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C1AB74" w14:textId="77777777" w:rsidR="00C07655" w:rsidRPr="00EF5BA8" w:rsidRDefault="008628D4" w:rsidP="0043417C">
      <w:pPr>
        <w:spacing w:line="276" w:lineRule="auto"/>
        <w:ind w:left="1416" w:hanging="1416"/>
        <w:rPr>
          <w:rFonts w:cstheme="minorHAnsi"/>
        </w:rPr>
      </w:pPr>
      <w:r>
        <w:rPr>
          <w:rFonts w:cstheme="minorHAnsi"/>
        </w:rPr>
        <w:t xml:space="preserve"> </w:t>
      </w:r>
    </w:p>
    <w:p w14:paraId="18DB60E7" w14:textId="77777777" w:rsidR="00C07655" w:rsidRPr="00EF5BA8" w:rsidRDefault="00C07655" w:rsidP="00612EF2">
      <w:pPr>
        <w:spacing w:line="276" w:lineRule="auto"/>
        <w:rPr>
          <w:rFonts w:cstheme="minorHAnsi"/>
        </w:rPr>
      </w:pPr>
    </w:p>
    <w:p w14:paraId="332136A4" w14:textId="77777777" w:rsidR="00C07655" w:rsidRPr="00EF5BA8" w:rsidRDefault="00C07655" w:rsidP="00612EF2">
      <w:pPr>
        <w:spacing w:line="276" w:lineRule="auto"/>
        <w:rPr>
          <w:rFonts w:cstheme="minorHAnsi"/>
        </w:rPr>
      </w:pPr>
    </w:p>
    <w:p w14:paraId="1C39F850" w14:textId="77777777" w:rsidR="00C07655" w:rsidRPr="00EF5BA8" w:rsidRDefault="00C07655" w:rsidP="00612EF2">
      <w:pPr>
        <w:spacing w:line="276" w:lineRule="auto"/>
        <w:rPr>
          <w:rFonts w:cstheme="minorHAnsi"/>
        </w:rPr>
      </w:pPr>
    </w:p>
    <w:p w14:paraId="76F7DA85" w14:textId="77777777" w:rsidR="00C07655" w:rsidRPr="00EF5BA8" w:rsidRDefault="00C07655" w:rsidP="00612EF2">
      <w:pPr>
        <w:spacing w:line="276" w:lineRule="auto"/>
        <w:rPr>
          <w:rFonts w:cstheme="minorHAnsi"/>
        </w:rPr>
      </w:pPr>
    </w:p>
    <w:p w14:paraId="1D8708C5" w14:textId="77777777" w:rsidR="00C07655" w:rsidRPr="00EF5BA8" w:rsidRDefault="00C07655" w:rsidP="00612EF2">
      <w:pPr>
        <w:spacing w:line="276" w:lineRule="auto"/>
        <w:rPr>
          <w:rFonts w:cstheme="minorHAnsi"/>
        </w:rPr>
      </w:pPr>
    </w:p>
    <w:p w14:paraId="60682922" w14:textId="77777777" w:rsidR="00C07655" w:rsidRPr="00EF5BA8" w:rsidRDefault="00C07655" w:rsidP="00612EF2">
      <w:pPr>
        <w:spacing w:line="276" w:lineRule="auto"/>
        <w:rPr>
          <w:rFonts w:cstheme="minorHAnsi"/>
        </w:rPr>
      </w:pPr>
    </w:p>
    <w:p w14:paraId="16FEE6B4" w14:textId="77777777" w:rsidR="00C07655" w:rsidRPr="00EF5BA8" w:rsidRDefault="00C07655" w:rsidP="00612EF2">
      <w:pPr>
        <w:spacing w:line="276" w:lineRule="auto"/>
        <w:rPr>
          <w:rFonts w:cstheme="minorHAnsi"/>
        </w:rPr>
      </w:pPr>
    </w:p>
    <w:p w14:paraId="4BE549B4" w14:textId="77777777" w:rsidR="00C07655" w:rsidRPr="00EF5BA8" w:rsidRDefault="00C07655" w:rsidP="00612EF2">
      <w:pPr>
        <w:spacing w:line="276" w:lineRule="auto"/>
        <w:rPr>
          <w:rFonts w:cstheme="minorHAnsi"/>
        </w:rPr>
      </w:pPr>
    </w:p>
    <w:p w14:paraId="36494EB7" w14:textId="77777777" w:rsidR="00C07655" w:rsidRPr="00EF5BA8" w:rsidRDefault="00C07655" w:rsidP="00612EF2">
      <w:pPr>
        <w:spacing w:line="276" w:lineRule="auto"/>
        <w:rPr>
          <w:rFonts w:cstheme="minorHAnsi"/>
        </w:rPr>
      </w:pPr>
    </w:p>
    <w:p w14:paraId="355D9188" w14:textId="77777777" w:rsidR="000C128D" w:rsidRPr="00EF5BA8" w:rsidRDefault="000C128D" w:rsidP="00612EF2">
      <w:pPr>
        <w:spacing w:line="276" w:lineRule="auto"/>
        <w:rPr>
          <w:rFonts w:cstheme="minorHAnsi"/>
        </w:rPr>
      </w:pPr>
    </w:p>
    <w:p w14:paraId="61A4DA15" w14:textId="77777777" w:rsidR="000C128D" w:rsidRDefault="000C128D" w:rsidP="00A4794E">
      <w:pPr>
        <w:spacing w:line="276" w:lineRule="auto"/>
        <w:rPr>
          <w:rFonts w:cstheme="minorHAnsi"/>
        </w:rPr>
      </w:pPr>
    </w:p>
    <w:p w14:paraId="0C4F4301" w14:textId="77777777" w:rsidR="00CA0510" w:rsidRDefault="00CA0510" w:rsidP="00A4794E">
      <w:pPr>
        <w:spacing w:line="276" w:lineRule="auto"/>
        <w:rPr>
          <w:rFonts w:cstheme="minorHAnsi"/>
        </w:rPr>
      </w:pPr>
    </w:p>
    <w:p w14:paraId="57CA3C01" w14:textId="77777777" w:rsidR="00CA0510" w:rsidRPr="00EF5BA8" w:rsidRDefault="00CA0510" w:rsidP="00A4794E">
      <w:pPr>
        <w:spacing w:line="276" w:lineRule="auto"/>
        <w:rPr>
          <w:rFonts w:cstheme="minorHAnsi"/>
        </w:rPr>
      </w:pPr>
    </w:p>
    <w:p w14:paraId="046CC683"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5C084264" w14:textId="77777777" w:rsidR="00697654" w:rsidRPr="006B4FA6" w:rsidRDefault="00697654" w:rsidP="006B4FA6">
      <w:pPr>
        <w:spacing w:line="276" w:lineRule="auto"/>
        <w:jc w:val="center"/>
        <w:rPr>
          <w:rFonts w:cstheme="minorHAnsi"/>
          <w:b/>
        </w:rPr>
      </w:pPr>
    </w:p>
    <w:p w14:paraId="43E7D603" w14:textId="77777777" w:rsidR="009604F6" w:rsidRPr="006B4FA6" w:rsidRDefault="009604F6" w:rsidP="006B4FA6">
      <w:pPr>
        <w:spacing w:line="276" w:lineRule="auto"/>
        <w:jc w:val="center"/>
        <w:rPr>
          <w:rFonts w:cstheme="minorHAnsi"/>
          <w:b/>
        </w:rPr>
      </w:pPr>
    </w:p>
    <w:p w14:paraId="300A0935"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0C10011C" w14:textId="77777777" w:rsidR="0066261F" w:rsidRPr="006B4FA6" w:rsidRDefault="0066261F" w:rsidP="006B4FA6">
      <w:pPr>
        <w:spacing w:line="276" w:lineRule="auto"/>
        <w:jc w:val="center"/>
        <w:rPr>
          <w:rFonts w:cstheme="minorHAnsi"/>
          <w:b/>
        </w:rPr>
      </w:pPr>
    </w:p>
    <w:p w14:paraId="5D075441" w14:textId="77777777" w:rsidR="006B4FA6" w:rsidRDefault="006B4FA6" w:rsidP="006B4FA6">
      <w:pPr>
        <w:spacing w:line="276" w:lineRule="auto"/>
        <w:jc w:val="center"/>
        <w:rPr>
          <w:rFonts w:cstheme="minorHAnsi"/>
          <w:b/>
        </w:rPr>
      </w:pPr>
    </w:p>
    <w:p w14:paraId="7D382D95" w14:textId="77777777" w:rsidR="006B4FA6" w:rsidRPr="006B4FA6" w:rsidRDefault="006B4FA6" w:rsidP="006B4FA6">
      <w:pPr>
        <w:spacing w:line="276" w:lineRule="auto"/>
        <w:jc w:val="center"/>
        <w:rPr>
          <w:rFonts w:cstheme="minorHAnsi"/>
          <w:b/>
        </w:rPr>
      </w:pPr>
    </w:p>
    <w:p w14:paraId="6F39A383" w14:textId="77777777" w:rsidR="009604F6" w:rsidRPr="005325B1" w:rsidRDefault="009C7417" w:rsidP="0066261F">
      <w:pPr>
        <w:jc w:val="center"/>
        <w:rPr>
          <w:b/>
        </w:rPr>
      </w:pPr>
      <w:r>
        <w:rPr>
          <w:b/>
        </w:rPr>
        <w:t>MINERA</w:t>
      </w:r>
      <w:r w:rsidR="0055212F">
        <w:rPr>
          <w:b/>
        </w:rPr>
        <w:t xml:space="preserve"> TAMBILLOS</w:t>
      </w:r>
    </w:p>
    <w:p w14:paraId="1142D87F" w14:textId="77777777" w:rsidR="0066261F" w:rsidRPr="006B4FA6" w:rsidRDefault="0066261F" w:rsidP="006B4FA6">
      <w:pPr>
        <w:spacing w:line="276" w:lineRule="auto"/>
        <w:jc w:val="center"/>
        <w:rPr>
          <w:rFonts w:cstheme="minorHAnsi"/>
          <w:b/>
          <w:sz w:val="32"/>
          <w:szCs w:val="32"/>
        </w:rPr>
      </w:pPr>
    </w:p>
    <w:p w14:paraId="4C783602" w14:textId="77777777" w:rsidR="006B4FA6" w:rsidRPr="006B4FA6" w:rsidRDefault="006B4FA6" w:rsidP="006B4FA6">
      <w:pPr>
        <w:spacing w:line="276" w:lineRule="auto"/>
        <w:jc w:val="center"/>
        <w:rPr>
          <w:rFonts w:cstheme="minorHAnsi"/>
          <w:b/>
          <w:sz w:val="32"/>
          <w:szCs w:val="32"/>
        </w:rPr>
      </w:pPr>
    </w:p>
    <w:p w14:paraId="3ABCDB92" w14:textId="77777777" w:rsidR="00697654" w:rsidRDefault="00C86358" w:rsidP="006B4FA6">
      <w:pPr>
        <w:spacing w:line="276" w:lineRule="auto"/>
        <w:jc w:val="center"/>
        <w:rPr>
          <w:b/>
        </w:rPr>
      </w:pPr>
      <w:r w:rsidRPr="00C86358">
        <w:rPr>
          <w:b/>
        </w:rPr>
        <w:t>DFZ-2015-613-IV-RCA-IA</w:t>
      </w:r>
    </w:p>
    <w:p w14:paraId="7A4038A4" w14:textId="77777777" w:rsidR="00C86358" w:rsidRPr="006B4FA6" w:rsidRDefault="00C86358" w:rsidP="006B4FA6">
      <w:pPr>
        <w:spacing w:line="276" w:lineRule="auto"/>
        <w:jc w:val="center"/>
        <w:rPr>
          <w:rFonts w:cstheme="minorHAnsi"/>
          <w:b/>
          <w:sz w:val="28"/>
          <w:szCs w:val="32"/>
        </w:rPr>
      </w:pPr>
    </w:p>
    <w:p w14:paraId="0CC9EC29"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14:paraId="0D2F79E7" w14:textId="77777777" w:rsidTr="00230321">
        <w:trPr>
          <w:trHeight w:val="567"/>
          <w:jc w:val="center"/>
        </w:trPr>
        <w:tc>
          <w:tcPr>
            <w:tcW w:w="1210" w:type="dxa"/>
            <w:shd w:val="clear" w:color="auto" w:fill="D9D9D9" w:themeFill="background1" w:themeFillShade="D9"/>
            <w:vAlign w:val="center"/>
          </w:tcPr>
          <w:p w14:paraId="397588AF"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6D09665B"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1CA8A786"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14:paraId="08F5017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644B90"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FB3B971" w14:textId="77777777" w:rsidR="00230321" w:rsidRPr="004931A6" w:rsidRDefault="009C7417"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CDDEDB5" w14:textId="77777777" w:rsidR="00230321" w:rsidRPr="005E005A" w:rsidRDefault="00115CB9" w:rsidP="00731C0C">
            <w:pPr>
              <w:spacing w:line="276" w:lineRule="auto"/>
              <w:jc w:val="center"/>
              <w:rPr>
                <w:rFonts w:ascii="Calibri" w:hAnsi="Calibri" w:cs="Calibri"/>
                <w:sz w:val="18"/>
                <w:szCs w:val="18"/>
                <w:lang w:val="es-ES_tradnl"/>
              </w:rPr>
            </w:pPr>
            <w:r>
              <w:rPr>
                <w:rFonts w:ascii="Calibri" w:hAnsi="Calibri" w:cs="Calibri"/>
                <w:sz w:val="18"/>
                <w:szCs w:val="18"/>
                <w:lang w:val="es-ES_tradnl"/>
              </w:rPr>
              <w:pict w14:anchorId="7D46EE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5pt;height:54.75pt">
                  <v:imagedata r:id="rId12" o:title=""/>
                  <o:lock v:ext="edit" ungrouping="t" rotation="t" cropping="t" verticies="t" text="t" grouping="t"/>
                  <o:signatureline v:ext="edit" id="{A04620FD-ACB5-4B9A-9882-AA8533B7F7C9}" provid="{00000000-0000-0000-0000-000000000000}" o:suggestedsigner="Claudia Pastore H." o:suggestedsigner2="Jefa Unidad Operativa DFZ" o:suggestedsigneremail="cpastore@sma.gob.cl" issignatureline="t"/>
                </v:shape>
              </w:pict>
            </w:r>
          </w:p>
        </w:tc>
      </w:tr>
      <w:tr w:rsidR="00230321" w:rsidRPr="006B3CCD" w14:paraId="7C02FD5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44E082"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F65A541" w14:textId="77777777" w:rsidR="00230321" w:rsidRPr="004931A6" w:rsidRDefault="00C86358" w:rsidP="008639E4">
            <w:pPr>
              <w:spacing w:line="276" w:lineRule="auto"/>
              <w:jc w:val="center"/>
              <w:rPr>
                <w:rFonts w:cstheme="minorHAnsi"/>
                <w:b/>
                <w:sz w:val="18"/>
                <w:szCs w:val="18"/>
                <w:lang w:val="es-ES_tradnl"/>
              </w:rPr>
            </w:pPr>
            <w:r>
              <w:rPr>
                <w:rFonts w:cstheme="minorHAnsi"/>
                <w:b/>
                <w:sz w:val="18"/>
                <w:szCs w:val="18"/>
                <w:lang w:val="es-ES_tradnl"/>
              </w:rPr>
              <w:t>Cristi</w:t>
            </w:r>
            <w:r w:rsidR="008639E4">
              <w:rPr>
                <w:rFonts w:cstheme="minorHAnsi"/>
                <w:b/>
                <w:sz w:val="18"/>
                <w:szCs w:val="18"/>
                <w:lang w:val="es-ES_tradnl"/>
              </w:rPr>
              <w:t>á</w:t>
            </w:r>
            <w:r>
              <w:rPr>
                <w:rFonts w:cstheme="minorHAnsi"/>
                <w:b/>
                <w:sz w:val="18"/>
                <w:szCs w:val="18"/>
                <w:lang w:val="es-ES_tradnl"/>
              </w:rPr>
              <w:t>n Jorquera R</w:t>
            </w:r>
            <w:r w:rsidR="00960A6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79819A22" w14:textId="77777777" w:rsidR="00230321" w:rsidRPr="005E005A" w:rsidRDefault="00115CB9" w:rsidP="00731C0C">
            <w:pPr>
              <w:spacing w:line="276" w:lineRule="auto"/>
              <w:jc w:val="center"/>
              <w:rPr>
                <w:rFonts w:ascii="Calibri" w:hAnsi="Calibri" w:cs="Calibri"/>
                <w:noProof/>
                <w:sz w:val="18"/>
                <w:szCs w:val="18"/>
                <w:lang w:eastAsia="es-CL"/>
              </w:rPr>
            </w:pPr>
            <w:r>
              <w:rPr>
                <w:rFonts w:ascii="Calibri" w:hAnsi="Calibri" w:cs="Calibri"/>
                <w:sz w:val="18"/>
                <w:szCs w:val="18"/>
                <w:lang w:val="es-ES_tradnl"/>
              </w:rPr>
              <w:pict w14:anchorId="25317B82">
                <v:shape id="_x0000_i1026" type="#_x0000_t75" alt="Línea de firma de Microsoft Office..." style="width:109.5pt;height:54.75pt">
                  <v:imagedata r:id="rId13" o:title=""/>
                  <o:lock v:ext="edit" ungrouping="t" rotation="t" cropping="t" verticies="t" text="t" grouping="t"/>
                  <o:signatureline v:ext="edit" id="{DF542EF0-D64C-4A3E-9DDF-E6EB2C38FFAE}" provid="{00000000-0000-0000-0000-000000000000}" o:suggestedsigner="Cristian Jorquera R." o:suggestedsigner2="Fiscalizador DFZ" o:suggestedsigneremail="cristian.jorquera@sma.gob.cl" issignatureline="t"/>
                </v:shape>
              </w:pict>
            </w:r>
          </w:p>
        </w:tc>
      </w:tr>
      <w:tr w:rsidR="00230321" w:rsidRPr="00AD1923" w14:paraId="63CDB7C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9BED219"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88EBF8E" w14:textId="77777777" w:rsidR="00230321" w:rsidRPr="004931A6" w:rsidRDefault="00C86358" w:rsidP="00C86358">
            <w:pPr>
              <w:spacing w:line="276" w:lineRule="auto"/>
              <w:jc w:val="center"/>
              <w:rPr>
                <w:rFonts w:cstheme="minorHAnsi"/>
                <w:b/>
                <w:sz w:val="18"/>
                <w:szCs w:val="18"/>
                <w:lang w:val="es-ES_tradnl"/>
              </w:rPr>
            </w:pPr>
            <w:r>
              <w:rPr>
                <w:rFonts w:cstheme="minorHAnsi"/>
                <w:b/>
                <w:sz w:val="18"/>
                <w:szCs w:val="18"/>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27578673" w14:textId="77777777" w:rsidR="00230321" w:rsidRPr="005E005A" w:rsidRDefault="00115CB9" w:rsidP="00731C0C">
            <w:pPr>
              <w:spacing w:line="276" w:lineRule="auto"/>
              <w:jc w:val="center"/>
              <w:rPr>
                <w:rFonts w:ascii="Calibri" w:hAnsi="Calibri" w:cs="Calibri"/>
                <w:sz w:val="18"/>
                <w:szCs w:val="18"/>
              </w:rPr>
            </w:pPr>
            <w:r>
              <w:rPr>
                <w:rFonts w:ascii="Calibri" w:hAnsi="Calibri" w:cs="Calibri"/>
                <w:sz w:val="18"/>
                <w:szCs w:val="18"/>
              </w:rPr>
              <w:pict w14:anchorId="765BFB39">
                <v:shape id="_x0000_i1027" type="#_x0000_t75" alt="Línea de firma de Microsoft Office..." style="width:113.25pt;height:57.75pt">
                  <v:imagedata r:id="rId14" o:title=""/>
                  <o:lock v:ext="edit" ungrouping="t" rotation="t" cropping="t" verticies="t" text="t" grouping="t"/>
                  <o:signatureline v:ext="edit" id="{7B783A51-8F96-4947-8D21-21095D3DE82D}" provid="{00000000-0000-0000-0000-000000000000}" o:suggestedsigner="Evelyn Fuentes D." o:suggestedsigner2="Fiscalizador DFZ" o:suggestedsigneremail="evelyn.fuentes@sma.gob.cl" issignatureline="t"/>
                </v:shape>
              </w:pict>
            </w:r>
          </w:p>
        </w:tc>
      </w:tr>
    </w:tbl>
    <w:p w14:paraId="66102A80" w14:textId="77777777" w:rsidR="001A4615" w:rsidRDefault="000F672C">
      <w:pPr>
        <w:jc w:val="left"/>
      </w:pPr>
      <w:bookmarkStart w:id="8" w:name="_Toc205640089"/>
      <w:r>
        <w:br w:type="page"/>
      </w:r>
    </w:p>
    <w:p w14:paraId="153B6F35" w14:textId="77777777" w:rsidR="00F55D44" w:rsidRDefault="00655D0C" w:rsidP="00694B31">
      <w:pPr>
        <w:pStyle w:val="Ttulo1"/>
        <w:numPr>
          <w:ilvl w:val="0"/>
          <w:numId w:val="0"/>
        </w:numPr>
        <w:jc w:val="center"/>
        <w:rPr>
          <w:sz w:val="20"/>
        </w:rPr>
      </w:pPr>
      <w:bookmarkStart w:id="9" w:name="_Toc352940725"/>
      <w:bookmarkStart w:id="10" w:name="_Toc353998174"/>
      <w:bookmarkStart w:id="11" w:name="_Toc357155979"/>
      <w:bookmarkStart w:id="12" w:name="_Toc359922666"/>
      <w:bookmarkStart w:id="13" w:name="_Toc436666430"/>
      <w:bookmarkEnd w:id="8"/>
      <w:r w:rsidRPr="00694B31">
        <w:rPr>
          <w:sz w:val="20"/>
        </w:rPr>
        <w:lastRenderedPageBreak/>
        <w:t>Tabla de Contenidos</w:t>
      </w:r>
      <w:bookmarkEnd w:id="9"/>
      <w:bookmarkEnd w:id="10"/>
      <w:bookmarkEnd w:id="11"/>
      <w:bookmarkEnd w:id="12"/>
      <w:bookmarkEnd w:id="13"/>
    </w:p>
    <w:p w14:paraId="2425FDA7" w14:textId="77777777" w:rsidR="005138A9"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36666430" w:history="1">
        <w:r w:rsidR="005138A9" w:rsidRPr="004712E6">
          <w:rPr>
            <w:rStyle w:val="Hipervnculo"/>
            <w:noProof/>
          </w:rPr>
          <w:t>Tabla de Contenidos</w:t>
        </w:r>
        <w:r w:rsidR="005138A9">
          <w:rPr>
            <w:noProof/>
            <w:webHidden/>
          </w:rPr>
          <w:tab/>
        </w:r>
        <w:r w:rsidR="005138A9">
          <w:rPr>
            <w:noProof/>
            <w:webHidden/>
          </w:rPr>
          <w:fldChar w:fldCharType="begin"/>
        </w:r>
        <w:r w:rsidR="005138A9">
          <w:rPr>
            <w:noProof/>
            <w:webHidden/>
          </w:rPr>
          <w:instrText xml:space="preserve"> PAGEREF _Toc436666430 \h </w:instrText>
        </w:r>
        <w:r w:rsidR="005138A9">
          <w:rPr>
            <w:noProof/>
            <w:webHidden/>
          </w:rPr>
        </w:r>
        <w:r w:rsidR="005138A9">
          <w:rPr>
            <w:noProof/>
            <w:webHidden/>
          </w:rPr>
          <w:fldChar w:fldCharType="separate"/>
        </w:r>
        <w:r w:rsidR="00E5091B">
          <w:rPr>
            <w:noProof/>
            <w:webHidden/>
          </w:rPr>
          <w:t>2</w:t>
        </w:r>
        <w:r w:rsidR="005138A9">
          <w:rPr>
            <w:noProof/>
            <w:webHidden/>
          </w:rPr>
          <w:fldChar w:fldCharType="end"/>
        </w:r>
      </w:hyperlink>
    </w:p>
    <w:p w14:paraId="6080A863" w14:textId="77777777" w:rsidR="005138A9" w:rsidRDefault="00115CB9">
      <w:pPr>
        <w:pStyle w:val="TDC1"/>
        <w:rPr>
          <w:rFonts w:eastAsiaTheme="minorEastAsia" w:cstheme="minorBidi"/>
          <w:b w:val="0"/>
          <w:bCs w:val="0"/>
          <w:caps w:val="0"/>
          <w:noProof/>
          <w:sz w:val="22"/>
          <w:szCs w:val="22"/>
          <w:lang w:eastAsia="es-CL"/>
        </w:rPr>
      </w:pPr>
      <w:hyperlink w:anchor="_Toc436666431" w:history="1">
        <w:r w:rsidR="005138A9" w:rsidRPr="004712E6">
          <w:rPr>
            <w:rStyle w:val="Hipervnculo"/>
            <w:noProof/>
          </w:rPr>
          <w:t>1.</w:t>
        </w:r>
        <w:r w:rsidR="005138A9">
          <w:rPr>
            <w:rFonts w:eastAsiaTheme="minorEastAsia" w:cstheme="minorBidi"/>
            <w:b w:val="0"/>
            <w:bCs w:val="0"/>
            <w:caps w:val="0"/>
            <w:noProof/>
            <w:sz w:val="22"/>
            <w:szCs w:val="22"/>
            <w:lang w:eastAsia="es-CL"/>
          </w:rPr>
          <w:tab/>
        </w:r>
        <w:r w:rsidR="005138A9" w:rsidRPr="004712E6">
          <w:rPr>
            <w:rStyle w:val="Hipervnculo"/>
            <w:noProof/>
          </w:rPr>
          <w:t>RESUMEN.</w:t>
        </w:r>
        <w:r w:rsidR="005138A9">
          <w:rPr>
            <w:noProof/>
            <w:webHidden/>
          </w:rPr>
          <w:tab/>
        </w:r>
        <w:r w:rsidR="005138A9">
          <w:rPr>
            <w:noProof/>
            <w:webHidden/>
          </w:rPr>
          <w:fldChar w:fldCharType="begin"/>
        </w:r>
        <w:r w:rsidR="005138A9">
          <w:rPr>
            <w:noProof/>
            <w:webHidden/>
          </w:rPr>
          <w:instrText xml:space="preserve"> PAGEREF _Toc436666431 \h </w:instrText>
        </w:r>
        <w:r w:rsidR="005138A9">
          <w:rPr>
            <w:noProof/>
            <w:webHidden/>
          </w:rPr>
        </w:r>
        <w:r w:rsidR="005138A9">
          <w:rPr>
            <w:noProof/>
            <w:webHidden/>
          </w:rPr>
          <w:fldChar w:fldCharType="separate"/>
        </w:r>
        <w:r w:rsidR="00E5091B">
          <w:rPr>
            <w:noProof/>
            <w:webHidden/>
          </w:rPr>
          <w:t>3</w:t>
        </w:r>
        <w:r w:rsidR="005138A9">
          <w:rPr>
            <w:noProof/>
            <w:webHidden/>
          </w:rPr>
          <w:fldChar w:fldCharType="end"/>
        </w:r>
      </w:hyperlink>
    </w:p>
    <w:p w14:paraId="42C8CB10" w14:textId="77777777" w:rsidR="005138A9" w:rsidRDefault="00115CB9">
      <w:pPr>
        <w:pStyle w:val="TDC1"/>
        <w:rPr>
          <w:rFonts w:eastAsiaTheme="minorEastAsia" w:cstheme="minorBidi"/>
          <w:b w:val="0"/>
          <w:bCs w:val="0"/>
          <w:caps w:val="0"/>
          <w:noProof/>
          <w:sz w:val="22"/>
          <w:szCs w:val="22"/>
          <w:lang w:eastAsia="es-CL"/>
        </w:rPr>
      </w:pPr>
      <w:hyperlink w:anchor="_Toc436666432" w:history="1">
        <w:r w:rsidR="005138A9" w:rsidRPr="004712E6">
          <w:rPr>
            <w:rStyle w:val="Hipervnculo"/>
            <w:noProof/>
          </w:rPr>
          <w:t>2.</w:t>
        </w:r>
        <w:r w:rsidR="005138A9">
          <w:rPr>
            <w:rFonts w:eastAsiaTheme="minorEastAsia" w:cstheme="minorBidi"/>
            <w:b w:val="0"/>
            <w:bCs w:val="0"/>
            <w:caps w:val="0"/>
            <w:noProof/>
            <w:sz w:val="22"/>
            <w:szCs w:val="22"/>
            <w:lang w:eastAsia="es-CL"/>
          </w:rPr>
          <w:tab/>
        </w:r>
        <w:r w:rsidR="005138A9" w:rsidRPr="004712E6">
          <w:rPr>
            <w:rStyle w:val="Hipervnculo"/>
            <w:noProof/>
          </w:rPr>
          <w:t>IDENTIFICACIÓN DEL PROYECTO, ACTIVIDAD O FUENTE FISCALIZADA</w:t>
        </w:r>
        <w:r w:rsidR="005138A9">
          <w:rPr>
            <w:noProof/>
            <w:webHidden/>
          </w:rPr>
          <w:tab/>
        </w:r>
        <w:r w:rsidR="005138A9">
          <w:rPr>
            <w:noProof/>
            <w:webHidden/>
          </w:rPr>
          <w:fldChar w:fldCharType="begin"/>
        </w:r>
        <w:r w:rsidR="005138A9">
          <w:rPr>
            <w:noProof/>
            <w:webHidden/>
          </w:rPr>
          <w:instrText xml:space="preserve"> PAGEREF _Toc436666432 \h </w:instrText>
        </w:r>
        <w:r w:rsidR="005138A9">
          <w:rPr>
            <w:noProof/>
            <w:webHidden/>
          </w:rPr>
        </w:r>
        <w:r w:rsidR="005138A9">
          <w:rPr>
            <w:noProof/>
            <w:webHidden/>
          </w:rPr>
          <w:fldChar w:fldCharType="separate"/>
        </w:r>
        <w:r w:rsidR="00E5091B">
          <w:rPr>
            <w:noProof/>
            <w:webHidden/>
          </w:rPr>
          <w:t>4</w:t>
        </w:r>
        <w:r w:rsidR="005138A9">
          <w:rPr>
            <w:noProof/>
            <w:webHidden/>
          </w:rPr>
          <w:fldChar w:fldCharType="end"/>
        </w:r>
      </w:hyperlink>
    </w:p>
    <w:p w14:paraId="2C22EA46"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33" w:history="1">
        <w:r w:rsidR="005138A9" w:rsidRPr="004712E6">
          <w:rPr>
            <w:rStyle w:val="Hipervnculo"/>
            <w:noProof/>
          </w:rPr>
          <w:t>2.1.</w:t>
        </w:r>
        <w:r w:rsidR="005138A9">
          <w:rPr>
            <w:rFonts w:eastAsiaTheme="minorEastAsia" w:cstheme="minorBidi"/>
            <w:smallCaps w:val="0"/>
            <w:noProof/>
            <w:sz w:val="22"/>
            <w:szCs w:val="22"/>
            <w:lang w:eastAsia="es-CL"/>
          </w:rPr>
          <w:tab/>
        </w:r>
        <w:r w:rsidR="005138A9" w:rsidRPr="004712E6">
          <w:rPr>
            <w:rStyle w:val="Hipervnculo"/>
            <w:noProof/>
          </w:rPr>
          <w:t>Antecedentes Generales</w:t>
        </w:r>
        <w:r w:rsidR="005138A9">
          <w:rPr>
            <w:noProof/>
            <w:webHidden/>
          </w:rPr>
          <w:tab/>
        </w:r>
        <w:r w:rsidR="005138A9">
          <w:rPr>
            <w:noProof/>
            <w:webHidden/>
          </w:rPr>
          <w:fldChar w:fldCharType="begin"/>
        </w:r>
        <w:r w:rsidR="005138A9">
          <w:rPr>
            <w:noProof/>
            <w:webHidden/>
          </w:rPr>
          <w:instrText xml:space="preserve"> PAGEREF _Toc436666433 \h </w:instrText>
        </w:r>
        <w:r w:rsidR="005138A9">
          <w:rPr>
            <w:noProof/>
            <w:webHidden/>
          </w:rPr>
        </w:r>
        <w:r w:rsidR="005138A9">
          <w:rPr>
            <w:noProof/>
            <w:webHidden/>
          </w:rPr>
          <w:fldChar w:fldCharType="separate"/>
        </w:r>
        <w:r w:rsidR="00E5091B">
          <w:rPr>
            <w:noProof/>
            <w:webHidden/>
          </w:rPr>
          <w:t>4</w:t>
        </w:r>
        <w:r w:rsidR="005138A9">
          <w:rPr>
            <w:noProof/>
            <w:webHidden/>
          </w:rPr>
          <w:fldChar w:fldCharType="end"/>
        </w:r>
      </w:hyperlink>
    </w:p>
    <w:p w14:paraId="52824184"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34" w:history="1">
        <w:r w:rsidR="005138A9" w:rsidRPr="004712E6">
          <w:rPr>
            <w:rStyle w:val="Hipervnculo"/>
            <w:noProof/>
          </w:rPr>
          <w:t>2.2.</w:t>
        </w:r>
        <w:r w:rsidR="005138A9">
          <w:rPr>
            <w:rFonts w:eastAsiaTheme="minorEastAsia" w:cstheme="minorBidi"/>
            <w:smallCaps w:val="0"/>
            <w:noProof/>
            <w:sz w:val="22"/>
            <w:szCs w:val="22"/>
            <w:lang w:eastAsia="es-CL"/>
          </w:rPr>
          <w:tab/>
        </w:r>
        <w:r w:rsidR="005138A9" w:rsidRPr="004712E6">
          <w:rPr>
            <w:rStyle w:val="Hipervnculo"/>
            <w:noProof/>
          </w:rPr>
          <w:t>Ubicación</w:t>
        </w:r>
        <w:r w:rsidR="005138A9">
          <w:rPr>
            <w:noProof/>
            <w:webHidden/>
          </w:rPr>
          <w:tab/>
        </w:r>
        <w:r w:rsidR="005138A9">
          <w:rPr>
            <w:noProof/>
            <w:webHidden/>
          </w:rPr>
          <w:fldChar w:fldCharType="begin"/>
        </w:r>
        <w:r w:rsidR="005138A9">
          <w:rPr>
            <w:noProof/>
            <w:webHidden/>
          </w:rPr>
          <w:instrText xml:space="preserve"> PAGEREF _Toc436666434 \h </w:instrText>
        </w:r>
        <w:r w:rsidR="005138A9">
          <w:rPr>
            <w:noProof/>
            <w:webHidden/>
          </w:rPr>
        </w:r>
        <w:r w:rsidR="005138A9">
          <w:rPr>
            <w:noProof/>
            <w:webHidden/>
          </w:rPr>
          <w:fldChar w:fldCharType="separate"/>
        </w:r>
        <w:r w:rsidR="00E5091B">
          <w:rPr>
            <w:noProof/>
            <w:webHidden/>
          </w:rPr>
          <w:t>5</w:t>
        </w:r>
        <w:r w:rsidR="005138A9">
          <w:rPr>
            <w:noProof/>
            <w:webHidden/>
          </w:rPr>
          <w:fldChar w:fldCharType="end"/>
        </w:r>
      </w:hyperlink>
    </w:p>
    <w:p w14:paraId="6A1846BB" w14:textId="77777777" w:rsidR="005138A9" w:rsidRDefault="00115CB9">
      <w:pPr>
        <w:pStyle w:val="TDC1"/>
        <w:rPr>
          <w:rFonts w:eastAsiaTheme="minorEastAsia" w:cstheme="minorBidi"/>
          <w:b w:val="0"/>
          <w:bCs w:val="0"/>
          <w:caps w:val="0"/>
          <w:noProof/>
          <w:sz w:val="22"/>
          <w:szCs w:val="22"/>
          <w:lang w:eastAsia="es-CL"/>
        </w:rPr>
      </w:pPr>
      <w:hyperlink w:anchor="_Toc436666436" w:history="1">
        <w:r w:rsidR="005138A9" w:rsidRPr="004712E6">
          <w:rPr>
            <w:rStyle w:val="Hipervnculo"/>
            <w:noProof/>
          </w:rPr>
          <w:t>3.</w:t>
        </w:r>
        <w:r w:rsidR="005138A9">
          <w:rPr>
            <w:rFonts w:eastAsiaTheme="minorEastAsia" w:cstheme="minorBidi"/>
            <w:b w:val="0"/>
            <w:bCs w:val="0"/>
            <w:caps w:val="0"/>
            <w:noProof/>
            <w:sz w:val="22"/>
            <w:szCs w:val="22"/>
            <w:lang w:eastAsia="es-CL"/>
          </w:rPr>
          <w:tab/>
        </w:r>
        <w:r w:rsidR="005138A9" w:rsidRPr="004712E6">
          <w:rPr>
            <w:rStyle w:val="Hipervnculo"/>
            <w:noProof/>
          </w:rPr>
          <w:t>INSTRUMENTOS DE GESTIÓN AMBIENTAL QUE REGULAN A LA ACTIVIDAD FISCALIZADA.</w:t>
        </w:r>
        <w:r w:rsidR="005138A9">
          <w:rPr>
            <w:noProof/>
            <w:webHidden/>
          </w:rPr>
          <w:tab/>
        </w:r>
        <w:r w:rsidR="005138A9">
          <w:rPr>
            <w:noProof/>
            <w:webHidden/>
          </w:rPr>
          <w:fldChar w:fldCharType="begin"/>
        </w:r>
        <w:r w:rsidR="005138A9">
          <w:rPr>
            <w:noProof/>
            <w:webHidden/>
          </w:rPr>
          <w:instrText xml:space="preserve"> PAGEREF _Toc436666436 \h </w:instrText>
        </w:r>
        <w:r w:rsidR="005138A9">
          <w:rPr>
            <w:noProof/>
            <w:webHidden/>
          </w:rPr>
        </w:r>
        <w:r w:rsidR="005138A9">
          <w:rPr>
            <w:noProof/>
            <w:webHidden/>
          </w:rPr>
          <w:fldChar w:fldCharType="separate"/>
        </w:r>
        <w:r w:rsidR="00E5091B">
          <w:rPr>
            <w:noProof/>
            <w:webHidden/>
          </w:rPr>
          <w:t>7</w:t>
        </w:r>
        <w:r w:rsidR="005138A9">
          <w:rPr>
            <w:noProof/>
            <w:webHidden/>
          </w:rPr>
          <w:fldChar w:fldCharType="end"/>
        </w:r>
      </w:hyperlink>
    </w:p>
    <w:p w14:paraId="405E75B6" w14:textId="77777777" w:rsidR="005138A9" w:rsidRDefault="00115CB9">
      <w:pPr>
        <w:pStyle w:val="TDC1"/>
        <w:rPr>
          <w:rFonts w:eastAsiaTheme="minorEastAsia" w:cstheme="minorBidi"/>
          <w:b w:val="0"/>
          <w:bCs w:val="0"/>
          <w:caps w:val="0"/>
          <w:noProof/>
          <w:sz w:val="22"/>
          <w:szCs w:val="22"/>
          <w:lang w:eastAsia="es-CL"/>
        </w:rPr>
      </w:pPr>
      <w:hyperlink w:anchor="_Toc436666437" w:history="1">
        <w:r w:rsidR="005138A9" w:rsidRPr="004712E6">
          <w:rPr>
            <w:rStyle w:val="Hipervnculo"/>
            <w:noProof/>
          </w:rPr>
          <w:t>4.</w:t>
        </w:r>
        <w:r w:rsidR="005138A9">
          <w:rPr>
            <w:rFonts w:eastAsiaTheme="minorEastAsia" w:cstheme="minorBidi"/>
            <w:b w:val="0"/>
            <w:bCs w:val="0"/>
            <w:caps w:val="0"/>
            <w:noProof/>
            <w:sz w:val="22"/>
            <w:szCs w:val="22"/>
            <w:lang w:eastAsia="es-CL"/>
          </w:rPr>
          <w:tab/>
        </w:r>
        <w:r w:rsidR="005138A9" w:rsidRPr="004712E6">
          <w:rPr>
            <w:rStyle w:val="Hipervnculo"/>
            <w:noProof/>
          </w:rPr>
          <w:t>ANTECEDENTES DE LA ACTIVIDAD DE FISCALIZACIÓN.</w:t>
        </w:r>
        <w:r w:rsidR="005138A9">
          <w:rPr>
            <w:noProof/>
            <w:webHidden/>
          </w:rPr>
          <w:tab/>
        </w:r>
        <w:r w:rsidR="005138A9">
          <w:rPr>
            <w:noProof/>
            <w:webHidden/>
          </w:rPr>
          <w:fldChar w:fldCharType="begin"/>
        </w:r>
        <w:r w:rsidR="005138A9">
          <w:rPr>
            <w:noProof/>
            <w:webHidden/>
          </w:rPr>
          <w:instrText xml:space="preserve"> PAGEREF _Toc436666437 \h </w:instrText>
        </w:r>
        <w:r w:rsidR="005138A9">
          <w:rPr>
            <w:noProof/>
            <w:webHidden/>
          </w:rPr>
        </w:r>
        <w:r w:rsidR="005138A9">
          <w:rPr>
            <w:noProof/>
            <w:webHidden/>
          </w:rPr>
          <w:fldChar w:fldCharType="separate"/>
        </w:r>
        <w:r w:rsidR="00E5091B">
          <w:rPr>
            <w:noProof/>
            <w:webHidden/>
          </w:rPr>
          <w:t>8</w:t>
        </w:r>
        <w:r w:rsidR="005138A9">
          <w:rPr>
            <w:noProof/>
            <w:webHidden/>
          </w:rPr>
          <w:fldChar w:fldCharType="end"/>
        </w:r>
      </w:hyperlink>
    </w:p>
    <w:p w14:paraId="02D691AD"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38" w:history="1">
        <w:r w:rsidR="005138A9" w:rsidRPr="004712E6">
          <w:rPr>
            <w:rStyle w:val="Hipervnculo"/>
            <w:noProof/>
          </w:rPr>
          <w:t>4.1.</w:t>
        </w:r>
        <w:r w:rsidR="005138A9">
          <w:rPr>
            <w:rFonts w:eastAsiaTheme="minorEastAsia" w:cstheme="minorBidi"/>
            <w:smallCaps w:val="0"/>
            <w:noProof/>
            <w:sz w:val="22"/>
            <w:szCs w:val="22"/>
            <w:lang w:eastAsia="es-CL"/>
          </w:rPr>
          <w:tab/>
        </w:r>
        <w:r w:rsidR="005138A9" w:rsidRPr="004712E6">
          <w:rPr>
            <w:rStyle w:val="Hipervnculo"/>
            <w:noProof/>
          </w:rPr>
          <w:t>Motivo de la Actividad de Fiscalización.</w:t>
        </w:r>
        <w:r w:rsidR="005138A9">
          <w:rPr>
            <w:noProof/>
            <w:webHidden/>
          </w:rPr>
          <w:tab/>
        </w:r>
        <w:r w:rsidR="005138A9">
          <w:rPr>
            <w:noProof/>
            <w:webHidden/>
          </w:rPr>
          <w:fldChar w:fldCharType="begin"/>
        </w:r>
        <w:r w:rsidR="005138A9">
          <w:rPr>
            <w:noProof/>
            <w:webHidden/>
          </w:rPr>
          <w:instrText xml:space="preserve"> PAGEREF _Toc436666438 \h </w:instrText>
        </w:r>
        <w:r w:rsidR="005138A9">
          <w:rPr>
            <w:noProof/>
            <w:webHidden/>
          </w:rPr>
        </w:r>
        <w:r w:rsidR="005138A9">
          <w:rPr>
            <w:noProof/>
            <w:webHidden/>
          </w:rPr>
          <w:fldChar w:fldCharType="separate"/>
        </w:r>
        <w:r w:rsidR="00E5091B">
          <w:rPr>
            <w:noProof/>
            <w:webHidden/>
          </w:rPr>
          <w:t>8</w:t>
        </w:r>
        <w:r w:rsidR="005138A9">
          <w:rPr>
            <w:noProof/>
            <w:webHidden/>
          </w:rPr>
          <w:fldChar w:fldCharType="end"/>
        </w:r>
      </w:hyperlink>
    </w:p>
    <w:p w14:paraId="7C9F430E"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39" w:history="1">
        <w:r w:rsidR="005138A9" w:rsidRPr="004712E6">
          <w:rPr>
            <w:rStyle w:val="Hipervnculo"/>
            <w:noProof/>
          </w:rPr>
          <w:t>4.2.</w:t>
        </w:r>
        <w:r w:rsidR="005138A9">
          <w:rPr>
            <w:rFonts w:eastAsiaTheme="minorEastAsia" w:cstheme="minorBidi"/>
            <w:smallCaps w:val="0"/>
            <w:noProof/>
            <w:sz w:val="22"/>
            <w:szCs w:val="22"/>
            <w:lang w:eastAsia="es-CL"/>
          </w:rPr>
          <w:tab/>
        </w:r>
        <w:r w:rsidR="005138A9" w:rsidRPr="004712E6">
          <w:rPr>
            <w:rStyle w:val="Hipervnculo"/>
            <w:noProof/>
          </w:rPr>
          <w:t>Materia Específica Objeto de la Inspección Ambiental.</w:t>
        </w:r>
        <w:r w:rsidR="005138A9">
          <w:rPr>
            <w:noProof/>
            <w:webHidden/>
          </w:rPr>
          <w:tab/>
        </w:r>
        <w:r w:rsidR="005138A9">
          <w:rPr>
            <w:noProof/>
            <w:webHidden/>
          </w:rPr>
          <w:fldChar w:fldCharType="begin"/>
        </w:r>
        <w:r w:rsidR="005138A9">
          <w:rPr>
            <w:noProof/>
            <w:webHidden/>
          </w:rPr>
          <w:instrText xml:space="preserve"> PAGEREF _Toc436666439 \h </w:instrText>
        </w:r>
        <w:r w:rsidR="005138A9">
          <w:rPr>
            <w:noProof/>
            <w:webHidden/>
          </w:rPr>
        </w:r>
        <w:r w:rsidR="005138A9">
          <w:rPr>
            <w:noProof/>
            <w:webHidden/>
          </w:rPr>
          <w:fldChar w:fldCharType="separate"/>
        </w:r>
        <w:r w:rsidR="00E5091B">
          <w:rPr>
            <w:noProof/>
            <w:webHidden/>
          </w:rPr>
          <w:t>8</w:t>
        </w:r>
        <w:r w:rsidR="005138A9">
          <w:rPr>
            <w:noProof/>
            <w:webHidden/>
          </w:rPr>
          <w:fldChar w:fldCharType="end"/>
        </w:r>
      </w:hyperlink>
    </w:p>
    <w:p w14:paraId="04DC6C8C"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40" w:history="1">
        <w:r w:rsidR="005138A9" w:rsidRPr="004712E6">
          <w:rPr>
            <w:rStyle w:val="Hipervnculo"/>
            <w:noProof/>
          </w:rPr>
          <w:t>4.3.</w:t>
        </w:r>
        <w:r w:rsidR="005138A9">
          <w:rPr>
            <w:rFonts w:eastAsiaTheme="minorEastAsia" w:cstheme="minorBidi"/>
            <w:smallCaps w:val="0"/>
            <w:noProof/>
            <w:sz w:val="22"/>
            <w:szCs w:val="22"/>
            <w:lang w:eastAsia="es-CL"/>
          </w:rPr>
          <w:tab/>
        </w:r>
        <w:r w:rsidR="005138A9" w:rsidRPr="004712E6">
          <w:rPr>
            <w:rStyle w:val="Hipervnculo"/>
            <w:noProof/>
          </w:rPr>
          <w:t>Aspectos relativos a la ejecución de la Inspección Ambiental.</w:t>
        </w:r>
        <w:r w:rsidR="005138A9">
          <w:rPr>
            <w:noProof/>
            <w:webHidden/>
          </w:rPr>
          <w:tab/>
        </w:r>
        <w:r w:rsidR="005138A9">
          <w:rPr>
            <w:noProof/>
            <w:webHidden/>
          </w:rPr>
          <w:fldChar w:fldCharType="begin"/>
        </w:r>
        <w:r w:rsidR="005138A9">
          <w:rPr>
            <w:noProof/>
            <w:webHidden/>
          </w:rPr>
          <w:instrText xml:space="preserve"> PAGEREF _Toc436666440 \h </w:instrText>
        </w:r>
        <w:r w:rsidR="005138A9">
          <w:rPr>
            <w:noProof/>
            <w:webHidden/>
          </w:rPr>
        </w:r>
        <w:r w:rsidR="005138A9">
          <w:rPr>
            <w:noProof/>
            <w:webHidden/>
          </w:rPr>
          <w:fldChar w:fldCharType="separate"/>
        </w:r>
        <w:r w:rsidR="00E5091B">
          <w:rPr>
            <w:noProof/>
            <w:webHidden/>
          </w:rPr>
          <w:t>8</w:t>
        </w:r>
        <w:r w:rsidR="005138A9">
          <w:rPr>
            <w:noProof/>
            <w:webHidden/>
          </w:rPr>
          <w:fldChar w:fldCharType="end"/>
        </w:r>
      </w:hyperlink>
    </w:p>
    <w:p w14:paraId="173CF607" w14:textId="77777777" w:rsidR="005138A9" w:rsidRDefault="00115CB9">
      <w:pPr>
        <w:pStyle w:val="TDC3"/>
        <w:tabs>
          <w:tab w:val="left" w:pos="1320"/>
          <w:tab w:val="right" w:leader="dot" w:pos="9962"/>
        </w:tabs>
        <w:rPr>
          <w:rFonts w:eastAsiaTheme="minorEastAsia" w:cstheme="minorBidi"/>
          <w:i w:val="0"/>
          <w:iCs w:val="0"/>
          <w:noProof/>
          <w:sz w:val="22"/>
          <w:szCs w:val="22"/>
          <w:lang w:eastAsia="es-CL"/>
        </w:rPr>
      </w:pPr>
      <w:hyperlink w:anchor="_Toc436666441" w:history="1">
        <w:r w:rsidR="005138A9" w:rsidRPr="004712E6">
          <w:rPr>
            <w:rStyle w:val="Hipervnculo"/>
            <w:noProof/>
          </w:rPr>
          <w:t>4.3.1.</w:t>
        </w:r>
        <w:r w:rsidR="005138A9">
          <w:rPr>
            <w:rFonts w:eastAsiaTheme="minorEastAsia" w:cstheme="minorBidi"/>
            <w:i w:val="0"/>
            <w:iCs w:val="0"/>
            <w:noProof/>
            <w:sz w:val="22"/>
            <w:szCs w:val="22"/>
            <w:lang w:eastAsia="es-CL"/>
          </w:rPr>
          <w:tab/>
        </w:r>
        <w:r w:rsidR="005138A9" w:rsidRPr="004712E6">
          <w:rPr>
            <w:rStyle w:val="Hipervnculo"/>
            <w:noProof/>
          </w:rPr>
          <w:t>Primer día de inspección.</w:t>
        </w:r>
        <w:r w:rsidR="005138A9">
          <w:rPr>
            <w:noProof/>
            <w:webHidden/>
          </w:rPr>
          <w:tab/>
        </w:r>
        <w:r w:rsidR="005138A9">
          <w:rPr>
            <w:noProof/>
            <w:webHidden/>
          </w:rPr>
          <w:fldChar w:fldCharType="begin"/>
        </w:r>
        <w:r w:rsidR="005138A9">
          <w:rPr>
            <w:noProof/>
            <w:webHidden/>
          </w:rPr>
          <w:instrText xml:space="preserve"> PAGEREF _Toc436666441 \h </w:instrText>
        </w:r>
        <w:r w:rsidR="005138A9">
          <w:rPr>
            <w:noProof/>
            <w:webHidden/>
          </w:rPr>
        </w:r>
        <w:r w:rsidR="005138A9">
          <w:rPr>
            <w:noProof/>
            <w:webHidden/>
          </w:rPr>
          <w:fldChar w:fldCharType="separate"/>
        </w:r>
        <w:r w:rsidR="00E5091B">
          <w:rPr>
            <w:noProof/>
            <w:webHidden/>
          </w:rPr>
          <w:t>8</w:t>
        </w:r>
        <w:r w:rsidR="005138A9">
          <w:rPr>
            <w:noProof/>
            <w:webHidden/>
          </w:rPr>
          <w:fldChar w:fldCharType="end"/>
        </w:r>
      </w:hyperlink>
    </w:p>
    <w:p w14:paraId="18B722BE" w14:textId="77777777" w:rsidR="005138A9" w:rsidRDefault="00115CB9">
      <w:pPr>
        <w:pStyle w:val="TDC3"/>
        <w:tabs>
          <w:tab w:val="left" w:pos="1320"/>
          <w:tab w:val="right" w:leader="dot" w:pos="9962"/>
        </w:tabs>
        <w:rPr>
          <w:rFonts w:eastAsiaTheme="minorEastAsia" w:cstheme="minorBidi"/>
          <w:i w:val="0"/>
          <w:iCs w:val="0"/>
          <w:noProof/>
          <w:sz w:val="22"/>
          <w:szCs w:val="22"/>
          <w:lang w:eastAsia="es-CL"/>
        </w:rPr>
      </w:pPr>
      <w:hyperlink w:anchor="_Toc436666442" w:history="1">
        <w:r w:rsidR="005138A9" w:rsidRPr="004712E6">
          <w:rPr>
            <w:rStyle w:val="Hipervnculo"/>
            <w:noProof/>
          </w:rPr>
          <w:t>4.3.2.</w:t>
        </w:r>
        <w:r w:rsidR="005138A9">
          <w:rPr>
            <w:rFonts w:eastAsiaTheme="minorEastAsia" w:cstheme="minorBidi"/>
            <w:i w:val="0"/>
            <w:iCs w:val="0"/>
            <w:noProof/>
            <w:sz w:val="22"/>
            <w:szCs w:val="22"/>
            <w:lang w:eastAsia="es-CL"/>
          </w:rPr>
          <w:tab/>
        </w:r>
        <w:r w:rsidR="005138A9" w:rsidRPr="004712E6">
          <w:rPr>
            <w:rStyle w:val="Hipervnculo"/>
            <w:noProof/>
          </w:rPr>
          <w:t>Esquema de recorrido.</w:t>
        </w:r>
        <w:r w:rsidR="005138A9">
          <w:rPr>
            <w:noProof/>
            <w:webHidden/>
          </w:rPr>
          <w:tab/>
        </w:r>
        <w:r w:rsidR="005138A9">
          <w:rPr>
            <w:noProof/>
            <w:webHidden/>
          </w:rPr>
          <w:fldChar w:fldCharType="begin"/>
        </w:r>
        <w:r w:rsidR="005138A9">
          <w:rPr>
            <w:noProof/>
            <w:webHidden/>
          </w:rPr>
          <w:instrText xml:space="preserve"> PAGEREF _Toc436666442 \h </w:instrText>
        </w:r>
        <w:r w:rsidR="005138A9">
          <w:rPr>
            <w:noProof/>
            <w:webHidden/>
          </w:rPr>
        </w:r>
        <w:r w:rsidR="005138A9">
          <w:rPr>
            <w:noProof/>
            <w:webHidden/>
          </w:rPr>
          <w:fldChar w:fldCharType="separate"/>
        </w:r>
        <w:r w:rsidR="00E5091B">
          <w:rPr>
            <w:noProof/>
            <w:webHidden/>
          </w:rPr>
          <w:t>9</w:t>
        </w:r>
        <w:r w:rsidR="005138A9">
          <w:rPr>
            <w:noProof/>
            <w:webHidden/>
          </w:rPr>
          <w:fldChar w:fldCharType="end"/>
        </w:r>
      </w:hyperlink>
    </w:p>
    <w:p w14:paraId="44BC8F57" w14:textId="77777777" w:rsidR="005138A9" w:rsidRDefault="00115CB9">
      <w:pPr>
        <w:pStyle w:val="TDC3"/>
        <w:tabs>
          <w:tab w:val="left" w:pos="1320"/>
          <w:tab w:val="right" w:leader="dot" w:pos="9962"/>
        </w:tabs>
        <w:rPr>
          <w:rFonts w:eastAsiaTheme="minorEastAsia" w:cstheme="minorBidi"/>
          <w:i w:val="0"/>
          <w:iCs w:val="0"/>
          <w:noProof/>
          <w:sz w:val="22"/>
          <w:szCs w:val="22"/>
          <w:lang w:eastAsia="es-CL"/>
        </w:rPr>
      </w:pPr>
      <w:hyperlink w:anchor="_Toc436666443" w:history="1">
        <w:r w:rsidR="005138A9" w:rsidRPr="004712E6">
          <w:rPr>
            <w:rStyle w:val="Hipervnculo"/>
            <w:noProof/>
          </w:rPr>
          <w:t>4.3.3.</w:t>
        </w:r>
        <w:r w:rsidR="005138A9">
          <w:rPr>
            <w:rFonts w:eastAsiaTheme="minorEastAsia" w:cstheme="minorBidi"/>
            <w:i w:val="0"/>
            <w:iCs w:val="0"/>
            <w:noProof/>
            <w:sz w:val="22"/>
            <w:szCs w:val="22"/>
            <w:lang w:eastAsia="es-CL"/>
          </w:rPr>
          <w:tab/>
        </w:r>
        <w:r w:rsidR="005138A9" w:rsidRPr="004712E6">
          <w:rPr>
            <w:rStyle w:val="Hipervnculo"/>
            <w:noProof/>
          </w:rPr>
          <w:t>Detalle del Recorrido de la Inspección.</w:t>
        </w:r>
        <w:r w:rsidR="005138A9">
          <w:rPr>
            <w:noProof/>
            <w:webHidden/>
          </w:rPr>
          <w:tab/>
        </w:r>
        <w:r w:rsidR="005138A9">
          <w:rPr>
            <w:noProof/>
            <w:webHidden/>
          </w:rPr>
          <w:fldChar w:fldCharType="begin"/>
        </w:r>
        <w:r w:rsidR="005138A9">
          <w:rPr>
            <w:noProof/>
            <w:webHidden/>
          </w:rPr>
          <w:instrText xml:space="preserve"> PAGEREF _Toc436666443 \h </w:instrText>
        </w:r>
        <w:r w:rsidR="005138A9">
          <w:rPr>
            <w:noProof/>
            <w:webHidden/>
          </w:rPr>
        </w:r>
        <w:r w:rsidR="005138A9">
          <w:rPr>
            <w:noProof/>
            <w:webHidden/>
          </w:rPr>
          <w:fldChar w:fldCharType="separate"/>
        </w:r>
        <w:r w:rsidR="00E5091B">
          <w:rPr>
            <w:noProof/>
            <w:webHidden/>
          </w:rPr>
          <w:t>9</w:t>
        </w:r>
        <w:r w:rsidR="005138A9">
          <w:rPr>
            <w:noProof/>
            <w:webHidden/>
          </w:rPr>
          <w:fldChar w:fldCharType="end"/>
        </w:r>
      </w:hyperlink>
    </w:p>
    <w:p w14:paraId="10D3DEEA"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44" w:history="1">
        <w:r w:rsidR="005138A9" w:rsidRPr="004712E6">
          <w:rPr>
            <w:rStyle w:val="Hipervnculo"/>
            <w:bCs/>
            <w:noProof/>
          </w:rPr>
          <w:t>4.4.</w:t>
        </w:r>
        <w:r w:rsidR="005138A9">
          <w:rPr>
            <w:rFonts w:eastAsiaTheme="minorEastAsia" w:cstheme="minorBidi"/>
            <w:smallCaps w:val="0"/>
            <w:noProof/>
            <w:sz w:val="22"/>
            <w:szCs w:val="22"/>
            <w:lang w:eastAsia="es-CL"/>
          </w:rPr>
          <w:tab/>
        </w:r>
        <w:r w:rsidR="005138A9" w:rsidRPr="004712E6">
          <w:rPr>
            <w:rStyle w:val="Hipervnculo"/>
            <w:bCs/>
            <w:noProof/>
          </w:rPr>
          <w:t>Aspectos relativos al Seguimiento Ambiental</w:t>
        </w:r>
        <w:r w:rsidR="005138A9">
          <w:rPr>
            <w:noProof/>
            <w:webHidden/>
          </w:rPr>
          <w:tab/>
        </w:r>
        <w:r w:rsidR="005138A9">
          <w:rPr>
            <w:noProof/>
            <w:webHidden/>
          </w:rPr>
          <w:fldChar w:fldCharType="begin"/>
        </w:r>
        <w:r w:rsidR="005138A9">
          <w:rPr>
            <w:noProof/>
            <w:webHidden/>
          </w:rPr>
          <w:instrText xml:space="preserve"> PAGEREF _Toc436666444 \h </w:instrText>
        </w:r>
        <w:r w:rsidR="005138A9">
          <w:rPr>
            <w:noProof/>
            <w:webHidden/>
          </w:rPr>
        </w:r>
        <w:r w:rsidR="005138A9">
          <w:rPr>
            <w:noProof/>
            <w:webHidden/>
          </w:rPr>
          <w:fldChar w:fldCharType="separate"/>
        </w:r>
        <w:r w:rsidR="00E5091B">
          <w:rPr>
            <w:noProof/>
            <w:webHidden/>
          </w:rPr>
          <w:t>10</w:t>
        </w:r>
        <w:r w:rsidR="005138A9">
          <w:rPr>
            <w:noProof/>
            <w:webHidden/>
          </w:rPr>
          <w:fldChar w:fldCharType="end"/>
        </w:r>
      </w:hyperlink>
    </w:p>
    <w:p w14:paraId="2B1B7679" w14:textId="77777777" w:rsidR="005138A9" w:rsidRDefault="00115CB9">
      <w:pPr>
        <w:pStyle w:val="TDC3"/>
        <w:tabs>
          <w:tab w:val="left" w:pos="1320"/>
          <w:tab w:val="right" w:leader="dot" w:pos="9962"/>
        </w:tabs>
        <w:rPr>
          <w:rFonts w:eastAsiaTheme="minorEastAsia" w:cstheme="minorBidi"/>
          <w:i w:val="0"/>
          <w:iCs w:val="0"/>
          <w:noProof/>
          <w:sz w:val="22"/>
          <w:szCs w:val="22"/>
          <w:lang w:eastAsia="es-CL"/>
        </w:rPr>
      </w:pPr>
      <w:hyperlink w:anchor="_Toc436666445" w:history="1">
        <w:r w:rsidR="005138A9" w:rsidRPr="004712E6">
          <w:rPr>
            <w:rStyle w:val="Hipervnculo"/>
            <w:bCs/>
            <w:noProof/>
          </w:rPr>
          <w:t>4.4.1.</w:t>
        </w:r>
        <w:r w:rsidR="005138A9">
          <w:rPr>
            <w:rFonts w:eastAsiaTheme="minorEastAsia" w:cstheme="minorBidi"/>
            <w:i w:val="0"/>
            <w:iCs w:val="0"/>
            <w:noProof/>
            <w:sz w:val="22"/>
            <w:szCs w:val="22"/>
            <w:lang w:eastAsia="es-CL"/>
          </w:rPr>
          <w:tab/>
        </w:r>
        <w:r w:rsidR="005138A9" w:rsidRPr="004712E6">
          <w:rPr>
            <w:rStyle w:val="Hipervnculo"/>
            <w:bCs/>
            <w:noProof/>
          </w:rPr>
          <w:t>Documentos Revisados</w:t>
        </w:r>
        <w:r w:rsidR="005138A9">
          <w:rPr>
            <w:noProof/>
            <w:webHidden/>
          </w:rPr>
          <w:tab/>
        </w:r>
        <w:r w:rsidR="005138A9">
          <w:rPr>
            <w:noProof/>
            <w:webHidden/>
          </w:rPr>
          <w:fldChar w:fldCharType="begin"/>
        </w:r>
        <w:r w:rsidR="005138A9">
          <w:rPr>
            <w:noProof/>
            <w:webHidden/>
          </w:rPr>
          <w:instrText xml:space="preserve"> PAGEREF _Toc436666445 \h </w:instrText>
        </w:r>
        <w:r w:rsidR="005138A9">
          <w:rPr>
            <w:noProof/>
            <w:webHidden/>
          </w:rPr>
        </w:r>
        <w:r w:rsidR="005138A9">
          <w:rPr>
            <w:noProof/>
            <w:webHidden/>
          </w:rPr>
          <w:fldChar w:fldCharType="separate"/>
        </w:r>
        <w:r w:rsidR="00E5091B">
          <w:rPr>
            <w:noProof/>
            <w:webHidden/>
          </w:rPr>
          <w:t>10</w:t>
        </w:r>
        <w:r w:rsidR="005138A9">
          <w:rPr>
            <w:noProof/>
            <w:webHidden/>
          </w:rPr>
          <w:fldChar w:fldCharType="end"/>
        </w:r>
      </w:hyperlink>
    </w:p>
    <w:p w14:paraId="579CD407" w14:textId="77777777" w:rsidR="005138A9" w:rsidRDefault="00115CB9">
      <w:pPr>
        <w:pStyle w:val="TDC1"/>
        <w:rPr>
          <w:rFonts w:eastAsiaTheme="minorEastAsia" w:cstheme="minorBidi"/>
          <w:b w:val="0"/>
          <w:bCs w:val="0"/>
          <w:caps w:val="0"/>
          <w:noProof/>
          <w:sz w:val="22"/>
          <w:szCs w:val="22"/>
          <w:lang w:eastAsia="es-CL"/>
        </w:rPr>
      </w:pPr>
      <w:hyperlink w:anchor="_Toc436666446" w:history="1">
        <w:r w:rsidR="005138A9" w:rsidRPr="004712E6">
          <w:rPr>
            <w:rStyle w:val="Hipervnculo"/>
            <w:noProof/>
          </w:rPr>
          <w:t>5.</w:t>
        </w:r>
        <w:r w:rsidR="005138A9">
          <w:rPr>
            <w:rFonts w:eastAsiaTheme="minorEastAsia" w:cstheme="minorBidi"/>
            <w:b w:val="0"/>
            <w:bCs w:val="0"/>
            <w:caps w:val="0"/>
            <w:noProof/>
            <w:sz w:val="22"/>
            <w:szCs w:val="22"/>
            <w:lang w:eastAsia="es-CL"/>
          </w:rPr>
          <w:tab/>
        </w:r>
        <w:r w:rsidR="005138A9" w:rsidRPr="004712E6">
          <w:rPr>
            <w:rStyle w:val="Hipervnculo"/>
            <w:noProof/>
          </w:rPr>
          <w:t>HECHOS CONSTATADOS.</w:t>
        </w:r>
        <w:r w:rsidR="005138A9">
          <w:rPr>
            <w:noProof/>
            <w:webHidden/>
          </w:rPr>
          <w:tab/>
        </w:r>
        <w:r w:rsidR="005138A9">
          <w:rPr>
            <w:noProof/>
            <w:webHidden/>
          </w:rPr>
          <w:fldChar w:fldCharType="begin"/>
        </w:r>
        <w:r w:rsidR="005138A9">
          <w:rPr>
            <w:noProof/>
            <w:webHidden/>
          </w:rPr>
          <w:instrText xml:space="preserve"> PAGEREF _Toc436666446 \h </w:instrText>
        </w:r>
        <w:r w:rsidR="005138A9">
          <w:rPr>
            <w:noProof/>
            <w:webHidden/>
          </w:rPr>
        </w:r>
        <w:r w:rsidR="005138A9">
          <w:rPr>
            <w:noProof/>
            <w:webHidden/>
          </w:rPr>
          <w:fldChar w:fldCharType="separate"/>
        </w:r>
        <w:r w:rsidR="00E5091B">
          <w:rPr>
            <w:noProof/>
            <w:webHidden/>
          </w:rPr>
          <w:t>11</w:t>
        </w:r>
        <w:r w:rsidR="005138A9">
          <w:rPr>
            <w:noProof/>
            <w:webHidden/>
          </w:rPr>
          <w:fldChar w:fldCharType="end"/>
        </w:r>
      </w:hyperlink>
    </w:p>
    <w:p w14:paraId="367EE2BD" w14:textId="77777777" w:rsidR="005138A9" w:rsidRDefault="00115CB9" w:rsidP="005138A9">
      <w:pPr>
        <w:pStyle w:val="TDC2"/>
        <w:tabs>
          <w:tab w:val="left" w:pos="880"/>
          <w:tab w:val="right" w:leader="dot" w:pos="9962"/>
        </w:tabs>
        <w:rPr>
          <w:rFonts w:eastAsiaTheme="minorEastAsia" w:cstheme="minorBidi"/>
          <w:smallCaps w:val="0"/>
          <w:noProof/>
          <w:sz w:val="22"/>
          <w:szCs w:val="22"/>
          <w:lang w:eastAsia="es-CL"/>
        </w:rPr>
      </w:pPr>
      <w:hyperlink w:anchor="_Toc436666447" w:history="1">
        <w:r w:rsidR="005138A9" w:rsidRPr="004712E6">
          <w:rPr>
            <w:rStyle w:val="Hipervnculo"/>
            <w:noProof/>
          </w:rPr>
          <w:t>5.1.</w:t>
        </w:r>
        <w:r w:rsidR="005138A9">
          <w:rPr>
            <w:rFonts w:eastAsiaTheme="minorEastAsia" w:cstheme="minorBidi"/>
            <w:smallCaps w:val="0"/>
            <w:noProof/>
            <w:sz w:val="22"/>
            <w:szCs w:val="22"/>
            <w:lang w:eastAsia="es-CL"/>
          </w:rPr>
          <w:tab/>
        </w:r>
        <w:r w:rsidR="005138A9" w:rsidRPr="004712E6">
          <w:rPr>
            <w:rStyle w:val="Hipervnculo"/>
            <w:noProof/>
          </w:rPr>
          <w:t>Sistema de conducción y del depósito de relaves (en uso y desuso)</w:t>
        </w:r>
        <w:r w:rsidR="005138A9">
          <w:rPr>
            <w:noProof/>
            <w:webHidden/>
          </w:rPr>
          <w:tab/>
        </w:r>
        <w:r w:rsidR="005138A9">
          <w:rPr>
            <w:noProof/>
            <w:webHidden/>
          </w:rPr>
          <w:fldChar w:fldCharType="begin"/>
        </w:r>
        <w:r w:rsidR="005138A9">
          <w:rPr>
            <w:noProof/>
            <w:webHidden/>
          </w:rPr>
          <w:instrText xml:space="preserve"> PAGEREF _Toc436666447 \h </w:instrText>
        </w:r>
        <w:r w:rsidR="005138A9">
          <w:rPr>
            <w:noProof/>
            <w:webHidden/>
          </w:rPr>
        </w:r>
        <w:r w:rsidR="005138A9">
          <w:rPr>
            <w:noProof/>
            <w:webHidden/>
          </w:rPr>
          <w:fldChar w:fldCharType="separate"/>
        </w:r>
        <w:r w:rsidR="00E5091B">
          <w:rPr>
            <w:noProof/>
            <w:webHidden/>
          </w:rPr>
          <w:t>11</w:t>
        </w:r>
        <w:r w:rsidR="005138A9">
          <w:rPr>
            <w:noProof/>
            <w:webHidden/>
          </w:rPr>
          <w:fldChar w:fldCharType="end"/>
        </w:r>
      </w:hyperlink>
    </w:p>
    <w:p w14:paraId="3CCD5077" w14:textId="77777777" w:rsidR="005138A9" w:rsidRDefault="00115CB9" w:rsidP="005138A9">
      <w:pPr>
        <w:pStyle w:val="TDC2"/>
        <w:tabs>
          <w:tab w:val="left" w:pos="880"/>
          <w:tab w:val="right" w:leader="dot" w:pos="9962"/>
        </w:tabs>
        <w:rPr>
          <w:rFonts w:eastAsiaTheme="minorEastAsia" w:cstheme="minorBidi"/>
          <w:smallCaps w:val="0"/>
          <w:noProof/>
          <w:sz w:val="22"/>
          <w:szCs w:val="22"/>
          <w:lang w:eastAsia="es-CL"/>
        </w:rPr>
      </w:pPr>
      <w:hyperlink w:anchor="_Toc436666463" w:history="1">
        <w:r w:rsidR="005138A9" w:rsidRPr="004712E6">
          <w:rPr>
            <w:rStyle w:val="Hipervnculo"/>
            <w:noProof/>
          </w:rPr>
          <w:t>5.2.</w:t>
        </w:r>
        <w:r w:rsidR="005138A9">
          <w:rPr>
            <w:rFonts w:eastAsiaTheme="minorEastAsia" w:cstheme="minorBidi"/>
            <w:smallCaps w:val="0"/>
            <w:noProof/>
            <w:sz w:val="22"/>
            <w:szCs w:val="22"/>
            <w:lang w:eastAsia="es-CL"/>
          </w:rPr>
          <w:tab/>
        </w:r>
        <w:r w:rsidR="005138A9" w:rsidRPr="004712E6">
          <w:rPr>
            <w:rStyle w:val="Hipervnculo"/>
            <w:noProof/>
          </w:rPr>
          <w:t>Manejo de emisiones atmosféricas</w:t>
        </w:r>
        <w:r w:rsidR="005138A9">
          <w:rPr>
            <w:noProof/>
            <w:webHidden/>
          </w:rPr>
          <w:tab/>
        </w:r>
        <w:r w:rsidR="005138A9">
          <w:rPr>
            <w:noProof/>
            <w:webHidden/>
          </w:rPr>
          <w:fldChar w:fldCharType="begin"/>
        </w:r>
        <w:r w:rsidR="005138A9">
          <w:rPr>
            <w:noProof/>
            <w:webHidden/>
          </w:rPr>
          <w:instrText xml:space="preserve"> PAGEREF _Toc436666463 \h </w:instrText>
        </w:r>
        <w:r w:rsidR="005138A9">
          <w:rPr>
            <w:noProof/>
            <w:webHidden/>
          </w:rPr>
        </w:r>
        <w:r w:rsidR="005138A9">
          <w:rPr>
            <w:noProof/>
            <w:webHidden/>
          </w:rPr>
          <w:fldChar w:fldCharType="separate"/>
        </w:r>
        <w:r w:rsidR="00E5091B">
          <w:rPr>
            <w:noProof/>
            <w:webHidden/>
          </w:rPr>
          <w:t>25</w:t>
        </w:r>
        <w:r w:rsidR="005138A9">
          <w:rPr>
            <w:noProof/>
            <w:webHidden/>
          </w:rPr>
          <w:fldChar w:fldCharType="end"/>
        </w:r>
      </w:hyperlink>
    </w:p>
    <w:p w14:paraId="2B94BCF9"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66" w:history="1">
        <w:r w:rsidR="005138A9" w:rsidRPr="004712E6">
          <w:rPr>
            <w:rStyle w:val="Hipervnculo"/>
            <w:noProof/>
          </w:rPr>
          <w:t>5.3.</w:t>
        </w:r>
        <w:r w:rsidR="005138A9">
          <w:rPr>
            <w:rFonts w:eastAsiaTheme="minorEastAsia" w:cstheme="minorBidi"/>
            <w:smallCaps w:val="0"/>
            <w:noProof/>
            <w:sz w:val="22"/>
            <w:szCs w:val="22"/>
            <w:lang w:eastAsia="es-CL"/>
          </w:rPr>
          <w:tab/>
        </w:r>
        <w:r w:rsidR="005138A9" w:rsidRPr="004712E6">
          <w:rPr>
            <w:rStyle w:val="Hipervnculo"/>
            <w:noProof/>
          </w:rPr>
          <w:t>Manejo de aguas lluvias</w:t>
        </w:r>
        <w:r w:rsidR="005138A9">
          <w:rPr>
            <w:noProof/>
            <w:webHidden/>
          </w:rPr>
          <w:tab/>
        </w:r>
        <w:r w:rsidR="005138A9">
          <w:rPr>
            <w:noProof/>
            <w:webHidden/>
          </w:rPr>
          <w:fldChar w:fldCharType="begin"/>
        </w:r>
        <w:r w:rsidR="005138A9">
          <w:rPr>
            <w:noProof/>
            <w:webHidden/>
          </w:rPr>
          <w:instrText xml:space="preserve"> PAGEREF _Toc436666466 \h </w:instrText>
        </w:r>
        <w:r w:rsidR="005138A9">
          <w:rPr>
            <w:noProof/>
            <w:webHidden/>
          </w:rPr>
        </w:r>
        <w:r w:rsidR="005138A9">
          <w:rPr>
            <w:noProof/>
            <w:webHidden/>
          </w:rPr>
          <w:fldChar w:fldCharType="separate"/>
        </w:r>
        <w:r w:rsidR="00E5091B">
          <w:rPr>
            <w:noProof/>
            <w:webHidden/>
          </w:rPr>
          <w:t>27</w:t>
        </w:r>
        <w:r w:rsidR="005138A9">
          <w:rPr>
            <w:noProof/>
            <w:webHidden/>
          </w:rPr>
          <w:fldChar w:fldCharType="end"/>
        </w:r>
      </w:hyperlink>
    </w:p>
    <w:p w14:paraId="04226AD6"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75" w:history="1">
        <w:r w:rsidR="005138A9" w:rsidRPr="004712E6">
          <w:rPr>
            <w:rStyle w:val="Hipervnculo"/>
            <w:noProof/>
          </w:rPr>
          <w:t>5.4.</w:t>
        </w:r>
        <w:r w:rsidR="005138A9">
          <w:rPr>
            <w:rFonts w:eastAsiaTheme="minorEastAsia" w:cstheme="minorBidi"/>
            <w:smallCaps w:val="0"/>
            <w:noProof/>
            <w:sz w:val="22"/>
            <w:szCs w:val="22"/>
            <w:lang w:eastAsia="es-CL"/>
          </w:rPr>
          <w:tab/>
        </w:r>
        <w:r w:rsidR="005138A9" w:rsidRPr="004712E6">
          <w:rPr>
            <w:rStyle w:val="Hipervnculo"/>
            <w:noProof/>
          </w:rPr>
          <w:t>Manejo de residuos industriales peligrosos</w:t>
        </w:r>
        <w:r w:rsidR="005138A9">
          <w:rPr>
            <w:noProof/>
            <w:webHidden/>
          </w:rPr>
          <w:tab/>
        </w:r>
        <w:r w:rsidR="005138A9">
          <w:rPr>
            <w:noProof/>
            <w:webHidden/>
          </w:rPr>
          <w:fldChar w:fldCharType="begin"/>
        </w:r>
        <w:r w:rsidR="005138A9">
          <w:rPr>
            <w:noProof/>
            <w:webHidden/>
          </w:rPr>
          <w:instrText xml:space="preserve"> PAGEREF _Toc436666475 \h </w:instrText>
        </w:r>
        <w:r w:rsidR="005138A9">
          <w:rPr>
            <w:noProof/>
            <w:webHidden/>
          </w:rPr>
        </w:r>
        <w:r w:rsidR="005138A9">
          <w:rPr>
            <w:noProof/>
            <w:webHidden/>
          </w:rPr>
          <w:fldChar w:fldCharType="separate"/>
        </w:r>
        <w:r w:rsidR="00E5091B">
          <w:rPr>
            <w:noProof/>
            <w:webHidden/>
          </w:rPr>
          <w:t>32</w:t>
        </w:r>
        <w:r w:rsidR="005138A9">
          <w:rPr>
            <w:noProof/>
            <w:webHidden/>
          </w:rPr>
          <w:fldChar w:fldCharType="end"/>
        </w:r>
      </w:hyperlink>
    </w:p>
    <w:p w14:paraId="37694712"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78" w:history="1">
        <w:r w:rsidR="005138A9" w:rsidRPr="004712E6">
          <w:rPr>
            <w:rStyle w:val="Hipervnculo"/>
            <w:noProof/>
          </w:rPr>
          <w:t>5.5.</w:t>
        </w:r>
        <w:r w:rsidR="005138A9">
          <w:rPr>
            <w:rFonts w:eastAsiaTheme="minorEastAsia" w:cstheme="minorBidi"/>
            <w:smallCaps w:val="0"/>
            <w:noProof/>
            <w:sz w:val="22"/>
            <w:szCs w:val="22"/>
            <w:lang w:eastAsia="es-CL"/>
          </w:rPr>
          <w:tab/>
        </w:r>
        <w:r w:rsidR="005138A9" w:rsidRPr="004712E6">
          <w:rPr>
            <w:rStyle w:val="Hipervnculo"/>
            <w:noProof/>
          </w:rPr>
          <w:t>Manejo de residuos industriales no peligrosos</w:t>
        </w:r>
        <w:r w:rsidR="005138A9">
          <w:rPr>
            <w:noProof/>
            <w:webHidden/>
          </w:rPr>
          <w:tab/>
        </w:r>
        <w:r w:rsidR="005138A9">
          <w:rPr>
            <w:noProof/>
            <w:webHidden/>
          </w:rPr>
          <w:fldChar w:fldCharType="begin"/>
        </w:r>
        <w:r w:rsidR="005138A9">
          <w:rPr>
            <w:noProof/>
            <w:webHidden/>
          </w:rPr>
          <w:instrText xml:space="preserve"> PAGEREF _Toc436666478 \h </w:instrText>
        </w:r>
        <w:r w:rsidR="005138A9">
          <w:rPr>
            <w:noProof/>
            <w:webHidden/>
          </w:rPr>
        </w:r>
        <w:r w:rsidR="005138A9">
          <w:rPr>
            <w:noProof/>
            <w:webHidden/>
          </w:rPr>
          <w:fldChar w:fldCharType="separate"/>
        </w:r>
        <w:r w:rsidR="00E5091B">
          <w:rPr>
            <w:noProof/>
            <w:webHidden/>
          </w:rPr>
          <w:t>35</w:t>
        </w:r>
        <w:r w:rsidR="005138A9">
          <w:rPr>
            <w:noProof/>
            <w:webHidden/>
          </w:rPr>
          <w:fldChar w:fldCharType="end"/>
        </w:r>
      </w:hyperlink>
    </w:p>
    <w:p w14:paraId="5CD84146" w14:textId="77777777" w:rsidR="005138A9" w:rsidRDefault="00115CB9">
      <w:pPr>
        <w:pStyle w:val="TDC2"/>
        <w:tabs>
          <w:tab w:val="left" w:pos="880"/>
          <w:tab w:val="right" w:leader="dot" w:pos="9962"/>
        </w:tabs>
        <w:rPr>
          <w:rFonts w:eastAsiaTheme="minorEastAsia" w:cstheme="minorBidi"/>
          <w:smallCaps w:val="0"/>
          <w:noProof/>
          <w:sz w:val="22"/>
          <w:szCs w:val="22"/>
          <w:lang w:eastAsia="es-CL"/>
        </w:rPr>
      </w:pPr>
      <w:hyperlink w:anchor="_Toc436666484" w:history="1">
        <w:r w:rsidR="005138A9" w:rsidRPr="004712E6">
          <w:rPr>
            <w:rStyle w:val="Hipervnculo"/>
            <w:noProof/>
          </w:rPr>
          <w:t>5.6.</w:t>
        </w:r>
        <w:r w:rsidR="005138A9">
          <w:rPr>
            <w:rFonts w:eastAsiaTheme="minorEastAsia" w:cstheme="minorBidi"/>
            <w:smallCaps w:val="0"/>
            <w:noProof/>
            <w:sz w:val="22"/>
            <w:szCs w:val="22"/>
            <w:lang w:eastAsia="es-CL"/>
          </w:rPr>
          <w:tab/>
        </w:r>
        <w:r w:rsidR="005138A9" w:rsidRPr="004712E6">
          <w:rPr>
            <w:rStyle w:val="Hipervnculo"/>
            <w:noProof/>
          </w:rPr>
          <w:t>Plan de Contingencia</w:t>
        </w:r>
        <w:r w:rsidR="005138A9">
          <w:rPr>
            <w:noProof/>
            <w:webHidden/>
          </w:rPr>
          <w:tab/>
        </w:r>
        <w:r w:rsidR="005138A9">
          <w:rPr>
            <w:noProof/>
            <w:webHidden/>
          </w:rPr>
          <w:fldChar w:fldCharType="begin"/>
        </w:r>
        <w:r w:rsidR="005138A9">
          <w:rPr>
            <w:noProof/>
            <w:webHidden/>
          </w:rPr>
          <w:instrText xml:space="preserve"> PAGEREF _Toc436666484 \h </w:instrText>
        </w:r>
        <w:r w:rsidR="005138A9">
          <w:rPr>
            <w:noProof/>
            <w:webHidden/>
          </w:rPr>
        </w:r>
        <w:r w:rsidR="005138A9">
          <w:rPr>
            <w:noProof/>
            <w:webHidden/>
          </w:rPr>
          <w:fldChar w:fldCharType="separate"/>
        </w:r>
        <w:r w:rsidR="00E5091B">
          <w:rPr>
            <w:noProof/>
            <w:webHidden/>
          </w:rPr>
          <w:t>39</w:t>
        </w:r>
        <w:r w:rsidR="005138A9">
          <w:rPr>
            <w:noProof/>
            <w:webHidden/>
          </w:rPr>
          <w:fldChar w:fldCharType="end"/>
        </w:r>
      </w:hyperlink>
    </w:p>
    <w:p w14:paraId="6F4CFC0F" w14:textId="77777777" w:rsidR="005138A9" w:rsidRDefault="00115CB9">
      <w:pPr>
        <w:pStyle w:val="TDC1"/>
        <w:rPr>
          <w:rFonts w:eastAsiaTheme="minorEastAsia" w:cstheme="minorBidi"/>
          <w:b w:val="0"/>
          <w:bCs w:val="0"/>
          <w:caps w:val="0"/>
          <w:noProof/>
          <w:sz w:val="22"/>
          <w:szCs w:val="22"/>
          <w:lang w:eastAsia="es-CL"/>
        </w:rPr>
      </w:pPr>
      <w:hyperlink w:anchor="_Toc436666487" w:history="1">
        <w:r w:rsidR="005138A9" w:rsidRPr="004712E6">
          <w:rPr>
            <w:rStyle w:val="Hipervnculo"/>
            <w:noProof/>
          </w:rPr>
          <w:t>6.</w:t>
        </w:r>
        <w:r w:rsidR="005138A9">
          <w:rPr>
            <w:rFonts w:eastAsiaTheme="minorEastAsia" w:cstheme="minorBidi"/>
            <w:b w:val="0"/>
            <w:bCs w:val="0"/>
            <w:caps w:val="0"/>
            <w:noProof/>
            <w:sz w:val="22"/>
            <w:szCs w:val="22"/>
            <w:lang w:eastAsia="es-CL"/>
          </w:rPr>
          <w:tab/>
        </w:r>
        <w:r w:rsidR="005138A9" w:rsidRPr="004712E6">
          <w:rPr>
            <w:rStyle w:val="Hipervnculo"/>
            <w:noProof/>
          </w:rPr>
          <w:t>OTROS HECHOS</w:t>
        </w:r>
        <w:r w:rsidR="005138A9">
          <w:rPr>
            <w:noProof/>
            <w:webHidden/>
          </w:rPr>
          <w:tab/>
        </w:r>
        <w:r w:rsidR="005138A9">
          <w:rPr>
            <w:noProof/>
            <w:webHidden/>
          </w:rPr>
          <w:fldChar w:fldCharType="begin"/>
        </w:r>
        <w:r w:rsidR="005138A9">
          <w:rPr>
            <w:noProof/>
            <w:webHidden/>
          </w:rPr>
          <w:instrText xml:space="preserve"> PAGEREF _Toc436666487 \h </w:instrText>
        </w:r>
        <w:r w:rsidR="005138A9">
          <w:rPr>
            <w:noProof/>
            <w:webHidden/>
          </w:rPr>
        </w:r>
        <w:r w:rsidR="005138A9">
          <w:rPr>
            <w:noProof/>
            <w:webHidden/>
          </w:rPr>
          <w:fldChar w:fldCharType="separate"/>
        </w:r>
        <w:r w:rsidR="00E5091B">
          <w:rPr>
            <w:noProof/>
            <w:webHidden/>
          </w:rPr>
          <w:t>41</w:t>
        </w:r>
        <w:r w:rsidR="005138A9">
          <w:rPr>
            <w:noProof/>
            <w:webHidden/>
          </w:rPr>
          <w:fldChar w:fldCharType="end"/>
        </w:r>
      </w:hyperlink>
    </w:p>
    <w:p w14:paraId="776EBF49" w14:textId="77777777" w:rsidR="005138A9" w:rsidRDefault="00115CB9">
      <w:pPr>
        <w:pStyle w:val="TDC1"/>
        <w:rPr>
          <w:rFonts w:eastAsiaTheme="minorEastAsia" w:cstheme="minorBidi"/>
          <w:b w:val="0"/>
          <w:bCs w:val="0"/>
          <w:caps w:val="0"/>
          <w:noProof/>
          <w:sz w:val="22"/>
          <w:szCs w:val="22"/>
          <w:lang w:eastAsia="es-CL"/>
        </w:rPr>
      </w:pPr>
      <w:hyperlink w:anchor="_Toc436666488" w:history="1">
        <w:r w:rsidR="005138A9" w:rsidRPr="004712E6">
          <w:rPr>
            <w:rStyle w:val="Hipervnculo"/>
            <w:noProof/>
          </w:rPr>
          <w:t>7.</w:t>
        </w:r>
        <w:r w:rsidR="005138A9">
          <w:rPr>
            <w:rFonts w:eastAsiaTheme="minorEastAsia" w:cstheme="minorBidi"/>
            <w:b w:val="0"/>
            <w:bCs w:val="0"/>
            <w:caps w:val="0"/>
            <w:noProof/>
            <w:sz w:val="22"/>
            <w:szCs w:val="22"/>
            <w:lang w:eastAsia="es-CL"/>
          </w:rPr>
          <w:tab/>
        </w:r>
        <w:r w:rsidR="005138A9" w:rsidRPr="004712E6">
          <w:rPr>
            <w:rStyle w:val="Hipervnculo"/>
            <w:noProof/>
          </w:rPr>
          <w:t>CONCLUSIONES.</w:t>
        </w:r>
        <w:r w:rsidR="005138A9">
          <w:rPr>
            <w:noProof/>
            <w:webHidden/>
          </w:rPr>
          <w:tab/>
        </w:r>
        <w:r w:rsidR="005138A9">
          <w:rPr>
            <w:noProof/>
            <w:webHidden/>
          </w:rPr>
          <w:fldChar w:fldCharType="begin"/>
        </w:r>
        <w:r w:rsidR="005138A9">
          <w:rPr>
            <w:noProof/>
            <w:webHidden/>
          </w:rPr>
          <w:instrText xml:space="preserve"> PAGEREF _Toc436666488 \h </w:instrText>
        </w:r>
        <w:r w:rsidR="005138A9">
          <w:rPr>
            <w:noProof/>
            <w:webHidden/>
          </w:rPr>
        </w:r>
        <w:r w:rsidR="005138A9">
          <w:rPr>
            <w:noProof/>
            <w:webHidden/>
          </w:rPr>
          <w:fldChar w:fldCharType="separate"/>
        </w:r>
        <w:r w:rsidR="00E5091B">
          <w:rPr>
            <w:noProof/>
            <w:webHidden/>
          </w:rPr>
          <w:t>46</w:t>
        </w:r>
        <w:r w:rsidR="005138A9">
          <w:rPr>
            <w:noProof/>
            <w:webHidden/>
          </w:rPr>
          <w:fldChar w:fldCharType="end"/>
        </w:r>
      </w:hyperlink>
    </w:p>
    <w:p w14:paraId="6EAD4CD3" w14:textId="77777777" w:rsidR="005138A9" w:rsidRDefault="00115CB9">
      <w:pPr>
        <w:pStyle w:val="TDC1"/>
        <w:rPr>
          <w:rFonts w:eastAsiaTheme="minorEastAsia" w:cstheme="minorBidi"/>
          <w:b w:val="0"/>
          <w:bCs w:val="0"/>
          <w:caps w:val="0"/>
          <w:noProof/>
          <w:sz w:val="22"/>
          <w:szCs w:val="22"/>
          <w:lang w:eastAsia="es-CL"/>
        </w:rPr>
      </w:pPr>
      <w:hyperlink w:anchor="_Toc436666489" w:history="1">
        <w:r w:rsidR="005138A9" w:rsidRPr="004712E6">
          <w:rPr>
            <w:rStyle w:val="Hipervnculo"/>
            <w:noProof/>
          </w:rPr>
          <w:t>8.</w:t>
        </w:r>
        <w:r w:rsidR="005138A9">
          <w:rPr>
            <w:rFonts w:eastAsiaTheme="minorEastAsia" w:cstheme="minorBidi"/>
            <w:b w:val="0"/>
            <w:bCs w:val="0"/>
            <w:caps w:val="0"/>
            <w:noProof/>
            <w:sz w:val="22"/>
            <w:szCs w:val="22"/>
            <w:lang w:eastAsia="es-CL"/>
          </w:rPr>
          <w:tab/>
        </w:r>
        <w:r w:rsidR="005138A9" w:rsidRPr="004712E6">
          <w:rPr>
            <w:rStyle w:val="Hipervnculo"/>
            <w:noProof/>
          </w:rPr>
          <w:t>DOCUMENTACIÓN SOLICITADA Y ENTREGADA.</w:t>
        </w:r>
        <w:r w:rsidR="005138A9">
          <w:rPr>
            <w:noProof/>
            <w:webHidden/>
          </w:rPr>
          <w:tab/>
        </w:r>
        <w:r w:rsidR="005138A9">
          <w:rPr>
            <w:noProof/>
            <w:webHidden/>
          </w:rPr>
          <w:fldChar w:fldCharType="begin"/>
        </w:r>
        <w:r w:rsidR="005138A9">
          <w:rPr>
            <w:noProof/>
            <w:webHidden/>
          </w:rPr>
          <w:instrText xml:space="preserve"> PAGEREF _Toc436666489 \h </w:instrText>
        </w:r>
        <w:r w:rsidR="005138A9">
          <w:rPr>
            <w:noProof/>
            <w:webHidden/>
          </w:rPr>
        </w:r>
        <w:r w:rsidR="005138A9">
          <w:rPr>
            <w:noProof/>
            <w:webHidden/>
          </w:rPr>
          <w:fldChar w:fldCharType="separate"/>
        </w:r>
        <w:r w:rsidR="00E5091B">
          <w:rPr>
            <w:noProof/>
            <w:webHidden/>
          </w:rPr>
          <w:t>53</w:t>
        </w:r>
        <w:r w:rsidR="005138A9">
          <w:rPr>
            <w:noProof/>
            <w:webHidden/>
          </w:rPr>
          <w:fldChar w:fldCharType="end"/>
        </w:r>
      </w:hyperlink>
    </w:p>
    <w:p w14:paraId="09693DDB" w14:textId="77777777" w:rsidR="005138A9" w:rsidRDefault="00115CB9">
      <w:pPr>
        <w:pStyle w:val="TDC1"/>
        <w:rPr>
          <w:rFonts w:eastAsiaTheme="minorEastAsia" w:cstheme="minorBidi"/>
          <w:b w:val="0"/>
          <w:bCs w:val="0"/>
          <w:caps w:val="0"/>
          <w:noProof/>
          <w:sz w:val="22"/>
          <w:szCs w:val="22"/>
          <w:lang w:eastAsia="es-CL"/>
        </w:rPr>
      </w:pPr>
      <w:hyperlink w:anchor="_Toc436666490" w:history="1">
        <w:r w:rsidR="005138A9" w:rsidRPr="004712E6">
          <w:rPr>
            <w:rStyle w:val="Hipervnculo"/>
            <w:noProof/>
          </w:rPr>
          <w:t>9.</w:t>
        </w:r>
        <w:r w:rsidR="005138A9">
          <w:rPr>
            <w:rFonts w:eastAsiaTheme="minorEastAsia" w:cstheme="minorBidi"/>
            <w:b w:val="0"/>
            <w:bCs w:val="0"/>
            <w:caps w:val="0"/>
            <w:noProof/>
            <w:sz w:val="22"/>
            <w:szCs w:val="22"/>
            <w:lang w:eastAsia="es-CL"/>
          </w:rPr>
          <w:tab/>
        </w:r>
        <w:r w:rsidR="005138A9" w:rsidRPr="004712E6">
          <w:rPr>
            <w:rStyle w:val="Hipervnculo"/>
            <w:noProof/>
          </w:rPr>
          <w:t>ANEXOS</w:t>
        </w:r>
        <w:r w:rsidR="005138A9">
          <w:rPr>
            <w:noProof/>
            <w:webHidden/>
          </w:rPr>
          <w:tab/>
        </w:r>
        <w:r w:rsidR="005138A9">
          <w:rPr>
            <w:noProof/>
            <w:webHidden/>
          </w:rPr>
          <w:fldChar w:fldCharType="begin"/>
        </w:r>
        <w:r w:rsidR="005138A9">
          <w:rPr>
            <w:noProof/>
            <w:webHidden/>
          </w:rPr>
          <w:instrText xml:space="preserve"> PAGEREF _Toc436666490 \h </w:instrText>
        </w:r>
        <w:r w:rsidR="005138A9">
          <w:rPr>
            <w:noProof/>
            <w:webHidden/>
          </w:rPr>
        </w:r>
        <w:r w:rsidR="005138A9">
          <w:rPr>
            <w:noProof/>
            <w:webHidden/>
          </w:rPr>
          <w:fldChar w:fldCharType="separate"/>
        </w:r>
        <w:r w:rsidR="00E5091B">
          <w:rPr>
            <w:noProof/>
            <w:webHidden/>
          </w:rPr>
          <w:t>53</w:t>
        </w:r>
        <w:r w:rsidR="005138A9">
          <w:rPr>
            <w:noProof/>
            <w:webHidden/>
          </w:rPr>
          <w:fldChar w:fldCharType="end"/>
        </w:r>
      </w:hyperlink>
    </w:p>
    <w:p w14:paraId="2576B022" w14:textId="77777777" w:rsidR="00655D0C" w:rsidRDefault="003753AB" w:rsidP="00655D0C">
      <w:r>
        <w:fldChar w:fldCharType="end"/>
      </w:r>
    </w:p>
    <w:p w14:paraId="554FDD52"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73EA6BE0" w14:textId="77777777" w:rsidR="002C445A" w:rsidRPr="00C958D0" w:rsidRDefault="00ED4317" w:rsidP="005749E1">
      <w:pPr>
        <w:pStyle w:val="Ttulo1"/>
      </w:pPr>
      <w:bookmarkStart w:id="14" w:name="_Toc352840376"/>
      <w:bookmarkStart w:id="15" w:name="_Toc352841436"/>
      <w:bookmarkStart w:id="16" w:name="_Toc436666431"/>
      <w:r w:rsidRPr="00C958D0">
        <w:lastRenderedPageBreak/>
        <w:t>RESUMEN</w:t>
      </w:r>
      <w:r w:rsidR="00B1722C" w:rsidRPr="00C958D0">
        <w:t>.</w:t>
      </w:r>
      <w:bookmarkEnd w:id="14"/>
      <w:bookmarkEnd w:id="15"/>
      <w:bookmarkEnd w:id="16"/>
    </w:p>
    <w:p w14:paraId="03396F75" w14:textId="77777777" w:rsidR="00ED4317" w:rsidRDefault="00ED4317" w:rsidP="00ED4317">
      <w:pPr>
        <w:jc w:val="left"/>
        <w:rPr>
          <w:rFonts w:cstheme="minorHAnsi"/>
          <w:b/>
          <w:sz w:val="20"/>
          <w:szCs w:val="20"/>
        </w:rPr>
      </w:pPr>
    </w:p>
    <w:p w14:paraId="4D759160" w14:textId="77777777" w:rsidR="00ED4317" w:rsidRPr="00B75156" w:rsidRDefault="00ED4317" w:rsidP="00ED4317">
      <w:pPr>
        <w:rPr>
          <w:rFonts w:cstheme="minorHAnsi"/>
        </w:rPr>
      </w:pPr>
      <w:r w:rsidRPr="00B75156">
        <w:rPr>
          <w:rFonts w:cstheme="minorHAnsi"/>
        </w:rPr>
        <w:t xml:space="preserve">El presente documento da cuenta de la inspección ambiental realizada por </w:t>
      </w:r>
      <w:r w:rsidR="0023770B" w:rsidRPr="00B75156">
        <w:rPr>
          <w:rFonts w:cstheme="minorHAnsi"/>
        </w:rPr>
        <w:t xml:space="preserve">la </w:t>
      </w:r>
      <w:r w:rsidR="009C7417" w:rsidRPr="00B75156">
        <w:rPr>
          <w:rFonts w:cstheme="minorHAnsi"/>
        </w:rPr>
        <w:t>Superintendencia del Medio Ambiente, en conjunto con la SEREMI de Salud y SERNAGEOMIN de la Región de Coquimbo</w:t>
      </w:r>
      <w:r w:rsidR="00F478FD" w:rsidRPr="00B75156">
        <w:rPr>
          <w:rFonts w:cstheme="minorHAnsi"/>
        </w:rPr>
        <w:t>,</w:t>
      </w:r>
      <w:r w:rsidR="008F5500" w:rsidRPr="00B75156">
        <w:rPr>
          <w:rFonts w:cstheme="minorHAnsi"/>
        </w:rPr>
        <w:t xml:space="preserve"> a los </w:t>
      </w:r>
      <w:r w:rsidR="007B7525" w:rsidRPr="00B75156">
        <w:rPr>
          <w:rFonts w:cstheme="minorHAnsi"/>
        </w:rPr>
        <w:t>pro</w:t>
      </w:r>
      <w:r w:rsidRPr="00B75156">
        <w:rPr>
          <w:rFonts w:cstheme="minorHAnsi"/>
        </w:rPr>
        <w:t>yecto</w:t>
      </w:r>
      <w:r w:rsidR="008F5500" w:rsidRPr="00B75156">
        <w:rPr>
          <w:rFonts w:cstheme="minorHAnsi"/>
        </w:rPr>
        <w:t>s</w:t>
      </w:r>
      <w:r w:rsidRPr="00B75156">
        <w:rPr>
          <w:rFonts w:cstheme="minorHAnsi"/>
        </w:rPr>
        <w:t xml:space="preserve"> </w:t>
      </w:r>
      <w:r w:rsidR="008F5500" w:rsidRPr="00B75156">
        <w:rPr>
          <w:rFonts w:cstheme="minorHAnsi"/>
        </w:rPr>
        <w:t>“Ampliación depósito de relaves N° 4” y “Embalse de Relaves, SCM Tambillos”</w:t>
      </w:r>
      <w:r w:rsidR="00F478FD" w:rsidRPr="00B75156">
        <w:rPr>
          <w:rFonts w:cstheme="minorHAnsi"/>
        </w:rPr>
        <w:t xml:space="preserve">. </w:t>
      </w:r>
      <w:r w:rsidR="00BE68C0" w:rsidRPr="00B75156">
        <w:rPr>
          <w:rFonts w:cstheme="minorHAnsi"/>
        </w:rPr>
        <w:t>La a</w:t>
      </w:r>
      <w:r w:rsidR="00F478FD" w:rsidRPr="00B75156">
        <w:rPr>
          <w:rFonts w:cstheme="minorHAnsi"/>
        </w:rPr>
        <w:t xml:space="preserve">ctividad </w:t>
      </w:r>
      <w:r w:rsidR="00BE68C0" w:rsidRPr="00B75156">
        <w:rPr>
          <w:rFonts w:cstheme="minorHAnsi"/>
        </w:rPr>
        <w:t xml:space="preserve">fue </w:t>
      </w:r>
      <w:r w:rsidR="00F478FD" w:rsidRPr="00B75156">
        <w:rPr>
          <w:rFonts w:cstheme="minorHAnsi"/>
        </w:rPr>
        <w:t>desarrollada</w:t>
      </w:r>
      <w:r w:rsidRPr="00B75156">
        <w:rPr>
          <w:rFonts w:cstheme="minorHAnsi"/>
        </w:rPr>
        <w:t xml:space="preserve"> </w:t>
      </w:r>
      <w:r w:rsidR="008F5500" w:rsidRPr="00B75156">
        <w:rPr>
          <w:rFonts w:cstheme="minorHAnsi"/>
        </w:rPr>
        <w:t xml:space="preserve">el día </w:t>
      </w:r>
      <w:r w:rsidR="009C7417" w:rsidRPr="00B75156">
        <w:rPr>
          <w:rFonts w:cstheme="minorHAnsi"/>
        </w:rPr>
        <w:t>8</w:t>
      </w:r>
      <w:r w:rsidR="00C6149C" w:rsidRPr="00B75156">
        <w:rPr>
          <w:rFonts w:cstheme="minorHAnsi"/>
        </w:rPr>
        <w:t xml:space="preserve"> de </w:t>
      </w:r>
      <w:r w:rsidR="009C7417" w:rsidRPr="00B75156">
        <w:rPr>
          <w:rFonts w:cstheme="minorHAnsi"/>
        </w:rPr>
        <w:t>octubre</w:t>
      </w:r>
      <w:r w:rsidR="00C6149C" w:rsidRPr="00B75156">
        <w:rPr>
          <w:rFonts w:cstheme="minorHAnsi"/>
        </w:rPr>
        <w:t xml:space="preserve"> de </w:t>
      </w:r>
      <w:r w:rsidR="009C7417" w:rsidRPr="00B75156">
        <w:rPr>
          <w:rFonts w:cstheme="minorHAnsi"/>
        </w:rPr>
        <w:t>2015</w:t>
      </w:r>
      <w:r w:rsidR="008F5500" w:rsidRPr="00B75156">
        <w:rPr>
          <w:rFonts w:cstheme="minorHAnsi"/>
        </w:rPr>
        <w:t>.</w:t>
      </w:r>
      <w:r w:rsidR="009D5805">
        <w:rPr>
          <w:rFonts w:cstheme="minorHAnsi"/>
        </w:rPr>
        <w:t xml:space="preserve"> Además, la DGA </w:t>
      </w:r>
      <w:proofErr w:type="spellStart"/>
      <w:r w:rsidR="009D5805">
        <w:rPr>
          <w:rFonts w:cstheme="minorHAnsi"/>
        </w:rPr>
        <w:t>relizó</w:t>
      </w:r>
      <w:proofErr w:type="spellEnd"/>
      <w:r w:rsidR="009D5805">
        <w:rPr>
          <w:rFonts w:cstheme="minorHAnsi"/>
        </w:rPr>
        <w:t xml:space="preserve"> ex</w:t>
      </w:r>
      <w:r w:rsidR="00E63BEB">
        <w:rPr>
          <w:rFonts w:cstheme="minorHAnsi"/>
        </w:rPr>
        <w:t>á</w:t>
      </w:r>
      <w:r w:rsidR="009D5805">
        <w:rPr>
          <w:rFonts w:cstheme="minorHAnsi"/>
        </w:rPr>
        <w:t>men</w:t>
      </w:r>
      <w:r w:rsidR="00E63BEB">
        <w:rPr>
          <w:rFonts w:cstheme="minorHAnsi"/>
        </w:rPr>
        <w:t>es</w:t>
      </w:r>
      <w:r w:rsidR="009D5805">
        <w:rPr>
          <w:rFonts w:cstheme="minorHAnsi"/>
        </w:rPr>
        <w:t xml:space="preserve"> de información a los informes reportados por el titular respecto </w:t>
      </w:r>
      <w:r w:rsidR="00E63BEB">
        <w:rPr>
          <w:rFonts w:cstheme="minorHAnsi"/>
        </w:rPr>
        <w:t>de</w:t>
      </w:r>
      <w:r w:rsidR="009D5805">
        <w:rPr>
          <w:rFonts w:cstheme="minorHAnsi"/>
        </w:rPr>
        <w:t xml:space="preserve"> los monitoreos de calidad de agua subterráneas, lo que fue incluido en este informe.</w:t>
      </w:r>
    </w:p>
    <w:p w14:paraId="325700B8" w14:textId="77777777" w:rsidR="008F5500" w:rsidRPr="00B75156" w:rsidRDefault="008F5500" w:rsidP="00ED4317">
      <w:pPr>
        <w:rPr>
          <w:rFonts w:cstheme="minorHAnsi"/>
        </w:rPr>
      </w:pPr>
    </w:p>
    <w:p w14:paraId="4EC37274" w14:textId="77777777" w:rsidR="00ED4317" w:rsidRDefault="00E57339" w:rsidP="00ED4317">
      <w:pPr>
        <w:rPr>
          <w:rFonts w:cstheme="minorHAnsi"/>
        </w:rPr>
      </w:pPr>
      <w:r w:rsidRPr="00B75156">
        <w:rPr>
          <w:rFonts w:cstheme="minorHAnsi"/>
        </w:rPr>
        <w:t xml:space="preserve">Los proyectos </w:t>
      </w:r>
      <w:r w:rsidR="00ED4317" w:rsidRPr="00B75156">
        <w:rPr>
          <w:rFonts w:cstheme="minorHAnsi"/>
        </w:rPr>
        <w:t>consiste</w:t>
      </w:r>
      <w:r w:rsidR="006873F7" w:rsidRPr="00B75156">
        <w:rPr>
          <w:rFonts w:cstheme="minorHAnsi"/>
        </w:rPr>
        <w:t xml:space="preserve">n </w:t>
      </w:r>
      <w:r w:rsidR="00A80D44" w:rsidRPr="00B75156">
        <w:rPr>
          <w:rFonts w:cstheme="minorHAnsi"/>
        </w:rPr>
        <w:t>en</w:t>
      </w:r>
      <w:r w:rsidRPr="00B75156">
        <w:rPr>
          <w:rFonts w:cstheme="minorHAnsi"/>
        </w:rPr>
        <w:t xml:space="preserve"> 3 depósitos de relaves mineros, productos del proceso de flotación para la obtención de concentrado de cobre en la planta de la S.C.M. Tambillos.</w:t>
      </w:r>
    </w:p>
    <w:p w14:paraId="3B0A9D4A" w14:textId="77777777" w:rsidR="008639E4" w:rsidRPr="00B75156" w:rsidRDefault="008639E4" w:rsidP="00ED4317">
      <w:pPr>
        <w:rPr>
          <w:rFonts w:cstheme="minorHAnsi"/>
        </w:rPr>
      </w:pPr>
    </w:p>
    <w:p w14:paraId="2140EEDC" w14:textId="77777777" w:rsidR="00897BF7" w:rsidRDefault="00897BF7" w:rsidP="00897BF7">
      <w:pPr>
        <w:rPr>
          <w:rFonts w:cstheme="minorHAnsi"/>
          <w:lang w:eastAsia="es-ES"/>
        </w:rPr>
      </w:pPr>
      <w:r w:rsidRPr="00B75156">
        <w:rPr>
          <w:rFonts w:cstheme="minorHAnsi"/>
          <w:lang w:val="es-ES" w:eastAsia="es-ES"/>
        </w:rPr>
        <w:t>La instalación cuenta con tres Resoluciones de Calificación Ambiental (RCA) asociadas a tres depósitos. Dos de estos depósitos corresponden a tranques de rela</w:t>
      </w:r>
      <w:r w:rsidR="00EF3039" w:rsidRPr="00B75156">
        <w:rPr>
          <w:rFonts w:cstheme="minorHAnsi"/>
          <w:lang w:val="es-ES" w:eastAsia="es-ES"/>
        </w:rPr>
        <w:t>ves que se encuentran en cierre.</w:t>
      </w:r>
      <w:r w:rsidRPr="00B75156">
        <w:rPr>
          <w:rFonts w:cstheme="minorHAnsi"/>
          <w:lang w:val="es-ES" w:eastAsia="es-ES"/>
        </w:rPr>
        <w:t xml:space="preserve"> El tercer depósito corresponde a un embalse de relaves, construido con</w:t>
      </w:r>
      <w:r w:rsidRPr="00B75156">
        <w:rPr>
          <w:rFonts w:cstheme="minorHAnsi"/>
          <w:lang w:eastAsia="es-ES"/>
        </w:rPr>
        <w:t xml:space="preserve"> un muro continuo con material de empréstito, impermeabilizado totalmente en el talud interno y empotrado en la corona con una geomembrana de alta densidad de HDPE de 1 mm de espesor, al interior del que se depositan los relaves sin clasificación previa.</w:t>
      </w:r>
    </w:p>
    <w:p w14:paraId="531832A1" w14:textId="77777777" w:rsidR="00247387" w:rsidRPr="00B75156" w:rsidRDefault="00247387" w:rsidP="00897BF7">
      <w:pPr>
        <w:rPr>
          <w:rFonts w:cstheme="minorHAnsi"/>
          <w:lang w:eastAsia="es-ES"/>
        </w:rPr>
      </w:pPr>
    </w:p>
    <w:p w14:paraId="625B39FB" w14:textId="77777777" w:rsidR="00ED4317" w:rsidRPr="00B75156" w:rsidRDefault="00EF3039" w:rsidP="00897BF7">
      <w:pPr>
        <w:rPr>
          <w:rFonts w:cstheme="minorHAnsi"/>
        </w:rPr>
      </w:pPr>
      <w:r w:rsidRPr="00B75156">
        <w:rPr>
          <w:rFonts w:cstheme="minorHAnsi"/>
          <w:lang w:eastAsia="es-ES"/>
        </w:rPr>
        <w:t>El embalse de relaves cuenta co</w:t>
      </w:r>
      <w:r w:rsidR="00897BF7" w:rsidRPr="00B75156">
        <w:rPr>
          <w:rFonts w:cstheme="minorHAnsi"/>
          <w:lang w:eastAsia="es-ES"/>
        </w:rPr>
        <w:t xml:space="preserve">n </w:t>
      </w:r>
      <w:r w:rsidRPr="00B75156">
        <w:rPr>
          <w:rFonts w:cstheme="minorHAnsi"/>
          <w:lang w:eastAsia="es-ES"/>
        </w:rPr>
        <w:t xml:space="preserve">un </w:t>
      </w:r>
      <w:r w:rsidR="00897BF7" w:rsidRPr="00B75156">
        <w:rPr>
          <w:rFonts w:cstheme="minorHAnsi"/>
          <w:lang w:eastAsia="es-ES"/>
        </w:rPr>
        <w:t xml:space="preserve">sistema de </w:t>
      </w:r>
      <w:r w:rsidRPr="00B75156">
        <w:rPr>
          <w:rFonts w:cstheme="minorHAnsi"/>
          <w:lang w:eastAsia="es-ES"/>
        </w:rPr>
        <w:t xml:space="preserve">recirculación de las aguas claras para ser utilizadas </w:t>
      </w:r>
      <w:r w:rsidR="00897BF7" w:rsidRPr="00B75156">
        <w:rPr>
          <w:rFonts w:cstheme="minorHAnsi"/>
          <w:lang w:eastAsia="es-ES"/>
        </w:rPr>
        <w:t>en la planta de beneficio del mineral.</w:t>
      </w:r>
    </w:p>
    <w:p w14:paraId="60CC36D0" w14:textId="77777777" w:rsidR="00897BF7" w:rsidRPr="00B75156" w:rsidRDefault="00897BF7" w:rsidP="00ED4317">
      <w:pPr>
        <w:rPr>
          <w:rFonts w:cstheme="minorHAnsi"/>
        </w:rPr>
      </w:pPr>
    </w:p>
    <w:p w14:paraId="155FA13B" w14:textId="77777777" w:rsidR="00ED4317" w:rsidRPr="00B75156" w:rsidRDefault="00EF3039" w:rsidP="006873F7">
      <w:pPr>
        <w:rPr>
          <w:rFonts w:cstheme="minorHAnsi"/>
        </w:rPr>
      </w:pPr>
      <w:r w:rsidRPr="00B75156">
        <w:rPr>
          <w:rFonts w:cstheme="minorHAnsi"/>
        </w:rPr>
        <w:t xml:space="preserve">Las materias relevantes objeto de la fiscalización consideró el </w:t>
      </w:r>
      <w:r w:rsidR="006873F7" w:rsidRPr="00B75156">
        <w:rPr>
          <w:rFonts w:cstheme="minorHAnsi"/>
        </w:rPr>
        <w:t>sistemas de conducción y del depósito de relaves (en uso y desuso), el manejo de emisiones atmosféricas, el manejo de aguas lluvias</w:t>
      </w:r>
      <w:r w:rsidRPr="00B75156">
        <w:rPr>
          <w:rFonts w:cstheme="minorHAnsi"/>
        </w:rPr>
        <w:t>, el manejo de residuos industriales peligrosos y no peligrosos</w:t>
      </w:r>
      <w:r w:rsidR="009D5805">
        <w:rPr>
          <w:rFonts w:cstheme="minorHAnsi"/>
        </w:rPr>
        <w:t>,</w:t>
      </w:r>
      <w:r w:rsidR="006873F7" w:rsidRPr="00B75156">
        <w:rPr>
          <w:rFonts w:cstheme="minorHAnsi"/>
        </w:rPr>
        <w:t xml:space="preserve"> </w:t>
      </w:r>
      <w:r w:rsidRPr="00B75156">
        <w:rPr>
          <w:rFonts w:cstheme="minorHAnsi"/>
        </w:rPr>
        <w:t xml:space="preserve">el </w:t>
      </w:r>
      <w:r w:rsidR="006873F7" w:rsidRPr="00B75156">
        <w:rPr>
          <w:rFonts w:cstheme="minorHAnsi"/>
        </w:rPr>
        <w:t>plan</w:t>
      </w:r>
      <w:r w:rsidRPr="00B75156">
        <w:rPr>
          <w:rFonts w:cstheme="minorHAnsi"/>
        </w:rPr>
        <w:t xml:space="preserve"> de c</w:t>
      </w:r>
      <w:r w:rsidR="006873F7" w:rsidRPr="00B75156">
        <w:rPr>
          <w:rFonts w:cstheme="minorHAnsi"/>
        </w:rPr>
        <w:t>ontingencia</w:t>
      </w:r>
      <w:r w:rsidR="009D5805">
        <w:rPr>
          <w:rFonts w:cstheme="minorHAnsi"/>
        </w:rPr>
        <w:t xml:space="preserve"> y la calidad de aguas subterráneas</w:t>
      </w:r>
      <w:r w:rsidR="006873F7" w:rsidRPr="00B75156">
        <w:rPr>
          <w:rFonts w:cstheme="minorHAnsi"/>
        </w:rPr>
        <w:t>.</w:t>
      </w:r>
    </w:p>
    <w:p w14:paraId="10B91BD8" w14:textId="77777777" w:rsidR="006873F7" w:rsidRPr="00B75156" w:rsidRDefault="006873F7" w:rsidP="006873F7">
      <w:pPr>
        <w:rPr>
          <w:rFonts w:cstheme="minorHAnsi"/>
        </w:rPr>
      </w:pPr>
    </w:p>
    <w:p w14:paraId="286DE4EB" w14:textId="1570AF60" w:rsidR="00ED4317" w:rsidRPr="00B75156" w:rsidRDefault="00ED4317" w:rsidP="00ED4317">
      <w:pPr>
        <w:rPr>
          <w:rFonts w:cstheme="minorHAnsi"/>
        </w:rPr>
      </w:pPr>
      <w:r w:rsidRPr="00B75156">
        <w:rPr>
          <w:rFonts w:cstheme="minorHAnsi"/>
        </w:rPr>
        <w:t xml:space="preserve">Entre los principales hechos constatados como </w:t>
      </w:r>
      <w:r w:rsidR="00EF3039" w:rsidRPr="00B75156">
        <w:rPr>
          <w:rFonts w:cstheme="minorHAnsi"/>
        </w:rPr>
        <w:t>hallazgos</w:t>
      </w:r>
      <w:r w:rsidRPr="00B75156">
        <w:rPr>
          <w:rFonts w:cstheme="minorHAnsi"/>
        </w:rPr>
        <w:t xml:space="preserve"> se encuentran:</w:t>
      </w:r>
      <w:r w:rsidR="00620768" w:rsidRPr="00B75156">
        <w:rPr>
          <w:rFonts w:cstheme="minorHAnsi"/>
        </w:rPr>
        <w:t xml:space="preserve"> </w:t>
      </w:r>
      <w:r w:rsidR="00FB0505">
        <w:rPr>
          <w:rFonts w:cstheme="minorHAnsi"/>
        </w:rPr>
        <w:t>Algunos p</w:t>
      </w:r>
      <w:r w:rsidR="00E63BEB">
        <w:rPr>
          <w:rFonts w:cstheme="minorHAnsi"/>
        </w:rPr>
        <w:t xml:space="preserve">untos </w:t>
      </w:r>
      <w:r w:rsidR="00B864F3" w:rsidRPr="00B75156">
        <w:rPr>
          <w:rFonts w:cstheme="minorHAnsi"/>
        </w:rPr>
        <w:t>de descarga de relaves al embalse</w:t>
      </w:r>
      <w:r w:rsidR="00E63BEB">
        <w:rPr>
          <w:rFonts w:cstheme="minorHAnsi"/>
        </w:rPr>
        <w:t xml:space="preserve"> y estructuras tal como los denominados “Pulmones” que no están considerados en la RCA N° 76/2011</w:t>
      </w:r>
      <w:r w:rsidR="004A1BCA">
        <w:rPr>
          <w:rFonts w:cstheme="minorHAnsi"/>
        </w:rPr>
        <w:t>;</w:t>
      </w:r>
      <w:r w:rsidR="00B864F3" w:rsidRPr="00B75156">
        <w:rPr>
          <w:rFonts w:cstheme="minorHAnsi"/>
        </w:rPr>
        <w:t xml:space="preserve"> rasgaduras en la capa impermeabilizante d</w:t>
      </w:r>
      <w:r w:rsidR="00E63BEB">
        <w:rPr>
          <w:rFonts w:cstheme="minorHAnsi"/>
        </w:rPr>
        <w:t>el embalse</w:t>
      </w:r>
      <w:r w:rsidR="004A1BCA">
        <w:rPr>
          <w:rFonts w:cstheme="minorHAnsi"/>
        </w:rPr>
        <w:t>;</w:t>
      </w:r>
      <w:r w:rsidR="00B864F3" w:rsidRPr="00B75156">
        <w:rPr>
          <w:rFonts w:cstheme="minorHAnsi"/>
        </w:rPr>
        <w:t xml:space="preserve"> falta de estabilización de taludes y cubetas del tranque N° 4 y su ampliación</w:t>
      </w:r>
      <w:r w:rsidR="00E63BEB">
        <w:rPr>
          <w:rFonts w:cstheme="minorHAnsi"/>
        </w:rPr>
        <w:t xml:space="preserve">, como también su </w:t>
      </w:r>
      <w:r w:rsidR="004A1BCA">
        <w:rPr>
          <w:rFonts w:cstheme="minorHAnsi"/>
        </w:rPr>
        <w:t>cercado para restringir el acceso;</w:t>
      </w:r>
      <w:r w:rsidR="00B864F3" w:rsidRPr="00B75156">
        <w:rPr>
          <w:rFonts w:cstheme="minorHAnsi"/>
        </w:rPr>
        <w:t xml:space="preserve"> falta de habilitación para dar continuidad al cana</w:t>
      </w:r>
      <w:r w:rsidR="004A1BCA">
        <w:rPr>
          <w:rFonts w:cstheme="minorHAnsi"/>
        </w:rPr>
        <w:t>l perimetral para aguas lluvias;</w:t>
      </w:r>
      <w:r w:rsidR="00B864F3" w:rsidRPr="00B75156">
        <w:rPr>
          <w:rFonts w:cstheme="minorHAnsi"/>
        </w:rPr>
        <w:t xml:space="preserve"> </w:t>
      </w:r>
      <w:r w:rsidR="00E63BEB">
        <w:rPr>
          <w:rFonts w:cstheme="minorHAnsi"/>
        </w:rPr>
        <w:t>los</w:t>
      </w:r>
      <w:r w:rsidR="00B864F3" w:rsidRPr="00B75156">
        <w:rPr>
          <w:rFonts w:cstheme="minorHAnsi"/>
        </w:rPr>
        <w:t xml:space="preserve"> residuos peligrosos y no peligrosos almacenados en forma desordenada, sin señalización de su contenido y sin registro de ingreso y salida</w:t>
      </w:r>
      <w:r w:rsidR="004A1BCA">
        <w:rPr>
          <w:rFonts w:cstheme="minorHAnsi"/>
        </w:rPr>
        <w:t>; y parámetros monitoreados</w:t>
      </w:r>
      <w:r w:rsidR="00FB0505">
        <w:rPr>
          <w:rFonts w:cstheme="minorHAnsi"/>
        </w:rPr>
        <w:t xml:space="preserve"> en los informes de calidad de aguas subterráneas, con concentraciones que superan los valores establecidos  en la línea de base del proyecto</w:t>
      </w:r>
      <w:r w:rsidR="00CC1D61">
        <w:rPr>
          <w:rFonts w:cstheme="minorHAnsi"/>
        </w:rPr>
        <w:t xml:space="preserve"> y </w:t>
      </w:r>
      <w:r w:rsidR="006C7F1A">
        <w:rPr>
          <w:rFonts w:cstheme="minorHAnsi"/>
        </w:rPr>
        <w:t>de</w:t>
      </w:r>
      <w:r w:rsidR="00CC1D61">
        <w:rPr>
          <w:rFonts w:cstheme="minorHAnsi"/>
        </w:rPr>
        <w:t xml:space="preserve"> laboratorios que no presentan los límites de detección</w:t>
      </w:r>
      <w:r w:rsidR="00FB0505">
        <w:rPr>
          <w:rFonts w:cstheme="minorHAnsi"/>
        </w:rPr>
        <w:t>.</w:t>
      </w:r>
    </w:p>
    <w:p w14:paraId="1AF3CEBC" w14:textId="77777777" w:rsidR="00ED4317" w:rsidRDefault="00ED4317">
      <w:pPr>
        <w:jc w:val="left"/>
        <w:rPr>
          <w:rFonts w:cstheme="minorHAnsi"/>
          <w:b/>
          <w:sz w:val="20"/>
          <w:szCs w:val="20"/>
        </w:rPr>
      </w:pPr>
      <w:r>
        <w:rPr>
          <w:rFonts w:cstheme="minorHAnsi"/>
          <w:b/>
          <w:sz w:val="20"/>
          <w:szCs w:val="20"/>
        </w:rPr>
        <w:br w:type="page"/>
      </w:r>
    </w:p>
    <w:p w14:paraId="164EC117" w14:textId="77777777" w:rsidR="00ED4317" w:rsidRDefault="009847C7" w:rsidP="009847C7">
      <w:pPr>
        <w:pStyle w:val="Ttulo1"/>
      </w:pPr>
      <w:bookmarkStart w:id="17" w:name="_Toc436666432"/>
      <w:r w:rsidRPr="009847C7">
        <w:lastRenderedPageBreak/>
        <w:t>IDENTIFICACIÓN DEL PROYECTO, ACTIVIDAD O FUENTE FISCALIZADA</w:t>
      </w:r>
      <w:bookmarkEnd w:id="17"/>
    </w:p>
    <w:p w14:paraId="66524B12" w14:textId="77777777" w:rsidR="00ED4317" w:rsidRPr="00ED4317" w:rsidRDefault="00ED4317" w:rsidP="00ED4317"/>
    <w:p w14:paraId="7E16E8D2" w14:textId="77777777" w:rsidR="00ED4317" w:rsidRPr="00ED4317" w:rsidRDefault="00ED4317" w:rsidP="00C958D0">
      <w:pPr>
        <w:pStyle w:val="Ttulo2"/>
      </w:pPr>
      <w:bookmarkStart w:id="18" w:name="_Toc352840378"/>
      <w:bookmarkStart w:id="19" w:name="_Toc352841438"/>
      <w:bookmarkStart w:id="20" w:name="_Toc353998104"/>
      <w:bookmarkStart w:id="21" w:name="_Toc353998177"/>
      <w:bookmarkStart w:id="22" w:name="_Toc357155982"/>
      <w:bookmarkStart w:id="23" w:name="_Toc436666433"/>
      <w:r w:rsidRPr="00ED4317">
        <w:t>Antecedentes Generales</w:t>
      </w:r>
      <w:bookmarkEnd w:id="18"/>
      <w:bookmarkEnd w:id="19"/>
      <w:bookmarkEnd w:id="20"/>
      <w:bookmarkEnd w:id="21"/>
      <w:bookmarkEnd w:id="22"/>
      <w:bookmarkEnd w:id="23"/>
    </w:p>
    <w:p w14:paraId="4FEEC716" w14:textId="77777777" w:rsidR="00ED4317" w:rsidRPr="004E5529"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30321" w14:paraId="0C9569CC"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586824" w14:textId="77777777" w:rsidR="00230321" w:rsidRPr="00230321" w:rsidRDefault="00230321" w:rsidP="00230321">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0023770B">
              <w:rPr>
                <w:rFonts w:cstheme="minorHAnsi"/>
                <w:sz w:val="20"/>
                <w:szCs w:val="20"/>
              </w:rPr>
              <w:t>Minera Tambillos</w:t>
            </w:r>
          </w:p>
          <w:p w14:paraId="589FFC0D" w14:textId="77777777" w:rsidR="00230321" w:rsidRPr="00230321" w:rsidRDefault="00230321" w:rsidP="00230321">
            <w:pPr>
              <w:rPr>
                <w:rFonts w:cstheme="minorHAnsi"/>
                <w:sz w:val="20"/>
                <w:szCs w:val="20"/>
                <w:lang w:val="es-ES" w:eastAsia="es-ES"/>
              </w:rPr>
            </w:pPr>
          </w:p>
        </w:tc>
      </w:tr>
      <w:tr w:rsidR="00230321" w:rsidRPr="00230321" w14:paraId="7E6E8E9C"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08803D"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r w:rsidR="0023770B">
              <w:rPr>
                <w:rFonts w:cstheme="minorHAnsi"/>
                <w:sz w:val="20"/>
                <w:szCs w:val="20"/>
              </w:rPr>
              <w:t>de Coquimbo</w:t>
            </w:r>
          </w:p>
          <w:p w14:paraId="702C88C9" w14:textId="77777777" w:rsidR="00230321" w:rsidRPr="00230321"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7788850C" w14:textId="77777777" w:rsidR="0073583C" w:rsidRDefault="00230321" w:rsidP="0073583C">
            <w:pPr>
              <w:spacing w:after="100" w:line="276" w:lineRule="auto"/>
              <w:ind w:left="46"/>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4B650B47" w14:textId="77777777" w:rsidR="00230321" w:rsidRPr="0073583C" w:rsidRDefault="0073583C" w:rsidP="00B45B80">
            <w:pPr>
              <w:spacing w:after="100" w:line="276" w:lineRule="auto"/>
              <w:ind w:left="46"/>
              <w:rPr>
                <w:rFonts w:cstheme="minorHAnsi"/>
                <w:b/>
                <w:sz w:val="20"/>
                <w:szCs w:val="20"/>
              </w:rPr>
            </w:pPr>
            <w:r w:rsidRPr="0073583C">
              <w:rPr>
                <w:rFonts w:cstheme="minorHAnsi"/>
                <w:sz w:val="20"/>
                <w:szCs w:val="20"/>
              </w:rPr>
              <w:t xml:space="preserve">El acceso al área del Proyecto se puede realizar por ruta </w:t>
            </w:r>
            <w:proofErr w:type="spellStart"/>
            <w:r w:rsidR="00B45B80">
              <w:rPr>
                <w:rFonts w:cstheme="minorHAnsi"/>
                <w:sz w:val="20"/>
                <w:szCs w:val="20"/>
              </w:rPr>
              <w:t>ruta</w:t>
            </w:r>
            <w:proofErr w:type="spellEnd"/>
            <w:r w:rsidR="00B45B80">
              <w:rPr>
                <w:rFonts w:cstheme="minorHAnsi"/>
                <w:sz w:val="20"/>
                <w:szCs w:val="20"/>
              </w:rPr>
              <w:t xml:space="preserve"> </w:t>
            </w:r>
            <w:r w:rsidRPr="0073583C">
              <w:rPr>
                <w:rFonts w:cstheme="minorHAnsi"/>
                <w:sz w:val="20"/>
                <w:szCs w:val="20"/>
              </w:rPr>
              <w:t>43 desde la ciudad de La Serena, 28 Km hacia el Sur empalmando con el camino a Planta Tambillos</w:t>
            </w:r>
            <w:r>
              <w:rPr>
                <w:rFonts w:cstheme="minorHAnsi"/>
                <w:sz w:val="20"/>
                <w:szCs w:val="20"/>
              </w:rPr>
              <w:t>, en la sección media del valle de la Quebrada Los Rincones</w:t>
            </w:r>
            <w:r w:rsidRPr="0073583C">
              <w:rPr>
                <w:rFonts w:cstheme="minorHAnsi"/>
                <w:sz w:val="20"/>
                <w:szCs w:val="20"/>
              </w:rPr>
              <w:t>, Rol D-421, Cód</w:t>
            </w:r>
            <w:r>
              <w:rPr>
                <w:rFonts w:cstheme="minorHAnsi"/>
                <w:sz w:val="20"/>
                <w:szCs w:val="20"/>
              </w:rPr>
              <w:t>igo 64D421,</w:t>
            </w:r>
            <w:r w:rsidRPr="0073583C">
              <w:rPr>
                <w:rFonts w:cstheme="minorHAnsi"/>
                <w:sz w:val="20"/>
                <w:szCs w:val="20"/>
              </w:rPr>
              <w:t xml:space="preserve"> continuando por este acceso en dirección poniente, por aproximadamente 800 metros.</w:t>
            </w:r>
          </w:p>
        </w:tc>
      </w:tr>
      <w:tr w:rsidR="00230321" w:rsidRPr="00230321" w14:paraId="7546D92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62057C"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r w:rsidR="0023770B">
              <w:rPr>
                <w:rFonts w:cstheme="minorHAnsi"/>
                <w:sz w:val="20"/>
                <w:szCs w:val="20"/>
              </w:rPr>
              <w:t>Elqui</w:t>
            </w:r>
          </w:p>
          <w:p w14:paraId="357947FB" w14:textId="77777777" w:rsidR="00230321" w:rsidRPr="00230321"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08CB2B40" w14:textId="77777777" w:rsidR="00230321" w:rsidRPr="00230321" w:rsidRDefault="00230321" w:rsidP="00230321">
            <w:pPr>
              <w:ind w:left="188"/>
              <w:rPr>
                <w:rFonts w:cstheme="minorHAnsi"/>
                <w:b/>
                <w:sz w:val="20"/>
                <w:szCs w:val="20"/>
              </w:rPr>
            </w:pPr>
          </w:p>
        </w:tc>
      </w:tr>
      <w:tr w:rsidR="00230321" w:rsidRPr="00230321" w14:paraId="0A98BF4C"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0612D3" w14:textId="77777777" w:rsidR="00230321" w:rsidRPr="00230321" w:rsidRDefault="00230321" w:rsidP="00230321">
            <w:pPr>
              <w:spacing w:after="100"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r w:rsidR="0023770B">
              <w:rPr>
                <w:rFonts w:cstheme="minorHAnsi"/>
                <w:sz w:val="20"/>
                <w:szCs w:val="20"/>
              </w:rPr>
              <w:t>Coquimbo</w:t>
            </w:r>
          </w:p>
        </w:tc>
        <w:tc>
          <w:tcPr>
            <w:tcW w:w="2296" w:type="pct"/>
            <w:vMerge/>
            <w:tcBorders>
              <w:left w:val="single" w:sz="4" w:space="0" w:color="auto"/>
              <w:bottom w:val="single" w:sz="4" w:space="0" w:color="auto"/>
              <w:right w:val="single" w:sz="4" w:space="0" w:color="auto"/>
            </w:tcBorders>
            <w:shd w:val="clear" w:color="auto" w:fill="FFFFFF"/>
          </w:tcPr>
          <w:p w14:paraId="160CF827" w14:textId="77777777" w:rsidR="00230321" w:rsidRPr="00230321" w:rsidRDefault="00230321" w:rsidP="00230321">
            <w:pPr>
              <w:ind w:left="188"/>
              <w:rPr>
                <w:rFonts w:cstheme="minorHAnsi"/>
                <w:b/>
                <w:sz w:val="20"/>
                <w:szCs w:val="20"/>
              </w:rPr>
            </w:pPr>
          </w:p>
        </w:tc>
      </w:tr>
      <w:tr w:rsidR="00230321" w:rsidRPr="00230321" w14:paraId="3F65113C"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EF72E5"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1D177C15" w14:textId="77777777" w:rsidR="00230321" w:rsidRPr="00230321" w:rsidRDefault="0073583C" w:rsidP="0073583C">
            <w:pPr>
              <w:rPr>
                <w:rFonts w:cstheme="minorHAnsi"/>
                <w:sz w:val="20"/>
                <w:szCs w:val="20"/>
                <w:lang w:val="es-ES" w:eastAsia="es-ES"/>
              </w:rPr>
            </w:pPr>
            <w:r>
              <w:rPr>
                <w:rFonts w:cstheme="minorHAnsi"/>
                <w:sz w:val="20"/>
                <w:szCs w:val="20"/>
                <w:lang w:val="es-ES" w:eastAsia="es-ES"/>
              </w:rPr>
              <w:t>Compañía Minera Florida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FFF0A5"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r w:rsidR="0023770B">
              <w:rPr>
                <w:rFonts w:cstheme="minorHAnsi"/>
                <w:sz w:val="20"/>
                <w:szCs w:val="20"/>
              </w:rPr>
              <w:t>96.</w:t>
            </w:r>
            <w:r w:rsidR="0073583C">
              <w:rPr>
                <w:rFonts w:cstheme="minorHAnsi"/>
                <w:sz w:val="20"/>
                <w:szCs w:val="20"/>
              </w:rPr>
              <w:t>571.770-6</w:t>
            </w:r>
          </w:p>
          <w:p w14:paraId="7DBFBA90" w14:textId="77777777" w:rsidR="00230321" w:rsidRPr="00230321" w:rsidRDefault="00230321" w:rsidP="00230321">
            <w:pPr>
              <w:rPr>
                <w:rFonts w:cstheme="minorHAnsi"/>
                <w:sz w:val="20"/>
                <w:szCs w:val="20"/>
                <w:lang w:val="es-ES" w:eastAsia="es-ES"/>
              </w:rPr>
            </w:pPr>
          </w:p>
        </w:tc>
      </w:tr>
      <w:tr w:rsidR="00230321" w:rsidRPr="00230321" w14:paraId="3D302B26"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30C6E"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4410A570" w14:textId="77777777" w:rsidR="00230321" w:rsidRPr="00230321" w:rsidRDefault="0023770B" w:rsidP="00230321">
            <w:pPr>
              <w:rPr>
                <w:rFonts w:cstheme="minorHAnsi"/>
                <w:sz w:val="20"/>
                <w:szCs w:val="20"/>
              </w:rPr>
            </w:pPr>
            <w:r>
              <w:rPr>
                <w:rFonts w:cstheme="minorHAnsi"/>
                <w:sz w:val="20"/>
                <w:szCs w:val="20"/>
              </w:rPr>
              <w:t>Amunategui 178, piso 4,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A78C7C"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hyperlink r:id="rId18" w:history="1">
              <w:r w:rsidR="0023770B" w:rsidRPr="00D93E18">
                <w:rPr>
                  <w:rStyle w:val="Hipervnculo"/>
                  <w:rFonts w:cstheme="minorHAnsi"/>
                  <w:sz w:val="20"/>
                  <w:szCs w:val="20"/>
                </w:rPr>
                <w:t>brojas@grupoerrazuriz.cl</w:t>
              </w:r>
            </w:hyperlink>
            <w:r w:rsidR="0023770B">
              <w:rPr>
                <w:rFonts w:cstheme="minorHAnsi"/>
                <w:sz w:val="20"/>
                <w:szCs w:val="20"/>
              </w:rPr>
              <w:t xml:space="preserve"> </w:t>
            </w:r>
          </w:p>
          <w:p w14:paraId="2FC53FDF" w14:textId="77777777" w:rsidR="00230321" w:rsidRPr="00230321" w:rsidRDefault="00230321" w:rsidP="00230321">
            <w:pPr>
              <w:rPr>
                <w:rFonts w:cstheme="minorHAnsi"/>
                <w:sz w:val="20"/>
                <w:szCs w:val="20"/>
              </w:rPr>
            </w:pPr>
          </w:p>
        </w:tc>
      </w:tr>
      <w:tr w:rsidR="00230321" w:rsidRPr="00230321" w14:paraId="709571C7"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F4222C" w14:textId="77777777"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CFFC3A"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r w:rsidR="0023770B">
              <w:rPr>
                <w:rFonts w:cstheme="minorHAnsi"/>
                <w:sz w:val="20"/>
                <w:szCs w:val="20"/>
              </w:rPr>
              <w:t xml:space="preserve">56 </w:t>
            </w:r>
            <w:r w:rsidR="0073583C" w:rsidRPr="0073583C">
              <w:rPr>
                <w:rFonts w:cstheme="minorHAnsi"/>
                <w:sz w:val="20"/>
                <w:szCs w:val="20"/>
              </w:rPr>
              <w:t>2-25406269</w:t>
            </w:r>
          </w:p>
          <w:p w14:paraId="490C1BDB" w14:textId="77777777" w:rsidR="00230321" w:rsidRPr="00230321" w:rsidRDefault="00230321" w:rsidP="00230321">
            <w:pPr>
              <w:rPr>
                <w:rFonts w:cstheme="minorHAnsi"/>
                <w:sz w:val="20"/>
                <w:szCs w:val="20"/>
              </w:rPr>
            </w:pPr>
          </w:p>
        </w:tc>
      </w:tr>
      <w:tr w:rsidR="00230321" w:rsidRPr="00230321" w14:paraId="72516F78"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3ADB9A"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14:paraId="5D07639B" w14:textId="77777777" w:rsidR="00230321" w:rsidRPr="00230321" w:rsidRDefault="00247387" w:rsidP="00230321">
            <w:pPr>
              <w:rPr>
                <w:rFonts w:cstheme="minorHAnsi"/>
                <w:sz w:val="20"/>
                <w:szCs w:val="20"/>
              </w:rPr>
            </w:pPr>
            <w:r>
              <w:rPr>
                <w:rFonts w:cstheme="minorHAnsi"/>
                <w:sz w:val="20"/>
                <w:szCs w:val="20"/>
              </w:rPr>
              <w:t>Francisco Pé</w:t>
            </w:r>
            <w:r w:rsidR="0073583C">
              <w:rPr>
                <w:rFonts w:cstheme="minorHAnsi"/>
                <w:sz w:val="20"/>
                <w:szCs w:val="20"/>
              </w:rPr>
              <w:t xml:space="preserve">rez </w:t>
            </w:r>
            <w:r w:rsidR="00EC0338">
              <w:rPr>
                <w:rFonts w:cstheme="minorHAnsi"/>
                <w:sz w:val="20"/>
                <w:szCs w:val="20"/>
              </w:rPr>
              <w:t>Martínez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852824"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r w:rsidR="0073583C" w:rsidRPr="0073583C">
              <w:rPr>
                <w:rFonts w:cstheme="minorHAnsi"/>
                <w:sz w:val="20"/>
                <w:szCs w:val="20"/>
              </w:rPr>
              <w:t>7</w:t>
            </w:r>
            <w:r w:rsidR="0073583C">
              <w:rPr>
                <w:rFonts w:cstheme="minorHAnsi"/>
                <w:sz w:val="20"/>
                <w:szCs w:val="20"/>
              </w:rPr>
              <w:t>.</w:t>
            </w:r>
            <w:r w:rsidR="0073583C" w:rsidRPr="0073583C">
              <w:rPr>
                <w:rFonts w:cstheme="minorHAnsi"/>
                <w:sz w:val="20"/>
                <w:szCs w:val="20"/>
              </w:rPr>
              <w:t>731</w:t>
            </w:r>
            <w:r w:rsidR="0073583C">
              <w:rPr>
                <w:rFonts w:cstheme="minorHAnsi"/>
                <w:sz w:val="20"/>
                <w:szCs w:val="20"/>
              </w:rPr>
              <w:t>.</w:t>
            </w:r>
            <w:r w:rsidR="0073583C" w:rsidRPr="0073583C">
              <w:rPr>
                <w:rFonts w:cstheme="minorHAnsi"/>
                <w:sz w:val="20"/>
                <w:szCs w:val="20"/>
              </w:rPr>
              <w:t>212-9</w:t>
            </w:r>
          </w:p>
          <w:p w14:paraId="3261F06E" w14:textId="77777777" w:rsidR="00230321" w:rsidRPr="00230321" w:rsidRDefault="00230321" w:rsidP="00230321">
            <w:pPr>
              <w:spacing w:after="100"/>
              <w:jc w:val="left"/>
              <w:rPr>
                <w:rFonts w:cstheme="minorHAnsi"/>
                <w:sz w:val="20"/>
                <w:szCs w:val="20"/>
                <w:lang w:val="es-ES" w:eastAsia="es-ES"/>
              </w:rPr>
            </w:pPr>
          </w:p>
        </w:tc>
      </w:tr>
      <w:tr w:rsidR="00230321" w:rsidRPr="00230321" w14:paraId="629D5219"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2E41AF"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3E9AB06A" w14:textId="77777777" w:rsidR="00230321" w:rsidRPr="00230321" w:rsidRDefault="0023770B" w:rsidP="0073583C">
            <w:pPr>
              <w:rPr>
                <w:rFonts w:cstheme="minorHAnsi"/>
                <w:sz w:val="20"/>
                <w:szCs w:val="20"/>
                <w:lang w:val="es-ES" w:eastAsia="es-ES"/>
              </w:rPr>
            </w:pPr>
            <w:r>
              <w:rPr>
                <w:rFonts w:cstheme="minorHAnsi"/>
                <w:sz w:val="20"/>
                <w:szCs w:val="20"/>
                <w:lang w:val="es-ES" w:eastAsia="es-ES"/>
              </w:rPr>
              <w:t xml:space="preserve">Amunátegui 178, piso </w:t>
            </w:r>
            <w:r w:rsidR="0073583C">
              <w:rPr>
                <w:rFonts w:cstheme="minorHAnsi"/>
                <w:sz w:val="20"/>
                <w:szCs w:val="20"/>
                <w:lang w:val="es-ES" w:eastAsia="es-ES"/>
              </w:rPr>
              <w:t>4</w:t>
            </w:r>
            <w:r>
              <w:rPr>
                <w:rFonts w:cstheme="minorHAnsi"/>
                <w:sz w:val="20"/>
                <w:szCs w:val="20"/>
                <w:lang w:val="es-ES" w:eastAsia="es-ES"/>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6EA42E" w14:textId="77777777" w:rsidR="00230321" w:rsidRPr="00230321" w:rsidRDefault="00230321" w:rsidP="00230321">
            <w:pPr>
              <w:spacing w:after="100" w:line="276" w:lineRule="auto"/>
              <w:rPr>
                <w:rFonts w:cstheme="minorHAnsi"/>
                <w:sz w:val="20"/>
                <w:szCs w:val="20"/>
                <w:lang w:val="es-ES" w:eastAsia="es-ES"/>
              </w:rPr>
            </w:pPr>
            <w:r w:rsidRPr="00230321">
              <w:rPr>
                <w:rFonts w:cstheme="minorHAnsi"/>
                <w:b/>
                <w:sz w:val="20"/>
                <w:szCs w:val="20"/>
              </w:rPr>
              <w:t>Correo electrónico:</w:t>
            </w:r>
            <w:r w:rsidRPr="00230321">
              <w:rPr>
                <w:rFonts w:cstheme="minorHAnsi"/>
                <w:sz w:val="20"/>
                <w:szCs w:val="20"/>
              </w:rPr>
              <w:t xml:space="preserve"> </w:t>
            </w:r>
            <w:hyperlink r:id="rId19" w:history="1">
              <w:r w:rsidR="0023770B" w:rsidRPr="00D93E18">
                <w:rPr>
                  <w:rStyle w:val="Hipervnculo"/>
                  <w:rFonts w:cstheme="minorHAnsi"/>
                  <w:sz w:val="20"/>
                  <w:szCs w:val="20"/>
                </w:rPr>
                <w:t>brojas@grupoerrazuriz.cl</w:t>
              </w:r>
            </w:hyperlink>
            <w:r w:rsidR="0023770B">
              <w:rPr>
                <w:rFonts w:cstheme="minorHAnsi"/>
                <w:sz w:val="20"/>
                <w:szCs w:val="20"/>
              </w:rPr>
              <w:t xml:space="preserve"> </w:t>
            </w:r>
          </w:p>
        </w:tc>
      </w:tr>
      <w:tr w:rsidR="00230321" w:rsidRPr="00230321" w14:paraId="3E2B1F23"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8637DAC" w14:textId="77777777"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D8FB3D" w14:textId="77777777" w:rsidR="00230321" w:rsidRPr="00230321" w:rsidRDefault="00230321" w:rsidP="00230321">
            <w:pPr>
              <w:spacing w:after="100" w:line="276" w:lineRule="auto"/>
              <w:rPr>
                <w:rFonts w:cstheme="minorHAnsi"/>
                <w:sz w:val="20"/>
                <w:szCs w:val="20"/>
                <w:lang w:val="es-ES" w:eastAsia="es-ES"/>
              </w:rPr>
            </w:pPr>
            <w:r w:rsidRPr="00230321">
              <w:rPr>
                <w:rFonts w:cstheme="minorHAnsi"/>
                <w:b/>
                <w:sz w:val="20"/>
                <w:szCs w:val="20"/>
              </w:rPr>
              <w:t>Teléfono:</w:t>
            </w:r>
            <w:r w:rsidRPr="00230321">
              <w:rPr>
                <w:rFonts w:cstheme="minorHAnsi"/>
                <w:sz w:val="20"/>
                <w:szCs w:val="20"/>
              </w:rPr>
              <w:t xml:space="preserve"> </w:t>
            </w:r>
            <w:r w:rsidR="0073583C">
              <w:rPr>
                <w:rFonts w:cstheme="minorHAnsi"/>
                <w:sz w:val="20"/>
                <w:szCs w:val="20"/>
              </w:rPr>
              <w:t xml:space="preserve">56 </w:t>
            </w:r>
            <w:r w:rsidR="0073583C" w:rsidRPr="0073583C">
              <w:rPr>
                <w:rFonts w:cstheme="minorHAnsi"/>
                <w:sz w:val="20"/>
                <w:szCs w:val="20"/>
              </w:rPr>
              <w:t>2-25406269</w:t>
            </w:r>
          </w:p>
        </w:tc>
      </w:tr>
      <w:tr w:rsidR="004E5529" w:rsidRPr="00230321" w14:paraId="1673687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56629A" w14:textId="77777777" w:rsidR="004E5529" w:rsidRPr="00230321"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68115C19" w14:textId="77777777" w:rsidR="00464A24" w:rsidRDefault="00FC7717" w:rsidP="00230321">
            <w:pPr>
              <w:rPr>
                <w:rFonts w:cstheme="minorHAnsi"/>
                <w:sz w:val="20"/>
                <w:szCs w:val="20"/>
              </w:rPr>
            </w:pPr>
            <w:r>
              <w:rPr>
                <w:rFonts w:cstheme="minorHAnsi"/>
                <w:sz w:val="20"/>
                <w:szCs w:val="20"/>
              </w:rPr>
              <w:t>RCA 4/2010, “ Ampliación Depósito de Relaves N° 4”</w:t>
            </w:r>
            <w:r w:rsidR="00464A24">
              <w:rPr>
                <w:rFonts w:cstheme="minorHAnsi"/>
                <w:sz w:val="20"/>
                <w:szCs w:val="20"/>
              </w:rPr>
              <w:t xml:space="preserve">: </w:t>
            </w:r>
            <w:r>
              <w:rPr>
                <w:rFonts w:cstheme="minorHAnsi"/>
                <w:sz w:val="20"/>
                <w:szCs w:val="20"/>
              </w:rPr>
              <w:t xml:space="preserve">Fase de </w:t>
            </w:r>
            <w:r w:rsidR="00464A24">
              <w:rPr>
                <w:rFonts w:cstheme="minorHAnsi"/>
                <w:sz w:val="20"/>
                <w:szCs w:val="20"/>
              </w:rPr>
              <w:t>Cierre</w:t>
            </w:r>
            <w:r>
              <w:rPr>
                <w:rFonts w:cstheme="minorHAnsi"/>
                <w:sz w:val="20"/>
                <w:szCs w:val="20"/>
              </w:rPr>
              <w:t xml:space="preserve"> (01-01-2014)</w:t>
            </w:r>
          </w:p>
          <w:p w14:paraId="7D072716" w14:textId="77777777" w:rsidR="004E5529" w:rsidRPr="00230321" w:rsidRDefault="0073583C" w:rsidP="00464A24">
            <w:pPr>
              <w:rPr>
                <w:rFonts w:cstheme="minorHAnsi"/>
                <w:sz w:val="20"/>
                <w:szCs w:val="20"/>
              </w:rPr>
            </w:pPr>
            <w:r>
              <w:rPr>
                <w:rFonts w:cstheme="minorHAnsi"/>
                <w:sz w:val="20"/>
                <w:szCs w:val="20"/>
              </w:rPr>
              <w:t>RCA 76/2011, “</w:t>
            </w:r>
            <w:r w:rsidR="0023770B">
              <w:rPr>
                <w:rFonts w:cstheme="minorHAnsi"/>
                <w:sz w:val="20"/>
                <w:szCs w:val="20"/>
              </w:rPr>
              <w:t>Embalse de Relaves</w:t>
            </w:r>
            <w:r w:rsidR="00897BF7">
              <w:rPr>
                <w:rFonts w:cstheme="minorHAnsi"/>
                <w:sz w:val="20"/>
                <w:szCs w:val="20"/>
              </w:rPr>
              <w:t>, SCM Tambillos</w:t>
            </w:r>
            <w:r>
              <w:rPr>
                <w:rFonts w:cstheme="minorHAnsi"/>
                <w:sz w:val="20"/>
                <w:szCs w:val="20"/>
              </w:rPr>
              <w:t>”</w:t>
            </w:r>
            <w:r w:rsidR="00464A24">
              <w:rPr>
                <w:rFonts w:cstheme="minorHAnsi"/>
                <w:sz w:val="20"/>
                <w:szCs w:val="20"/>
              </w:rPr>
              <w:t xml:space="preserve">: </w:t>
            </w:r>
            <w:r>
              <w:rPr>
                <w:rFonts w:cstheme="minorHAnsi"/>
                <w:sz w:val="20"/>
                <w:szCs w:val="20"/>
              </w:rPr>
              <w:t>Fase de</w:t>
            </w:r>
            <w:r w:rsidR="00464A24">
              <w:rPr>
                <w:rFonts w:cstheme="minorHAnsi"/>
                <w:sz w:val="20"/>
                <w:szCs w:val="20"/>
              </w:rPr>
              <w:t xml:space="preserve"> Operación</w:t>
            </w:r>
            <w:r>
              <w:rPr>
                <w:rFonts w:cstheme="minorHAnsi"/>
                <w:sz w:val="20"/>
                <w:szCs w:val="20"/>
              </w:rPr>
              <w:t xml:space="preserve"> (11-07-2012)</w:t>
            </w:r>
          </w:p>
        </w:tc>
      </w:tr>
    </w:tbl>
    <w:p w14:paraId="647A4476"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41A1506A" w14:textId="77777777" w:rsidR="00ED4317" w:rsidRDefault="00AF4041" w:rsidP="00C958D0">
      <w:pPr>
        <w:pStyle w:val="Ttulo2"/>
      </w:pPr>
      <w:bookmarkStart w:id="26" w:name="_Toc352840379"/>
      <w:bookmarkStart w:id="27" w:name="_Toc352841439"/>
      <w:bookmarkStart w:id="28" w:name="_Toc353998106"/>
      <w:bookmarkStart w:id="29" w:name="_Toc353998179"/>
      <w:bookmarkStart w:id="30" w:name="_Toc357155983"/>
      <w:bookmarkStart w:id="31" w:name="_Toc436666434"/>
      <w:r>
        <w:lastRenderedPageBreak/>
        <w:t>Ubicación</w:t>
      </w:r>
      <w:bookmarkEnd w:id="26"/>
      <w:bookmarkEnd w:id="27"/>
      <w:bookmarkEnd w:id="28"/>
      <w:bookmarkEnd w:id="29"/>
      <w:bookmarkEnd w:id="30"/>
      <w:bookmarkEnd w:id="31"/>
    </w:p>
    <w:p w14:paraId="6496BB69" w14:textId="77777777"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214AD11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5A0A13C" w14:textId="77777777" w:rsidR="006270FF" w:rsidRDefault="007C15CC" w:rsidP="005749E1">
            <w:pPr>
              <w:rPr>
                <w:b/>
              </w:rPr>
            </w:pPr>
            <w:bookmarkStart w:id="32" w:name="_Toc352840382"/>
            <w:bookmarkStart w:id="33" w:name="_Toc352841442"/>
            <w:bookmarkStart w:id="34" w:name="_Toc352940732"/>
            <w:bookmarkStart w:id="35" w:name="_Toc353998108"/>
            <w:bookmarkStart w:id="36" w:name="_Toc353998181"/>
            <w:r w:rsidRPr="005749E1">
              <w:rPr>
                <w:b/>
              </w:rPr>
              <w:t xml:space="preserve">Figura </w:t>
            </w:r>
            <w:r w:rsidR="00FC7717">
              <w:rPr>
                <w:b/>
              </w:rPr>
              <w:t>1</w:t>
            </w:r>
            <w:r w:rsidRPr="005749E1">
              <w:rPr>
                <w:b/>
              </w:rPr>
              <w:t xml:space="preserve">. </w:t>
            </w:r>
            <w:r w:rsidR="006270FF" w:rsidRPr="005749E1">
              <w:rPr>
                <w:b/>
              </w:rPr>
              <w:t xml:space="preserve">Mapa de Ubicación Local (Fuente: </w:t>
            </w:r>
            <w:bookmarkEnd w:id="32"/>
            <w:bookmarkEnd w:id="33"/>
            <w:bookmarkEnd w:id="34"/>
            <w:bookmarkEnd w:id="35"/>
            <w:bookmarkEnd w:id="36"/>
            <w:r w:rsidR="008A3AAD">
              <w:rPr>
                <w:b/>
              </w:rPr>
              <w:t>Google Earth</w:t>
            </w:r>
            <w:r w:rsidR="00A31E85">
              <w:rPr>
                <w:b/>
              </w:rPr>
              <w:t>,</w:t>
            </w:r>
            <w:r w:rsidR="00464A24">
              <w:rPr>
                <w:b/>
              </w:rPr>
              <w:t xml:space="preserve"> 2013</w:t>
            </w:r>
            <w:r w:rsidR="008A3AAD">
              <w:rPr>
                <w:b/>
              </w:rPr>
              <w:t>)</w:t>
            </w:r>
          </w:p>
          <w:p w14:paraId="7E563876" w14:textId="77777777" w:rsidR="00464A24" w:rsidRPr="006F44DF" w:rsidRDefault="00464A24" w:rsidP="005749E1">
            <w:pPr>
              <w:rPr>
                <w:b/>
              </w:rPr>
            </w:pPr>
          </w:p>
          <w:p w14:paraId="4CC0F383" w14:textId="77777777" w:rsidR="006270FF" w:rsidRPr="00F26DA3" w:rsidRDefault="007B55B6" w:rsidP="00C958D0">
            <w:pPr>
              <w:pStyle w:val="Epigrafe"/>
            </w:pPr>
            <w:bookmarkStart w:id="37" w:name="_Toc357155984"/>
            <w:r>
              <w:rPr>
                <w:noProof/>
                <w:lang w:eastAsia="es-CL"/>
              </w:rPr>
              <w:t xml:space="preserve"> </w:t>
            </w:r>
            <w:bookmarkStart w:id="38" w:name="_Toc436666435"/>
            <w:bookmarkEnd w:id="37"/>
            <w:r w:rsidR="00B45B80" w:rsidRPr="00B45B80">
              <w:rPr>
                <w:noProof/>
                <w:lang w:eastAsia="es-CL"/>
              </w:rPr>
              <w:drawing>
                <wp:inline distT="0" distB="0" distL="0" distR="0" wp14:anchorId="41C1A11C" wp14:editId="3C4E7C20">
                  <wp:extent cx="7391291" cy="4162425"/>
                  <wp:effectExtent l="0" t="0" r="635" b="0"/>
                  <wp:docPr id="1" name="Imagen 1" descr="C:\Eve\2015\Actividades en terreno\Minera Tambillos\Mapa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5\Actividades en terreno\Minera Tambillos\Mapa local.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04416" cy="4169816"/>
                          </a:xfrm>
                          <a:prstGeom prst="rect">
                            <a:avLst/>
                          </a:prstGeom>
                          <a:noFill/>
                          <a:ln>
                            <a:noFill/>
                          </a:ln>
                        </pic:spPr>
                      </pic:pic>
                    </a:graphicData>
                  </a:graphic>
                </wp:inline>
              </w:drawing>
            </w:r>
            <w:bookmarkEnd w:id="38"/>
          </w:p>
        </w:tc>
      </w:tr>
      <w:tr w:rsidR="00285DFE" w:rsidRPr="00EF5BA8" w14:paraId="4F0D7DCF"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E452E49"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7412775B" w14:textId="77777777" w:rsidTr="004E5529">
        <w:trPr>
          <w:trHeight w:val="229"/>
          <w:jc w:val="center"/>
        </w:trPr>
        <w:tc>
          <w:tcPr>
            <w:tcW w:w="1447" w:type="pct"/>
            <w:shd w:val="clear" w:color="auto" w:fill="FFFFFF"/>
            <w:tcMar>
              <w:top w:w="58" w:type="dxa"/>
              <w:left w:w="58" w:type="dxa"/>
              <w:bottom w:w="58" w:type="dxa"/>
              <w:right w:w="58" w:type="dxa"/>
            </w:tcMar>
            <w:hideMark/>
          </w:tcPr>
          <w:p w14:paraId="53A05F7D" w14:textId="77777777" w:rsidR="00285DFE" w:rsidRPr="005626CB" w:rsidRDefault="00285DFE" w:rsidP="00570BD0">
            <w:pPr>
              <w:rPr>
                <w:rFonts w:cstheme="minorHAnsi"/>
                <w:b/>
                <w:sz w:val="20"/>
                <w:szCs w:val="18"/>
              </w:rPr>
            </w:pPr>
            <w:r>
              <w:rPr>
                <w:rFonts w:cstheme="minorHAnsi"/>
                <w:b/>
                <w:sz w:val="20"/>
                <w:szCs w:val="18"/>
              </w:rPr>
              <w:t>Datum:</w:t>
            </w:r>
            <w:r w:rsidR="008A3AAD">
              <w:rPr>
                <w:rFonts w:cstheme="minorHAnsi"/>
                <w:b/>
                <w:sz w:val="20"/>
                <w:szCs w:val="18"/>
              </w:rPr>
              <w:t xml:space="preserve"> </w:t>
            </w:r>
            <w:r w:rsidR="008A3AAD" w:rsidRPr="008A3AAD">
              <w:rPr>
                <w:rFonts w:cstheme="minorHAnsi"/>
                <w:sz w:val="20"/>
                <w:szCs w:val="18"/>
              </w:rPr>
              <w:t>WGS 84</w:t>
            </w:r>
          </w:p>
        </w:tc>
        <w:tc>
          <w:tcPr>
            <w:tcW w:w="885" w:type="pct"/>
            <w:shd w:val="clear" w:color="auto" w:fill="FFFFFF"/>
          </w:tcPr>
          <w:p w14:paraId="4A7C30D3" w14:textId="77777777" w:rsidR="00285DFE" w:rsidRPr="005626CB" w:rsidRDefault="00285DFE" w:rsidP="00570BD0">
            <w:pPr>
              <w:rPr>
                <w:rFonts w:cstheme="minorHAnsi"/>
                <w:b/>
                <w:sz w:val="20"/>
                <w:szCs w:val="18"/>
              </w:rPr>
            </w:pPr>
            <w:r>
              <w:rPr>
                <w:rFonts w:cstheme="minorHAnsi"/>
                <w:b/>
                <w:sz w:val="20"/>
                <w:szCs w:val="18"/>
              </w:rPr>
              <w:t>Huso:</w:t>
            </w:r>
            <w:r w:rsidR="008A3AAD">
              <w:rPr>
                <w:rFonts w:cstheme="minorHAnsi"/>
                <w:b/>
                <w:sz w:val="20"/>
                <w:szCs w:val="18"/>
              </w:rPr>
              <w:t xml:space="preserve"> </w:t>
            </w:r>
            <w:r w:rsidR="008A3AAD" w:rsidRPr="008A3AAD">
              <w:rPr>
                <w:rFonts w:cstheme="minorHAnsi"/>
                <w:sz w:val="20"/>
                <w:szCs w:val="18"/>
              </w:rPr>
              <w:t>19</w:t>
            </w:r>
            <w:r w:rsidR="00861C98">
              <w:rPr>
                <w:rFonts w:cstheme="minorHAnsi"/>
                <w:sz w:val="20"/>
                <w:szCs w:val="18"/>
              </w:rPr>
              <w:t xml:space="preserve"> </w:t>
            </w:r>
            <w:r w:rsidR="008A3AAD" w:rsidRPr="008A3AAD">
              <w:rPr>
                <w:rFonts w:cstheme="minorHAnsi"/>
                <w:sz w:val="20"/>
                <w:szCs w:val="18"/>
              </w:rPr>
              <w:t>J</w:t>
            </w:r>
          </w:p>
        </w:tc>
        <w:tc>
          <w:tcPr>
            <w:tcW w:w="1255" w:type="pct"/>
            <w:shd w:val="clear" w:color="auto" w:fill="FFFFFF"/>
          </w:tcPr>
          <w:p w14:paraId="1969F681" w14:textId="77777777" w:rsidR="00285DFE" w:rsidRPr="005626CB" w:rsidRDefault="00285DFE" w:rsidP="00570BD0">
            <w:pPr>
              <w:rPr>
                <w:rFonts w:cstheme="minorHAnsi"/>
                <w:b/>
                <w:sz w:val="20"/>
                <w:szCs w:val="18"/>
              </w:rPr>
            </w:pPr>
            <w:r w:rsidRPr="005626CB">
              <w:rPr>
                <w:rFonts w:cstheme="minorHAnsi"/>
                <w:b/>
                <w:sz w:val="20"/>
                <w:szCs w:val="18"/>
              </w:rPr>
              <w:t>UTM N</w:t>
            </w:r>
            <w:r>
              <w:rPr>
                <w:rFonts w:cstheme="minorHAnsi"/>
                <w:b/>
                <w:sz w:val="20"/>
                <w:szCs w:val="18"/>
              </w:rPr>
              <w:t>:</w:t>
            </w:r>
            <w:r w:rsidR="008A3AAD">
              <w:rPr>
                <w:rFonts w:cstheme="minorHAnsi"/>
                <w:b/>
                <w:sz w:val="20"/>
                <w:szCs w:val="18"/>
              </w:rPr>
              <w:t xml:space="preserve"> </w:t>
            </w:r>
            <w:r w:rsidR="008A3AAD" w:rsidRPr="008A3AAD">
              <w:rPr>
                <w:rFonts w:cstheme="minorHAnsi"/>
                <w:sz w:val="20"/>
                <w:szCs w:val="18"/>
              </w:rPr>
              <w:t>6</w:t>
            </w:r>
            <w:r w:rsidR="008A3AAD">
              <w:rPr>
                <w:rFonts w:cstheme="minorHAnsi"/>
                <w:sz w:val="20"/>
                <w:szCs w:val="18"/>
              </w:rPr>
              <w:t>.</w:t>
            </w:r>
            <w:r w:rsidR="008A3AAD" w:rsidRPr="008A3AAD">
              <w:rPr>
                <w:rFonts w:cstheme="minorHAnsi"/>
                <w:sz w:val="20"/>
                <w:szCs w:val="18"/>
              </w:rPr>
              <w:t>657</w:t>
            </w:r>
            <w:r w:rsidR="008A3AAD">
              <w:rPr>
                <w:rFonts w:cstheme="minorHAnsi"/>
                <w:sz w:val="20"/>
                <w:szCs w:val="18"/>
              </w:rPr>
              <w:t>.</w:t>
            </w:r>
            <w:r w:rsidR="008A3AAD" w:rsidRPr="008A3AAD">
              <w:rPr>
                <w:rFonts w:cstheme="minorHAnsi"/>
                <w:sz w:val="20"/>
                <w:szCs w:val="18"/>
              </w:rPr>
              <w:t>124</w:t>
            </w:r>
            <w:r w:rsidR="008A3AAD">
              <w:rPr>
                <w:rFonts w:cstheme="minorHAnsi"/>
                <w:sz w:val="20"/>
                <w:szCs w:val="18"/>
              </w:rPr>
              <w:t xml:space="preserve"> m.</w:t>
            </w:r>
          </w:p>
        </w:tc>
        <w:tc>
          <w:tcPr>
            <w:tcW w:w="1413" w:type="pct"/>
            <w:shd w:val="clear" w:color="auto" w:fill="FFFFFF"/>
          </w:tcPr>
          <w:p w14:paraId="11228344" w14:textId="77777777" w:rsidR="00285DFE" w:rsidRPr="008F0EA7" w:rsidRDefault="00285DFE" w:rsidP="00570BD0">
            <w:pPr>
              <w:rPr>
                <w:rFonts w:cstheme="minorHAnsi"/>
                <w:b/>
                <w:sz w:val="20"/>
                <w:szCs w:val="16"/>
              </w:rPr>
            </w:pPr>
            <w:r w:rsidRPr="008F0EA7">
              <w:rPr>
                <w:rFonts w:cstheme="minorHAnsi"/>
                <w:b/>
                <w:sz w:val="20"/>
                <w:szCs w:val="16"/>
              </w:rPr>
              <w:t>UTM E</w:t>
            </w:r>
            <w:r>
              <w:rPr>
                <w:rFonts w:cstheme="minorHAnsi"/>
                <w:b/>
                <w:sz w:val="20"/>
                <w:szCs w:val="16"/>
              </w:rPr>
              <w:t>:</w:t>
            </w:r>
            <w:r w:rsidR="008A3AAD">
              <w:rPr>
                <w:rFonts w:cstheme="minorHAnsi"/>
                <w:b/>
                <w:sz w:val="20"/>
                <w:szCs w:val="16"/>
              </w:rPr>
              <w:t xml:space="preserve"> </w:t>
            </w:r>
            <w:r w:rsidR="008A3AAD" w:rsidRPr="008A3AAD">
              <w:rPr>
                <w:rFonts w:cstheme="minorHAnsi"/>
                <w:sz w:val="20"/>
                <w:szCs w:val="16"/>
              </w:rPr>
              <w:t>284.459</w:t>
            </w:r>
            <w:r w:rsidR="008A3AAD">
              <w:rPr>
                <w:rFonts w:cstheme="minorHAnsi"/>
                <w:sz w:val="20"/>
                <w:szCs w:val="16"/>
              </w:rPr>
              <w:t xml:space="preserve"> m.</w:t>
            </w:r>
          </w:p>
        </w:tc>
      </w:tr>
      <w:tr w:rsidR="006270FF" w:rsidRPr="00EF5BA8" w14:paraId="729321A4"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379CBFC" w14:textId="77777777" w:rsidR="006270FF" w:rsidRPr="006F44DF" w:rsidRDefault="006270FF" w:rsidP="008A3AAD">
            <w:pPr>
              <w:rPr>
                <w:rFonts w:cstheme="minorHAnsi"/>
                <w:sz w:val="20"/>
                <w:szCs w:val="18"/>
              </w:rPr>
            </w:pPr>
            <w:r w:rsidRPr="00DB0FAB">
              <w:rPr>
                <w:rFonts w:cstheme="minorHAnsi"/>
                <w:b/>
                <w:sz w:val="20"/>
                <w:szCs w:val="18"/>
              </w:rPr>
              <w:t>Ruta de Acceso:</w:t>
            </w:r>
            <w:r w:rsidR="00285DFE" w:rsidRPr="0009289A">
              <w:rPr>
                <w:rFonts w:cstheme="minorHAnsi"/>
                <w:sz w:val="20"/>
                <w:szCs w:val="18"/>
              </w:rPr>
              <w:t xml:space="preserve"> </w:t>
            </w:r>
            <w:r w:rsidR="008A3AAD" w:rsidRPr="0009289A">
              <w:rPr>
                <w:rFonts w:cstheme="minorHAnsi"/>
                <w:sz w:val="20"/>
                <w:szCs w:val="18"/>
              </w:rPr>
              <w:t>Desde La Serena tomar la ruta 43 con dirección a Ovalle hasta el cruce hacia la localidad de Tambillos</w:t>
            </w:r>
            <w:r w:rsidR="00860654">
              <w:rPr>
                <w:rFonts w:cstheme="minorHAnsi"/>
                <w:sz w:val="20"/>
                <w:szCs w:val="18"/>
              </w:rPr>
              <w:t xml:space="preserve">, </w:t>
            </w:r>
            <w:r w:rsidR="0012424A">
              <w:rPr>
                <w:rFonts w:cstheme="minorHAnsi"/>
                <w:sz w:val="20"/>
                <w:szCs w:val="18"/>
              </w:rPr>
              <w:t xml:space="preserve">localizado </w:t>
            </w:r>
            <w:r w:rsidR="00860654">
              <w:rPr>
                <w:rFonts w:cstheme="minorHAnsi"/>
                <w:sz w:val="20"/>
                <w:szCs w:val="18"/>
              </w:rPr>
              <w:t>aproximadamente en el km 28</w:t>
            </w:r>
            <w:r w:rsidR="008A3AAD" w:rsidRPr="0009289A">
              <w:rPr>
                <w:rFonts w:cstheme="minorHAnsi"/>
                <w:sz w:val="20"/>
                <w:szCs w:val="18"/>
              </w:rPr>
              <w:t xml:space="preserve">, donde se toma la </w:t>
            </w:r>
            <w:r w:rsidR="001A264F">
              <w:rPr>
                <w:rFonts w:cstheme="minorHAnsi"/>
                <w:sz w:val="20"/>
                <w:szCs w:val="18"/>
              </w:rPr>
              <w:t>ruta D-421 en dirección oriente, avanzando 728 metros aproximadamente hasta el ingreso a las instalaciones.</w:t>
            </w:r>
          </w:p>
        </w:tc>
      </w:tr>
      <w:tr w:rsidR="00FC7717" w:rsidRPr="0025129B" w14:paraId="0AA7D304" w14:textId="77777777" w:rsidTr="00751C86">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7E7908" w14:textId="77777777" w:rsidR="00FC7717" w:rsidRDefault="00FC7717" w:rsidP="00751C86">
            <w:pPr>
              <w:rPr>
                <w:color w:val="FF0000"/>
                <w:sz w:val="20"/>
                <w:szCs w:val="20"/>
              </w:rPr>
            </w:pPr>
            <w:r w:rsidRPr="0025129B">
              <w:rPr>
                <w:b/>
              </w:rPr>
              <w:lastRenderedPageBreak/>
              <w:t xml:space="preserve">Figura </w:t>
            </w:r>
            <w:r>
              <w:rPr>
                <w:b/>
              </w:rPr>
              <w:t>2. Layout del p</w:t>
            </w:r>
            <w:r w:rsidRPr="0025129B">
              <w:rPr>
                <w:b/>
              </w:rPr>
              <w:t xml:space="preserve">royecto </w:t>
            </w:r>
            <w:r w:rsidRPr="007E2D5C">
              <w:rPr>
                <w:sz w:val="20"/>
                <w:szCs w:val="20"/>
              </w:rPr>
              <w:t xml:space="preserve">(Fuente: </w:t>
            </w:r>
            <w:r w:rsidR="00B45B80">
              <w:rPr>
                <w:sz w:val="20"/>
                <w:szCs w:val="20"/>
              </w:rPr>
              <w:t>Anexo 1, RCA 76/2011, “Embalse de relaves</w:t>
            </w:r>
            <w:r w:rsidR="00897BF7">
              <w:rPr>
                <w:sz w:val="20"/>
                <w:szCs w:val="20"/>
              </w:rPr>
              <w:t>, SCM Tambillos”</w:t>
            </w:r>
            <w:r w:rsidRPr="007E2D5C">
              <w:rPr>
                <w:sz w:val="20"/>
                <w:szCs w:val="20"/>
              </w:rPr>
              <w:t>).</w:t>
            </w:r>
          </w:p>
          <w:p w14:paraId="3BF5E37A" w14:textId="77777777" w:rsidR="00B45B80" w:rsidRPr="007E2D5C" w:rsidRDefault="00B45B80" w:rsidP="00751C86">
            <w:pPr>
              <w:rPr>
                <w:color w:val="FF0000"/>
              </w:rPr>
            </w:pPr>
          </w:p>
          <w:p w14:paraId="6324824E" w14:textId="77777777" w:rsidR="00FC7717" w:rsidRPr="0025129B" w:rsidRDefault="00EC0338" w:rsidP="00B45B80">
            <w:pPr>
              <w:jc w:val="center"/>
              <w:rPr>
                <w:rFonts w:cstheme="minorHAnsi"/>
                <w:lang w:eastAsia="es-ES"/>
              </w:rPr>
            </w:pPr>
            <w:r>
              <w:rPr>
                <w:rFonts w:cstheme="minorHAnsi"/>
                <w:noProof/>
                <w:lang w:eastAsia="es-CL"/>
              </w:rPr>
              <mc:AlternateContent>
                <mc:Choice Requires="wps">
                  <w:drawing>
                    <wp:anchor distT="0" distB="0" distL="114300" distR="114300" simplePos="0" relativeHeight="251674624" behindDoc="0" locked="0" layoutInCell="1" allowOverlap="1" wp14:anchorId="29FCA002" wp14:editId="5B933209">
                      <wp:simplePos x="0" y="0"/>
                      <wp:positionH relativeFrom="column">
                        <wp:posOffset>2353935</wp:posOffset>
                      </wp:positionH>
                      <wp:positionV relativeFrom="paragraph">
                        <wp:posOffset>873125</wp:posOffset>
                      </wp:positionV>
                      <wp:extent cx="1111342" cy="259304"/>
                      <wp:effectExtent l="235585" t="12065" r="229235" b="19685"/>
                      <wp:wrapNone/>
                      <wp:docPr id="32" name="Rectángulo redondeado 32"/>
                      <wp:cNvGraphicFramePr/>
                      <a:graphic xmlns:a="http://schemas.openxmlformats.org/drawingml/2006/main">
                        <a:graphicData uri="http://schemas.microsoft.com/office/word/2010/wordprocessingShape">
                          <wps:wsp>
                            <wps:cNvSpPr/>
                            <wps:spPr>
                              <a:xfrm rot="17684179">
                                <a:off x="0" y="0"/>
                                <a:ext cx="1111342" cy="259304"/>
                              </a:xfrm>
                              <a:prstGeom prst="roundRect">
                                <a:avLst/>
                              </a:prstGeom>
                              <a:solidFill>
                                <a:srgbClr val="00B0F0">
                                  <a:alpha val="34902"/>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699D147" w14:textId="77777777" w:rsidR="009F0935" w:rsidRPr="00700F7C" w:rsidRDefault="009F0935" w:rsidP="009231C2">
                                  <w:pPr>
                                    <w:jc w:val="center"/>
                                    <w:rPr>
                                      <w:color w:val="000000" w:themeColor="text1"/>
                                      <w:sz w:val="16"/>
                                    </w:rPr>
                                  </w:pPr>
                                  <w:r w:rsidRPr="00700F7C">
                                    <w:rPr>
                                      <w:color w:val="000000" w:themeColor="text1"/>
                                      <w:sz w:val="16"/>
                                    </w:rPr>
                                    <w:t>Muro de contención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FCA002" id="Rectángulo redondeado 32" o:spid="_x0000_s1026" style="position:absolute;left:0;text-align:left;margin-left:185.35pt;margin-top:68.75pt;width:87.5pt;height:20.4pt;rotation:-4277121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" fillcolor="#00b0f0" strokecolor="#243f60 [1604]" strokeweight="2pt">
                      <v:fill opacity="22873f"/>
                      <v:textbox>
                        <w:txbxContent>
                          <w:p w14:paraId="7699D147" w14:textId="77777777" w:rsidR="009F0935" w:rsidRPr="00700F7C" w:rsidRDefault="009F0935" w:rsidP="009231C2">
                            <w:pPr>
                              <w:jc w:val="center"/>
                              <w:rPr>
                                <w:color w:val="000000" w:themeColor="text1"/>
                                <w:sz w:val="16"/>
                              </w:rPr>
                            </w:pPr>
                            <w:r w:rsidRPr="00700F7C">
                              <w:rPr>
                                <w:color w:val="000000" w:themeColor="text1"/>
                                <w:sz w:val="16"/>
                              </w:rPr>
                              <w:t>Muro de contención</w:t>
                            </w:r>
                          </w:p>
                        </w:txbxContent>
                      </v:textbox>
                    </v:roundrect>
                  </w:pict>
                </mc:Fallback>
              </mc:AlternateContent>
            </w:r>
            <w:r w:rsidR="00B2334F">
              <w:rPr>
                <w:rFonts w:cstheme="minorHAnsi"/>
                <w:noProof/>
                <w:lang w:eastAsia="es-CL"/>
              </w:rPr>
              <mc:AlternateContent>
                <mc:Choice Requires="wps">
                  <w:drawing>
                    <wp:anchor distT="0" distB="0" distL="114300" distR="114300" simplePos="0" relativeHeight="251677696" behindDoc="0" locked="0" layoutInCell="1" allowOverlap="1" wp14:anchorId="38F35DC9" wp14:editId="6B61ABAD">
                      <wp:simplePos x="0" y="0"/>
                      <wp:positionH relativeFrom="column">
                        <wp:posOffset>2500630</wp:posOffset>
                      </wp:positionH>
                      <wp:positionV relativeFrom="paragraph">
                        <wp:posOffset>1586865</wp:posOffset>
                      </wp:positionV>
                      <wp:extent cx="777240" cy="848995"/>
                      <wp:effectExtent l="95250" t="76200" r="80010" b="84455"/>
                      <wp:wrapNone/>
                      <wp:docPr id="45" name="Rectángulo redondeado 45"/>
                      <wp:cNvGraphicFramePr/>
                      <a:graphic xmlns:a="http://schemas.openxmlformats.org/drawingml/2006/main">
                        <a:graphicData uri="http://schemas.microsoft.com/office/word/2010/wordprocessingShape">
                          <wps:wsp>
                            <wps:cNvSpPr/>
                            <wps:spPr>
                              <a:xfrm rot="976284">
                                <a:off x="0" y="0"/>
                                <a:ext cx="777240" cy="848995"/>
                              </a:xfrm>
                              <a:prstGeom prst="roundRect">
                                <a:avLst>
                                  <a:gd name="adj" fmla="val 19598"/>
                                </a:avLst>
                              </a:prstGeom>
                              <a:solidFill>
                                <a:srgbClr val="FF0000">
                                  <a:alpha val="16863"/>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1BB7AA" w14:textId="77777777" w:rsidR="009F0935" w:rsidRPr="00B2334F" w:rsidRDefault="009F0935" w:rsidP="00466864">
                                  <w:pPr>
                                    <w:jc w:val="center"/>
                                    <w:rPr>
                                      <w:color w:val="0D0D0D" w:themeColor="text1" w:themeTint="F2"/>
                                      <w:sz w:val="16"/>
                                    </w:rPr>
                                  </w:pPr>
                                  <w:r w:rsidRPr="00B2334F">
                                    <w:rPr>
                                      <w:color w:val="0D0D0D" w:themeColor="text1" w:themeTint="F2"/>
                                      <w:sz w:val="16"/>
                                    </w:rPr>
                                    <w:t>Tranque de Relaves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F35DC9" id="Rectángulo redondeado 45" o:spid="_x0000_s1027" style="position:absolute;left:0;text-align:left;margin-left:196.9pt;margin-top:124.95pt;width:61.2pt;height:66.85pt;rotation:1066362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284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" fillcolor="red" strokecolor="#243f60 [1604]" strokeweight="2pt">
                      <v:fill opacity="11051f"/>
                      <v:textbox>
                        <w:txbxContent>
                          <w:p w14:paraId="121BB7AA" w14:textId="77777777" w:rsidR="009F0935" w:rsidRPr="00B2334F" w:rsidRDefault="009F0935" w:rsidP="00466864">
                            <w:pPr>
                              <w:jc w:val="center"/>
                              <w:rPr>
                                <w:color w:val="0D0D0D" w:themeColor="text1" w:themeTint="F2"/>
                                <w:sz w:val="16"/>
                              </w:rPr>
                            </w:pPr>
                            <w:r w:rsidRPr="00B2334F">
                              <w:rPr>
                                <w:color w:val="0D0D0D" w:themeColor="text1" w:themeTint="F2"/>
                                <w:sz w:val="16"/>
                              </w:rPr>
                              <w:t>Tranque de Relaves 2</w:t>
                            </w:r>
                          </w:p>
                        </w:txbxContent>
                      </v:textbox>
                    </v:roundrect>
                  </w:pict>
                </mc:Fallback>
              </mc:AlternateContent>
            </w:r>
            <w:r w:rsidR="00B2334F">
              <w:rPr>
                <w:rFonts w:cstheme="minorHAnsi"/>
                <w:noProof/>
                <w:lang w:eastAsia="es-CL"/>
              </w:rPr>
              <mc:AlternateContent>
                <mc:Choice Requires="wps">
                  <w:drawing>
                    <wp:anchor distT="0" distB="0" distL="114300" distR="114300" simplePos="0" relativeHeight="251676672" behindDoc="0" locked="0" layoutInCell="1" allowOverlap="1" wp14:anchorId="1D040CE0" wp14:editId="3F6EBF1F">
                      <wp:simplePos x="0" y="0"/>
                      <wp:positionH relativeFrom="column">
                        <wp:posOffset>2241897</wp:posOffset>
                      </wp:positionH>
                      <wp:positionV relativeFrom="paragraph">
                        <wp:posOffset>3105426</wp:posOffset>
                      </wp:positionV>
                      <wp:extent cx="654745" cy="922655"/>
                      <wp:effectExtent l="0" t="0" r="12065" b="10795"/>
                      <wp:wrapNone/>
                      <wp:docPr id="43" name="Proceso alternativo 43"/>
                      <wp:cNvGraphicFramePr/>
                      <a:graphic xmlns:a="http://schemas.openxmlformats.org/drawingml/2006/main">
                        <a:graphicData uri="http://schemas.microsoft.com/office/word/2010/wordprocessingShape">
                          <wps:wsp>
                            <wps:cNvSpPr/>
                            <wps:spPr>
                              <a:xfrm>
                                <a:off x="0" y="0"/>
                                <a:ext cx="654745" cy="922655"/>
                              </a:xfrm>
                              <a:prstGeom prst="flowChartAlternateProcess">
                                <a:avLst/>
                              </a:prstGeom>
                              <a:solidFill>
                                <a:srgbClr val="FF0000">
                                  <a:alpha val="14118"/>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C17D998" w14:textId="77777777" w:rsidR="009F0935" w:rsidRPr="00B2334F" w:rsidRDefault="009F0935" w:rsidP="00466864">
                                  <w:pPr>
                                    <w:jc w:val="center"/>
                                    <w:rPr>
                                      <w:color w:val="0D0D0D" w:themeColor="text1" w:themeTint="F2"/>
                                      <w:sz w:val="16"/>
                                      <w:szCs w:val="16"/>
                                    </w:rPr>
                                  </w:pPr>
                                  <w:r w:rsidRPr="00B2334F">
                                    <w:rPr>
                                      <w:color w:val="0D0D0D" w:themeColor="text1" w:themeTint="F2"/>
                                      <w:sz w:val="16"/>
                                      <w:szCs w:val="16"/>
                                    </w:rPr>
                                    <w:t>Tranque de Relaves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040CE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Proceso alternativo 43" o:spid="_x0000_s1028" type="#_x0000_t176" style="position:absolute;left:0;text-align:left;margin-left:176.55pt;margin-top:244.5pt;width:51.55pt;height:72.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" fillcolor="red" strokecolor="#243f60 [1604]" strokeweight="2pt">
                      <v:fill opacity="9252f"/>
                      <v:textbox>
                        <w:txbxContent>
                          <w:p w14:paraId="5C17D998" w14:textId="77777777" w:rsidR="009F0935" w:rsidRPr="00B2334F" w:rsidRDefault="009F0935" w:rsidP="00466864">
                            <w:pPr>
                              <w:jc w:val="center"/>
                              <w:rPr>
                                <w:color w:val="0D0D0D" w:themeColor="text1" w:themeTint="F2"/>
                                <w:sz w:val="16"/>
                                <w:szCs w:val="16"/>
                              </w:rPr>
                            </w:pPr>
                            <w:r w:rsidRPr="00B2334F">
                              <w:rPr>
                                <w:color w:val="0D0D0D" w:themeColor="text1" w:themeTint="F2"/>
                                <w:sz w:val="16"/>
                                <w:szCs w:val="16"/>
                              </w:rPr>
                              <w:t>Tranque de Relaves 1</w:t>
                            </w:r>
                          </w:p>
                        </w:txbxContent>
                      </v:textbox>
                    </v:shape>
                  </w:pict>
                </mc:Fallback>
              </mc:AlternateContent>
            </w:r>
            <w:r w:rsidR="00B2334F">
              <w:rPr>
                <w:rFonts w:cstheme="minorHAnsi"/>
                <w:noProof/>
                <w:lang w:eastAsia="es-CL"/>
              </w:rPr>
              <mc:AlternateContent>
                <mc:Choice Requires="wps">
                  <w:drawing>
                    <wp:anchor distT="0" distB="0" distL="114300" distR="114300" simplePos="0" relativeHeight="251670528" behindDoc="0" locked="0" layoutInCell="1" allowOverlap="1" wp14:anchorId="16A6E89F" wp14:editId="1C36E5DE">
                      <wp:simplePos x="0" y="0"/>
                      <wp:positionH relativeFrom="column">
                        <wp:posOffset>4456801</wp:posOffset>
                      </wp:positionH>
                      <wp:positionV relativeFrom="paragraph">
                        <wp:posOffset>3105150</wp:posOffset>
                      </wp:positionV>
                      <wp:extent cx="939800" cy="922655"/>
                      <wp:effectExtent l="0" t="0" r="12700" b="10795"/>
                      <wp:wrapNone/>
                      <wp:docPr id="26" name="Rectángulo redondeado 26"/>
                      <wp:cNvGraphicFramePr/>
                      <a:graphic xmlns:a="http://schemas.openxmlformats.org/drawingml/2006/main">
                        <a:graphicData uri="http://schemas.microsoft.com/office/word/2010/wordprocessingShape">
                          <wps:wsp>
                            <wps:cNvSpPr/>
                            <wps:spPr>
                              <a:xfrm>
                                <a:off x="0" y="0"/>
                                <a:ext cx="939800" cy="922655"/>
                              </a:xfrm>
                              <a:prstGeom prst="roundRect">
                                <a:avLst/>
                              </a:prstGeom>
                              <a:solidFill>
                                <a:srgbClr val="FF0000">
                                  <a:alpha val="16863"/>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D4C39D" w14:textId="77777777" w:rsidR="009F0935" w:rsidRPr="00B2334F" w:rsidRDefault="009F0935" w:rsidP="009231C2">
                                  <w:pPr>
                                    <w:jc w:val="center"/>
                                    <w:rPr>
                                      <w:color w:val="0D0D0D" w:themeColor="text1" w:themeTint="F2"/>
                                      <w:sz w:val="16"/>
                                      <w:szCs w:val="16"/>
                                    </w:rPr>
                                  </w:pPr>
                                  <w:r w:rsidRPr="00B2334F">
                                    <w:rPr>
                                      <w:color w:val="0D0D0D" w:themeColor="text1" w:themeTint="F2"/>
                                      <w:sz w:val="16"/>
                                      <w:szCs w:val="16"/>
                                    </w:rPr>
                                    <w:t>Tranque de Relaves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6A6E89F" id="Rectángulo redondeado 26" o:spid="_x0000_s1029" style="position:absolute;left:0;text-align:left;margin-left:350.95pt;margin-top:244.5pt;width:74pt;height:72.6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" fillcolor="red" strokecolor="#243f60 [1604]" strokeweight="2pt">
                      <v:fill opacity="11051f"/>
                      <v:textbox>
                        <w:txbxContent>
                          <w:p w14:paraId="12D4C39D" w14:textId="77777777" w:rsidR="009F0935" w:rsidRPr="00B2334F" w:rsidRDefault="009F0935" w:rsidP="009231C2">
                            <w:pPr>
                              <w:jc w:val="center"/>
                              <w:rPr>
                                <w:color w:val="0D0D0D" w:themeColor="text1" w:themeTint="F2"/>
                                <w:sz w:val="16"/>
                                <w:szCs w:val="16"/>
                              </w:rPr>
                            </w:pPr>
                            <w:r w:rsidRPr="00B2334F">
                              <w:rPr>
                                <w:color w:val="0D0D0D" w:themeColor="text1" w:themeTint="F2"/>
                                <w:sz w:val="16"/>
                                <w:szCs w:val="16"/>
                              </w:rPr>
                              <w:t>Tranque de Relaves 4</w:t>
                            </w:r>
                          </w:p>
                        </w:txbxContent>
                      </v:textbox>
                    </v:roundrect>
                  </w:pict>
                </mc:Fallback>
              </mc:AlternateContent>
            </w:r>
            <w:r w:rsidR="00B2334F">
              <w:rPr>
                <w:rFonts w:cstheme="minorHAnsi"/>
                <w:noProof/>
                <w:lang w:eastAsia="es-CL"/>
              </w:rPr>
              <mc:AlternateContent>
                <mc:Choice Requires="wps">
                  <w:drawing>
                    <wp:anchor distT="0" distB="0" distL="114300" distR="114300" simplePos="0" relativeHeight="251671552" behindDoc="0" locked="0" layoutInCell="1" allowOverlap="1" wp14:anchorId="011D41C8" wp14:editId="5A7137BF">
                      <wp:simplePos x="0" y="0"/>
                      <wp:positionH relativeFrom="column">
                        <wp:posOffset>3699762</wp:posOffset>
                      </wp:positionH>
                      <wp:positionV relativeFrom="paragraph">
                        <wp:posOffset>3105426</wp:posOffset>
                      </wp:positionV>
                      <wp:extent cx="759124" cy="922655"/>
                      <wp:effectExtent l="0" t="0" r="22225" b="10795"/>
                      <wp:wrapNone/>
                      <wp:docPr id="27" name="Rectángulo redondeado 27"/>
                      <wp:cNvGraphicFramePr/>
                      <a:graphic xmlns:a="http://schemas.openxmlformats.org/drawingml/2006/main">
                        <a:graphicData uri="http://schemas.microsoft.com/office/word/2010/wordprocessingShape">
                          <wps:wsp>
                            <wps:cNvSpPr/>
                            <wps:spPr>
                              <a:xfrm>
                                <a:off x="0" y="0"/>
                                <a:ext cx="759124" cy="922655"/>
                              </a:xfrm>
                              <a:prstGeom prst="roundRect">
                                <a:avLst/>
                              </a:prstGeom>
                              <a:solidFill>
                                <a:srgbClr val="FF0000">
                                  <a:alpha val="16863"/>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45F23F1" w14:textId="77777777" w:rsidR="009F0935" w:rsidRPr="00B2334F" w:rsidRDefault="009F0935" w:rsidP="009231C2">
                                  <w:pPr>
                                    <w:jc w:val="center"/>
                                    <w:rPr>
                                      <w:color w:val="0D0D0D" w:themeColor="text1" w:themeTint="F2"/>
                                      <w:sz w:val="16"/>
                                      <w:szCs w:val="16"/>
                                    </w:rPr>
                                  </w:pPr>
                                  <w:r w:rsidRPr="00B2334F">
                                    <w:rPr>
                                      <w:color w:val="0D0D0D" w:themeColor="text1" w:themeTint="F2"/>
                                      <w:sz w:val="16"/>
                                      <w:szCs w:val="16"/>
                                    </w:rPr>
                                    <w:t>Ampliación Tranque de Relaves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1D41C8" id="Rectángulo redondeado 27" o:spid="_x0000_s1030" style="position:absolute;left:0;text-align:left;margin-left:291.3pt;margin-top:244.5pt;width:59.75pt;height:72.6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" fillcolor="red" strokecolor="#243f60 [1604]" strokeweight="2pt">
                      <v:fill opacity="11051f"/>
                      <v:textbox>
                        <w:txbxContent>
                          <w:p w14:paraId="345F23F1" w14:textId="77777777" w:rsidR="009F0935" w:rsidRPr="00B2334F" w:rsidRDefault="009F0935" w:rsidP="009231C2">
                            <w:pPr>
                              <w:jc w:val="center"/>
                              <w:rPr>
                                <w:color w:val="0D0D0D" w:themeColor="text1" w:themeTint="F2"/>
                                <w:sz w:val="16"/>
                                <w:szCs w:val="16"/>
                              </w:rPr>
                            </w:pPr>
                            <w:r w:rsidRPr="00B2334F">
                              <w:rPr>
                                <w:color w:val="0D0D0D" w:themeColor="text1" w:themeTint="F2"/>
                                <w:sz w:val="16"/>
                                <w:szCs w:val="16"/>
                              </w:rPr>
                              <w:t>Ampliación Tranque de Relaves 4</w:t>
                            </w:r>
                          </w:p>
                        </w:txbxContent>
                      </v:textbox>
                    </v:roundrect>
                  </w:pict>
                </mc:Fallback>
              </mc:AlternateContent>
            </w:r>
            <w:r w:rsidR="00466864">
              <w:rPr>
                <w:rFonts w:cstheme="minorHAnsi"/>
                <w:noProof/>
                <w:lang w:eastAsia="es-CL"/>
              </w:rPr>
              <mc:AlternateContent>
                <mc:Choice Requires="wps">
                  <w:drawing>
                    <wp:anchor distT="0" distB="0" distL="114300" distR="114300" simplePos="0" relativeHeight="251672576" behindDoc="0" locked="0" layoutInCell="1" allowOverlap="1" wp14:anchorId="44748D07" wp14:editId="46532766">
                      <wp:simplePos x="0" y="0"/>
                      <wp:positionH relativeFrom="column">
                        <wp:posOffset>4898174</wp:posOffset>
                      </wp:positionH>
                      <wp:positionV relativeFrom="paragraph">
                        <wp:posOffset>1657158</wp:posOffset>
                      </wp:positionV>
                      <wp:extent cx="1302385" cy="1284952"/>
                      <wp:effectExtent l="0" t="0" r="12065" b="10795"/>
                      <wp:wrapNone/>
                      <wp:docPr id="30" name="Rectángulo redondeado 30"/>
                      <wp:cNvGraphicFramePr/>
                      <a:graphic xmlns:a="http://schemas.openxmlformats.org/drawingml/2006/main">
                        <a:graphicData uri="http://schemas.microsoft.com/office/word/2010/wordprocessingShape">
                          <wps:wsp>
                            <wps:cNvSpPr/>
                            <wps:spPr>
                              <a:xfrm>
                                <a:off x="0" y="0"/>
                                <a:ext cx="1302385" cy="1284952"/>
                              </a:xfrm>
                              <a:prstGeom prst="roundRect">
                                <a:avLst/>
                              </a:prstGeom>
                              <a:solidFill>
                                <a:schemeClr val="accent6">
                                  <a:alpha val="2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028791" w14:textId="77777777" w:rsidR="009F0935" w:rsidRPr="00121567" w:rsidRDefault="009F0935" w:rsidP="009231C2">
                                  <w:pPr>
                                    <w:jc w:val="center"/>
                                    <w:rPr>
                                      <w:color w:val="0D0D0D" w:themeColor="text1" w:themeTint="F2"/>
                                    </w:rPr>
                                  </w:pPr>
                                  <w:r w:rsidRPr="00121567">
                                    <w:rPr>
                                      <w:color w:val="0D0D0D" w:themeColor="text1" w:themeTint="F2"/>
                                    </w:rPr>
                                    <w:t>Área Planta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748D07" id="Rectángulo redondeado 30" o:spid="_x0000_s1031" style="position:absolute;left:0;text-align:left;margin-left:385.7pt;margin-top:130.5pt;width:102.55pt;height:10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" fillcolor="#f79646 [3209]" strokecolor="#243f60 [1604]" strokeweight="2pt">
                      <v:fill opacity="13107f"/>
                      <v:textbox>
                        <w:txbxContent>
                          <w:p w14:paraId="36028791" w14:textId="77777777" w:rsidR="009F0935" w:rsidRPr="00121567" w:rsidRDefault="009F0935" w:rsidP="009231C2">
                            <w:pPr>
                              <w:jc w:val="center"/>
                              <w:rPr>
                                <w:color w:val="0D0D0D" w:themeColor="text1" w:themeTint="F2"/>
                              </w:rPr>
                            </w:pPr>
                            <w:r w:rsidRPr="00121567">
                              <w:rPr>
                                <w:color w:val="0D0D0D" w:themeColor="text1" w:themeTint="F2"/>
                              </w:rPr>
                              <w:t>Área Planta</w:t>
                            </w:r>
                          </w:p>
                        </w:txbxContent>
                      </v:textbox>
                    </v:roundrect>
                  </w:pict>
                </mc:Fallback>
              </mc:AlternateContent>
            </w:r>
            <w:r w:rsidR="00466864">
              <w:rPr>
                <w:rFonts w:cstheme="minorHAnsi"/>
                <w:noProof/>
                <w:lang w:eastAsia="es-CL"/>
              </w:rPr>
              <mc:AlternateContent>
                <mc:Choice Requires="wps">
                  <w:drawing>
                    <wp:anchor distT="0" distB="0" distL="114300" distR="114300" simplePos="0" relativeHeight="251675648" behindDoc="0" locked="0" layoutInCell="1" allowOverlap="1" wp14:anchorId="7F1B566F" wp14:editId="56CFCD1E">
                      <wp:simplePos x="0" y="0"/>
                      <wp:positionH relativeFrom="column">
                        <wp:posOffset>2897504</wp:posOffset>
                      </wp:positionH>
                      <wp:positionV relativeFrom="paragraph">
                        <wp:posOffset>3105426</wp:posOffset>
                      </wp:positionV>
                      <wp:extent cx="802257" cy="922655"/>
                      <wp:effectExtent l="0" t="0" r="17145" b="10795"/>
                      <wp:wrapNone/>
                      <wp:docPr id="38" name="Rectángulo redondeado 38"/>
                      <wp:cNvGraphicFramePr/>
                      <a:graphic xmlns:a="http://schemas.openxmlformats.org/drawingml/2006/main">
                        <a:graphicData uri="http://schemas.microsoft.com/office/word/2010/wordprocessingShape">
                          <wps:wsp>
                            <wps:cNvSpPr/>
                            <wps:spPr>
                              <a:xfrm>
                                <a:off x="0" y="0"/>
                                <a:ext cx="802257" cy="922655"/>
                              </a:xfrm>
                              <a:prstGeom prst="roundRect">
                                <a:avLst/>
                              </a:prstGeom>
                              <a:solidFill>
                                <a:srgbClr val="FF0000">
                                  <a:alpha val="16078"/>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49A9BCC" w14:textId="77777777" w:rsidR="009F0935" w:rsidRPr="00B2334F" w:rsidRDefault="009F0935" w:rsidP="00466864">
                                  <w:pPr>
                                    <w:jc w:val="center"/>
                                    <w:rPr>
                                      <w:color w:val="0D0D0D" w:themeColor="text1" w:themeTint="F2"/>
                                      <w:sz w:val="16"/>
                                      <w:szCs w:val="16"/>
                                    </w:rPr>
                                  </w:pPr>
                                  <w:r>
                                    <w:rPr>
                                      <w:color w:val="0D0D0D" w:themeColor="text1" w:themeTint="F2"/>
                                      <w:sz w:val="16"/>
                                      <w:szCs w:val="16"/>
                                    </w:rPr>
                                    <w:t>Tranque de Relaves</w:t>
                                  </w:r>
                                  <w:r w:rsidRPr="00B2334F">
                                    <w:rPr>
                                      <w:color w:val="0D0D0D" w:themeColor="text1" w:themeTint="F2"/>
                                      <w:sz w:val="16"/>
                                      <w:szCs w:val="16"/>
                                    </w:rP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F1B566F" id="Rectángulo redondeado 38" o:spid="_x0000_s1032" style="position:absolute;left:0;text-align:left;margin-left:228.15pt;margin-top:244.5pt;width:63.15pt;height:72.6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" fillcolor="red" strokecolor="#243f60 [1604]" strokeweight="2pt">
                      <v:fill opacity="10537f"/>
                      <v:textbox>
                        <w:txbxContent>
                          <w:p w14:paraId="149A9BCC" w14:textId="77777777" w:rsidR="009F0935" w:rsidRPr="00B2334F" w:rsidRDefault="009F0935" w:rsidP="00466864">
                            <w:pPr>
                              <w:jc w:val="center"/>
                              <w:rPr>
                                <w:color w:val="0D0D0D" w:themeColor="text1" w:themeTint="F2"/>
                                <w:sz w:val="16"/>
                                <w:szCs w:val="16"/>
                              </w:rPr>
                            </w:pPr>
                            <w:r>
                              <w:rPr>
                                <w:color w:val="0D0D0D" w:themeColor="text1" w:themeTint="F2"/>
                                <w:sz w:val="16"/>
                                <w:szCs w:val="16"/>
                              </w:rPr>
                              <w:t>Tranque de Relaves</w:t>
                            </w:r>
                            <w:r w:rsidRPr="00B2334F">
                              <w:rPr>
                                <w:color w:val="0D0D0D" w:themeColor="text1" w:themeTint="F2"/>
                                <w:sz w:val="16"/>
                                <w:szCs w:val="16"/>
                              </w:rPr>
                              <w:t xml:space="preserve"> 3</w:t>
                            </w:r>
                          </w:p>
                        </w:txbxContent>
                      </v:textbox>
                    </v:roundrect>
                  </w:pict>
                </mc:Fallback>
              </mc:AlternateContent>
            </w:r>
            <w:r w:rsidR="00466864">
              <w:rPr>
                <w:rFonts w:cstheme="minorHAnsi"/>
                <w:noProof/>
                <w:lang w:eastAsia="es-CL"/>
              </w:rPr>
              <mc:AlternateContent>
                <mc:Choice Requires="wps">
                  <w:drawing>
                    <wp:anchor distT="0" distB="0" distL="114300" distR="114300" simplePos="0" relativeHeight="251673600" behindDoc="0" locked="0" layoutInCell="1" allowOverlap="1" wp14:anchorId="7CFCEE35" wp14:editId="0E4B6031">
                      <wp:simplePos x="0" y="0"/>
                      <wp:positionH relativeFrom="column">
                        <wp:posOffset>2457102</wp:posOffset>
                      </wp:positionH>
                      <wp:positionV relativeFrom="paragraph">
                        <wp:posOffset>2371521</wp:posOffset>
                      </wp:positionV>
                      <wp:extent cx="138023" cy="569344"/>
                      <wp:effectExtent l="0" t="0" r="14605" b="21590"/>
                      <wp:wrapNone/>
                      <wp:docPr id="31" name="Rectángulo redondeado 31"/>
                      <wp:cNvGraphicFramePr/>
                      <a:graphic xmlns:a="http://schemas.openxmlformats.org/drawingml/2006/main">
                        <a:graphicData uri="http://schemas.microsoft.com/office/word/2010/wordprocessingShape">
                          <wps:wsp>
                            <wps:cNvSpPr/>
                            <wps:spPr>
                              <a:xfrm>
                                <a:off x="0" y="0"/>
                                <a:ext cx="138023" cy="569344"/>
                              </a:xfrm>
                              <a:prstGeom prst="roundRect">
                                <a:avLst/>
                              </a:prstGeom>
                              <a:solidFill>
                                <a:srgbClr val="00B0F0">
                                  <a:alpha val="34902"/>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34F8F2" id="Rectángulo redondeado 31" o:spid="_x0000_s1026" style="position:absolute;margin-left:193.45pt;margin-top:186.75pt;width:10.85pt;height:44.85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" fillcolor="#00b0f0" strokecolor="#243f60 [1604]" strokeweight="2pt">
                      <v:fill opacity="22873f"/>
                    </v:roundrect>
                  </w:pict>
                </mc:Fallback>
              </mc:AlternateContent>
            </w:r>
            <w:r w:rsidR="009231C2">
              <w:rPr>
                <w:rFonts w:cstheme="minorHAnsi"/>
                <w:noProof/>
                <w:lang w:eastAsia="es-CL"/>
              </w:rPr>
              <mc:AlternateContent>
                <mc:Choice Requires="wps">
                  <w:drawing>
                    <wp:anchor distT="0" distB="0" distL="114300" distR="114300" simplePos="0" relativeHeight="251669504" behindDoc="0" locked="0" layoutInCell="1" allowOverlap="1" wp14:anchorId="7CB5F1DE" wp14:editId="6B0CC915">
                      <wp:simplePos x="0" y="0"/>
                      <wp:positionH relativeFrom="column">
                        <wp:posOffset>3586552</wp:posOffset>
                      </wp:positionH>
                      <wp:positionV relativeFrom="paragraph">
                        <wp:posOffset>672513</wp:posOffset>
                      </wp:positionV>
                      <wp:extent cx="1250830" cy="1940943"/>
                      <wp:effectExtent l="0" t="0" r="26035" b="21590"/>
                      <wp:wrapNone/>
                      <wp:docPr id="24" name="Rectángulo redondeado 24"/>
                      <wp:cNvGraphicFramePr/>
                      <a:graphic xmlns:a="http://schemas.openxmlformats.org/drawingml/2006/main">
                        <a:graphicData uri="http://schemas.microsoft.com/office/word/2010/wordprocessingShape">
                          <wps:wsp>
                            <wps:cNvSpPr/>
                            <wps:spPr>
                              <a:xfrm>
                                <a:off x="0" y="0"/>
                                <a:ext cx="1250830" cy="1940943"/>
                              </a:xfrm>
                              <a:prstGeom prst="roundRect">
                                <a:avLst/>
                              </a:prstGeom>
                              <a:solidFill>
                                <a:srgbClr val="92D050">
                                  <a:alpha val="18824"/>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C36F84F" w14:textId="77777777" w:rsidR="009F0935" w:rsidRPr="00121567" w:rsidRDefault="009F0935" w:rsidP="009231C2">
                                  <w:pPr>
                                    <w:jc w:val="center"/>
                                    <w:rPr>
                                      <w:color w:val="0D0D0D" w:themeColor="text1" w:themeTint="F2"/>
                                      <w:sz w:val="24"/>
                                      <w:szCs w:val="24"/>
                                    </w:rPr>
                                  </w:pPr>
                                  <w:r w:rsidRPr="00121567">
                                    <w:rPr>
                                      <w:color w:val="0D0D0D" w:themeColor="text1" w:themeTint="F2"/>
                                      <w:sz w:val="24"/>
                                      <w:szCs w:val="24"/>
                                    </w:rPr>
                                    <w:t>Embalse de Relaves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CB5F1DE" id="Rectángulo redondeado 24" o:spid="_x0000_s1033" style="position:absolute;left:0;text-align:left;margin-left:282.4pt;margin-top:52.95pt;width:98.5pt;height:152.8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" fillcolor="#92d050" strokecolor="#243f60 [1604]" strokeweight="2pt">
                      <v:fill opacity="12336f"/>
                      <v:textbox>
                        <w:txbxContent>
                          <w:p w14:paraId="5C36F84F" w14:textId="77777777" w:rsidR="009F0935" w:rsidRPr="00121567" w:rsidRDefault="009F0935" w:rsidP="009231C2">
                            <w:pPr>
                              <w:jc w:val="center"/>
                              <w:rPr>
                                <w:color w:val="0D0D0D" w:themeColor="text1" w:themeTint="F2"/>
                                <w:sz w:val="24"/>
                                <w:szCs w:val="24"/>
                              </w:rPr>
                            </w:pPr>
                            <w:r w:rsidRPr="00121567">
                              <w:rPr>
                                <w:color w:val="0D0D0D" w:themeColor="text1" w:themeTint="F2"/>
                                <w:sz w:val="24"/>
                                <w:szCs w:val="24"/>
                              </w:rPr>
                              <w:t>Embalse de Relaves</w:t>
                            </w:r>
                          </w:p>
                        </w:txbxContent>
                      </v:textbox>
                    </v:roundrect>
                  </w:pict>
                </mc:Fallback>
              </mc:AlternateContent>
            </w:r>
            <w:r w:rsidR="009231C2" w:rsidRPr="009231C2">
              <w:rPr>
                <w:rFonts w:cstheme="minorHAnsi"/>
                <w:noProof/>
                <w:lang w:eastAsia="es-CL"/>
              </w:rPr>
              <w:drawing>
                <wp:inline distT="0" distB="0" distL="0" distR="0" wp14:anchorId="648B1925" wp14:editId="47509DA5">
                  <wp:extent cx="8437515" cy="4929809"/>
                  <wp:effectExtent l="0" t="0" r="1905" b="4445"/>
                  <wp:docPr id="21" name="Imagen 21" descr="C:\Eve\2015\Actividades en terreno\Minera Tambillos\Layout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5\Actividades en terreno\Minera Tambillos\Layout Final.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447828" cy="4935834"/>
                          </a:xfrm>
                          <a:prstGeom prst="rect">
                            <a:avLst/>
                          </a:prstGeom>
                          <a:noFill/>
                          <a:ln>
                            <a:noFill/>
                          </a:ln>
                        </pic:spPr>
                      </pic:pic>
                    </a:graphicData>
                  </a:graphic>
                </wp:inline>
              </w:drawing>
            </w:r>
          </w:p>
        </w:tc>
      </w:tr>
    </w:tbl>
    <w:p w14:paraId="6356EA69" w14:textId="77777777" w:rsidR="00FC7717" w:rsidRPr="0025129B" w:rsidRDefault="00FC7717" w:rsidP="00FC7717">
      <w:pPr>
        <w:rPr>
          <w:sz w:val="20"/>
        </w:rPr>
      </w:pPr>
    </w:p>
    <w:p w14:paraId="186BB38F"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76D440A0" w14:textId="77777777" w:rsidR="00B1722C" w:rsidRDefault="00B1722C" w:rsidP="00C958D0">
      <w:pPr>
        <w:pStyle w:val="Ttulo1"/>
      </w:pPr>
      <w:bookmarkStart w:id="39" w:name="_Toc352162448"/>
      <w:bookmarkStart w:id="40" w:name="_Toc352162785"/>
      <w:bookmarkStart w:id="41" w:name="_Toc352840384"/>
      <w:bookmarkStart w:id="42" w:name="_Toc352841444"/>
      <w:bookmarkStart w:id="43" w:name="_Toc436666436"/>
      <w:r>
        <w:lastRenderedPageBreak/>
        <w:t xml:space="preserve">INSTRUMENTOS DE </w:t>
      </w:r>
      <w:r w:rsidRPr="00B1722C">
        <w:t>GESTIÓN</w:t>
      </w:r>
      <w:r>
        <w:t xml:space="preserve"> AMBIENTAL QUE REGULAN A LA ACTIVIDAD FISCALIZADA.</w:t>
      </w:r>
      <w:bookmarkEnd w:id="39"/>
      <w:bookmarkEnd w:id="40"/>
      <w:bookmarkEnd w:id="41"/>
      <w:bookmarkEnd w:id="42"/>
      <w:bookmarkEnd w:id="43"/>
    </w:p>
    <w:p w14:paraId="47C0257F" w14:textId="77777777" w:rsidR="00ED4317" w:rsidRPr="004E5529" w:rsidRDefault="00ED4317" w:rsidP="00C97715">
      <w:pPr>
        <w:rPr>
          <w:sz w:val="20"/>
          <w:szCs w:val="20"/>
        </w:rPr>
      </w:pPr>
    </w:p>
    <w:tbl>
      <w:tblPr>
        <w:tblW w:w="10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4"/>
        <w:gridCol w:w="1276"/>
        <w:gridCol w:w="1135"/>
        <w:gridCol w:w="1135"/>
        <w:gridCol w:w="1276"/>
        <w:gridCol w:w="1636"/>
        <w:gridCol w:w="1822"/>
        <w:gridCol w:w="1822"/>
      </w:tblGrid>
      <w:tr w:rsidR="00897BF7" w:rsidRPr="007C79D3" w14:paraId="7F0A3F17" w14:textId="77777777" w:rsidTr="00874C1C">
        <w:trPr>
          <w:trHeight w:val="498"/>
          <w:jc w:val="center"/>
        </w:trPr>
        <w:tc>
          <w:tcPr>
            <w:tcW w:w="5000" w:type="pct"/>
            <w:gridSpan w:val="8"/>
            <w:shd w:val="clear" w:color="000000" w:fill="D9D9D9"/>
            <w:noWrap/>
            <w:vAlign w:val="center"/>
            <w:hideMark/>
          </w:tcPr>
          <w:p w14:paraId="316B5E37" w14:textId="77777777" w:rsidR="00897BF7" w:rsidRPr="005626CB" w:rsidRDefault="00897BF7" w:rsidP="007F61E2">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Pr>
                <w:rFonts w:eastAsia="Times New Roman" w:cs="Calibri"/>
                <w:b/>
                <w:bCs/>
                <w:color w:val="000000"/>
                <w:sz w:val="20"/>
                <w:szCs w:val="20"/>
                <w:lang w:eastAsia="es-CL"/>
              </w:rPr>
              <w:t>Gestión</w:t>
            </w:r>
            <w:r w:rsidRPr="005626CB">
              <w:rPr>
                <w:rFonts w:eastAsia="Times New Roman" w:cs="Calibri"/>
                <w:b/>
                <w:bCs/>
                <w:color w:val="000000"/>
                <w:sz w:val="20"/>
                <w:szCs w:val="20"/>
                <w:lang w:eastAsia="es-CL"/>
              </w:rPr>
              <w:t xml:space="preserve"> Ambiental que Regulan actividad,</w:t>
            </w:r>
            <w:r>
              <w:rPr>
                <w:rFonts w:eastAsia="Times New Roman" w:cs="Calibri"/>
                <w:b/>
                <w:bCs/>
                <w:color w:val="000000"/>
                <w:sz w:val="20"/>
                <w:szCs w:val="20"/>
                <w:lang w:eastAsia="es-CL"/>
              </w:rPr>
              <w:t xml:space="preserve"> proyecto o fuente fiscalizada.</w:t>
            </w:r>
          </w:p>
        </w:tc>
      </w:tr>
      <w:tr w:rsidR="00874C1C" w:rsidRPr="007C79D3" w14:paraId="35FACADF" w14:textId="77777777" w:rsidTr="00D70FB4">
        <w:trPr>
          <w:trHeight w:val="742"/>
          <w:jc w:val="center"/>
        </w:trPr>
        <w:tc>
          <w:tcPr>
            <w:tcW w:w="265" w:type="pct"/>
            <w:shd w:val="clear" w:color="auto" w:fill="auto"/>
            <w:vAlign w:val="center"/>
            <w:hideMark/>
          </w:tcPr>
          <w:p w14:paraId="472350C3" w14:textId="77777777" w:rsidR="00897BF7" w:rsidRPr="005626CB" w:rsidRDefault="00897BF7"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N°</w:t>
            </w:r>
          </w:p>
        </w:tc>
        <w:tc>
          <w:tcPr>
            <w:tcW w:w="598" w:type="pct"/>
            <w:shd w:val="clear" w:color="auto" w:fill="auto"/>
            <w:vAlign w:val="center"/>
            <w:hideMark/>
          </w:tcPr>
          <w:p w14:paraId="30DE28F9" w14:textId="77777777" w:rsidR="00897BF7" w:rsidRPr="005626CB" w:rsidRDefault="00897BF7" w:rsidP="00897BF7">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Tipo de </w:t>
            </w:r>
            <w:r>
              <w:rPr>
                <w:rFonts w:eastAsia="Times New Roman" w:cs="Calibri"/>
                <w:b/>
                <w:bCs/>
                <w:color w:val="000000"/>
                <w:sz w:val="20"/>
                <w:szCs w:val="20"/>
                <w:lang w:eastAsia="es-CL"/>
              </w:rPr>
              <w:t>Instrumento</w:t>
            </w:r>
          </w:p>
        </w:tc>
        <w:tc>
          <w:tcPr>
            <w:tcW w:w="532" w:type="pct"/>
            <w:shd w:val="clear" w:color="auto" w:fill="auto"/>
            <w:vAlign w:val="center"/>
            <w:hideMark/>
          </w:tcPr>
          <w:p w14:paraId="55D6B405" w14:textId="77777777" w:rsidR="00897BF7" w:rsidRDefault="00897BF7" w:rsidP="00E73ECE">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r>
              <w:rPr>
                <w:rFonts w:eastAsia="Times New Roman" w:cs="Calibri"/>
                <w:b/>
                <w:bCs/>
                <w:color w:val="000000"/>
                <w:sz w:val="20"/>
                <w:szCs w:val="20"/>
                <w:lang w:eastAsia="es-CL"/>
              </w:rPr>
              <w:t>/</w:t>
            </w:r>
          </w:p>
          <w:p w14:paraId="28C4FC4F" w14:textId="77777777" w:rsidR="00897BF7" w:rsidRPr="005626CB" w:rsidRDefault="00897BF7" w:rsidP="00E73ECE">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Descripción</w:t>
            </w:r>
          </w:p>
        </w:tc>
        <w:tc>
          <w:tcPr>
            <w:tcW w:w="532" w:type="pct"/>
            <w:shd w:val="clear" w:color="auto" w:fill="auto"/>
            <w:vAlign w:val="center"/>
            <w:hideMark/>
          </w:tcPr>
          <w:p w14:paraId="28102A08"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598" w:type="pct"/>
            <w:shd w:val="clear" w:color="auto" w:fill="auto"/>
            <w:vAlign w:val="center"/>
            <w:hideMark/>
          </w:tcPr>
          <w:p w14:paraId="0F294BC0"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767" w:type="pct"/>
            <w:shd w:val="clear" w:color="auto" w:fill="auto"/>
            <w:vAlign w:val="center"/>
            <w:hideMark/>
          </w:tcPr>
          <w:p w14:paraId="3E4BCC3B" w14:textId="77777777" w:rsidR="00897BF7" w:rsidRPr="005626CB" w:rsidRDefault="00897BF7"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Nombre de la actividad, proyecto o fuente regulada</w:t>
            </w:r>
          </w:p>
        </w:tc>
        <w:tc>
          <w:tcPr>
            <w:tcW w:w="854" w:type="pct"/>
            <w:shd w:val="clear" w:color="auto" w:fill="auto"/>
            <w:vAlign w:val="center"/>
            <w:hideMark/>
          </w:tcPr>
          <w:p w14:paraId="7CE6D835"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c>
          <w:tcPr>
            <w:tcW w:w="853" w:type="pct"/>
          </w:tcPr>
          <w:p w14:paraId="3F017538" w14:textId="77777777" w:rsidR="00897BF7" w:rsidRPr="005626CB" w:rsidRDefault="00897BF7"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Instrumento fiscalizado</w:t>
            </w:r>
          </w:p>
        </w:tc>
      </w:tr>
      <w:tr w:rsidR="00897BF7" w:rsidRPr="007C79D3" w14:paraId="3D7DA5E3" w14:textId="77777777" w:rsidTr="00B464D2">
        <w:trPr>
          <w:trHeight w:val="1221"/>
          <w:jc w:val="center"/>
        </w:trPr>
        <w:tc>
          <w:tcPr>
            <w:tcW w:w="265" w:type="pct"/>
            <w:shd w:val="clear" w:color="auto" w:fill="auto"/>
            <w:noWrap/>
            <w:vAlign w:val="center"/>
            <w:hideMark/>
          </w:tcPr>
          <w:p w14:paraId="7145AB92" w14:textId="77777777" w:rsidR="00897BF7" w:rsidRPr="005626CB" w:rsidRDefault="003D445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98" w:type="pct"/>
            <w:shd w:val="clear" w:color="auto" w:fill="auto"/>
            <w:noWrap/>
            <w:vAlign w:val="center"/>
            <w:hideMark/>
          </w:tcPr>
          <w:p w14:paraId="18D3E2B9" w14:textId="77777777" w:rsidR="00897BF7" w:rsidRPr="005626CB" w:rsidRDefault="00897BF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32" w:type="pct"/>
            <w:shd w:val="clear" w:color="auto" w:fill="auto"/>
            <w:noWrap/>
            <w:vAlign w:val="center"/>
          </w:tcPr>
          <w:p w14:paraId="13AD8F3A" w14:textId="77777777" w:rsidR="00897BF7" w:rsidRPr="005626CB" w:rsidRDefault="00897BF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04</w:t>
            </w:r>
          </w:p>
        </w:tc>
        <w:tc>
          <w:tcPr>
            <w:tcW w:w="532" w:type="pct"/>
            <w:shd w:val="clear" w:color="auto" w:fill="auto"/>
            <w:noWrap/>
            <w:vAlign w:val="center"/>
          </w:tcPr>
          <w:p w14:paraId="045C6A82" w14:textId="77777777" w:rsidR="00897BF7" w:rsidRPr="005626CB" w:rsidRDefault="00897BF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07-10-2010</w:t>
            </w:r>
          </w:p>
        </w:tc>
        <w:tc>
          <w:tcPr>
            <w:tcW w:w="598" w:type="pct"/>
            <w:shd w:val="clear" w:color="auto" w:fill="auto"/>
            <w:noWrap/>
            <w:vAlign w:val="center"/>
          </w:tcPr>
          <w:p w14:paraId="686EA6CF" w14:textId="77777777" w:rsidR="00897BF7" w:rsidRPr="005626CB" w:rsidRDefault="00897BF7" w:rsidP="00B464D2">
            <w:pPr>
              <w:spacing w:line="0" w:lineRule="atLeast"/>
              <w:rPr>
                <w:rFonts w:eastAsia="Times New Roman" w:cs="Calibri"/>
                <w:color w:val="000000"/>
                <w:sz w:val="20"/>
                <w:szCs w:val="20"/>
                <w:lang w:eastAsia="es-CL"/>
              </w:rPr>
            </w:pPr>
            <w:r w:rsidRPr="007F61E2">
              <w:rPr>
                <w:rFonts w:eastAsia="Times New Roman" w:cs="Calibri"/>
                <w:color w:val="000000"/>
                <w:sz w:val="20"/>
                <w:szCs w:val="20"/>
                <w:lang w:eastAsia="es-CL"/>
              </w:rPr>
              <w:t xml:space="preserve">Comisión </w:t>
            </w:r>
            <w:r>
              <w:rPr>
                <w:rFonts w:eastAsia="Times New Roman" w:cs="Calibri"/>
                <w:color w:val="000000"/>
                <w:sz w:val="20"/>
                <w:szCs w:val="20"/>
                <w:lang w:eastAsia="es-CL"/>
              </w:rPr>
              <w:t>de Evaluación Ambiental Región de Coquimbo</w:t>
            </w:r>
          </w:p>
        </w:tc>
        <w:tc>
          <w:tcPr>
            <w:tcW w:w="767" w:type="pct"/>
            <w:shd w:val="clear" w:color="auto" w:fill="auto"/>
            <w:noWrap/>
            <w:vAlign w:val="center"/>
          </w:tcPr>
          <w:p w14:paraId="78024C21" w14:textId="77777777" w:rsidR="00897BF7" w:rsidRDefault="00897BF7" w:rsidP="00B464D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“Ampliación depósito de relaves N° 4”</w:t>
            </w:r>
          </w:p>
          <w:p w14:paraId="0B2F94A3" w14:textId="77777777" w:rsidR="00897BF7" w:rsidRPr="005626CB" w:rsidRDefault="00897BF7" w:rsidP="00B464D2">
            <w:pPr>
              <w:spacing w:line="0" w:lineRule="atLeast"/>
              <w:rPr>
                <w:rFonts w:eastAsia="Times New Roman" w:cs="Calibri"/>
                <w:color w:val="000000"/>
                <w:sz w:val="20"/>
                <w:szCs w:val="20"/>
                <w:lang w:eastAsia="es-CL"/>
              </w:rPr>
            </w:pPr>
          </w:p>
        </w:tc>
        <w:tc>
          <w:tcPr>
            <w:tcW w:w="854" w:type="pct"/>
            <w:shd w:val="clear" w:color="auto" w:fill="auto"/>
            <w:noWrap/>
            <w:vAlign w:val="center"/>
          </w:tcPr>
          <w:p w14:paraId="3B65F46D" w14:textId="77777777" w:rsidR="00897BF7" w:rsidRPr="00D70FB4" w:rsidRDefault="00897BF7" w:rsidP="00B464D2">
            <w:pPr>
              <w:spacing w:line="0" w:lineRule="atLeast"/>
              <w:jc w:val="center"/>
              <w:rPr>
                <w:rFonts w:eastAsia="Times New Roman" w:cs="Calibri"/>
                <w:color w:val="000000"/>
                <w:sz w:val="20"/>
                <w:szCs w:val="20"/>
                <w:lang w:eastAsia="es-CL"/>
              </w:rPr>
            </w:pPr>
            <w:r w:rsidRPr="00D70FB4">
              <w:rPr>
                <w:rFonts w:eastAsia="Times New Roman" w:cs="Calibri"/>
                <w:color w:val="000000"/>
                <w:sz w:val="20"/>
                <w:szCs w:val="20"/>
                <w:lang w:eastAsia="es-CL"/>
              </w:rPr>
              <w:t>No hay.</w:t>
            </w:r>
          </w:p>
        </w:tc>
        <w:tc>
          <w:tcPr>
            <w:tcW w:w="853" w:type="pct"/>
            <w:vAlign w:val="center"/>
          </w:tcPr>
          <w:p w14:paraId="515ED0D0" w14:textId="77777777" w:rsidR="00897BF7" w:rsidRPr="00740830" w:rsidRDefault="00740830" w:rsidP="00B464D2">
            <w:pPr>
              <w:spacing w:line="0" w:lineRule="atLeast"/>
              <w:jc w:val="center"/>
              <w:rPr>
                <w:rFonts w:eastAsia="Times New Roman" w:cs="Calibri"/>
                <w:color w:val="000000"/>
                <w:sz w:val="20"/>
                <w:szCs w:val="20"/>
                <w:lang w:eastAsia="es-CL"/>
              </w:rPr>
            </w:pPr>
            <w:r w:rsidRPr="00740830">
              <w:rPr>
                <w:rFonts w:eastAsia="Times New Roman" w:cs="Calibri"/>
                <w:color w:val="000000"/>
                <w:sz w:val="20"/>
                <w:szCs w:val="20"/>
                <w:lang w:eastAsia="es-CL"/>
              </w:rPr>
              <w:t>Si</w:t>
            </w:r>
          </w:p>
        </w:tc>
      </w:tr>
      <w:tr w:rsidR="00897BF7" w:rsidRPr="007C79D3" w14:paraId="60E3D3B5" w14:textId="77777777" w:rsidTr="00B464D2">
        <w:trPr>
          <w:trHeight w:val="1953"/>
          <w:jc w:val="center"/>
        </w:trPr>
        <w:tc>
          <w:tcPr>
            <w:tcW w:w="265" w:type="pct"/>
            <w:shd w:val="clear" w:color="auto" w:fill="auto"/>
            <w:noWrap/>
            <w:vAlign w:val="center"/>
            <w:hideMark/>
          </w:tcPr>
          <w:p w14:paraId="1851C5A4" w14:textId="77777777" w:rsidR="00897BF7" w:rsidRPr="005626CB" w:rsidRDefault="003D445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98" w:type="pct"/>
            <w:shd w:val="clear" w:color="auto" w:fill="auto"/>
            <w:noWrap/>
            <w:vAlign w:val="center"/>
            <w:hideMark/>
          </w:tcPr>
          <w:p w14:paraId="1417E5B2" w14:textId="77777777" w:rsidR="00897BF7" w:rsidRPr="005626CB" w:rsidRDefault="00897BF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32" w:type="pct"/>
            <w:shd w:val="clear" w:color="auto" w:fill="auto"/>
            <w:noWrap/>
            <w:vAlign w:val="center"/>
          </w:tcPr>
          <w:p w14:paraId="73D38B38" w14:textId="77777777" w:rsidR="00897BF7" w:rsidRPr="005626CB" w:rsidRDefault="00897BF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76</w:t>
            </w:r>
          </w:p>
        </w:tc>
        <w:tc>
          <w:tcPr>
            <w:tcW w:w="532" w:type="pct"/>
            <w:shd w:val="clear" w:color="auto" w:fill="auto"/>
            <w:noWrap/>
            <w:vAlign w:val="center"/>
          </w:tcPr>
          <w:p w14:paraId="1590CDF8" w14:textId="77777777" w:rsidR="00897BF7" w:rsidRPr="005626CB" w:rsidRDefault="00897BF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09-06-2011</w:t>
            </w:r>
          </w:p>
        </w:tc>
        <w:tc>
          <w:tcPr>
            <w:tcW w:w="598" w:type="pct"/>
            <w:shd w:val="clear" w:color="auto" w:fill="auto"/>
            <w:noWrap/>
            <w:vAlign w:val="center"/>
          </w:tcPr>
          <w:p w14:paraId="6F3A68D9" w14:textId="77777777" w:rsidR="00897BF7" w:rsidRPr="005626CB" w:rsidRDefault="00897BF7" w:rsidP="00B464D2">
            <w:pPr>
              <w:spacing w:line="0" w:lineRule="atLeast"/>
              <w:rPr>
                <w:rFonts w:eastAsia="Times New Roman" w:cs="Calibri"/>
                <w:color w:val="000000"/>
                <w:sz w:val="20"/>
                <w:szCs w:val="20"/>
                <w:lang w:eastAsia="es-CL"/>
              </w:rPr>
            </w:pPr>
            <w:r w:rsidRPr="007F61E2">
              <w:rPr>
                <w:rFonts w:eastAsia="Times New Roman" w:cs="Calibri"/>
                <w:color w:val="000000"/>
                <w:sz w:val="20"/>
                <w:szCs w:val="20"/>
                <w:lang w:eastAsia="es-CL"/>
              </w:rPr>
              <w:t>Comisión de Evaluación Ambiental Región de Coquimbo</w:t>
            </w:r>
          </w:p>
        </w:tc>
        <w:tc>
          <w:tcPr>
            <w:tcW w:w="767" w:type="pct"/>
            <w:shd w:val="clear" w:color="auto" w:fill="auto"/>
            <w:noWrap/>
            <w:vAlign w:val="center"/>
          </w:tcPr>
          <w:p w14:paraId="2ED55128" w14:textId="77777777" w:rsidR="00897BF7" w:rsidRPr="005626CB" w:rsidRDefault="00897BF7" w:rsidP="00B464D2">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“Embalse de Relaves, SCM Tambillos”</w:t>
            </w:r>
          </w:p>
        </w:tc>
        <w:tc>
          <w:tcPr>
            <w:tcW w:w="854" w:type="pct"/>
            <w:shd w:val="clear" w:color="auto" w:fill="auto"/>
            <w:noWrap/>
            <w:vAlign w:val="center"/>
          </w:tcPr>
          <w:p w14:paraId="48973CFA" w14:textId="77777777" w:rsidR="00897BF7" w:rsidRPr="00D70FB4" w:rsidRDefault="00897BF7" w:rsidP="00B464D2">
            <w:pPr>
              <w:spacing w:line="0" w:lineRule="atLeast"/>
              <w:rPr>
                <w:rFonts w:eastAsia="Times New Roman" w:cs="Calibri"/>
                <w:color w:val="000000"/>
                <w:sz w:val="20"/>
                <w:szCs w:val="20"/>
                <w:lang w:eastAsia="es-CL"/>
              </w:rPr>
            </w:pPr>
            <w:r w:rsidRPr="00D70FB4">
              <w:rPr>
                <w:rFonts w:eastAsia="Times New Roman" w:cs="Calibri"/>
                <w:color w:val="000000"/>
                <w:sz w:val="20"/>
                <w:szCs w:val="20"/>
                <w:lang w:eastAsia="es-CL"/>
              </w:rPr>
              <w:t>RCA calificada ambientalmente favorable por Res. Ex. N° 097/2012, de la Dirección Ejecutiva del SEA que acoge recurso de reclamación.</w:t>
            </w:r>
            <w:r w:rsidR="00186E2A" w:rsidRPr="00D70FB4">
              <w:rPr>
                <w:rFonts w:eastAsia="Times New Roman" w:cs="Calibri"/>
                <w:color w:val="000000"/>
                <w:sz w:val="20"/>
                <w:szCs w:val="20"/>
                <w:lang w:eastAsia="es-CL"/>
              </w:rPr>
              <w:t xml:space="preserve"> A la fecha el titular ingresó una DIA por un aumento de la producción de la planta, la que se encuentra en evaluación.</w:t>
            </w:r>
          </w:p>
        </w:tc>
        <w:tc>
          <w:tcPr>
            <w:tcW w:w="853" w:type="pct"/>
            <w:vAlign w:val="center"/>
          </w:tcPr>
          <w:p w14:paraId="6D0B2DAA" w14:textId="77777777" w:rsidR="00897BF7" w:rsidRPr="00740830" w:rsidRDefault="00740830" w:rsidP="00B464D2">
            <w:pPr>
              <w:spacing w:line="0" w:lineRule="atLeast"/>
              <w:jc w:val="center"/>
              <w:rPr>
                <w:rFonts w:eastAsia="Times New Roman" w:cs="Calibri"/>
                <w:color w:val="000000"/>
                <w:sz w:val="20"/>
                <w:szCs w:val="20"/>
                <w:lang w:eastAsia="es-CL"/>
              </w:rPr>
            </w:pPr>
            <w:r w:rsidRPr="00740830">
              <w:rPr>
                <w:rFonts w:eastAsia="Times New Roman" w:cs="Calibri"/>
                <w:color w:val="000000"/>
                <w:sz w:val="20"/>
                <w:szCs w:val="20"/>
                <w:lang w:eastAsia="es-CL"/>
              </w:rPr>
              <w:t>Si</w:t>
            </w:r>
          </w:p>
        </w:tc>
      </w:tr>
    </w:tbl>
    <w:p w14:paraId="1F3DB7D3" w14:textId="77777777" w:rsidR="00E73ECE" w:rsidRDefault="00E73ECE" w:rsidP="00317531">
      <w:pPr>
        <w:sectPr w:rsidR="00E73ECE" w:rsidSect="00E349AF">
          <w:pgSz w:w="12240" w:h="15840"/>
          <w:pgMar w:top="1134" w:right="1134" w:bottom="1134" w:left="1134" w:header="709" w:footer="709" w:gutter="0"/>
          <w:cols w:space="708"/>
          <w:docGrid w:linePitch="360"/>
        </w:sectPr>
      </w:pPr>
    </w:p>
    <w:p w14:paraId="1DC1D0CD" w14:textId="77777777" w:rsidR="00317531" w:rsidRDefault="00B1722C" w:rsidP="00C958D0">
      <w:pPr>
        <w:pStyle w:val="Ttulo1"/>
      </w:pPr>
      <w:bookmarkStart w:id="44" w:name="_Toc352840385"/>
      <w:bookmarkStart w:id="45" w:name="_Toc352841445"/>
      <w:bookmarkStart w:id="46" w:name="_Toc436666437"/>
      <w:r w:rsidRPr="00B1722C">
        <w:lastRenderedPageBreak/>
        <w:t>ANTECEDENTES DE LA ACTIVIDAD DE FISCALIZACIÓN.</w:t>
      </w:r>
      <w:bookmarkEnd w:id="44"/>
      <w:bookmarkEnd w:id="45"/>
      <w:bookmarkEnd w:id="46"/>
    </w:p>
    <w:p w14:paraId="2F741653" w14:textId="77777777" w:rsidR="00B1722C" w:rsidRDefault="00B1722C" w:rsidP="00B1722C"/>
    <w:p w14:paraId="13893D6E" w14:textId="77777777" w:rsidR="00B1722C" w:rsidRPr="00B1722C" w:rsidRDefault="00B1722C" w:rsidP="00C958D0">
      <w:pPr>
        <w:pStyle w:val="Ttulo2"/>
      </w:pPr>
      <w:bookmarkStart w:id="47" w:name="_Toc352840386"/>
      <w:bookmarkStart w:id="48" w:name="_Toc352841446"/>
      <w:bookmarkStart w:id="49" w:name="_Toc353998112"/>
      <w:bookmarkStart w:id="50" w:name="_Toc353998185"/>
      <w:bookmarkStart w:id="51" w:name="_Toc357155988"/>
      <w:bookmarkStart w:id="52" w:name="_Toc436666438"/>
      <w:r>
        <w:t>Motivo de la Actividad de Fiscalización</w:t>
      </w:r>
      <w:r w:rsidR="00893A4E">
        <w:t>.</w:t>
      </w:r>
      <w:bookmarkEnd w:id="47"/>
      <w:bookmarkEnd w:id="48"/>
      <w:bookmarkEnd w:id="49"/>
      <w:bookmarkEnd w:id="50"/>
      <w:bookmarkEnd w:id="51"/>
      <w:bookmarkEnd w:id="52"/>
    </w:p>
    <w:p w14:paraId="13065F2F"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EF5BA8" w14:paraId="50A62937" w14:textId="77777777" w:rsidTr="00A70F8F">
        <w:trPr>
          <w:trHeight w:val="551"/>
          <w:jc w:val="center"/>
        </w:trPr>
        <w:tc>
          <w:tcPr>
            <w:tcW w:w="1142" w:type="pct"/>
            <w:shd w:val="clear" w:color="auto" w:fill="auto"/>
            <w:tcMar>
              <w:top w:w="58" w:type="dxa"/>
              <w:left w:w="58" w:type="dxa"/>
              <w:bottom w:w="58" w:type="dxa"/>
              <w:right w:w="58" w:type="dxa"/>
            </w:tcMar>
            <w:hideMark/>
          </w:tcPr>
          <w:p w14:paraId="767E46B8" w14:textId="77777777" w:rsidR="00B1722C" w:rsidRPr="00FF3167" w:rsidRDefault="00B1722C" w:rsidP="001A068B">
            <w:pPr>
              <w:jc w:val="left"/>
              <w:rPr>
                <w:sz w:val="20"/>
                <w:szCs w:val="20"/>
              </w:rPr>
            </w:pPr>
            <w:r w:rsidRPr="00EF5BA8">
              <w:rPr>
                <w:b/>
                <w:sz w:val="20"/>
                <w:szCs w:val="20"/>
              </w:rPr>
              <w:t>Motivo:</w:t>
            </w:r>
            <w:r w:rsidR="005626CB">
              <w:rPr>
                <w:b/>
                <w:sz w:val="20"/>
                <w:szCs w:val="20"/>
              </w:rPr>
              <w:t xml:space="preserve"> </w:t>
            </w:r>
            <w:r w:rsidR="001A068B">
              <w:rPr>
                <w:rFonts w:cstheme="minorHAnsi"/>
                <w:sz w:val="20"/>
              </w:rPr>
              <w:t>Programada</w:t>
            </w:r>
            <w:r w:rsidR="00004D1D">
              <w:rPr>
                <w:rFonts w:cstheme="minorHAnsi"/>
                <w:sz w:val="20"/>
              </w:rPr>
              <w:t>.</w:t>
            </w:r>
            <w:r w:rsidR="00004D1D">
              <w:rPr>
                <w:rFonts w:cstheme="minorHAnsi"/>
                <w:color w:val="FF0000"/>
                <w:sz w:val="20"/>
              </w:rPr>
              <w:t xml:space="preserve"> </w:t>
            </w:r>
          </w:p>
        </w:tc>
        <w:tc>
          <w:tcPr>
            <w:tcW w:w="3858" w:type="pct"/>
            <w:shd w:val="clear" w:color="auto" w:fill="auto"/>
          </w:tcPr>
          <w:p w14:paraId="656BE6F8" w14:textId="77777777" w:rsidR="00B1722C" w:rsidRDefault="00B1722C" w:rsidP="00570BD0">
            <w:pPr>
              <w:jc w:val="left"/>
              <w:rPr>
                <w:b/>
                <w:sz w:val="20"/>
                <w:szCs w:val="20"/>
              </w:rPr>
            </w:pPr>
            <w:r w:rsidRPr="00EF5BA8">
              <w:rPr>
                <w:b/>
                <w:sz w:val="20"/>
                <w:szCs w:val="20"/>
              </w:rPr>
              <w:t xml:space="preserve">Descripción del Motivo: </w:t>
            </w:r>
          </w:p>
          <w:p w14:paraId="7788A81C" w14:textId="77777777" w:rsidR="00B1722C" w:rsidRPr="00ED26CF" w:rsidRDefault="005626CB" w:rsidP="00C01BF1">
            <w:pPr>
              <w:jc w:val="left"/>
              <w:rPr>
                <w:sz w:val="20"/>
                <w:szCs w:val="20"/>
                <w:lang w:val="es-ES"/>
              </w:rPr>
            </w:pPr>
            <w:r w:rsidRPr="001A068B">
              <w:rPr>
                <w:sz w:val="20"/>
                <w:szCs w:val="20"/>
              </w:rPr>
              <w:t>Según Resolución SMA N°</w:t>
            </w:r>
            <w:r w:rsidR="005A53BB">
              <w:rPr>
                <w:sz w:val="20"/>
                <w:szCs w:val="20"/>
              </w:rPr>
              <w:t>769/2014</w:t>
            </w:r>
            <w:r w:rsidRPr="001A068B">
              <w:rPr>
                <w:sz w:val="20"/>
                <w:szCs w:val="20"/>
              </w:rPr>
              <w:t xml:space="preserve"> que fija </w:t>
            </w:r>
            <w:r w:rsidRPr="001A068B">
              <w:rPr>
                <w:sz w:val="20"/>
                <w:szCs w:val="20"/>
                <w:lang w:val="es-ES"/>
              </w:rPr>
              <w:t>Programa y Subprogramas</w:t>
            </w:r>
            <w:r w:rsidR="005A53BB">
              <w:rPr>
                <w:sz w:val="20"/>
                <w:szCs w:val="20"/>
                <w:lang w:val="es-ES"/>
              </w:rPr>
              <w:t xml:space="preserve"> de fiscalización ambiental de R</w:t>
            </w:r>
            <w:r w:rsidRPr="001A068B">
              <w:rPr>
                <w:sz w:val="20"/>
                <w:szCs w:val="20"/>
                <w:lang w:val="es-ES"/>
              </w:rPr>
              <w:t>esoluciones de Calificación Ambiental para el año 201</w:t>
            </w:r>
            <w:r w:rsidR="00C01BF1">
              <w:rPr>
                <w:sz w:val="20"/>
                <w:szCs w:val="20"/>
                <w:lang w:val="es-ES"/>
              </w:rPr>
              <w:t>5</w:t>
            </w:r>
            <w:r w:rsidR="001A068B" w:rsidRPr="001A068B">
              <w:rPr>
                <w:sz w:val="20"/>
                <w:szCs w:val="20"/>
                <w:lang w:val="es-ES"/>
              </w:rPr>
              <w:t xml:space="preserve">. </w:t>
            </w:r>
          </w:p>
        </w:tc>
      </w:tr>
    </w:tbl>
    <w:p w14:paraId="11880451" w14:textId="77777777" w:rsidR="00B1722C" w:rsidRDefault="00B1722C" w:rsidP="00B1722C"/>
    <w:p w14:paraId="2A1A4908" w14:textId="77777777" w:rsidR="00B1722C" w:rsidRDefault="00B1722C" w:rsidP="00C958D0">
      <w:pPr>
        <w:pStyle w:val="Ttulo2"/>
      </w:pPr>
      <w:bookmarkStart w:id="53" w:name="_Toc352840387"/>
      <w:bookmarkStart w:id="54" w:name="_Toc352841447"/>
      <w:bookmarkStart w:id="55" w:name="_Toc353998113"/>
      <w:bookmarkStart w:id="56" w:name="_Toc353998186"/>
      <w:bookmarkStart w:id="57" w:name="_Toc357155989"/>
      <w:bookmarkStart w:id="58" w:name="_Toc436666439"/>
      <w:r>
        <w:t xml:space="preserve">Materia </w:t>
      </w:r>
      <w:r w:rsidR="00893A4E">
        <w:t>Específica Objeto de la Inspección Ambiental.</w:t>
      </w:r>
      <w:bookmarkEnd w:id="53"/>
      <w:bookmarkEnd w:id="54"/>
      <w:bookmarkEnd w:id="55"/>
      <w:bookmarkEnd w:id="56"/>
      <w:bookmarkEnd w:id="57"/>
      <w:bookmarkEnd w:id="58"/>
    </w:p>
    <w:p w14:paraId="4D7074D3" w14:textId="77777777"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43F07E54"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E3E8FFA" w14:textId="77777777" w:rsidR="0051480B" w:rsidRPr="006E22C3" w:rsidRDefault="0051480B" w:rsidP="0051480B">
            <w:pPr>
              <w:pStyle w:val="Prrafodelista"/>
              <w:numPr>
                <w:ilvl w:val="0"/>
                <w:numId w:val="7"/>
              </w:numPr>
              <w:spacing w:line="276" w:lineRule="auto"/>
              <w:jc w:val="left"/>
              <w:rPr>
                <w:rFonts w:eastAsia="Times New Roman" w:cs="Calibri"/>
                <w:sz w:val="20"/>
                <w:szCs w:val="16"/>
                <w:lang w:val="es-ES" w:eastAsia="es-CL"/>
              </w:rPr>
            </w:pPr>
            <w:r w:rsidRPr="006E22C3">
              <w:rPr>
                <w:rFonts w:eastAsia="Times New Roman" w:cs="Calibri"/>
                <w:sz w:val="20"/>
                <w:szCs w:val="16"/>
                <w:lang w:val="es-ES" w:eastAsia="es-CL"/>
              </w:rPr>
              <w:t>Sistema de conducción y del depósito de relaves (en uso y desuso)</w:t>
            </w:r>
          </w:p>
          <w:p w14:paraId="7126550A" w14:textId="77777777" w:rsidR="0051480B" w:rsidRPr="006E22C3" w:rsidRDefault="0051480B" w:rsidP="0051480B">
            <w:pPr>
              <w:pStyle w:val="Prrafodelista"/>
              <w:numPr>
                <w:ilvl w:val="0"/>
                <w:numId w:val="7"/>
              </w:numPr>
              <w:spacing w:line="276" w:lineRule="auto"/>
              <w:jc w:val="left"/>
              <w:rPr>
                <w:rFonts w:eastAsia="Times New Roman" w:cs="Calibri"/>
                <w:sz w:val="20"/>
                <w:szCs w:val="16"/>
                <w:lang w:val="es-ES" w:eastAsia="es-CL"/>
              </w:rPr>
            </w:pPr>
            <w:r w:rsidRPr="006E22C3">
              <w:rPr>
                <w:rFonts w:eastAsia="Times New Roman" w:cs="Calibri"/>
                <w:sz w:val="20"/>
                <w:szCs w:val="16"/>
                <w:lang w:val="es-ES" w:eastAsia="es-CL"/>
              </w:rPr>
              <w:t>Manejo de emisiones atmosféricas</w:t>
            </w:r>
          </w:p>
          <w:p w14:paraId="66995E23" w14:textId="77777777" w:rsidR="00B75156" w:rsidRPr="00B75156" w:rsidRDefault="0051480B" w:rsidP="0051480B">
            <w:pPr>
              <w:pStyle w:val="Prrafodelista"/>
              <w:numPr>
                <w:ilvl w:val="0"/>
                <w:numId w:val="7"/>
              </w:numPr>
              <w:spacing w:line="276" w:lineRule="auto"/>
              <w:jc w:val="left"/>
              <w:rPr>
                <w:rFonts w:eastAsia="Times New Roman" w:cs="Calibri"/>
                <w:sz w:val="20"/>
                <w:szCs w:val="16"/>
                <w:lang w:val="es-ES" w:eastAsia="es-CL"/>
              </w:rPr>
            </w:pPr>
            <w:r w:rsidRPr="006E22C3">
              <w:rPr>
                <w:rFonts w:eastAsia="Times New Roman" w:cs="Calibri"/>
                <w:sz w:val="20"/>
                <w:szCs w:val="16"/>
                <w:lang w:val="es-ES" w:eastAsia="es-CL"/>
              </w:rPr>
              <w:t>Manejo de aguas lluvias</w:t>
            </w:r>
            <w:r w:rsidR="00B75156" w:rsidRPr="00B75156">
              <w:rPr>
                <w:rFonts w:cstheme="minorHAnsi"/>
              </w:rPr>
              <w:t xml:space="preserve"> </w:t>
            </w:r>
          </w:p>
          <w:p w14:paraId="24BD4826" w14:textId="77777777" w:rsidR="0051480B" w:rsidRDefault="00B75156" w:rsidP="0051480B">
            <w:pPr>
              <w:pStyle w:val="Prrafodelista"/>
              <w:numPr>
                <w:ilvl w:val="0"/>
                <w:numId w:val="7"/>
              </w:numPr>
              <w:spacing w:line="276" w:lineRule="auto"/>
              <w:jc w:val="left"/>
              <w:rPr>
                <w:rFonts w:eastAsia="Times New Roman" w:cs="Calibri"/>
                <w:sz w:val="20"/>
                <w:szCs w:val="16"/>
                <w:lang w:val="es-ES" w:eastAsia="es-CL"/>
              </w:rPr>
            </w:pPr>
            <w:r>
              <w:rPr>
                <w:rFonts w:eastAsia="Times New Roman" w:cs="Calibri"/>
                <w:sz w:val="20"/>
                <w:szCs w:val="16"/>
                <w:lang w:val="es-ES" w:eastAsia="es-CL"/>
              </w:rPr>
              <w:t>M</w:t>
            </w:r>
            <w:r w:rsidRPr="00B75156">
              <w:rPr>
                <w:rFonts w:eastAsia="Times New Roman" w:cs="Calibri"/>
                <w:sz w:val="20"/>
                <w:szCs w:val="16"/>
                <w:lang w:val="es-ES" w:eastAsia="es-CL"/>
              </w:rPr>
              <w:t>anejo de r</w:t>
            </w:r>
            <w:r>
              <w:rPr>
                <w:rFonts w:eastAsia="Times New Roman" w:cs="Calibri"/>
                <w:sz w:val="20"/>
                <w:szCs w:val="16"/>
                <w:lang w:val="es-ES" w:eastAsia="es-CL"/>
              </w:rPr>
              <w:t>esiduos industriales peligrosos</w:t>
            </w:r>
          </w:p>
          <w:p w14:paraId="0C858EB5" w14:textId="77777777" w:rsidR="00B75156" w:rsidRPr="00B75156" w:rsidRDefault="00B75156" w:rsidP="00B75156">
            <w:pPr>
              <w:pStyle w:val="Prrafodelista"/>
              <w:numPr>
                <w:ilvl w:val="0"/>
                <w:numId w:val="7"/>
              </w:numPr>
              <w:spacing w:line="276" w:lineRule="auto"/>
              <w:jc w:val="left"/>
              <w:rPr>
                <w:rFonts w:eastAsia="Times New Roman" w:cs="Calibri"/>
                <w:sz w:val="20"/>
                <w:szCs w:val="16"/>
                <w:lang w:val="es-ES" w:eastAsia="es-CL"/>
              </w:rPr>
            </w:pPr>
            <w:r>
              <w:rPr>
                <w:rFonts w:eastAsia="Times New Roman" w:cs="Calibri"/>
                <w:sz w:val="20"/>
                <w:szCs w:val="16"/>
                <w:lang w:val="es-ES" w:eastAsia="es-CL"/>
              </w:rPr>
              <w:t>M</w:t>
            </w:r>
            <w:r w:rsidRPr="00B75156">
              <w:rPr>
                <w:rFonts w:eastAsia="Times New Roman" w:cs="Calibri"/>
                <w:sz w:val="20"/>
                <w:szCs w:val="16"/>
                <w:lang w:val="es-ES" w:eastAsia="es-CL"/>
              </w:rPr>
              <w:t>anejo de r</w:t>
            </w:r>
            <w:r>
              <w:rPr>
                <w:rFonts w:eastAsia="Times New Roman" w:cs="Calibri"/>
                <w:sz w:val="20"/>
                <w:szCs w:val="16"/>
                <w:lang w:val="es-ES" w:eastAsia="es-CL"/>
              </w:rPr>
              <w:t>esiduos industriales no peligrosos</w:t>
            </w:r>
          </w:p>
          <w:p w14:paraId="5C7EEF23" w14:textId="77777777" w:rsidR="004703E1" w:rsidRDefault="003F2B62" w:rsidP="006873F7">
            <w:pPr>
              <w:pStyle w:val="Prrafodelista"/>
              <w:numPr>
                <w:ilvl w:val="0"/>
                <w:numId w:val="7"/>
              </w:numPr>
              <w:rPr>
                <w:rFonts w:eastAsia="Times New Roman" w:cs="Calibri"/>
                <w:sz w:val="20"/>
                <w:szCs w:val="16"/>
                <w:lang w:val="es-ES" w:eastAsia="es-CL"/>
              </w:rPr>
            </w:pPr>
            <w:r w:rsidRPr="006E22C3">
              <w:rPr>
                <w:rFonts w:eastAsia="Times New Roman" w:cs="Calibri"/>
                <w:sz w:val="20"/>
                <w:szCs w:val="16"/>
                <w:lang w:val="es-ES" w:eastAsia="es-CL"/>
              </w:rPr>
              <w:t>Planes de Contingencia</w:t>
            </w:r>
            <w:r w:rsidR="00394931" w:rsidRPr="006E22C3">
              <w:rPr>
                <w:rFonts w:eastAsia="Times New Roman" w:cs="Calibri"/>
                <w:sz w:val="20"/>
                <w:szCs w:val="16"/>
                <w:lang w:val="es-ES" w:eastAsia="es-CL"/>
              </w:rPr>
              <w:t>s</w:t>
            </w:r>
          </w:p>
          <w:p w14:paraId="7AC0725E" w14:textId="4A168B20" w:rsidR="00A96BC0" w:rsidRPr="006873F7" w:rsidRDefault="00A96BC0" w:rsidP="00A96BC0">
            <w:pPr>
              <w:pStyle w:val="Prrafodelista"/>
              <w:numPr>
                <w:ilvl w:val="0"/>
                <w:numId w:val="7"/>
              </w:numPr>
              <w:rPr>
                <w:rFonts w:eastAsia="Times New Roman" w:cs="Calibri"/>
                <w:sz w:val="20"/>
                <w:szCs w:val="16"/>
                <w:lang w:val="es-ES" w:eastAsia="es-CL"/>
              </w:rPr>
            </w:pPr>
            <w:r>
              <w:rPr>
                <w:rFonts w:eastAsia="Times New Roman" w:cs="Calibri"/>
                <w:sz w:val="20"/>
                <w:szCs w:val="16"/>
                <w:lang w:val="es-ES" w:eastAsia="es-CL"/>
              </w:rPr>
              <w:t xml:space="preserve">Calidad de aguas </w:t>
            </w:r>
            <w:proofErr w:type="spellStart"/>
            <w:r>
              <w:rPr>
                <w:rFonts w:eastAsia="Times New Roman" w:cs="Calibri"/>
                <w:sz w:val="20"/>
                <w:szCs w:val="16"/>
                <w:lang w:val="es-ES" w:eastAsia="es-CL"/>
              </w:rPr>
              <w:t>subterraneas</w:t>
            </w:r>
            <w:proofErr w:type="spellEnd"/>
          </w:p>
        </w:tc>
      </w:tr>
    </w:tbl>
    <w:p w14:paraId="7C2B31DB" w14:textId="77777777" w:rsidR="00893A4E" w:rsidRDefault="00893A4E" w:rsidP="00893A4E"/>
    <w:p w14:paraId="20249A7E" w14:textId="77777777" w:rsidR="00893A4E" w:rsidRDefault="00897BF7" w:rsidP="00C958D0">
      <w:pPr>
        <w:pStyle w:val="Ttulo2"/>
      </w:pPr>
      <w:bookmarkStart w:id="59" w:name="_Toc352162452"/>
      <w:bookmarkStart w:id="60" w:name="_Toc352162789"/>
      <w:bookmarkStart w:id="61" w:name="_Toc352840388"/>
      <w:bookmarkStart w:id="62" w:name="_Toc352841448"/>
      <w:bookmarkStart w:id="63" w:name="_Toc353998114"/>
      <w:bookmarkStart w:id="64" w:name="_Toc353998187"/>
      <w:bookmarkStart w:id="65" w:name="_Toc357155990"/>
      <w:bookmarkStart w:id="66" w:name="_Toc436666440"/>
      <w:r>
        <w:t>Aspectos relativos a la e</w:t>
      </w:r>
      <w:r w:rsidR="00893A4E" w:rsidRPr="00F556DD">
        <w:t>jecución de la Inspección Ambiental</w:t>
      </w:r>
      <w:bookmarkEnd w:id="59"/>
      <w:bookmarkEnd w:id="60"/>
      <w:r w:rsidR="00893A4E">
        <w:t>.</w:t>
      </w:r>
      <w:bookmarkEnd w:id="61"/>
      <w:bookmarkEnd w:id="62"/>
      <w:bookmarkEnd w:id="63"/>
      <w:bookmarkEnd w:id="64"/>
      <w:bookmarkEnd w:id="65"/>
      <w:bookmarkEnd w:id="66"/>
    </w:p>
    <w:p w14:paraId="37479809" w14:textId="77777777" w:rsidR="001A264F" w:rsidRPr="001A264F" w:rsidRDefault="001A264F" w:rsidP="001A264F"/>
    <w:p w14:paraId="50A056F4" w14:textId="77777777" w:rsidR="00D17CB6" w:rsidRDefault="006B4FB2" w:rsidP="00897BF7">
      <w:pPr>
        <w:pStyle w:val="Ttulo3"/>
      </w:pPr>
      <w:bookmarkStart w:id="67" w:name="_Toc357155991"/>
      <w:bookmarkStart w:id="68" w:name="_Toc359922678"/>
      <w:bookmarkStart w:id="69" w:name="_Toc436666441"/>
      <w:bookmarkStart w:id="70" w:name="_Toc353998115"/>
      <w:bookmarkStart w:id="71" w:name="_Toc353998188"/>
      <w:r>
        <w:t>Primer día de inspección</w:t>
      </w:r>
      <w:r w:rsidR="00004D1D">
        <w:t>.</w:t>
      </w:r>
      <w:bookmarkEnd w:id="67"/>
      <w:bookmarkEnd w:id="68"/>
      <w:bookmarkEnd w:id="69"/>
      <w:r>
        <w:t xml:space="preserve"> </w:t>
      </w:r>
      <w:bookmarkEnd w:id="70"/>
      <w:bookmarkEnd w:id="71"/>
    </w:p>
    <w:p w14:paraId="3234A5A2" w14:textId="77777777" w:rsidR="00AD015D" w:rsidRPr="00AD015D" w:rsidRDefault="00AD015D" w:rsidP="00AD015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2021"/>
        <w:gridCol w:w="389"/>
        <w:gridCol w:w="4512"/>
      </w:tblGrid>
      <w:tr w:rsidR="00897BF7" w:rsidRPr="0025129B" w14:paraId="046C496D" w14:textId="77777777" w:rsidTr="005A53BB">
        <w:trPr>
          <w:trHeight w:val="249"/>
          <w:jc w:val="center"/>
        </w:trPr>
        <w:tc>
          <w:tcPr>
            <w:tcW w:w="15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C30D46" w14:textId="77777777" w:rsidR="00897BF7" w:rsidRPr="0025129B" w:rsidRDefault="00897BF7" w:rsidP="00751C86">
            <w:pPr>
              <w:rPr>
                <w:sz w:val="20"/>
                <w:szCs w:val="20"/>
              </w:rPr>
            </w:pPr>
            <w:r w:rsidRPr="0025129B">
              <w:rPr>
                <w:b/>
                <w:sz w:val="20"/>
                <w:szCs w:val="20"/>
              </w:rPr>
              <w:t>F</w:t>
            </w:r>
            <w:r>
              <w:rPr>
                <w:b/>
                <w:sz w:val="20"/>
                <w:szCs w:val="20"/>
              </w:rPr>
              <w:t>echa</w:t>
            </w:r>
            <w:r w:rsidRPr="0025129B">
              <w:rPr>
                <w:b/>
                <w:sz w:val="20"/>
                <w:szCs w:val="20"/>
              </w:rPr>
              <w:t xml:space="preserve"> de realización: </w:t>
            </w:r>
            <w:r w:rsidRPr="005A53BB">
              <w:rPr>
                <w:sz w:val="20"/>
                <w:szCs w:val="20"/>
              </w:rPr>
              <w:t>08-10-2015</w:t>
            </w:r>
          </w:p>
          <w:p w14:paraId="5DE0EC9A" w14:textId="77777777" w:rsidR="00897BF7" w:rsidRPr="0025129B" w:rsidRDefault="00897BF7" w:rsidP="00751C86">
            <w:pPr>
              <w:rPr>
                <w:sz w:val="20"/>
                <w:szCs w:val="20"/>
              </w:rPr>
            </w:pPr>
          </w:p>
        </w:tc>
        <w:tc>
          <w:tcPr>
            <w:tcW w:w="12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8E1B64D" w14:textId="77777777" w:rsidR="00897BF7" w:rsidRPr="0025129B" w:rsidRDefault="00897BF7" w:rsidP="00751C86">
            <w:pPr>
              <w:rPr>
                <w:b/>
                <w:sz w:val="20"/>
                <w:szCs w:val="20"/>
              </w:rPr>
            </w:pPr>
            <w:r>
              <w:rPr>
                <w:b/>
                <w:sz w:val="20"/>
                <w:szCs w:val="20"/>
              </w:rPr>
              <w:t>Hora de i</w:t>
            </w:r>
            <w:r w:rsidRPr="0025129B">
              <w:rPr>
                <w:b/>
                <w:sz w:val="20"/>
                <w:szCs w:val="20"/>
              </w:rPr>
              <w:t>nicio:</w:t>
            </w:r>
            <w:r w:rsidR="005A53BB">
              <w:rPr>
                <w:b/>
                <w:sz w:val="20"/>
                <w:szCs w:val="20"/>
              </w:rPr>
              <w:t xml:space="preserve"> </w:t>
            </w:r>
            <w:r w:rsidR="005A53BB" w:rsidRPr="005A53BB">
              <w:rPr>
                <w:sz w:val="20"/>
                <w:szCs w:val="20"/>
              </w:rPr>
              <w:t>09:32 hrs.</w:t>
            </w:r>
          </w:p>
          <w:p w14:paraId="261B6019" w14:textId="77777777" w:rsidR="00897BF7" w:rsidRPr="0025129B" w:rsidRDefault="00897BF7" w:rsidP="00751C86">
            <w:pPr>
              <w:rPr>
                <w:sz w:val="20"/>
                <w:szCs w:val="20"/>
              </w:rPr>
            </w:pP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0342546F" w14:textId="77777777" w:rsidR="00897BF7" w:rsidRPr="0025129B" w:rsidRDefault="00897BF7" w:rsidP="00751C86">
            <w:pPr>
              <w:rPr>
                <w:b/>
                <w:sz w:val="20"/>
                <w:szCs w:val="20"/>
              </w:rPr>
            </w:pPr>
            <w:r>
              <w:rPr>
                <w:b/>
                <w:sz w:val="20"/>
                <w:szCs w:val="20"/>
              </w:rPr>
              <w:t>Hora</w:t>
            </w:r>
            <w:r w:rsidRPr="0025129B">
              <w:rPr>
                <w:b/>
                <w:sz w:val="20"/>
                <w:szCs w:val="20"/>
              </w:rPr>
              <w:t xml:space="preserve"> de finalización:</w:t>
            </w:r>
            <w:r w:rsidR="005A53BB">
              <w:rPr>
                <w:b/>
                <w:sz w:val="20"/>
                <w:szCs w:val="20"/>
              </w:rPr>
              <w:t xml:space="preserve"> </w:t>
            </w:r>
            <w:r w:rsidR="005A53BB" w:rsidRPr="005A53BB">
              <w:rPr>
                <w:sz w:val="20"/>
                <w:szCs w:val="20"/>
              </w:rPr>
              <w:t>16:48 hrs.</w:t>
            </w:r>
          </w:p>
          <w:p w14:paraId="22ADE664" w14:textId="77777777" w:rsidR="00897BF7" w:rsidRPr="0025129B" w:rsidRDefault="00897BF7" w:rsidP="00751C86">
            <w:pPr>
              <w:rPr>
                <w:sz w:val="20"/>
                <w:szCs w:val="20"/>
                <w:lang w:val="es-ES" w:eastAsia="es-ES"/>
              </w:rPr>
            </w:pPr>
          </w:p>
        </w:tc>
      </w:tr>
      <w:tr w:rsidR="00897BF7" w:rsidRPr="0025129B" w14:paraId="0BC53D80" w14:textId="77777777" w:rsidTr="005A53BB">
        <w:trPr>
          <w:trHeight w:val="163"/>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497C77" w14:textId="77777777" w:rsidR="005A53BB" w:rsidRDefault="00897BF7" w:rsidP="00751C86">
            <w:pPr>
              <w:rPr>
                <w:b/>
                <w:sz w:val="20"/>
                <w:szCs w:val="20"/>
              </w:rPr>
            </w:pPr>
            <w:r w:rsidRPr="0025129B">
              <w:rPr>
                <w:b/>
                <w:sz w:val="20"/>
                <w:szCs w:val="20"/>
              </w:rPr>
              <w:t>Fiscalizador encargado de la actividad:</w:t>
            </w:r>
            <w:r w:rsidR="005A53BB">
              <w:rPr>
                <w:b/>
                <w:sz w:val="20"/>
                <w:szCs w:val="20"/>
              </w:rPr>
              <w:t xml:space="preserve"> </w:t>
            </w:r>
          </w:p>
          <w:p w14:paraId="2338BEF8" w14:textId="77777777" w:rsidR="00897BF7" w:rsidRPr="005A53BB" w:rsidRDefault="005A53BB" w:rsidP="00751C86">
            <w:pPr>
              <w:rPr>
                <w:sz w:val="20"/>
                <w:szCs w:val="20"/>
              </w:rPr>
            </w:pPr>
            <w:r w:rsidRPr="005A53BB">
              <w:rPr>
                <w:sz w:val="20"/>
                <w:szCs w:val="20"/>
              </w:rPr>
              <w:t>Cristian Jorquera R.</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5302EC7C" w14:textId="77777777" w:rsidR="005A53BB" w:rsidRDefault="00897BF7" w:rsidP="00751C86">
            <w:pPr>
              <w:rPr>
                <w:b/>
                <w:sz w:val="20"/>
                <w:szCs w:val="20"/>
              </w:rPr>
            </w:pPr>
            <w:r w:rsidRPr="0025129B">
              <w:rPr>
                <w:b/>
                <w:sz w:val="20"/>
                <w:szCs w:val="20"/>
              </w:rPr>
              <w:t>Órgano:</w:t>
            </w:r>
          </w:p>
          <w:p w14:paraId="32373A53" w14:textId="77777777" w:rsidR="00897BF7" w:rsidRPr="005A53BB" w:rsidRDefault="005A53BB" w:rsidP="00751C86">
            <w:pPr>
              <w:rPr>
                <w:sz w:val="20"/>
                <w:szCs w:val="20"/>
              </w:rPr>
            </w:pPr>
            <w:r w:rsidRPr="005A53BB">
              <w:rPr>
                <w:sz w:val="20"/>
                <w:szCs w:val="20"/>
              </w:rPr>
              <w:t>SMA</w:t>
            </w:r>
          </w:p>
        </w:tc>
      </w:tr>
      <w:tr w:rsidR="00897BF7" w:rsidRPr="0025129B" w14:paraId="096F10F0" w14:textId="77777777" w:rsidTr="005A53BB">
        <w:trPr>
          <w:trHeight w:val="682"/>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50595" w14:textId="77777777" w:rsidR="00897BF7" w:rsidRPr="0025129B" w:rsidRDefault="00897BF7" w:rsidP="00751C86">
            <w:pPr>
              <w:rPr>
                <w:sz w:val="20"/>
                <w:szCs w:val="20"/>
              </w:rPr>
            </w:pPr>
            <w:r w:rsidRPr="0025129B">
              <w:rPr>
                <w:b/>
                <w:sz w:val="20"/>
                <w:szCs w:val="20"/>
              </w:rPr>
              <w:t>Fiscalizadores participantes:</w:t>
            </w:r>
          </w:p>
          <w:p w14:paraId="0F43F3CF" w14:textId="77777777" w:rsidR="00897BF7" w:rsidRDefault="005A53BB" w:rsidP="00751C86">
            <w:pPr>
              <w:rPr>
                <w:sz w:val="20"/>
                <w:szCs w:val="20"/>
              </w:rPr>
            </w:pPr>
            <w:r>
              <w:rPr>
                <w:sz w:val="20"/>
                <w:szCs w:val="20"/>
              </w:rPr>
              <w:t>Vinka Rakela A.</w:t>
            </w:r>
          </w:p>
          <w:p w14:paraId="3CECF509" w14:textId="77777777" w:rsidR="005A53BB" w:rsidRDefault="005A53BB" w:rsidP="00751C86">
            <w:pPr>
              <w:rPr>
                <w:sz w:val="20"/>
                <w:szCs w:val="20"/>
              </w:rPr>
            </w:pPr>
            <w:r>
              <w:rPr>
                <w:sz w:val="20"/>
                <w:szCs w:val="20"/>
              </w:rPr>
              <w:t>Cristián Calderón P.</w:t>
            </w:r>
          </w:p>
          <w:p w14:paraId="698133E2" w14:textId="77777777" w:rsidR="005A53BB" w:rsidRDefault="005A53BB" w:rsidP="00751C86">
            <w:pPr>
              <w:rPr>
                <w:sz w:val="20"/>
                <w:szCs w:val="20"/>
              </w:rPr>
            </w:pPr>
            <w:r>
              <w:rPr>
                <w:sz w:val="20"/>
                <w:szCs w:val="20"/>
              </w:rPr>
              <w:t>Jocelyn Palma P.</w:t>
            </w:r>
          </w:p>
          <w:p w14:paraId="1CB0483C" w14:textId="77777777" w:rsidR="005A53BB" w:rsidRPr="0025129B" w:rsidRDefault="005A53BB" w:rsidP="00751C86">
            <w:pPr>
              <w:rPr>
                <w:sz w:val="20"/>
                <w:szCs w:val="20"/>
              </w:rPr>
            </w:pPr>
            <w:r>
              <w:rPr>
                <w:sz w:val="20"/>
                <w:szCs w:val="20"/>
              </w:rPr>
              <w:t>Diana Castillo A.</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31CFE530" w14:textId="77777777" w:rsidR="00897BF7" w:rsidRDefault="00897BF7" w:rsidP="00751C86">
            <w:pPr>
              <w:rPr>
                <w:b/>
                <w:sz w:val="20"/>
                <w:szCs w:val="20"/>
              </w:rPr>
            </w:pPr>
            <w:r w:rsidRPr="0025129B">
              <w:rPr>
                <w:b/>
                <w:sz w:val="20"/>
                <w:szCs w:val="20"/>
              </w:rPr>
              <w:t>Órgano(s):</w:t>
            </w:r>
          </w:p>
          <w:p w14:paraId="0F982F8B" w14:textId="77777777" w:rsidR="005A53BB" w:rsidRPr="005A53BB" w:rsidRDefault="005A53BB" w:rsidP="00751C86">
            <w:pPr>
              <w:rPr>
                <w:sz w:val="20"/>
                <w:szCs w:val="20"/>
              </w:rPr>
            </w:pPr>
            <w:r w:rsidRPr="005A53BB">
              <w:rPr>
                <w:sz w:val="20"/>
                <w:szCs w:val="20"/>
              </w:rPr>
              <w:t>SERNAGEOMIN región de Coquimbo</w:t>
            </w:r>
          </w:p>
          <w:p w14:paraId="5C649773" w14:textId="77777777" w:rsidR="005A53BB" w:rsidRPr="005A53BB" w:rsidRDefault="005A53BB" w:rsidP="005A53BB">
            <w:pPr>
              <w:rPr>
                <w:sz w:val="20"/>
                <w:szCs w:val="20"/>
              </w:rPr>
            </w:pPr>
            <w:r w:rsidRPr="005A53BB">
              <w:rPr>
                <w:sz w:val="20"/>
                <w:szCs w:val="20"/>
              </w:rPr>
              <w:t>SERNAGEOMIN región de Coquimbo</w:t>
            </w:r>
          </w:p>
          <w:p w14:paraId="1A12FA36" w14:textId="77777777" w:rsidR="00897BF7" w:rsidRPr="005A53BB" w:rsidRDefault="005A53BB" w:rsidP="00751C86">
            <w:pPr>
              <w:rPr>
                <w:sz w:val="20"/>
                <w:szCs w:val="20"/>
              </w:rPr>
            </w:pPr>
            <w:r w:rsidRPr="005A53BB">
              <w:rPr>
                <w:sz w:val="20"/>
                <w:szCs w:val="20"/>
              </w:rPr>
              <w:t>SEREMI de Salud región de Coquimbo</w:t>
            </w:r>
          </w:p>
          <w:p w14:paraId="65159E84" w14:textId="77777777" w:rsidR="005A53BB" w:rsidRPr="0025129B" w:rsidRDefault="005A53BB" w:rsidP="00751C86">
            <w:pPr>
              <w:rPr>
                <w:rFonts w:eastAsia="Times New Roman"/>
                <w:sz w:val="20"/>
                <w:szCs w:val="20"/>
              </w:rPr>
            </w:pPr>
            <w:r w:rsidRPr="005A53BB">
              <w:rPr>
                <w:sz w:val="20"/>
                <w:szCs w:val="20"/>
              </w:rPr>
              <w:t>SEREMI de Salud región de Coquimbo</w:t>
            </w:r>
          </w:p>
        </w:tc>
      </w:tr>
      <w:tr w:rsidR="00897BF7" w:rsidRPr="0025129B" w14:paraId="461E334D"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E978A5" w14:textId="77777777" w:rsidR="00897BF7" w:rsidRPr="0025129B" w:rsidRDefault="00897BF7" w:rsidP="005A53BB">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5A53BB">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BC600ED" w14:textId="77777777" w:rsidR="00897BF7" w:rsidRPr="0025129B" w:rsidRDefault="00897BF7" w:rsidP="005A53BB">
            <w:pPr>
              <w:spacing w:line="0" w:lineRule="atLeast"/>
              <w:jc w:val="left"/>
              <w:rPr>
                <w:b/>
                <w:sz w:val="20"/>
                <w:szCs w:val="20"/>
              </w:rPr>
            </w:pPr>
            <w:r w:rsidRPr="0025129B">
              <w:rPr>
                <w:b/>
                <w:sz w:val="20"/>
                <w:szCs w:val="20"/>
              </w:rPr>
              <w:t>Existió auxilio de fuerza pública:</w:t>
            </w:r>
            <w:r>
              <w:rPr>
                <w:b/>
                <w:sz w:val="20"/>
                <w:szCs w:val="20"/>
              </w:rPr>
              <w:t xml:space="preserve"> </w:t>
            </w:r>
            <w:r w:rsidR="005A53BB" w:rsidRPr="005A53BB">
              <w:rPr>
                <w:sz w:val="20"/>
                <w:szCs w:val="20"/>
              </w:rPr>
              <w:t>No</w:t>
            </w:r>
          </w:p>
        </w:tc>
      </w:tr>
      <w:tr w:rsidR="00897BF7" w:rsidRPr="0025129B" w14:paraId="465A4DE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FA2FB73" w14:textId="77777777" w:rsidR="00897BF7" w:rsidRPr="0025129B" w:rsidRDefault="00897BF7" w:rsidP="005A53BB">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5A53BB">
              <w:rPr>
                <w:b/>
                <w:sz w:val="20"/>
                <w:szCs w:val="20"/>
              </w:rPr>
              <w:t xml:space="preserve"> </w:t>
            </w:r>
            <w:r w:rsidR="005A53BB" w:rsidRPr="005A53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A952285" w14:textId="77777777" w:rsidR="00897BF7" w:rsidRPr="0025129B" w:rsidRDefault="00897BF7" w:rsidP="005A53BB">
            <w:pPr>
              <w:spacing w:line="0" w:lineRule="atLeast"/>
              <w:jc w:val="left"/>
              <w:rPr>
                <w:b/>
                <w:sz w:val="20"/>
                <w:szCs w:val="20"/>
              </w:rPr>
            </w:pPr>
            <w:r w:rsidRPr="0025129B">
              <w:rPr>
                <w:b/>
                <w:sz w:val="20"/>
                <w:szCs w:val="20"/>
              </w:rPr>
              <w:t>Existió trato respetuoso y deferente:</w:t>
            </w:r>
            <w:r w:rsidR="005A53BB">
              <w:rPr>
                <w:b/>
                <w:sz w:val="20"/>
                <w:szCs w:val="20"/>
              </w:rPr>
              <w:t xml:space="preserve"> </w:t>
            </w:r>
            <w:r w:rsidR="005A53BB" w:rsidRPr="005A53BB">
              <w:rPr>
                <w:sz w:val="20"/>
                <w:szCs w:val="20"/>
              </w:rPr>
              <w:t>Si</w:t>
            </w:r>
          </w:p>
        </w:tc>
      </w:tr>
      <w:tr w:rsidR="00897BF7" w:rsidRPr="0025129B" w14:paraId="1BF486B1" w14:textId="77777777" w:rsidTr="00751C8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6BDEC1" w14:textId="77777777" w:rsidR="00897BF7" w:rsidRPr="0025129B" w:rsidRDefault="00897BF7" w:rsidP="005A53BB">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005A53BB">
              <w:rPr>
                <w:b/>
                <w:sz w:val="20"/>
                <w:szCs w:val="20"/>
              </w:rPr>
              <w:t xml:space="preserve"> </w:t>
            </w:r>
            <w:r w:rsidR="005A53BB" w:rsidRPr="005A53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4D564C" w14:textId="77777777" w:rsidR="00897BF7" w:rsidRPr="0025129B" w:rsidRDefault="00897BF7" w:rsidP="0067756B">
            <w:pPr>
              <w:spacing w:line="0" w:lineRule="atLeast"/>
              <w:jc w:val="left"/>
              <w:rPr>
                <w:sz w:val="20"/>
                <w:szCs w:val="20"/>
              </w:rPr>
            </w:pPr>
            <w:r w:rsidRPr="0025129B">
              <w:rPr>
                <w:b/>
                <w:sz w:val="20"/>
                <w:szCs w:val="20"/>
              </w:rPr>
              <w:t xml:space="preserve"> </w:t>
            </w:r>
            <w:r>
              <w:rPr>
                <w:b/>
                <w:sz w:val="20"/>
                <w:szCs w:val="20"/>
              </w:rPr>
              <w:t xml:space="preserve">Entrega de </w:t>
            </w:r>
            <w:r w:rsidRPr="0067756B">
              <w:rPr>
                <w:b/>
                <w:sz w:val="20"/>
                <w:szCs w:val="20"/>
              </w:rPr>
              <w:t>acta:</w:t>
            </w:r>
            <w:r w:rsidRPr="0067756B">
              <w:rPr>
                <w:sz w:val="20"/>
                <w:szCs w:val="20"/>
              </w:rPr>
              <w:t xml:space="preserve"> </w:t>
            </w:r>
            <w:r w:rsidR="005A53BB" w:rsidRPr="0067756B">
              <w:rPr>
                <w:sz w:val="20"/>
                <w:szCs w:val="20"/>
              </w:rPr>
              <w:t xml:space="preserve">Si (Anexo </w:t>
            </w:r>
            <w:r w:rsidR="0067756B" w:rsidRPr="0067756B">
              <w:rPr>
                <w:sz w:val="20"/>
                <w:szCs w:val="20"/>
              </w:rPr>
              <w:t>1</w:t>
            </w:r>
            <w:r w:rsidR="005A53BB" w:rsidRPr="0067756B">
              <w:rPr>
                <w:sz w:val="20"/>
                <w:szCs w:val="20"/>
              </w:rPr>
              <w:t>)</w:t>
            </w:r>
          </w:p>
        </w:tc>
      </w:tr>
      <w:tr w:rsidR="00897BF7" w:rsidRPr="0025129B" w14:paraId="3EFF4CA3" w14:textId="77777777" w:rsidTr="00751C8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DFE921" w14:textId="77777777" w:rsidR="00897BF7" w:rsidRPr="0025129B" w:rsidRDefault="00897BF7" w:rsidP="0067756B">
            <w:pPr>
              <w:spacing w:line="0" w:lineRule="atLeast"/>
              <w:jc w:val="left"/>
              <w:rPr>
                <w:b/>
                <w:sz w:val="20"/>
                <w:szCs w:val="20"/>
              </w:rPr>
            </w:pPr>
            <w:r w:rsidRPr="0067756B">
              <w:rPr>
                <w:b/>
                <w:sz w:val="20"/>
                <w:szCs w:val="20"/>
              </w:rPr>
              <w:t xml:space="preserve">Observaciones: </w:t>
            </w:r>
            <w:r w:rsidR="0067756B" w:rsidRPr="0067756B">
              <w:rPr>
                <w:sz w:val="20"/>
                <w:szCs w:val="20"/>
              </w:rPr>
              <w:t>--</w:t>
            </w:r>
          </w:p>
        </w:tc>
      </w:tr>
    </w:tbl>
    <w:p w14:paraId="632BE526" w14:textId="77777777" w:rsidR="00413EC4" w:rsidRDefault="00413EC4">
      <w:pPr>
        <w:jc w:val="left"/>
        <w:rPr>
          <w:rFonts w:cstheme="minorHAnsi"/>
          <w:b/>
          <w:color w:val="FF0000"/>
          <w:sz w:val="14"/>
          <w:szCs w:val="24"/>
        </w:rPr>
      </w:pPr>
    </w:p>
    <w:p w14:paraId="2602DE23" w14:textId="77777777" w:rsidR="00413EC4" w:rsidRDefault="00413EC4">
      <w:pPr>
        <w:jc w:val="left"/>
        <w:rPr>
          <w:rFonts w:cstheme="minorHAnsi"/>
          <w:b/>
          <w:color w:val="FF0000"/>
          <w:sz w:val="14"/>
          <w:szCs w:val="24"/>
        </w:rPr>
        <w:sectPr w:rsidR="00413EC4" w:rsidSect="00A70F8F">
          <w:pgSz w:w="12240" w:h="15840"/>
          <w:pgMar w:top="1134" w:right="1134" w:bottom="1134" w:left="1134" w:header="709" w:footer="709" w:gutter="0"/>
          <w:cols w:space="708"/>
          <w:docGrid w:linePitch="360"/>
        </w:sectPr>
      </w:pPr>
    </w:p>
    <w:p w14:paraId="5710BDCE" w14:textId="77777777" w:rsidR="00C01BF1" w:rsidRDefault="00C01BF1" w:rsidP="00015379">
      <w:pPr>
        <w:pStyle w:val="Ttulo3"/>
      </w:pPr>
      <w:bookmarkStart w:id="72" w:name="_Toc390184274"/>
      <w:bookmarkStart w:id="73" w:name="_Toc390360005"/>
      <w:bookmarkStart w:id="74" w:name="_Toc390777026"/>
      <w:bookmarkStart w:id="75" w:name="_Toc436666442"/>
      <w:bookmarkStart w:id="76" w:name="_Toc382383541"/>
      <w:bookmarkStart w:id="77" w:name="_Toc382472363"/>
      <w:bookmarkStart w:id="78" w:name="_Toc352840390"/>
      <w:bookmarkStart w:id="79" w:name="_Toc352841450"/>
      <w:bookmarkStart w:id="80" w:name="_Toc357155992"/>
      <w:bookmarkStart w:id="81" w:name="_Toc359922679"/>
      <w:bookmarkStart w:id="82" w:name="_Toc353998117"/>
      <w:bookmarkStart w:id="83" w:name="_Toc353998190"/>
      <w:r w:rsidRPr="00296E4F">
        <w:lastRenderedPageBreak/>
        <w:t>Esquema de recorrido</w:t>
      </w:r>
      <w:bookmarkEnd w:id="72"/>
      <w:bookmarkEnd w:id="73"/>
      <w:bookmarkEnd w:id="74"/>
      <w:r w:rsidR="00296E4F">
        <w:t>.</w:t>
      </w:r>
      <w:bookmarkEnd w:id="75"/>
    </w:p>
    <w:p w14:paraId="384E608D" w14:textId="77777777" w:rsidR="00C01BF1" w:rsidRDefault="00C01BF1" w:rsidP="00C01BF1">
      <w:r>
        <w:rPr>
          <w:noProof/>
          <w:lang w:eastAsia="es-CL"/>
        </w:rPr>
        <mc:AlternateContent>
          <mc:Choice Requires="wps">
            <w:drawing>
              <wp:anchor distT="0" distB="0" distL="114300" distR="114300" simplePos="0" relativeHeight="251668480" behindDoc="0" locked="0" layoutInCell="1" allowOverlap="1" wp14:anchorId="7ABCB0C8" wp14:editId="33D6F3CD">
                <wp:simplePos x="0" y="0"/>
                <wp:positionH relativeFrom="column">
                  <wp:posOffset>-34290</wp:posOffset>
                </wp:positionH>
                <wp:positionV relativeFrom="paragraph">
                  <wp:posOffset>62865</wp:posOffset>
                </wp:positionV>
                <wp:extent cx="6362700" cy="4724400"/>
                <wp:effectExtent l="0" t="0" r="19050" b="19050"/>
                <wp:wrapNone/>
                <wp:docPr id="6"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D295C2" w14:textId="77777777" w:rsidR="009F0935" w:rsidRDefault="009F0935" w:rsidP="00C01BF1">
                            <w:r w:rsidRPr="00296E4F">
                              <w:rPr>
                                <w:noProof/>
                                <w:lang w:eastAsia="es-CL"/>
                              </w:rPr>
                              <w:drawing>
                                <wp:inline distT="0" distB="0" distL="0" distR="0" wp14:anchorId="307A8C33" wp14:editId="68615305">
                                  <wp:extent cx="6361157" cy="4672642"/>
                                  <wp:effectExtent l="0" t="0" r="1905" b="0"/>
                                  <wp:docPr id="66" name="Imagen 66" descr="C:\Eve\2015\Actividades en terreno\Minera Tambillos\Layout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5\Actividades en terreno\Minera Tambillos\Layout Final.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11741" r="11539" b="3652"/>
                                          <a:stretch/>
                                        </pic:blipFill>
                                        <pic:spPr bwMode="auto">
                                          <a:xfrm>
                                            <a:off x="0" y="0"/>
                                            <a:ext cx="6388583" cy="469278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ABCB0C8" id="_x0000_t202" coordsize="21600,21600" o:spt="202" path="m,l,21600r21600,l21600,xe">
                <v:stroke joinstyle="miter"/>
                <v:path gradientshapeok="t" o:connecttype="rect"/>
              </v:shapetype>
              <v:shape id="2 Cuadro de texto" o:spid="_x0000_s1034" type="#_x0000_t202" style="position:absolute;left:0;text-align:left;margin-left:-2.7pt;margin-top:4.95pt;width:501pt;height:372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" fillcolor="white [3201]" strokeweight=".5pt">
                <v:textbox>
                  <w:txbxContent>
                    <w:p w14:paraId="25D295C2" w14:textId="77777777" w:rsidR="009F0935" w:rsidRDefault="009F0935" w:rsidP="00C01BF1">
                      <w:r w:rsidRPr="00296E4F">
                        <w:rPr>
                          <w:noProof/>
                          <w:lang w:eastAsia="es-CL"/>
                        </w:rPr>
                        <w:drawing>
                          <wp:inline distT="0" distB="0" distL="0" distR="0" wp14:anchorId="307A8C33" wp14:editId="68615305">
                            <wp:extent cx="6361157" cy="4672642"/>
                            <wp:effectExtent l="0" t="0" r="1905" b="0"/>
                            <wp:docPr id="66" name="Imagen 66" descr="C:\Eve\2015\Actividades en terreno\Minera Tambillos\Layout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5\Actividades en terreno\Minera Tambillos\Layout Final.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11741" r="11539" b="3652"/>
                                    <a:stretch/>
                                  </pic:blipFill>
                                  <pic:spPr bwMode="auto">
                                    <a:xfrm>
                                      <a:off x="0" y="0"/>
                                      <a:ext cx="6388583" cy="469278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31DADD76" w14:textId="77777777" w:rsidR="00C01BF1" w:rsidRDefault="00C01BF1" w:rsidP="00C01BF1"/>
    <w:p w14:paraId="346EC259" w14:textId="77777777" w:rsidR="00C01BF1" w:rsidRDefault="00C01BF1" w:rsidP="00C01BF1"/>
    <w:p w14:paraId="182298F1" w14:textId="77777777" w:rsidR="00C01BF1" w:rsidRDefault="00927F95" w:rsidP="00C01BF1">
      <w:r>
        <w:rPr>
          <w:noProof/>
          <w:lang w:eastAsia="es-CL"/>
        </w:rPr>
        <mc:AlternateContent>
          <mc:Choice Requires="wps">
            <w:drawing>
              <wp:anchor distT="0" distB="0" distL="114300" distR="114300" simplePos="0" relativeHeight="251708416" behindDoc="0" locked="0" layoutInCell="1" allowOverlap="1" wp14:anchorId="5853BEC9" wp14:editId="1FCB1185">
                <wp:simplePos x="0" y="0"/>
                <wp:positionH relativeFrom="column">
                  <wp:posOffset>1999697</wp:posOffset>
                </wp:positionH>
                <wp:positionV relativeFrom="paragraph">
                  <wp:posOffset>125647</wp:posOffset>
                </wp:positionV>
                <wp:extent cx="465826" cy="379239"/>
                <wp:effectExtent l="209550" t="0" r="10795" b="344805"/>
                <wp:wrapNone/>
                <wp:docPr id="37" name="Llamada rectangular 37"/>
                <wp:cNvGraphicFramePr/>
                <a:graphic xmlns:a="http://schemas.openxmlformats.org/drawingml/2006/main">
                  <a:graphicData uri="http://schemas.microsoft.com/office/word/2010/wordprocessingShape">
                    <wps:wsp>
                      <wps:cNvSpPr/>
                      <wps:spPr>
                        <a:xfrm>
                          <a:off x="0" y="0"/>
                          <a:ext cx="465826" cy="379239"/>
                        </a:xfrm>
                        <a:prstGeom prst="wedgeRectCallout">
                          <a:avLst>
                            <a:gd name="adj1" fmla="val -92093"/>
                            <a:gd name="adj2" fmla="val 13203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5834C5" w14:textId="77777777" w:rsidR="009F0935" w:rsidRDefault="009F0935" w:rsidP="00927F95">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53BEC9"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7" o:spid="_x0000_s1035" type="#_x0000_t61" style="position:absolute;left:0;text-align:left;margin-left:157.45pt;margin-top:9.9pt;width:36.7pt;height:29.8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" adj="-9092,39320" fillcolor="#4f81bd [3204]" strokecolor="#243f60 [1604]" strokeweight="2pt">
                <v:textbox>
                  <w:txbxContent>
                    <w:p w14:paraId="045834C5" w14:textId="77777777" w:rsidR="009F0935" w:rsidRDefault="009F0935" w:rsidP="00927F95">
                      <w:pPr>
                        <w:jc w:val="center"/>
                      </w:pPr>
                      <w:r>
                        <w:t>2</w:t>
                      </w:r>
                    </w:p>
                  </w:txbxContent>
                </v:textbox>
              </v:shape>
            </w:pict>
          </mc:Fallback>
        </mc:AlternateContent>
      </w:r>
    </w:p>
    <w:p w14:paraId="02520968" w14:textId="77777777" w:rsidR="00C01BF1" w:rsidRDefault="00C01BF1" w:rsidP="00C01BF1"/>
    <w:p w14:paraId="203F8292" w14:textId="77777777" w:rsidR="00C01BF1" w:rsidRDefault="00296E4F" w:rsidP="00C01BF1">
      <w:r>
        <w:rPr>
          <w:noProof/>
          <w:lang w:eastAsia="es-CL"/>
        </w:rPr>
        <mc:AlternateContent>
          <mc:Choice Requires="wps">
            <w:drawing>
              <wp:anchor distT="0" distB="0" distL="114300" distR="114300" simplePos="0" relativeHeight="251678720" behindDoc="0" locked="0" layoutInCell="1" allowOverlap="1" wp14:anchorId="4C6BCF64" wp14:editId="5F001262">
                <wp:simplePos x="0" y="0"/>
                <wp:positionH relativeFrom="column">
                  <wp:posOffset>3929548</wp:posOffset>
                </wp:positionH>
                <wp:positionV relativeFrom="paragraph">
                  <wp:posOffset>87438</wp:posOffset>
                </wp:positionV>
                <wp:extent cx="465826" cy="379239"/>
                <wp:effectExtent l="209550" t="0" r="10795" b="344805"/>
                <wp:wrapNone/>
                <wp:docPr id="54" name="Llamada rectangular 54"/>
                <wp:cNvGraphicFramePr/>
                <a:graphic xmlns:a="http://schemas.openxmlformats.org/drawingml/2006/main">
                  <a:graphicData uri="http://schemas.microsoft.com/office/word/2010/wordprocessingShape">
                    <wps:wsp>
                      <wps:cNvSpPr/>
                      <wps:spPr>
                        <a:xfrm>
                          <a:off x="0" y="0"/>
                          <a:ext cx="465826" cy="379239"/>
                        </a:xfrm>
                        <a:prstGeom prst="wedgeRectCallout">
                          <a:avLst>
                            <a:gd name="adj1" fmla="val -92093"/>
                            <a:gd name="adj2" fmla="val 13203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1E198F" w14:textId="77777777" w:rsidR="009F0935" w:rsidRDefault="009F0935" w:rsidP="00296E4F">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6BCF64" id="Llamada rectangular 54" o:spid="_x0000_s1036" type="#_x0000_t61" style="position:absolute;left:0;text-align:left;margin-left:309.4pt;margin-top:6.9pt;width:36.7pt;height:29.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" adj="-9092,39320" fillcolor="#4f81bd [3204]" strokecolor="#243f60 [1604]" strokeweight="2pt">
                <v:textbox>
                  <w:txbxContent>
                    <w:p w14:paraId="121E198F" w14:textId="77777777" w:rsidR="009F0935" w:rsidRDefault="009F0935" w:rsidP="00296E4F">
                      <w:pPr>
                        <w:jc w:val="center"/>
                      </w:pPr>
                      <w:r>
                        <w:t>1</w:t>
                      </w:r>
                    </w:p>
                  </w:txbxContent>
                </v:textbox>
              </v:shape>
            </w:pict>
          </mc:Fallback>
        </mc:AlternateContent>
      </w:r>
    </w:p>
    <w:p w14:paraId="3F80DFD3" w14:textId="77777777" w:rsidR="00C01BF1" w:rsidRDefault="00C01BF1" w:rsidP="00C01BF1"/>
    <w:p w14:paraId="4E1788C1" w14:textId="77777777" w:rsidR="00C01BF1" w:rsidRDefault="00C01BF1" w:rsidP="00C01BF1"/>
    <w:p w14:paraId="77E62B8D" w14:textId="77777777" w:rsidR="00C01BF1" w:rsidRDefault="00296E4F" w:rsidP="00C01BF1">
      <w:r>
        <w:rPr>
          <w:noProof/>
          <w:lang w:eastAsia="es-CL"/>
        </w:rPr>
        <mc:AlternateContent>
          <mc:Choice Requires="wps">
            <w:drawing>
              <wp:anchor distT="0" distB="0" distL="114300" distR="114300" simplePos="0" relativeHeight="251684864" behindDoc="0" locked="0" layoutInCell="1" allowOverlap="1" wp14:anchorId="20CE1863" wp14:editId="1D8A5F31">
                <wp:simplePos x="0" y="0"/>
                <wp:positionH relativeFrom="column">
                  <wp:posOffset>4809442</wp:posOffset>
                </wp:positionH>
                <wp:positionV relativeFrom="paragraph">
                  <wp:posOffset>6949</wp:posOffset>
                </wp:positionV>
                <wp:extent cx="465455" cy="379095"/>
                <wp:effectExtent l="495300" t="0" r="10795" b="325755"/>
                <wp:wrapNone/>
                <wp:docPr id="60" name="Llamada rectangular 60"/>
                <wp:cNvGraphicFramePr/>
                <a:graphic xmlns:a="http://schemas.openxmlformats.org/drawingml/2006/main">
                  <a:graphicData uri="http://schemas.microsoft.com/office/word/2010/wordprocessingShape">
                    <wps:wsp>
                      <wps:cNvSpPr/>
                      <wps:spPr>
                        <a:xfrm>
                          <a:off x="0" y="0"/>
                          <a:ext cx="465455" cy="379095"/>
                        </a:xfrm>
                        <a:prstGeom prst="wedgeRectCallout">
                          <a:avLst>
                            <a:gd name="adj1" fmla="val -156960"/>
                            <a:gd name="adj2" fmla="val 12976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F59FF8" w14:textId="77777777" w:rsidR="009F0935" w:rsidRDefault="009F0935" w:rsidP="00296E4F">
                            <w:pPr>
                              <w:jc w:val="center"/>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CE1863" id="Llamada rectangular 60" o:spid="_x0000_s1037" type="#_x0000_t61" style="position:absolute;left:0;text-align:left;margin-left:378.7pt;margin-top:.55pt;width:36.65pt;height:29.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" adj="-23103,38828" fillcolor="#4f81bd [3204]" strokecolor="#243f60 [1604]" strokeweight="2pt">
                <v:textbox>
                  <w:txbxContent>
                    <w:p w14:paraId="20F59FF8" w14:textId="77777777" w:rsidR="009F0935" w:rsidRDefault="009F0935" w:rsidP="00296E4F">
                      <w:pPr>
                        <w:jc w:val="center"/>
                      </w:pPr>
                      <w:r>
                        <w:t>5</w:t>
                      </w:r>
                    </w:p>
                  </w:txbxContent>
                </v:textbox>
              </v:shape>
            </w:pict>
          </mc:Fallback>
        </mc:AlternateContent>
      </w:r>
    </w:p>
    <w:p w14:paraId="5421BF73" w14:textId="77777777" w:rsidR="00C01BF1" w:rsidRDefault="00C01BF1" w:rsidP="00C01BF1"/>
    <w:p w14:paraId="2DBA891A" w14:textId="77777777" w:rsidR="00C01BF1" w:rsidRDefault="00C01BF1" w:rsidP="00C01BF1"/>
    <w:p w14:paraId="682A7A9E" w14:textId="77777777" w:rsidR="00C01BF1" w:rsidRDefault="00296E4F" w:rsidP="00C01BF1">
      <w:r>
        <w:rPr>
          <w:noProof/>
          <w:lang w:eastAsia="es-CL"/>
        </w:rPr>
        <mc:AlternateContent>
          <mc:Choice Requires="wps">
            <w:drawing>
              <wp:anchor distT="0" distB="0" distL="114300" distR="114300" simplePos="0" relativeHeight="251682816" behindDoc="0" locked="0" layoutInCell="1" allowOverlap="1" wp14:anchorId="60728A61" wp14:editId="25339231">
                <wp:simplePos x="0" y="0"/>
                <wp:positionH relativeFrom="column">
                  <wp:posOffset>4808867</wp:posOffset>
                </wp:positionH>
                <wp:positionV relativeFrom="paragraph">
                  <wp:posOffset>56371</wp:posOffset>
                </wp:positionV>
                <wp:extent cx="465455" cy="379095"/>
                <wp:effectExtent l="476250" t="0" r="10795" b="20955"/>
                <wp:wrapNone/>
                <wp:docPr id="59" name="Llamada rectangular 59"/>
                <wp:cNvGraphicFramePr/>
                <a:graphic xmlns:a="http://schemas.openxmlformats.org/drawingml/2006/main">
                  <a:graphicData uri="http://schemas.microsoft.com/office/word/2010/wordprocessingShape">
                    <wps:wsp>
                      <wps:cNvSpPr/>
                      <wps:spPr>
                        <a:xfrm>
                          <a:off x="0" y="0"/>
                          <a:ext cx="465455" cy="379095"/>
                        </a:xfrm>
                        <a:prstGeom prst="wedgeRectCallout">
                          <a:avLst>
                            <a:gd name="adj1" fmla="val -153253"/>
                            <a:gd name="adj2" fmla="val 1598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A64C0B" w14:textId="77777777" w:rsidR="009F0935" w:rsidRDefault="009F0935" w:rsidP="00296E4F">
                            <w:pPr>
                              <w:jc w:val="center"/>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728A61" id="Llamada rectangular 59" o:spid="_x0000_s1038" type="#_x0000_t61" style="position:absolute;left:0;text-align:left;margin-left:378.65pt;margin-top:4.45pt;width:36.65pt;height:29.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" adj="-22303,14253" fillcolor="#4f81bd [3204]" strokecolor="#243f60 [1604]" strokeweight="2pt">
                <v:textbox>
                  <w:txbxContent>
                    <w:p w14:paraId="3EA64C0B" w14:textId="77777777" w:rsidR="009F0935" w:rsidRDefault="009F0935" w:rsidP="00296E4F">
                      <w:pPr>
                        <w:jc w:val="center"/>
                      </w:pPr>
                      <w:r>
                        <w:t>4</w:t>
                      </w:r>
                    </w:p>
                  </w:txbxContent>
                </v:textbox>
              </v:shape>
            </w:pict>
          </mc:Fallback>
        </mc:AlternateContent>
      </w:r>
    </w:p>
    <w:p w14:paraId="40AEE6E0" w14:textId="77777777" w:rsidR="00C01BF1" w:rsidRDefault="00C01BF1" w:rsidP="00C01BF1"/>
    <w:p w14:paraId="10DBF34C" w14:textId="77777777" w:rsidR="00C01BF1" w:rsidRDefault="00C01BF1" w:rsidP="00C01BF1"/>
    <w:p w14:paraId="61116EDE" w14:textId="77777777" w:rsidR="00C01BF1" w:rsidRDefault="00C01BF1" w:rsidP="00C01BF1"/>
    <w:p w14:paraId="74D726B1" w14:textId="77777777" w:rsidR="00C01BF1" w:rsidRDefault="00296E4F" w:rsidP="00C01BF1">
      <w:r>
        <w:rPr>
          <w:noProof/>
          <w:lang w:eastAsia="es-CL"/>
        </w:rPr>
        <mc:AlternateContent>
          <mc:Choice Requires="wps">
            <w:drawing>
              <wp:anchor distT="0" distB="0" distL="114300" distR="114300" simplePos="0" relativeHeight="251680768" behindDoc="0" locked="0" layoutInCell="1" allowOverlap="1" wp14:anchorId="467C2B4E" wp14:editId="24963072">
                <wp:simplePos x="0" y="0"/>
                <wp:positionH relativeFrom="column">
                  <wp:posOffset>4473012</wp:posOffset>
                </wp:positionH>
                <wp:positionV relativeFrom="paragraph">
                  <wp:posOffset>168131</wp:posOffset>
                </wp:positionV>
                <wp:extent cx="465455" cy="379095"/>
                <wp:effectExtent l="1143000" t="0" r="10795" b="230505"/>
                <wp:wrapNone/>
                <wp:docPr id="55" name="Llamada rectangular 55"/>
                <wp:cNvGraphicFramePr/>
                <a:graphic xmlns:a="http://schemas.openxmlformats.org/drawingml/2006/main">
                  <a:graphicData uri="http://schemas.microsoft.com/office/word/2010/wordprocessingShape">
                    <wps:wsp>
                      <wps:cNvSpPr/>
                      <wps:spPr>
                        <a:xfrm>
                          <a:off x="0" y="0"/>
                          <a:ext cx="465455" cy="379095"/>
                        </a:xfrm>
                        <a:prstGeom prst="wedgeRectCallout">
                          <a:avLst>
                            <a:gd name="adj1" fmla="val -299666"/>
                            <a:gd name="adj2" fmla="val 102454"/>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381B14" w14:textId="77777777" w:rsidR="009F0935" w:rsidRDefault="009F0935" w:rsidP="00296E4F">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7C2B4E" id="Llamada rectangular 55" o:spid="_x0000_s1039" type="#_x0000_t61" style="position:absolute;left:0;text-align:left;margin-left:352.2pt;margin-top:13.25pt;width:36.65pt;height:29.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" adj="-53928,32930" fillcolor="#4f81bd [3204]" strokecolor="#243f60 [1604]" strokeweight="2pt">
                <v:textbox>
                  <w:txbxContent>
                    <w:p w14:paraId="40381B14" w14:textId="77777777" w:rsidR="009F0935" w:rsidRDefault="009F0935" w:rsidP="00296E4F">
                      <w:pPr>
                        <w:jc w:val="center"/>
                      </w:pPr>
                      <w:r>
                        <w:t>3</w:t>
                      </w:r>
                    </w:p>
                  </w:txbxContent>
                </v:textbox>
              </v:shape>
            </w:pict>
          </mc:Fallback>
        </mc:AlternateContent>
      </w:r>
    </w:p>
    <w:p w14:paraId="7CF451A7" w14:textId="77777777" w:rsidR="00C01BF1" w:rsidRDefault="00C01BF1" w:rsidP="00C01BF1"/>
    <w:p w14:paraId="43ED6F86" w14:textId="77777777" w:rsidR="00C01BF1" w:rsidRDefault="00C01BF1" w:rsidP="00C01BF1"/>
    <w:p w14:paraId="06DC4B43" w14:textId="77777777" w:rsidR="00C01BF1" w:rsidRDefault="00C01BF1" w:rsidP="00C01BF1"/>
    <w:p w14:paraId="4C400C2D" w14:textId="77777777" w:rsidR="00C01BF1" w:rsidRDefault="00C01BF1" w:rsidP="00C01BF1"/>
    <w:p w14:paraId="501FF516" w14:textId="77777777" w:rsidR="00C01BF1" w:rsidRDefault="00C01BF1" w:rsidP="00C01BF1"/>
    <w:p w14:paraId="750A258E" w14:textId="77777777" w:rsidR="00C01BF1" w:rsidRDefault="00C01BF1" w:rsidP="00C01BF1"/>
    <w:p w14:paraId="214FAD40" w14:textId="77777777" w:rsidR="00C01BF1" w:rsidRDefault="00C01BF1" w:rsidP="00C01BF1"/>
    <w:p w14:paraId="08B6430D" w14:textId="77777777" w:rsidR="00C01BF1" w:rsidRDefault="00C01BF1" w:rsidP="00C01BF1"/>
    <w:p w14:paraId="5336F22F" w14:textId="77777777" w:rsidR="00C01BF1" w:rsidRDefault="00C01BF1" w:rsidP="00C01BF1"/>
    <w:p w14:paraId="7DF5D235" w14:textId="77777777" w:rsidR="00C01BF1" w:rsidRDefault="00C01BF1" w:rsidP="00C01BF1"/>
    <w:p w14:paraId="5A8E32FD" w14:textId="77777777" w:rsidR="00C01BF1" w:rsidRDefault="00C01BF1" w:rsidP="00C01BF1"/>
    <w:p w14:paraId="1C46F7F1" w14:textId="77777777" w:rsidR="00C01BF1" w:rsidRDefault="00C01BF1" w:rsidP="00C01BF1"/>
    <w:p w14:paraId="69A29ED5" w14:textId="77777777" w:rsidR="00C01BF1" w:rsidRPr="000D607C" w:rsidRDefault="00C01BF1" w:rsidP="00C01BF1"/>
    <w:p w14:paraId="1EB439C2" w14:textId="77777777" w:rsidR="00C01BF1" w:rsidRPr="000D607C" w:rsidRDefault="00C01BF1" w:rsidP="00C01BF1">
      <w:pPr>
        <w:pStyle w:val="Ttulo3"/>
        <w:rPr>
          <w:color w:val="FF0000"/>
          <w:sz w:val="20"/>
        </w:rPr>
      </w:pPr>
      <w:bookmarkStart w:id="84" w:name="_Toc436666443"/>
      <w:bookmarkStart w:id="85" w:name="_Toc390184275"/>
      <w:bookmarkStart w:id="86" w:name="_Toc390360006"/>
      <w:bookmarkStart w:id="87" w:name="_Toc390777027"/>
      <w:r w:rsidRPr="0025129B">
        <w:t>Detalle del Recorrido de la Inspección.</w:t>
      </w:r>
      <w:bookmarkEnd w:id="84"/>
      <w:r w:rsidRPr="0025129B">
        <w:t xml:space="preserve"> </w:t>
      </w:r>
      <w:bookmarkEnd w:id="76"/>
      <w:bookmarkEnd w:id="77"/>
      <w:bookmarkEnd w:id="85"/>
      <w:bookmarkEnd w:id="86"/>
      <w:bookmarkEnd w:id="87"/>
    </w:p>
    <w:p w14:paraId="03187BEE" w14:textId="77777777" w:rsidR="00C01BF1" w:rsidRPr="0025129B" w:rsidRDefault="00C01BF1" w:rsidP="00C01BF1">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C01BF1" w:rsidRPr="0025129B" w14:paraId="12E643FF" w14:textId="77777777" w:rsidTr="00C01BF1">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D5712A1" w14:textId="77777777" w:rsidR="00C01BF1" w:rsidRPr="0025129B" w:rsidRDefault="00C01BF1" w:rsidP="00C01BF1">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0729B08" w14:textId="77777777" w:rsidR="00C01BF1" w:rsidRPr="0025129B" w:rsidRDefault="00C01BF1" w:rsidP="00C01BF1">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7B26C00" w14:textId="77777777" w:rsidR="00C01BF1" w:rsidRPr="0025129B" w:rsidRDefault="00C01BF1" w:rsidP="00C01BF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C01BF1" w:rsidRPr="0025129B" w14:paraId="65A82FBA" w14:textId="77777777" w:rsidTr="00C01BF1">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6CB5B30" w14:textId="77777777" w:rsidR="00C01BF1" w:rsidRPr="0025129B" w:rsidRDefault="00C01BF1" w:rsidP="00C01BF1">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62761A33" w14:textId="77777777" w:rsidR="00C01BF1" w:rsidRPr="0025129B" w:rsidRDefault="00C01BF1" w:rsidP="00C01BF1">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67D80798" w14:textId="77777777" w:rsidR="00C01BF1" w:rsidRPr="0025129B" w:rsidRDefault="00C01BF1" w:rsidP="00C01BF1">
            <w:pPr>
              <w:spacing w:before="60" w:after="60"/>
              <w:ind w:left="57" w:right="57"/>
              <w:jc w:val="center"/>
              <w:rPr>
                <w:rFonts w:cstheme="minorHAnsi"/>
                <w:b/>
                <w:sz w:val="20"/>
                <w:szCs w:val="20"/>
              </w:rPr>
            </w:pPr>
          </w:p>
        </w:tc>
      </w:tr>
      <w:tr w:rsidR="00962948" w:rsidRPr="0025129B" w14:paraId="7E839764" w14:textId="77777777" w:rsidTr="00C01BF1">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003BE6CA" w14:textId="77777777" w:rsidR="00962948" w:rsidRPr="00296E4F" w:rsidRDefault="00962948" w:rsidP="00962948">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15117C4C" w14:textId="77777777" w:rsidR="00962948" w:rsidRPr="00296E4F" w:rsidRDefault="00962948" w:rsidP="00927F95">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Embalse de relaves</w:t>
            </w:r>
          </w:p>
        </w:tc>
        <w:tc>
          <w:tcPr>
            <w:tcW w:w="2714" w:type="pct"/>
            <w:tcBorders>
              <w:top w:val="nil"/>
              <w:left w:val="nil"/>
              <w:bottom w:val="single" w:sz="4" w:space="0" w:color="auto"/>
              <w:right w:val="single" w:sz="8" w:space="0" w:color="auto"/>
            </w:tcBorders>
            <w:vAlign w:val="center"/>
          </w:tcPr>
          <w:p w14:paraId="5ADA29D4" w14:textId="77777777" w:rsidR="00962948" w:rsidRPr="00296E4F" w:rsidRDefault="00962948" w:rsidP="00962948">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Coordenada UTM WGS84: Norte 6.657.152; Este 284.270</w:t>
            </w:r>
          </w:p>
        </w:tc>
      </w:tr>
      <w:tr w:rsidR="00927F95" w:rsidRPr="0025129B" w14:paraId="65C68301" w14:textId="77777777" w:rsidTr="00C01BF1">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953C088" w14:textId="77777777" w:rsidR="00927F95" w:rsidRPr="00296E4F" w:rsidRDefault="00927F95" w:rsidP="00C01BF1">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nil"/>
              <w:left w:val="nil"/>
              <w:bottom w:val="single" w:sz="4" w:space="0" w:color="auto"/>
              <w:right w:val="single" w:sz="4" w:space="0" w:color="auto"/>
            </w:tcBorders>
            <w:vAlign w:val="center"/>
          </w:tcPr>
          <w:p w14:paraId="3D0DD5C8" w14:textId="77777777" w:rsidR="00927F95" w:rsidRPr="00296E4F" w:rsidRDefault="00927F95" w:rsidP="00C01BF1">
            <w:pPr>
              <w:jc w:val="center"/>
              <w:rPr>
                <w:rFonts w:eastAsia="Times New Roman" w:cstheme="minorHAnsi"/>
                <w:sz w:val="20"/>
                <w:szCs w:val="20"/>
                <w:lang w:val="es-ES_tradnl" w:eastAsia="es-CL"/>
              </w:rPr>
            </w:pPr>
            <w:r>
              <w:rPr>
                <w:rFonts w:eastAsia="Times New Roman" w:cstheme="minorHAnsi"/>
                <w:sz w:val="20"/>
                <w:szCs w:val="20"/>
                <w:lang w:val="es-ES_tradnl" w:eastAsia="es-CL"/>
              </w:rPr>
              <w:t>Muro de Contención</w:t>
            </w:r>
          </w:p>
        </w:tc>
        <w:tc>
          <w:tcPr>
            <w:tcW w:w="2714" w:type="pct"/>
            <w:tcBorders>
              <w:top w:val="nil"/>
              <w:left w:val="nil"/>
              <w:bottom w:val="single" w:sz="4" w:space="0" w:color="auto"/>
              <w:right w:val="single" w:sz="8" w:space="0" w:color="auto"/>
            </w:tcBorders>
            <w:vAlign w:val="center"/>
          </w:tcPr>
          <w:p w14:paraId="56CF3238" w14:textId="77777777" w:rsidR="00927F95" w:rsidRPr="00296E4F" w:rsidRDefault="00927F95" w:rsidP="00927F95">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Coordenada UTM WGS84: Norte 6.657.</w:t>
            </w:r>
            <w:r>
              <w:rPr>
                <w:rFonts w:eastAsia="Times New Roman" w:cstheme="minorHAnsi"/>
                <w:sz w:val="20"/>
                <w:szCs w:val="20"/>
                <w:lang w:val="es-ES_tradnl" w:eastAsia="es-CL"/>
              </w:rPr>
              <w:t>307; Este 283</w:t>
            </w:r>
            <w:r w:rsidRPr="00296E4F">
              <w:rPr>
                <w:rFonts w:eastAsia="Times New Roman" w:cstheme="minorHAnsi"/>
                <w:sz w:val="20"/>
                <w:szCs w:val="20"/>
                <w:lang w:val="es-ES_tradnl" w:eastAsia="es-CL"/>
              </w:rPr>
              <w:t>.</w:t>
            </w:r>
            <w:r>
              <w:rPr>
                <w:rFonts w:eastAsia="Times New Roman" w:cstheme="minorHAnsi"/>
                <w:sz w:val="20"/>
                <w:szCs w:val="20"/>
                <w:lang w:val="es-ES_tradnl" w:eastAsia="es-CL"/>
              </w:rPr>
              <w:t>851</w:t>
            </w:r>
          </w:p>
        </w:tc>
      </w:tr>
      <w:tr w:rsidR="00C01BF1" w:rsidRPr="0025129B" w14:paraId="5587742B" w14:textId="77777777" w:rsidTr="00C01BF1">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0B9CB673" w14:textId="77777777" w:rsidR="00C01BF1" w:rsidRPr="00296E4F" w:rsidRDefault="00927F95" w:rsidP="00C01BF1">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nil"/>
              <w:left w:val="nil"/>
              <w:bottom w:val="single" w:sz="4" w:space="0" w:color="auto"/>
              <w:right w:val="single" w:sz="4" w:space="0" w:color="auto"/>
            </w:tcBorders>
            <w:vAlign w:val="center"/>
          </w:tcPr>
          <w:p w14:paraId="161021A3" w14:textId="77777777" w:rsidR="00C01BF1" w:rsidRPr="00296E4F" w:rsidRDefault="00C01BF1" w:rsidP="00C01BF1">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Tranque de relaves N° 4</w:t>
            </w:r>
            <w:r w:rsidR="00B2334F" w:rsidRPr="00296E4F">
              <w:rPr>
                <w:rFonts w:eastAsia="Times New Roman" w:cstheme="minorHAnsi"/>
                <w:sz w:val="20"/>
                <w:szCs w:val="20"/>
                <w:lang w:val="es-ES_tradnl" w:eastAsia="es-CL"/>
              </w:rPr>
              <w:t xml:space="preserve"> y ampliación</w:t>
            </w:r>
          </w:p>
        </w:tc>
        <w:tc>
          <w:tcPr>
            <w:tcW w:w="2714" w:type="pct"/>
            <w:tcBorders>
              <w:top w:val="nil"/>
              <w:left w:val="nil"/>
              <w:bottom w:val="single" w:sz="4" w:space="0" w:color="auto"/>
              <w:right w:val="single" w:sz="8" w:space="0" w:color="auto"/>
            </w:tcBorders>
            <w:vAlign w:val="center"/>
          </w:tcPr>
          <w:p w14:paraId="03E7251D" w14:textId="77777777" w:rsidR="00C01BF1" w:rsidRPr="00296E4F" w:rsidRDefault="00C01BF1" w:rsidP="00C01BF1">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Coordenada UTM WGS84: Norte 6.656.836; Este 284.378</w:t>
            </w:r>
          </w:p>
        </w:tc>
      </w:tr>
      <w:tr w:rsidR="00C01BF1" w:rsidRPr="0025129B" w14:paraId="52FA4D9B" w14:textId="77777777" w:rsidTr="00C01BF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8807D06" w14:textId="77777777" w:rsidR="00C01BF1" w:rsidRPr="00296E4F" w:rsidRDefault="00927F95" w:rsidP="00C01BF1">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04491C23" w14:textId="77777777" w:rsidR="00C01BF1" w:rsidRPr="00296E4F" w:rsidRDefault="00296E4F" w:rsidP="00C01BF1">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Patio de Salvataje</w:t>
            </w:r>
          </w:p>
        </w:tc>
        <w:tc>
          <w:tcPr>
            <w:tcW w:w="2714" w:type="pct"/>
            <w:tcBorders>
              <w:top w:val="single" w:sz="4" w:space="0" w:color="auto"/>
              <w:left w:val="nil"/>
              <w:bottom w:val="single" w:sz="4" w:space="0" w:color="auto"/>
              <w:right w:val="single" w:sz="8" w:space="0" w:color="auto"/>
            </w:tcBorders>
            <w:vAlign w:val="center"/>
          </w:tcPr>
          <w:p w14:paraId="03C90CBC" w14:textId="77777777" w:rsidR="00C01BF1" w:rsidRPr="00296E4F" w:rsidRDefault="00C01BF1" w:rsidP="00296E4F">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Coordenada UTM WGS8</w:t>
            </w:r>
            <w:r w:rsidR="00296E4F" w:rsidRPr="00296E4F">
              <w:rPr>
                <w:rFonts w:eastAsia="Times New Roman" w:cstheme="minorHAnsi"/>
                <w:sz w:val="20"/>
                <w:szCs w:val="20"/>
                <w:lang w:val="es-ES_tradnl" w:eastAsia="es-CL"/>
              </w:rPr>
              <w:t>4: Norte 6.657</w:t>
            </w:r>
            <w:r w:rsidRPr="00296E4F">
              <w:rPr>
                <w:rFonts w:eastAsia="Times New Roman" w:cstheme="minorHAnsi"/>
                <w:sz w:val="20"/>
                <w:szCs w:val="20"/>
                <w:lang w:val="es-ES_tradnl" w:eastAsia="es-CL"/>
              </w:rPr>
              <w:t>.</w:t>
            </w:r>
            <w:r w:rsidR="00296E4F" w:rsidRPr="00296E4F">
              <w:rPr>
                <w:rFonts w:eastAsia="Times New Roman" w:cstheme="minorHAnsi"/>
                <w:sz w:val="20"/>
                <w:szCs w:val="20"/>
                <w:lang w:val="es-ES_tradnl" w:eastAsia="es-CL"/>
              </w:rPr>
              <w:t>035</w:t>
            </w:r>
            <w:r w:rsidRPr="00296E4F">
              <w:rPr>
                <w:rFonts w:eastAsia="Times New Roman" w:cstheme="minorHAnsi"/>
                <w:sz w:val="20"/>
                <w:szCs w:val="20"/>
                <w:lang w:val="es-ES_tradnl" w:eastAsia="es-CL"/>
              </w:rPr>
              <w:t>; Este 284.</w:t>
            </w:r>
            <w:r w:rsidR="00296E4F" w:rsidRPr="00296E4F">
              <w:rPr>
                <w:rFonts w:eastAsia="Times New Roman" w:cstheme="minorHAnsi"/>
                <w:sz w:val="20"/>
                <w:szCs w:val="20"/>
                <w:lang w:val="es-ES_tradnl" w:eastAsia="es-CL"/>
              </w:rPr>
              <w:t>351</w:t>
            </w:r>
          </w:p>
        </w:tc>
      </w:tr>
      <w:tr w:rsidR="00296E4F" w:rsidRPr="0025129B" w14:paraId="21F3FF2B" w14:textId="77777777" w:rsidTr="00C01BF1">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7800DD2" w14:textId="77777777" w:rsidR="00296E4F" w:rsidRPr="00296E4F" w:rsidRDefault="00927F95" w:rsidP="00C01BF1">
            <w:pPr>
              <w:jc w:val="center"/>
              <w:rPr>
                <w:rFonts w:eastAsia="Times New Roman" w:cstheme="minorHAnsi"/>
                <w:sz w:val="20"/>
                <w:szCs w:val="20"/>
                <w:lang w:val="es-ES_tradnl" w:eastAsia="es-CL"/>
              </w:rPr>
            </w:pPr>
            <w:bookmarkStart w:id="88" w:name="_Toc352840391"/>
            <w:bookmarkStart w:id="89" w:name="_Toc352841451"/>
            <w:bookmarkEnd w:id="78"/>
            <w:bookmarkEnd w:id="79"/>
            <w:bookmarkEnd w:id="80"/>
            <w:bookmarkEnd w:id="81"/>
            <w:bookmarkEnd w:id="82"/>
            <w:bookmarkEnd w:id="83"/>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369F1B50" w14:textId="77777777" w:rsidR="00296E4F" w:rsidRPr="00296E4F" w:rsidRDefault="00296E4F" w:rsidP="00C01BF1">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Bodega de Residuos peligrosos</w:t>
            </w:r>
          </w:p>
        </w:tc>
        <w:tc>
          <w:tcPr>
            <w:tcW w:w="2714" w:type="pct"/>
            <w:tcBorders>
              <w:top w:val="single" w:sz="4" w:space="0" w:color="auto"/>
              <w:left w:val="nil"/>
              <w:bottom w:val="single" w:sz="4" w:space="0" w:color="auto"/>
              <w:right w:val="single" w:sz="8" w:space="0" w:color="auto"/>
            </w:tcBorders>
            <w:vAlign w:val="center"/>
          </w:tcPr>
          <w:p w14:paraId="10E7A6BB" w14:textId="77777777" w:rsidR="00296E4F" w:rsidRPr="00296E4F" w:rsidRDefault="00296E4F" w:rsidP="00296E4F">
            <w:pPr>
              <w:jc w:val="center"/>
              <w:rPr>
                <w:rFonts w:eastAsia="Times New Roman" w:cstheme="minorHAnsi"/>
                <w:sz w:val="20"/>
                <w:szCs w:val="20"/>
                <w:lang w:val="es-ES_tradnl" w:eastAsia="es-CL"/>
              </w:rPr>
            </w:pPr>
            <w:r w:rsidRPr="00296E4F">
              <w:rPr>
                <w:rFonts w:eastAsia="Times New Roman" w:cstheme="minorHAnsi"/>
                <w:sz w:val="20"/>
                <w:szCs w:val="20"/>
                <w:lang w:val="es-ES_tradnl" w:eastAsia="es-CL"/>
              </w:rPr>
              <w:t>Coordenada UTM WGS84: Norte 6.657.055; Este 284.346</w:t>
            </w:r>
          </w:p>
        </w:tc>
      </w:tr>
    </w:tbl>
    <w:p w14:paraId="2890E70B" w14:textId="77777777" w:rsidR="00E73ECE" w:rsidRDefault="00E73ECE" w:rsidP="00874C1C">
      <w:pPr>
        <w:pStyle w:val="Ttulo3"/>
        <w:numPr>
          <w:ilvl w:val="0"/>
          <w:numId w:val="0"/>
        </w:numPr>
        <w:sectPr w:rsidR="00E73ECE" w:rsidSect="00E349AF">
          <w:pgSz w:w="12240" w:h="15840"/>
          <w:pgMar w:top="1134" w:right="1134" w:bottom="1134" w:left="1134" w:header="709" w:footer="709" w:gutter="0"/>
          <w:cols w:space="708"/>
          <w:docGrid w:linePitch="360"/>
        </w:sectPr>
      </w:pPr>
    </w:p>
    <w:p w14:paraId="59FC6357" w14:textId="77777777" w:rsidR="006B0D4A" w:rsidRPr="0025129B" w:rsidRDefault="006B0D4A" w:rsidP="006B0D4A">
      <w:pPr>
        <w:pStyle w:val="Ttulo2"/>
        <w:rPr>
          <w:bCs/>
        </w:rPr>
      </w:pPr>
      <w:bookmarkStart w:id="90" w:name="_Toc382383544"/>
      <w:bookmarkStart w:id="91" w:name="_Toc382472366"/>
      <w:bookmarkStart w:id="92" w:name="_Toc390184276"/>
      <w:bookmarkStart w:id="93" w:name="_Toc390360007"/>
      <w:bookmarkStart w:id="94" w:name="_Toc390777028"/>
      <w:bookmarkStart w:id="95" w:name="_Toc436666444"/>
      <w:bookmarkStart w:id="96" w:name="_Toc352840392"/>
      <w:bookmarkStart w:id="97" w:name="_Toc352841452"/>
      <w:bookmarkEnd w:id="88"/>
      <w:bookmarkEnd w:id="89"/>
      <w:r w:rsidRPr="0025129B">
        <w:rPr>
          <w:bCs/>
        </w:rPr>
        <w:lastRenderedPageBreak/>
        <w:t>Aspectos relativos al Seguimiento Ambiental</w:t>
      </w:r>
      <w:bookmarkEnd w:id="90"/>
      <w:bookmarkEnd w:id="91"/>
      <w:bookmarkEnd w:id="92"/>
      <w:bookmarkEnd w:id="93"/>
      <w:bookmarkEnd w:id="94"/>
      <w:bookmarkEnd w:id="95"/>
    </w:p>
    <w:p w14:paraId="427BF259" w14:textId="77777777" w:rsidR="006B0D4A" w:rsidRPr="0025129B" w:rsidRDefault="006B0D4A" w:rsidP="006B0D4A">
      <w:pPr>
        <w:rPr>
          <w:b/>
          <w:bCs/>
        </w:rPr>
      </w:pPr>
    </w:p>
    <w:p w14:paraId="280D0FD5" w14:textId="77777777" w:rsidR="006B0D4A" w:rsidRPr="0025129B" w:rsidRDefault="006B0D4A" w:rsidP="006B0D4A">
      <w:pPr>
        <w:pStyle w:val="Ttulo3"/>
        <w:rPr>
          <w:bCs/>
        </w:rPr>
      </w:pPr>
      <w:bookmarkStart w:id="98" w:name="_Toc382383545"/>
      <w:bookmarkStart w:id="99" w:name="_Toc382472367"/>
      <w:bookmarkStart w:id="100" w:name="_Toc390184277"/>
      <w:bookmarkStart w:id="101" w:name="_Toc390360008"/>
      <w:bookmarkStart w:id="102" w:name="_Toc390777029"/>
      <w:bookmarkStart w:id="103" w:name="_Toc436666445"/>
      <w:r w:rsidRPr="0025129B">
        <w:rPr>
          <w:bCs/>
        </w:rPr>
        <w:t>Documentos Revisados</w:t>
      </w:r>
      <w:bookmarkEnd w:id="98"/>
      <w:bookmarkEnd w:id="99"/>
      <w:bookmarkEnd w:id="100"/>
      <w:bookmarkEnd w:id="101"/>
      <w:bookmarkEnd w:id="102"/>
      <w:bookmarkEnd w:id="103"/>
    </w:p>
    <w:p w14:paraId="18252D82" w14:textId="77777777" w:rsidR="006B0D4A" w:rsidRPr="0025129B" w:rsidRDefault="006B0D4A" w:rsidP="006B0D4A">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196"/>
        <w:gridCol w:w="1824"/>
        <w:gridCol w:w="981"/>
        <w:gridCol w:w="1263"/>
        <w:gridCol w:w="1263"/>
        <w:gridCol w:w="1122"/>
        <w:gridCol w:w="1263"/>
        <w:gridCol w:w="1122"/>
        <w:gridCol w:w="1518"/>
      </w:tblGrid>
      <w:tr w:rsidR="00740830" w:rsidRPr="0025129B" w14:paraId="37E166F7" w14:textId="77777777" w:rsidTr="00740830">
        <w:trPr>
          <w:trHeight w:val="388"/>
        </w:trPr>
        <w:tc>
          <w:tcPr>
            <w:tcW w:w="1179" w:type="pct"/>
            <w:vMerge w:val="restart"/>
            <w:shd w:val="clear" w:color="auto" w:fill="D9D9D9"/>
            <w:tcMar>
              <w:top w:w="0" w:type="dxa"/>
              <w:left w:w="108" w:type="dxa"/>
              <w:bottom w:w="0" w:type="dxa"/>
              <w:right w:w="108" w:type="dxa"/>
            </w:tcMar>
            <w:vAlign w:val="center"/>
          </w:tcPr>
          <w:p w14:paraId="654F8082" w14:textId="77777777" w:rsidR="00740830" w:rsidRPr="0025129B" w:rsidRDefault="00740830" w:rsidP="00751C86">
            <w:pPr>
              <w:jc w:val="center"/>
              <w:rPr>
                <w:b/>
                <w:bCs/>
                <w:sz w:val="20"/>
                <w:szCs w:val="20"/>
                <w:lang w:val="es-ES" w:eastAsia="es-ES"/>
              </w:rPr>
            </w:pPr>
            <w:r w:rsidRPr="0025129B">
              <w:rPr>
                <w:b/>
                <w:bCs/>
                <w:sz w:val="20"/>
                <w:szCs w:val="20"/>
                <w:lang w:val="es-ES" w:eastAsia="es-ES"/>
              </w:rPr>
              <w:t>Nombre del informe(es) revisado (s)</w:t>
            </w:r>
          </w:p>
        </w:tc>
        <w:tc>
          <w:tcPr>
            <w:tcW w:w="673" w:type="pct"/>
            <w:vMerge w:val="restart"/>
            <w:shd w:val="clear" w:color="auto" w:fill="D9D9D9"/>
            <w:vAlign w:val="center"/>
          </w:tcPr>
          <w:p w14:paraId="3601E27B" w14:textId="77777777" w:rsidR="00740830" w:rsidRPr="0025129B" w:rsidDel="00430772" w:rsidRDefault="00740830" w:rsidP="00751C86">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362" w:type="pct"/>
            <w:vMerge w:val="restart"/>
            <w:shd w:val="clear" w:color="auto" w:fill="D9D9D9"/>
            <w:vAlign w:val="center"/>
          </w:tcPr>
          <w:p w14:paraId="015A47B4" w14:textId="77777777" w:rsidR="00740830" w:rsidRPr="0025129B" w:rsidRDefault="00740830" w:rsidP="00751C86">
            <w:pPr>
              <w:jc w:val="center"/>
              <w:rPr>
                <w:rFonts w:eastAsiaTheme="minorHAnsi"/>
                <w:b/>
                <w:bCs/>
                <w:sz w:val="20"/>
                <w:szCs w:val="20"/>
                <w:lang w:val="es-ES"/>
              </w:rPr>
            </w:pPr>
            <w:r w:rsidRPr="0025129B">
              <w:rPr>
                <w:b/>
                <w:bCs/>
                <w:sz w:val="20"/>
                <w:szCs w:val="20"/>
                <w:lang w:val="es-ES" w:eastAsia="es-ES"/>
              </w:rPr>
              <w:t>Código</w:t>
            </w:r>
          </w:p>
          <w:p w14:paraId="7F7D6EA6" w14:textId="77777777" w:rsidR="00740830" w:rsidRPr="0025129B" w:rsidRDefault="00740830" w:rsidP="00751C86">
            <w:pPr>
              <w:jc w:val="center"/>
              <w:rPr>
                <w:b/>
                <w:bCs/>
                <w:sz w:val="20"/>
                <w:szCs w:val="20"/>
                <w:lang w:val="es-ES" w:eastAsia="es-ES"/>
              </w:rPr>
            </w:pPr>
            <w:r w:rsidRPr="0025129B">
              <w:rPr>
                <w:b/>
                <w:bCs/>
                <w:sz w:val="20"/>
                <w:szCs w:val="20"/>
                <w:lang w:val="es-ES" w:eastAsia="es-ES"/>
              </w:rPr>
              <w:t>SSA</w:t>
            </w:r>
          </w:p>
        </w:tc>
        <w:tc>
          <w:tcPr>
            <w:tcW w:w="466" w:type="pct"/>
            <w:vMerge w:val="restart"/>
            <w:shd w:val="clear" w:color="auto" w:fill="D9D9D9"/>
            <w:tcMar>
              <w:top w:w="0" w:type="dxa"/>
              <w:left w:w="108" w:type="dxa"/>
              <w:bottom w:w="0" w:type="dxa"/>
              <w:right w:w="108" w:type="dxa"/>
            </w:tcMar>
            <w:vAlign w:val="center"/>
          </w:tcPr>
          <w:p w14:paraId="0A0AC13B" w14:textId="77777777" w:rsidR="00740830" w:rsidRPr="0025129B" w:rsidRDefault="00740830" w:rsidP="006B6E86">
            <w:pPr>
              <w:jc w:val="center"/>
              <w:rPr>
                <w:b/>
                <w:bCs/>
                <w:sz w:val="20"/>
                <w:szCs w:val="20"/>
                <w:lang w:val="es-ES" w:eastAsia="es-ES"/>
              </w:rPr>
            </w:pPr>
            <w:r w:rsidRPr="0025129B">
              <w:rPr>
                <w:b/>
                <w:bCs/>
                <w:sz w:val="20"/>
                <w:szCs w:val="20"/>
                <w:lang w:val="es-ES" w:eastAsia="es-ES"/>
              </w:rPr>
              <w:t xml:space="preserve">Fecha de recepción documento </w:t>
            </w:r>
          </w:p>
        </w:tc>
        <w:tc>
          <w:tcPr>
            <w:tcW w:w="880" w:type="pct"/>
            <w:gridSpan w:val="2"/>
            <w:shd w:val="clear" w:color="auto" w:fill="D9D9D9"/>
            <w:vAlign w:val="center"/>
          </w:tcPr>
          <w:p w14:paraId="59A3BB3D" w14:textId="77777777" w:rsidR="00740830" w:rsidRPr="0025129B" w:rsidRDefault="00740830" w:rsidP="00751C86">
            <w:pPr>
              <w:jc w:val="center"/>
              <w:rPr>
                <w:b/>
                <w:bCs/>
                <w:sz w:val="20"/>
                <w:szCs w:val="20"/>
                <w:lang w:val="es-ES" w:eastAsia="es-ES"/>
              </w:rPr>
            </w:pPr>
            <w:r w:rsidRPr="0025129B">
              <w:rPr>
                <w:b/>
                <w:bCs/>
                <w:sz w:val="20"/>
                <w:szCs w:val="20"/>
                <w:lang w:val="es-ES" w:eastAsia="es-ES"/>
              </w:rPr>
              <w:t>Periodo que reporta</w:t>
            </w:r>
          </w:p>
        </w:tc>
        <w:tc>
          <w:tcPr>
            <w:tcW w:w="466" w:type="pct"/>
            <w:vMerge w:val="restart"/>
            <w:shd w:val="clear" w:color="auto" w:fill="D9D9D9"/>
            <w:vAlign w:val="center"/>
          </w:tcPr>
          <w:p w14:paraId="795305F2" w14:textId="77777777" w:rsidR="00740830" w:rsidRPr="0025129B" w:rsidRDefault="00740830" w:rsidP="00751C86">
            <w:pPr>
              <w:jc w:val="center"/>
              <w:rPr>
                <w:b/>
                <w:bCs/>
                <w:sz w:val="20"/>
                <w:szCs w:val="20"/>
                <w:lang w:val="es-ES" w:eastAsia="es-ES"/>
              </w:rPr>
            </w:pPr>
            <w:r>
              <w:rPr>
                <w:b/>
                <w:bCs/>
                <w:sz w:val="20"/>
                <w:szCs w:val="20"/>
                <w:lang w:val="es-ES" w:eastAsia="es-ES"/>
              </w:rPr>
              <w:t>Organismo encomendado</w:t>
            </w:r>
          </w:p>
        </w:tc>
        <w:tc>
          <w:tcPr>
            <w:tcW w:w="414" w:type="pct"/>
            <w:vMerge w:val="restart"/>
            <w:shd w:val="clear" w:color="auto" w:fill="D9D9D9"/>
            <w:vAlign w:val="center"/>
          </w:tcPr>
          <w:p w14:paraId="01181F9C" w14:textId="77777777" w:rsidR="00740830" w:rsidRPr="0025129B" w:rsidRDefault="00740830" w:rsidP="00751C86">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560" w:type="pct"/>
            <w:vMerge w:val="restart"/>
            <w:shd w:val="clear" w:color="auto" w:fill="D9D9D9"/>
            <w:vAlign w:val="center"/>
          </w:tcPr>
          <w:p w14:paraId="15815F8B" w14:textId="77777777" w:rsidR="00740830" w:rsidRDefault="00740830" w:rsidP="00751C86">
            <w:pPr>
              <w:jc w:val="center"/>
              <w:rPr>
                <w:b/>
                <w:bCs/>
                <w:sz w:val="20"/>
                <w:szCs w:val="20"/>
                <w:lang w:val="es-ES" w:eastAsia="es-ES"/>
              </w:rPr>
            </w:pPr>
          </w:p>
          <w:p w14:paraId="1F3B0FFF" w14:textId="77777777" w:rsidR="00740830" w:rsidRPr="00682E96" w:rsidRDefault="00740830" w:rsidP="00682E96">
            <w:pPr>
              <w:jc w:val="center"/>
              <w:rPr>
                <w:b/>
                <w:bCs/>
                <w:sz w:val="20"/>
                <w:szCs w:val="20"/>
                <w:lang w:eastAsia="es-ES"/>
              </w:rPr>
            </w:pPr>
            <w:r>
              <w:rPr>
                <w:b/>
                <w:bCs/>
                <w:sz w:val="20"/>
                <w:szCs w:val="20"/>
                <w:lang w:val="es-ES" w:eastAsia="es-ES"/>
              </w:rPr>
              <w:t>N° de hecho constatado</w:t>
            </w:r>
          </w:p>
        </w:tc>
      </w:tr>
      <w:tr w:rsidR="00740830" w:rsidRPr="0025129B" w14:paraId="3CA53208" w14:textId="77777777" w:rsidTr="00740830">
        <w:trPr>
          <w:trHeight w:val="388"/>
        </w:trPr>
        <w:tc>
          <w:tcPr>
            <w:tcW w:w="1179" w:type="pct"/>
            <w:vMerge/>
            <w:shd w:val="clear" w:color="auto" w:fill="D9D9D9"/>
            <w:tcMar>
              <w:top w:w="0" w:type="dxa"/>
              <w:left w:w="108" w:type="dxa"/>
              <w:bottom w:w="0" w:type="dxa"/>
              <w:right w:w="108" w:type="dxa"/>
            </w:tcMar>
            <w:vAlign w:val="center"/>
            <w:hideMark/>
          </w:tcPr>
          <w:p w14:paraId="5D37F233" w14:textId="77777777" w:rsidR="00740830" w:rsidRPr="0025129B" w:rsidRDefault="00740830" w:rsidP="00751C86">
            <w:pPr>
              <w:jc w:val="center"/>
              <w:rPr>
                <w:rFonts w:eastAsiaTheme="minorHAnsi"/>
                <w:b/>
                <w:bCs/>
                <w:sz w:val="20"/>
                <w:szCs w:val="20"/>
                <w:lang w:val="es-ES"/>
              </w:rPr>
            </w:pPr>
          </w:p>
        </w:tc>
        <w:tc>
          <w:tcPr>
            <w:tcW w:w="673" w:type="pct"/>
            <w:vMerge/>
            <w:shd w:val="clear" w:color="auto" w:fill="D9D9D9"/>
            <w:vAlign w:val="center"/>
            <w:hideMark/>
          </w:tcPr>
          <w:p w14:paraId="4653763A" w14:textId="77777777" w:rsidR="00740830" w:rsidRPr="0025129B" w:rsidRDefault="00740830" w:rsidP="00751C86">
            <w:pPr>
              <w:jc w:val="center"/>
              <w:rPr>
                <w:rFonts w:eastAsiaTheme="minorHAnsi"/>
                <w:b/>
                <w:bCs/>
                <w:sz w:val="20"/>
                <w:szCs w:val="20"/>
                <w:lang w:val="es-ES" w:eastAsia="es-ES"/>
              </w:rPr>
            </w:pPr>
          </w:p>
        </w:tc>
        <w:tc>
          <w:tcPr>
            <w:tcW w:w="362" w:type="pct"/>
            <w:vMerge/>
            <w:shd w:val="clear" w:color="auto" w:fill="D9D9D9"/>
            <w:vAlign w:val="center"/>
            <w:hideMark/>
          </w:tcPr>
          <w:p w14:paraId="0AEB77E6" w14:textId="77777777" w:rsidR="00740830" w:rsidRPr="0025129B" w:rsidRDefault="00740830" w:rsidP="00751C86">
            <w:pPr>
              <w:jc w:val="center"/>
              <w:rPr>
                <w:rFonts w:eastAsiaTheme="minorHAnsi"/>
                <w:b/>
                <w:bCs/>
                <w:sz w:val="20"/>
                <w:szCs w:val="20"/>
                <w:lang w:val="es-ES"/>
              </w:rPr>
            </w:pPr>
          </w:p>
        </w:tc>
        <w:tc>
          <w:tcPr>
            <w:tcW w:w="466" w:type="pct"/>
            <w:vMerge/>
            <w:shd w:val="clear" w:color="auto" w:fill="D9D9D9"/>
            <w:tcMar>
              <w:top w:w="0" w:type="dxa"/>
              <w:left w:w="108" w:type="dxa"/>
              <w:bottom w:w="0" w:type="dxa"/>
              <w:right w:w="108" w:type="dxa"/>
            </w:tcMar>
            <w:vAlign w:val="center"/>
            <w:hideMark/>
          </w:tcPr>
          <w:p w14:paraId="06636A74" w14:textId="77777777" w:rsidR="00740830" w:rsidRPr="0025129B" w:rsidRDefault="00740830" w:rsidP="00751C86">
            <w:pPr>
              <w:jc w:val="center"/>
              <w:rPr>
                <w:rFonts w:eastAsiaTheme="minorHAnsi"/>
                <w:b/>
                <w:bCs/>
                <w:sz w:val="20"/>
                <w:szCs w:val="20"/>
                <w:lang w:val="es-ES"/>
              </w:rPr>
            </w:pPr>
          </w:p>
        </w:tc>
        <w:tc>
          <w:tcPr>
            <w:tcW w:w="466" w:type="pct"/>
            <w:shd w:val="clear" w:color="auto" w:fill="D9D9D9"/>
            <w:vAlign w:val="center"/>
            <w:hideMark/>
          </w:tcPr>
          <w:p w14:paraId="2EF7AAF3" w14:textId="77777777" w:rsidR="00740830" w:rsidRPr="00740830" w:rsidRDefault="00740830" w:rsidP="00740830">
            <w:pPr>
              <w:jc w:val="center"/>
              <w:rPr>
                <w:b/>
                <w:bCs/>
                <w:sz w:val="20"/>
                <w:szCs w:val="20"/>
                <w:lang w:val="es-ES" w:eastAsia="es-ES"/>
              </w:rPr>
            </w:pPr>
            <w:r w:rsidRPr="0025129B">
              <w:rPr>
                <w:b/>
                <w:bCs/>
                <w:sz w:val="20"/>
                <w:szCs w:val="20"/>
                <w:lang w:val="es-ES" w:eastAsia="es-ES"/>
              </w:rPr>
              <w:t>Desde</w:t>
            </w:r>
          </w:p>
        </w:tc>
        <w:tc>
          <w:tcPr>
            <w:tcW w:w="414" w:type="pct"/>
            <w:shd w:val="clear" w:color="auto" w:fill="D9D9D9"/>
            <w:vAlign w:val="center"/>
          </w:tcPr>
          <w:p w14:paraId="6E65F8B4" w14:textId="77777777" w:rsidR="00740830" w:rsidRPr="00740830" w:rsidRDefault="00740830" w:rsidP="00740830">
            <w:pPr>
              <w:jc w:val="center"/>
              <w:rPr>
                <w:b/>
                <w:bCs/>
                <w:sz w:val="20"/>
                <w:szCs w:val="20"/>
                <w:lang w:val="es-ES" w:eastAsia="es-ES"/>
              </w:rPr>
            </w:pPr>
            <w:r w:rsidRPr="0025129B">
              <w:rPr>
                <w:b/>
                <w:bCs/>
                <w:sz w:val="20"/>
                <w:szCs w:val="20"/>
                <w:lang w:val="es-ES" w:eastAsia="es-ES"/>
              </w:rPr>
              <w:t>Hasta</w:t>
            </w:r>
          </w:p>
        </w:tc>
        <w:tc>
          <w:tcPr>
            <w:tcW w:w="466" w:type="pct"/>
            <w:vMerge/>
            <w:shd w:val="clear" w:color="auto" w:fill="D9D9D9"/>
            <w:vAlign w:val="center"/>
            <w:hideMark/>
          </w:tcPr>
          <w:p w14:paraId="5902F5B8" w14:textId="77777777" w:rsidR="00740830" w:rsidRPr="0025129B" w:rsidRDefault="00740830" w:rsidP="00751C86">
            <w:pPr>
              <w:jc w:val="center"/>
              <w:rPr>
                <w:rFonts w:eastAsiaTheme="minorHAnsi"/>
                <w:b/>
                <w:bCs/>
                <w:sz w:val="20"/>
                <w:szCs w:val="20"/>
                <w:lang w:val="es-ES" w:eastAsia="es-ES"/>
              </w:rPr>
            </w:pPr>
          </w:p>
        </w:tc>
        <w:tc>
          <w:tcPr>
            <w:tcW w:w="414" w:type="pct"/>
            <w:vMerge/>
            <w:shd w:val="clear" w:color="auto" w:fill="D9D9D9"/>
          </w:tcPr>
          <w:p w14:paraId="61997613" w14:textId="77777777" w:rsidR="00740830" w:rsidRPr="0025129B" w:rsidRDefault="00740830" w:rsidP="00751C86">
            <w:pPr>
              <w:jc w:val="center"/>
              <w:rPr>
                <w:b/>
                <w:bCs/>
                <w:sz w:val="20"/>
                <w:szCs w:val="20"/>
                <w:lang w:val="es-ES" w:eastAsia="es-ES"/>
              </w:rPr>
            </w:pPr>
          </w:p>
        </w:tc>
        <w:tc>
          <w:tcPr>
            <w:tcW w:w="560" w:type="pct"/>
            <w:vMerge/>
            <w:shd w:val="clear" w:color="auto" w:fill="D9D9D9"/>
          </w:tcPr>
          <w:p w14:paraId="575395C3" w14:textId="77777777" w:rsidR="00740830" w:rsidRPr="0025129B" w:rsidRDefault="00740830" w:rsidP="00751C86">
            <w:pPr>
              <w:jc w:val="center"/>
              <w:rPr>
                <w:b/>
                <w:bCs/>
                <w:sz w:val="20"/>
                <w:szCs w:val="20"/>
                <w:lang w:val="es-ES" w:eastAsia="es-ES"/>
              </w:rPr>
            </w:pPr>
          </w:p>
        </w:tc>
      </w:tr>
      <w:tr w:rsidR="00740830" w:rsidRPr="0025129B" w14:paraId="3F5A0112" w14:textId="77777777" w:rsidTr="00740830">
        <w:trPr>
          <w:trHeight w:val="401"/>
        </w:trPr>
        <w:tc>
          <w:tcPr>
            <w:tcW w:w="1179" w:type="pct"/>
            <w:tcMar>
              <w:top w:w="0" w:type="dxa"/>
              <w:left w:w="108" w:type="dxa"/>
              <w:bottom w:w="0" w:type="dxa"/>
              <w:right w:w="108" w:type="dxa"/>
            </w:tcMar>
            <w:vAlign w:val="center"/>
          </w:tcPr>
          <w:p w14:paraId="287D2EBB"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8: </w:t>
            </w:r>
            <w:r w:rsidRPr="003A0B4B">
              <w:rPr>
                <w:rFonts w:eastAsiaTheme="minorHAnsi"/>
                <w:sz w:val="20"/>
                <w:szCs w:val="20"/>
                <w:lang w:val="es-ES"/>
              </w:rPr>
              <w:t>Monitoreo de calidad de aguas subterráneas</w:t>
            </w:r>
          </w:p>
        </w:tc>
        <w:tc>
          <w:tcPr>
            <w:tcW w:w="673" w:type="pct"/>
            <w:vAlign w:val="center"/>
          </w:tcPr>
          <w:p w14:paraId="65767CE5"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0DA2498B"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19015</w:t>
            </w:r>
          </w:p>
        </w:tc>
        <w:tc>
          <w:tcPr>
            <w:tcW w:w="466" w:type="pct"/>
            <w:tcMar>
              <w:top w:w="0" w:type="dxa"/>
              <w:left w:w="108" w:type="dxa"/>
              <w:bottom w:w="0" w:type="dxa"/>
              <w:right w:w="108" w:type="dxa"/>
            </w:tcMar>
            <w:vAlign w:val="center"/>
          </w:tcPr>
          <w:p w14:paraId="25EBFFA3"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27-03-2014</w:t>
            </w:r>
          </w:p>
        </w:tc>
        <w:tc>
          <w:tcPr>
            <w:tcW w:w="466" w:type="pct"/>
            <w:vAlign w:val="center"/>
          </w:tcPr>
          <w:p w14:paraId="69BAD526" w14:textId="77777777" w:rsidR="00740830" w:rsidRPr="0025129B" w:rsidRDefault="00740830" w:rsidP="00751C86">
            <w:pPr>
              <w:jc w:val="center"/>
              <w:rPr>
                <w:rFonts w:eastAsiaTheme="minorHAnsi"/>
                <w:sz w:val="20"/>
                <w:szCs w:val="20"/>
                <w:lang w:val="es-ES" w:eastAsia="es-ES"/>
              </w:rPr>
            </w:pPr>
            <w:r>
              <w:rPr>
                <w:rFonts w:eastAsiaTheme="minorHAnsi"/>
                <w:sz w:val="20"/>
                <w:szCs w:val="20"/>
                <w:lang w:val="es-ES" w:eastAsia="es-ES"/>
              </w:rPr>
              <w:t>28-12-2012</w:t>
            </w:r>
          </w:p>
        </w:tc>
        <w:tc>
          <w:tcPr>
            <w:tcW w:w="414" w:type="pct"/>
            <w:vAlign w:val="center"/>
          </w:tcPr>
          <w:p w14:paraId="3F8FF0D7" w14:textId="77777777" w:rsidR="00740830" w:rsidRPr="0025129B" w:rsidRDefault="00740830" w:rsidP="00751C86">
            <w:pPr>
              <w:jc w:val="center"/>
              <w:rPr>
                <w:rFonts w:eastAsiaTheme="minorHAnsi"/>
                <w:sz w:val="20"/>
                <w:szCs w:val="20"/>
                <w:lang w:val="es-ES" w:eastAsia="es-ES"/>
              </w:rPr>
            </w:pPr>
            <w:r>
              <w:rPr>
                <w:rFonts w:eastAsiaTheme="minorHAnsi"/>
                <w:sz w:val="20"/>
                <w:szCs w:val="20"/>
                <w:lang w:val="es-ES" w:eastAsia="es-ES"/>
              </w:rPr>
              <w:t>28-12-2012</w:t>
            </w:r>
          </w:p>
        </w:tc>
        <w:tc>
          <w:tcPr>
            <w:tcW w:w="466" w:type="pct"/>
            <w:vAlign w:val="center"/>
          </w:tcPr>
          <w:p w14:paraId="10174060" w14:textId="77777777" w:rsidR="00740830" w:rsidRPr="0025129B" w:rsidRDefault="00740830" w:rsidP="00751C86">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670D554D" w14:textId="77777777" w:rsidR="00740830" w:rsidRPr="0025129B" w:rsidRDefault="00740830" w:rsidP="000D46C9">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058E4E2E" w14:textId="77777777" w:rsidR="00740830" w:rsidRPr="00682E96" w:rsidRDefault="00740830" w:rsidP="00682E96">
            <w:pPr>
              <w:jc w:val="center"/>
              <w:rPr>
                <w:rFonts w:eastAsiaTheme="minorHAnsi"/>
                <w:sz w:val="20"/>
                <w:szCs w:val="20"/>
                <w:lang w:eastAsia="es-ES"/>
              </w:rPr>
            </w:pPr>
            <w:r>
              <w:rPr>
                <w:rFonts w:eastAsiaTheme="minorHAnsi"/>
                <w:sz w:val="20"/>
                <w:szCs w:val="20"/>
                <w:lang w:eastAsia="es-ES"/>
              </w:rPr>
              <w:t>Otros hechos N° 1</w:t>
            </w:r>
          </w:p>
        </w:tc>
      </w:tr>
      <w:tr w:rsidR="00740830" w:rsidRPr="0025129B" w14:paraId="5A5C8E4F" w14:textId="77777777" w:rsidTr="00740830">
        <w:trPr>
          <w:trHeight w:val="354"/>
        </w:trPr>
        <w:tc>
          <w:tcPr>
            <w:tcW w:w="1179" w:type="pct"/>
            <w:tcMar>
              <w:top w:w="0" w:type="dxa"/>
              <w:left w:w="108" w:type="dxa"/>
              <w:bottom w:w="0" w:type="dxa"/>
              <w:right w:w="108" w:type="dxa"/>
            </w:tcMar>
            <w:vAlign w:val="center"/>
          </w:tcPr>
          <w:p w14:paraId="7AE7D884"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9: </w:t>
            </w:r>
            <w:r w:rsidRPr="003A0B4B">
              <w:rPr>
                <w:rFonts w:eastAsiaTheme="minorHAnsi"/>
                <w:sz w:val="20"/>
                <w:szCs w:val="20"/>
                <w:lang w:val="es-ES"/>
              </w:rPr>
              <w:t>Monitoreo de calidad de aguas subterráneas</w:t>
            </w:r>
          </w:p>
        </w:tc>
        <w:tc>
          <w:tcPr>
            <w:tcW w:w="673" w:type="pct"/>
            <w:vAlign w:val="center"/>
          </w:tcPr>
          <w:p w14:paraId="2B6A3D03"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25B355B6"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19017</w:t>
            </w:r>
          </w:p>
        </w:tc>
        <w:tc>
          <w:tcPr>
            <w:tcW w:w="466" w:type="pct"/>
            <w:tcMar>
              <w:top w:w="0" w:type="dxa"/>
              <w:left w:w="108" w:type="dxa"/>
              <w:bottom w:w="0" w:type="dxa"/>
              <w:right w:w="108" w:type="dxa"/>
            </w:tcMar>
            <w:vAlign w:val="center"/>
          </w:tcPr>
          <w:p w14:paraId="6BEBF4BE"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27-03-2014</w:t>
            </w:r>
          </w:p>
        </w:tc>
        <w:tc>
          <w:tcPr>
            <w:tcW w:w="466" w:type="pct"/>
            <w:vAlign w:val="center"/>
          </w:tcPr>
          <w:p w14:paraId="5618FDC1"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01-02-2013</w:t>
            </w:r>
          </w:p>
        </w:tc>
        <w:tc>
          <w:tcPr>
            <w:tcW w:w="414" w:type="pct"/>
            <w:vAlign w:val="center"/>
          </w:tcPr>
          <w:p w14:paraId="17CBC223"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01-04-2013</w:t>
            </w:r>
          </w:p>
        </w:tc>
        <w:tc>
          <w:tcPr>
            <w:tcW w:w="466" w:type="pct"/>
            <w:vAlign w:val="center"/>
          </w:tcPr>
          <w:p w14:paraId="7EE37734"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7760F275" w14:textId="77777777" w:rsidR="00740830" w:rsidRPr="0025129B" w:rsidRDefault="00740830" w:rsidP="000D46C9">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5D427A59"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r w:rsidR="00740830" w:rsidRPr="0025129B" w14:paraId="4C14D5D2" w14:textId="77777777" w:rsidTr="00740830">
        <w:trPr>
          <w:trHeight w:val="372"/>
        </w:trPr>
        <w:tc>
          <w:tcPr>
            <w:tcW w:w="1179" w:type="pct"/>
            <w:tcMar>
              <w:top w:w="0" w:type="dxa"/>
              <w:left w:w="70" w:type="dxa"/>
              <w:bottom w:w="0" w:type="dxa"/>
              <w:right w:w="70" w:type="dxa"/>
            </w:tcMar>
            <w:vAlign w:val="center"/>
          </w:tcPr>
          <w:p w14:paraId="2BCC4EB5"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10: </w:t>
            </w:r>
            <w:r w:rsidRPr="003A0B4B">
              <w:rPr>
                <w:rFonts w:eastAsiaTheme="minorHAnsi"/>
                <w:sz w:val="20"/>
                <w:szCs w:val="20"/>
                <w:lang w:val="es-ES"/>
              </w:rPr>
              <w:t>Monitoreo de calidad de aguas subterráneas</w:t>
            </w:r>
          </w:p>
        </w:tc>
        <w:tc>
          <w:tcPr>
            <w:tcW w:w="673" w:type="pct"/>
            <w:vAlign w:val="center"/>
          </w:tcPr>
          <w:p w14:paraId="57F43FB5"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503CE74F"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19018</w:t>
            </w:r>
          </w:p>
        </w:tc>
        <w:tc>
          <w:tcPr>
            <w:tcW w:w="466" w:type="pct"/>
            <w:tcMar>
              <w:top w:w="0" w:type="dxa"/>
              <w:left w:w="70" w:type="dxa"/>
              <w:bottom w:w="0" w:type="dxa"/>
              <w:right w:w="70" w:type="dxa"/>
            </w:tcMar>
            <w:vAlign w:val="center"/>
          </w:tcPr>
          <w:p w14:paraId="4B829266"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27-03-2014</w:t>
            </w:r>
          </w:p>
        </w:tc>
        <w:tc>
          <w:tcPr>
            <w:tcW w:w="466" w:type="pct"/>
            <w:vAlign w:val="center"/>
          </w:tcPr>
          <w:p w14:paraId="6B371E95"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01-06-2013</w:t>
            </w:r>
          </w:p>
        </w:tc>
        <w:tc>
          <w:tcPr>
            <w:tcW w:w="414" w:type="pct"/>
            <w:vAlign w:val="center"/>
          </w:tcPr>
          <w:p w14:paraId="3C9D1791" w14:textId="77777777" w:rsidR="00740830" w:rsidRPr="0025129B" w:rsidRDefault="00740830" w:rsidP="003D4457">
            <w:pPr>
              <w:ind w:left="149"/>
              <w:jc w:val="center"/>
              <w:rPr>
                <w:rFonts w:eastAsiaTheme="minorHAnsi"/>
                <w:sz w:val="20"/>
                <w:szCs w:val="20"/>
                <w:lang w:val="es-ES" w:eastAsia="es-ES"/>
              </w:rPr>
            </w:pPr>
            <w:r>
              <w:rPr>
                <w:rFonts w:eastAsiaTheme="minorHAnsi"/>
                <w:sz w:val="20"/>
                <w:szCs w:val="20"/>
                <w:lang w:val="es-ES" w:eastAsia="es-ES"/>
              </w:rPr>
              <w:t>01-08-2013</w:t>
            </w:r>
          </w:p>
        </w:tc>
        <w:tc>
          <w:tcPr>
            <w:tcW w:w="466" w:type="pct"/>
            <w:vAlign w:val="center"/>
          </w:tcPr>
          <w:p w14:paraId="719DDCA1"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50260D37"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5ED5D337"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r w:rsidR="00740830" w:rsidRPr="0025129B" w14:paraId="362B793A" w14:textId="77777777" w:rsidTr="00740830">
        <w:trPr>
          <w:trHeight w:val="372"/>
        </w:trPr>
        <w:tc>
          <w:tcPr>
            <w:tcW w:w="1179" w:type="pct"/>
            <w:tcMar>
              <w:top w:w="0" w:type="dxa"/>
              <w:left w:w="70" w:type="dxa"/>
              <w:bottom w:w="0" w:type="dxa"/>
              <w:right w:w="70" w:type="dxa"/>
            </w:tcMar>
            <w:vAlign w:val="center"/>
          </w:tcPr>
          <w:p w14:paraId="565BC842" w14:textId="77777777" w:rsidR="00740830" w:rsidRDefault="00740830" w:rsidP="003A0B4B">
            <w:pPr>
              <w:jc w:val="center"/>
              <w:rPr>
                <w:rFonts w:eastAsiaTheme="minorHAnsi"/>
                <w:sz w:val="20"/>
                <w:szCs w:val="20"/>
                <w:lang w:val="es-ES"/>
              </w:rPr>
            </w:pPr>
            <w:r>
              <w:rPr>
                <w:rFonts w:eastAsiaTheme="minorHAnsi"/>
                <w:sz w:val="20"/>
                <w:szCs w:val="20"/>
                <w:lang w:val="es-ES"/>
              </w:rPr>
              <w:t xml:space="preserve">Informe N° 11: </w:t>
            </w:r>
            <w:r w:rsidRPr="003A0B4B">
              <w:rPr>
                <w:rFonts w:eastAsiaTheme="minorHAnsi"/>
                <w:sz w:val="20"/>
                <w:szCs w:val="20"/>
                <w:lang w:val="es-ES"/>
              </w:rPr>
              <w:t>Monitoreo de calidad de aguas subterráneas</w:t>
            </w:r>
          </w:p>
        </w:tc>
        <w:tc>
          <w:tcPr>
            <w:tcW w:w="673" w:type="pct"/>
            <w:vAlign w:val="center"/>
          </w:tcPr>
          <w:p w14:paraId="1A1E6631"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1B4333F4"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19019</w:t>
            </w:r>
          </w:p>
        </w:tc>
        <w:tc>
          <w:tcPr>
            <w:tcW w:w="466" w:type="pct"/>
            <w:tcMar>
              <w:top w:w="0" w:type="dxa"/>
              <w:left w:w="70" w:type="dxa"/>
              <w:bottom w:w="0" w:type="dxa"/>
              <w:right w:w="70" w:type="dxa"/>
            </w:tcMar>
            <w:vAlign w:val="center"/>
          </w:tcPr>
          <w:p w14:paraId="7C2CDC6C"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27-03-2014</w:t>
            </w:r>
          </w:p>
        </w:tc>
        <w:tc>
          <w:tcPr>
            <w:tcW w:w="466" w:type="pct"/>
            <w:vAlign w:val="center"/>
          </w:tcPr>
          <w:p w14:paraId="601111B2" w14:textId="77777777" w:rsidR="00740830" w:rsidRDefault="00740830" w:rsidP="003D4457">
            <w:pPr>
              <w:jc w:val="center"/>
              <w:rPr>
                <w:rFonts w:eastAsiaTheme="minorHAnsi"/>
                <w:sz w:val="20"/>
                <w:szCs w:val="20"/>
                <w:lang w:val="es-ES" w:eastAsia="es-ES"/>
              </w:rPr>
            </w:pPr>
            <w:r>
              <w:rPr>
                <w:rFonts w:eastAsiaTheme="minorHAnsi"/>
                <w:sz w:val="20"/>
                <w:szCs w:val="20"/>
                <w:lang w:val="es-ES" w:eastAsia="es-ES"/>
              </w:rPr>
              <w:t>01-10-2013</w:t>
            </w:r>
          </w:p>
        </w:tc>
        <w:tc>
          <w:tcPr>
            <w:tcW w:w="414" w:type="pct"/>
            <w:vAlign w:val="center"/>
          </w:tcPr>
          <w:p w14:paraId="09E0BA40" w14:textId="77777777" w:rsidR="00740830" w:rsidRDefault="00740830" w:rsidP="003D4457">
            <w:pPr>
              <w:ind w:left="149"/>
              <w:jc w:val="center"/>
              <w:rPr>
                <w:rFonts w:eastAsiaTheme="minorHAnsi"/>
                <w:sz w:val="20"/>
                <w:szCs w:val="20"/>
                <w:lang w:val="es-ES" w:eastAsia="es-ES"/>
              </w:rPr>
            </w:pPr>
            <w:r>
              <w:rPr>
                <w:rFonts w:eastAsiaTheme="minorHAnsi"/>
                <w:sz w:val="20"/>
                <w:szCs w:val="20"/>
                <w:lang w:val="es-ES" w:eastAsia="es-ES"/>
              </w:rPr>
              <w:t>01-12-2013</w:t>
            </w:r>
          </w:p>
        </w:tc>
        <w:tc>
          <w:tcPr>
            <w:tcW w:w="466" w:type="pct"/>
            <w:vAlign w:val="center"/>
          </w:tcPr>
          <w:p w14:paraId="0D55E1E6" w14:textId="77777777" w:rsidR="00740830"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32C7F452" w14:textId="77777777" w:rsidR="00740830"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3BF4B75F"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r w:rsidR="00740830" w:rsidRPr="0025129B" w14:paraId="445462C6" w14:textId="77777777" w:rsidTr="00740830">
        <w:trPr>
          <w:trHeight w:val="372"/>
        </w:trPr>
        <w:tc>
          <w:tcPr>
            <w:tcW w:w="1179" w:type="pct"/>
            <w:tcMar>
              <w:top w:w="0" w:type="dxa"/>
              <w:left w:w="70" w:type="dxa"/>
              <w:bottom w:w="0" w:type="dxa"/>
              <w:right w:w="70" w:type="dxa"/>
            </w:tcMar>
            <w:vAlign w:val="center"/>
          </w:tcPr>
          <w:p w14:paraId="3CD66503"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12: </w:t>
            </w:r>
            <w:r w:rsidRPr="003A0B4B">
              <w:rPr>
                <w:rFonts w:eastAsiaTheme="minorHAnsi"/>
                <w:sz w:val="20"/>
                <w:szCs w:val="20"/>
                <w:lang w:val="es-ES"/>
              </w:rPr>
              <w:t>Monitoreo de calidad de aguas subterráneas</w:t>
            </w:r>
          </w:p>
        </w:tc>
        <w:tc>
          <w:tcPr>
            <w:tcW w:w="673" w:type="pct"/>
            <w:vAlign w:val="center"/>
          </w:tcPr>
          <w:p w14:paraId="07EDEDC0"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4DC68111"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21837</w:t>
            </w:r>
          </w:p>
        </w:tc>
        <w:tc>
          <w:tcPr>
            <w:tcW w:w="466" w:type="pct"/>
            <w:tcMar>
              <w:top w:w="0" w:type="dxa"/>
              <w:left w:w="70" w:type="dxa"/>
              <w:bottom w:w="0" w:type="dxa"/>
              <w:right w:w="70" w:type="dxa"/>
            </w:tcMar>
            <w:vAlign w:val="center"/>
          </w:tcPr>
          <w:p w14:paraId="53524A5B"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22-05-2014</w:t>
            </w:r>
          </w:p>
        </w:tc>
        <w:tc>
          <w:tcPr>
            <w:tcW w:w="466" w:type="pct"/>
            <w:vAlign w:val="center"/>
          </w:tcPr>
          <w:p w14:paraId="16FB7574"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06-02-2014</w:t>
            </w:r>
          </w:p>
        </w:tc>
        <w:tc>
          <w:tcPr>
            <w:tcW w:w="414" w:type="pct"/>
            <w:vAlign w:val="center"/>
          </w:tcPr>
          <w:p w14:paraId="47D5A84D" w14:textId="77777777" w:rsidR="00740830" w:rsidRPr="0025129B" w:rsidRDefault="00740830" w:rsidP="003D4457">
            <w:pPr>
              <w:ind w:left="149"/>
              <w:jc w:val="center"/>
              <w:rPr>
                <w:rFonts w:eastAsiaTheme="minorHAnsi"/>
                <w:sz w:val="20"/>
                <w:szCs w:val="20"/>
                <w:lang w:val="es-ES" w:eastAsia="es-ES"/>
              </w:rPr>
            </w:pPr>
            <w:r>
              <w:rPr>
                <w:rFonts w:eastAsiaTheme="minorHAnsi"/>
                <w:sz w:val="20"/>
                <w:szCs w:val="20"/>
                <w:lang w:val="es-ES" w:eastAsia="es-ES"/>
              </w:rPr>
              <w:t>10-04-2014</w:t>
            </w:r>
          </w:p>
        </w:tc>
        <w:tc>
          <w:tcPr>
            <w:tcW w:w="466" w:type="pct"/>
            <w:vAlign w:val="center"/>
          </w:tcPr>
          <w:p w14:paraId="6AA65E8C"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0B861321"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31988C8A"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r w:rsidR="00740830" w:rsidRPr="0025129B" w14:paraId="30D7C3CB" w14:textId="77777777" w:rsidTr="00740830">
        <w:trPr>
          <w:trHeight w:val="372"/>
        </w:trPr>
        <w:tc>
          <w:tcPr>
            <w:tcW w:w="1179" w:type="pct"/>
            <w:tcMar>
              <w:top w:w="0" w:type="dxa"/>
              <w:left w:w="70" w:type="dxa"/>
              <w:bottom w:w="0" w:type="dxa"/>
              <w:right w:w="70" w:type="dxa"/>
            </w:tcMar>
            <w:vAlign w:val="center"/>
          </w:tcPr>
          <w:p w14:paraId="745E1B32"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13: </w:t>
            </w:r>
            <w:r w:rsidRPr="003A0B4B">
              <w:rPr>
                <w:rFonts w:eastAsiaTheme="minorHAnsi"/>
                <w:sz w:val="20"/>
                <w:szCs w:val="20"/>
                <w:lang w:val="es-ES"/>
              </w:rPr>
              <w:t>Monitoreo de calidad de aguas subterráneas</w:t>
            </w:r>
          </w:p>
        </w:tc>
        <w:tc>
          <w:tcPr>
            <w:tcW w:w="673" w:type="pct"/>
            <w:vAlign w:val="center"/>
          </w:tcPr>
          <w:p w14:paraId="59464220"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7763B44B"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26377</w:t>
            </w:r>
          </w:p>
        </w:tc>
        <w:tc>
          <w:tcPr>
            <w:tcW w:w="466" w:type="pct"/>
            <w:tcMar>
              <w:top w:w="0" w:type="dxa"/>
              <w:left w:w="70" w:type="dxa"/>
              <w:bottom w:w="0" w:type="dxa"/>
              <w:right w:w="70" w:type="dxa"/>
            </w:tcMar>
            <w:vAlign w:val="center"/>
          </w:tcPr>
          <w:p w14:paraId="470885F3"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26-09-2014</w:t>
            </w:r>
          </w:p>
        </w:tc>
        <w:tc>
          <w:tcPr>
            <w:tcW w:w="466" w:type="pct"/>
            <w:vAlign w:val="center"/>
          </w:tcPr>
          <w:p w14:paraId="2D0799EA"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09-06-2014</w:t>
            </w:r>
          </w:p>
        </w:tc>
        <w:tc>
          <w:tcPr>
            <w:tcW w:w="414" w:type="pct"/>
            <w:vAlign w:val="center"/>
          </w:tcPr>
          <w:p w14:paraId="17A8694C" w14:textId="77777777" w:rsidR="00740830" w:rsidRPr="0025129B" w:rsidRDefault="00740830" w:rsidP="003D4457">
            <w:pPr>
              <w:ind w:left="149"/>
              <w:jc w:val="center"/>
              <w:rPr>
                <w:rFonts w:eastAsiaTheme="minorHAnsi"/>
                <w:sz w:val="20"/>
                <w:szCs w:val="20"/>
                <w:lang w:val="es-ES" w:eastAsia="es-ES"/>
              </w:rPr>
            </w:pPr>
            <w:r>
              <w:rPr>
                <w:rFonts w:eastAsiaTheme="minorHAnsi"/>
                <w:sz w:val="20"/>
                <w:szCs w:val="20"/>
                <w:lang w:val="es-ES" w:eastAsia="es-ES"/>
              </w:rPr>
              <w:t>13-08-2014</w:t>
            </w:r>
          </w:p>
        </w:tc>
        <w:tc>
          <w:tcPr>
            <w:tcW w:w="466" w:type="pct"/>
            <w:vAlign w:val="center"/>
          </w:tcPr>
          <w:p w14:paraId="32DC406F"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46A0A22A"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1B79F5CF"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r w:rsidR="00740830" w:rsidRPr="0025129B" w14:paraId="2E700384" w14:textId="77777777" w:rsidTr="00740830">
        <w:trPr>
          <w:trHeight w:val="372"/>
        </w:trPr>
        <w:tc>
          <w:tcPr>
            <w:tcW w:w="1179" w:type="pct"/>
            <w:tcMar>
              <w:top w:w="0" w:type="dxa"/>
              <w:left w:w="70" w:type="dxa"/>
              <w:bottom w:w="0" w:type="dxa"/>
              <w:right w:w="70" w:type="dxa"/>
            </w:tcMar>
            <w:vAlign w:val="center"/>
          </w:tcPr>
          <w:p w14:paraId="607F020F"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14: </w:t>
            </w:r>
            <w:r w:rsidRPr="003A0B4B">
              <w:rPr>
                <w:rFonts w:eastAsiaTheme="minorHAnsi"/>
                <w:sz w:val="20"/>
                <w:szCs w:val="20"/>
                <w:lang w:val="es-ES"/>
              </w:rPr>
              <w:t>Monitoreo de calidad de aguas subterráneas</w:t>
            </w:r>
          </w:p>
        </w:tc>
        <w:tc>
          <w:tcPr>
            <w:tcW w:w="673" w:type="pct"/>
            <w:vAlign w:val="center"/>
          </w:tcPr>
          <w:p w14:paraId="037EE5F3"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36484F5A"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30074</w:t>
            </w:r>
          </w:p>
        </w:tc>
        <w:tc>
          <w:tcPr>
            <w:tcW w:w="466" w:type="pct"/>
            <w:tcMar>
              <w:top w:w="0" w:type="dxa"/>
              <w:left w:w="70" w:type="dxa"/>
              <w:bottom w:w="0" w:type="dxa"/>
              <w:right w:w="70" w:type="dxa"/>
            </w:tcMar>
            <w:vAlign w:val="center"/>
          </w:tcPr>
          <w:p w14:paraId="0F1912C1"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17-02-2015</w:t>
            </w:r>
          </w:p>
        </w:tc>
        <w:tc>
          <w:tcPr>
            <w:tcW w:w="466" w:type="pct"/>
            <w:vAlign w:val="center"/>
          </w:tcPr>
          <w:p w14:paraId="4FF12E89"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01-10-2014</w:t>
            </w:r>
          </w:p>
        </w:tc>
        <w:tc>
          <w:tcPr>
            <w:tcW w:w="414" w:type="pct"/>
            <w:vAlign w:val="center"/>
          </w:tcPr>
          <w:p w14:paraId="72930EFD" w14:textId="77777777" w:rsidR="00740830" w:rsidRPr="0025129B" w:rsidRDefault="00740830" w:rsidP="003D4457">
            <w:pPr>
              <w:ind w:left="149"/>
              <w:jc w:val="center"/>
              <w:rPr>
                <w:rFonts w:eastAsiaTheme="minorHAnsi"/>
                <w:sz w:val="20"/>
                <w:szCs w:val="20"/>
                <w:lang w:val="es-ES" w:eastAsia="es-ES"/>
              </w:rPr>
            </w:pPr>
            <w:r>
              <w:rPr>
                <w:rFonts w:eastAsiaTheme="minorHAnsi"/>
                <w:sz w:val="20"/>
                <w:szCs w:val="20"/>
                <w:lang w:val="es-ES" w:eastAsia="es-ES"/>
              </w:rPr>
              <w:t>01-12-2014</w:t>
            </w:r>
          </w:p>
        </w:tc>
        <w:tc>
          <w:tcPr>
            <w:tcW w:w="466" w:type="pct"/>
            <w:vAlign w:val="center"/>
          </w:tcPr>
          <w:p w14:paraId="0EB2FC38"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0382B103"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47CD6A33"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r w:rsidR="00740830" w:rsidRPr="0025129B" w14:paraId="47D5F272" w14:textId="77777777" w:rsidTr="00740830">
        <w:trPr>
          <w:trHeight w:val="372"/>
        </w:trPr>
        <w:tc>
          <w:tcPr>
            <w:tcW w:w="1179" w:type="pct"/>
            <w:tcMar>
              <w:top w:w="0" w:type="dxa"/>
              <w:left w:w="70" w:type="dxa"/>
              <w:bottom w:w="0" w:type="dxa"/>
              <w:right w:w="70" w:type="dxa"/>
            </w:tcMar>
            <w:vAlign w:val="center"/>
          </w:tcPr>
          <w:p w14:paraId="1A43A264" w14:textId="77777777" w:rsidR="00740830" w:rsidRPr="003A0B4B" w:rsidRDefault="00740830" w:rsidP="003A0B4B">
            <w:pPr>
              <w:jc w:val="center"/>
              <w:rPr>
                <w:rFonts w:eastAsiaTheme="minorHAnsi"/>
                <w:sz w:val="20"/>
                <w:szCs w:val="20"/>
                <w:lang w:val="es-ES"/>
              </w:rPr>
            </w:pPr>
            <w:r>
              <w:rPr>
                <w:rFonts w:eastAsiaTheme="minorHAnsi"/>
                <w:sz w:val="20"/>
                <w:szCs w:val="20"/>
                <w:lang w:val="es-ES"/>
              </w:rPr>
              <w:t xml:space="preserve">Informe N° 15: </w:t>
            </w:r>
            <w:r w:rsidRPr="003A0B4B">
              <w:rPr>
                <w:rFonts w:eastAsiaTheme="minorHAnsi"/>
                <w:sz w:val="20"/>
                <w:szCs w:val="20"/>
                <w:lang w:val="es-ES"/>
              </w:rPr>
              <w:t>Monitoreo de calidad de aguas subterráneas</w:t>
            </w:r>
          </w:p>
        </w:tc>
        <w:tc>
          <w:tcPr>
            <w:tcW w:w="673" w:type="pct"/>
            <w:vAlign w:val="center"/>
          </w:tcPr>
          <w:p w14:paraId="2FB99C16" w14:textId="77777777" w:rsidR="00740830" w:rsidRPr="003A0B4B" w:rsidRDefault="00740830" w:rsidP="003A0B4B">
            <w:pPr>
              <w:jc w:val="center"/>
              <w:rPr>
                <w:rFonts w:eastAsiaTheme="minorHAnsi"/>
                <w:sz w:val="20"/>
                <w:szCs w:val="20"/>
                <w:lang w:val="es-ES" w:eastAsia="es-ES"/>
              </w:rPr>
            </w:pPr>
            <w:r w:rsidRPr="003A0B4B">
              <w:rPr>
                <w:rFonts w:eastAsiaTheme="minorHAnsi"/>
                <w:sz w:val="20"/>
                <w:szCs w:val="20"/>
                <w:lang w:val="es-ES" w:eastAsia="es-ES"/>
              </w:rPr>
              <w:t>Aguas subterráneas</w:t>
            </w:r>
          </w:p>
        </w:tc>
        <w:tc>
          <w:tcPr>
            <w:tcW w:w="362" w:type="pct"/>
            <w:vAlign w:val="center"/>
          </w:tcPr>
          <w:p w14:paraId="7EA5D5F3"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33604</w:t>
            </w:r>
          </w:p>
        </w:tc>
        <w:tc>
          <w:tcPr>
            <w:tcW w:w="466" w:type="pct"/>
            <w:tcMar>
              <w:top w:w="0" w:type="dxa"/>
              <w:left w:w="70" w:type="dxa"/>
              <w:bottom w:w="0" w:type="dxa"/>
              <w:right w:w="70" w:type="dxa"/>
            </w:tcMar>
            <w:vAlign w:val="center"/>
          </w:tcPr>
          <w:p w14:paraId="3B0DC2F0" w14:textId="77777777" w:rsidR="00740830" w:rsidRPr="003A0B4B" w:rsidRDefault="00740830" w:rsidP="003A0B4B">
            <w:pPr>
              <w:jc w:val="center"/>
              <w:rPr>
                <w:rFonts w:eastAsiaTheme="minorHAnsi"/>
                <w:sz w:val="20"/>
                <w:szCs w:val="20"/>
                <w:lang w:val="es-ES"/>
              </w:rPr>
            </w:pPr>
            <w:r w:rsidRPr="003A0B4B">
              <w:rPr>
                <w:rFonts w:eastAsiaTheme="minorHAnsi"/>
                <w:sz w:val="20"/>
                <w:szCs w:val="20"/>
                <w:lang w:val="es-ES"/>
              </w:rPr>
              <w:t>22-06-2015</w:t>
            </w:r>
          </w:p>
        </w:tc>
        <w:tc>
          <w:tcPr>
            <w:tcW w:w="466" w:type="pct"/>
            <w:vAlign w:val="center"/>
          </w:tcPr>
          <w:p w14:paraId="19FC4E2D" w14:textId="77777777" w:rsidR="00740830" w:rsidRPr="0025129B" w:rsidRDefault="00740830" w:rsidP="003D4457">
            <w:pPr>
              <w:jc w:val="center"/>
              <w:rPr>
                <w:rFonts w:eastAsiaTheme="minorHAnsi"/>
                <w:sz w:val="20"/>
                <w:szCs w:val="20"/>
                <w:lang w:val="es-ES" w:eastAsia="es-ES"/>
              </w:rPr>
            </w:pPr>
            <w:r>
              <w:rPr>
                <w:rFonts w:eastAsiaTheme="minorHAnsi"/>
                <w:sz w:val="20"/>
                <w:szCs w:val="20"/>
                <w:lang w:val="es-ES" w:eastAsia="es-ES"/>
              </w:rPr>
              <w:t>01-02-2015</w:t>
            </w:r>
          </w:p>
        </w:tc>
        <w:tc>
          <w:tcPr>
            <w:tcW w:w="414" w:type="pct"/>
            <w:vAlign w:val="center"/>
          </w:tcPr>
          <w:p w14:paraId="7F4FD7C8" w14:textId="77777777" w:rsidR="00740830" w:rsidRPr="0025129B" w:rsidRDefault="00740830" w:rsidP="003D4457">
            <w:pPr>
              <w:ind w:left="149"/>
              <w:jc w:val="center"/>
              <w:rPr>
                <w:rFonts w:eastAsiaTheme="minorHAnsi"/>
                <w:sz w:val="20"/>
                <w:szCs w:val="20"/>
                <w:lang w:val="es-ES" w:eastAsia="es-ES"/>
              </w:rPr>
            </w:pPr>
            <w:r>
              <w:rPr>
                <w:rFonts w:eastAsiaTheme="minorHAnsi"/>
                <w:sz w:val="20"/>
                <w:szCs w:val="20"/>
                <w:lang w:val="es-ES" w:eastAsia="es-ES"/>
              </w:rPr>
              <w:t>01-04-2015</w:t>
            </w:r>
          </w:p>
        </w:tc>
        <w:tc>
          <w:tcPr>
            <w:tcW w:w="466" w:type="pct"/>
            <w:vAlign w:val="center"/>
          </w:tcPr>
          <w:p w14:paraId="3515FFC7"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414" w:type="pct"/>
            <w:vAlign w:val="center"/>
          </w:tcPr>
          <w:p w14:paraId="28025354" w14:textId="77777777" w:rsidR="00740830" w:rsidRPr="0025129B" w:rsidRDefault="00740830" w:rsidP="00740830">
            <w:pPr>
              <w:jc w:val="center"/>
              <w:rPr>
                <w:rFonts w:eastAsiaTheme="minorHAnsi"/>
                <w:sz w:val="20"/>
                <w:szCs w:val="20"/>
                <w:lang w:val="es-ES" w:eastAsia="es-ES"/>
              </w:rPr>
            </w:pPr>
            <w:r>
              <w:rPr>
                <w:rFonts w:eastAsiaTheme="minorHAnsi"/>
                <w:sz w:val="20"/>
                <w:szCs w:val="20"/>
                <w:lang w:val="es-ES" w:eastAsia="es-ES"/>
              </w:rPr>
              <w:t>DGA</w:t>
            </w:r>
          </w:p>
        </w:tc>
        <w:tc>
          <w:tcPr>
            <w:tcW w:w="560" w:type="pct"/>
            <w:vAlign w:val="center"/>
          </w:tcPr>
          <w:p w14:paraId="7C4395C7" w14:textId="77777777" w:rsidR="00740830" w:rsidRPr="00682E96" w:rsidRDefault="00740830" w:rsidP="00682E96">
            <w:pPr>
              <w:jc w:val="center"/>
              <w:rPr>
                <w:rFonts w:eastAsiaTheme="minorHAnsi"/>
                <w:sz w:val="20"/>
                <w:szCs w:val="20"/>
                <w:lang w:eastAsia="es-ES"/>
              </w:rPr>
            </w:pPr>
            <w:r w:rsidRPr="00F82F34">
              <w:rPr>
                <w:rFonts w:eastAsiaTheme="minorHAnsi"/>
                <w:sz w:val="20"/>
                <w:szCs w:val="20"/>
                <w:lang w:eastAsia="es-ES"/>
              </w:rPr>
              <w:t>Otros hechos N° 1</w:t>
            </w:r>
          </w:p>
        </w:tc>
      </w:tr>
    </w:tbl>
    <w:p w14:paraId="75C2E2B1" w14:textId="77777777" w:rsidR="00874C1C" w:rsidRPr="00874C1C" w:rsidRDefault="00874C1C" w:rsidP="00874C1C">
      <w:pPr>
        <w:sectPr w:rsidR="00874C1C" w:rsidRPr="00874C1C" w:rsidSect="00A70F8F">
          <w:pgSz w:w="15840" w:h="12240" w:orient="landscape"/>
          <w:pgMar w:top="1134" w:right="1134" w:bottom="1134" w:left="1134" w:header="709" w:footer="709" w:gutter="0"/>
          <w:cols w:space="708"/>
          <w:docGrid w:linePitch="360"/>
        </w:sectPr>
      </w:pPr>
    </w:p>
    <w:p w14:paraId="507F93FD" w14:textId="77777777" w:rsidR="004E583C" w:rsidRDefault="004E583C" w:rsidP="00C958D0">
      <w:pPr>
        <w:pStyle w:val="Ttulo1"/>
      </w:pPr>
      <w:bookmarkStart w:id="104" w:name="_Toc352840394"/>
      <w:bookmarkStart w:id="105" w:name="_Toc352841454"/>
      <w:bookmarkStart w:id="106" w:name="_Toc436666446"/>
      <w:bookmarkEnd w:id="96"/>
      <w:bookmarkEnd w:id="97"/>
      <w:r>
        <w:lastRenderedPageBreak/>
        <w:t>H</w:t>
      </w:r>
      <w:r w:rsidR="0024720C">
        <w:t>ECHOS CONSTATADOS</w:t>
      </w:r>
      <w:r w:rsidRPr="00B1722C">
        <w:t>.</w:t>
      </w:r>
      <w:bookmarkEnd w:id="104"/>
      <w:bookmarkEnd w:id="105"/>
      <w:bookmarkEnd w:id="106"/>
    </w:p>
    <w:p w14:paraId="495D3C22" w14:textId="77777777" w:rsidR="00D17CB6" w:rsidRDefault="00D17CB6" w:rsidP="00D17CB6"/>
    <w:p w14:paraId="18D8BB6C" w14:textId="77777777" w:rsidR="00AF76C3" w:rsidRPr="00D17CB6" w:rsidRDefault="00AF76C3" w:rsidP="00AF76C3">
      <w:pPr>
        <w:pStyle w:val="Ttulo2"/>
      </w:pPr>
      <w:bookmarkStart w:id="107" w:name="_Toc436666447"/>
      <w:r w:rsidRPr="0000555E">
        <w:t>Sistema de conducción y del depósito de relaves (en uso y desuso)</w:t>
      </w:r>
      <w:bookmarkEnd w:id="107"/>
    </w:p>
    <w:p w14:paraId="4D9AD442" w14:textId="77777777" w:rsidR="00962948" w:rsidRDefault="00962948" w:rsidP="00962948"/>
    <w:tbl>
      <w:tblPr>
        <w:tblStyle w:val="Tablaconcuadrcula"/>
        <w:tblW w:w="13687" w:type="dxa"/>
        <w:tblLook w:val="04A0" w:firstRow="1" w:lastRow="0" w:firstColumn="1" w:lastColumn="0" w:noHBand="0" w:noVBand="1"/>
      </w:tblPr>
      <w:tblGrid>
        <w:gridCol w:w="3802"/>
        <w:gridCol w:w="9885"/>
      </w:tblGrid>
      <w:tr w:rsidR="00962948" w14:paraId="1F2E2B0D" w14:textId="77777777" w:rsidTr="00751C86">
        <w:tc>
          <w:tcPr>
            <w:tcW w:w="1389" w:type="pct"/>
          </w:tcPr>
          <w:p w14:paraId="47CDC064" w14:textId="77777777" w:rsidR="00962948" w:rsidRDefault="00962948" w:rsidP="00751C86">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Pr="00962948">
              <w:t>1</w:t>
            </w:r>
          </w:p>
        </w:tc>
        <w:tc>
          <w:tcPr>
            <w:tcW w:w="3611" w:type="pct"/>
          </w:tcPr>
          <w:p w14:paraId="3B5AA30E" w14:textId="77777777" w:rsidR="00962948" w:rsidRDefault="00962948" w:rsidP="00751C86">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p>
        </w:tc>
      </w:tr>
      <w:tr w:rsidR="00962948" w14:paraId="0BF6BD04" w14:textId="77777777" w:rsidTr="00C07A5B">
        <w:trPr>
          <w:trHeight w:val="979"/>
        </w:trPr>
        <w:tc>
          <w:tcPr>
            <w:tcW w:w="5000" w:type="pct"/>
            <w:gridSpan w:val="2"/>
            <w:tcBorders>
              <w:bottom w:val="single" w:sz="4" w:space="0" w:color="auto"/>
            </w:tcBorders>
          </w:tcPr>
          <w:p w14:paraId="493658D4" w14:textId="77777777" w:rsidR="00962948" w:rsidRDefault="00962948" w:rsidP="00751C86">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4FAA551" w14:textId="77777777" w:rsidR="00962948" w:rsidRPr="006B6E86" w:rsidRDefault="00962948" w:rsidP="00751C86">
            <w:pPr>
              <w:rPr>
                <w:i/>
                <w:u w:val="single"/>
              </w:rPr>
            </w:pPr>
            <w:r w:rsidRPr="006B6E86">
              <w:rPr>
                <w:i/>
                <w:u w:val="single"/>
              </w:rPr>
              <w:t>Considerando 3.1.1.c. RCA N° 076/2011.</w:t>
            </w:r>
          </w:p>
          <w:p w14:paraId="5EA4E845" w14:textId="77777777" w:rsidR="00962948" w:rsidRPr="006B6E86" w:rsidRDefault="00962948" w:rsidP="00962948">
            <w:pPr>
              <w:rPr>
                <w:i/>
              </w:rPr>
            </w:pPr>
            <w:r w:rsidRPr="006B6E86">
              <w:rPr>
                <w:i/>
              </w:rPr>
              <w:t>[…]. La descarga de los relaves se producirá en 6 puntos diferentes, siendo el diámetro de la tubería en los puntos de descarga de 160 mm […].</w:t>
            </w:r>
          </w:p>
          <w:p w14:paraId="776F82B8" w14:textId="77777777" w:rsidR="00962948" w:rsidRDefault="00962948" w:rsidP="00962948">
            <w:pPr>
              <w:ind w:left="708" w:hanging="708"/>
            </w:pPr>
          </w:p>
        </w:tc>
      </w:tr>
      <w:tr w:rsidR="00962948" w14:paraId="2FC1F5F2" w14:textId="77777777" w:rsidTr="00BC28BA">
        <w:trPr>
          <w:trHeight w:val="1298"/>
        </w:trPr>
        <w:tc>
          <w:tcPr>
            <w:tcW w:w="5000" w:type="pct"/>
            <w:gridSpan w:val="2"/>
          </w:tcPr>
          <w:p w14:paraId="13BDF2C9" w14:textId="77777777" w:rsidR="00962948" w:rsidRPr="00694B31" w:rsidRDefault="00962948" w:rsidP="00751C86">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w:t>
            </w:r>
            <w:r>
              <w:rPr>
                <w:rFonts w:ascii="Calibri" w:eastAsia="Times New Roman" w:hAnsi="Calibri"/>
                <w:b/>
                <w:bCs/>
                <w:color w:val="000000"/>
                <w:lang w:eastAsia="es-CL"/>
              </w:rPr>
              <w:t>s constatados</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917C290" w14:textId="77777777" w:rsidR="00BC28BA" w:rsidRDefault="00C07A5B" w:rsidP="006D7A6F">
            <w:pPr>
              <w:pStyle w:val="Prrafodelista"/>
              <w:numPr>
                <w:ilvl w:val="0"/>
                <w:numId w:val="6"/>
              </w:numPr>
              <w:ind w:left="284" w:hanging="284"/>
              <w:rPr>
                <w:rFonts w:ascii="Calibri" w:eastAsia="Times New Roman" w:hAnsi="Calibri"/>
                <w:color w:val="000000"/>
                <w:lang w:eastAsia="es-CL"/>
              </w:rPr>
            </w:pPr>
            <w:r>
              <w:rPr>
                <w:rFonts w:ascii="Calibri" w:eastAsia="Times New Roman" w:hAnsi="Calibri"/>
                <w:color w:val="000000"/>
                <w:lang w:eastAsia="es-CL"/>
              </w:rPr>
              <w:t>Al inicio de la inspección,</w:t>
            </w:r>
            <w:r w:rsidR="00A8630C">
              <w:rPr>
                <w:rFonts w:ascii="Calibri" w:eastAsia="Times New Roman" w:hAnsi="Calibri"/>
                <w:color w:val="000000"/>
                <w:lang w:eastAsia="es-CL"/>
              </w:rPr>
              <w:t xml:space="preserve"> el</w:t>
            </w:r>
            <w:r>
              <w:rPr>
                <w:rFonts w:ascii="Calibri" w:eastAsia="Times New Roman" w:hAnsi="Calibri"/>
                <w:color w:val="000000"/>
                <w:lang w:eastAsia="es-CL"/>
              </w:rPr>
              <w:t xml:space="preserve"> personal de la instalación indic</w:t>
            </w:r>
            <w:r w:rsidR="00A8630C">
              <w:rPr>
                <w:rFonts w:ascii="Calibri" w:eastAsia="Times New Roman" w:hAnsi="Calibri"/>
                <w:color w:val="000000"/>
                <w:lang w:eastAsia="es-CL"/>
              </w:rPr>
              <w:t>ó</w:t>
            </w:r>
            <w:r w:rsidR="00BC28BA">
              <w:rPr>
                <w:rFonts w:ascii="Calibri" w:eastAsia="Times New Roman" w:hAnsi="Calibri"/>
                <w:color w:val="000000"/>
                <w:lang w:eastAsia="es-CL"/>
              </w:rPr>
              <w:t xml:space="preserve"> </w:t>
            </w:r>
            <w:r>
              <w:rPr>
                <w:rFonts w:ascii="Calibri" w:eastAsia="Times New Roman" w:hAnsi="Calibri"/>
                <w:color w:val="000000"/>
                <w:lang w:eastAsia="es-CL"/>
              </w:rPr>
              <w:t xml:space="preserve">que </w:t>
            </w:r>
            <w:r w:rsidR="00962948" w:rsidRPr="00C07A5B">
              <w:rPr>
                <w:rFonts w:ascii="Calibri" w:eastAsia="Times New Roman" w:hAnsi="Calibri"/>
                <w:color w:val="000000"/>
                <w:lang w:eastAsia="es-CL"/>
              </w:rPr>
              <w:t xml:space="preserve">la planta </w:t>
            </w:r>
            <w:r>
              <w:rPr>
                <w:rFonts w:ascii="Calibri" w:eastAsia="Times New Roman" w:hAnsi="Calibri"/>
                <w:color w:val="000000"/>
                <w:lang w:eastAsia="es-CL"/>
              </w:rPr>
              <w:t>y</w:t>
            </w:r>
            <w:r w:rsidR="00962948" w:rsidRPr="00C07A5B">
              <w:rPr>
                <w:rFonts w:ascii="Calibri" w:eastAsia="Times New Roman" w:hAnsi="Calibri"/>
                <w:color w:val="000000"/>
                <w:lang w:eastAsia="es-CL"/>
              </w:rPr>
              <w:t xml:space="preserve"> el embalse se encontraba en mantención desde el 28 de septiembre de 2015, por </w:t>
            </w:r>
          </w:p>
          <w:p w14:paraId="1F8FFB56" w14:textId="77777777" w:rsidR="00962948" w:rsidRPr="00C07A5B" w:rsidRDefault="00BC28BA" w:rsidP="006D7A6F">
            <w:pPr>
              <w:pStyle w:val="Prrafodelista"/>
              <w:ind w:left="284"/>
              <w:rPr>
                <w:rFonts w:ascii="Calibri" w:eastAsia="Times New Roman" w:hAnsi="Calibri"/>
                <w:color w:val="000000"/>
                <w:lang w:eastAsia="es-CL"/>
              </w:rPr>
            </w:pPr>
            <w:proofErr w:type="gramStart"/>
            <w:r>
              <w:rPr>
                <w:rFonts w:ascii="Calibri" w:eastAsia="Times New Roman" w:hAnsi="Calibri"/>
                <w:color w:val="000000"/>
                <w:lang w:eastAsia="es-CL"/>
              </w:rPr>
              <w:t>c</w:t>
            </w:r>
            <w:r w:rsidR="00962948" w:rsidRPr="00C07A5B">
              <w:rPr>
                <w:rFonts w:ascii="Calibri" w:eastAsia="Times New Roman" w:hAnsi="Calibri"/>
                <w:color w:val="000000"/>
                <w:lang w:eastAsia="es-CL"/>
              </w:rPr>
              <w:t>ambio</w:t>
            </w:r>
            <w:proofErr w:type="gramEnd"/>
            <w:r w:rsidR="00962948" w:rsidRPr="00C07A5B">
              <w:rPr>
                <w:rFonts w:ascii="Calibri" w:eastAsia="Times New Roman" w:hAnsi="Calibri"/>
                <w:color w:val="000000"/>
                <w:lang w:eastAsia="es-CL"/>
              </w:rPr>
              <w:t xml:space="preserve"> de las tapas del molino Fuller y retiro de los </w:t>
            </w:r>
            <w:proofErr w:type="spellStart"/>
            <w:r w:rsidR="00962948" w:rsidRPr="00C07A5B">
              <w:rPr>
                <w:rFonts w:ascii="Calibri" w:eastAsia="Times New Roman" w:hAnsi="Calibri"/>
                <w:color w:val="000000"/>
                <w:lang w:eastAsia="es-CL"/>
              </w:rPr>
              <w:t>chancadores</w:t>
            </w:r>
            <w:proofErr w:type="spellEnd"/>
            <w:r w:rsidR="00962948" w:rsidRPr="00C07A5B">
              <w:rPr>
                <w:rFonts w:ascii="Calibri" w:eastAsia="Times New Roman" w:hAnsi="Calibri"/>
                <w:color w:val="000000"/>
                <w:lang w:eastAsia="es-CL"/>
              </w:rPr>
              <w:t xml:space="preserve"> terciario y cuaternario, por el reemplazo de un nuevo chancador terciario</w:t>
            </w:r>
            <w:r w:rsidR="008D3AD4">
              <w:rPr>
                <w:rFonts w:ascii="Calibri" w:eastAsia="Times New Roman" w:hAnsi="Calibri"/>
                <w:color w:val="000000"/>
                <w:lang w:eastAsia="es-CL"/>
              </w:rPr>
              <w:t xml:space="preserve"> (Fotografía 1)</w:t>
            </w:r>
            <w:r w:rsidR="00962948" w:rsidRPr="00C07A5B">
              <w:rPr>
                <w:rFonts w:ascii="Calibri" w:eastAsia="Times New Roman" w:hAnsi="Calibri"/>
                <w:color w:val="000000"/>
                <w:lang w:eastAsia="es-CL"/>
              </w:rPr>
              <w:t>.</w:t>
            </w:r>
          </w:p>
          <w:p w14:paraId="71A9D0CE" w14:textId="24370CBD" w:rsidR="00962948" w:rsidRPr="00C07A5B" w:rsidRDefault="00221EE9" w:rsidP="006D7A6F">
            <w:pPr>
              <w:pStyle w:val="Prrafodelista"/>
              <w:numPr>
                <w:ilvl w:val="0"/>
                <w:numId w:val="6"/>
              </w:numPr>
              <w:ind w:left="284" w:hanging="284"/>
              <w:rPr>
                <w:rFonts w:ascii="Calibri" w:eastAsia="Times New Roman" w:hAnsi="Calibri"/>
                <w:color w:val="000000"/>
                <w:lang w:eastAsia="es-CL"/>
              </w:rPr>
            </w:pPr>
            <w:r w:rsidRPr="00C07A5B">
              <w:rPr>
                <w:rFonts w:ascii="Calibri" w:eastAsia="Times New Roman" w:hAnsi="Calibri"/>
                <w:color w:val="000000"/>
                <w:lang w:eastAsia="es-CL"/>
              </w:rPr>
              <w:t>Se observaron 27 puntos de descarga de relaves al embalse, toda</w:t>
            </w:r>
            <w:r w:rsidR="006C6668" w:rsidRPr="00C07A5B">
              <w:rPr>
                <w:rFonts w:ascii="Calibri" w:eastAsia="Times New Roman" w:hAnsi="Calibri"/>
                <w:color w:val="000000"/>
                <w:lang w:eastAsia="es-CL"/>
              </w:rPr>
              <w:t>s habilitadas con sus respectiv</w:t>
            </w:r>
            <w:r w:rsidRPr="00C07A5B">
              <w:rPr>
                <w:rFonts w:ascii="Calibri" w:eastAsia="Times New Roman" w:hAnsi="Calibri"/>
                <w:color w:val="000000"/>
                <w:lang w:eastAsia="es-CL"/>
              </w:rPr>
              <w:t>as válvulas</w:t>
            </w:r>
            <w:r w:rsidR="00C96532">
              <w:rPr>
                <w:rFonts w:ascii="Calibri" w:eastAsia="Times New Roman" w:hAnsi="Calibri"/>
                <w:color w:val="000000"/>
                <w:lang w:eastAsia="es-CL"/>
              </w:rPr>
              <w:t xml:space="preserve">, </w:t>
            </w:r>
            <w:r w:rsidR="009F0935">
              <w:rPr>
                <w:rFonts w:ascii="Calibri" w:eastAsia="Times New Roman" w:hAnsi="Calibri"/>
                <w:color w:val="000000"/>
                <w:lang w:eastAsia="es-CL"/>
              </w:rPr>
              <w:t>las que fueron georreferenciadas. De estos puntos de descarga, solo 6 aparecen mencionados</w:t>
            </w:r>
            <w:r w:rsidR="00C96532">
              <w:rPr>
                <w:rFonts w:ascii="Calibri" w:eastAsia="Times New Roman" w:hAnsi="Calibri"/>
                <w:color w:val="000000"/>
                <w:lang w:eastAsia="es-CL"/>
              </w:rPr>
              <w:t xml:space="preserve"> en la RCA N°76/2011</w:t>
            </w:r>
            <w:r w:rsidRPr="00C07A5B">
              <w:rPr>
                <w:rFonts w:ascii="Calibri" w:eastAsia="Times New Roman" w:hAnsi="Calibri"/>
                <w:color w:val="000000"/>
                <w:lang w:eastAsia="es-CL"/>
              </w:rPr>
              <w:t xml:space="preserve"> (</w:t>
            </w:r>
            <w:r w:rsidR="006C6668" w:rsidRPr="00C07A5B">
              <w:rPr>
                <w:rFonts w:ascii="Calibri" w:eastAsia="Times New Roman" w:hAnsi="Calibri"/>
                <w:color w:val="000000"/>
                <w:lang w:eastAsia="es-CL"/>
              </w:rPr>
              <w:t>Figura 1</w:t>
            </w:r>
            <w:r w:rsidR="00CA2DD8">
              <w:rPr>
                <w:rFonts w:ascii="Calibri" w:eastAsia="Times New Roman" w:hAnsi="Calibri"/>
                <w:color w:val="000000"/>
                <w:lang w:eastAsia="es-CL"/>
              </w:rPr>
              <w:t xml:space="preserve"> y Fotografía 2</w:t>
            </w:r>
            <w:r w:rsidRPr="00C07A5B">
              <w:rPr>
                <w:rFonts w:ascii="Calibri" w:eastAsia="Times New Roman" w:hAnsi="Calibri"/>
                <w:color w:val="000000"/>
                <w:lang w:eastAsia="es-CL"/>
              </w:rPr>
              <w:t>).</w:t>
            </w:r>
          </w:p>
          <w:p w14:paraId="1ABC6261" w14:textId="5B542AFD" w:rsidR="00B737E3" w:rsidRPr="00C07A5B" w:rsidRDefault="00B737E3" w:rsidP="006D7A6F">
            <w:pPr>
              <w:pStyle w:val="Prrafodelista"/>
              <w:numPr>
                <w:ilvl w:val="0"/>
                <w:numId w:val="6"/>
              </w:numPr>
              <w:ind w:left="284" w:hanging="284"/>
              <w:rPr>
                <w:rFonts w:ascii="Calibri" w:eastAsia="Times New Roman" w:hAnsi="Calibri"/>
                <w:color w:val="000000"/>
                <w:lang w:eastAsia="es-CL"/>
              </w:rPr>
            </w:pPr>
            <w:r w:rsidRPr="00C07A5B">
              <w:rPr>
                <w:rFonts w:ascii="Calibri" w:eastAsia="Times New Roman" w:hAnsi="Calibri"/>
                <w:color w:val="000000"/>
                <w:lang w:eastAsia="es-CL"/>
              </w:rPr>
              <w:t xml:space="preserve">Se observaron </w:t>
            </w:r>
            <w:r w:rsidR="00A8630C">
              <w:rPr>
                <w:rFonts w:ascii="Calibri" w:eastAsia="Times New Roman" w:hAnsi="Calibri"/>
                <w:color w:val="000000"/>
                <w:lang w:eastAsia="es-CL"/>
              </w:rPr>
              <w:t xml:space="preserve">ocho </w:t>
            </w:r>
            <w:r w:rsidR="004B1688">
              <w:rPr>
                <w:rFonts w:ascii="Calibri" w:eastAsia="Times New Roman" w:hAnsi="Calibri"/>
                <w:color w:val="000000"/>
                <w:lang w:eastAsia="es-CL"/>
              </w:rPr>
              <w:t xml:space="preserve">(8) </w:t>
            </w:r>
            <w:r w:rsidRPr="00C07A5B">
              <w:rPr>
                <w:rFonts w:ascii="Calibri" w:eastAsia="Times New Roman" w:hAnsi="Calibri"/>
                <w:color w:val="000000"/>
                <w:lang w:eastAsia="es-CL"/>
              </w:rPr>
              <w:t>válvulas de alimentación del embalse, con filtraci</w:t>
            </w:r>
            <w:r w:rsidR="00AE1586">
              <w:rPr>
                <w:rFonts w:ascii="Calibri" w:eastAsia="Times New Roman" w:hAnsi="Calibri"/>
                <w:color w:val="000000"/>
                <w:lang w:eastAsia="es-CL"/>
              </w:rPr>
              <w:t>ones</w:t>
            </w:r>
            <w:r w:rsidRPr="00C07A5B">
              <w:rPr>
                <w:rFonts w:ascii="Calibri" w:eastAsia="Times New Roman" w:hAnsi="Calibri"/>
                <w:color w:val="000000"/>
                <w:lang w:eastAsia="es-CL"/>
              </w:rPr>
              <w:t xml:space="preserve"> de relaves </w:t>
            </w:r>
            <w:r w:rsidR="00285A40">
              <w:rPr>
                <w:rFonts w:ascii="Calibri" w:eastAsia="Times New Roman" w:hAnsi="Calibri"/>
                <w:color w:val="000000"/>
                <w:lang w:eastAsia="es-CL"/>
              </w:rPr>
              <w:t>desde sus uniones</w:t>
            </w:r>
            <w:r w:rsidR="00C96532">
              <w:rPr>
                <w:rFonts w:ascii="Calibri" w:eastAsia="Times New Roman" w:hAnsi="Calibri"/>
                <w:color w:val="000000"/>
                <w:lang w:eastAsia="es-CL"/>
              </w:rPr>
              <w:t xml:space="preserve"> en la corona del embalse</w:t>
            </w:r>
            <w:r w:rsidR="00285A40">
              <w:rPr>
                <w:rFonts w:ascii="Calibri" w:eastAsia="Times New Roman" w:hAnsi="Calibri"/>
                <w:color w:val="000000"/>
                <w:lang w:eastAsia="es-CL"/>
              </w:rPr>
              <w:t xml:space="preserve"> </w:t>
            </w:r>
            <w:r w:rsidRPr="00C07A5B">
              <w:rPr>
                <w:rFonts w:ascii="Calibri" w:eastAsia="Times New Roman" w:hAnsi="Calibri"/>
                <w:color w:val="000000"/>
                <w:lang w:eastAsia="es-CL"/>
              </w:rPr>
              <w:t xml:space="preserve">(Fotografía </w:t>
            </w:r>
            <w:r w:rsidR="00CA2DD8">
              <w:rPr>
                <w:rFonts w:ascii="Calibri" w:eastAsia="Times New Roman" w:hAnsi="Calibri"/>
                <w:color w:val="000000"/>
                <w:lang w:eastAsia="es-CL"/>
              </w:rPr>
              <w:t>3 y 4</w:t>
            </w:r>
            <w:r w:rsidRPr="00C07A5B">
              <w:rPr>
                <w:rFonts w:ascii="Calibri" w:eastAsia="Times New Roman" w:hAnsi="Calibri"/>
                <w:color w:val="000000"/>
                <w:lang w:eastAsia="es-CL"/>
              </w:rPr>
              <w:t>)</w:t>
            </w:r>
            <w:r w:rsidR="00E30138">
              <w:rPr>
                <w:rFonts w:ascii="Calibri" w:eastAsia="Times New Roman" w:hAnsi="Calibri"/>
                <w:color w:val="000000"/>
                <w:lang w:eastAsia="es-CL"/>
              </w:rPr>
              <w:t xml:space="preserve">, lo que </w:t>
            </w:r>
            <w:r w:rsidR="00217FD4">
              <w:rPr>
                <w:rFonts w:ascii="Calibri" w:eastAsia="Times New Roman" w:hAnsi="Calibri"/>
                <w:color w:val="000000"/>
                <w:lang w:eastAsia="es-CL"/>
              </w:rPr>
              <w:t>puede</w:t>
            </w:r>
            <w:r w:rsidR="00E30138">
              <w:rPr>
                <w:rFonts w:ascii="Calibri" w:eastAsia="Times New Roman" w:hAnsi="Calibri"/>
                <w:color w:val="000000"/>
                <w:lang w:eastAsia="es-CL"/>
              </w:rPr>
              <w:t xml:space="preserve"> generar infiltración de los relaves al suelo</w:t>
            </w:r>
            <w:r w:rsidR="00887C99">
              <w:rPr>
                <w:rFonts w:ascii="Calibri" w:eastAsia="Times New Roman" w:hAnsi="Calibri"/>
                <w:color w:val="000000"/>
                <w:lang w:eastAsia="es-CL"/>
              </w:rPr>
              <w:t>.</w:t>
            </w:r>
          </w:p>
          <w:p w14:paraId="4816DA4F" w14:textId="77777777" w:rsidR="00962948" w:rsidRPr="00694B31" w:rsidRDefault="00962948" w:rsidP="00751C86">
            <w:pPr>
              <w:jc w:val="left"/>
              <w:rPr>
                <w:rFonts w:ascii="Calibri" w:eastAsia="Times New Roman" w:hAnsi="Calibri"/>
                <w:b/>
                <w:bCs/>
                <w:color w:val="000000"/>
                <w:lang w:eastAsia="es-CL"/>
              </w:rPr>
            </w:pPr>
          </w:p>
        </w:tc>
      </w:tr>
    </w:tbl>
    <w:p w14:paraId="3F05184F" w14:textId="77777777" w:rsidR="00962948" w:rsidRDefault="00962948" w:rsidP="00962948"/>
    <w:p w14:paraId="41826EE8" w14:textId="77777777" w:rsidR="00BC28BA" w:rsidRDefault="00BC28BA" w:rsidP="00962948"/>
    <w:p w14:paraId="43E59CD0" w14:textId="77777777" w:rsidR="00BC28BA" w:rsidRDefault="00BC28BA" w:rsidP="00962948"/>
    <w:p w14:paraId="5ABDABEE" w14:textId="77777777" w:rsidR="00BC28BA" w:rsidRDefault="00BC28BA" w:rsidP="00962948"/>
    <w:p w14:paraId="3979B788" w14:textId="77777777" w:rsidR="00BC28BA" w:rsidRDefault="00BC28BA" w:rsidP="00962948"/>
    <w:p w14:paraId="0D82AFBB" w14:textId="77777777" w:rsidR="00BC28BA" w:rsidRDefault="00BC28BA" w:rsidP="00962948"/>
    <w:p w14:paraId="699C4BCF" w14:textId="77777777" w:rsidR="00BC28BA" w:rsidRDefault="00BC28BA" w:rsidP="00962948"/>
    <w:p w14:paraId="2C152ADA" w14:textId="77777777" w:rsidR="00BC28BA" w:rsidRDefault="00BC28BA" w:rsidP="00962948"/>
    <w:p w14:paraId="4319C131" w14:textId="77777777" w:rsidR="00BC28BA" w:rsidRDefault="00BC28BA" w:rsidP="00962948"/>
    <w:p w14:paraId="4E154007" w14:textId="77777777" w:rsidR="00BC28BA" w:rsidRDefault="00BC28BA" w:rsidP="00962948"/>
    <w:p w14:paraId="20463479" w14:textId="77777777" w:rsidR="00BC28BA" w:rsidRDefault="00BC28BA" w:rsidP="00962948"/>
    <w:p w14:paraId="4057B6F6" w14:textId="77777777" w:rsidR="00BC28BA" w:rsidRDefault="00BC28BA" w:rsidP="00962948"/>
    <w:p w14:paraId="0012CD45" w14:textId="77777777" w:rsidR="00BC28BA" w:rsidRDefault="00BC28BA" w:rsidP="00962948"/>
    <w:p w14:paraId="6C5971A2" w14:textId="77777777" w:rsidR="00BC28BA" w:rsidRDefault="00BC28BA" w:rsidP="00962948"/>
    <w:p w14:paraId="3E693C14" w14:textId="77777777" w:rsidR="00BC28BA" w:rsidRDefault="00BC28BA" w:rsidP="00962948"/>
    <w:p w14:paraId="6632A5DA" w14:textId="77777777" w:rsidR="00BC28BA" w:rsidRDefault="00BC28BA" w:rsidP="00962948"/>
    <w:p w14:paraId="40118D30" w14:textId="77777777" w:rsidR="00BC28BA" w:rsidRDefault="00BC28BA" w:rsidP="00962948"/>
    <w:p w14:paraId="7C6240FA" w14:textId="77777777" w:rsidR="00BC28BA" w:rsidRDefault="00BC28BA" w:rsidP="00962948"/>
    <w:p w14:paraId="6063AF27" w14:textId="77777777" w:rsidR="00BC28BA" w:rsidRDefault="00BC28BA" w:rsidP="00962948"/>
    <w:p w14:paraId="6B436094" w14:textId="77777777" w:rsidR="00BC28BA" w:rsidRDefault="00BC28BA" w:rsidP="00962948"/>
    <w:tbl>
      <w:tblPr>
        <w:tblW w:w="13687" w:type="dxa"/>
        <w:jc w:val="center"/>
        <w:tblCellMar>
          <w:left w:w="70" w:type="dxa"/>
          <w:right w:w="70" w:type="dxa"/>
        </w:tblCellMar>
        <w:tblLook w:val="04A0" w:firstRow="1" w:lastRow="0" w:firstColumn="1" w:lastColumn="0" w:noHBand="0" w:noVBand="1"/>
      </w:tblPr>
      <w:tblGrid>
        <w:gridCol w:w="3254"/>
        <w:gridCol w:w="1982"/>
        <w:gridCol w:w="849"/>
        <w:gridCol w:w="999"/>
        <w:gridCol w:w="2267"/>
        <w:gridCol w:w="991"/>
        <w:gridCol w:w="1845"/>
        <w:gridCol w:w="1500"/>
      </w:tblGrid>
      <w:tr w:rsidR="006C6668" w:rsidRPr="00F551C3" w14:paraId="434E6D5C" w14:textId="77777777" w:rsidTr="00015CA8">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DCFFCF" w14:textId="77777777" w:rsidR="006C6668" w:rsidRPr="00F551C3" w:rsidRDefault="006C6668" w:rsidP="00015CA8">
            <w:pPr>
              <w:jc w:val="center"/>
              <w:rPr>
                <w:rFonts w:ascii="Calibri" w:eastAsia="Times New Roman" w:hAnsi="Calibri"/>
                <w:b/>
                <w:bCs/>
                <w:color w:val="000000"/>
                <w:sz w:val="20"/>
                <w:szCs w:val="20"/>
                <w:lang w:eastAsia="es-CL"/>
              </w:rPr>
            </w:pPr>
            <w:r w:rsidRPr="005626CB">
              <w:rPr>
                <w:rFonts w:eastAsia="Times New Roman"/>
                <w:b/>
                <w:bCs/>
                <w:color w:val="000000"/>
                <w:sz w:val="20"/>
                <w:szCs w:val="20"/>
                <w:lang w:eastAsia="es-CL"/>
              </w:rPr>
              <w:t>Registros</w:t>
            </w:r>
          </w:p>
        </w:tc>
      </w:tr>
      <w:tr w:rsidR="006C6668" w:rsidRPr="00F551C3" w14:paraId="14451DD6" w14:textId="77777777" w:rsidTr="00D32F81">
        <w:trPr>
          <w:trHeight w:val="7336"/>
          <w:jc w:val="center"/>
        </w:trPr>
        <w:tc>
          <w:tcPr>
            <w:tcW w:w="5000" w:type="pct"/>
            <w:gridSpan w:val="8"/>
            <w:tcBorders>
              <w:top w:val="nil"/>
              <w:left w:val="single" w:sz="4" w:space="0" w:color="auto"/>
              <w:right w:val="single" w:sz="4" w:space="0" w:color="auto"/>
            </w:tcBorders>
            <w:shd w:val="clear" w:color="auto" w:fill="auto"/>
            <w:noWrap/>
            <w:vAlign w:val="center"/>
            <w:hideMark/>
          </w:tcPr>
          <w:p w14:paraId="32C62F00" w14:textId="77777777" w:rsidR="006C6668" w:rsidRDefault="006C6668" w:rsidP="006C6668">
            <w:pPr>
              <w:jc w:val="center"/>
              <w:rPr>
                <w:rFonts w:ascii="Calibri" w:eastAsia="Times New Roman" w:hAnsi="Calibri"/>
                <w:color w:val="000000"/>
                <w:sz w:val="20"/>
                <w:szCs w:val="20"/>
                <w:lang w:eastAsia="es-CL"/>
              </w:rPr>
            </w:pPr>
          </w:p>
          <w:p w14:paraId="7805DEE6" w14:textId="77777777" w:rsidR="006C6668" w:rsidRPr="00F551C3" w:rsidRDefault="006C6668" w:rsidP="00BB7D00">
            <w:pPr>
              <w:jc w:val="center"/>
              <w:rPr>
                <w:rFonts w:ascii="Calibri" w:eastAsia="Times New Roman" w:hAnsi="Calibri"/>
                <w:color w:val="000000"/>
                <w:sz w:val="20"/>
                <w:szCs w:val="20"/>
                <w:lang w:eastAsia="es-CL"/>
              </w:rPr>
            </w:pPr>
            <w:r>
              <w:rPr>
                <w:noProof/>
                <w:lang w:eastAsia="es-CL"/>
              </w:rPr>
              <w:drawing>
                <wp:inline distT="0" distB="0" distL="0" distR="0" wp14:anchorId="30CD487A" wp14:editId="4E62399A">
                  <wp:extent cx="7539487" cy="4407805"/>
                  <wp:effectExtent l="0" t="0" r="4445" b="0"/>
                  <wp:docPr id="10" name="Imagen 10" descr="C:\Eve\2015\Actividades en terreno\Minera Tambillos\Puntos de descarga de relav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Eve\2015\Actividades en terreno\Minera Tambillos\Puntos de descarga de relaves.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566307" cy="4423485"/>
                          </a:xfrm>
                          <a:prstGeom prst="rect">
                            <a:avLst/>
                          </a:prstGeom>
                          <a:noFill/>
                          <a:ln>
                            <a:noFill/>
                          </a:ln>
                        </pic:spPr>
                      </pic:pic>
                    </a:graphicData>
                  </a:graphic>
                </wp:inline>
              </w:drawing>
            </w:r>
          </w:p>
        </w:tc>
      </w:tr>
      <w:tr w:rsidR="006C6668" w:rsidRPr="00A83D8B" w14:paraId="5CF8B097" w14:textId="77777777" w:rsidTr="00015CA8">
        <w:trPr>
          <w:trHeight w:val="300"/>
          <w:jc w:val="center"/>
        </w:trPr>
        <w:tc>
          <w:tcPr>
            <w:tcW w:w="2223" w:type="pct"/>
            <w:gridSpan w:val="3"/>
            <w:tcBorders>
              <w:top w:val="single" w:sz="4" w:space="0" w:color="auto"/>
              <w:left w:val="single" w:sz="4" w:space="0" w:color="auto"/>
              <w:bottom w:val="single" w:sz="4" w:space="0" w:color="000000"/>
              <w:right w:val="single" w:sz="4" w:space="0" w:color="000000"/>
            </w:tcBorders>
            <w:noWrap/>
            <w:vAlign w:val="center"/>
            <w:hideMark/>
          </w:tcPr>
          <w:p w14:paraId="3A964D05" w14:textId="77777777" w:rsidR="006C6668" w:rsidRPr="00A83D8B" w:rsidRDefault="006C6668" w:rsidP="006C6668">
            <w:pPr>
              <w:pStyle w:val="Descripcin"/>
              <w:rPr>
                <w:rFonts w:ascii="Calibri" w:eastAsia="Times New Roman" w:hAnsi="Calibri"/>
                <w:color w:val="000000"/>
                <w:lang w:eastAsia="es-CL"/>
              </w:rPr>
            </w:pPr>
            <w:bookmarkStart w:id="108" w:name="_Toc436666448"/>
            <w:r w:rsidRPr="00A83D8B">
              <w:t>F</w:t>
            </w:r>
            <w:r>
              <w:t>igura</w:t>
            </w:r>
            <w:r w:rsidRPr="00A83D8B">
              <w:t xml:space="preserve"> </w:t>
            </w:r>
            <w:r>
              <w:t>1</w:t>
            </w:r>
            <w:r w:rsidRPr="00B4088D">
              <w:t>.</w:t>
            </w:r>
            <w:bookmarkEnd w:id="108"/>
          </w:p>
        </w:tc>
        <w:tc>
          <w:tcPr>
            <w:tcW w:w="2777" w:type="pct"/>
            <w:gridSpan w:val="5"/>
            <w:tcBorders>
              <w:top w:val="single" w:sz="4" w:space="0" w:color="auto"/>
              <w:left w:val="single" w:sz="4" w:space="0" w:color="auto"/>
              <w:bottom w:val="single" w:sz="4" w:space="0" w:color="000000"/>
              <w:right w:val="single" w:sz="4" w:space="0" w:color="000000"/>
            </w:tcBorders>
            <w:noWrap/>
            <w:vAlign w:val="center"/>
            <w:hideMark/>
          </w:tcPr>
          <w:p w14:paraId="33158E16" w14:textId="77777777" w:rsidR="006C6668" w:rsidRPr="002A7933" w:rsidRDefault="006C6668" w:rsidP="006C6668">
            <w:pPr>
              <w:jc w:val="left"/>
              <w:rPr>
                <w:rFonts w:ascii="Calibri" w:eastAsia="Times New Roman" w:hAnsi="Calibri"/>
                <w:b/>
                <w:color w:val="000000"/>
                <w:sz w:val="18"/>
                <w:szCs w:val="18"/>
                <w:lang w:eastAsia="es-CL"/>
              </w:rPr>
            </w:pPr>
            <w:r w:rsidRPr="00A83D8B">
              <w:rPr>
                <w:rFonts w:ascii="Calibri" w:eastAsia="Times New Roman" w:hAnsi="Calibri"/>
                <w:b/>
                <w:color w:val="000000"/>
                <w:sz w:val="18"/>
                <w:szCs w:val="18"/>
                <w:lang w:eastAsia="es-CL"/>
              </w:rPr>
              <w:t>Fecha :</w:t>
            </w:r>
            <w:r>
              <w:rPr>
                <w:rFonts w:ascii="Calibri" w:eastAsia="Times New Roman" w:hAnsi="Calibri"/>
                <w:b/>
                <w:color w:val="000000"/>
                <w:sz w:val="18"/>
                <w:szCs w:val="18"/>
                <w:lang w:eastAsia="es-CL"/>
              </w:rPr>
              <w:t xml:space="preserve"> </w:t>
            </w:r>
            <w:r>
              <w:rPr>
                <w:rFonts w:ascii="Calibri" w:eastAsia="Times New Roman" w:hAnsi="Calibri"/>
                <w:color w:val="000000"/>
                <w:sz w:val="18"/>
                <w:szCs w:val="18"/>
                <w:lang w:eastAsia="es-CL"/>
              </w:rPr>
              <w:t>08-10-2015</w:t>
            </w:r>
          </w:p>
        </w:tc>
      </w:tr>
      <w:tr w:rsidR="003542A8" w:rsidRPr="00A83D8B" w14:paraId="15DA293F" w14:textId="77777777" w:rsidTr="00015CA8">
        <w:trPr>
          <w:trHeight w:val="300"/>
          <w:jc w:val="center"/>
        </w:trPr>
        <w:tc>
          <w:tcPr>
            <w:tcW w:w="222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B9B7F73" w14:textId="77777777" w:rsidR="006C6668" w:rsidRPr="00A83D8B" w:rsidRDefault="006C6668" w:rsidP="00015CA8">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Coordenadas </w:t>
            </w:r>
            <w:r w:rsidR="001E7D24">
              <w:rPr>
                <w:rFonts w:ascii="Calibri" w:eastAsia="Times New Roman" w:hAnsi="Calibri"/>
                <w:b/>
                <w:color w:val="000000"/>
                <w:sz w:val="18"/>
                <w:szCs w:val="18"/>
                <w:lang w:eastAsia="es-CL"/>
              </w:rPr>
              <w:t xml:space="preserve">DATUM </w:t>
            </w:r>
            <w:r>
              <w:rPr>
                <w:rFonts w:ascii="Calibri" w:eastAsia="Times New Roman" w:hAnsi="Calibri"/>
                <w:b/>
                <w:color w:val="000000"/>
                <w:sz w:val="18"/>
                <w:szCs w:val="18"/>
                <w:lang w:eastAsia="es-CL"/>
              </w:rPr>
              <w:t>WGS84 HUSO 19S</w:t>
            </w:r>
          </w:p>
        </w:tc>
        <w:tc>
          <w:tcPr>
            <w:tcW w:w="1193" w:type="pct"/>
            <w:gridSpan w:val="2"/>
            <w:tcBorders>
              <w:top w:val="single" w:sz="4" w:space="0" w:color="auto"/>
              <w:left w:val="nil"/>
              <w:bottom w:val="single" w:sz="4" w:space="0" w:color="auto"/>
              <w:right w:val="single" w:sz="4" w:space="0" w:color="000000"/>
            </w:tcBorders>
            <w:shd w:val="clear" w:color="auto" w:fill="auto"/>
            <w:noWrap/>
            <w:vAlign w:val="center"/>
          </w:tcPr>
          <w:p w14:paraId="27753C84" w14:textId="77777777" w:rsidR="006C6668" w:rsidRPr="002A7933" w:rsidRDefault="006C6668" w:rsidP="006C6668">
            <w:pPr>
              <w:jc w:val="left"/>
              <w:rPr>
                <w:rFonts w:ascii="Calibri" w:eastAsia="Times New Roman" w:hAnsi="Calibri"/>
                <w:b/>
                <w:color w:val="000000"/>
                <w:sz w:val="18"/>
                <w:szCs w:val="18"/>
                <w:lang w:eastAsia="es-CL"/>
              </w:rPr>
            </w:pPr>
            <w:r w:rsidRPr="002A7933">
              <w:rPr>
                <w:rFonts w:ascii="Calibri" w:eastAsia="Times New Roman" w:hAnsi="Calibri"/>
                <w:b/>
                <w:color w:val="000000"/>
                <w:sz w:val="18"/>
                <w:szCs w:val="18"/>
                <w:lang w:eastAsia="es-CL"/>
              </w:rPr>
              <w:t>Norte:</w:t>
            </w:r>
            <w:r w:rsidRPr="002A7933">
              <w:rPr>
                <w:rFonts w:ascii="Calibri" w:eastAsia="Times New Roman" w:hAnsi="Calibri"/>
                <w:color w:val="000000"/>
                <w:sz w:val="18"/>
                <w:szCs w:val="18"/>
                <w:lang w:eastAsia="es-CL"/>
              </w:rPr>
              <w:t xml:space="preserve"> </w:t>
            </w:r>
            <w:r w:rsidR="00BC28BA">
              <w:rPr>
                <w:rFonts w:ascii="Calibri" w:eastAsia="Times New Roman" w:hAnsi="Calibri"/>
                <w:color w:val="000000"/>
                <w:sz w:val="18"/>
                <w:szCs w:val="18"/>
                <w:lang w:eastAsia="es-CL"/>
              </w:rPr>
              <w:t>6.657.152</w:t>
            </w:r>
            <w:r w:rsidR="001E7D24">
              <w:rPr>
                <w:rFonts w:ascii="Calibri" w:eastAsia="Times New Roman" w:hAnsi="Calibri"/>
                <w:color w:val="000000"/>
                <w:sz w:val="18"/>
                <w:szCs w:val="18"/>
                <w:lang w:eastAsia="es-CL"/>
              </w:rPr>
              <w:t xml:space="preserve"> m</w:t>
            </w:r>
          </w:p>
        </w:tc>
        <w:tc>
          <w:tcPr>
            <w:tcW w:w="1584" w:type="pct"/>
            <w:gridSpan w:val="3"/>
            <w:tcBorders>
              <w:top w:val="single" w:sz="4" w:space="0" w:color="auto"/>
              <w:left w:val="nil"/>
              <w:bottom w:val="single" w:sz="4" w:space="0" w:color="auto"/>
              <w:right w:val="single" w:sz="4" w:space="0" w:color="000000"/>
            </w:tcBorders>
            <w:shd w:val="clear" w:color="auto" w:fill="auto"/>
            <w:noWrap/>
            <w:vAlign w:val="center"/>
          </w:tcPr>
          <w:p w14:paraId="579F5058" w14:textId="77777777" w:rsidR="006C6668" w:rsidRPr="002A7933" w:rsidRDefault="006C6668" w:rsidP="006C6668">
            <w:pPr>
              <w:jc w:val="left"/>
              <w:rPr>
                <w:rFonts w:ascii="Calibri" w:eastAsia="Times New Roman" w:hAnsi="Calibri"/>
                <w:b/>
                <w:color w:val="000000"/>
                <w:sz w:val="18"/>
                <w:szCs w:val="18"/>
                <w:lang w:eastAsia="es-CL"/>
              </w:rPr>
            </w:pPr>
            <w:r w:rsidRPr="002A7933">
              <w:rPr>
                <w:rFonts w:ascii="Calibri" w:eastAsia="Times New Roman" w:hAnsi="Calibri"/>
                <w:b/>
                <w:color w:val="000000"/>
                <w:sz w:val="18"/>
                <w:szCs w:val="18"/>
                <w:lang w:eastAsia="es-CL"/>
              </w:rPr>
              <w:t>Este:</w:t>
            </w:r>
            <w:r w:rsidR="00BC28BA">
              <w:rPr>
                <w:rFonts w:ascii="Calibri" w:eastAsia="Times New Roman" w:hAnsi="Calibri"/>
                <w:color w:val="000000"/>
                <w:sz w:val="18"/>
                <w:szCs w:val="18"/>
                <w:lang w:eastAsia="es-CL"/>
              </w:rPr>
              <w:t xml:space="preserve"> 284.270</w:t>
            </w:r>
            <w:r w:rsidR="001E7D24">
              <w:rPr>
                <w:rFonts w:ascii="Calibri" w:eastAsia="Times New Roman" w:hAnsi="Calibri"/>
                <w:color w:val="000000"/>
                <w:sz w:val="18"/>
                <w:szCs w:val="18"/>
                <w:lang w:eastAsia="es-CL"/>
              </w:rPr>
              <w:t xml:space="preserve"> m</w:t>
            </w:r>
          </w:p>
        </w:tc>
      </w:tr>
      <w:tr w:rsidR="006C6668" w:rsidRPr="00A83D8B" w14:paraId="489EFE7D" w14:textId="77777777" w:rsidTr="00BC28BA">
        <w:trPr>
          <w:trHeight w:val="22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6D6D113A" w14:textId="77777777" w:rsidR="006C6668" w:rsidRDefault="006C6668" w:rsidP="00015CA8">
            <w:pPr>
              <w:jc w:val="left"/>
              <w:rPr>
                <w:rFonts w:ascii="Calibri" w:eastAsia="Times New Roman" w:hAnsi="Calibri"/>
                <w:color w:val="000000"/>
                <w:sz w:val="18"/>
                <w:szCs w:val="18"/>
                <w:lang w:eastAsia="es-CL"/>
              </w:rPr>
            </w:pPr>
            <w:r w:rsidRPr="00A83D8B">
              <w:rPr>
                <w:rFonts w:ascii="Calibri" w:eastAsia="Times New Roman" w:hAnsi="Calibri"/>
                <w:b/>
                <w:color w:val="000000"/>
                <w:sz w:val="18"/>
                <w:szCs w:val="18"/>
                <w:lang w:eastAsia="es-CL"/>
              </w:rPr>
              <w:t>Descripción de Medio de Prueba:</w:t>
            </w:r>
            <w:r w:rsidRPr="002A7933">
              <w:rPr>
                <w:rFonts w:ascii="Calibri" w:eastAsia="Times New Roman" w:hAnsi="Calibri"/>
                <w:color w:val="000000"/>
                <w:sz w:val="18"/>
                <w:szCs w:val="18"/>
                <w:lang w:eastAsia="es-CL"/>
              </w:rPr>
              <w:t xml:space="preserve"> </w:t>
            </w:r>
            <w:r w:rsidR="00BC28BA">
              <w:rPr>
                <w:rFonts w:ascii="Calibri" w:eastAsia="Times New Roman" w:hAnsi="Calibri"/>
                <w:color w:val="000000"/>
                <w:sz w:val="18"/>
                <w:szCs w:val="18"/>
                <w:lang w:eastAsia="es-CL"/>
              </w:rPr>
              <w:t>Ubicación de las válvulas de descarga de relaves identificadas.</w:t>
            </w:r>
          </w:p>
          <w:p w14:paraId="0C3AD8E2" w14:textId="77777777" w:rsidR="00BC28BA" w:rsidRPr="00557733" w:rsidRDefault="00BC28BA" w:rsidP="00BC28BA">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VD: Válvula de </w:t>
            </w:r>
            <w:r w:rsidR="00C96532">
              <w:rPr>
                <w:rFonts w:ascii="Calibri" w:eastAsia="Times New Roman" w:hAnsi="Calibri"/>
                <w:color w:val="000000"/>
                <w:sz w:val="18"/>
                <w:szCs w:val="18"/>
                <w:lang w:eastAsia="es-CL"/>
              </w:rPr>
              <w:t>D</w:t>
            </w:r>
            <w:r>
              <w:rPr>
                <w:rFonts w:ascii="Calibri" w:eastAsia="Times New Roman" w:hAnsi="Calibri"/>
                <w:color w:val="000000"/>
                <w:sz w:val="18"/>
                <w:szCs w:val="18"/>
                <w:lang w:eastAsia="es-CL"/>
              </w:rPr>
              <w:t>escarga.</w:t>
            </w:r>
          </w:p>
        </w:tc>
      </w:tr>
      <w:tr w:rsidR="006C6668" w:rsidRPr="00F551C3" w14:paraId="0D7C1E43" w14:textId="77777777" w:rsidTr="00BC28BA">
        <w:trPr>
          <w:trHeight w:val="324"/>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1695D795" w14:textId="77777777" w:rsidR="006C6668" w:rsidRPr="00F551C3" w:rsidRDefault="006C6668" w:rsidP="00015CA8">
            <w:pPr>
              <w:jc w:val="left"/>
              <w:rPr>
                <w:rFonts w:ascii="Calibri" w:eastAsia="Times New Roman" w:hAnsi="Calibri"/>
                <w:color w:val="000000"/>
                <w:lang w:eastAsia="es-CL"/>
              </w:rPr>
            </w:pPr>
          </w:p>
        </w:tc>
      </w:tr>
      <w:tr w:rsidR="006C6668" w:rsidRPr="00F551C3" w14:paraId="6E8929E9" w14:textId="77777777" w:rsidTr="00D32F81">
        <w:trPr>
          <w:trHeight w:val="269"/>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6DA1AD7B" w14:textId="77777777" w:rsidR="006C6668" w:rsidRPr="00F551C3" w:rsidRDefault="006C6668" w:rsidP="00015CA8">
            <w:pPr>
              <w:jc w:val="left"/>
              <w:rPr>
                <w:rFonts w:ascii="Calibri" w:eastAsia="Times New Roman" w:hAnsi="Calibri"/>
                <w:color w:val="000000"/>
                <w:lang w:eastAsia="es-CL"/>
              </w:rPr>
            </w:pPr>
          </w:p>
        </w:tc>
      </w:tr>
      <w:tr w:rsidR="00150559" w:rsidRPr="005626CB" w14:paraId="3D0B00C9" w14:textId="77777777" w:rsidTr="00D32F81">
        <w:trPr>
          <w:trHeight w:val="244"/>
          <w:jc w:val="center"/>
        </w:trPr>
        <w:tc>
          <w:tcPr>
            <w:tcW w:w="5000" w:type="pct"/>
            <w:gridSpan w:val="8"/>
            <w:vMerge/>
            <w:tcBorders>
              <w:top w:val="single" w:sz="4" w:space="0" w:color="auto"/>
              <w:left w:val="single" w:sz="4" w:space="0" w:color="auto"/>
              <w:bottom w:val="single" w:sz="4" w:space="0" w:color="000000"/>
              <w:right w:val="single" w:sz="4" w:space="0" w:color="000000"/>
            </w:tcBorders>
            <w:shd w:val="clear" w:color="auto" w:fill="auto"/>
            <w:vAlign w:val="center"/>
          </w:tcPr>
          <w:p w14:paraId="1F19D4F2" w14:textId="77777777" w:rsidR="00150559" w:rsidRPr="005626CB" w:rsidRDefault="00150559" w:rsidP="00F61347">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D32F81" w:rsidRPr="005626CB" w14:paraId="66768A84" w14:textId="77777777" w:rsidTr="00D32F81">
        <w:trPr>
          <w:trHeight w:val="244"/>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vAlign w:val="center"/>
          </w:tcPr>
          <w:p w14:paraId="6A29F3B0" w14:textId="77777777" w:rsidR="00D32F81" w:rsidRPr="005626CB" w:rsidRDefault="00D32F81" w:rsidP="00F6134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542A8" w:rsidRPr="005626CB" w14:paraId="0FDEF1ED" w14:textId="77777777" w:rsidTr="00F61347">
        <w:trPr>
          <w:trHeight w:val="6079"/>
          <w:jc w:val="center"/>
        </w:trPr>
        <w:tc>
          <w:tcPr>
            <w:tcW w:w="2588" w:type="pct"/>
            <w:gridSpan w:val="4"/>
            <w:tcBorders>
              <w:top w:val="nil"/>
              <w:left w:val="single" w:sz="4" w:space="0" w:color="auto"/>
              <w:right w:val="single" w:sz="4" w:space="0" w:color="auto"/>
            </w:tcBorders>
            <w:shd w:val="clear" w:color="auto" w:fill="auto"/>
            <w:noWrap/>
            <w:vAlign w:val="center"/>
            <w:hideMark/>
          </w:tcPr>
          <w:p w14:paraId="6CACD326" w14:textId="77777777" w:rsidR="00150559" w:rsidRPr="005626CB" w:rsidRDefault="00150559" w:rsidP="00F6134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6128" behindDoc="0" locked="0" layoutInCell="1" allowOverlap="1" wp14:anchorId="29489526" wp14:editId="608EA23A">
                      <wp:simplePos x="0" y="0"/>
                      <wp:positionH relativeFrom="column">
                        <wp:posOffset>2411095</wp:posOffset>
                      </wp:positionH>
                      <wp:positionV relativeFrom="paragraph">
                        <wp:posOffset>1119505</wp:posOffset>
                      </wp:positionV>
                      <wp:extent cx="1240155" cy="532130"/>
                      <wp:effectExtent l="0" t="0" r="17145" b="20320"/>
                      <wp:wrapNone/>
                      <wp:docPr id="41" name="Elipse 41"/>
                      <wp:cNvGraphicFramePr/>
                      <a:graphic xmlns:a="http://schemas.openxmlformats.org/drawingml/2006/main">
                        <a:graphicData uri="http://schemas.microsoft.com/office/word/2010/wordprocessingShape">
                          <wps:wsp>
                            <wps:cNvSpPr/>
                            <wps:spPr>
                              <a:xfrm>
                                <a:off x="0" y="0"/>
                                <a:ext cx="1240155" cy="532130"/>
                              </a:xfrm>
                              <a:prstGeom prst="ellipse">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4164CD7" id="Elipse 41" o:spid="_x0000_s1026" style="position:absolute;margin-left:189.85pt;margin-top:88.15pt;width:97.65pt;height:41.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" filled="f" strokecolor="red" strokeweight="2pt">
                      <v:stroke dashstyle="dash"/>
                    </v:oval>
                  </w:pict>
                </mc:Fallback>
              </mc:AlternateContent>
            </w:r>
            <w:r w:rsidRPr="00150559">
              <w:rPr>
                <w:rFonts w:eastAsia="Times New Roman"/>
                <w:noProof/>
                <w:color w:val="000000"/>
                <w:sz w:val="20"/>
                <w:szCs w:val="20"/>
                <w:lang w:eastAsia="es-CL"/>
              </w:rPr>
              <w:drawing>
                <wp:inline distT="0" distB="0" distL="0" distR="0" wp14:anchorId="5AF27997" wp14:editId="232F6CA0">
                  <wp:extent cx="4111040" cy="3093058"/>
                  <wp:effectExtent l="0" t="0" r="3810" b="0"/>
                  <wp:docPr id="40" name="Imagen 40" descr="C:\Eve\2015\Actividades en terreno\Minera Tambillos\Fotografías\FOTOS TAMBILLO\IMG_0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5\Actividades en terreno\Minera Tambillos\Fotografías\FOTOS TAMBILLO\IMG_057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28182" cy="3105956"/>
                          </a:xfrm>
                          <a:prstGeom prst="rect">
                            <a:avLst/>
                          </a:prstGeom>
                          <a:noFill/>
                          <a:ln>
                            <a:noFill/>
                          </a:ln>
                        </pic:spPr>
                      </pic:pic>
                    </a:graphicData>
                  </a:graphic>
                </wp:inline>
              </w:drawing>
            </w:r>
          </w:p>
        </w:tc>
        <w:tc>
          <w:tcPr>
            <w:tcW w:w="2412" w:type="pct"/>
            <w:gridSpan w:val="4"/>
            <w:tcBorders>
              <w:top w:val="nil"/>
              <w:left w:val="single" w:sz="4" w:space="0" w:color="auto"/>
              <w:right w:val="single" w:sz="4" w:space="0" w:color="auto"/>
            </w:tcBorders>
            <w:shd w:val="clear" w:color="auto" w:fill="auto"/>
            <w:noWrap/>
            <w:vAlign w:val="center"/>
            <w:hideMark/>
          </w:tcPr>
          <w:p w14:paraId="3D2D59E8" w14:textId="77777777" w:rsidR="00150559" w:rsidRPr="005626CB" w:rsidRDefault="003542A8" w:rsidP="00F61347">
            <w:pPr>
              <w:jc w:val="center"/>
              <w:rPr>
                <w:rFonts w:eastAsia="Times New Roman"/>
                <w:color w:val="000000"/>
                <w:sz w:val="20"/>
                <w:szCs w:val="20"/>
                <w:lang w:eastAsia="es-CL"/>
              </w:rPr>
            </w:pPr>
            <w:r w:rsidRPr="009B6A24">
              <w:rPr>
                <w:rFonts w:eastAsia="Times New Roman"/>
                <w:noProof/>
                <w:color w:val="000000"/>
                <w:sz w:val="20"/>
                <w:szCs w:val="20"/>
                <w:lang w:eastAsia="es-CL"/>
              </w:rPr>
              <w:drawing>
                <wp:inline distT="0" distB="0" distL="0" distR="0" wp14:anchorId="6D66F6A3" wp14:editId="2210B41E">
                  <wp:extent cx="2835826" cy="3794373"/>
                  <wp:effectExtent l="0" t="0" r="3175" b="0"/>
                  <wp:docPr id="46" name="Imagen 46" descr="C:\Eve\2015\Actividades en terreno\Minera Tambillos\Fotografías\Fotos CJR\IMG_0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Eve\2015\Actividades en terreno\Minera Tambillos\Fotografías\Fotos CJR\IMG_0312.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49480" cy="3812642"/>
                          </a:xfrm>
                          <a:prstGeom prst="rect">
                            <a:avLst/>
                          </a:prstGeom>
                          <a:noFill/>
                          <a:ln>
                            <a:noFill/>
                          </a:ln>
                        </pic:spPr>
                      </pic:pic>
                    </a:graphicData>
                  </a:graphic>
                </wp:inline>
              </w:drawing>
            </w:r>
          </w:p>
        </w:tc>
      </w:tr>
      <w:tr w:rsidR="00150559" w:rsidRPr="00557733" w14:paraId="4F4215E1" w14:textId="77777777" w:rsidTr="00F61347">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76F3C000" w14:textId="77777777" w:rsidR="00150559" w:rsidRPr="00557733" w:rsidRDefault="00150559" w:rsidP="00F61347">
            <w:pPr>
              <w:pStyle w:val="Descripcin"/>
              <w:rPr>
                <w:rFonts w:eastAsia="Times New Roman"/>
                <w:color w:val="000000"/>
                <w:szCs w:val="18"/>
                <w:lang w:eastAsia="es-CL"/>
              </w:rPr>
            </w:pPr>
            <w:bookmarkStart w:id="109" w:name="_Toc436666449"/>
            <w:r w:rsidRPr="00A83D8B">
              <w:t xml:space="preserve">Fotografía </w:t>
            </w:r>
            <w:r>
              <w:t>1</w:t>
            </w:r>
            <w:r w:rsidRPr="00557733">
              <w:rPr>
                <w:szCs w:val="18"/>
              </w:rPr>
              <w:t>.</w:t>
            </w:r>
            <w:bookmarkEnd w:id="109"/>
          </w:p>
        </w:tc>
        <w:tc>
          <w:tcPr>
            <w:tcW w:w="139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19B4F8" w14:textId="77777777" w:rsidR="00150559" w:rsidRPr="00557733" w:rsidRDefault="00150559" w:rsidP="00F61347">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E83EF5">
              <w:rPr>
                <w:rFonts w:eastAsia="Times New Roman"/>
                <w:color w:val="000000"/>
                <w:sz w:val="18"/>
                <w:szCs w:val="18"/>
                <w:lang w:eastAsia="es-CL"/>
              </w:rPr>
              <w:t>08-10-2015</w:t>
            </w:r>
          </w:p>
        </w:tc>
        <w:tc>
          <w:tcPr>
            <w:tcW w:w="1190" w:type="pct"/>
            <w:gridSpan w:val="2"/>
            <w:tcBorders>
              <w:top w:val="single" w:sz="4" w:space="0" w:color="auto"/>
              <w:left w:val="nil"/>
              <w:bottom w:val="single" w:sz="4" w:space="0" w:color="auto"/>
              <w:right w:val="nil"/>
            </w:tcBorders>
            <w:shd w:val="clear" w:color="auto" w:fill="auto"/>
            <w:noWrap/>
            <w:vAlign w:val="center"/>
            <w:hideMark/>
          </w:tcPr>
          <w:p w14:paraId="75403009" w14:textId="77777777" w:rsidR="00150559" w:rsidRPr="00557733" w:rsidRDefault="00150559" w:rsidP="00F61347">
            <w:pPr>
              <w:pStyle w:val="Descripcin"/>
              <w:rPr>
                <w:szCs w:val="18"/>
              </w:rPr>
            </w:pPr>
            <w:bookmarkStart w:id="110" w:name="_Toc436666450"/>
            <w:r w:rsidRPr="00A83D8B">
              <w:t xml:space="preserve">Fotografía </w:t>
            </w:r>
            <w:r>
              <w:t>2</w:t>
            </w:r>
            <w:r w:rsidRPr="00557733">
              <w:rPr>
                <w:szCs w:val="18"/>
              </w:rPr>
              <w:t>.</w:t>
            </w:r>
            <w:bookmarkEnd w:id="110"/>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7FADFA" w14:textId="77777777" w:rsidR="00150559" w:rsidRPr="00557733" w:rsidRDefault="00150559" w:rsidP="00F6134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3542A8" w:rsidRPr="00557733" w14:paraId="30D7B555" w14:textId="77777777" w:rsidTr="00F61347">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E2C36" w14:textId="77777777" w:rsidR="003542A8" w:rsidRPr="00557733" w:rsidRDefault="003542A8" w:rsidP="003542A8">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1302D46F" w14:textId="77777777" w:rsidR="003542A8" w:rsidRPr="00557733" w:rsidRDefault="003542A8" w:rsidP="003542A8">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6.656.898</w:t>
            </w:r>
            <w:r w:rsidRPr="00B55F51">
              <w:rPr>
                <w:rFonts w:ascii="Calibri" w:eastAsia="Times New Roman" w:hAnsi="Calibri"/>
                <w:color w:val="000000"/>
                <w:sz w:val="18"/>
                <w:szCs w:val="18"/>
                <w:lang w:eastAsia="es-CL"/>
              </w:rPr>
              <w:t xml:space="preserve"> m.</w:t>
            </w:r>
          </w:p>
        </w:tc>
        <w:tc>
          <w:tcPr>
            <w:tcW w:w="67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E9C5E5E" w14:textId="77777777" w:rsidR="003542A8" w:rsidRPr="00557733" w:rsidRDefault="003542A8" w:rsidP="003542A8">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284.407 m.</w:t>
            </w:r>
          </w:p>
        </w:tc>
        <w:tc>
          <w:tcPr>
            <w:tcW w:w="119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FDD3741" w14:textId="77777777" w:rsidR="003542A8" w:rsidRPr="00557733" w:rsidRDefault="003542A8" w:rsidP="003542A8">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4" w:type="pct"/>
            <w:tcBorders>
              <w:top w:val="single" w:sz="4" w:space="0" w:color="auto"/>
              <w:left w:val="nil"/>
              <w:bottom w:val="single" w:sz="4" w:space="0" w:color="auto"/>
              <w:right w:val="single" w:sz="4" w:space="0" w:color="000000"/>
            </w:tcBorders>
            <w:shd w:val="clear" w:color="auto" w:fill="auto"/>
            <w:noWrap/>
            <w:vAlign w:val="center"/>
            <w:hideMark/>
          </w:tcPr>
          <w:p w14:paraId="649DA33C" w14:textId="77777777" w:rsidR="003542A8" w:rsidRPr="00557733" w:rsidRDefault="003542A8" w:rsidP="003542A8">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6.657.024</w:t>
            </w:r>
            <w:r w:rsidRPr="00B55F51">
              <w:rPr>
                <w:rFonts w:ascii="Calibri" w:eastAsia="Times New Roman" w:hAnsi="Calibri"/>
                <w:color w:val="000000"/>
                <w:sz w:val="18"/>
                <w:szCs w:val="18"/>
                <w:lang w:eastAsia="es-CL"/>
              </w:rPr>
              <w:t xml:space="preserve"> m.</w:t>
            </w:r>
          </w:p>
        </w:tc>
        <w:tc>
          <w:tcPr>
            <w:tcW w:w="548" w:type="pct"/>
            <w:tcBorders>
              <w:top w:val="single" w:sz="4" w:space="0" w:color="auto"/>
              <w:left w:val="nil"/>
              <w:bottom w:val="single" w:sz="4" w:space="0" w:color="auto"/>
              <w:right w:val="single" w:sz="4" w:space="0" w:color="000000"/>
            </w:tcBorders>
            <w:shd w:val="clear" w:color="auto" w:fill="auto"/>
            <w:noWrap/>
            <w:vAlign w:val="center"/>
            <w:hideMark/>
          </w:tcPr>
          <w:p w14:paraId="0E8C20EC" w14:textId="77777777" w:rsidR="003542A8" w:rsidRPr="00557733" w:rsidRDefault="003542A8" w:rsidP="003542A8">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284.259 m.</w:t>
            </w:r>
          </w:p>
        </w:tc>
      </w:tr>
      <w:tr w:rsidR="003542A8" w:rsidRPr="00557733" w14:paraId="31DB0BDA" w14:textId="77777777" w:rsidTr="00F61347">
        <w:trPr>
          <w:trHeight w:val="300"/>
          <w:jc w:val="center"/>
        </w:trPr>
        <w:tc>
          <w:tcPr>
            <w:tcW w:w="258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5E544F2D" w14:textId="77777777" w:rsidR="00150559" w:rsidRPr="000E5A49" w:rsidRDefault="00150559" w:rsidP="00F61347">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14:paraId="636E4E42" w14:textId="77777777" w:rsidR="00150559" w:rsidRPr="00E83EF5" w:rsidRDefault="00150559" w:rsidP="00F61347">
            <w:pPr>
              <w:jc w:val="left"/>
              <w:rPr>
                <w:rFonts w:eastAsia="Times New Roman"/>
                <w:color w:val="000000"/>
                <w:sz w:val="18"/>
                <w:szCs w:val="18"/>
                <w:highlight w:val="cyan"/>
                <w:lang w:eastAsia="es-CL"/>
              </w:rPr>
            </w:pPr>
            <w:r>
              <w:rPr>
                <w:rFonts w:eastAsia="Times New Roman"/>
                <w:color w:val="000000"/>
                <w:sz w:val="18"/>
                <w:szCs w:val="18"/>
                <w:lang w:eastAsia="es-CL"/>
              </w:rPr>
              <w:t>Trabajos para reemplazo de chancador terciario y cuaternario.</w:t>
            </w:r>
          </w:p>
        </w:tc>
        <w:tc>
          <w:tcPr>
            <w:tcW w:w="241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9BD1CCF" w14:textId="77777777" w:rsidR="00150559" w:rsidRPr="000E5A49" w:rsidRDefault="00150559" w:rsidP="00F61347">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14:paraId="0706FB15" w14:textId="77777777" w:rsidR="00150559" w:rsidRPr="00E83EF5" w:rsidRDefault="003542A8" w:rsidP="00F61347">
            <w:pPr>
              <w:rPr>
                <w:rFonts w:eastAsia="Times New Roman"/>
                <w:color w:val="000000"/>
                <w:sz w:val="18"/>
                <w:szCs w:val="18"/>
                <w:highlight w:val="cyan"/>
                <w:lang w:eastAsia="es-CL"/>
              </w:rPr>
            </w:pPr>
            <w:r>
              <w:rPr>
                <w:rFonts w:eastAsia="Times New Roman"/>
                <w:color w:val="000000"/>
                <w:sz w:val="18"/>
                <w:szCs w:val="18"/>
                <w:lang w:eastAsia="es-CL"/>
              </w:rPr>
              <w:t xml:space="preserve">Una de las 27 </w:t>
            </w:r>
            <w:r w:rsidR="00EC0338">
              <w:rPr>
                <w:rFonts w:eastAsia="Times New Roman"/>
                <w:color w:val="000000"/>
                <w:sz w:val="18"/>
                <w:szCs w:val="18"/>
                <w:lang w:eastAsia="es-CL"/>
              </w:rPr>
              <w:t>v</w:t>
            </w:r>
            <w:r w:rsidR="00EC0338" w:rsidRPr="000E5A49">
              <w:rPr>
                <w:rFonts w:eastAsia="Times New Roman"/>
                <w:color w:val="000000"/>
                <w:sz w:val="18"/>
                <w:szCs w:val="18"/>
                <w:lang w:eastAsia="es-CL"/>
              </w:rPr>
              <w:t>álvulas</w:t>
            </w:r>
            <w:r w:rsidRPr="000E5A49">
              <w:rPr>
                <w:rFonts w:eastAsia="Times New Roman"/>
                <w:color w:val="000000"/>
                <w:sz w:val="18"/>
                <w:szCs w:val="18"/>
                <w:lang w:eastAsia="es-CL"/>
              </w:rPr>
              <w:t xml:space="preserve"> de descarga de relaves</w:t>
            </w:r>
            <w:r>
              <w:rPr>
                <w:rFonts w:eastAsia="Times New Roman"/>
                <w:color w:val="000000"/>
                <w:sz w:val="18"/>
                <w:szCs w:val="18"/>
                <w:lang w:eastAsia="es-CL"/>
              </w:rPr>
              <w:t xml:space="preserve"> vistas en terreno</w:t>
            </w:r>
            <w:r w:rsidRPr="000E5A49">
              <w:rPr>
                <w:rFonts w:eastAsia="Times New Roman"/>
                <w:color w:val="000000"/>
                <w:sz w:val="18"/>
                <w:szCs w:val="18"/>
                <w:lang w:eastAsia="es-CL"/>
              </w:rPr>
              <w:t>.</w:t>
            </w:r>
          </w:p>
        </w:tc>
      </w:tr>
      <w:tr w:rsidR="003542A8" w:rsidRPr="00F551C3" w14:paraId="04F22645" w14:textId="77777777" w:rsidTr="00F61347">
        <w:trPr>
          <w:trHeight w:val="763"/>
          <w:jc w:val="center"/>
        </w:trPr>
        <w:tc>
          <w:tcPr>
            <w:tcW w:w="2588" w:type="pct"/>
            <w:gridSpan w:val="4"/>
            <w:vMerge/>
            <w:tcBorders>
              <w:top w:val="single" w:sz="4" w:space="0" w:color="auto"/>
              <w:left w:val="single" w:sz="4" w:space="0" w:color="auto"/>
              <w:bottom w:val="single" w:sz="4" w:space="0" w:color="000000"/>
              <w:right w:val="single" w:sz="4" w:space="0" w:color="000000"/>
            </w:tcBorders>
            <w:vAlign w:val="center"/>
            <w:hideMark/>
          </w:tcPr>
          <w:p w14:paraId="3B627F04" w14:textId="77777777" w:rsidR="00150559" w:rsidRPr="00F551C3" w:rsidRDefault="00150559" w:rsidP="00F61347">
            <w:pPr>
              <w:jc w:val="left"/>
              <w:rPr>
                <w:rFonts w:ascii="Calibri" w:eastAsia="Times New Roman" w:hAnsi="Calibri"/>
                <w:color w:val="000000"/>
                <w:sz w:val="20"/>
                <w:szCs w:val="20"/>
                <w:lang w:eastAsia="es-CL"/>
              </w:rPr>
            </w:pPr>
          </w:p>
        </w:tc>
        <w:tc>
          <w:tcPr>
            <w:tcW w:w="2412" w:type="pct"/>
            <w:gridSpan w:val="4"/>
            <w:vMerge/>
            <w:tcBorders>
              <w:top w:val="single" w:sz="4" w:space="0" w:color="auto"/>
              <w:left w:val="single" w:sz="4" w:space="0" w:color="auto"/>
              <w:bottom w:val="single" w:sz="4" w:space="0" w:color="000000"/>
              <w:right w:val="single" w:sz="4" w:space="0" w:color="000000"/>
            </w:tcBorders>
            <w:vAlign w:val="center"/>
            <w:hideMark/>
          </w:tcPr>
          <w:p w14:paraId="4CAF879B" w14:textId="77777777" w:rsidR="00150559" w:rsidRPr="00F551C3" w:rsidRDefault="00150559" w:rsidP="00F61347">
            <w:pPr>
              <w:jc w:val="left"/>
              <w:rPr>
                <w:rFonts w:ascii="Calibri" w:eastAsia="Times New Roman" w:hAnsi="Calibri"/>
                <w:color w:val="000000"/>
                <w:sz w:val="20"/>
                <w:szCs w:val="20"/>
                <w:lang w:eastAsia="es-CL"/>
              </w:rPr>
            </w:pPr>
          </w:p>
        </w:tc>
      </w:tr>
    </w:tbl>
    <w:p w14:paraId="58B2DA30" w14:textId="77777777" w:rsidR="006C6668" w:rsidRDefault="006C6668" w:rsidP="00962948"/>
    <w:p w14:paraId="60695B52" w14:textId="77777777" w:rsidR="00150559" w:rsidRDefault="00150559" w:rsidP="00962948"/>
    <w:p w14:paraId="44E14A9B" w14:textId="77777777" w:rsidR="00150559" w:rsidRDefault="00150559" w:rsidP="00962948"/>
    <w:p w14:paraId="11F7F2C7" w14:textId="77777777" w:rsidR="00BB7D00" w:rsidRDefault="00BB7D00" w:rsidP="00962948"/>
    <w:p w14:paraId="7029874B" w14:textId="77777777" w:rsidR="00150559" w:rsidRDefault="00150559" w:rsidP="00962948"/>
    <w:tbl>
      <w:tblPr>
        <w:tblW w:w="13687" w:type="dxa"/>
        <w:jc w:val="center"/>
        <w:tblLayout w:type="fixed"/>
        <w:tblCellMar>
          <w:left w:w="70" w:type="dxa"/>
          <w:right w:w="70" w:type="dxa"/>
        </w:tblCellMar>
        <w:tblLook w:val="04A0" w:firstRow="1" w:lastRow="0" w:firstColumn="1" w:lastColumn="0" w:noHBand="0" w:noVBand="1"/>
      </w:tblPr>
      <w:tblGrid>
        <w:gridCol w:w="3254"/>
        <w:gridCol w:w="1982"/>
        <w:gridCol w:w="1848"/>
        <w:gridCol w:w="3258"/>
        <w:gridCol w:w="1845"/>
        <w:gridCol w:w="1500"/>
      </w:tblGrid>
      <w:tr w:rsidR="009B6A24" w:rsidRPr="005626CB" w14:paraId="7D3AA137" w14:textId="77777777" w:rsidTr="00BC28B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3841A2" w14:textId="77777777" w:rsidR="009B6A24" w:rsidRPr="005626CB" w:rsidRDefault="009B6A24" w:rsidP="0069325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9B6A24" w:rsidRPr="005626CB" w14:paraId="6C26EABF" w14:textId="77777777" w:rsidTr="00BC28BA">
        <w:trPr>
          <w:trHeight w:val="6079"/>
          <w:jc w:val="center"/>
        </w:trPr>
        <w:tc>
          <w:tcPr>
            <w:tcW w:w="2588" w:type="pct"/>
            <w:gridSpan w:val="3"/>
            <w:tcBorders>
              <w:top w:val="nil"/>
              <w:left w:val="single" w:sz="4" w:space="0" w:color="auto"/>
              <w:right w:val="single" w:sz="4" w:space="0" w:color="auto"/>
            </w:tcBorders>
            <w:shd w:val="clear" w:color="auto" w:fill="auto"/>
            <w:noWrap/>
            <w:vAlign w:val="center"/>
            <w:hideMark/>
          </w:tcPr>
          <w:p w14:paraId="4D47B21E" w14:textId="77777777" w:rsidR="009B6A24" w:rsidRPr="005626CB" w:rsidRDefault="003542A8" w:rsidP="00693257">
            <w:pPr>
              <w:jc w:val="center"/>
              <w:rPr>
                <w:rFonts w:eastAsia="Times New Roman"/>
                <w:color w:val="000000"/>
                <w:sz w:val="20"/>
                <w:szCs w:val="20"/>
                <w:lang w:eastAsia="es-CL"/>
              </w:rPr>
            </w:pPr>
            <w:r w:rsidRPr="003542A8">
              <w:rPr>
                <w:rFonts w:eastAsia="Times New Roman"/>
                <w:noProof/>
                <w:color w:val="000000"/>
                <w:sz w:val="20"/>
                <w:szCs w:val="20"/>
                <w:lang w:eastAsia="es-CL"/>
              </w:rPr>
              <w:drawing>
                <wp:inline distT="0" distB="0" distL="0" distR="0" wp14:anchorId="75DAA1C3" wp14:editId="5F7C9EE3">
                  <wp:extent cx="2795077" cy="3742362"/>
                  <wp:effectExtent l="0" t="0" r="5715" b="0"/>
                  <wp:docPr id="47" name="Imagen 47" descr="C:\Eve\2015\Actividades en terreno\Minera Tambillos\Fotografías\Fotos CJR\IMG_0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5\Actividades en terreno\Minera Tambillos\Fotografías\Fotos CJR\IMG_034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8025" cy="3759698"/>
                          </a:xfrm>
                          <a:prstGeom prst="rect">
                            <a:avLst/>
                          </a:prstGeom>
                          <a:noFill/>
                          <a:ln>
                            <a:noFill/>
                          </a:ln>
                        </pic:spPr>
                      </pic:pic>
                    </a:graphicData>
                  </a:graphic>
                </wp:inline>
              </w:drawing>
            </w:r>
          </w:p>
        </w:tc>
        <w:tc>
          <w:tcPr>
            <w:tcW w:w="2412" w:type="pct"/>
            <w:gridSpan w:val="3"/>
            <w:tcBorders>
              <w:top w:val="nil"/>
              <w:left w:val="single" w:sz="4" w:space="0" w:color="auto"/>
              <w:right w:val="single" w:sz="4" w:space="0" w:color="auto"/>
            </w:tcBorders>
            <w:shd w:val="clear" w:color="auto" w:fill="auto"/>
            <w:noWrap/>
            <w:vAlign w:val="center"/>
            <w:hideMark/>
          </w:tcPr>
          <w:p w14:paraId="5288FB8B" w14:textId="77777777" w:rsidR="009B6A24" w:rsidRPr="005626CB" w:rsidRDefault="009B6A24" w:rsidP="00693257">
            <w:pPr>
              <w:jc w:val="center"/>
              <w:rPr>
                <w:rFonts w:eastAsia="Times New Roman"/>
                <w:color w:val="000000"/>
                <w:sz w:val="20"/>
                <w:szCs w:val="20"/>
                <w:lang w:eastAsia="es-CL"/>
              </w:rPr>
            </w:pPr>
            <w:r w:rsidRPr="009B6A24">
              <w:rPr>
                <w:rFonts w:eastAsia="Times New Roman"/>
                <w:noProof/>
                <w:color w:val="000000"/>
                <w:sz w:val="20"/>
                <w:szCs w:val="20"/>
                <w:lang w:eastAsia="es-CL"/>
              </w:rPr>
              <w:drawing>
                <wp:inline distT="0" distB="0" distL="0" distR="0" wp14:anchorId="4AE85DC7" wp14:editId="4F628A09">
                  <wp:extent cx="2802160" cy="3749327"/>
                  <wp:effectExtent l="0" t="0" r="0" b="3810"/>
                  <wp:docPr id="22" name="Imagen 22" descr="C:\Eve\2015\Actividades en terreno\Minera Tambillos\Fotografías\Fotos CJR\IMG_0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Eve\2015\Actividades en terreno\Minera Tambillos\Fotografías\Fotos CJR\IMG_0348.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20016" cy="3773219"/>
                          </a:xfrm>
                          <a:prstGeom prst="rect">
                            <a:avLst/>
                          </a:prstGeom>
                          <a:noFill/>
                          <a:ln>
                            <a:noFill/>
                          </a:ln>
                        </pic:spPr>
                      </pic:pic>
                    </a:graphicData>
                  </a:graphic>
                </wp:inline>
              </w:drawing>
            </w:r>
          </w:p>
        </w:tc>
      </w:tr>
      <w:tr w:rsidR="001E7D24" w:rsidRPr="00557733" w14:paraId="71231E13" w14:textId="77777777" w:rsidTr="001E7D24">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2C0886C4" w14:textId="77777777" w:rsidR="009B6A24" w:rsidRPr="00557733" w:rsidRDefault="009B6A24" w:rsidP="00693257">
            <w:pPr>
              <w:pStyle w:val="Descripcin"/>
              <w:rPr>
                <w:rFonts w:eastAsia="Times New Roman"/>
                <w:color w:val="000000"/>
                <w:szCs w:val="18"/>
                <w:lang w:eastAsia="es-CL"/>
              </w:rPr>
            </w:pPr>
            <w:bookmarkStart w:id="111" w:name="_Toc436666451"/>
            <w:r w:rsidRPr="00A83D8B">
              <w:t xml:space="preserve">Fotografía </w:t>
            </w:r>
            <w:r w:rsidR="00CA2DD8">
              <w:t>3</w:t>
            </w:r>
            <w:r w:rsidRPr="00557733">
              <w:rPr>
                <w:szCs w:val="18"/>
              </w:rPr>
              <w:t>.</w:t>
            </w:r>
            <w:bookmarkEnd w:id="111"/>
          </w:p>
        </w:tc>
        <w:tc>
          <w:tcPr>
            <w:tcW w:w="13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26DDE6" w14:textId="77777777" w:rsidR="009B6A24" w:rsidRPr="00557733" w:rsidRDefault="009B6A24" w:rsidP="00693257">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E83EF5">
              <w:rPr>
                <w:rFonts w:eastAsia="Times New Roman"/>
                <w:color w:val="000000"/>
                <w:sz w:val="18"/>
                <w:szCs w:val="18"/>
                <w:lang w:eastAsia="es-CL"/>
              </w:rPr>
              <w:t>08-10-2015</w:t>
            </w:r>
          </w:p>
        </w:tc>
        <w:tc>
          <w:tcPr>
            <w:tcW w:w="1190" w:type="pct"/>
            <w:tcBorders>
              <w:top w:val="single" w:sz="4" w:space="0" w:color="auto"/>
              <w:left w:val="nil"/>
              <w:bottom w:val="single" w:sz="4" w:space="0" w:color="auto"/>
              <w:right w:val="nil"/>
            </w:tcBorders>
            <w:shd w:val="clear" w:color="auto" w:fill="auto"/>
            <w:noWrap/>
            <w:vAlign w:val="center"/>
            <w:hideMark/>
          </w:tcPr>
          <w:p w14:paraId="141BB273" w14:textId="77777777" w:rsidR="009B6A24" w:rsidRPr="00557733" w:rsidRDefault="009B6A24" w:rsidP="00BC28BA">
            <w:pPr>
              <w:pStyle w:val="Descripcin"/>
              <w:rPr>
                <w:szCs w:val="18"/>
              </w:rPr>
            </w:pPr>
            <w:bookmarkStart w:id="112" w:name="_Toc436666452"/>
            <w:r w:rsidRPr="00A83D8B">
              <w:t xml:space="preserve">Fotografía </w:t>
            </w:r>
            <w:r w:rsidR="00CA2DD8">
              <w:t>4</w:t>
            </w:r>
            <w:r w:rsidRPr="00557733">
              <w:rPr>
                <w:szCs w:val="18"/>
              </w:rPr>
              <w:t>.</w:t>
            </w:r>
            <w:bookmarkEnd w:id="112"/>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999CDB" w14:textId="77777777" w:rsidR="009B6A24" w:rsidRPr="00557733" w:rsidRDefault="009B6A24" w:rsidP="0069325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BC28BA" w:rsidRPr="00557733" w14:paraId="174A7F28" w14:textId="77777777" w:rsidTr="001E7D24">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45B8A9" w14:textId="77777777" w:rsidR="009B6A24" w:rsidRPr="00557733" w:rsidRDefault="00BC28BA" w:rsidP="00693257">
            <w:pPr>
              <w:jc w:val="left"/>
              <w:rPr>
                <w:rFonts w:eastAsia="Times New Roman"/>
                <w:b/>
                <w:color w:val="000000"/>
                <w:sz w:val="18"/>
                <w:szCs w:val="18"/>
                <w:lang w:eastAsia="es-CL"/>
              </w:rPr>
            </w:pPr>
            <w:r>
              <w:rPr>
                <w:rFonts w:eastAsia="Times New Roman"/>
                <w:b/>
                <w:color w:val="000000"/>
                <w:sz w:val="18"/>
                <w:szCs w:val="18"/>
                <w:lang w:eastAsia="es-CL"/>
              </w:rPr>
              <w:t xml:space="preserve">Coordenadas </w:t>
            </w:r>
            <w:r w:rsidR="001E7D24">
              <w:rPr>
                <w:rFonts w:eastAsia="Times New Roman"/>
                <w:b/>
                <w:color w:val="000000"/>
                <w:sz w:val="18"/>
                <w:szCs w:val="18"/>
                <w:lang w:eastAsia="es-CL"/>
              </w:rPr>
              <w:t xml:space="preserve">DATUM </w:t>
            </w:r>
            <w:r w:rsidR="009B6A24" w:rsidRPr="00E83EF5">
              <w:rPr>
                <w:rFonts w:eastAsia="Times New Roman"/>
                <w:b/>
                <w:color w:val="000000"/>
                <w:sz w:val="18"/>
                <w:szCs w:val="18"/>
                <w:lang w:eastAsia="es-CL"/>
              </w:rPr>
              <w:t>WGS84 HUSO</w:t>
            </w:r>
            <w:r w:rsidR="009B6A24">
              <w:rPr>
                <w:rFonts w:eastAsia="Times New Roman"/>
                <w:b/>
                <w:color w:val="000000"/>
                <w:sz w:val="18"/>
                <w:szCs w:val="18"/>
                <w:lang w:eastAsia="es-CL"/>
              </w:rPr>
              <w:t xml:space="preserve"> 19S</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6CCA0BAD" w14:textId="77777777" w:rsidR="009B6A24" w:rsidRPr="00557733" w:rsidRDefault="00BC28BA" w:rsidP="003542A8">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w:t>
            </w:r>
            <w:r w:rsidR="003542A8">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w:t>
            </w:r>
            <w:r w:rsidR="003542A8">
              <w:rPr>
                <w:rFonts w:ascii="Calibri" w:eastAsia="Times New Roman" w:hAnsi="Calibri"/>
                <w:color w:val="000000"/>
                <w:sz w:val="18"/>
                <w:szCs w:val="18"/>
                <w:lang w:eastAsia="es-CL"/>
              </w:rPr>
              <w:t>907</w:t>
            </w:r>
            <w:r w:rsidRPr="00B55F51">
              <w:rPr>
                <w:rFonts w:ascii="Calibri" w:eastAsia="Times New Roman" w:hAnsi="Calibri"/>
                <w:color w:val="000000"/>
                <w:sz w:val="18"/>
                <w:szCs w:val="18"/>
                <w:lang w:eastAsia="es-CL"/>
              </w:rPr>
              <w:t xml:space="preserve"> m.</w:t>
            </w:r>
          </w:p>
        </w:tc>
        <w:tc>
          <w:tcPr>
            <w:tcW w:w="675" w:type="pct"/>
            <w:tcBorders>
              <w:top w:val="single" w:sz="4" w:space="0" w:color="auto"/>
              <w:left w:val="nil"/>
              <w:bottom w:val="single" w:sz="4" w:space="0" w:color="auto"/>
              <w:right w:val="single" w:sz="4" w:space="0" w:color="000000"/>
            </w:tcBorders>
            <w:shd w:val="clear" w:color="auto" w:fill="auto"/>
            <w:noWrap/>
            <w:vAlign w:val="center"/>
            <w:hideMark/>
          </w:tcPr>
          <w:p w14:paraId="1E2ED56D" w14:textId="77777777" w:rsidR="009B6A24" w:rsidRPr="00557733" w:rsidRDefault="00BC28BA" w:rsidP="003542A8">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009B6A24" w:rsidRPr="00557733">
              <w:rPr>
                <w:rFonts w:ascii="Calibri" w:eastAsia="Times New Roman" w:hAnsi="Calibri"/>
                <w:b/>
                <w:color w:val="000000"/>
                <w:sz w:val="18"/>
                <w:szCs w:val="18"/>
                <w:lang w:eastAsia="es-CL"/>
              </w:rPr>
              <w:t>ste:</w:t>
            </w:r>
            <w:r w:rsidR="009B6A24" w:rsidRPr="00557733">
              <w:rPr>
                <w:rFonts w:ascii="Calibri" w:eastAsia="Times New Roman" w:hAnsi="Calibri"/>
                <w:color w:val="000000"/>
                <w:sz w:val="18"/>
                <w:szCs w:val="18"/>
                <w:lang w:eastAsia="es-CL"/>
              </w:rPr>
              <w:t xml:space="preserve"> </w:t>
            </w:r>
            <w:r w:rsidR="009B6A24">
              <w:rPr>
                <w:rFonts w:ascii="Calibri" w:eastAsia="Times New Roman" w:hAnsi="Calibri"/>
                <w:color w:val="000000"/>
                <w:sz w:val="18"/>
                <w:szCs w:val="18"/>
                <w:lang w:eastAsia="es-CL"/>
              </w:rPr>
              <w:t>284.</w:t>
            </w:r>
            <w:r w:rsidR="003542A8">
              <w:rPr>
                <w:rFonts w:ascii="Calibri" w:eastAsia="Times New Roman" w:hAnsi="Calibri"/>
                <w:color w:val="000000"/>
                <w:sz w:val="18"/>
                <w:szCs w:val="18"/>
                <w:lang w:eastAsia="es-CL"/>
              </w:rPr>
              <w:t>222</w:t>
            </w:r>
            <w:r w:rsidR="009B6A24">
              <w:rPr>
                <w:rFonts w:ascii="Calibri" w:eastAsia="Times New Roman" w:hAnsi="Calibri"/>
                <w:color w:val="000000"/>
                <w:sz w:val="18"/>
                <w:szCs w:val="18"/>
                <w:lang w:eastAsia="es-CL"/>
              </w:rPr>
              <w:t xml:space="preserve"> m.</w:t>
            </w:r>
          </w:p>
        </w:tc>
        <w:tc>
          <w:tcPr>
            <w:tcW w:w="1190" w:type="pct"/>
            <w:tcBorders>
              <w:top w:val="single" w:sz="4" w:space="0" w:color="auto"/>
              <w:left w:val="nil"/>
              <w:bottom w:val="single" w:sz="4" w:space="0" w:color="auto"/>
              <w:right w:val="single" w:sz="4" w:space="0" w:color="000000"/>
            </w:tcBorders>
            <w:shd w:val="clear" w:color="auto" w:fill="auto"/>
            <w:noWrap/>
            <w:vAlign w:val="center"/>
            <w:hideMark/>
          </w:tcPr>
          <w:p w14:paraId="05BE6788" w14:textId="77777777" w:rsidR="009B6A24" w:rsidRPr="00557733" w:rsidRDefault="009B6A24" w:rsidP="00693257">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1E7D24">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4" w:type="pct"/>
            <w:tcBorders>
              <w:top w:val="single" w:sz="4" w:space="0" w:color="auto"/>
              <w:left w:val="nil"/>
              <w:bottom w:val="single" w:sz="4" w:space="0" w:color="auto"/>
              <w:right w:val="single" w:sz="4" w:space="0" w:color="000000"/>
            </w:tcBorders>
            <w:shd w:val="clear" w:color="auto" w:fill="auto"/>
            <w:noWrap/>
            <w:vAlign w:val="center"/>
            <w:hideMark/>
          </w:tcPr>
          <w:p w14:paraId="749670F8" w14:textId="77777777" w:rsidR="009B6A24" w:rsidRPr="00557733" w:rsidRDefault="009B6A24" w:rsidP="00921DEE">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6.656.</w:t>
            </w:r>
            <w:r w:rsidR="00921DEE">
              <w:rPr>
                <w:rFonts w:ascii="Calibri" w:eastAsia="Times New Roman" w:hAnsi="Calibri"/>
                <w:color w:val="000000"/>
                <w:sz w:val="18"/>
                <w:szCs w:val="18"/>
                <w:lang w:eastAsia="es-CL"/>
              </w:rPr>
              <w:t>903</w:t>
            </w:r>
            <w:r w:rsidRPr="00B55F51">
              <w:rPr>
                <w:rFonts w:ascii="Calibri" w:eastAsia="Times New Roman" w:hAnsi="Calibri"/>
                <w:color w:val="000000"/>
                <w:sz w:val="18"/>
                <w:szCs w:val="18"/>
                <w:lang w:eastAsia="es-CL"/>
              </w:rPr>
              <w:t xml:space="preserve"> m.</w:t>
            </w:r>
          </w:p>
        </w:tc>
        <w:tc>
          <w:tcPr>
            <w:tcW w:w="548" w:type="pct"/>
            <w:tcBorders>
              <w:top w:val="single" w:sz="4" w:space="0" w:color="auto"/>
              <w:left w:val="nil"/>
              <w:bottom w:val="single" w:sz="4" w:space="0" w:color="auto"/>
              <w:right w:val="single" w:sz="4" w:space="0" w:color="000000"/>
            </w:tcBorders>
            <w:shd w:val="clear" w:color="auto" w:fill="auto"/>
            <w:noWrap/>
            <w:vAlign w:val="center"/>
            <w:hideMark/>
          </w:tcPr>
          <w:p w14:paraId="4A78CC82" w14:textId="77777777" w:rsidR="009B6A24" w:rsidRPr="00557733" w:rsidRDefault="009B6A24" w:rsidP="00921DEE">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284.</w:t>
            </w:r>
            <w:r w:rsidR="00921DEE">
              <w:rPr>
                <w:rFonts w:ascii="Calibri" w:eastAsia="Times New Roman" w:hAnsi="Calibri"/>
                <w:color w:val="000000"/>
                <w:sz w:val="18"/>
                <w:szCs w:val="18"/>
                <w:lang w:eastAsia="es-CL"/>
              </w:rPr>
              <w:t>131</w:t>
            </w:r>
            <w:r w:rsidRPr="00B55F51">
              <w:rPr>
                <w:rFonts w:ascii="Calibri" w:eastAsia="Times New Roman" w:hAnsi="Calibri"/>
                <w:color w:val="000000"/>
                <w:sz w:val="18"/>
                <w:szCs w:val="18"/>
                <w:lang w:eastAsia="es-CL"/>
              </w:rPr>
              <w:t xml:space="preserve"> m.</w:t>
            </w:r>
          </w:p>
        </w:tc>
      </w:tr>
      <w:tr w:rsidR="009B6A24" w:rsidRPr="00557733" w14:paraId="6DF64027" w14:textId="77777777" w:rsidTr="00BC28BA">
        <w:trPr>
          <w:trHeight w:val="300"/>
          <w:jc w:val="center"/>
        </w:trPr>
        <w:tc>
          <w:tcPr>
            <w:tcW w:w="258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FFCD289" w14:textId="77777777" w:rsidR="009B6A24" w:rsidRPr="000E5A49" w:rsidRDefault="009B6A24" w:rsidP="00693257">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14:paraId="4125A3AB" w14:textId="77777777" w:rsidR="009B6A24" w:rsidRPr="00E83EF5" w:rsidRDefault="003542A8" w:rsidP="000E5A49">
            <w:pPr>
              <w:jc w:val="left"/>
              <w:rPr>
                <w:rFonts w:eastAsia="Times New Roman"/>
                <w:color w:val="000000"/>
                <w:sz w:val="18"/>
                <w:szCs w:val="18"/>
                <w:highlight w:val="cyan"/>
                <w:lang w:eastAsia="es-CL"/>
              </w:rPr>
            </w:pPr>
            <w:r w:rsidRPr="000E5A49">
              <w:rPr>
                <w:rFonts w:eastAsia="Times New Roman"/>
                <w:color w:val="000000"/>
                <w:sz w:val="18"/>
                <w:szCs w:val="18"/>
                <w:lang w:eastAsia="es-CL"/>
              </w:rPr>
              <w:t xml:space="preserve">Una de las </w:t>
            </w:r>
            <w:r>
              <w:rPr>
                <w:rFonts w:eastAsia="Times New Roman"/>
                <w:color w:val="000000"/>
                <w:sz w:val="18"/>
                <w:szCs w:val="18"/>
                <w:lang w:eastAsia="es-CL"/>
              </w:rPr>
              <w:t xml:space="preserve">ocho </w:t>
            </w:r>
            <w:r w:rsidRPr="000E5A49">
              <w:rPr>
                <w:rFonts w:eastAsia="Times New Roman"/>
                <w:color w:val="000000"/>
                <w:sz w:val="18"/>
                <w:szCs w:val="18"/>
                <w:lang w:eastAsia="es-CL"/>
              </w:rPr>
              <w:t>válvula</w:t>
            </w:r>
            <w:r>
              <w:rPr>
                <w:rFonts w:eastAsia="Times New Roman"/>
                <w:color w:val="000000"/>
                <w:sz w:val="18"/>
                <w:szCs w:val="18"/>
                <w:lang w:eastAsia="es-CL"/>
              </w:rPr>
              <w:t>s</w:t>
            </w:r>
            <w:r w:rsidRPr="000E5A49">
              <w:rPr>
                <w:rFonts w:eastAsia="Times New Roman"/>
                <w:color w:val="000000"/>
                <w:sz w:val="18"/>
                <w:szCs w:val="18"/>
                <w:lang w:eastAsia="es-CL"/>
              </w:rPr>
              <w:t xml:space="preserve"> de descarga de relaves vistas en terreno, que presenta filtraciones de relaves.</w:t>
            </w:r>
          </w:p>
        </w:tc>
        <w:tc>
          <w:tcPr>
            <w:tcW w:w="241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C049F0D" w14:textId="77777777" w:rsidR="009B6A24" w:rsidRPr="000E5A49" w:rsidRDefault="009B6A24" w:rsidP="00693257">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
          <w:p w14:paraId="38569DF3" w14:textId="77777777" w:rsidR="009B6A24" w:rsidRPr="00E83EF5" w:rsidRDefault="000E5A49" w:rsidP="00887C99">
            <w:pPr>
              <w:rPr>
                <w:rFonts w:eastAsia="Times New Roman"/>
                <w:color w:val="000000"/>
                <w:sz w:val="18"/>
                <w:szCs w:val="18"/>
                <w:highlight w:val="cyan"/>
                <w:lang w:eastAsia="es-CL"/>
              </w:rPr>
            </w:pPr>
            <w:r w:rsidRPr="000E5A49">
              <w:rPr>
                <w:rFonts w:eastAsia="Times New Roman"/>
                <w:color w:val="000000"/>
                <w:sz w:val="18"/>
                <w:szCs w:val="18"/>
                <w:lang w:eastAsia="es-CL"/>
              </w:rPr>
              <w:t xml:space="preserve">Una de las </w:t>
            </w:r>
            <w:r w:rsidR="00887C99">
              <w:rPr>
                <w:rFonts w:eastAsia="Times New Roman"/>
                <w:color w:val="000000"/>
                <w:sz w:val="18"/>
                <w:szCs w:val="18"/>
                <w:lang w:eastAsia="es-CL"/>
              </w:rPr>
              <w:t xml:space="preserve">ocho </w:t>
            </w:r>
            <w:r w:rsidRPr="000E5A49">
              <w:rPr>
                <w:rFonts w:eastAsia="Times New Roman"/>
                <w:color w:val="000000"/>
                <w:sz w:val="18"/>
                <w:szCs w:val="18"/>
                <w:lang w:eastAsia="es-CL"/>
              </w:rPr>
              <w:t>válvula</w:t>
            </w:r>
            <w:r w:rsidR="00887C99">
              <w:rPr>
                <w:rFonts w:eastAsia="Times New Roman"/>
                <w:color w:val="000000"/>
                <w:sz w:val="18"/>
                <w:szCs w:val="18"/>
                <w:lang w:eastAsia="es-CL"/>
              </w:rPr>
              <w:t>s</w:t>
            </w:r>
            <w:r w:rsidRPr="000E5A49">
              <w:rPr>
                <w:rFonts w:eastAsia="Times New Roman"/>
                <w:color w:val="000000"/>
                <w:sz w:val="18"/>
                <w:szCs w:val="18"/>
                <w:lang w:eastAsia="es-CL"/>
              </w:rPr>
              <w:t xml:space="preserve"> de descarga de relaves vistas en terreno, que presenta filtraciones de relaves.</w:t>
            </w:r>
          </w:p>
        </w:tc>
      </w:tr>
      <w:tr w:rsidR="009B6A24" w:rsidRPr="00F551C3" w14:paraId="2566D9FB" w14:textId="77777777" w:rsidTr="00BC28BA">
        <w:trPr>
          <w:trHeight w:val="763"/>
          <w:jc w:val="center"/>
        </w:trPr>
        <w:tc>
          <w:tcPr>
            <w:tcW w:w="2588" w:type="pct"/>
            <w:gridSpan w:val="3"/>
            <w:vMerge/>
            <w:tcBorders>
              <w:top w:val="single" w:sz="4" w:space="0" w:color="auto"/>
              <w:left w:val="single" w:sz="4" w:space="0" w:color="auto"/>
              <w:bottom w:val="single" w:sz="4" w:space="0" w:color="000000"/>
              <w:right w:val="single" w:sz="4" w:space="0" w:color="000000"/>
            </w:tcBorders>
            <w:vAlign w:val="center"/>
            <w:hideMark/>
          </w:tcPr>
          <w:p w14:paraId="1B07FFF2" w14:textId="77777777" w:rsidR="009B6A24" w:rsidRPr="00F551C3" w:rsidRDefault="009B6A24" w:rsidP="00693257">
            <w:pPr>
              <w:jc w:val="left"/>
              <w:rPr>
                <w:rFonts w:ascii="Calibri" w:eastAsia="Times New Roman" w:hAnsi="Calibri"/>
                <w:color w:val="000000"/>
                <w:sz w:val="20"/>
                <w:szCs w:val="20"/>
                <w:lang w:eastAsia="es-CL"/>
              </w:rPr>
            </w:pPr>
          </w:p>
        </w:tc>
        <w:tc>
          <w:tcPr>
            <w:tcW w:w="2412" w:type="pct"/>
            <w:gridSpan w:val="3"/>
            <w:vMerge/>
            <w:tcBorders>
              <w:top w:val="single" w:sz="4" w:space="0" w:color="auto"/>
              <w:left w:val="single" w:sz="4" w:space="0" w:color="auto"/>
              <w:bottom w:val="single" w:sz="4" w:space="0" w:color="000000"/>
              <w:right w:val="single" w:sz="4" w:space="0" w:color="000000"/>
            </w:tcBorders>
            <w:vAlign w:val="center"/>
            <w:hideMark/>
          </w:tcPr>
          <w:p w14:paraId="1CF2B06C" w14:textId="77777777" w:rsidR="009B6A24" w:rsidRPr="00F551C3" w:rsidRDefault="009B6A24" w:rsidP="00693257">
            <w:pPr>
              <w:jc w:val="left"/>
              <w:rPr>
                <w:rFonts w:ascii="Calibri" w:eastAsia="Times New Roman" w:hAnsi="Calibri"/>
                <w:color w:val="000000"/>
                <w:sz w:val="20"/>
                <w:szCs w:val="20"/>
                <w:lang w:eastAsia="es-CL"/>
              </w:rPr>
            </w:pPr>
          </w:p>
        </w:tc>
      </w:tr>
    </w:tbl>
    <w:p w14:paraId="75C5353E" w14:textId="77777777" w:rsidR="009B6A24" w:rsidRDefault="009B6A24" w:rsidP="00962948"/>
    <w:p w14:paraId="29987B2B" w14:textId="77777777" w:rsidR="009B6A24" w:rsidRDefault="009B6A24" w:rsidP="00962948"/>
    <w:p w14:paraId="59B9ECF9" w14:textId="77777777" w:rsidR="003E0377" w:rsidRDefault="003E0377" w:rsidP="00962948"/>
    <w:p w14:paraId="4CC4E9D1" w14:textId="77777777" w:rsidR="003E0377" w:rsidRDefault="003E0377" w:rsidP="00962948"/>
    <w:p w14:paraId="394ADD34" w14:textId="77777777" w:rsidR="003542A8" w:rsidRDefault="003542A8" w:rsidP="00962948"/>
    <w:tbl>
      <w:tblPr>
        <w:tblStyle w:val="Tablaconcuadrcula"/>
        <w:tblW w:w="13724" w:type="dxa"/>
        <w:tblLook w:val="04A0" w:firstRow="1" w:lastRow="0" w:firstColumn="1" w:lastColumn="0" w:noHBand="0" w:noVBand="1"/>
      </w:tblPr>
      <w:tblGrid>
        <w:gridCol w:w="3813"/>
        <w:gridCol w:w="9911"/>
      </w:tblGrid>
      <w:tr w:rsidR="003E0377" w14:paraId="4CC47116" w14:textId="77777777" w:rsidTr="00BB7D00">
        <w:trPr>
          <w:trHeight w:val="232"/>
        </w:trPr>
        <w:tc>
          <w:tcPr>
            <w:tcW w:w="1389" w:type="pct"/>
          </w:tcPr>
          <w:p w14:paraId="0814EB69" w14:textId="77777777" w:rsidR="003E0377" w:rsidRDefault="003E0377" w:rsidP="0001537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9F3640" w:rsidRPr="009F3640">
              <w:t>2</w:t>
            </w:r>
          </w:p>
        </w:tc>
        <w:tc>
          <w:tcPr>
            <w:tcW w:w="3611" w:type="pct"/>
          </w:tcPr>
          <w:p w14:paraId="2597D49E" w14:textId="77777777" w:rsidR="003E0377" w:rsidRDefault="003E0377" w:rsidP="00015379">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p>
        </w:tc>
      </w:tr>
      <w:tr w:rsidR="003E0377" w14:paraId="32A15201" w14:textId="77777777" w:rsidTr="00BB7D00">
        <w:trPr>
          <w:trHeight w:val="1493"/>
        </w:trPr>
        <w:tc>
          <w:tcPr>
            <w:tcW w:w="5000" w:type="pct"/>
            <w:gridSpan w:val="2"/>
            <w:tcBorders>
              <w:bottom w:val="single" w:sz="4" w:space="0" w:color="auto"/>
            </w:tcBorders>
          </w:tcPr>
          <w:p w14:paraId="273341F8" w14:textId="77777777" w:rsidR="003E0377" w:rsidRDefault="003E0377" w:rsidP="0001537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4768CED" w14:textId="77777777" w:rsidR="003E0377" w:rsidRPr="00867387" w:rsidRDefault="003E0377" w:rsidP="00015379">
            <w:pPr>
              <w:rPr>
                <w:u w:val="single"/>
              </w:rPr>
            </w:pPr>
            <w:r w:rsidRPr="00867387">
              <w:rPr>
                <w:u w:val="single"/>
              </w:rPr>
              <w:t>Considerando 3.1.1.b) RCA N° 76/2011.</w:t>
            </w:r>
          </w:p>
          <w:p w14:paraId="03094508" w14:textId="77777777" w:rsidR="003E0377" w:rsidRPr="00454940" w:rsidRDefault="003E0377" w:rsidP="00015379">
            <w:pPr>
              <w:rPr>
                <w:i/>
              </w:rPr>
            </w:pPr>
            <w:r w:rsidRPr="00454940">
              <w:rPr>
                <w:i/>
              </w:rPr>
              <w:t xml:space="preserve">[…]. </w:t>
            </w:r>
          </w:p>
          <w:p w14:paraId="15A9EACC" w14:textId="77777777" w:rsidR="003E0377" w:rsidRDefault="003E0377" w:rsidP="00015379">
            <w:r w:rsidRPr="00454940">
              <w:rPr>
                <w:i/>
              </w:rPr>
              <w:t>El embalse se encontrará totalmente impermeabilizado en el talud interno y empotrado en la corona. La impermeabilización se realizará a través de una geomembrana de alta densidad […].</w:t>
            </w:r>
          </w:p>
        </w:tc>
      </w:tr>
      <w:tr w:rsidR="003E0377" w14:paraId="1BE0670B" w14:textId="77777777" w:rsidTr="00BB7D00">
        <w:trPr>
          <w:trHeight w:val="1175"/>
        </w:trPr>
        <w:tc>
          <w:tcPr>
            <w:tcW w:w="5000" w:type="pct"/>
            <w:gridSpan w:val="2"/>
          </w:tcPr>
          <w:p w14:paraId="71D3BC30" w14:textId="77777777" w:rsidR="003E0377" w:rsidRDefault="003E0377" w:rsidP="00015379">
            <w:pPr>
              <w:jc w:val="left"/>
              <w:rPr>
                <w:rFonts w:ascii="Calibri" w:eastAsia="Times New Roman" w:hAnsi="Calibri"/>
                <w:color w:val="000000"/>
                <w:lang w:eastAsia="es-CL"/>
              </w:rPr>
            </w:pPr>
            <w:r>
              <w:rPr>
                <w:rFonts w:ascii="Calibri" w:eastAsia="Times New Roman" w:hAnsi="Calibri"/>
                <w:b/>
                <w:bCs/>
                <w:color w:val="000000"/>
                <w:lang w:eastAsia="es-CL"/>
              </w:rPr>
              <w:t>Hecho constatado</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2E776BF" w14:textId="77777777" w:rsidR="003E0377" w:rsidRPr="003E0377" w:rsidRDefault="00AE1586" w:rsidP="00AE1586">
            <w:pPr>
              <w:pStyle w:val="Prrafodelista"/>
              <w:numPr>
                <w:ilvl w:val="0"/>
                <w:numId w:val="28"/>
              </w:numPr>
              <w:rPr>
                <w:rFonts w:ascii="Calibri" w:eastAsia="Times New Roman" w:hAnsi="Calibri"/>
                <w:color w:val="000000"/>
                <w:lang w:eastAsia="es-CL"/>
              </w:rPr>
            </w:pPr>
            <w:r>
              <w:rPr>
                <w:rFonts w:ascii="Calibri" w:eastAsia="Times New Roman" w:hAnsi="Calibri"/>
                <w:color w:val="000000"/>
                <w:lang w:eastAsia="es-CL"/>
              </w:rPr>
              <w:t>Se constató</w:t>
            </w:r>
            <w:r w:rsidR="003E0377" w:rsidRPr="003E0377">
              <w:rPr>
                <w:rFonts w:ascii="Calibri" w:eastAsia="Times New Roman" w:hAnsi="Calibri"/>
                <w:color w:val="000000"/>
                <w:lang w:eastAsia="es-CL"/>
              </w:rPr>
              <w:t xml:space="preserve"> que el coronamiento del embalse está construido con material de empréstito compactado, y con el anclaje del HDPE con punzonamiento en varios sectores de su trayectoria</w:t>
            </w:r>
            <w:r w:rsidR="008B1FB4">
              <w:rPr>
                <w:rFonts w:ascii="Calibri" w:eastAsia="Times New Roman" w:hAnsi="Calibri"/>
                <w:color w:val="000000"/>
                <w:lang w:eastAsia="es-CL"/>
              </w:rPr>
              <w:t xml:space="preserve"> (Fotografía 5</w:t>
            </w:r>
            <w:r w:rsidR="009F3640">
              <w:rPr>
                <w:rFonts w:ascii="Calibri" w:eastAsia="Times New Roman" w:hAnsi="Calibri"/>
                <w:color w:val="000000"/>
                <w:lang w:eastAsia="es-CL"/>
              </w:rPr>
              <w:t>)</w:t>
            </w:r>
            <w:r w:rsidR="003E0377" w:rsidRPr="003E0377">
              <w:rPr>
                <w:rFonts w:ascii="Calibri" w:eastAsia="Times New Roman" w:hAnsi="Calibri"/>
                <w:color w:val="000000"/>
                <w:lang w:eastAsia="es-CL"/>
              </w:rPr>
              <w:t>.</w:t>
            </w:r>
          </w:p>
          <w:p w14:paraId="64C35A39" w14:textId="0BA675CB" w:rsidR="003E0377" w:rsidRPr="003E0377" w:rsidRDefault="003E0377" w:rsidP="00AE1586">
            <w:pPr>
              <w:pStyle w:val="Prrafodelista"/>
              <w:numPr>
                <w:ilvl w:val="0"/>
                <w:numId w:val="28"/>
              </w:numPr>
              <w:rPr>
                <w:rFonts w:ascii="Calibri" w:eastAsia="Times New Roman" w:hAnsi="Calibri"/>
                <w:color w:val="000000"/>
                <w:lang w:eastAsia="es-CL"/>
              </w:rPr>
            </w:pPr>
            <w:r w:rsidRPr="003E0377">
              <w:rPr>
                <w:rFonts w:ascii="Calibri" w:eastAsia="Times New Roman" w:hAnsi="Calibri"/>
                <w:color w:val="000000"/>
                <w:lang w:eastAsia="es-CL"/>
              </w:rPr>
              <w:t xml:space="preserve">Se observaron </w:t>
            </w:r>
            <w:r w:rsidR="004D6167">
              <w:rPr>
                <w:rFonts w:ascii="Calibri" w:eastAsia="Times New Roman" w:hAnsi="Calibri"/>
                <w:color w:val="000000"/>
                <w:lang w:eastAsia="es-CL"/>
              </w:rPr>
              <w:t xml:space="preserve">cuatro puntos con </w:t>
            </w:r>
            <w:r w:rsidRPr="003E0377">
              <w:rPr>
                <w:rFonts w:ascii="Calibri" w:eastAsia="Times New Roman" w:hAnsi="Calibri"/>
                <w:color w:val="000000"/>
                <w:lang w:eastAsia="es-CL"/>
              </w:rPr>
              <w:t>rasgaduras en el HDPE</w:t>
            </w:r>
            <w:r w:rsidR="009F0935">
              <w:rPr>
                <w:rFonts w:ascii="Calibri" w:eastAsia="Times New Roman" w:hAnsi="Calibri"/>
                <w:color w:val="000000"/>
                <w:lang w:eastAsia="es-CL"/>
              </w:rPr>
              <w:t>, tanto en la parte superior como en el</w:t>
            </w:r>
            <w:r w:rsidRPr="003E0377">
              <w:rPr>
                <w:rFonts w:ascii="Calibri" w:eastAsia="Times New Roman" w:hAnsi="Calibri"/>
                <w:color w:val="000000"/>
                <w:lang w:eastAsia="es-CL"/>
              </w:rPr>
              <w:t xml:space="preserve"> interior del talud (Fotografía </w:t>
            </w:r>
            <w:r w:rsidR="008B1FB4">
              <w:rPr>
                <w:rFonts w:ascii="Calibri" w:eastAsia="Times New Roman" w:hAnsi="Calibri"/>
                <w:color w:val="000000"/>
                <w:lang w:eastAsia="es-CL"/>
              </w:rPr>
              <w:t>6</w:t>
            </w:r>
            <w:r w:rsidRPr="003E0377">
              <w:rPr>
                <w:rFonts w:ascii="Calibri" w:eastAsia="Times New Roman" w:hAnsi="Calibri"/>
                <w:color w:val="000000"/>
                <w:lang w:eastAsia="es-CL"/>
              </w:rPr>
              <w:t>)</w:t>
            </w:r>
            <w:r w:rsidR="009F0935">
              <w:rPr>
                <w:rFonts w:ascii="Calibri" w:eastAsia="Times New Roman" w:hAnsi="Calibri"/>
                <w:color w:val="000000"/>
                <w:lang w:eastAsia="es-CL"/>
              </w:rPr>
              <w:t xml:space="preserve">, lo que </w:t>
            </w:r>
            <w:r w:rsidR="001862CC">
              <w:rPr>
                <w:rFonts w:ascii="Calibri" w:eastAsia="Times New Roman" w:hAnsi="Calibri"/>
                <w:color w:val="000000"/>
                <w:lang w:eastAsia="es-CL"/>
              </w:rPr>
              <w:t>p</w:t>
            </w:r>
            <w:r w:rsidR="00217FD4">
              <w:rPr>
                <w:rFonts w:ascii="Calibri" w:eastAsia="Times New Roman" w:hAnsi="Calibri"/>
                <w:color w:val="000000"/>
                <w:lang w:eastAsia="es-CL"/>
              </w:rPr>
              <w:t>uede</w:t>
            </w:r>
            <w:r w:rsidR="001862CC">
              <w:rPr>
                <w:rFonts w:ascii="Calibri" w:eastAsia="Times New Roman" w:hAnsi="Calibri"/>
                <w:color w:val="000000"/>
                <w:lang w:eastAsia="es-CL"/>
              </w:rPr>
              <w:t xml:space="preserve"> generar</w:t>
            </w:r>
            <w:r w:rsidR="009F0935">
              <w:rPr>
                <w:rFonts w:ascii="Calibri" w:eastAsia="Times New Roman" w:hAnsi="Calibri"/>
                <w:color w:val="000000"/>
                <w:lang w:eastAsia="es-CL"/>
              </w:rPr>
              <w:t xml:space="preserve"> infiltración de los relaves al suelo. </w:t>
            </w:r>
          </w:p>
          <w:p w14:paraId="35691892" w14:textId="77777777" w:rsidR="003E0377" w:rsidRPr="00694B31" w:rsidRDefault="003E0377" w:rsidP="00015379">
            <w:pPr>
              <w:jc w:val="left"/>
              <w:rPr>
                <w:rFonts w:ascii="Calibri" w:eastAsia="Times New Roman" w:hAnsi="Calibri"/>
                <w:b/>
                <w:bCs/>
                <w:color w:val="000000"/>
                <w:lang w:eastAsia="es-CL"/>
              </w:rPr>
            </w:pPr>
          </w:p>
        </w:tc>
      </w:tr>
    </w:tbl>
    <w:p w14:paraId="0ADDC7D9" w14:textId="77777777" w:rsidR="003E0377" w:rsidRDefault="003E0377" w:rsidP="003E0377">
      <w:pPr>
        <w:jc w:val="left"/>
        <w:rPr>
          <w:rFonts w:cstheme="minorHAnsi"/>
          <w:b/>
          <w:sz w:val="14"/>
          <w:szCs w:val="24"/>
        </w:rPr>
      </w:pPr>
    </w:p>
    <w:p w14:paraId="794881CE" w14:textId="77777777" w:rsidR="003E0377" w:rsidRDefault="003E0377" w:rsidP="003E0377">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3123"/>
        <w:gridCol w:w="1847"/>
        <w:gridCol w:w="2319"/>
        <w:gridCol w:w="3195"/>
        <w:gridCol w:w="1703"/>
        <w:gridCol w:w="1500"/>
      </w:tblGrid>
      <w:tr w:rsidR="003E0377" w:rsidRPr="005626CB" w14:paraId="7E25B33C" w14:textId="77777777" w:rsidTr="0001537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A8C1F5" w14:textId="77777777" w:rsidR="003E0377" w:rsidRPr="005626CB" w:rsidRDefault="003E0377" w:rsidP="00015379">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3E0377" w:rsidRPr="005626CB" w14:paraId="0182392F" w14:textId="77777777" w:rsidTr="009F3640">
        <w:trPr>
          <w:trHeight w:val="6079"/>
          <w:jc w:val="center"/>
        </w:trPr>
        <w:tc>
          <w:tcPr>
            <w:tcW w:w="2663" w:type="pct"/>
            <w:gridSpan w:val="3"/>
            <w:tcBorders>
              <w:top w:val="nil"/>
              <w:left w:val="single" w:sz="4" w:space="0" w:color="auto"/>
              <w:right w:val="single" w:sz="4" w:space="0" w:color="auto"/>
            </w:tcBorders>
            <w:shd w:val="clear" w:color="auto" w:fill="auto"/>
            <w:noWrap/>
            <w:vAlign w:val="center"/>
            <w:hideMark/>
          </w:tcPr>
          <w:p w14:paraId="0759FFE8" w14:textId="77777777" w:rsidR="003E0377" w:rsidRPr="005626CB" w:rsidRDefault="003E0377" w:rsidP="00015379">
            <w:pPr>
              <w:jc w:val="center"/>
              <w:rPr>
                <w:rFonts w:eastAsia="Times New Roman"/>
                <w:color w:val="000000"/>
                <w:sz w:val="20"/>
                <w:szCs w:val="20"/>
                <w:lang w:eastAsia="es-CL"/>
              </w:rPr>
            </w:pPr>
            <w:r w:rsidRPr="007E4D9C">
              <w:rPr>
                <w:rFonts w:eastAsia="Times New Roman"/>
                <w:noProof/>
                <w:color w:val="000000"/>
                <w:sz w:val="20"/>
                <w:szCs w:val="20"/>
                <w:lang w:eastAsia="es-CL"/>
              </w:rPr>
              <w:drawing>
                <wp:inline distT="0" distB="0" distL="0" distR="0" wp14:anchorId="125666F2" wp14:editId="17B80611">
                  <wp:extent cx="4244727" cy="3183147"/>
                  <wp:effectExtent l="0" t="0" r="3810" b="0"/>
                  <wp:docPr id="28" name="Imagen 28" descr="C:\Eve\2015\Actividades en terreno\Minera Tambillos\Fotografías\Fotos Vinka\08-10-2015\DSC026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Eve\2015\Actividades en terreno\Minera Tambillos\Fotografías\Fotos Vinka\08-10-2015\DSC0263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70659" cy="3202593"/>
                          </a:xfrm>
                          <a:prstGeom prst="rect">
                            <a:avLst/>
                          </a:prstGeom>
                          <a:noFill/>
                          <a:ln>
                            <a:noFill/>
                          </a:ln>
                        </pic:spPr>
                      </pic:pic>
                    </a:graphicData>
                  </a:graphic>
                </wp:inline>
              </w:drawing>
            </w:r>
          </w:p>
        </w:tc>
        <w:tc>
          <w:tcPr>
            <w:tcW w:w="2337" w:type="pct"/>
            <w:gridSpan w:val="3"/>
            <w:tcBorders>
              <w:top w:val="nil"/>
              <w:left w:val="single" w:sz="4" w:space="0" w:color="auto"/>
              <w:right w:val="single" w:sz="4" w:space="0" w:color="auto"/>
            </w:tcBorders>
            <w:shd w:val="clear" w:color="auto" w:fill="auto"/>
            <w:noWrap/>
            <w:vAlign w:val="center"/>
            <w:hideMark/>
          </w:tcPr>
          <w:p w14:paraId="22BB2B8B" w14:textId="77777777" w:rsidR="003E0377" w:rsidRPr="005626CB" w:rsidRDefault="00EB1E90" w:rsidP="00015379">
            <w:pPr>
              <w:jc w:val="center"/>
              <w:rPr>
                <w:rFonts w:eastAsia="Times New Roman"/>
                <w:color w:val="000000"/>
                <w:sz w:val="20"/>
                <w:szCs w:val="20"/>
                <w:lang w:eastAsia="es-CL"/>
              </w:rPr>
            </w:pPr>
            <w:r>
              <w:rPr>
                <w:rFonts w:ascii="Calibri" w:eastAsia="Times New Roman" w:hAnsi="Calibri"/>
                <w:noProof/>
                <w:color w:val="000000"/>
                <w:sz w:val="20"/>
                <w:szCs w:val="20"/>
                <w:lang w:eastAsia="es-CL"/>
              </w:rPr>
              <mc:AlternateContent>
                <mc:Choice Requires="wps">
                  <w:drawing>
                    <wp:anchor distT="0" distB="0" distL="114300" distR="114300" simplePos="0" relativeHeight="251689984" behindDoc="0" locked="0" layoutInCell="1" allowOverlap="1" wp14:anchorId="09CD7DD7" wp14:editId="2B615568">
                      <wp:simplePos x="0" y="0"/>
                      <wp:positionH relativeFrom="column">
                        <wp:posOffset>1706880</wp:posOffset>
                      </wp:positionH>
                      <wp:positionV relativeFrom="paragraph">
                        <wp:posOffset>699135</wp:posOffset>
                      </wp:positionV>
                      <wp:extent cx="773430" cy="1706880"/>
                      <wp:effectExtent l="9525" t="0" r="17145" b="17145"/>
                      <wp:wrapNone/>
                      <wp:docPr id="8" name="Rectángulo redondeado 8"/>
                      <wp:cNvGraphicFramePr/>
                      <a:graphic xmlns:a="http://schemas.openxmlformats.org/drawingml/2006/main">
                        <a:graphicData uri="http://schemas.microsoft.com/office/word/2010/wordprocessingShape">
                          <wps:wsp>
                            <wps:cNvSpPr/>
                            <wps:spPr>
                              <a:xfrm rot="5400000">
                                <a:off x="0" y="0"/>
                                <a:ext cx="773430" cy="1706880"/>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EB4D7D" id="Rectángulo redondeado 8" o:spid="_x0000_s1026" style="position:absolute;margin-left:134.4pt;margin-top:55.05pt;width:60.9pt;height:134.4pt;rotation:9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" filled="f" strokecolor="red" strokeweight="2pt">
                      <v:stroke dashstyle="3 1"/>
                    </v:roundrect>
                  </w:pict>
                </mc:Fallback>
              </mc:AlternateContent>
            </w:r>
            <w:r w:rsidR="003E0377" w:rsidRPr="007E4D9C">
              <w:rPr>
                <w:rFonts w:eastAsia="Times New Roman"/>
                <w:noProof/>
                <w:color w:val="000000"/>
                <w:sz w:val="20"/>
                <w:szCs w:val="20"/>
                <w:lang w:eastAsia="es-CL"/>
              </w:rPr>
              <w:drawing>
                <wp:inline distT="0" distB="0" distL="0" distR="0" wp14:anchorId="50164861" wp14:editId="01E383AA">
                  <wp:extent cx="2952448" cy="3950416"/>
                  <wp:effectExtent l="0" t="0" r="635" b="0"/>
                  <wp:docPr id="29" name="Imagen 29" descr="C:\Eve\2015\Actividades en terreno\Minera Tambillos\Fotografías\Fotos CJR\IMG_0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Eve\2015\Actividades en terreno\Minera Tambillos\Fotografías\Fotos CJR\IMG_034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59418" cy="3959742"/>
                          </a:xfrm>
                          <a:prstGeom prst="rect">
                            <a:avLst/>
                          </a:prstGeom>
                          <a:noFill/>
                          <a:ln>
                            <a:noFill/>
                          </a:ln>
                        </pic:spPr>
                      </pic:pic>
                    </a:graphicData>
                  </a:graphic>
                </wp:inline>
              </w:drawing>
            </w:r>
          </w:p>
        </w:tc>
      </w:tr>
      <w:tr w:rsidR="003E0377" w:rsidRPr="00557733" w14:paraId="1D241AF4" w14:textId="77777777" w:rsidTr="009F3640">
        <w:trPr>
          <w:trHeight w:val="300"/>
          <w:jc w:val="center"/>
        </w:trPr>
        <w:tc>
          <w:tcPr>
            <w:tcW w:w="1141" w:type="pct"/>
            <w:tcBorders>
              <w:top w:val="single" w:sz="4" w:space="0" w:color="auto"/>
              <w:left w:val="single" w:sz="4" w:space="0" w:color="auto"/>
              <w:bottom w:val="single" w:sz="4" w:space="0" w:color="auto"/>
              <w:right w:val="nil"/>
            </w:tcBorders>
            <w:shd w:val="clear" w:color="auto" w:fill="auto"/>
            <w:noWrap/>
            <w:vAlign w:val="center"/>
            <w:hideMark/>
          </w:tcPr>
          <w:p w14:paraId="7BD870B3" w14:textId="77777777" w:rsidR="003E0377" w:rsidRPr="00557733" w:rsidRDefault="003E0377" w:rsidP="00015379">
            <w:pPr>
              <w:pStyle w:val="Descripcin"/>
              <w:rPr>
                <w:rFonts w:eastAsia="Times New Roman"/>
                <w:color w:val="000000"/>
                <w:szCs w:val="18"/>
                <w:lang w:eastAsia="es-CL"/>
              </w:rPr>
            </w:pPr>
            <w:bookmarkStart w:id="113" w:name="_Toc436666453"/>
            <w:r w:rsidRPr="00A83D8B">
              <w:t xml:space="preserve">Fotografía </w:t>
            </w:r>
            <w:r w:rsidR="008B1FB4">
              <w:t>5</w:t>
            </w:r>
            <w:r w:rsidRPr="00557733">
              <w:rPr>
                <w:szCs w:val="18"/>
              </w:rPr>
              <w:t>.</w:t>
            </w:r>
            <w:bookmarkEnd w:id="113"/>
          </w:p>
        </w:tc>
        <w:tc>
          <w:tcPr>
            <w:tcW w:w="15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687ED0" w14:textId="77777777" w:rsidR="003E0377" w:rsidRPr="00557733" w:rsidRDefault="003E0377" w:rsidP="00015379">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E83EF5">
              <w:rPr>
                <w:rFonts w:eastAsia="Times New Roman"/>
                <w:color w:val="000000"/>
                <w:sz w:val="18"/>
                <w:szCs w:val="18"/>
                <w:lang w:eastAsia="es-CL"/>
              </w:rPr>
              <w:t>08-10-2015</w:t>
            </w:r>
          </w:p>
        </w:tc>
        <w:tc>
          <w:tcPr>
            <w:tcW w:w="1167" w:type="pct"/>
            <w:tcBorders>
              <w:top w:val="single" w:sz="4" w:space="0" w:color="auto"/>
              <w:left w:val="nil"/>
              <w:bottom w:val="single" w:sz="4" w:space="0" w:color="auto"/>
              <w:right w:val="nil"/>
            </w:tcBorders>
            <w:shd w:val="clear" w:color="auto" w:fill="auto"/>
            <w:noWrap/>
            <w:vAlign w:val="center"/>
            <w:hideMark/>
          </w:tcPr>
          <w:p w14:paraId="78D5B345" w14:textId="77777777" w:rsidR="003E0377" w:rsidRPr="00557733" w:rsidRDefault="003E0377" w:rsidP="008B1FB4">
            <w:pPr>
              <w:pStyle w:val="Descripcin"/>
              <w:rPr>
                <w:szCs w:val="18"/>
              </w:rPr>
            </w:pPr>
            <w:bookmarkStart w:id="114" w:name="_Toc436666454"/>
            <w:r w:rsidRPr="00A83D8B">
              <w:t xml:space="preserve">Fotografía </w:t>
            </w:r>
            <w:r w:rsidR="008B1FB4">
              <w:t>6</w:t>
            </w:r>
            <w:r w:rsidRPr="00557733">
              <w:rPr>
                <w:szCs w:val="18"/>
              </w:rPr>
              <w:t>.</w:t>
            </w:r>
            <w:bookmarkEnd w:id="114"/>
          </w:p>
        </w:tc>
        <w:tc>
          <w:tcPr>
            <w:tcW w:w="11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4B69BC" w14:textId="77777777" w:rsidR="003E0377" w:rsidRPr="00557733" w:rsidRDefault="003E0377" w:rsidP="0001537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9F3640" w:rsidRPr="00557733" w14:paraId="3E7D9CE3" w14:textId="77777777" w:rsidTr="009F3640">
        <w:trPr>
          <w:trHeight w:val="300"/>
          <w:jc w:val="center"/>
        </w:trPr>
        <w:tc>
          <w:tcPr>
            <w:tcW w:w="11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2ACB53" w14:textId="77777777" w:rsidR="003E0377" w:rsidRPr="00557733" w:rsidRDefault="003E0377" w:rsidP="00015379">
            <w:pPr>
              <w:jc w:val="left"/>
              <w:rPr>
                <w:rFonts w:eastAsia="Times New Roman"/>
                <w:b/>
                <w:color w:val="000000"/>
                <w:sz w:val="18"/>
                <w:szCs w:val="18"/>
                <w:lang w:eastAsia="es-CL"/>
              </w:rPr>
            </w:pPr>
            <w:r w:rsidRPr="00E83EF5">
              <w:rPr>
                <w:rFonts w:eastAsia="Times New Roman"/>
                <w:b/>
                <w:color w:val="000000"/>
                <w:sz w:val="18"/>
                <w:szCs w:val="18"/>
                <w:lang w:eastAsia="es-CL"/>
              </w:rPr>
              <w:t>Coordenadas DATUM WGS84 HUSO</w:t>
            </w:r>
            <w:r>
              <w:rPr>
                <w:rFonts w:eastAsia="Times New Roman"/>
                <w:b/>
                <w:color w:val="000000"/>
                <w:sz w:val="18"/>
                <w:szCs w:val="18"/>
                <w:lang w:eastAsia="es-CL"/>
              </w:rPr>
              <w:t xml:space="preserve"> 19S</w:t>
            </w:r>
          </w:p>
        </w:tc>
        <w:tc>
          <w:tcPr>
            <w:tcW w:w="675" w:type="pct"/>
            <w:tcBorders>
              <w:top w:val="single" w:sz="4" w:space="0" w:color="auto"/>
              <w:left w:val="nil"/>
              <w:bottom w:val="single" w:sz="4" w:space="0" w:color="auto"/>
              <w:right w:val="single" w:sz="4" w:space="0" w:color="000000"/>
            </w:tcBorders>
            <w:shd w:val="clear" w:color="auto" w:fill="auto"/>
            <w:noWrap/>
            <w:vAlign w:val="center"/>
            <w:hideMark/>
          </w:tcPr>
          <w:p w14:paraId="3DC6E9F9" w14:textId="77777777" w:rsidR="003E0377" w:rsidRPr="00557733" w:rsidRDefault="009F3640"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6.657.175</w:t>
            </w:r>
            <w:r w:rsidRPr="00B55F51">
              <w:rPr>
                <w:rFonts w:ascii="Calibri" w:eastAsia="Times New Roman" w:hAnsi="Calibri"/>
                <w:color w:val="000000"/>
                <w:sz w:val="18"/>
                <w:szCs w:val="18"/>
                <w:lang w:eastAsia="es-CL"/>
              </w:rPr>
              <w:t xml:space="preserve"> m.</w:t>
            </w:r>
          </w:p>
        </w:tc>
        <w:tc>
          <w:tcPr>
            <w:tcW w:w="847" w:type="pct"/>
            <w:tcBorders>
              <w:top w:val="single" w:sz="4" w:space="0" w:color="auto"/>
              <w:left w:val="nil"/>
              <w:bottom w:val="single" w:sz="4" w:space="0" w:color="auto"/>
              <w:right w:val="single" w:sz="4" w:space="0" w:color="000000"/>
            </w:tcBorders>
            <w:shd w:val="clear" w:color="auto" w:fill="auto"/>
            <w:noWrap/>
            <w:vAlign w:val="center"/>
            <w:hideMark/>
          </w:tcPr>
          <w:p w14:paraId="130ABF7D" w14:textId="77777777" w:rsidR="003E0377" w:rsidRPr="00557733" w:rsidRDefault="003E0377" w:rsidP="0001537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Coordenada </w:t>
            </w: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284.267 m.</w:t>
            </w:r>
          </w:p>
        </w:tc>
        <w:tc>
          <w:tcPr>
            <w:tcW w:w="1167" w:type="pct"/>
            <w:tcBorders>
              <w:top w:val="single" w:sz="4" w:space="0" w:color="auto"/>
              <w:left w:val="nil"/>
              <w:bottom w:val="single" w:sz="4" w:space="0" w:color="auto"/>
              <w:right w:val="single" w:sz="4" w:space="0" w:color="000000"/>
            </w:tcBorders>
            <w:shd w:val="clear" w:color="auto" w:fill="auto"/>
            <w:noWrap/>
            <w:vAlign w:val="center"/>
            <w:hideMark/>
          </w:tcPr>
          <w:p w14:paraId="1E60E392" w14:textId="77777777" w:rsidR="003E0377" w:rsidRPr="00557733" w:rsidRDefault="003E0377"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9F3640">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0607249F" w14:textId="77777777" w:rsidR="003E0377" w:rsidRPr="00557733" w:rsidRDefault="003E0377"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6.656.</w:t>
            </w:r>
            <w:r>
              <w:rPr>
                <w:rFonts w:ascii="Calibri" w:eastAsia="Times New Roman" w:hAnsi="Calibri"/>
                <w:color w:val="000000"/>
                <w:sz w:val="18"/>
                <w:szCs w:val="18"/>
                <w:lang w:eastAsia="es-CL"/>
              </w:rPr>
              <w:t>910</w:t>
            </w:r>
            <w:r w:rsidRPr="00B55F51">
              <w:rPr>
                <w:rFonts w:ascii="Calibri" w:eastAsia="Times New Roman" w:hAnsi="Calibri"/>
                <w:color w:val="000000"/>
                <w:sz w:val="18"/>
                <w:szCs w:val="18"/>
                <w:lang w:eastAsia="es-CL"/>
              </w:rPr>
              <w:t xml:space="preserve"> m.</w:t>
            </w:r>
          </w:p>
        </w:tc>
        <w:tc>
          <w:tcPr>
            <w:tcW w:w="548" w:type="pct"/>
            <w:tcBorders>
              <w:top w:val="single" w:sz="4" w:space="0" w:color="auto"/>
              <w:left w:val="nil"/>
              <w:bottom w:val="single" w:sz="4" w:space="0" w:color="auto"/>
              <w:right w:val="single" w:sz="4" w:space="0" w:color="000000"/>
            </w:tcBorders>
            <w:shd w:val="clear" w:color="auto" w:fill="auto"/>
            <w:noWrap/>
            <w:vAlign w:val="center"/>
            <w:hideMark/>
          </w:tcPr>
          <w:p w14:paraId="5B148D4D" w14:textId="77777777" w:rsidR="003E0377" w:rsidRPr="00557733" w:rsidRDefault="003E0377"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284.</w:t>
            </w:r>
            <w:r>
              <w:rPr>
                <w:rFonts w:ascii="Calibri" w:eastAsia="Times New Roman" w:hAnsi="Calibri"/>
                <w:color w:val="000000"/>
                <w:sz w:val="18"/>
                <w:szCs w:val="18"/>
                <w:lang w:eastAsia="es-CL"/>
              </w:rPr>
              <w:t>155</w:t>
            </w:r>
            <w:r w:rsidRPr="00B55F51">
              <w:rPr>
                <w:rFonts w:ascii="Calibri" w:eastAsia="Times New Roman" w:hAnsi="Calibri"/>
                <w:color w:val="000000"/>
                <w:sz w:val="18"/>
                <w:szCs w:val="18"/>
                <w:lang w:eastAsia="es-CL"/>
              </w:rPr>
              <w:t xml:space="preserve"> m.</w:t>
            </w:r>
          </w:p>
        </w:tc>
      </w:tr>
      <w:tr w:rsidR="003E0377" w:rsidRPr="00557733" w14:paraId="0121F842" w14:textId="77777777" w:rsidTr="009F3640">
        <w:trPr>
          <w:trHeight w:val="300"/>
          <w:jc w:val="center"/>
        </w:trPr>
        <w:tc>
          <w:tcPr>
            <w:tcW w:w="266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3F8891A" w14:textId="77777777" w:rsidR="003E0377" w:rsidRPr="009F3640" w:rsidRDefault="003E0377" w:rsidP="00015379">
            <w:pPr>
              <w:jc w:val="left"/>
              <w:rPr>
                <w:rFonts w:eastAsia="Times New Roman"/>
                <w:b/>
                <w:color w:val="000000"/>
                <w:sz w:val="18"/>
                <w:szCs w:val="18"/>
                <w:lang w:eastAsia="es-CL"/>
              </w:rPr>
            </w:pPr>
            <w:r w:rsidRPr="009F3640">
              <w:rPr>
                <w:rFonts w:eastAsia="Times New Roman"/>
                <w:b/>
                <w:color w:val="000000"/>
                <w:sz w:val="18"/>
                <w:szCs w:val="18"/>
                <w:lang w:eastAsia="es-CL"/>
              </w:rPr>
              <w:t>Descripción Medio de Prueba:</w:t>
            </w:r>
            <w:r w:rsidRPr="009F3640">
              <w:rPr>
                <w:rFonts w:eastAsia="Times New Roman"/>
                <w:color w:val="000000"/>
                <w:sz w:val="18"/>
                <w:szCs w:val="18"/>
                <w:lang w:eastAsia="es-CL"/>
              </w:rPr>
              <w:t xml:space="preserve"> </w:t>
            </w:r>
          </w:p>
          <w:p w14:paraId="20B0A614" w14:textId="77777777" w:rsidR="003E0377" w:rsidRPr="009F3640" w:rsidRDefault="009F3640" w:rsidP="00F61347">
            <w:pPr>
              <w:jc w:val="left"/>
              <w:rPr>
                <w:rFonts w:eastAsia="Times New Roman"/>
                <w:color w:val="000000"/>
                <w:sz w:val="18"/>
                <w:szCs w:val="18"/>
                <w:lang w:eastAsia="es-CL"/>
              </w:rPr>
            </w:pPr>
            <w:r w:rsidRPr="009F3640">
              <w:rPr>
                <w:rFonts w:eastAsia="Times New Roman"/>
                <w:color w:val="000000"/>
                <w:sz w:val="18"/>
                <w:szCs w:val="18"/>
                <w:lang w:eastAsia="es-CL"/>
              </w:rPr>
              <w:t>C</w:t>
            </w:r>
            <w:r w:rsidR="00F61347">
              <w:rPr>
                <w:rFonts w:eastAsia="Times New Roman"/>
                <w:color w:val="000000"/>
                <w:sz w:val="18"/>
                <w:szCs w:val="18"/>
                <w:lang w:eastAsia="es-CL"/>
              </w:rPr>
              <w:t>oronamiento del embalse sector n</w:t>
            </w:r>
            <w:r w:rsidRPr="009F3640">
              <w:rPr>
                <w:rFonts w:eastAsia="Times New Roman"/>
                <w:color w:val="000000"/>
                <w:sz w:val="18"/>
                <w:szCs w:val="18"/>
                <w:lang w:eastAsia="es-CL"/>
              </w:rPr>
              <w:t>oreste, con material de empréstito compactado.</w:t>
            </w:r>
          </w:p>
        </w:tc>
        <w:tc>
          <w:tcPr>
            <w:tcW w:w="233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3E01C04" w14:textId="77777777" w:rsidR="003E0377" w:rsidRPr="009F3640" w:rsidRDefault="003E0377" w:rsidP="00015379">
            <w:pPr>
              <w:jc w:val="left"/>
              <w:rPr>
                <w:rFonts w:eastAsia="Times New Roman"/>
                <w:b/>
                <w:color w:val="000000"/>
                <w:sz w:val="18"/>
                <w:szCs w:val="18"/>
                <w:lang w:eastAsia="es-CL"/>
              </w:rPr>
            </w:pPr>
            <w:r w:rsidRPr="009F3640">
              <w:rPr>
                <w:rFonts w:eastAsia="Times New Roman"/>
                <w:b/>
                <w:color w:val="000000"/>
                <w:sz w:val="18"/>
                <w:szCs w:val="18"/>
                <w:lang w:eastAsia="es-CL"/>
              </w:rPr>
              <w:t>Descripción Medio de Prueba:</w:t>
            </w:r>
            <w:r w:rsidRPr="009F3640">
              <w:rPr>
                <w:rFonts w:eastAsia="Times New Roman"/>
                <w:color w:val="000000"/>
                <w:sz w:val="18"/>
                <w:szCs w:val="18"/>
                <w:lang w:eastAsia="es-CL"/>
              </w:rPr>
              <w:t xml:space="preserve"> </w:t>
            </w:r>
          </w:p>
          <w:p w14:paraId="379F9B9F" w14:textId="77777777" w:rsidR="003E0377" w:rsidRPr="009F3640" w:rsidRDefault="009F3640" w:rsidP="00AE1586">
            <w:pPr>
              <w:jc w:val="left"/>
              <w:rPr>
                <w:rFonts w:eastAsia="Times New Roman"/>
                <w:color w:val="000000"/>
                <w:sz w:val="18"/>
                <w:szCs w:val="18"/>
                <w:lang w:eastAsia="es-CL"/>
              </w:rPr>
            </w:pPr>
            <w:r w:rsidRPr="009F3640">
              <w:rPr>
                <w:rFonts w:eastAsia="Times New Roman"/>
                <w:color w:val="000000"/>
                <w:sz w:val="18"/>
                <w:szCs w:val="18"/>
                <w:lang w:eastAsia="es-CL"/>
              </w:rPr>
              <w:t>Un</w:t>
            </w:r>
            <w:r w:rsidR="004D6167">
              <w:rPr>
                <w:rFonts w:eastAsia="Times New Roman"/>
                <w:color w:val="000000"/>
                <w:sz w:val="18"/>
                <w:szCs w:val="18"/>
                <w:lang w:eastAsia="es-CL"/>
              </w:rPr>
              <w:t>o de los puntos con</w:t>
            </w:r>
            <w:r w:rsidRPr="009F3640">
              <w:rPr>
                <w:rFonts w:eastAsia="Times New Roman"/>
                <w:color w:val="000000"/>
                <w:sz w:val="18"/>
                <w:szCs w:val="18"/>
                <w:lang w:eastAsia="es-CL"/>
              </w:rPr>
              <w:t xml:space="preserve"> rasgaduras observadas en la inspección, ubicada en la </w:t>
            </w:r>
            <w:r w:rsidR="00AE1586">
              <w:rPr>
                <w:rFonts w:eastAsia="Times New Roman"/>
                <w:color w:val="000000"/>
                <w:sz w:val="18"/>
                <w:szCs w:val="18"/>
                <w:lang w:eastAsia="es-CL"/>
              </w:rPr>
              <w:t xml:space="preserve">parte interna </w:t>
            </w:r>
            <w:r w:rsidRPr="009F3640">
              <w:rPr>
                <w:rFonts w:eastAsia="Times New Roman"/>
                <w:color w:val="000000"/>
                <w:sz w:val="18"/>
                <w:szCs w:val="18"/>
                <w:lang w:eastAsia="es-CL"/>
              </w:rPr>
              <w:t>baja del embalse de relaves.</w:t>
            </w:r>
          </w:p>
        </w:tc>
      </w:tr>
      <w:tr w:rsidR="003E0377" w:rsidRPr="00F551C3" w14:paraId="14D35A5A" w14:textId="77777777" w:rsidTr="009F3640">
        <w:trPr>
          <w:trHeight w:val="763"/>
          <w:jc w:val="center"/>
        </w:trPr>
        <w:tc>
          <w:tcPr>
            <w:tcW w:w="2663" w:type="pct"/>
            <w:gridSpan w:val="3"/>
            <w:vMerge/>
            <w:tcBorders>
              <w:top w:val="single" w:sz="4" w:space="0" w:color="auto"/>
              <w:left w:val="single" w:sz="4" w:space="0" w:color="auto"/>
              <w:bottom w:val="single" w:sz="4" w:space="0" w:color="000000"/>
              <w:right w:val="single" w:sz="4" w:space="0" w:color="000000"/>
            </w:tcBorders>
            <w:vAlign w:val="center"/>
            <w:hideMark/>
          </w:tcPr>
          <w:p w14:paraId="0F3DB91F" w14:textId="77777777" w:rsidR="003E0377" w:rsidRPr="00F551C3" w:rsidRDefault="003E0377" w:rsidP="00015379">
            <w:pPr>
              <w:jc w:val="left"/>
              <w:rPr>
                <w:rFonts w:ascii="Calibri" w:eastAsia="Times New Roman" w:hAnsi="Calibri"/>
                <w:color w:val="000000"/>
                <w:sz w:val="20"/>
                <w:szCs w:val="20"/>
                <w:lang w:eastAsia="es-CL"/>
              </w:rPr>
            </w:pPr>
          </w:p>
        </w:tc>
        <w:tc>
          <w:tcPr>
            <w:tcW w:w="2337" w:type="pct"/>
            <w:gridSpan w:val="3"/>
            <w:vMerge/>
            <w:tcBorders>
              <w:top w:val="single" w:sz="4" w:space="0" w:color="auto"/>
              <w:left w:val="single" w:sz="4" w:space="0" w:color="auto"/>
              <w:bottom w:val="single" w:sz="4" w:space="0" w:color="000000"/>
              <w:right w:val="single" w:sz="4" w:space="0" w:color="000000"/>
            </w:tcBorders>
            <w:vAlign w:val="center"/>
            <w:hideMark/>
          </w:tcPr>
          <w:p w14:paraId="4DF39621" w14:textId="77777777" w:rsidR="003E0377" w:rsidRPr="00F551C3" w:rsidRDefault="003E0377" w:rsidP="00015379">
            <w:pPr>
              <w:jc w:val="left"/>
              <w:rPr>
                <w:rFonts w:ascii="Calibri" w:eastAsia="Times New Roman" w:hAnsi="Calibri"/>
                <w:color w:val="000000"/>
                <w:sz w:val="20"/>
                <w:szCs w:val="20"/>
                <w:lang w:eastAsia="es-CL"/>
              </w:rPr>
            </w:pPr>
          </w:p>
        </w:tc>
      </w:tr>
    </w:tbl>
    <w:p w14:paraId="0B3DEF23" w14:textId="77777777" w:rsidR="003E0377" w:rsidRDefault="003E0377" w:rsidP="003E0377">
      <w:pPr>
        <w:jc w:val="left"/>
        <w:rPr>
          <w:rFonts w:cstheme="minorHAnsi"/>
          <w:b/>
          <w:sz w:val="14"/>
          <w:szCs w:val="24"/>
        </w:rPr>
      </w:pPr>
    </w:p>
    <w:p w14:paraId="620BCD48" w14:textId="77777777" w:rsidR="003E0377" w:rsidRDefault="003E0377" w:rsidP="003E0377">
      <w:pPr>
        <w:jc w:val="left"/>
        <w:rPr>
          <w:rFonts w:cstheme="minorHAnsi"/>
          <w:b/>
          <w:sz w:val="14"/>
          <w:szCs w:val="24"/>
        </w:rPr>
      </w:pPr>
    </w:p>
    <w:p w14:paraId="79CF2C81" w14:textId="77777777" w:rsidR="003E0377" w:rsidRDefault="003E0377" w:rsidP="003E0377">
      <w:pPr>
        <w:jc w:val="left"/>
        <w:rPr>
          <w:rFonts w:cstheme="minorHAnsi"/>
          <w:b/>
          <w:sz w:val="14"/>
          <w:szCs w:val="24"/>
        </w:rPr>
      </w:pPr>
    </w:p>
    <w:p w14:paraId="1BEB398A" w14:textId="77777777" w:rsidR="003E0377" w:rsidRDefault="003E0377" w:rsidP="003E0377">
      <w:pPr>
        <w:jc w:val="left"/>
        <w:rPr>
          <w:rFonts w:cstheme="minorHAnsi"/>
          <w:b/>
          <w:sz w:val="14"/>
          <w:szCs w:val="24"/>
        </w:rPr>
      </w:pPr>
    </w:p>
    <w:p w14:paraId="2A0B3388" w14:textId="77777777" w:rsidR="003E0377" w:rsidRDefault="003E0377" w:rsidP="003E0377">
      <w:pPr>
        <w:jc w:val="left"/>
        <w:rPr>
          <w:rFonts w:cstheme="minorHAnsi"/>
          <w:b/>
          <w:sz w:val="14"/>
          <w:szCs w:val="24"/>
        </w:rPr>
      </w:pPr>
    </w:p>
    <w:p w14:paraId="0AC4BE6D" w14:textId="77777777" w:rsidR="003E0377" w:rsidRDefault="003E0377" w:rsidP="003E0377">
      <w:pPr>
        <w:jc w:val="left"/>
        <w:rPr>
          <w:rFonts w:cstheme="minorHAnsi"/>
          <w:b/>
          <w:sz w:val="14"/>
          <w:szCs w:val="24"/>
        </w:rPr>
      </w:pPr>
    </w:p>
    <w:tbl>
      <w:tblPr>
        <w:tblStyle w:val="Tablaconcuadrcula"/>
        <w:tblW w:w="13716" w:type="dxa"/>
        <w:tblLook w:val="04A0" w:firstRow="1" w:lastRow="0" w:firstColumn="1" w:lastColumn="0" w:noHBand="0" w:noVBand="1"/>
      </w:tblPr>
      <w:tblGrid>
        <w:gridCol w:w="3802"/>
        <w:gridCol w:w="9914"/>
      </w:tblGrid>
      <w:tr w:rsidR="003E0377" w14:paraId="297F447E" w14:textId="77777777" w:rsidTr="00BB7D00">
        <w:tc>
          <w:tcPr>
            <w:tcW w:w="1386" w:type="pct"/>
          </w:tcPr>
          <w:p w14:paraId="38CA2328" w14:textId="77777777" w:rsidR="003E0377" w:rsidRDefault="003E0377" w:rsidP="008B5AB7">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sidR="008B5AB7" w:rsidRPr="008B5AB7">
              <w:t>3</w:t>
            </w:r>
          </w:p>
        </w:tc>
        <w:tc>
          <w:tcPr>
            <w:tcW w:w="3614" w:type="pct"/>
          </w:tcPr>
          <w:p w14:paraId="3DB37AEA" w14:textId="77777777" w:rsidR="003E0377" w:rsidRDefault="003E0377" w:rsidP="008B5AB7">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8B5AB7">
              <w:rPr>
                <w:rFonts w:ascii="Calibri" w:eastAsia="Times New Roman" w:hAnsi="Calibri"/>
                <w:color w:val="000000"/>
                <w:lang w:eastAsia="es-CL"/>
              </w:rPr>
              <w:t>1</w:t>
            </w:r>
          </w:p>
        </w:tc>
      </w:tr>
      <w:tr w:rsidR="00085E71" w14:paraId="6D9CB919" w14:textId="77777777" w:rsidTr="00BB7D00">
        <w:trPr>
          <w:trHeight w:val="291"/>
        </w:trPr>
        <w:tc>
          <w:tcPr>
            <w:tcW w:w="5000" w:type="pct"/>
            <w:gridSpan w:val="2"/>
            <w:tcBorders>
              <w:bottom w:val="single" w:sz="4" w:space="0" w:color="auto"/>
            </w:tcBorders>
          </w:tcPr>
          <w:p w14:paraId="12735551" w14:textId="77777777" w:rsidR="00085E71" w:rsidRPr="00085E71" w:rsidRDefault="00085E71" w:rsidP="00085E71">
            <w:pPr>
              <w:rPr>
                <w:rFonts w:ascii="Calibri" w:eastAsia="Times New Roman" w:hAnsi="Calibri"/>
                <w:b/>
                <w:bCs/>
                <w:color w:val="000000"/>
                <w:lang w:eastAsia="es-CL"/>
              </w:rPr>
            </w:pPr>
            <w:r>
              <w:rPr>
                <w:rFonts w:ascii="Calibri" w:eastAsia="Times New Roman" w:hAnsi="Calibri"/>
                <w:b/>
                <w:bCs/>
                <w:color w:val="000000"/>
                <w:lang w:eastAsia="es-CL"/>
              </w:rPr>
              <w:t xml:space="preserve">Documentación entregada: </w:t>
            </w:r>
            <w:r w:rsidRPr="00085E71">
              <w:rPr>
                <w:rFonts w:ascii="Calibri" w:eastAsia="Times New Roman" w:hAnsi="Calibri"/>
                <w:bCs/>
                <w:color w:val="000000"/>
                <w:lang w:eastAsia="es-CL"/>
              </w:rPr>
              <w:t xml:space="preserve">Layout de los volúmenes de </w:t>
            </w:r>
            <w:r>
              <w:rPr>
                <w:rFonts w:ascii="Calibri" w:eastAsia="Times New Roman" w:hAnsi="Calibri"/>
                <w:bCs/>
                <w:color w:val="000000"/>
                <w:lang w:eastAsia="es-CL"/>
              </w:rPr>
              <w:t>los</w:t>
            </w:r>
            <w:r w:rsidRPr="00085E71">
              <w:rPr>
                <w:rFonts w:ascii="Calibri" w:eastAsia="Times New Roman" w:hAnsi="Calibri"/>
                <w:bCs/>
                <w:color w:val="000000"/>
                <w:lang w:eastAsia="es-CL"/>
              </w:rPr>
              <w:t xml:space="preserve"> pulmones 1 y </w:t>
            </w:r>
            <w:r w:rsidR="00716191">
              <w:rPr>
                <w:rFonts w:ascii="Calibri" w:eastAsia="Times New Roman" w:hAnsi="Calibri"/>
                <w:bCs/>
                <w:color w:val="000000"/>
                <w:lang w:eastAsia="es-CL"/>
              </w:rPr>
              <w:t>2 que alimentan el Estanque TK6. También adjunta planilla de control y seguimiento de los 11 piezómetros.</w:t>
            </w:r>
          </w:p>
        </w:tc>
      </w:tr>
      <w:tr w:rsidR="003E0377" w14:paraId="2D92B8F6" w14:textId="77777777" w:rsidTr="00BB7D00">
        <w:trPr>
          <w:trHeight w:val="711"/>
        </w:trPr>
        <w:tc>
          <w:tcPr>
            <w:tcW w:w="5000" w:type="pct"/>
            <w:gridSpan w:val="2"/>
            <w:tcBorders>
              <w:bottom w:val="single" w:sz="4" w:space="0" w:color="auto"/>
            </w:tcBorders>
          </w:tcPr>
          <w:p w14:paraId="3075E886" w14:textId="77777777" w:rsidR="003E0377" w:rsidRDefault="003E0377" w:rsidP="0001537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6661AA5" w14:textId="77777777" w:rsidR="003E0377" w:rsidRPr="00454940" w:rsidRDefault="003E0377" w:rsidP="00015379">
            <w:pPr>
              <w:rPr>
                <w:i/>
                <w:u w:val="single"/>
              </w:rPr>
            </w:pPr>
            <w:r w:rsidRPr="00454940">
              <w:rPr>
                <w:i/>
                <w:u w:val="single"/>
              </w:rPr>
              <w:t>Considerando 3.1.1.c) RCA N° 76/2011.</w:t>
            </w:r>
          </w:p>
          <w:p w14:paraId="06190E1A" w14:textId="77777777" w:rsidR="003E0377" w:rsidRPr="00454940" w:rsidRDefault="003E0377" w:rsidP="00015379">
            <w:pPr>
              <w:rPr>
                <w:i/>
              </w:rPr>
            </w:pPr>
            <w:r w:rsidRPr="00454940">
              <w:rPr>
                <w:i/>
              </w:rPr>
              <w:t>Sistema de Alimentación a Embalse de Relaves</w:t>
            </w:r>
          </w:p>
          <w:p w14:paraId="0A3EACFA" w14:textId="77777777" w:rsidR="00172500" w:rsidRDefault="003E0377" w:rsidP="00015379">
            <w:pPr>
              <w:rPr>
                <w:i/>
              </w:rPr>
            </w:pPr>
            <w:r w:rsidRPr="00454940">
              <w:rPr>
                <w:i/>
              </w:rPr>
              <w:t>Corresponderá a un canal revestido con una vinimanta de 0,42 mm, para su impermeabilización, que alojará en su interior una tubería de HDPE de 200 mm de diámetro (relaveducto), por la cual se conducirán los relaves desde la planta de procesos al embalse. Existirán tramos, uno subterráneo y otro superficial, siendo esta última porción la que alojará también la tubería que transportará las aguas claras (acueducto de 95 l/s) desde el embalse al estanque TK 6 (receptor de aguas claras), para posteriormente ser incorporadas a proceso</w:t>
            </w:r>
            <w:r w:rsidR="003824D8" w:rsidRPr="00454940">
              <w:rPr>
                <w:i/>
              </w:rPr>
              <w:t xml:space="preserve"> […]</w:t>
            </w:r>
          </w:p>
          <w:p w14:paraId="217EA8C5" w14:textId="77777777" w:rsidR="003E0377" w:rsidRPr="00454940" w:rsidRDefault="003E0377" w:rsidP="00015379">
            <w:pPr>
              <w:rPr>
                <w:i/>
              </w:rPr>
            </w:pPr>
          </w:p>
          <w:p w14:paraId="131D5F04" w14:textId="77777777" w:rsidR="003E0377" w:rsidRPr="00454940" w:rsidRDefault="003E0377" w:rsidP="00015379">
            <w:pPr>
              <w:rPr>
                <w:i/>
              </w:rPr>
            </w:pPr>
            <w:r w:rsidRPr="00454940">
              <w:rPr>
                <w:i/>
              </w:rPr>
              <w:t>La impulsión de los relaves se realizará mediante la utilización de una bomba, donde además, se encontrará una en stand by, para ser utilizada si se llegara a presentar alguna contingencia</w:t>
            </w:r>
            <w:r w:rsidR="003824D8" w:rsidRPr="00454940">
              <w:rPr>
                <w:i/>
              </w:rPr>
              <w:t>. […]</w:t>
            </w:r>
            <w:r w:rsidR="009D3276" w:rsidRPr="00454940">
              <w:rPr>
                <w:i/>
              </w:rPr>
              <w:t>.</w:t>
            </w:r>
          </w:p>
          <w:p w14:paraId="68D2E0EF" w14:textId="77777777" w:rsidR="00A43DF0" w:rsidRDefault="00A43DF0" w:rsidP="00015379"/>
          <w:p w14:paraId="7D0C31C6" w14:textId="77777777" w:rsidR="00A43DF0" w:rsidRPr="00867387" w:rsidRDefault="00A43DF0" w:rsidP="00A43DF0">
            <w:pPr>
              <w:rPr>
                <w:u w:val="single"/>
              </w:rPr>
            </w:pPr>
            <w:r>
              <w:rPr>
                <w:u w:val="single"/>
              </w:rPr>
              <w:t>Considerando 3.1.1.d</w:t>
            </w:r>
            <w:r w:rsidRPr="00867387">
              <w:rPr>
                <w:u w:val="single"/>
              </w:rPr>
              <w:t>) RCA N° 76/2011.</w:t>
            </w:r>
          </w:p>
          <w:p w14:paraId="57DE69EC" w14:textId="77777777" w:rsidR="00A43DF0" w:rsidRPr="00454940" w:rsidRDefault="00A43DF0" w:rsidP="00015379">
            <w:pPr>
              <w:rPr>
                <w:i/>
              </w:rPr>
            </w:pPr>
            <w:r w:rsidRPr="00454940">
              <w:rPr>
                <w:i/>
              </w:rPr>
              <w:t>Instrumentación de Control:</w:t>
            </w:r>
            <w:r w:rsidR="00716191" w:rsidRPr="00454940">
              <w:rPr>
                <w:i/>
              </w:rPr>
              <w:t xml:space="preserve"> </w:t>
            </w:r>
            <w:r w:rsidRPr="00454940">
              <w:rPr>
                <w:i/>
              </w:rPr>
              <w:t xml:space="preserve">Para el control de los niveles freáticos de fundaciones y estado de presión de poros, se considerará la instalación de 11 piezómetros. Se realizarán lecturas a primera hora de cada turno, registrándose en una planilla de control y seguimiento. </w:t>
            </w:r>
          </w:p>
          <w:p w14:paraId="0A925948" w14:textId="77777777" w:rsidR="00AE5FB6" w:rsidRPr="00454940" w:rsidRDefault="00AE5FB6" w:rsidP="00015379">
            <w:pPr>
              <w:rPr>
                <w:i/>
              </w:rPr>
            </w:pPr>
          </w:p>
          <w:p w14:paraId="2B77CAC4" w14:textId="77777777" w:rsidR="003E0377" w:rsidRPr="00454940" w:rsidRDefault="003E0377" w:rsidP="00015379">
            <w:pPr>
              <w:rPr>
                <w:i/>
                <w:u w:val="single"/>
              </w:rPr>
            </w:pPr>
            <w:r w:rsidRPr="00454940">
              <w:rPr>
                <w:i/>
                <w:u w:val="single"/>
              </w:rPr>
              <w:t>Considerando 3.1.1.e) RCA N° 76/2011</w:t>
            </w:r>
          </w:p>
          <w:p w14:paraId="2DAA901B" w14:textId="77777777" w:rsidR="003E0377" w:rsidRPr="00454940" w:rsidRDefault="003E0377" w:rsidP="00015379">
            <w:pPr>
              <w:rPr>
                <w:i/>
              </w:rPr>
            </w:pPr>
            <w:r w:rsidRPr="00454940">
              <w:rPr>
                <w:i/>
              </w:rPr>
              <w:t>Sistema de Recuperación de Aguas Claras</w:t>
            </w:r>
          </w:p>
          <w:p w14:paraId="0367198E" w14:textId="77777777" w:rsidR="003E0377" w:rsidRPr="00454940" w:rsidRDefault="003E0377" w:rsidP="00015379">
            <w:pPr>
              <w:rPr>
                <w:i/>
              </w:rPr>
            </w:pPr>
            <w:r w:rsidRPr="00454940">
              <w:rPr>
                <w:i/>
              </w:rPr>
              <w:t>La recuperación de las aguas claras de la cubeta del embalse, se realizará por medio de un sistema compuesto por dos</w:t>
            </w:r>
            <w:r w:rsidR="009D3276" w:rsidRPr="00454940">
              <w:rPr>
                <w:i/>
              </w:rPr>
              <w:t xml:space="preserve"> bombas ubicadas en la misma […]</w:t>
            </w:r>
            <w:r w:rsidRPr="00454940">
              <w:rPr>
                <w:i/>
              </w:rPr>
              <w:t>; estas, estarán montadas sobre balsas, para poder desplazarse y ubicarse dentro del espejo de agua. La finalidad de estas bombas móviles, será impulsar las aguas claras, a través de una tubería de HDPE de 160 mm hasta el estanque TK 6, receptor de las aguas claras, para finalmente ser recirculadas a proceso.</w:t>
            </w:r>
          </w:p>
          <w:p w14:paraId="254C037A" w14:textId="77777777" w:rsidR="00AE5FB6" w:rsidRPr="00454940" w:rsidRDefault="00AE5FB6" w:rsidP="00015379">
            <w:pPr>
              <w:rPr>
                <w:i/>
              </w:rPr>
            </w:pPr>
          </w:p>
          <w:p w14:paraId="702E1D35" w14:textId="77777777" w:rsidR="003E0377" w:rsidRPr="00454940" w:rsidRDefault="003E0377" w:rsidP="00015379">
            <w:pPr>
              <w:rPr>
                <w:i/>
                <w:u w:val="single"/>
              </w:rPr>
            </w:pPr>
            <w:r w:rsidRPr="00454940">
              <w:rPr>
                <w:i/>
                <w:u w:val="single"/>
              </w:rPr>
              <w:t>Considerando 3.1.1.f) RCA N° 76/2011</w:t>
            </w:r>
          </w:p>
          <w:p w14:paraId="34237BCE" w14:textId="77777777" w:rsidR="00AE5FB6" w:rsidRPr="00454940" w:rsidRDefault="003E0377" w:rsidP="00015379">
            <w:pPr>
              <w:rPr>
                <w:i/>
              </w:rPr>
            </w:pPr>
            <w:r w:rsidRPr="00454940">
              <w:rPr>
                <w:i/>
              </w:rPr>
              <w:t>Estanque de Recepción de Aguas Claras</w:t>
            </w:r>
          </w:p>
          <w:p w14:paraId="505169EC" w14:textId="77777777" w:rsidR="003E0377" w:rsidRPr="00454940" w:rsidRDefault="003E0377" w:rsidP="00015379">
            <w:pPr>
              <w:rPr>
                <w:i/>
              </w:rPr>
            </w:pPr>
            <w:r w:rsidRPr="00454940">
              <w:rPr>
                <w:i/>
              </w:rPr>
              <w:t>El proyecto considerar</w:t>
            </w:r>
            <w:r w:rsidR="00967264">
              <w:rPr>
                <w:i/>
              </w:rPr>
              <w:t>á</w:t>
            </w:r>
            <w:r w:rsidRPr="00454940">
              <w:rPr>
                <w:i/>
              </w:rPr>
              <w:t xml:space="preserve"> la utilización de un estanque receptor de </w:t>
            </w:r>
            <w:r w:rsidR="009D3276" w:rsidRPr="00454940">
              <w:rPr>
                <w:i/>
              </w:rPr>
              <w:t>aguas claras denominado TK 6 […].</w:t>
            </w:r>
          </w:p>
          <w:p w14:paraId="5E5965A3" w14:textId="77777777" w:rsidR="00AE5FB6" w:rsidRPr="00454940" w:rsidRDefault="00AE5FB6" w:rsidP="00015379">
            <w:pPr>
              <w:rPr>
                <w:i/>
              </w:rPr>
            </w:pPr>
          </w:p>
          <w:p w14:paraId="269D156D" w14:textId="77777777" w:rsidR="003E0377" w:rsidRPr="00454940" w:rsidRDefault="003E0377" w:rsidP="00015379">
            <w:pPr>
              <w:rPr>
                <w:i/>
                <w:u w:val="single"/>
              </w:rPr>
            </w:pPr>
            <w:r w:rsidRPr="00454940">
              <w:rPr>
                <w:i/>
                <w:u w:val="single"/>
              </w:rPr>
              <w:t>Considerando 3.1.1.i) RCA N° 76/2011</w:t>
            </w:r>
          </w:p>
          <w:p w14:paraId="734BD00F" w14:textId="77777777" w:rsidR="003E0377" w:rsidRPr="00454940" w:rsidRDefault="003E0377" w:rsidP="00015379">
            <w:pPr>
              <w:rPr>
                <w:i/>
              </w:rPr>
            </w:pPr>
            <w:r w:rsidRPr="00454940">
              <w:rPr>
                <w:i/>
              </w:rPr>
              <w:t>Muelle de Acceso y Plataformas</w:t>
            </w:r>
          </w:p>
          <w:p w14:paraId="3E79CB02" w14:textId="77777777" w:rsidR="003E0377" w:rsidRPr="00454940" w:rsidRDefault="003E0377" w:rsidP="00015379">
            <w:pPr>
              <w:rPr>
                <w:i/>
              </w:rPr>
            </w:pPr>
            <w:r w:rsidRPr="00454940">
              <w:rPr>
                <w:i/>
              </w:rPr>
              <w:t>El muelle permitirá el acceso a las bombas extractoras de aguas claras, que operarán en la cubeta del embalse, y que enviarán las recuperaciones al estanque TK6, para posteriorment</w:t>
            </w:r>
            <w:r w:rsidR="009D3276" w:rsidRPr="00454940">
              <w:rPr>
                <w:i/>
              </w:rPr>
              <w:t>e ser recirculadas a proceso. […].</w:t>
            </w:r>
          </w:p>
          <w:p w14:paraId="616DD36E" w14:textId="77777777" w:rsidR="00AE5FB6" w:rsidRPr="00454940" w:rsidRDefault="00AE5FB6" w:rsidP="00015379">
            <w:pPr>
              <w:rPr>
                <w:i/>
              </w:rPr>
            </w:pPr>
          </w:p>
          <w:p w14:paraId="4D551CA5" w14:textId="77777777" w:rsidR="003E0377" w:rsidRPr="00454940" w:rsidRDefault="003E0377" w:rsidP="00015379">
            <w:pPr>
              <w:rPr>
                <w:i/>
                <w:u w:val="single"/>
              </w:rPr>
            </w:pPr>
            <w:r w:rsidRPr="00454940">
              <w:rPr>
                <w:i/>
                <w:u w:val="single"/>
              </w:rPr>
              <w:t>Considerando 3.1.2.a) RCA N° 76/2011</w:t>
            </w:r>
          </w:p>
          <w:p w14:paraId="5538BF2E" w14:textId="77777777" w:rsidR="003E0377" w:rsidRPr="00454940" w:rsidRDefault="009D3276" w:rsidP="00015379">
            <w:pPr>
              <w:rPr>
                <w:i/>
              </w:rPr>
            </w:pPr>
            <w:r w:rsidRPr="00454940">
              <w:rPr>
                <w:i/>
              </w:rPr>
              <w:t xml:space="preserve">[…]. </w:t>
            </w:r>
            <w:r w:rsidR="003E0377" w:rsidRPr="00454940">
              <w:rPr>
                <w:i/>
              </w:rPr>
              <w:t>Descripción Proceso de Acumulación de Relaves: la disposición de los relaves comenzara con el bombeo de la pulpa desde la planta de beneficio hasta el embalse, a través de una tubería de HDPE de 200 mm de diámetro (rel</w:t>
            </w:r>
            <w:r w:rsidR="0007574F" w:rsidRPr="00454940">
              <w:rPr>
                <w:i/>
              </w:rPr>
              <w:t>aveducto), la cual se encontrará</w:t>
            </w:r>
            <w:r w:rsidR="003E0377" w:rsidRPr="00454940">
              <w:rPr>
                <w:i/>
              </w:rPr>
              <w:t xml:space="preserve"> alojada </w:t>
            </w:r>
            <w:r w:rsidRPr="00454940">
              <w:rPr>
                <w:i/>
              </w:rPr>
              <w:t>en un canal impermeabilizado […].</w:t>
            </w:r>
          </w:p>
          <w:p w14:paraId="7D0B2E5C" w14:textId="77777777" w:rsidR="003E0377" w:rsidRDefault="003E0377" w:rsidP="00015379"/>
          <w:p w14:paraId="30FE79C8" w14:textId="77777777" w:rsidR="00BB7D00" w:rsidRDefault="00BB7D00" w:rsidP="00015379"/>
        </w:tc>
      </w:tr>
      <w:tr w:rsidR="003E0377" w14:paraId="639CF8B0" w14:textId="77777777" w:rsidTr="00BB7D00">
        <w:trPr>
          <w:trHeight w:val="64"/>
        </w:trPr>
        <w:tc>
          <w:tcPr>
            <w:tcW w:w="5000" w:type="pct"/>
            <w:gridSpan w:val="2"/>
          </w:tcPr>
          <w:p w14:paraId="70CE7DE5" w14:textId="77777777" w:rsidR="003E0377" w:rsidRPr="00694B31" w:rsidRDefault="003E0377" w:rsidP="00015379">
            <w:pPr>
              <w:rPr>
                <w:rFonts w:ascii="Calibri" w:eastAsia="Times New Roman" w:hAnsi="Calibri"/>
                <w:b/>
                <w:bCs/>
                <w:color w:val="000000"/>
                <w:lang w:eastAsia="es-CL"/>
              </w:rPr>
            </w:pPr>
            <w:r>
              <w:rPr>
                <w:rFonts w:ascii="Calibri" w:eastAsia="Times New Roman" w:hAnsi="Calibri"/>
                <w:b/>
                <w:bCs/>
                <w:color w:val="000000"/>
                <w:lang w:eastAsia="es-CL"/>
              </w:rPr>
              <w:lastRenderedPageBreak/>
              <w:t>H</w:t>
            </w:r>
            <w:r w:rsidRPr="005626CB">
              <w:rPr>
                <w:rFonts w:ascii="Calibri" w:eastAsia="Times New Roman" w:hAnsi="Calibri"/>
                <w:b/>
                <w:bCs/>
                <w:color w:val="000000"/>
                <w:lang w:eastAsia="es-CL"/>
              </w:rPr>
              <w:t>echo</w:t>
            </w:r>
            <w:r>
              <w:rPr>
                <w:rFonts w:ascii="Calibri" w:eastAsia="Times New Roman" w:hAnsi="Calibri"/>
                <w:b/>
                <w:bCs/>
                <w:color w:val="000000"/>
                <w:lang w:eastAsia="es-CL"/>
              </w:rPr>
              <w:t>s constatados</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CC0B3CD" w14:textId="77777777" w:rsidR="003E0377" w:rsidRPr="00FF3E5F" w:rsidRDefault="00AE1586" w:rsidP="00AE1586">
            <w:pPr>
              <w:pStyle w:val="Prrafodelista"/>
              <w:numPr>
                <w:ilvl w:val="0"/>
                <w:numId w:val="21"/>
              </w:numPr>
              <w:ind w:left="426"/>
              <w:rPr>
                <w:rFonts w:ascii="Calibri" w:eastAsia="Times New Roman" w:hAnsi="Calibri"/>
                <w:color w:val="000000"/>
                <w:lang w:eastAsia="es-CL"/>
              </w:rPr>
            </w:pPr>
            <w:r>
              <w:rPr>
                <w:rFonts w:ascii="Calibri" w:eastAsia="Times New Roman" w:hAnsi="Calibri"/>
                <w:color w:val="000000"/>
                <w:lang w:eastAsia="es-CL"/>
              </w:rPr>
              <w:t>Se constató</w:t>
            </w:r>
            <w:r w:rsidR="003E0377" w:rsidRPr="00FF3E5F">
              <w:rPr>
                <w:rFonts w:ascii="Calibri" w:eastAsia="Times New Roman" w:hAnsi="Calibri"/>
                <w:color w:val="000000"/>
                <w:lang w:eastAsia="es-CL"/>
              </w:rPr>
              <w:t xml:space="preserve"> que hay dos tuberías de HDPE, una operativa y la otra de respaldo en caso de emergencia, que alimentan de relaves el embalse</w:t>
            </w:r>
            <w:r w:rsidR="009D3276" w:rsidRPr="00FF3E5F">
              <w:rPr>
                <w:rFonts w:ascii="Calibri" w:eastAsia="Times New Roman" w:hAnsi="Calibri"/>
                <w:color w:val="000000"/>
                <w:lang w:eastAsia="es-CL"/>
              </w:rPr>
              <w:t xml:space="preserve"> (F</w:t>
            </w:r>
            <w:r w:rsidR="003E0377" w:rsidRPr="00FF3E5F">
              <w:rPr>
                <w:rFonts w:ascii="Calibri" w:eastAsia="Times New Roman" w:hAnsi="Calibri"/>
                <w:color w:val="000000"/>
                <w:lang w:eastAsia="es-CL"/>
              </w:rPr>
              <w:t>otografía</w:t>
            </w:r>
            <w:r w:rsidR="008B1FB4">
              <w:rPr>
                <w:rFonts w:ascii="Calibri" w:eastAsia="Times New Roman" w:hAnsi="Calibri"/>
                <w:color w:val="000000"/>
                <w:lang w:eastAsia="es-CL"/>
              </w:rPr>
              <w:t xml:space="preserve"> 7 y 8</w:t>
            </w:r>
            <w:r w:rsidR="003E0377" w:rsidRPr="00FF3E5F">
              <w:rPr>
                <w:rFonts w:ascii="Calibri" w:eastAsia="Times New Roman" w:hAnsi="Calibri"/>
                <w:color w:val="000000"/>
                <w:lang w:eastAsia="es-CL"/>
              </w:rPr>
              <w:t>).</w:t>
            </w:r>
            <w:r w:rsidR="00BB1B65">
              <w:rPr>
                <w:rFonts w:ascii="Calibri" w:eastAsia="Times New Roman" w:hAnsi="Calibri"/>
                <w:color w:val="000000"/>
                <w:lang w:eastAsia="es-CL"/>
              </w:rPr>
              <w:t xml:space="preserve"> Ambas </w:t>
            </w:r>
            <w:r w:rsidR="00C14132">
              <w:rPr>
                <w:rFonts w:ascii="Calibri" w:eastAsia="Times New Roman" w:hAnsi="Calibri"/>
                <w:color w:val="000000"/>
                <w:lang w:eastAsia="es-CL"/>
              </w:rPr>
              <w:t xml:space="preserve">se encontraron </w:t>
            </w:r>
            <w:r w:rsidR="00BB1B65">
              <w:rPr>
                <w:rFonts w:ascii="Calibri" w:eastAsia="Times New Roman" w:hAnsi="Calibri"/>
                <w:color w:val="000000"/>
                <w:lang w:eastAsia="es-CL"/>
              </w:rPr>
              <w:t>sobre un canal impermeabilizado hasta el coronamiento del embalse, donde se observ</w:t>
            </w:r>
            <w:r w:rsidR="00C14132">
              <w:rPr>
                <w:rFonts w:ascii="Calibri" w:eastAsia="Times New Roman" w:hAnsi="Calibri"/>
                <w:color w:val="000000"/>
                <w:lang w:eastAsia="es-CL"/>
              </w:rPr>
              <w:t>ó</w:t>
            </w:r>
            <w:r w:rsidR="00BB1B65">
              <w:rPr>
                <w:rFonts w:ascii="Calibri" w:eastAsia="Times New Roman" w:hAnsi="Calibri"/>
                <w:color w:val="000000"/>
                <w:lang w:eastAsia="es-CL"/>
              </w:rPr>
              <w:t xml:space="preserve"> un tramo sin impermeabilizar.</w:t>
            </w:r>
          </w:p>
          <w:p w14:paraId="47BE91D2" w14:textId="77777777" w:rsidR="003E0377" w:rsidRPr="00FF3E5F" w:rsidRDefault="003E0377" w:rsidP="00AE1586">
            <w:pPr>
              <w:pStyle w:val="Prrafodelista"/>
              <w:numPr>
                <w:ilvl w:val="0"/>
                <w:numId w:val="21"/>
              </w:numPr>
              <w:ind w:left="426"/>
              <w:rPr>
                <w:rFonts w:ascii="Calibri" w:eastAsia="Times New Roman" w:hAnsi="Calibri"/>
                <w:color w:val="000000"/>
                <w:lang w:eastAsia="es-CL"/>
              </w:rPr>
            </w:pPr>
            <w:r w:rsidRPr="00FF3E5F">
              <w:rPr>
                <w:rFonts w:ascii="Calibri" w:eastAsia="Times New Roman" w:hAnsi="Calibri"/>
                <w:color w:val="000000"/>
                <w:lang w:eastAsia="es-CL"/>
              </w:rPr>
              <w:t>Se verificó que en el Sector E</w:t>
            </w:r>
            <w:r w:rsidR="003A0C44">
              <w:rPr>
                <w:rFonts w:ascii="Calibri" w:eastAsia="Times New Roman" w:hAnsi="Calibri"/>
                <w:color w:val="000000"/>
                <w:lang w:eastAsia="es-CL"/>
              </w:rPr>
              <w:t>ste</w:t>
            </w:r>
            <w:r w:rsidRPr="00FF3E5F">
              <w:rPr>
                <w:rFonts w:ascii="Calibri" w:eastAsia="Times New Roman" w:hAnsi="Calibri"/>
                <w:color w:val="000000"/>
                <w:lang w:eastAsia="es-CL"/>
              </w:rPr>
              <w:t xml:space="preserve"> de la cubeta, donde se enc</w:t>
            </w:r>
            <w:r w:rsidR="00985E35">
              <w:rPr>
                <w:rFonts w:ascii="Calibri" w:eastAsia="Times New Roman" w:hAnsi="Calibri"/>
                <w:color w:val="000000"/>
                <w:lang w:eastAsia="es-CL"/>
              </w:rPr>
              <w:t>o</w:t>
            </w:r>
            <w:r w:rsidRPr="00FF3E5F">
              <w:rPr>
                <w:rFonts w:ascii="Calibri" w:eastAsia="Times New Roman" w:hAnsi="Calibri"/>
                <w:color w:val="000000"/>
                <w:lang w:eastAsia="es-CL"/>
              </w:rPr>
              <w:t>ntra</w:t>
            </w:r>
            <w:r w:rsidR="003A0C44">
              <w:rPr>
                <w:rFonts w:ascii="Calibri" w:eastAsia="Times New Roman" w:hAnsi="Calibri"/>
                <w:color w:val="000000"/>
                <w:lang w:eastAsia="es-CL"/>
              </w:rPr>
              <w:t>ba</w:t>
            </w:r>
            <w:r w:rsidRPr="00FF3E5F">
              <w:rPr>
                <w:rFonts w:ascii="Calibri" w:eastAsia="Times New Roman" w:hAnsi="Calibri"/>
                <w:color w:val="000000"/>
                <w:lang w:eastAsia="es-CL"/>
              </w:rPr>
              <w:t xml:space="preserve"> el agua acumulada del embalse, </w:t>
            </w:r>
            <w:r w:rsidR="00C538BE">
              <w:rPr>
                <w:rFonts w:ascii="Calibri" w:eastAsia="Times New Roman" w:hAnsi="Calibri"/>
                <w:color w:val="000000"/>
                <w:lang w:eastAsia="es-CL"/>
              </w:rPr>
              <w:t xml:space="preserve">había </w:t>
            </w:r>
            <w:r w:rsidRPr="00FF3E5F">
              <w:rPr>
                <w:rFonts w:ascii="Calibri" w:eastAsia="Times New Roman" w:hAnsi="Calibri"/>
                <w:color w:val="000000"/>
                <w:lang w:eastAsia="es-CL"/>
              </w:rPr>
              <w:t>una balsa para la bomba flotante (Fotogr</w:t>
            </w:r>
            <w:r w:rsidR="009D3276" w:rsidRPr="00FF3E5F">
              <w:rPr>
                <w:rFonts w:ascii="Calibri" w:eastAsia="Times New Roman" w:hAnsi="Calibri"/>
                <w:color w:val="000000"/>
                <w:lang w:eastAsia="es-CL"/>
              </w:rPr>
              <w:t>a</w:t>
            </w:r>
            <w:r w:rsidRPr="00FF3E5F">
              <w:rPr>
                <w:rFonts w:ascii="Calibri" w:eastAsia="Times New Roman" w:hAnsi="Calibri"/>
                <w:color w:val="000000"/>
                <w:lang w:eastAsia="es-CL"/>
              </w:rPr>
              <w:t xml:space="preserve">fía </w:t>
            </w:r>
            <w:r w:rsidR="008B1FB4">
              <w:rPr>
                <w:rFonts w:ascii="Calibri" w:eastAsia="Times New Roman" w:hAnsi="Calibri"/>
                <w:color w:val="000000"/>
                <w:lang w:eastAsia="es-CL"/>
              </w:rPr>
              <w:t>9</w:t>
            </w:r>
            <w:r w:rsidRPr="00FF3E5F">
              <w:rPr>
                <w:rFonts w:ascii="Calibri" w:eastAsia="Times New Roman" w:hAnsi="Calibri"/>
                <w:color w:val="000000"/>
                <w:lang w:eastAsia="es-CL"/>
              </w:rPr>
              <w:t>).</w:t>
            </w:r>
          </w:p>
          <w:p w14:paraId="1D01265D" w14:textId="5E30A828" w:rsidR="003F4BD6" w:rsidRDefault="003E0377" w:rsidP="00AE1586">
            <w:pPr>
              <w:pStyle w:val="Prrafodelista"/>
              <w:numPr>
                <w:ilvl w:val="0"/>
                <w:numId w:val="21"/>
              </w:numPr>
              <w:ind w:left="426"/>
              <w:rPr>
                <w:rFonts w:ascii="Calibri" w:eastAsia="Times New Roman" w:hAnsi="Calibri"/>
                <w:color w:val="000000"/>
                <w:lang w:eastAsia="es-CL"/>
              </w:rPr>
            </w:pPr>
            <w:r w:rsidRPr="00FF3E5F">
              <w:rPr>
                <w:rFonts w:ascii="Calibri" w:eastAsia="Times New Roman" w:hAnsi="Calibri"/>
                <w:color w:val="000000"/>
                <w:lang w:eastAsia="es-CL"/>
              </w:rPr>
              <w:t xml:space="preserve">Se constató que el agua colectada </w:t>
            </w:r>
            <w:r w:rsidR="00043D67">
              <w:rPr>
                <w:rFonts w:ascii="Calibri" w:eastAsia="Times New Roman" w:hAnsi="Calibri"/>
                <w:color w:val="000000"/>
                <w:lang w:eastAsia="es-CL"/>
              </w:rPr>
              <w:t>en</w:t>
            </w:r>
            <w:r w:rsidRPr="00FF3E5F">
              <w:rPr>
                <w:rFonts w:ascii="Calibri" w:eastAsia="Times New Roman" w:hAnsi="Calibri"/>
                <w:color w:val="000000"/>
                <w:lang w:eastAsia="es-CL"/>
              </w:rPr>
              <w:t xml:space="preserve"> la cubeta del Embalse de Relave</w:t>
            </w:r>
            <w:r w:rsidR="008C301F">
              <w:rPr>
                <w:rFonts w:ascii="Calibri" w:eastAsia="Times New Roman" w:hAnsi="Calibri"/>
                <w:color w:val="000000"/>
                <w:lang w:eastAsia="es-CL"/>
              </w:rPr>
              <w:t>s</w:t>
            </w:r>
            <w:r w:rsidRPr="00FF3E5F">
              <w:rPr>
                <w:rFonts w:ascii="Calibri" w:eastAsia="Times New Roman" w:hAnsi="Calibri"/>
                <w:color w:val="000000"/>
                <w:lang w:eastAsia="es-CL"/>
              </w:rPr>
              <w:t>, se distribuye hacia dos piscinas de acumulación de agua</w:t>
            </w:r>
            <w:r w:rsidR="007F6CE2">
              <w:rPr>
                <w:rFonts w:ascii="Calibri" w:eastAsia="Times New Roman" w:hAnsi="Calibri"/>
                <w:color w:val="000000"/>
                <w:lang w:eastAsia="es-CL"/>
              </w:rPr>
              <w:t>, a través de una tubería de HDPE apoyada en la superficie del suelo. Dichas piscinas son identificadas</w:t>
            </w:r>
            <w:r w:rsidRPr="00FF3E5F">
              <w:rPr>
                <w:rFonts w:ascii="Calibri" w:eastAsia="Times New Roman" w:hAnsi="Calibri"/>
                <w:color w:val="000000"/>
                <w:lang w:eastAsia="es-CL"/>
              </w:rPr>
              <w:t xml:space="preserve"> por personal de la instalación como </w:t>
            </w:r>
            <w:r w:rsidR="00236393" w:rsidRPr="00FF3E5F">
              <w:rPr>
                <w:rFonts w:ascii="Calibri" w:eastAsia="Times New Roman" w:hAnsi="Calibri"/>
                <w:color w:val="000000"/>
                <w:lang w:eastAsia="es-CL"/>
              </w:rPr>
              <w:t>“</w:t>
            </w:r>
            <w:r w:rsidR="004D6167">
              <w:rPr>
                <w:rFonts w:ascii="Calibri" w:eastAsia="Times New Roman" w:hAnsi="Calibri"/>
                <w:color w:val="000000"/>
                <w:lang w:eastAsia="es-CL"/>
              </w:rPr>
              <w:t>P</w:t>
            </w:r>
            <w:r w:rsidRPr="00FF3E5F">
              <w:rPr>
                <w:rFonts w:ascii="Calibri" w:eastAsia="Times New Roman" w:hAnsi="Calibri"/>
                <w:color w:val="000000"/>
                <w:lang w:eastAsia="es-CL"/>
              </w:rPr>
              <w:t>ulmones 1 y 2”</w:t>
            </w:r>
            <w:r w:rsidR="008B1FB4">
              <w:rPr>
                <w:rFonts w:ascii="Calibri" w:eastAsia="Times New Roman" w:hAnsi="Calibri"/>
                <w:color w:val="000000"/>
                <w:lang w:eastAsia="es-CL"/>
              </w:rPr>
              <w:t xml:space="preserve"> (Fotografía 10</w:t>
            </w:r>
            <w:r w:rsidR="00236393" w:rsidRPr="00FF3E5F">
              <w:rPr>
                <w:rFonts w:ascii="Calibri" w:eastAsia="Times New Roman" w:hAnsi="Calibri"/>
                <w:color w:val="000000"/>
                <w:lang w:eastAsia="es-CL"/>
              </w:rPr>
              <w:t>)</w:t>
            </w:r>
            <w:r w:rsidR="004515D5">
              <w:rPr>
                <w:rFonts w:ascii="Calibri" w:eastAsia="Times New Roman" w:hAnsi="Calibri"/>
                <w:color w:val="000000"/>
                <w:lang w:eastAsia="es-CL"/>
              </w:rPr>
              <w:t>, las que no est</w:t>
            </w:r>
            <w:r w:rsidR="00D54040">
              <w:rPr>
                <w:rFonts w:ascii="Calibri" w:eastAsia="Times New Roman" w:hAnsi="Calibri"/>
                <w:color w:val="000000"/>
                <w:lang w:eastAsia="es-CL"/>
              </w:rPr>
              <w:t>án identificada</w:t>
            </w:r>
            <w:r w:rsidR="004515D5">
              <w:rPr>
                <w:rFonts w:ascii="Calibri" w:eastAsia="Times New Roman" w:hAnsi="Calibri"/>
                <w:color w:val="000000"/>
                <w:lang w:eastAsia="es-CL"/>
              </w:rPr>
              <w:t>s en la descripción de la fase de construcción ni en la fase de operación de la DIA “Embalse de Relaves, SCM Tambillos” (Figura 2)</w:t>
            </w:r>
            <w:r w:rsidR="003F4BD6">
              <w:rPr>
                <w:rFonts w:ascii="Calibri" w:eastAsia="Times New Roman" w:hAnsi="Calibri"/>
                <w:color w:val="000000"/>
                <w:lang w:eastAsia="es-CL"/>
              </w:rPr>
              <w:t xml:space="preserve">. </w:t>
            </w:r>
          </w:p>
          <w:p w14:paraId="74ECF0AA" w14:textId="728D06DB" w:rsidR="003E0377" w:rsidRDefault="003F4BD6" w:rsidP="00AE1586">
            <w:pPr>
              <w:pStyle w:val="Prrafodelista"/>
              <w:numPr>
                <w:ilvl w:val="0"/>
                <w:numId w:val="21"/>
              </w:numPr>
              <w:ind w:left="426"/>
              <w:rPr>
                <w:rFonts w:ascii="Calibri" w:eastAsia="Times New Roman" w:hAnsi="Calibri"/>
                <w:color w:val="000000"/>
                <w:lang w:eastAsia="es-CL"/>
              </w:rPr>
            </w:pPr>
            <w:r>
              <w:rPr>
                <w:rFonts w:ascii="Calibri" w:eastAsia="Times New Roman" w:hAnsi="Calibri"/>
                <w:color w:val="000000"/>
                <w:lang w:eastAsia="es-CL"/>
              </w:rPr>
              <w:t>El agua colectada en las piscinas mencionadas anteriormente, son llevadas hacia el E</w:t>
            </w:r>
            <w:r w:rsidR="003E0377" w:rsidRPr="00FF3E5F">
              <w:rPr>
                <w:rFonts w:ascii="Calibri" w:eastAsia="Times New Roman" w:hAnsi="Calibri"/>
                <w:color w:val="000000"/>
                <w:lang w:eastAsia="es-CL"/>
              </w:rPr>
              <w:t>stanque TK6</w:t>
            </w:r>
            <w:r>
              <w:rPr>
                <w:rFonts w:ascii="Calibri" w:eastAsia="Times New Roman" w:hAnsi="Calibri"/>
                <w:color w:val="000000"/>
                <w:lang w:eastAsia="es-CL"/>
              </w:rPr>
              <w:t xml:space="preserve"> (Figura 3), situación que discrepa con lo </w:t>
            </w:r>
            <w:r w:rsidR="008C301F">
              <w:rPr>
                <w:rFonts w:ascii="Calibri" w:eastAsia="Times New Roman" w:hAnsi="Calibri"/>
                <w:color w:val="000000"/>
                <w:lang w:eastAsia="es-CL"/>
              </w:rPr>
              <w:t>mencionado</w:t>
            </w:r>
            <w:r>
              <w:rPr>
                <w:rFonts w:ascii="Calibri" w:eastAsia="Times New Roman" w:hAnsi="Calibri"/>
                <w:color w:val="000000"/>
                <w:lang w:eastAsia="es-CL"/>
              </w:rPr>
              <w:t xml:space="preserve"> en la RCA N° 76/2011, en donde se establece que el agua colectada que llega al Estanque TK6, viene </w:t>
            </w:r>
            <w:r w:rsidR="001862CC">
              <w:rPr>
                <w:rFonts w:ascii="Calibri" w:eastAsia="Times New Roman" w:hAnsi="Calibri"/>
                <w:color w:val="000000"/>
                <w:lang w:eastAsia="es-CL"/>
              </w:rPr>
              <w:t xml:space="preserve">directamente </w:t>
            </w:r>
            <w:r>
              <w:rPr>
                <w:rFonts w:ascii="Calibri" w:eastAsia="Times New Roman" w:hAnsi="Calibri"/>
                <w:color w:val="000000"/>
                <w:lang w:eastAsia="es-CL"/>
              </w:rPr>
              <w:t>del Embalse de Relaves.</w:t>
            </w:r>
            <w:r w:rsidR="007F6CE2">
              <w:rPr>
                <w:rFonts w:ascii="Calibri" w:eastAsia="Times New Roman" w:hAnsi="Calibri"/>
                <w:color w:val="000000"/>
                <w:lang w:eastAsia="es-CL"/>
              </w:rPr>
              <w:t xml:space="preserve"> </w:t>
            </w:r>
          </w:p>
          <w:p w14:paraId="40D99F9F" w14:textId="227DFC4D" w:rsidR="003E0377" w:rsidRPr="00FF3E5F" w:rsidRDefault="003E0377" w:rsidP="00AE1586">
            <w:pPr>
              <w:pStyle w:val="Prrafodelista"/>
              <w:numPr>
                <w:ilvl w:val="0"/>
                <w:numId w:val="21"/>
              </w:numPr>
              <w:ind w:left="426"/>
              <w:rPr>
                <w:rFonts w:ascii="Calibri" w:eastAsia="Times New Roman" w:hAnsi="Calibri"/>
                <w:color w:val="000000"/>
                <w:lang w:eastAsia="es-CL"/>
              </w:rPr>
            </w:pPr>
            <w:r w:rsidRPr="00FF3E5F">
              <w:rPr>
                <w:rFonts w:ascii="Calibri" w:eastAsia="Times New Roman" w:hAnsi="Calibri"/>
                <w:color w:val="000000"/>
                <w:lang w:eastAsia="es-CL"/>
              </w:rPr>
              <w:t xml:space="preserve">Se observó en el sector donde se ubican las </w:t>
            </w:r>
            <w:r w:rsidR="00236393" w:rsidRPr="00FF3E5F">
              <w:rPr>
                <w:rFonts w:ascii="Calibri" w:eastAsia="Times New Roman" w:hAnsi="Calibri"/>
                <w:color w:val="000000"/>
                <w:lang w:eastAsia="es-CL"/>
              </w:rPr>
              <w:t>“</w:t>
            </w:r>
            <w:r w:rsidR="004D6167">
              <w:rPr>
                <w:rFonts w:ascii="Calibri" w:eastAsia="Times New Roman" w:hAnsi="Calibri"/>
                <w:color w:val="000000"/>
                <w:lang w:eastAsia="es-CL"/>
              </w:rPr>
              <w:t>P</w:t>
            </w:r>
            <w:r w:rsidR="00EC0338">
              <w:rPr>
                <w:rFonts w:ascii="Calibri" w:eastAsia="Times New Roman" w:hAnsi="Calibri"/>
                <w:color w:val="000000"/>
                <w:lang w:eastAsia="es-CL"/>
              </w:rPr>
              <w:t>ulmones 1 y 2”,</w:t>
            </w:r>
            <w:r w:rsidR="003A0C44">
              <w:rPr>
                <w:rFonts w:ascii="Calibri" w:eastAsia="Times New Roman" w:hAnsi="Calibri"/>
                <w:color w:val="000000"/>
                <w:lang w:eastAsia="es-CL"/>
              </w:rPr>
              <w:t xml:space="preserve"> se encontra</w:t>
            </w:r>
            <w:r w:rsidR="001862CC">
              <w:rPr>
                <w:rFonts w:ascii="Calibri" w:eastAsia="Times New Roman" w:hAnsi="Calibri"/>
                <w:color w:val="000000"/>
                <w:lang w:eastAsia="es-CL"/>
              </w:rPr>
              <w:t>ban</w:t>
            </w:r>
            <w:r w:rsidR="00EC0338">
              <w:rPr>
                <w:rFonts w:ascii="Calibri" w:eastAsia="Times New Roman" w:hAnsi="Calibri"/>
                <w:color w:val="000000"/>
                <w:lang w:eastAsia="es-CL"/>
              </w:rPr>
              <w:t xml:space="preserve"> </w:t>
            </w:r>
            <w:r w:rsidR="00B7225B">
              <w:rPr>
                <w:rFonts w:ascii="Calibri" w:eastAsia="Times New Roman" w:hAnsi="Calibri"/>
                <w:color w:val="000000"/>
                <w:lang w:eastAsia="es-CL"/>
              </w:rPr>
              <w:t xml:space="preserve">dos </w:t>
            </w:r>
            <w:r w:rsidRPr="00FF3E5F">
              <w:rPr>
                <w:rFonts w:ascii="Calibri" w:eastAsia="Times New Roman" w:hAnsi="Calibri"/>
                <w:color w:val="000000"/>
                <w:lang w:eastAsia="es-CL"/>
              </w:rPr>
              <w:t>balsas de bombas de respaldo</w:t>
            </w:r>
            <w:r w:rsidR="008B1FB4">
              <w:rPr>
                <w:rFonts w:ascii="Calibri" w:eastAsia="Times New Roman" w:hAnsi="Calibri"/>
                <w:color w:val="000000"/>
                <w:lang w:eastAsia="es-CL"/>
              </w:rPr>
              <w:t xml:space="preserve"> (Fotografía 11</w:t>
            </w:r>
            <w:r w:rsidR="00236393" w:rsidRPr="00FF3E5F">
              <w:rPr>
                <w:rFonts w:ascii="Calibri" w:eastAsia="Times New Roman" w:hAnsi="Calibri"/>
                <w:color w:val="000000"/>
                <w:lang w:eastAsia="es-CL"/>
              </w:rPr>
              <w:t>)</w:t>
            </w:r>
            <w:r w:rsidRPr="00FF3E5F">
              <w:rPr>
                <w:rFonts w:ascii="Calibri" w:eastAsia="Times New Roman" w:hAnsi="Calibri"/>
                <w:color w:val="000000"/>
                <w:lang w:eastAsia="es-CL"/>
              </w:rPr>
              <w:t xml:space="preserve">. </w:t>
            </w:r>
          </w:p>
          <w:p w14:paraId="77CD65F5" w14:textId="5F5362C6" w:rsidR="003E0377" w:rsidRDefault="00236393" w:rsidP="00AE1586">
            <w:pPr>
              <w:pStyle w:val="Prrafodelista"/>
              <w:numPr>
                <w:ilvl w:val="0"/>
                <w:numId w:val="21"/>
              </w:numPr>
              <w:ind w:left="426"/>
              <w:rPr>
                <w:rFonts w:ascii="Calibri" w:eastAsia="Times New Roman" w:hAnsi="Calibri"/>
                <w:color w:val="000000"/>
                <w:lang w:eastAsia="es-CL"/>
              </w:rPr>
            </w:pPr>
            <w:r w:rsidRPr="00FF3E5F">
              <w:rPr>
                <w:rFonts w:ascii="Calibri" w:eastAsia="Times New Roman" w:hAnsi="Calibri"/>
                <w:color w:val="000000"/>
                <w:lang w:eastAsia="es-CL"/>
              </w:rPr>
              <w:t>Se observó que e</w:t>
            </w:r>
            <w:r w:rsidR="003F4BD6">
              <w:rPr>
                <w:rFonts w:ascii="Calibri" w:eastAsia="Times New Roman" w:hAnsi="Calibri"/>
                <w:color w:val="000000"/>
                <w:lang w:eastAsia="es-CL"/>
              </w:rPr>
              <w:t>l Estanque TK</w:t>
            </w:r>
            <w:r w:rsidR="003E0377" w:rsidRPr="00FF3E5F">
              <w:rPr>
                <w:rFonts w:ascii="Calibri" w:eastAsia="Times New Roman" w:hAnsi="Calibri"/>
                <w:color w:val="000000"/>
                <w:lang w:eastAsia="es-CL"/>
              </w:rPr>
              <w:t xml:space="preserve">6 se </w:t>
            </w:r>
            <w:r w:rsidR="00AD345D" w:rsidRPr="00FF3E5F">
              <w:rPr>
                <w:rFonts w:ascii="Calibri" w:eastAsia="Times New Roman" w:hAnsi="Calibri"/>
                <w:color w:val="000000"/>
                <w:lang w:eastAsia="es-CL"/>
              </w:rPr>
              <w:t>enc</w:t>
            </w:r>
            <w:r w:rsidR="00A66C7A">
              <w:rPr>
                <w:rFonts w:ascii="Calibri" w:eastAsia="Times New Roman" w:hAnsi="Calibri"/>
                <w:color w:val="000000"/>
                <w:lang w:eastAsia="es-CL"/>
              </w:rPr>
              <w:t>o</w:t>
            </w:r>
            <w:r w:rsidR="00AD345D" w:rsidRPr="00FF3E5F">
              <w:rPr>
                <w:rFonts w:ascii="Calibri" w:eastAsia="Times New Roman" w:hAnsi="Calibri"/>
                <w:color w:val="000000"/>
                <w:lang w:eastAsia="es-CL"/>
              </w:rPr>
              <w:t>ntr</w:t>
            </w:r>
            <w:r w:rsidR="0028738C">
              <w:rPr>
                <w:rFonts w:ascii="Calibri" w:eastAsia="Times New Roman" w:hAnsi="Calibri"/>
                <w:color w:val="000000"/>
                <w:lang w:eastAsia="es-CL"/>
              </w:rPr>
              <w:t xml:space="preserve">aba </w:t>
            </w:r>
            <w:r w:rsidR="003E0377" w:rsidRPr="00FF3E5F">
              <w:rPr>
                <w:rFonts w:ascii="Calibri" w:eastAsia="Times New Roman" w:hAnsi="Calibri"/>
                <w:color w:val="000000"/>
                <w:lang w:eastAsia="es-CL"/>
              </w:rPr>
              <w:t>con una capacidad próxima a su rebalse</w:t>
            </w:r>
            <w:r w:rsidR="008B1FB4">
              <w:rPr>
                <w:rFonts w:ascii="Calibri" w:eastAsia="Times New Roman" w:hAnsi="Calibri"/>
                <w:color w:val="000000"/>
                <w:lang w:eastAsia="es-CL"/>
              </w:rPr>
              <w:t xml:space="preserve"> (Fotografía 12</w:t>
            </w:r>
            <w:r w:rsidRPr="00FF3E5F">
              <w:rPr>
                <w:rFonts w:ascii="Calibri" w:eastAsia="Times New Roman" w:hAnsi="Calibri"/>
                <w:color w:val="000000"/>
                <w:lang w:eastAsia="es-CL"/>
              </w:rPr>
              <w:t>)</w:t>
            </w:r>
            <w:r w:rsidR="0028738C">
              <w:rPr>
                <w:rFonts w:ascii="Calibri" w:eastAsia="Times New Roman" w:hAnsi="Calibri"/>
                <w:color w:val="000000"/>
                <w:lang w:eastAsia="es-CL"/>
              </w:rPr>
              <w:t>, representando un riesgo</w:t>
            </w:r>
            <w:r w:rsidR="00E810A2">
              <w:rPr>
                <w:rFonts w:ascii="Calibri" w:eastAsia="Times New Roman" w:hAnsi="Calibri"/>
                <w:color w:val="000000"/>
                <w:lang w:eastAsia="es-CL"/>
              </w:rPr>
              <w:t xml:space="preserve"> dentro de</w:t>
            </w:r>
            <w:r w:rsidR="00D32F81">
              <w:rPr>
                <w:rFonts w:ascii="Calibri" w:eastAsia="Times New Roman" w:hAnsi="Calibri"/>
                <w:color w:val="000000"/>
                <w:lang w:eastAsia="es-CL"/>
              </w:rPr>
              <w:t xml:space="preserve"> la instalación</w:t>
            </w:r>
            <w:r w:rsidR="00E810A2">
              <w:rPr>
                <w:rFonts w:ascii="Calibri" w:eastAsia="Times New Roman" w:hAnsi="Calibri"/>
                <w:color w:val="000000"/>
                <w:lang w:eastAsia="es-CL"/>
              </w:rPr>
              <w:t>.</w:t>
            </w:r>
            <w:r w:rsidR="0028738C">
              <w:rPr>
                <w:rFonts w:ascii="Calibri" w:eastAsia="Times New Roman" w:hAnsi="Calibri"/>
                <w:color w:val="000000"/>
                <w:lang w:eastAsia="es-CL"/>
              </w:rPr>
              <w:t xml:space="preserve"> </w:t>
            </w:r>
          </w:p>
          <w:p w14:paraId="1DCD67FC" w14:textId="77777777" w:rsidR="00BE5A5A" w:rsidRDefault="00BE5A5A" w:rsidP="00AE1586">
            <w:pPr>
              <w:ind w:left="66"/>
              <w:rPr>
                <w:rFonts w:ascii="Calibri" w:eastAsia="Times New Roman" w:hAnsi="Calibri"/>
                <w:color w:val="000000"/>
                <w:lang w:eastAsia="es-CL"/>
              </w:rPr>
            </w:pPr>
          </w:p>
          <w:p w14:paraId="6C1AEB50" w14:textId="77777777" w:rsidR="00BE5A5A" w:rsidRDefault="00BE5A5A" w:rsidP="00AE1586">
            <w:pPr>
              <w:rPr>
                <w:rFonts w:ascii="Calibri" w:eastAsia="Times New Roman" w:hAnsi="Calibri"/>
                <w:b/>
                <w:color w:val="000000"/>
                <w:lang w:eastAsia="es-CL"/>
              </w:rPr>
            </w:pPr>
            <w:r w:rsidRPr="00BE5A5A">
              <w:rPr>
                <w:rFonts w:ascii="Calibri" w:eastAsia="Times New Roman" w:hAnsi="Calibri"/>
                <w:b/>
                <w:color w:val="000000"/>
                <w:lang w:eastAsia="es-CL"/>
              </w:rPr>
              <w:t>Resultados Examen de información:</w:t>
            </w:r>
          </w:p>
          <w:p w14:paraId="5FC241D0" w14:textId="77777777" w:rsidR="00BE5A5A" w:rsidRDefault="00BE5A5A" w:rsidP="00AE1586">
            <w:pPr>
              <w:pStyle w:val="Prrafodelista"/>
              <w:numPr>
                <w:ilvl w:val="0"/>
                <w:numId w:val="31"/>
              </w:numPr>
              <w:rPr>
                <w:rFonts w:ascii="Calibri" w:eastAsia="Times New Roman" w:hAnsi="Calibri"/>
                <w:color w:val="000000"/>
                <w:lang w:eastAsia="es-CL"/>
              </w:rPr>
            </w:pPr>
            <w:r>
              <w:rPr>
                <w:rFonts w:ascii="Calibri" w:eastAsia="Times New Roman" w:hAnsi="Calibri"/>
                <w:color w:val="000000"/>
                <w:lang w:eastAsia="es-CL"/>
              </w:rPr>
              <w:t>Mediante l</w:t>
            </w:r>
            <w:r w:rsidRPr="00BE5A5A">
              <w:rPr>
                <w:rFonts w:ascii="Calibri" w:eastAsia="Times New Roman" w:hAnsi="Calibri"/>
                <w:color w:val="000000"/>
                <w:lang w:eastAsia="es-CL"/>
              </w:rPr>
              <w:t xml:space="preserve">a carta MF-01, de fecha 15 de octubre de 2015, el Titular hace entrega del Layout de los volúmenes de los pulmones 1 y 2 que alimentan el Estanque </w:t>
            </w:r>
            <w:r w:rsidRPr="008A6A2E">
              <w:rPr>
                <w:rFonts w:ascii="Calibri" w:eastAsia="Times New Roman" w:hAnsi="Calibri"/>
                <w:color w:val="000000"/>
                <w:lang w:eastAsia="es-CL"/>
              </w:rPr>
              <w:t>TK6</w:t>
            </w:r>
            <w:r w:rsidR="00DE74BB" w:rsidRPr="008A6A2E">
              <w:rPr>
                <w:rFonts w:ascii="Calibri" w:eastAsia="Times New Roman" w:hAnsi="Calibri"/>
                <w:color w:val="000000"/>
                <w:lang w:eastAsia="es-CL"/>
              </w:rPr>
              <w:t xml:space="preserve"> (Anexo </w:t>
            </w:r>
            <w:r w:rsidR="008A6A2E" w:rsidRPr="008A6A2E">
              <w:rPr>
                <w:rFonts w:ascii="Calibri" w:eastAsia="Times New Roman" w:hAnsi="Calibri"/>
                <w:color w:val="000000"/>
                <w:lang w:eastAsia="es-CL"/>
              </w:rPr>
              <w:t>2</w:t>
            </w:r>
            <w:r w:rsidR="00DE74BB" w:rsidRPr="008A6A2E">
              <w:rPr>
                <w:rFonts w:ascii="Calibri" w:eastAsia="Times New Roman" w:hAnsi="Calibri"/>
                <w:color w:val="000000"/>
                <w:lang w:eastAsia="es-CL"/>
              </w:rPr>
              <w:t>)</w:t>
            </w:r>
            <w:r w:rsidRPr="008A6A2E">
              <w:rPr>
                <w:rFonts w:ascii="Calibri" w:eastAsia="Times New Roman" w:hAnsi="Calibri"/>
                <w:color w:val="000000"/>
                <w:lang w:eastAsia="es-CL"/>
              </w:rPr>
              <w:t>.</w:t>
            </w:r>
            <w:r w:rsidRPr="00BE5A5A">
              <w:rPr>
                <w:rFonts w:ascii="Calibri" w:eastAsia="Times New Roman" w:hAnsi="Calibri"/>
                <w:color w:val="000000"/>
                <w:lang w:eastAsia="es-CL"/>
              </w:rPr>
              <w:t xml:space="preserve"> </w:t>
            </w:r>
            <w:r>
              <w:rPr>
                <w:rFonts w:ascii="Calibri" w:eastAsia="Times New Roman" w:hAnsi="Calibri"/>
                <w:color w:val="000000"/>
                <w:lang w:eastAsia="es-CL"/>
              </w:rPr>
              <w:t>De la revisión se obtuvo que:</w:t>
            </w:r>
          </w:p>
          <w:p w14:paraId="3A63BC2D" w14:textId="77777777" w:rsidR="00BE5A5A" w:rsidRDefault="00041513" w:rsidP="00B7225B">
            <w:pPr>
              <w:jc w:val="center"/>
              <w:rPr>
                <w:rFonts w:ascii="Calibri" w:eastAsia="Times New Roman" w:hAnsi="Calibri"/>
                <w:color w:val="000000"/>
                <w:lang w:eastAsia="es-CL"/>
              </w:rPr>
            </w:pPr>
            <w:r w:rsidRPr="00041513">
              <w:rPr>
                <w:rFonts w:ascii="Calibri" w:eastAsia="Times New Roman" w:hAnsi="Calibri"/>
                <w:b/>
                <w:color w:val="000000"/>
                <w:lang w:eastAsia="es-CL"/>
              </w:rPr>
              <w:t>Tabla N° 1.</w:t>
            </w:r>
            <w:r>
              <w:rPr>
                <w:rFonts w:ascii="Calibri" w:eastAsia="Times New Roman" w:hAnsi="Calibri"/>
                <w:color w:val="000000"/>
                <w:lang w:eastAsia="es-CL"/>
              </w:rPr>
              <w:t xml:space="preserve"> Volumen por estanque</w:t>
            </w:r>
          </w:p>
          <w:tbl>
            <w:tblPr>
              <w:tblStyle w:val="Tablaconcuadrcula"/>
              <w:tblW w:w="0" w:type="auto"/>
              <w:jc w:val="center"/>
              <w:tblLook w:val="04A0" w:firstRow="1" w:lastRow="0" w:firstColumn="1" w:lastColumn="0" w:noHBand="0" w:noVBand="1"/>
            </w:tblPr>
            <w:tblGrid>
              <w:gridCol w:w="1433"/>
              <w:gridCol w:w="1296"/>
            </w:tblGrid>
            <w:tr w:rsidR="00BE5A5A" w14:paraId="6E70A55C" w14:textId="77777777" w:rsidTr="00041513">
              <w:trPr>
                <w:jc w:val="center"/>
              </w:trPr>
              <w:tc>
                <w:tcPr>
                  <w:tcW w:w="1433" w:type="dxa"/>
                  <w:shd w:val="clear" w:color="auto" w:fill="D9D9D9" w:themeFill="background1" w:themeFillShade="D9"/>
                </w:tcPr>
                <w:p w14:paraId="1F36EE9B" w14:textId="77777777" w:rsidR="00BE5A5A" w:rsidRDefault="00BE5A5A" w:rsidP="00AE1586">
                  <w:pPr>
                    <w:rPr>
                      <w:rFonts w:ascii="Calibri" w:eastAsia="Times New Roman" w:hAnsi="Calibri"/>
                      <w:color w:val="000000"/>
                      <w:lang w:eastAsia="es-CL"/>
                    </w:rPr>
                  </w:pPr>
                  <w:r>
                    <w:rPr>
                      <w:rFonts w:ascii="Calibri" w:eastAsia="Times New Roman" w:hAnsi="Calibri"/>
                      <w:color w:val="000000"/>
                      <w:lang w:eastAsia="es-CL"/>
                    </w:rPr>
                    <w:t>Estanque</w:t>
                  </w:r>
                </w:p>
              </w:tc>
              <w:tc>
                <w:tcPr>
                  <w:tcW w:w="1296" w:type="dxa"/>
                  <w:shd w:val="clear" w:color="auto" w:fill="D9D9D9" w:themeFill="background1" w:themeFillShade="D9"/>
                </w:tcPr>
                <w:p w14:paraId="196C6523" w14:textId="77777777" w:rsidR="00BE5A5A" w:rsidRDefault="00BE5A5A" w:rsidP="00AE1586">
                  <w:pPr>
                    <w:rPr>
                      <w:rFonts w:ascii="Calibri" w:eastAsia="Times New Roman" w:hAnsi="Calibri"/>
                      <w:color w:val="000000"/>
                      <w:lang w:eastAsia="es-CL"/>
                    </w:rPr>
                  </w:pPr>
                  <w:r>
                    <w:rPr>
                      <w:rFonts w:ascii="Calibri" w:eastAsia="Times New Roman" w:hAnsi="Calibri"/>
                      <w:color w:val="000000"/>
                      <w:lang w:eastAsia="es-CL"/>
                    </w:rPr>
                    <w:t>Volumen</w:t>
                  </w:r>
                </w:p>
              </w:tc>
            </w:tr>
            <w:tr w:rsidR="00BE5A5A" w14:paraId="2AE9A962" w14:textId="77777777" w:rsidTr="00BE5A5A">
              <w:trPr>
                <w:jc w:val="center"/>
              </w:trPr>
              <w:tc>
                <w:tcPr>
                  <w:tcW w:w="1433" w:type="dxa"/>
                </w:tcPr>
                <w:p w14:paraId="7284BCB8" w14:textId="77777777" w:rsidR="00BE5A5A" w:rsidRDefault="00BE5A5A" w:rsidP="00AE1586">
                  <w:pPr>
                    <w:rPr>
                      <w:rFonts w:ascii="Calibri" w:eastAsia="Times New Roman" w:hAnsi="Calibri"/>
                      <w:color w:val="000000"/>
                      <w:lang w:eastAsia="es-CL"/>
                    </w:rPr>
                  </w:pPr>
                  <w:r>
                    <w:rPr>
                      <w:rFonts w:ascii="Calibri" w:eastAsia="Times New Roman" w:hAnsi="Calibri"/>
                      <w:color w:val="000000"/>
                      <w:lang w:eastAsia="es-CL"/>
                    </w:rPr>
                    <w:t>Pulmón norte</w:t>
                  </w:r>
                </w:p>
              </w:tc>
              <w:tc>
                <w:tcPr>
                  <w:tcW w:w="1296" w:type="dxa"/>
                </w:tcPr>
                <w:p w14:paraId="6948DA40" w14:textId="77777777" w:rsidR="00BE5A5A" w:rsidRDefault="00BE5A5A" w:rsidP="00AE1586">
                  <w:pPr>
                    <w:rPr>
                      <w:rFonts w:ascii="Calibri" w:eastAsia="Times New Roman" w:hAnsi="Calibri"/>
                      <w:color w:val="000000"/>
                      <w:lang w:eastAsia="es-CL"/>
                    </w:rPr>
                  </w:pPr>
                  <w:r>
                    <w:rPr>
                      <w:rFonts w:ascii="Calibri" w:eastAsia="Times New Roman" w:hAnsi="Calibri"/>
                      <w:color w:val="000000"/>
                      <w:lang w:eastAsia="es-CL"/>
                    </w:rPr>
                    <w:t>2.482,91 m</w:t>
                  </w:r>
                  <w:r w:rsidRPr="00BE5A5A">
                    <w:rPr>
                      <w:rFonts w:ascii="Calibri" w:eastAsia="Times New Roman" w:hAnsi="Calibri"/>
                      <w:color w:val="000000"/>
                      <w:vertAlign w:val="superscript"/>
                      <w:lang w:eastAsia="es-CL"/>
                    </w:rPr>
                    <w:t>3</w:t>
                  </w:r>
                </w:p>
              </w:tc>
            </w:tr>
            <w:tr w:rsidR="00BE5A5A" w14:paraId="4926B415" w14:textId="77777777" w:rsidTr="00BE5A5A">
              <w:trPr>
                <w:jc w:val="center"/>
              </w:trPr>
              <w:tc>
                <w:tcPr>
                  <w:tcW w:w="1433" w:type="dxa"/>
                </w:tcPr>
                <w:p w14:paraId="6113F02A" w14:textId="77777777" w:rsidR="00BE5A5A" w:rsidRDefault="00BE5A5A" w:rsidP="00AE1586">
                  <w:pPr>
                    <w:rPr>
                      <w:rFonts w:ascii="Calibri" w:eastAsia="Times New Roman" w:hAnsi="Calibri"/>
                      <w:color w:val="000000"/>
                      <w:lang w:eastAsia="es-CL"/>
                    </w:rPr>
                  </w:pPr>
                  <w:r>
                    <w:rPr>
                      <w:rFonts w:ascii="Calibri" w:eastAsia="Times New Roman" w:hAnsi="Calibri"/>
                      <w:color w:val="000000"/>
                      <w:lang w:eastAsia="es-CL"/>
                    </w:rPr>
                    <w:t>Pulmón sur</w:t>
                  </w:r>
                </w:p>
              </w:tc>
              <w:tc>
                <w:tcPr>
                  <w:tcW w:w="1296" w:type="dxa"/>
                </w:tcPr>
                <w:p w14:paraId="54F153BF" w14:textId="77777777" w:rsidR="00BE5A5A" w:rsidRDefault="00BE5A5A" w:rsidP="00AE1586">
                  <w:pPr>
                    <w:rPr>
                      <w:rFonts w:ascii="Calibri" w:eastAsia="Times New Roman" w:hAnsi="Calibri"/>
                      <w:color w:val="000000"/>
                      <w:lang w:eastAsia="es-CL"/>
                    </w:rPr>
                  </w:pPr>
                  <w:r>
                    <w:rPr>
                      <w:rFonts w:ascii="Calibri" w:eastAsia="Times New Roman" w:hAnsi="Calibri"/>
                      <w:color w:val="000000"/>
                      <w:lang w:eastAsia="es-CL"/>
                    </w:rPr>
                    <w:t>4.591,21 m</w:t>
                  </w:r>
                  <w:r w:rsidRPr="00BE5A5A">
                    <w:rPr>
                      <w:rFonts w:ascii="Calibri" w:eastAsia="Times New Roman" w:hAnsi="Calibri"/>
                      <w:color w:val="000000"/>
                      <w:vertAlign w:val="superscript"/>
                      <w:lang w:eastAsia="es-CL"/>
                    </w:rPr>
                    <w:t>3</w:t>
                  </w:r>
                </w:p>
              </w:tc>
            </w:tr>
          </w:tbl>
          <w:p w14:paraId="6CD76078" w14:textId="77777777" w:rsidR="00BE5A5A" w:rsidRPr="00BE5A5A" w:rsidRDefault="00BE5A5A" w:rsidP="00AE1586">
            <w:pPr>
              <w:rPr>
                <w:rFonts w:ascii="Calibri" w:eastAsia="Times New Roman" w:hAnsi="Calibri"/>
                <w:color w:val="000000"/>
                <w:lang w:eastAsia="es-CL"/>
              </w:rPr>
            </w:pPr>
          </w:p>
          <w:p w14:paraId="1D9CC971" w14:textId="08321731" w:rsidR="00BE5A5A" w:rsidRDefault="002A3AF2" w:rsidP="00AE1586">
            <w:pPr>
              <w:ind w:left="454"/>
              <w:rPr>
                <w:rFonts w:ascii="Calibri" w:eastAsia="Times New Roman" w:hAnsi="Calibri"/>
                <w:color w:val="000000"/>
                <w:lang w:eastAsia="es-CL"/>
              </w:rPr>
            </w:pPr>
            <w:r>
              <w:rPr>
                <w:rFonts w:ascii="Calibri" w:eastAsia="Times New Roman" w:hAnsi="Calibri"/>
                <w:color w:val="000000"/>
                <w:lang w:eastAsia="es-CL"/>
              </w:rPr>
              <w:t>A</w:t>
            </w:r>
            <w:r w:rsidR="00B53238">
              <w:rPr>
                <w:rFonts w:ascii="Calibri" w:eastAsia="Times New Roman" w:hAnsi="Calibri"/>
                <w:color w:val="000000"/>
                <w:lang w:eastAsia="es-CL"/>
              </w:rPr>
              <w:t>mb</w:t>
            </w:r>
            <w:r>
              <w:rPr>
                <w:rFonts w:ascii="Calibri" w:eastAsia="Times New Roman" w:hAnsi="Calibri"/>
                <w:color w:val="000000"/>
                <w:lang w:eastAsia="es-CL"/>
              </w:rPr>
              <w:t>os estanques</w:t>
            </w:r>
            <w:r w:rsidR="00B53238">
              <w:rPr>
                <w:rFonts w:ascii="Calibri" w:eastAsia="Times New Roman" w:hAnsi="Calibri"/>
                <w:color w:val="000000"/>
                <w:lang w:eastAsia="es-CL"/>
              </w:rPr>
              <w:t xml:space="preserve"> presentan un volumen</w:t>
            </w:r>
            <w:r w:rsidR="004F6AC6">
              <w:rPr>
                <w:rFonts w:ascii="Calibri" w:eastAsia="Times New Roman" w:hAnsi="Calibri"/>
                <w:color w:val="000000"/>
                <w:lang w:eastAsia="es-CL"/>
              </w:rPr>
              <w:t xml:space="preserve"> </w:t>
            </w:r>
            <w:r w:rsidR="00B53238">
              <w:rPr>
                <w:rFonts w:ascii="Calibri" w:eastAsia="Times New Roman" w:hAnsi="Calibri"/>
                <w:color w:val="000000"/>
                <w:lang w:eastAsia="es-CL"/>
              </w:rPr>
              <w:t xml:space="preserve">total </w:t>
            </w:r>
            <w:r w:rsidR="004F6AC6">
              <w:rPr>
                <w:rFonts w:ascii="Calibri" w:eastAsia="Times New Roman" w:hAnsi="Calibri"/>
                <w:color w:val="000000"/>
                <w:lang w:eastAsia="es-CL"/>
              </w:rPr>
              <w:t>de 7.074,12</w:t>
            </w:r>
            <w:r w:rsidR="00B53238">
              <w:rPr>
                <w:rFonts w:ascii="Calibri" w:eastAsia="Times New Roman" w:hAnsi="Calibri"/>
                <w:color w:val="000000"/>
                <w:lang w:eastAsia="es-CL"/>
              </w:rPr>
              <w:t xml:space="preserve"> m</w:t>
            </w:r>
            <w:r w:rsidR="00B53238" w:rsidRPr="00B53238">
              <w:rPr>
                <w:rFonts w:ascii="Calibri" w:eastAsia="Times New Roman" w:hAnsi="Calibri"/>
                <w:color w:val="000000"/>
                <w:vertAlign w:val="superscript"/>
                <w:lang w:eastAsia="es-CL"/>
              </w:rPr>
              <w:t>3</w:t>
            </w:r>
            <w:r w:rsidR="00DF5978">
              <w:rPr>
                <w:rFonts w:ascii="Calibri" w:eastAsia="Times New Roman" w:hAnsi="Calibri"/>
                <w:color w:val="000000"/>
                <w:lang w:eastAsia="es-CL"/>
              </w:rPr>
              <w:t>. Dicha</w:t>
            </w:r>
            <w:r>
              <w:rPr>
                <w:rFonts w:ascii="Calibri" w:eastAsia="Times New Roman" w:hAnsi="Calibri"/>
                <w:color w:val="000000"/>
                <w:lang w:eastAsia="es-CL"/>
              </w:rPr>
              <w:t xml:space="preserve"> </w:t>
            </w:r>
            <w:r w:rsidR="00BC5B58">
              <w:rPr>
                <w:rFonts w:ascii="Calibri" w:eastAsia="Times New Roman" w:hAnsi="Calibri"/>
                <w:color w:val="000000"/>
                <w:lang w:eastAsia="es-CL"/>
              </w:rPr>
              <w:t>capacidad</w:t>
            </w:r>
            <w:r>
              <w:rPr>
                <w:rFonts w:ascii="Calibri" w:eastAsia="Times New Roman" w:hAnsi="Calibri"/>
                <w:color w:val="000000"/>
                <w:lang w:eastAsia="es-CL"/>
              </w:rPr>
              <w:t xml:space="preserve"> </w:t>
            </w:r>
            <w:r w:rsidR="0087717A">
              <w:rPr>
                <w:rFonts w:ascii="Calibri" w:eastAsia="Times New Roman" w:hAnsi="Calibri"/>
                <w:color w:val="000000"/>
                <w:lang w:eastAsia="es-CL"/>
              </w:rPr>
              <w:t>es</w:t>
            </w:r>
            <w:r w:rsidR="009E2D20">
              <w:rPr>
                <w:rFonts w:ascii="Calibri" w:eastAsia="Times New Roman" w:hAnsi="Calibri"/>
                <w:color w:val="000000"/>
                <w:lang w:eastAsia="es-CL"/>
              </w:rPr>
              <w:t xml:space="preserve"> 11</w:t>
            </w:r>
            <w:r w:rsidR="0087717A">
              <w:rPr>
                <w:rFonts w:ascii="Calibri" w:eastAsia="Times New Roman" w:hAnsi="Calibri"/>
                <w:color w:val="000000"/>
                <w:lang w:eastAsia="es-CL"/>
              </w:rPr>
              <w:t>,7</w:t>
            </w:r>
            <w:r w:rsidR="009E2D20">
              <w:rPr>
                <w:rFonts w:ascii="Calibri" w:eastAsia="Times New Roman" w:hAnsi="Calibri"/>
                <w:color w:val="000000"/>
                <w:lang w:eastAsia="es-CL"/>
              </w:rPr>
              <w:t xml:space="preserve"> veces </w:t>
            </w:r>
            <w:r w:rsidR="0087717A">
              <w:rPr>
                <w:rFonts w:ascii="Calibri" w:eastAsia="Times New Roman" w:hAnsi="Calibri"/>
                <w:color w:val="000000"/>
                <w:lang w:eastAsia="es-CL"/>
              </w:rPr>
              <w:t xml:space="preserve">más que </w:t>
            </w:r>
            <w:r w:rsidR="009E2D20">
              <w:rPr>
                <w:rFonts w:ascii="Calibri" w:eastAsia="Times New Roman" w:hAnsi="Calibri"/>
                <w:color w:val="000000"/>
                <w:lang w:eastAsia="es-CL"/>
              </w:rPr>
              <w:t xml:space="preserve">la </w:t>
            </w:r>
            <w:proofErr w:type="spellStart"/>
            <w:r w:rsidR="009E2D20">
              <w:rPr>
                <w:rFonts w:ascii="Calibri" w:eastAsia="Times New Roman" w:hAnsi="Calibri"/>
                <w:color w:val="000000"/>
                <w:lang w:eastAsia="es-CL"/>
              </w:rPr>
              <w:t>capaciad</w:t>
            </w:r>
            <w:proofErr w:type="spellEnd"/>
            <w:r w:rsidR="009E2D20">
              <w:rPr>
                <w:rFonts w:ascii="Calibri" w:eastAsia="Times New Roman" w:hAnsi="Calibri"/>
                <w:color w:val="000000"/>
                <w:lang w:eastAsia="es-CL"/>
              </w:rPr>
              <w:t xml:space="preserve"> </w:t>
            </w:r>
            <w:r w:rsidR="00DF5978">
              <w:rPr>
                <w:rFonts w:ascii="Calibri" w:eastAsia="Times New Roman" w:hAnsi="Calibri"/>
                <w:color w:val="000000"/>
                <w:lang w:eastAsia="es-CL"/>
              </w:rPr>
              <w:t>del</w:t>
            </w:r>
            <w:r w:rsidR="001862CC">
              <w:rPr>
                <w:rFonts w:ascii="Calibri" w:eastAsia="Times New Roman" w:hAnsi="Calibri"/>
                <w:color w:val="000000"/>
                <w:lang w:eastAsia="es-CL"/>
              </w:rPr>
              <w:t xml:space="preserve"> Estanque TK6</w:t>
            </w:r>
            <w:r w:rsidR="009E2D20">
              <w:rPr>
                <w:rFonts w:ascii="Calibri" w:eastAsia="Times New Roman" w:hAnsi="Calibri"/>
                <w:color w:val="000000"/>
                <w:lang w:eastAsia="es-CL"/>
              </w:rPr>
              <w:t xml:space="preserve"> (600 m</w:t>
            </w:r>
            <w:r w:rsidR="009E2D20" w:rsidRPr="00600F63">
              <w:rPr>
                <w:rFonts w:ascii="Calibri" w:eastAsia="Times New Roman" w:hAnsi="Calibri"/>
                <w:color w:val="000000"/>
                <w:vertAlign w:val="superscript"/>
                <w:lang w:eastAsia="es-CL"/>
              </w:rPr>
              <w:t>3</w:t>
            </w:r>
            <w:r w:rsidR="0087717A">
              <w:rPr>
                <w:rFonts w:ascii="Calibri" w:eastAsia="Times New Roman" w:hAnsi="Calibri"/>
                <w:color w:val="000000"/>
                <w:lang w:eastAsia="es-CL"/>
              </w:rPr>
              <w:t xml:space="preserve">), obra con la que fue aprobado el proyecto a través de </w:t>
            </w:r>
            <w:r w:rsidR="009E2D20">
              <w:rPr>
                <w:rFonts w:ascii="Calibri" w:eastAsia="Times New Roman" w:hAnsi="Calibri"/>
                <w:color w:val="000000"/>
                <w:lang w:eastAsia="es-CL"/>
              </w:rPr>
              <w:t>la RCA N° 76/2011</w:t>
            </w:r>
            <w:r w:rsidR="0087717A">
              <w:rPr>
                <w:rFonts w:ascii="Calibri" w:eastAsia="Times New Roman" w:hAnsi="Calibri"/>
                <w:color w:val="000000"/>
                <w:lang w:eastAsia="es-CL"/>
              </w:rPr>
              <w:t>.</w:t>
            </w:r>
            <w:r w:rsidR="009E2D20">
              <w:rPr>
                <w:rFonts w:ascii="Calibri" w:eastAsia="Times New Roman" w:hAnsi="Calibri"/>
                <w:color w:val="000000"/>
                <w:lang w:eastAsia="es-CL"/>
              </w:rPr>
              <w:t xml:space="preserve"> </w:t>
            </w:r>
            <w:r w:rsidR="00600F63">
              <w:rPr>
                <w:rFonts w:ascii="Calibri" w:eastAsia="Times New Roman" w:hAnsi="Calibri"/>
                <w:color w:val="000000"/>
                <w:lang w:eastAsia="es-CL"/>
              </w:rPr>
              <w:t xml:space="preserve"> </w:t>
            </w:r>
          </w:p>
          <w:p w14:paraId="22E8B29E" w14:textId="77777777" w:rsidR="00716191" w:rsidRPr="00716191" w:rsidRDefault="00716191" w:rsidP="00AE1586">
            <w:pPr>
              <w:pStyle w:val="Prrafodelista"/>
              <w:numPr>
                <w:ilvl w:val="0"/>
                <w:numId w:val="31"/>
              </w:numPr>
              <w:rPr>
                <w:rFonts w:ascii="Calibri" w:eastAsia="Times New Roman" w:hAnsi="Calibri"/>
                <w:color w:val="000000"/>
                <w:lang w:eastAsia="es-CL"/>
              </w:rPr>
            </w:pPr>
            <w:r>
              <w:rPr>
                <w:rFonts w:ascii="Calibri" w:eastAsia="Times New Roman" w:hAnsi="Calibri"/>
                <w:color w:val="000000"/>
                <w:lang w:eastAsia="es-CL"/>
              </w:rPr>
              <w:t>Mediante l</w:t>
            </w:r>
            <w:r w:rsidRPr="00BE5A5A">
              <w:rPr>
                <w:rFonts w:ascii="Calibri" w:eastAsia="Times New Roman" w:hAnsi="Calibri"/>
                <w:color w:val="000000"/>
                <w:lang w:eastAsia="es-CL"/>
              </w:rPr>
              <w:t>a carta MF-01, de fecha 15 de octubre de 20</w:t>
            </w:r>
            <w:r>
              <w:rPr>
                <w:rFonts w:ascii="Calibri" w:eastAsia="Times New Roman" w:hAnsi="Calibri"/>
                <w:color w:val="000000"/>
                <w:lang w:eastAsia="es-CL"/>
              </w:rPr>
              <w:t xml:space="preserve">15, el Titular hace entrega de la lectura </w:t>
            </w:r>
            <w:r w:rsidR="000F203E">
              <w:rPr>
                <w:rFonts w:ascii="Calibri" w:eastAsia="Times New Roman" w:hAnsi="Calibri"/>
                <w:color w:val="000000"/>
                <w:lang w:eastAsia="es-CL"/>
              </w:rPr>
              <w:t>piezométrica de l</w:t>
            </w:r>
            <w:r>
              <w:rPr>
                <w:rFonts w:ascii="Calibri" w:eastAsia="Times New Roman" w:hAnsi="Calibri"/>
                <w:color w:val="000000"/>
                <w:lang w:eastAsia="es-CL"/>
              </w:rPr>
              <w:t xml:space="preserve">os 11 piezómetros de octubre </w:t>
            </w:r>
            <w:r w:rsidR="000F203E">
              <w:rPr>
                <w:rFonts w:ascii="Calibri" w:eastAsia="Times New Roman" w:hAnsi="Calibri"/>
                <w:color w:val="000000"/>
                <w:lang w:eastAsia="es-CL"/>
              </w:rPr>
              <w:t xml:space="preserve">2014 hasta mediados de octubre 2015, indicando la ubicación de cada uno. </w:t>
            </w:r>
            <w:r w:rsidR="004D6167">
              <w:rPr>
                <w:rFonts w:ascii="Calibri" w:eastAsia="Times New Roman" w:hAnsi="Calibri"/>
                <w:color w:val="000000"/>
                <w:lang w:eastAsia="es-CL"/>
              </w:rPr>
              <w:t>Todas las lecturas piezométricas marcan 0 cm de agua.</w:t>
            </w:r>
          </w:p>
          <w:p w14:paraId="54192493" w14:textId="77777777" w:rsidR="00DE74BB" w:rsidRPr="00FF3E5F" w:rsidRDefault="00DE74BB" w:rsidP="00FF3E5F">
            <w:pPr>
              <w:rPr>
                <w:rFonts w:ascii="Calibri" w:eastAsia="Times New Roman" w:hAnsi="Calibri"/>
                <w:color w:val="000000"/>
                <w:highlight w:val="cyan"/>
                <w:lang w:eastAsia="es-CL"/>
              </w:rPr>
            </w:pPr>
          </w:p>
        </w:tc>
      </w:tr>
    </w:tbl>
    <w:p w14:paraId="17FD5740" w14:textId="27438387" w:rsidR="003E0377" w:rsidRDefault="003E0377" w:rsidP="003E0377">
      <w:pPr>
        <w:jc w:val="left"/>
        <w:rPr>
          <w:rFonts w:cstheme="minorHAnsi"/>
          <w:b/>
          <w:sz w:val="14"/>
          <w:szCs w:val="24"/>
        </w:rPr>
      </w:pPr>
    </w:p>
    <w:p w14:paraId="6D08E786" w14:textId="77777777" w:rsidR="00DE74BB" w:rsidRDefault="00DE74BB" w:rsidP="003E0377">
      <w:pPr>
        <w:jc w:val="left"/>
        <w:rPr>
          <w:rFonts w:cstheme="minorHAnsi"/>
          <w:b/>
          <w:sz w:val="14"/>
          <w:szCs w:val="24"/>
        </w:rPr>
      </w:pPr>
    </w:p>
    <w:p w14:paraId="09A6DF24" w14:textId="77777777" w:rsidR="00DE74BB" w:rsidRDefault="00DE74BB" w:rsidP="003E0377">
      <w:pPr>
        <w:jc w:val="left"/>
        <w:rPr>
          <w:rFonts w:cstheme="minorHAnsi"/>
          <w:b/>
          <w:sz w:val="14"/>
          <w:szCs w:val="24"/>
        </w:rPr>
      </w:pPr>
    </w:p>
    <w:p w14:paraId="61CB2B70" w14:textId="77777777" w:rsidR="00DE74BB" w:rsidRDefault="00DE74BB" w:rsidP="003E0377">
      <w:pPr>
        <w:jc w:val="left"/>
        <w:rPr>
          <w:rFonts w:cstheme="minorHAnsi"/>
          <w:b/>
          <w:sz w:val="14"/>
          <w:szCs w:val="24"/>
        </w:rPr>
      </w:pPr>
    </w:p>
    <w:p w14:paraId="4A4E4CD7" w14:textId="77777777" w:rsidR="00DE74BB" w:rsidRDefault="00DE74BB" w:rsidP="003E0377">
      <w:pPr>
        <w:jc w:val="left"/>
        <w:rPr>
          <w:rFonts w:cstheme="minorHAnsi"/>
          <w:b/>
          <w:sz w:val="14"/>
          <w:szCs w:val="24"/>
        </w:rPr>
      </w:pPr>
    </w:p>
    <w:p w14:paraId="38E6B630" w14:textId="77777777" w:rsidR="00DE74BB" w:rsidRDefault="00DE74BB" w:rsidP="003E0377">
      <w:pPr>
        <w:jc w:val="left"/>
        <w:rPr>
          <w:rFonts w:cstheme="minorHAnsi"/>
          <w:b/>
          <w:sz w:val="14"/>
          <w:szCs w:val="24"/>
        </w:rPr>
      </w:pPr>
    </w:p>
    <w:p w14:paraId="05E8205D" w14:textId="77777777" w:rsidR="00DE74BB" w:rsidRDefault="00DE74BB" w:rsidP="003E0377">
      <w:pPr>
        <w:jc w:val="left"/>
        <w:rPr>
          <w:rFonts w:cstheme="minorHAnsi"/>
          <w:b/>
          <w:sz w:val="14"/>
          <w:szCs w:val="24"/>
        </w:rPr>
      </w:pPr>
    </w:p>
    <w:p w14:paraId="352E49DB" w14:textId="77777777" w:rsidR="00DE74BB" w:rsidRDefault="00DE74BB" w:rsidP="003E0377">
      <w:pPr>
        <w:jc w:val="left"/>
        <w:rPr>
          <w:rFonts w:cstheme="minorHAnsi"/>
          <w:b/>
          <w:sz w:val="14"/>
          <w:szCs w:val="24"/>
        </w:rPr>
      </w:pPr>
    </w:p>
    <w:p w14:paraId="4BD427A1" w14:textId="77777777" w:rsidR="00DE74BB" w:rsidRDefault="00DE74BB" w:rsidP="003E0377">
      <w:pPr>
        <w:jc w:val="left"/>
        <w:rPr>
          <w:rFonts w:cstheme="minorHAnsi"/>
          <w:b/>
          <w:sz w:val="14"/>
          <w:szCs w:val="24"/>
        </w:rPr>
      </w:pPr>
    </w:p>
    <w:p w14:paraId="250139DC" w14:textId="77777777" w:rsidR="00DE74BB" w:rsidRDefault="00DE74BB" w:rsidP="003E0377">
      <w:pPr>
        <w:jc w:val="left"/>
        <w:rPr>
          <w:rFonts w:cstheme="minorHAnsi"/>
          <w:b/>
          <w:sz w:val="14"/>
          <w:szCs w:val="24"/>
        </w:rPr>
      </w:pPr>
    </w:p>
    <w:p w14:paraId="3B1575C1" w14:textId="77777777" w:rsidR="00DE74BB" w:rsidRDefault="00DE74BB" w:rsidP="003E0377">
      <w:pPr>
        <w:jc w:val="left"/>
        <w:rPr>
          <w:rFonts w:cstheme="minorHAnsi"/>
          <w:b/>
          <w:sz w:val="14"/>
          <w:szCs w:val="24"/>
        </w:rPr>
      </w:pPr>
    </w:p>
    <w:p w14:paraId="415335DE" w14:textId="77777777" w:rsidR="00DE74BB" w:rsidRDefault="00DE74BB" w:rsidP="003E0377">
      <w:pPr>
        <w:jc w:val="left"/>
        <w:rPr>
          <w:rFonts w:cstheme="minorHAnsi"/>
          <w:b/>
          <w:sz w:val="14"/>
          <w:szCs w:val="24"/>
        </w:rPr>
      </w:pPr>
    </w:p>
    <w:p w14:paraId="30466DCD" w14:textId="77777777" w:rsidR="00DE74BB" w:rsidRDefault="00DE74BB" w:rsidP="003E0377">
      <w:pPr>
        <w:jc w:val="left"/>
        <w:rPr>
          <w:rFonts w:cstheme="minorHAnsi"/>
          <w:b/>
          <w:sz w:val="14"/>
          <w:szCs w:val="24"/>
        </w:rPr>
      </w:pPr>
    </w:p>
    <w:p w14:paraId="18EF1762" w14:textId="77777777" w:rsidR="00A66C7A" w:rsidRDefault="00A66C7A" w:rsidP="003E0377">
      <w:pPr>
        <w:jc w:val="left"/>
        <w:rPr>
          <w:rFonts w:cstheme="minorHAnsi"/>
          <w:b/>
          <w:sz w:val="14"/>
          <w:szCs w:val="24"/>
        </w:rPr>
      </w:pPr>
    </w:p>
    <w:p w14:paraId="2760D023" w14:textId="77777777" w:rsidR="00DE74BB" w:rsidRDefault="00DE74BB" w:rsidP="003E0377">
      <w:pPr>
        <w:jc w:val="left"/>
        <w:rPr>
          <w:rFonts w:cstheme="minorHAnsi"/>
          <w:b/>
          <w:sz w:val="14"/>
          <w:szCs w:val="24"/>
        </w:rPr>
      </w:pPr>
    </w:p>
    <w:p w14:paraId="481D97C5" w14:textId="77777777" w:rsidR="00DE74BB" w:rsidRDefault="00DE74BB" w:rsidP="003E0377">
      <w:pPr>
        <w:jc w:val="left"/>
        <w:rPr>
          <w:rFonts w:cstheme="minorHAnsi"/>
          <w:b/>
          <w:sz w:val="14"/>
          <w:szCs w:val="24"/>
        </w:rPr>
      </w:pPr>
    </w:p>
    <w:p w14:paraId="32543E3A" w14:textId="77777777" w:rsidR="00DE74BB" w:rsidRDefault="00DE74BB" w:rsidP="003E0377">
      <w:pPr>
        <w:jc w:val="left"/>
        <w:rPr>
          <w:rFonts w:cstheme="minorHAnsi"/>
          <w:b/>
          <w:sz w:val="14"/>
          <w:szCs w:val="24"/>
        </w:rPr>
      </w:pPr>
    </w:p>
    <w:p w14:paraId="64E412DB" w14:textId="77777777" w:rsidR="00DE74BB" w:rsidRDefault="00DE74BB" w:rsidP="003E0377">
      <w:pPr>
        <w:jc w:val="left"/>
        <w:rPr>
          <w:rFonts w:cstheme="minorHAnsi"/>
          <w:b/>
          <w:sz w:val="14"/>
          <w:szCs w:val="24"/>
        </w:rPr>
      </w:pPr>
    </w:p>
    <w:p w14:paraId="1CB448F5" w14:textId="77777777" w:rsidR="00DE74BB" w:rsidRDefault="00DE74BB" w:rsidP="003E0377">
      <w:pPr>
        <w:jc w:val="left"/>
        <w:rPr>
          <w:rFonts w:cstheme="minorHAnsi"/>
          <w:b/>
          <w:sz w:val="14"/>
          <w:szCs w:val="24"/>
        </w:rPr>
      </w:pPr>
    </w:p>
    <w:tbl>
      <w:tblPr>
        <w:tblW w:w="13771" w:type="dxa"/>
        <w:tblCellMar>
          <w:left w:w="70" w:type="dxa"/>
          <w:right w:w="70" w:type="dxa"/>
        </w:tblCellMar>
        <w:tblLook w:val="04A0" w:firstRow="1" w:lastRow="0" w:firstColumn="1" w:lastColumn="0" w:noHBand="0" w:noVBand="1"/>
      </w:tblPr>
      <w:tblGrid>
        <w:gridCol w:w="3308"/>
        <w:gridCol w:w="1683"/>
        <w:gridCol w:w="256"/>
        <w:gridCol w:w="1559"/>
        <w:gridCol w:w="424"/>
        <w:gridCol w:w="3123"/>
        <w:gridCol w:w="1807"/>
        <w:gridCol w:w="1611"/>
      </w:tblGrid>
      <w:tr w:rsidR="00DE74BB" w:rsidRPr="00BB7D00" w14:paraId="66F50785" w14:textId="77777777" w:rsidTr="00BB7D00">
        <w:trPr>
          <w:trHeight w:val="30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E8304" w14:textId="77777777" w:rsidR="00DE74BB" w:rsidRPr="00BB7D00" w:rsidRDefault="00DE74BB" w:rsidP="00DE74BB">
            <w:pPr>
              <w:jc w:val="center"/>
              <w:rPr>
                <w:rFonts w:eastAsia="Times New Roman"/>
                <w:b/>
                <w:bCs/>
                <w:color w:val="000000"/>
                <w:sz w:val="20"/>
                <w:szCs w:val="20"/>
                <w:lang w:eastAsia="es-CL"/>
              </w:rPr>
            </w:pPr>
            <w:r w:rsidRPr="00BB7D00">
              <w:rPr>
                <w:rFonts w:eastAsia="Times New Roman"/>
                <w:b/>
                <w:bCs/>
                <w:color w:val="000000"/>
                <w:sz w:val="20"/>
                <w:szCs w:val="20"/>
                <w:lang w:eastAsia="es-CL"/>
              </w:rPr>
              <w:lastRenderedPageBreak/>
              <w:t>Registros</w:t>
            </w:r>
          </w:p>
        </w:tc>
      </w:tr>
      <w:tr w:rsidR="00DE74BB" w:rsidRPr="00BB7D00" w14:paraId="34F7E4E7" w14:textId="77777777" w:rsidTr="00BB7D00">
        <w:trPr>
          <w:trHeight w:val="2805"/>
        </w:trPr>
        <w:tc>
          <w:tcPr>
            <w:tcW w:w="2471" w:type="pct"/>
            <w:gridSpan w:val="4"/>
            <w:tcBorders>
              <w:top w:val="nil"/>
              <w:left w:val="single" w:sz="4" w:space="0" w:color="auto"/>
              <w:right w:val="single" w:sz="4" w:space="0" w:color="auto"/>
            </w:tcBorders>
            <w:shd w:val="clear" w:color="auto" w:fill="auto"/>
            <w:noWrap/>
            <w:vAlign w:val="bottom"/>
            <w:hideMark/>
          </w:tcPr>
          <w:p w14:paraId="612E55B4" w14:textId="77777777" w:rsidR="00DE74BB" w:rsidRPr="00BB7D00" w:rsidRDefault="00DE74BB" w:rsidP="00DE74BB">
            <w:pPr>
              <w:jc w:val="center"/>
              <w:rPr>
                <w:rFonts w:eastAsia="Times New Roman"/>
                <w:color w:val="000000"/>
                <w:sz w:val="20"/>
                <w:szCs w:val="20"/>
                <w:lang w:eastAsia="es-CL"/>
              </w:rPr>
            </w:pPr>
          </w:p>
          <w:p w14:paraId="499AB2CE" w14:textId="77777777" w:rsidR="00DE74BB" w:rsidRPr="00BB7D00" w:rsidRDefault="00BB1B65" w:rsidP="00DE74BB">
            <w:pPr>
              <w:jc w:val="center"/>
              <w:rPr>
                <w:rFonts w:eastAsia="Times New Roman"/>
                <w:color w:val="000000"/>
                <w:sz w:val="20"/>
                <w:szCs w:val="20"/>
                <w:lang w:eastAsia="es-CL"/>
              </w:rPr>
            </w:pPr>
            <w:r w:rsidRPr="00BB7D00">
              <w:rPr>
                <w:rFonts w:eastAsia="Times New Roman"/>
                <w:noProof/>
                <w:color w:val="000000"/>
                <w:sz w:val="20"/>
                <w:szCs w:val="20"/>
                <w:lang w:eastAsia="es-CL"/>
              </w:rPr>
              <mc:AlternateContent>
                <mc:Choice Requires="wps">
                  <w:drawing>
                    <wp:anchor distT="0" distB="0" distL="114300" distR="114300" simplePos="0" relativeHeight="251665920" behindDoc="0" locked="0" layoutInCell="1" allowOverlap="1" wp14:anchorId="103EBCBE" wp14:editId="51DB9067">
                      <wp:simplePos x="0" y="0"/>
                      <wp:positionH relativeFrom="column">
                        <wp:posOffset>1049020</wp:posOffset>
                      </wp:positionH>
                      <wp:positionV relativeFrom="paragraph">
                        <wp:posOffset>370205</wp:posOffset>
                      </wp:positionV>
                      <wp:extent cx="773430" cy="1706880"/>
                      <wp:effectExtent l="9525" t="0" r="17145" b="17145"/>
                      <wp:wrapNone/>
                      <wp:docPr id="5" name="Rectángulo redondeado 5"/>
                      <wp:cNvGraphicFramePr/>
                      <a:graphic xmlns:a="http://schemas.openxmlformats.org/drawingml/2006/main">
                        <a:graphicData uri="http://schemas.microsoft.com/office/word/2010/wordprocessingShape">
                          <wps:wsp>
                            <wps:cNvSpPr/>
                            <wps:spPr>
                              <a:xfrm rot="5400000">
                                <a:off x="0" y="0"/>
                                <a:ext cx="773430" cy="1706880"/>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19D37D" id="Rectángulo redondeado 5" o:spid="_x0000_s1026" style="position:absolute;margin-left:82.6pt;margin-top:29.15pt;width:60.9pt;height:134.4pt;rotation:90;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" filled="f" strokecolor="red" strokeweight="2pt">
                      <v:stroke dashstyle="3 1"/>
                    </v:roundrect>
                  </w:pict>
                </mc:Fallback>
              </mc:AlternateContent>
            </w:r>
            <w:r w:rsidR="00DE74BB" w:rsidRPr="00BB7D00">
              <w:rPr>
                <w:rFonts w:eastAsia="Times New Roman"/>
                <w:noProof/>
                <w:color w:val="000000"/>
                <w:sz w:val="20"/>
                <w:szCs w:val="20"/>
                <w:lang w:eastAsia="es-CL"/>
              </w:rPr>
              <w:drawing>
                <wp:inline distT="0" distB="0" distL="0" distR="0" wp14:anchorId="6F3FA5EB" wp14:editId="77CD14CA">
                  <wp:extent cx="3338423" cy="4466857"/>
                  <wp:effectExtent l="0" t="0" r="0" b="0"/>
                  <wp:docPr id="13" name="Imagen 13" descr="C:\Eve\2015\Actividades en terreno\Minera Tambillos\Fotografías\Fotos CJR\IMG_0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Eve\2015\Actividades en terreno\Minera Tambillos\Fotografías\Fotos CJR\IMG_042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84333" cy="4528285"/>
                          </a:xfrm>
                          <a:prstGeom prst="rect">
                            <a:avLst/>
                          </a:prstGeom>
                          <a:noFill/>
                          <a:ln>
                            <a:noFill/>
                          </a:ln>
                        </pic:spPr>
                      </pic:pic>
                    </a:graphicData>
                  </a:graphic>
                </wp:inline>
              </w:drawing>
            </w:r>
          </w:p>
          <w:p w14:paraId="4ECA6F90" w14:textId="77777777" w:rsidR="00DE74BB" w:rsidRPr="00BB7D00" w:rsidRDefault="00DE74BB" w:rsidP="00DE74BB">
            <w:pPr>
              <w:jc w:val="center"/>
              <w:rPr>
                <w:rFonts w:eastAsia="Times New Roman"/>
                <w:color w:val="000000"/>
                <w:sz w:val="20"/>
                <w:szCs w:val="20"/>
                <w:lang w:eastAsia="es-CL"/>
              </w:rPr>
            </w:pPr>
          </w:p>
        </w:tc>
        <w:tc>
          <w:tcPr>
            <w:tcW w:w="2529" w:type="pct"/>
            <w:gridSpan w:val="4"/>
            <w:tcBorders>
              <w:top w:val="nil"/>
              <w:left w:val="single" w:sz="4" w:space="0" w:color="auto"/>
              <w:right w:val="single" w:sz="4" w:space="0" w:color="auto"/>
            </w:tcBorders>
            <w:shd w:val="clear" w:color="auto" w:fill="auto"/>
            <w:noWrap/>
            <w:vAlign w:val="center"/>
            <w:hideMark/>
          </w:tcPr>
          <w:p w14:paraId="4726C246" w14:textId="77777777" w:rsidR="00DE74BB" w:rsidRPr="00BB7D00" w:rsidRDefault="00BB1B65" w:rsidP="00DE74BB">
            <w:pPr>
              <w:jc w:val="center"/>
              <w:rPr>
                <w:rFonts w:eastAsia="Times New Roman"/>
                <w:color w:val="000000"/>
                <w:sz w:val="20"/>
                <w:szCs w:val="20"/>
                <w:lang w:eastAsia="es-CL"/>
              </w:rPr>
            </w:pPr>
            <w:r w:rsidRPr="00BB7D00">
              <w:rPr>
                <w:rFonts w:eastAsia="Times New Roman"/>
                <w:noProof/>
                <w:color w:val="000000"/>
                <w:sz w:val="20"/>
                <w:szCs w:val="20"/>
                <w:lang w:eastAsia="es-CL"/>
              </w:rPr>
              <mc:AlternateContent>
                <mc:Choice Requires="wps">
                  <w:drawing>
                    <wp:anchor distT="0" distB="0" distL="114300" distR="114300" simplePos="0" relativeHeight="251661824" behindDoc="0" locked="0" layoutInCell="1" allowOverlap="1" wp14:anchorId="11A3834B" wp14:editId="48F09C1A">
                      <wp:simplePos x="0" y="0"/>
                      <wp:positionH relativeFrom="column">
                        <wp:posOffset>1616710</wp:posOffset>
                      </wp:positionH>
                      <wp:positionV relativeFrom="paragraph">
                        <wp:posOffset>559435</wp:posOffset>
                      </wp:positionV>
                      <wp:extent cx="773430" cy="2621915"/>
                      <wp:effectExtent l="0" t="771843" r="0" b="778827"/>
                      <wp:wrapNone/>
                      <wp:docPr id="2" name="Rectángulo redondeado 2"/>
                      <wp:cNvGraphicFramePr/>
                      <a:graphic xmlns:a="http://schemas.openxmlformats.org/drawingml/2006/main">
                        <a:graphicData uri="http://schemas.microsoft.com/office/word/2010/wordprocessingShape">
                          <wps:wsp>
                            <wps:cNvSpPr/>
                            <wps:spPr>
                              <a:xfrm rot="2755856">
                                <a:off x="0" y="0"/>
                                <a:ext cx="774020" cy="2621915"/>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80FA33" id="Rectángulo redondeado 2" o:spid="_x0000_s1026" style="position:absolute;margin-left:127.3pt;margin-top:44.05pt;width:60.9pt;height:206.45pt;rotation:3010130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" filled="f" strokecolor="red" strokeweight="2pt">
                      <v:stroke dashstyle="3 1"/>
                    </v:roundrect>
                  </w:pict>
                </mc:Fallback>
              </mc:AlternateContent>
            </w:r>
            <w:r w:rsidR="00DE74BB" w:rsidRPr="00BB7D00">
              <w:rPr>
                <w:rFonts w:eastAsia="Times New Roman"/>
                <w:noProof/>
                <w:color w:val="000000"/>
                <w:sz w:val="20"/>
                <w:szCs w:val="20"/>
                <w:lang w:eastAsia="es-CL"/>
              </w:rPr>
              <w:drawing>
                <wp:inline distT="0" distB="0" distL="0" distR="0" wp14:anchorId="51A172B4" wp14:editId="39BA3464">
                  <wp:extent cx="3286664" cy="4397600"/>
                  <wp:effectExtent l="0" t="0" r="9525" b="3175"/>
                  <wp:docPr id="14" name="Imagen 14" descr="C:\Eve\2015\Actividades en terreno\Minera Tambillos\Fotografías\Fotos CJR\IMG_0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Eve\2015\Actividades en terreno\Minera Tambillos\Fotografías\Fotos CJR\IMG_0429.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15499" cy="4436181"/>
                          </a:xfrm>
                          <a:prstGeom prst="rect">
                            <a:avLst/>
                          </a:prstGeom>
                          <a:noFill/>
                          <a:ln>
                            <a:noFill/>
                          </a:ln>
                        </pic:spPr>
                      </pic:pic>
                    </a:graphicData>
                  </a:graphic>
                </wp:inline>
              </w:drawing>
            </w:r>
          </w:p>
        </w:tc>
      </w:tr>
      <w:tr w:rsidR="00DE74BB" w:rsidRPr="00BB7D00" w14:paraId="3F05D75F" w14:textId="77777777" w:rsidTr="00BB7D00">
        <w:trPr>
          <w:trHeight w:val="300"/>
        </w:trPr>
        <w:tc>
          <w:tcPr>
            <w:tcW w:w="1201" w:type="pct"/>
            <w:tcBorders>
              <w:top w:val="single" w:sz="4" w:space="0" w:color="auto"/>
              <w:left w:val="single" w:sz="4" w:space="0" w:color="auto"/>
              <w:bottom w:val="single" w:sz="4" w:space="0" w:color="auto"/>
              <w:right w:val="nil"/>
            </w:tcBorders>
            <w:shd w:val="clear" w:color="auto" w:fill="auto"/>
            <w:noWrap/>
            <w:vAlign w:val="center"/>
            <w:hideMark/>
          </w:tcPr>
          <w:p w14:paraId="251533DB" w14:textId="77777777" w:rsidR="00DE74BB" w:rsidRPr="00BB7D00" w:rsidRDefault="00DE74BB" w:rsidP="00DE74BB">
            <w:pPr>
              <w:pStyle w:val="Descripcin"/>
              <w:rPr>
                <w:rFonts w:eastAsia="Times New Roman"/>
                <w:color w:val="000000"/>
                <w:lang w:eastAsia="es-CL"/>
              </w:rPr>
            </w:pPr>
            <w:bookmarkStart w:id="115" w:name="_Toc436666455"/>
            <w:r w:rsidRPr="00BB7D00">
              <w:t xml:space="preserve">Fotografía </w:t>
            </w:r>
            <w:r w:rsidR="008B1FB4" w:rsidRPr="00BB7D00">
              <w:t>7</w:t>
            </w:r>
            <w:r w:rsidRPr="00BB7D00">
              <w:t>.</w:t>
            </w:r>
            <w:bookmarkEnd w:id="115"/>
          </w:p>
        </w:tc>
        <w:tc>
          <w:tcPr>
            <w:tcW w:w="127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732C67"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Fecha :</w:t>
            </w:r>
            <w:r w:rsidRPr="00BB7D00">
              <w:rPr>
                <w:rFonts w:eastAsia="Times New Roman"/>
                <w:color w:val="000000"/>
                <w:sz w:val="18"/>
                <w:szCs w:val="18"/>
                <w:lang w:eastAsia="es-CL"/>
              </w:rPr>
              <w:t xml:space="preserve"> 08-10-2015</w:t>
            </w:r>
          </w:p>
        </w:tc>
        <w:tc>
          <w:tcPr>
            <w:tcW w:w="1288" w:type="pct"/>
            <w:gridSpan w:val="2"/>
            <w:tcBorders>
              <w:top w:val="single" w:sz="4" w:space="0" w:color="auto"/>
              <w:left w:val="nil"/>
              <w:bottom w:val="single" w:sz="4" w:space="0" w:color="auto"/>
              <w:right w:val="nil"/>
            </w:tcBorders>
            <w:shd w:val="clear" w:color="auto" w:fill="auto"/>
            <w:noWrap/>
            <w:vAlign w:val="center"/>
            <w:hideMark/>
          </w:tcPr>
          <w:p w14:paraId="127B4F13" w14:textId="77777777" w:rsidR="00DE74BB" w:rsidRPr="00BB7D00" w:rsidRDefault="00DE74BB" w:rsidP="00DE74BB">
            <w:pPr>
              <w:pStyle w:val="Descripcin"/>
            </w:pPr>
            <w:bookmarkStart w:id="116" w:name="_Toc436666456"/>
            <w:r w:rsidRPr="00BB7D00">
              <w:t xml:space="preserve">Fotografía </w:t>
            </w:r>
            <w:r w:rsidR="008B1FB4" w:rsidRPr="00BB7D00">
              <w:t>8</w:t>
            </w:r>
            <w:r w:rsidRPr="00BB7D00">
              <w:t>.</w:t>
            </w:r>
            <w:bookmarkEnd w:id="116"/>
          </w:p>
        </w:tc>
        <w:tc>
          <w:tcPr>
            <w:tcW w:w="12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9555B6"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Fecha :</w:t>
            </w:r>
            <w:r w:rsidRPr="00BB7D00">
              <w:rPr>
                <w:rFonts w:eastAsia="Times New Roman"/>
                <w:color w:val="000000"/>
                <w:sz w:val="18"/>
                <w:szCs w:val="18"/>
                <w:lang w:eastAsia="es-CL"/>
              </w:rPr>
              <w:t xml:space="preserve"> 08-10-2015</w:t>
            </w:r>
          </w:p>
        </w:tc>
      </w:tr>
      <w:tr w:rsidR="00DE74BB" w:rsidRPr="00BB7D00" w14:paraId="5C3DF82E" w14:textId="77777777" w:rsidTr="00BB7D00">
        <w:trPr>
          <w:trHeight w:val="300"/>
        </w:trPr>
        <w:tc>
          <w:tcPr>
            <w:tcW w:w="12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243073"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Coordenadas DATUM WGS84 HUSO 19S</w:t>
            </w:r>
          </w:p>
        </w:tc>
        <w:tc>
          <w:tcPr>
            <w:tcW w:w="70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D639CEC"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Norte:</w:t>
            </w:r>
            <w:r w:rsidRPr="00BB7D00">
              <w:rPr>
                <w:rFonts w:eastAsia="Times New Roman"/>
                <w:color w:val="000000"/>
                <w:sz w:val="18"/>
                <w:szCs w:val="18"/>
                <w:lang w:eastAsia="es-CL"/>
              </w:rPr>
              <w:t xml:space="preserve"> 6.656.978 m.</w:t>
            </w:r>
          </w:p>
        </w:tc>
        <w:tc>
          <w:tcPr>
            <w:tcW w:w="566" w:type="pct"/>
            <w:tcBorders>
              <w:top w:val="single" w:sz="4" w:space="0" w:color="auto"/>
              <w:left w:val="nil"/>
              <w:bottom w:val="single" w:sz="4" w:space="0" w:color="auto"/>
              <w:right w:val="single" w:sz="4" w:space="0" w:color="000000"/>
            </w:tcBorders>
            <w:shd w:val="clear" w:color="auto" w:fill="auto"/>
            <w:noWrap/>
            <w:vAlign w:val="center"/>
            <w:hideMark/>
          </w:tcPr>
          <w:p w14:paraId="6187C7D9"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Este:</w:t>
            </w:r>
            <w:r w:rsidRPr="00BB7D00">
              <w:rPr>
                <w:rFonts w:eastAsia="Times New Roman"/>
                <w:color w:val="000000"/>
                <w:sz w:val="18"/>
                <w:szCs w:val="18"/>
                <w:lang w:eastAsia="es-CL"/>
              </w:rPr>
              <w:t xml:space="preserve"> 284.269 m.</w:t>
            </w:r>
          </w:p>
        </w:tc>
        <w:tc>
          <w:tcPr>
            <w:tcW w:w="1288"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10ABFED"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Coordenadas DATUM WGS84 HUSO 19S</w:t>
            </w:r>
          </w:p>
        </w:tc>
        <w:tc>
          <w:tcPr>
            <w:tcW w:w="656" w:type="pct"/>
            <w:tcBorders>
              <w:top w:val="single" w:sz="4" w:space="0" w:color="auto"/>
              <w:left w:val="nil"/>
              <w:bottom w:val="single" w:sz="4" w:space="0" w:color="auto"/>
              <w:right w:val="single" w:sz="4" w:space="0" w:color="000000"/>
            </w:tcBorders>
            <w:shd w:val="clear" w:color="auto" w:fill="auto"/>
            <w:noWrap/>
            <w:vAlign w:val="center"/>
            <w:hideMark/>
          </w:tcPr>
          <w:p w14:paraId="0471B6C0"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Norte:</w:t>
            </w:r>
            <w:r w:rsidRPr="00BB7D00">
              <w:rPr>
                <w:rFonts w:eastAsia="Times New Roman"/>
                <w:color w:val="000000"/>
                <w:sz w:val="18"/>
                <w:szCs w:val="18"/>
                <w:lang w:eastAsia="es-CL"/>
              </w:rPr>
              <w:t xml:space="preserve"> 6.656.978 m.</w:t>
            </w:r>
          </w:p>
        </w:tc>
        <w:tc>
          <w:tcPr>
            <w:tcW w:w="585" w:type="pct"/>
            <w:tcBorders>
              <w:top w:val="single" w:sz="4" w:space="0" w:color="auto"/>
              <w:left w:val="nil"/>
              <w:bottom w:val="single" w:sz="4" w:space="0" w:color="auto"/>
              <w:right w:val="single" w:sz="4" w:space="0" w:color="000000"/>
            </w:tcBorders>
            <w:shd w:val="clear" w:color="auto" w:fill="auto"/>
            <w:noWrap/>
            <w:vAlign w:val="center"/>
            <w:hideMark/>
          </w:tcPr>
          <w:p w14:paraId="197C9A73"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Este:</w:t>
            </w:r>
            <w:r w:rsidRPr="00BB7D00">
              <w:rPr>
                <w:rFonts w:eastAsia="Times New Roman"/>
                <w:color w:val="000000"/>
                <w:sz w:val="18"/>
                <w:szCs w:val="18"/>
                <w:lang w:eastAsia="es-CL"/>
              </w:rPr>
              <w:t xml:space="preserve"> 284.269 m.</w:t>
            </w:r>
          </w:p>
        </w:tc>
      </w:tr>
      <w:tr w:rsidR="00DE74BB" w:rsidRPr="00BB7D00" w14:paraId="597B338D" w14:textId="77777777" w:rsidTr="00BB7D00">
        <w:trPr>
          <w:trHeight w:val="827"/>
        </w:trPr>
        <w:tc>
          <w:tcPr>
            <w:tcW w:w="2471"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5066E4B6" w14:textId="77777777" w:rsidR="00DE74BB" w:rsidRPr="00BB7D00" w:rsidRDefault="00DE74BB" w:rsidP="00DE74BB">
            <w:pPr>
              <w:jc w:val="left"/>
              <w:rPr>
                <w:rFonts w:eastAsia="Times New Roman"/>
                <w:color w:val="000000"/>
                <w:sz w:val="18"/>
                <w:szCs w:val="18"/>
                <w:lang w:eastAsia="es-CL"/>
              </w:rPr>
            </w:pPr>
            <w:r w:rsidRPr="00BB7D00">
              <w:rPr>
                <w:rFonts w:eastAsia="Times New Roman"/>
                <w:b/>
                <w:color w:val="000000"/>
                <w:sz w:val="18"/>
                <w:szCs w:val="18"/>
                <w:lang w:eastAsia="es-CL"/>
              </w:rPr>
              <w:t>Descripción Medio de Prueba:</w:t>
            </w:r>
            <w:r w:rsidRPr="00BB7D00">
              <w:rPr>
                <w:rFonts w:eastAsia="Times New Roman"/>
                <w:color w:val="000000"/>
                <w:sz w:val="18"/>
                <w:szCs w:val="18"/>
                <w:lang w:eastAsia="es-CL"/>
              </w:rPr>
              <w:t xml:space="preserve"> </w:t>
            </w:r>
          </w:p>
          <w:p w14:paraId="1660F874" w14:textId="77777777" w:rsidR="00DE74BB" w:rsidRPr="00BB7D00" w:rsidRDefault="00DE74BB" w:rsidP="00DE74BB">
            <w:pPr>
              <w:jc w:val="left"/>
              <w:rPr>
                <w:rFonts w:eastAsia="Times New Roman"/>
                <w:color w:val="000000"/>
                <w:sz w:val="18"/>
                <w:szCs w:val="18"/>
                <w:lang w:eastAsia="es-CL"/>
              </w:rPr>
            </w:pPr>
            <w:r w:rsidRPr="00BB7D00">
              <w:rPr>
                <w:rFonts w:eastAsia="Times New Roman"/>
                <w:color w:val="000000"/>
                <w:sz w:val="18"/>
                <w:szCs w:val="18"/>
                <w:lang w:eastAsia="es-CL"/>
              </w:rPr>
              <w:t>Tubos HDPE que llevan relaves al embalse.</w:t>
            </w:r>
          </w:p>
        </w:tc>
        <w:tc>
          <w:tcPr>
            <w:tcW w:w="2529"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212847EB"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Descripción Medio de Prueba:</w:t>
            </w:r>
            <w:r w:rsidRPr="00BB7D00">
              <w:rPr>
                <w:rFonts w:eastAsia="Times New Roman"/>
                <w:color w:val="000000"/>
                <w:sz w:val="18"/>
                <w:szCs w:val="18"/>
                <w:lang w:eastAsia="es-CL"/>
              </w:rPr>
              <w:t xml:space="preserve"> </w:t>
            </w:r>
          </w:p>
          <w:p w14:paraId="215BCAAE" w14:textId="77777777" w:rsidR="00DE74BB" w:rsidRPr="00BB7D00" w:rsidRDefault="00DE74BB" w:rsidP="00DE74BB">
            <w:pPr>
              <w:jc w:val="left"/>
              <w:rPr>
                <w:rFonts w:eastAsia="Times New Roman"/>
                <w:color w:val="000000"/>
                <w:sz w:val="18"/>
                <w:szCs w:val="18"/>
                <w:lang w:eastAsia="es-CL"/>
              </w:rPr>
            </w:pPr>
            <w:r w:rsidRPr="00BB7D00">
              <w:rPr>
                <w:rFonts w:eastAsia="Times New Roman"/>
                <w:color w:val="000000"/>
                <w:sz w:val="18"/>
                <w:szCs w:val="18"/>
                <w:lang w:eastAsia="es-CL"/>
              </w:rPr>
              <w:t>Tubos HDPE que llevan desde la planta de procesos al embalse los relaves.</w:t>
            </w:r>
          </w:p>
        </w:tc>
      </w:tr>
      <w:tr w:rsidR="00DE74BB" w:rsidRPr="00BB7D00" w14:paraId="45C36935" w14:textId="77777777" w:rsidTr="00BB7D00">
        <w:trPr>
          <w:trHeight w:val="30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7586DB" w14:textId="77777777" w:rsidR="00DE74BB" w:rsidRPr="00BB7D00" w:rsidRDefault="00DE74BB" w:rsidP="00DE74BB">
            <w:pPr>
              <w:jc w:val="center"/>
              <w:rPr>
                <w:rFonts w:eastAsia="Times New Roman"/>
                <w:b/>
                <w:bCs/>
                <w:color w:val="000000"/>
                <w:sz w:val="20"/>
                <w:szCs w:val="20"/>
                <w:lang w:eastAsia="es-CL"/>
              </w:rPr>
            </w:pPr>
            <w:r w:rsidRPr="00BB7D00">
              <w:rPr>
                <w:rFonts w:eastAsia="Times New Roman"/>
                <w:b/>
                <w:bCs/>
                <w:color w:val="000000"/>
                <w:sz w:val="20"/>
                <w:szCs w:val="20"/>
                <w:lang w:eastAsia="es-CL"/>
              </w:rPr>
              <w:lastRenderedPageBreak/>
              <w:t>Registros</w:t>
            </w:r>
          </w:p>
        </w:tc>
      </w:tr>
      <w:tr w:rsidR="00DE74BB" w:rsidRPr="00BB7D00" w14:paraId="3E79C5D8" w14:textId="77777777" w:rsidTr="00BB7D00">
        <w:trPr>
          <w:trHeight w:val="6079"/>
        </w:trPr>
        <w:tc>
          <w:tcPr>
            <w:tcW w:w="2625" w:type="pct"/>
            <w:gridSpan w:val="5"/>
            <w:tcBorders>
              <w:top w:val="nil"/>
              <w:left w:val="single" w:sz="4" w:space="0" w:color="auto"/>
              <w:right w:val="single" w:sz="4" w:space="0" w:color="auto"/>
            </w:tcBorders>
            <w:shd w:val="clear" w:color="auto" w:fill="auto"/>
            <w:noWrap/>
            <w:vAlign w:val="center"/>
            <w:hideMark/>
          </w:tcPr>
          <w:p w14:paraId="74A7F470" w14:textId="77777777" w:rsidR="00DE74BB" w:rsidRPr="00BB7D00" w:rsidRDefault="00DE74BB" w:rsidP="00DE74BB">
            <w:pPr>
              <w:jc w:val="center"/>
              <w:rPr>
                <w:rFonts w:eastAsia="Times New Roman"/>
                <w:color w:val="000000"/>
                <w:sz w:val="20"/>
                <w:szCs w:val="20"/>
                <w:lang w:eastAsia="es-CL"/>
              </w:rPr>
            </w:pPr>
            <w:r w:rsidRPr="00BB7D00">
              <w:rPr>
                <w:rFonts w:eastAsia="Times New Roman"/>
                <w:noProof/>
                <w:color w:val="000000"/>
                <w:sz w:val="20"/>
                <w:szCs w:val="20"/>
                <w:lang w:eastAsia="es-CL"/>
              </w:rPr>
              <w:drawing>
                <wp:inline distT="0" distB="0" distL="0" distR="0" wp14:anchorId="3778A15E" wp14:editId="29D3601A">
                  <wp:extent cx="4315084" cy="3234906"/>
                  <wp:effectExtent l="0" t="0" r="0" b="3810"/>
                  <wp:docPr id="18" name="Imagen 18" descr="C:\Eve\2015\Actividades en terreno\Minera Tambillos\Fotografías\Fotos Salud\IMG_1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Eve\2015\Actividades en terreno\Minera Tambillos\Fotografías\Fotos Salud\IMG_193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34226" cy="3249256"/>
                          </a:xfrm>
                          <a:prstGeom prst="rect">
                            <a:avLst/>
                          </a:prstGeom>
                          <a:noFill/>
                          <a:ln>
                            <a:noFill/>
                          </a:ln>
                        </pic:spPr>
                      </pic:pic>
                    </a:graphicData>
                  </a:graphic>
                </wp:inline>
              </w:drawing>
            </w:r>
          </w:p>
        </w:tc>
        <w:tc>
          <w:tcPr>
            <w:tcW w:w="2375" w:type="pct"/>
            <w:gridSpan w:val="3"/>
            <w:tcBorders>
              <w:top w:val="nil"/>
              <w:left w:val="single" w:sz="4" w:space="0" w:color="auto"/>
              <w:right w:val="single" w:sz="4" w:space="0" w:color="auto"/>
            </w:tcBorders>
            <w:shd w:val="clear" w:color="auto" w:fill="auto"/>
            <w:noWrap/>
            <w:vAlign w:val="center"/>
            <w:hideMark/>
          </w:tcPr>
          <w:p w14:paraId="6A5952E3" w14:textId="77777777" w:rsidR="00DE74BB" w:rsidRPr="00BB7D00" w:rsidRDefault="00DE74BB" w:rsidP="00DE74BB">
            <w:pPr>
              <w:jc w:val="center"/>
              <w:rPr>
                <w:rFonts w:eastAsia="Times New Roman"/>
                <w:color w:val="000000"/>
                <w:sz w:val="20"/>
                <w:szCs w:val="20"/>
                <w:lang w:eastAsia="es-CL"/>
              </w:rPr>
            </w:pPr>
          </w:p>
          <w:p w14:paraId="7FCDC55F" w14:textId="77777777" w:rsidR="00DE74BB" w:rsidRPr="00BB7D00" w:rsidRDefault="006A27D3" w:rsidP="00DE74BB">
            <w:pPr>
              <w:jc w:val="center"/>
              <w:rPr>
                <w:rFonts w:eastAsia="Times New Roman"/>
                <w:color w:val="000000"/>
                <w:sz w:val="20"/>
                <w:szCs w:val="20"/>
                <w:lang w:eastAsia="es-CL"/>
              </w:rPr>
            </w:pPr>
            <w:r w:rsidRPr="00BB7D00">
              <w:rPr>
                <w:noProof/>
                <w:lang w:eastAsia="es-CL"/>
              </w:rPr>
              <mc:AlternateContent>
                <mc:Choice Requires="wps">
                  <w:drawing>
                    <wp:anchor distT="0" distB="0" distL="114300" distR="114300" simplePos="0" relativeHeight="251642368" behindDoc="0" locked="0" layoutInCell="1" allowOverlap="1" wp14:anchorId="2D1A8DD4" wp14:editId="6EBFC352">
                      <wp:simplePos x="0" y="0"/>
                      <wp:positionH relativeFrom="column">
                        <wp:posOffset>1050290</wp:posOffset>
                      </wp:positionH>
                      <wp:positionV relativeFrom="paragraph">
                        <wp:posOffset>1165225</wp:posOffset>
                      </wp:positionV>
                      <wp:extent cx="810260" cy="292735"/>
                      <wp:effectExtent l="0" t="304800" r="27940" b="12065"/>
                      <wp:wrapNone/>
                      <wp:docPr id="76" name="Llamada rectangular 76"/>
                      <wp:cNvGraphicFramePr/>
                      <a:graphic xmlns:a="http://schemas.openxmlformats.org/drawingml/2006/main">
                        <a:graphicData uri="http://schemas.microsoft.com/office/word/2010/wordprocessingShape">
                          <wps:wsp>
                            <wps:cNvSpPr/>
                            <wps:spPr>
                              <a:xfrm>
                                <a:off x="0" y="0"/>
                                <a:ext cx="810883" cy="292735"/>
                              </a:xfrm>
                              <a:prstGeom prst="wedgeRectCallout">
                                <a:avLst>
                                  <a:gd name="adj1" fmla="val -30933"/>
                                  <a:gd name="adj2" fmla="val -15240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15F932" w14:textId="77777777" w:rsidR="009F0935" w:rsidRDefault="009F0935" w:rsidP="006A27D3">
                                  <w:pPr>
                                    <w:jc w:val="center"/>
                                  </w:pPr>
                                  <w:r>
                                    <w:t>Pulmón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A8DD4" id="Llamada rectangular 76" o:spid="_x0000_s1040" type="#_x0000_t61" style="position:absolute;left:0;text-align:left;margin-left:82.7pt;margin-top:91.75pt;width:63.8pt;height:23.0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" adj="4118,-22119" fillcolor="#4f81bd [3204]" strokecolor="#243f60 [1604]" strokeweight="2pt">
                      <v:textbox>
                        <w:txbxContent>
                          <w:p w14:paraId="4815F932" w14:textId="77777777" w:rsidR="009F0935" w:rsidRDefault="009F0935" w:rsidP="006A27D3">
                            <w:pPr>
                              <w:jc w:val="center"/>
                            </w:pPr>
                            <w:r>
                              <w:t>Pulmón 1</w:t>
                            </w:r>
                          </w:p>
                        </w:txbxContent>
                      </v:textbox>
                    </v:shape>
                  </w:pict>
                </mc:Fallback>
              </mc:AlternateContent>
            </w:r>
            <w:r w:rsidRPr="00BB7D00">
              <w:rPr>
                <w:noProof/>
                <w:lang w:eastAsia="es-CL"/>
              </w:rPr>
              <mc:AlternateContent>
                <mc:Choice Requires="wps">
                  <w:drawing>
                    <wp:anchor distT="0" distB="0" distL="114300" distR="114300" simplePos="0" relativeHeight="251648512" behindDoc="0" locked="0" layoutInCell="1" allowOverlap="1" wp14:anchorId="4DB521AA" wp14:editId="38D960C8">
                      <wp:simplePos x="0" y="0"/>
                      <wp:positionH relativeFrom="column">
                        <wp:posOffset>2663190</wp:posOffset>
                      </wp:positionH>
                      <wp:positionV relativeFrom="paragraph">
                        <wp:posOffset>871855</wp:posOffset>
                      </wp:positionV>
                      <wp:extent cx="732790" cy="292735"/>
                      <wp:effectExtent l="0" t="247650" r="10160" b="12065"/>
                      <wp:wrapNone/>
                      <wp:docPr id="78" name="Llamada rectangular 78"/>
                      <wp:cNvGraphicFramePr/>
                      <a:graphic xmlns:a="http://schemas.openxmlformats.org/drawingml/2006/main">
                        <a:graphicData uri="http://schemas.microsoft.com/office/word/2010/wordprocessingShape">
                          <wps:wsp>
                            <wps:cNvSpPr/>
                            <wps:spPr>
                              <a:xfrm>
                                <a:off x="0" y="0"/>
                                <a:ext cx="732790" cy="293298"/>
                              </a:xfrm>
                              <a:prstGeom prst="wedgeRectCallout">
                                <a:avLst>
                                  <a:gd name="adj1" fmla="val -48911"/>
                                  <a:gd name="adj2" fmla="val -13647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575F65" w14:textId="77777777" w:rsidR="009F0935" w:rsidRPr="006A27D3" w:rsidRDefault="009F0935" w:rsidP="006A27D3">
                                  <w:pPr>
                                    <w:jc w:val="center"/>
                                    <w:rPr>
                                      <w:sz w:val="20"/>
                                    </w:rPr>
                                  </w:pPr>
                                  <w:r w:rsidRPr="006A27D3">
                                    <w:rPr>
                                      <w:sz w:val="20"/>
                                    </w:rPr>
                                    <w:t>Pulmón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B521AA" id="Llamada rectangular 78" o:spid="_x0000_s1041" type="#_x0000_t61" style="position:absolute;left:0;text-align:left;margin-left:209.7pt;margin-top:68.65pt;width:57.7pt;height:23.0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" adj="235,-18679" fillcolor="#4f81bd [3204]" strokecolor="#243f60 [1604]" strokeweight="2pt">
                      <v:textbox>
                        <w:txbxContent>
                          <w:p w14:paraId="0E575F65" w14:textId="77777777" w:rsidR="009F0935" w:rsidRPr="006A27D3" w:rsidRDefault="009F0935" w:rsidP="006A27D3">
                            <w:pPr>
                              <w:jc w:val="center"/>
                              <w:rPr>
                                <w:sz w:val="20"/>
                              </w:rPr>
                            </w:pPr>
                            <w:r w:rsidRPr="006A27D3">
                              <w:rPr>
                                <w:sz w:val="20"/>
                              </w:rPr>
                              <w:t>Pulmón 2</w:t>
                            </w:r>
                          </w:p>
                        </w:txbxContent>
                      </v:textbox>
                    </v:shape>
                  </w:pict>
                </mc:Fallback>
              </mc:AlternateContent>
            </w:r>
            <w:r w:rsidR="00DE74BB" w:rsidRPr="00BB7D00">
              <w:rPr>
                <w:rFonts w:eastAsia="Times New Roman"/>
                <w:noProof/>
                <w:color w:val="000000"/>
                <w:sz w:val="20"/>
                <w:szCs w:val="20"/>
                <w:lang w:eastAsia="es-CL"/>
              </w:rPr>
              <w:drawing>
                <wp:inline distT="0" distB="0" distL="0" distR="0" wp14:anchorId="0662B353" wp14:editId="13862264">
                  <wp:extent cx="3062411" cy="4097547"/>
                  <wp:effectExtent l="0" t="0" r="5080" b="0"/>
                  <wp:docPr id="34" name="Imagen 34" descr="C:\Eve\2015\Actividades en terreno\Minera Tambillos\Fotografías\Fotos CJR\IMG_0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Eve\2015\Actividades en terreno\Minera Tambillos\Fotografías\Fotos CJR\IMG_033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80007" cy="4121090"/>
                          </a:xfrm>
                          <a:prstGeom prst="rect">
                            <a:avLst/>
                          </a:prstGeom>
                          <a:noFill/>
                          <a:ln>
                            <a:noFill/>
                          </a:ln>
                        </pic:spPr>
                      </pic:pic>
                    </a:graphicData>
                  </a:graphic>
                </wp:inline>
              </w:drawing>
            </w:r>
          </w:p>
          <w:p w14:paraId="1419D7D5" w14:textId="77777777" w:rsidR="00DE74BB" w:rsidRPr="00BB7D00" w:rsidRDefault="00DE74BB" w:rsidP="00DE74BB">
            <w:pPr>
              <w:jc w:val="center"/>
              <w:rPr>
                <w:rFonts w:eastAsia="Times New Roman"/>
                <w:color w:val="000000"/>
                <w:sz w:val="20"/>
                <w:szCs w:val="20"/>
                <w:lang w:eastAsia="es-CL"/>
              </w:rPr>
            </w:pPr>
          </w:p>
        </w:tc>
      </w:tr>
      <w:tr w:rsidR="00DE74BB" w:rsidRPr="00BB7D00" w14:paraId="464DA9C8" w14:textId="77777777" w:rsidTr="00BB7D00">
        <w:trPr>
          <w:trHeight w:val="300"/>
        </w:trPr>
        <w:tc>
          <w:tcPr>
            <w:tcW w:w="1201" w:type="pct"/>
            <w:tcBorders>
              <w:top w:val="single" w:sz="4" w:space="0" w:color="auto"/>
              <w:left w:val="single" w:sz="4" w:space="0" w:color="auto"/>
              <w:bottom w:val="single" w:sz="4" w:space="0" w:color="auto"/>
              <w:right w:val="nil"/>
            </w:tcBorders>
            <w:shd w:val="clear" w:color="auto" w:fill="auto"/>
            <w:noWrap/>
            <w:vAlign w:val="center"/>
            <w:hideMark/>
          </w:tcPr>
          <w:p w14:paraId="60A7C389" w14:textId="77777777" w:rsidR="00DE74BB" w:rsidRPr="00BB7D00" w:rsidRDefault="00DE74BB" w:rsidP="00DE74BB">
            <w:pPr>
              <w:pStyle w:val="Descripcin"/>
              <w:rPr>
                <w:rFonts w:eastAsia="Times New Roman"/>
                <w:color w:val="000000"/>
                <w:szCs w:val="18"/>
                <w:lang w:eastAsia="es-CL"/>
              </w:rPr>
            </w:pPr>
            <w:bookmarkStart w:id="117" w:name="_Toc436666457"/>
            <w:r w:rsidRPr="00BB7D00">
              <w:t xml:space="preserve">Fotografía </w:t>
            </w:r>
            <w:r w:rsidR="008B1FB4" w:rsidRPr="00BB7D00">
              <w:t>9</w:t>
            </w:r>
            <w:r w:rsidRPr="00BB7D00">
              <w:rPr>
                <w:szCs w:val="18"/>
              </w:rPr>
              <w:t>.</w:t>
            </w:r>
            <w:bookmarkEnd w:id="117"/>
          </w:p>
        </w:tc>
        <w:tc>
          <w:tcPr>
            <w:tcW w:w="1424"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055755"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 xml:space="preserve">Fecha: </w:t>
            </w:r>
            <w:r w:rsidRPr="00BB7D00">
              <w:rPr>
                <w:rFonts w:eastAsia="Times New Roman"/>
                <w:color w:val="000000"/>
                <w:sz w:val="18"/>
                <w:szCs w:val="18"/>
                <w:lang w:eastAsia="es-CL"/>
              </w:rPr>
              <w:t>08-10-2015</w:t>
            </w:r>
          </w:p>
        </w:tc>
        <w:tc>
          <w:tcPr>
            <w:tcW w:w="1134" w:type="pct"/>
            <w:tcBorders>
              <w:top w:val="single" w:sz="4" w:space="0" w:color="auto"/>
              <w:left w:val="nil"/>
              <w:bottom w:val="single" w:sz="4" w:space="0" w:color="auto"/>
              <w:right w:val="nil"/>
            </w:tcBorders>
            <w:shd w:val="clear" w:color="auto" w:fill="auto"/>
            <w:noWrap/>
            <w:vAlign w:val="center"/>
            <w:hideMark/>
          </w:tcPr>
          <w:p w14:paraId="2AF41552" w14:textId="77777777" w:rsidR="00DE74BB" w:rsidRPr="00BB7D00" w:rsidRDefault="00DE74BB" w:rsidP="00DE74BB">
            <w:pPr>
              <w:pStyle w:val="Descripcin"/>
              <w:rPr>
                <w:szCs w:val="18"/>
              </w:rPr>
            </w:pPr>
            <w:bookmarkStart w:id="118" w:name="_Toc436666458"/>
            <w:r w:rsidRPr="00BB7D00">
              <w:t xml:space="preserve">Fotografía </w:t>
            </w:r>
            <w:r w:rsidR="008B1FB4" w:rsidRPr="00BB7D00">
              <w:t>10</w:t>
            </w:r>
            <w:r w:rsidRPr="00BB7D00">
              <w:rPr>
                <w:szCs w:val="18"/>
              </w:rPr>
              <w:t>.</w:t>
            </w:r>
            <w:bookmarkEnd w:id="118"/>
          </w:p>
        </w:tc>
        <w:tc>
          <w:tcPr>
            <w:tcW w:w="12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E2C287"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Fecha :</w:t>
            </w:r>
            <w:r w:rsidRPr="00BB7D00">
              <w:rPr>
                <w:rFonts w:eastAsia="Times New Roman"/>
                <w:sz w:val="18"/>
                <w:szCs w:val="18"/>
                <w:lang w:eastAsia="es-CL"/>
              </w:rPr>
              <w:t xml:space="preserve"> 08-10-2015</w:t>
            </w:r>
          </w:p>
        </w:tc>
      </w:tr>
      <w:tr w:rsidR="00DE74BB" w:rsidRPr="00BB7D00" w14:paraId="6CD5F3EC" w14:textId="77777777" w:rsidTr="00BB7D00">
        <w:trPr>
          <w:trHeight w:val="300"/>
        </w:trPr>
        <w:tc>
          <w:tcPr>
            <w:tcW w:w="12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77377F"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Coordenadas DATUM WGS84 HUSO 19S</w:t>
            </w:r>
          </w:p>
        </w:tc>
        <w:tc>
          <w:tcPr>
            <w:tcW w:w="611" w:type="pct"/>
            <w:tcBorders>
              <w:top w:val="single" w:sz="4" w:space="0" w:color="auto"/>
              <w:left w:val="nil"/>
              <w:bottom w:val="single" w:sz="4" w:space="0" w:color="auto"/>
              <w:right w:val="single" w:sz="4" w:space="0" w:color="000000"/>
            </w:tcBorders>
            <w:shd w:val="clear" w:color="auto" w:fill="auto"/>
            <w:noWrap/>
            <w:vAlign w:val="center"/>
            <w:hideMark/>
          </w:tcPr>
          <w:p w14:paraId="7498D4CE"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Norte:</w:t>
            </w:r>
            <w:r w:rsidRPr="00BB7D00">
              <w:rPr>
                <w:rFonts w:eastAsia="Times New Roman"/>
                <w:color w:val="000000"/>
                <w:sz w:val="18"/>
                <w:szCs w:val="18"/>
                <w:lang w:eastAsia="es-CL"/>
              </w:rPr>
              <w:t xml:space="preserve"> 6.657.152 m.</w:t>
            </w:r>
          </w:p>
        </w:tc>
        <w:tc>
          <w:tcPr>
            <w:tcW w:w="813"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2628E297"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Este:</w:t>
            </w:r>
            <w:r w:rsidRPr="00BB7D00">
              <w:rPr>
                <w:rFonts w:eastAsia="Times New Roman"/>
                <w:color w:val="000000"/>
                <w:sz w:val="18"/>
                <w:szCs w:val="18"/>
                <w:lang w:eastAsia="es-CL"/>
              </w:rPr>
              <w:t xml:space="preserve"> 284.257 m.</w:t>
            </w:r>
          </w:p>
        </w:tc>
        <w:tc>
          <w:tcPr>
            <w:tcW w:w="1134" w:type="pct"/>
            <w:tcBorders>
              <w:top w:val="single" w:sz="4" w:space="0" w:color="auto"/>
              <w:left w:val="nil"/>
              <w:bottom w:val="single" w:sz="4" w:space="0" w:color="auto"/>
              <w:right w:val="single" w:sz="4" w:space="0" w:color="000000"/>
            </w:tcBorders>
            <w:shd w:val="clear" w:color="auto" w:fill="auto"/>
            <w:noWrap/>
            <w:vAlign w:val="center"/>
            <w:hideMark/>
          </w:tcPr>
          <w:p w14:paraId="09898929"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Coordenadas DATUM WGS84 HUSO 19S</w:t>
            </w:r>
          </w:p>
        </w:tc>
        <w:tc>
          <w:tcPr>
            <w:tcW w:w="656" w:type="pct"/>
            <w:tcBorders>
              <w:top w:val="single" w:sz="4" w:space="0" w:color="auto"/>
              <w:left w:val="nil"/>
              <w:bottom w:val="single" w:sz="4" w:space="0" w:color="auto"/>
              <w:right w:val="single" w:sz="4" w:space="0" w:color="000000"/>
            </w:tcBorders>
            <w:shd w:val="clear" w:color="auto" w:fill="auto"/>
            <w:noWrap/>
            <w:vAlign w:val="center"/>
            <w:hideMark/>
          </w:tcPr>
          <w:p w14:paraId="7C5F9640"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Norte:</w:t>
            </w:r>
            <w:r w:rsidRPr="00BB7D00">
              <w:rPr>
                <w:rFonts w:eastAsia="Times New Roman"/>
                <w:color w:val="000000"/>
                <w:sz w:val="18"/>
                <w:szCs w:val="18"/>
                <w:lang w:eastAsia="es-CL"/>
              </w:rPr>
              <w:t xml:space="preserve"> 6.657.052 m.</w:t>
            </w:r>
          </w:p>
        </w:tc>
        <w:tc>
          <w:tcPr>
            <w:tcW w:w="585" w:type="pct"/>
            <w:tcBorders>
              <w:top w:val="single" w:sz="4" w:space="0" w:color="auto"/>
              <w:left w:val="nil"/>
              <w:bottom w:val="single" w:sz="4" w:space="0" w:color="auto"/>
              <w:right w:val="single" w:sz="4" w:space="0" w:color="000000"/>
            </w:tcBorders>
            <w:shd w:val="clear" w:color="auto" w:fill="auto"/>
            <w:noWrap/>
            <w:vAlign w:val="center"/>
            <w:hideMark/>
          </w:tcPr>
          <w:p w14:paraId="7A140377"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Este:</w:t>
            </w:r>
            <w:r w:rsidRPr="00BB7D00">
              <w:rPr>
                <w:rFonts w:eastAsia="Times New Roman"/>
                <w:color w:val="000000"/>
                <w:sz w:val="18"/>
                <w:szCs w:val="18"/>
                <w:lang w:eastAsia="es-CL"/>
              </w:rPr>
              <w:t xml:space="preserve"> 284.395 m.</w:t>
            </w:r>
          </w:p>
        </w:tc>
      </w:tr>
      <w:tr w:rsidR="00DE74BB" w:rsidRPr="00BB7D00" w14:paraId="6D5AA5FB" w14:textId="77777777" w:rsidTr="00BB7D00">
        <w:trPr>
          <w:trHeight w:val="300"/>
        </w:trPr>
        <w:tc>
          <w:tcPr>
            <w:tcW w:w="2625" w:type="pct"/>
            <w:gridSpan w:val="5"/>
            <w:vMerge w:val="restart"/>
            <w:tcBorders>
              <w:top w:val="single" w:sz="4" w:space="0" w:color="auto"/>
              <w:left w:val="single" w:sz="4" w:space="0" w:color="auto"/>
              <w:bottom w:val="single" w:sz="4" w:space="0" w:color="000000"/>
              <w:right w:val="single" w:sz="4" w:space="0" w:color="000000"/>
            </w:tcBorders>
            <w:shd w:val="clear" w:color="auto" w:fill="auto"/>
            <w:hideMark/>
          </w:tcPr>
          <w:p w14:paraId="66FBA323"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Descripción Medio de Prueba:</w:t>
            </w:r>
            <w:r w:rsidRPr="00BB7D00">
              <w:rPr>
                <w:rFonts w:eastAsia="Times New Roman"/>
                <w:color w:val="000000"/>
                <w:sz w:val="18"/>
                <w:szCs w:val="18"/>
                <w:lang w:eastAsia="es-CL"/>
              </w:rPr>
              <w:t xml:space="preserve"> </w:t>
            </w:r>
          </w:p>
          <w:p w14:paraId="5EAE6009" w14:textId="77777777" w:rsidR="00DE74BB" w:rsidRPr="00BB7D00" w:rsidRDefault="00DE74BB" w:rsidP="00DE74BB">
            <w:pPr>
              <w:jc w:val="left"/>
              <w:rPr>
                <w:rFonts w:eastAsia="Times New Roman"/>
                <w:color w:val="000000"/>
                <w:sz w:val="18"/>
                <w:szCs w:val="18"/>
                <w:highlight w:val="cyan"/>
                <w:lang w:eastAsia="es-CL"/>
              </w:rPr>
            </w:pPr>
            <w:r w:rsidRPr="00BB7D00">
              <w:rPr>
                <w:rFonts w:eastAsia="Times New Roman"/>
                <w:color w:val="000000"/>
                <w:sz w:val="18"/>
                <w:szCs w:val="18"/>
                <w:lang w:eastAsia="es-CL"/>
              </w:rPr>
              <w:t>Balsa con bomba flotante de extracción de aguas claras que son conducidas desd</w:t>
            </w:r>
            <w:r w:rsidR="002A20FD" w:rsidRPr="00BB7D00">
              <w:rPr>
                <w:rFonts w:eastAsia="Times New Roman"/>
                <w:color w:val="000000"/>
                <w:sz w:val="18"/>
                <w:szCs w:val="18"/>
                <w:lang w:eastAsia="es-CL"/>
              </w:rPr>
              <w:t>e el embalse de relaves a los “P</w:t>
            </w:r>
            <w:r w:rsidRPr="00BB7D00">
              <w:rPr>
                <w:rFonts w:eastAsia="Times New Roman"/>
                <w:color w:val="000000"/>
                <w:sz w:val="18"/>
                <w:szCs w:val="18"/>
                <w:lang w:eastAsia="es-CL"/>
              </w:rPr>
              <w:t>ulmones 1 y 2”.</w:t>
            </w:r>
          </w:p>
        </w:tc>
        <w:tc>
          <w:tcPr>
            <w:tcW w:w="237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2A72FCE" w14:textId="77777777" w:rsidR="00DE74BB" w:rsidRPr="00BB7D00" w:rsidRDefault="00DE74BB" w:rsidP="00DE74BB">
            <w:pPr>
              <w:jc w:val="left"/>
              <w:rPr>
                <w:rFonts w:eastAsia="Times New Roman"/>
                <w:b/>
                <w:color w:val="000000"/>
                <w:sz w:val="18"/>
                <w:szCs w:val="18"/>
                <w:lang w:eastAsia="es-CL"/>
              </w:rPr>
            </w:pPr>
            <w:r w:rsidRPr="00BB7D00">
              <w:rPr>
                <w:rFonts w:eastAsia="Times New Roman"/>
                <w:b/>
                <w:color w:val="000000"/>
                <w:sz w:val="18"/>
                <w:szCs w:val="18"/>
                <w:lang w:eastAsia="es-CL"/>
              </w:rPr>
              <w:t>Descripción Medio de Prueba:</w:t>
            </w:r>
            <w:r w:rsidRPr="00BB7D00">
              <w:rPr>
                <w:rFonts w:eastAsia="Times New Roman"/>
                <w:color w:val="000000"/>
                <w:sz w:val="18"/>
                <w:szCs w:val="18"/>
                <w:lang w:eastAsia="es-CL"/>
              </w:rPr>
              <w:t xml:space="preserve"> </w:t>
            </w:r>
          </w:p>
          <w:p w14:paraId="42E1D950" w14:textId="77777777" w:rsidR="00DE74BB" w:rsidRPr="00BB7D00" w:rsidRDefault="00DE74BB" w:rsidP="002A20FD">
            <w:pPr>
              <w:jc w:val="left"/>
              <w:rPr>
                <w:rFonts w:eastAsia="Times New Roman"/>
                <w:color w:val="000000"/>
                <w:sz w:val="18"/>
                <w:szCs w:val="18"/>
                <w:highlight w:val="cyan"/>
                <w:lang w:eastAsia="es-CL"/>
              </w:rPr>
            </w:pPr>
            <w:r w:rsidRPr="00BB7D00">
              <w:rPr>
                <w:rFonts w:eastAsia="Times New Roman"/>
                <w:color w:val="000000"/>
                <w:sz w:val="18"/>
                <w:szCs w:val="18"/>
                <w:lang w:eastAsia="es-CL"/>
              </w:rPr>
              <w:t>Piscinas de acumulación (</w:t>
            </w:r>
            <w:r w:rsidR="002A20FD" w:rsidRPr="00BB7D00">
              <w:rPr>
                <w:rFonts w:eastAsia="Times New Roman"/>
                <w:color w:val="000000"/>
                <w:sz w:val="18"/>
                <w:szCs w:val="18"/>
                <w:lang w:eastAsia="es-CL"/>
              </w:rPr>
              <w:t>P</w:t>
            </w:r>
            <w:r w:rsidRPr="00BB7D00">
              <w:rPr>
                <w:rFonts w:eastAsia="Times New Roman"/>
                <w:color w:val="000000"/>
                <w:sz w:val="18"/>
                <w:szCs w:val="18"/>
                <w:lang w:eastAsia="es-CL"/>
              </w:rPr>
              <w:t>u</w:t>
            </w:r>
            <w:r w:rsidR="00EC0338" w:rsidRPr="00BB7D00">
              <w:rPr>
                <w:rFonts w:eastAsia="Times New Roman"/>
                <w:color w:val="000000"/>
                <w:sz w:val="18"/>
                <w:szCs w:val="18"/>
                <w:lang w:eastAsia="es-CL"/>
              </w:rPr>
              <w:t>l</w:t>
            </w:r>
            <w:r w:rsidRPr="00BB7D00">
              <w:rPr>
                <w:rFonts w:eastAsia="Times New Roman"/>
                <w:color w:val="000000"/>
                <w:sz w:val="18"/>
                <w:szCs w:val="18"/>
                <w:lang w:eastAsia="es-CL"/>
              </w:rPr>
              <w:t>mones 1 y 2) qu</w:t>
            </w:r>
            <w:r w:rsidR="002A20FD" w:rsidRPr="00BB7D00">
              <w:rPr>
                <w:rFonts w:eastAsia="Times New Roman"/>
                <w:color w:val="000000"/>
                <w:sz w:val="18"/>
                <w:szCs w:val="18"/>
                <w:lang w:eastAsia="es-CL"/>
              </w:rPr>
              <w:t>e</w:t>
            </w:r>
            <w:r w:rsidRPr="00BB7D00">
              <w:rPr>
                <w:rFonts w:eastAsia="Times New Roman"/>
                <w:color w:val="000000"/>
                <w:sz w:val="18"/>
                <w:szCs w:val="18"/>
                <w:lang w:eastAsia="es-CL"/>
              </w:rPr>
              <w:t xml:space="preserve"> recepcionan las aguas claras </w:t>
            </w:r>
            <w:r w:rsidR="00EC0338" w:rsidRPr="00BB7D00">
              <w:rPr>
                <w:rFonts w:eastAsia="Times New Roman"/>
                <w:color w:val="000000"/>
                <w:sz w:val="18"/>
                <w:szCs w:val="18"/>
                <w:lang w:eastAsia="es-CL"/>
              </w:rPr>
              <w:t>extraídas</w:t>
            </w:r>
            <w:r w:rsidRPr="00BB7D00">
              <w:rPr>
                <w:rFonts w:eastAsia="Times New Roman"/>
                <w:color w:val="000000"/>
                <w:sz w:val="18"/>
                <w:szCs w:val="18"/>
                <w:lang w:eastAsia="es-CL"/>
              </w:rPr>
              <w:t xml:space="preserve"> del embalse de relaves.</w:t>
            </w:r>
          </w:p>
        </w:tc>
      </w:tr>
      <w:tr w:rsidR="00DE74BB" w:rsidRPr="00BB7D00" w14:paraId="4E1A2EF7" w14:textId="77777777" w:rsidTr="00BB7D00">
        <w:trPr>
          <w:trHeight w:val="763"/>
        </w:trPr>
        <w:tc>
          <w:tcPr>
            <w:tcW w:w="2625" w:type="pct"/>
            <w:gridSpan w:val="5"/>
            <w:vMerge/>
            <w:tcBorders>
              <w:top w:val="single" w:sz="4" w:space="0" w:color="auto"/>
              <w:left w:val="single" w:sz="4" w:space="0" w:color="auto"/>
              <w:bottom w:val="single" w:sz="4" w:space="0" w:color="000000"/>
              <w:right w:val="single" w:sz="4" w:space="0" w:color="000000"/>
            </w:tcBorders>
            <w:vAlign w:val="center"/>
            <w:hideMark/>
          </w:tcPr>
          <w:p w14:paraId="499E78CE" w14:textId="77777777" w:rsidR="00DE74BB" w:rsidRPr="00BB7D00" w:rsidRDefault="00DE74BB" w:rsidP="00DE74BB">
            <w:pPr>
              <w:jc w:val="left"/>
              <w:rPr>
                <w:rFonts w:eastAsia="Times New Roman"/>
                <w:color w:val="000000"/>
                <w:sz w:val="20"/>
                <w:szCs w:val="20"/>
                <w:lang w:eastAsia="es-CL"/>
              </w:rPr>
            </w:pPr>
          </w:p>
        </w:tc>
        <w:tc>
          <w:tcPr>
            <w:tcW w:w="2375" w:type="pct"/>
            <w:gridSpan w:val="3"/>
            <w:vMerge/>
            <w:tcBorders>
              <w:top w:val="single" w:sz="4" w:space="0" w:color="auto"/>
              <w:left w:val="single" w:sz="4" w:space="0" w:color="auto"/>
              <w:bottom w:val="single" w:sz="4" w:space="0" w:color="000000"/>
              <w:right w:val="single" w:sz="4" w:space="0" w:color="000000"/>
            </w:tcBorders>
            <w:vAlign w:val="center"/>
            <w:hideMark/>
          </w:tcPr>
          <w:p w14:paraId="5F8D62F5" w14:textId="77777777" w:rsidR="00DE74BB" w:rsidRPr="00BB7D00" w:rsidRDefault="00DE74BB" w:rsidP="00DE74BB">
            <w:pPr>
              <w:jc w:val="left"/>
              <w:rPr>
                <w:rFonts w:eastAsia="Times New Roman"/>
                <w:color w:val="000000"/>
                <w:sz w:val="20"/>
                <w:szCs w:val="20"/>
                <w:lang w:eastAsia="es-CL"/>
              </w:rPr>
            </w:pPr>
          </w:p>
        </w:tc>
      </w:tr>
    </w:tbl>
    <w:p w14:paraId="5D888B07" w14:textId="77777777" w:rsidR="00DE74BB" w:rsidRDefault="00DE74BB" w:rsidP="003E0377">
      <w:pPr>
        <w:jc w:val="left"/>
        <w:rPr>
          <w:rFonts w:cstheme="minorHAnsi"/>
          <w:b/>
          <w:sz w:val="14"/>
          <w:szCs w:val="24"/>
        </w:rPr>
      </w:pPr>
    </w:p>
    <w:p w14:paraId="5A4A6874" w14:textId="77777777" w:rsidR="00DE74BB" w:rsidRDefault="00DE74BB" w:rsidP="003E0377">
      <w:pPr>
        <w:jc w:val="left"/>
        <w:rPr>
          <w:rFonts w:cstheme="minorHAnsi"/>
          <w:b/>
          <w:sz w:val="14"/>
          <w:szCs w:val="24"/>
        </w:rPr>
      </w:pPr>
    </w:p>
    <w:tbl>
      <w:tblPr>
        <w:tblW w:w="13808" w:type="dxa"/>
        <w:jc w:val="center"/>
        <w:tblCellMar>
          <w:left w:w="70" w:type="dxa"/>
          <w:right w:w="70" w:type="dxa"/>
        </w:tblCellMar>
        <w:tblLook w:val="04A0" w:firstRow="1" w:lastRow="0" w:firstColumn="1" w:lastColumn="0" w:noHBand="0" w:noVBand="1"/>
      </w:tblPr>
      <w:tblGrid>
        <w:gridCol w:w="3398"/>
        <w:gridCol w:w="2127"/>
        <w:gridCol w:w="1778"/>
        <w:gridCol w:w="3123"/>
        <w:gridCol w:w="1662"/>
        <w:gridCol w:w="1720"/>
      </w:tblGrid>
      <w:tr w:rsidR="003E0377" w:rsidRPr="005626CB" w14:paraId="5E7C7656" w14:textId="77777777" w:rsidTr="005715D8">
        <w:trPr>
          <w:trHeight w:val="300"/>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960CF8" w14:textId="77777777" w:rsidR="003E0377" w:rsidRPr="005626CB" w:rsidRDefault="003E0377" w:rsidP="00015379">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3E0377" w:rsidRPr="005626CB" w14:paraId="563953AD" w14:textId="77777777" w:rsidTr="005715D8">
        <w:trPr>
          <w:trHeight w:val="6079"/>
          <w:jc w:val="center"/>
        </w:trPr>
        <w:tc>
          <w:tcPr>
            <w:tcW w:w="2644"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D49EFA" w14:textId="77777777" w:rsidR="003E0377" w:rsidRPr="005626CB" w:rsidRDefault="00B7225B" w:rsidP="0001537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9472" behindDoc="0" locked="0" layoutInCell="1" allowOverlap="1" wp14:anchorId="1BE20263" wp14:editId="48826250">
                      <wp:simplePos x="0" y="0"/>
                      <wp:positionH relativeFrom="column">
                        <wp:posOffset>1783080</wp:posOffset>
                      </wp:positionH>
                      <wp:positionV relativeFrom="paragraph">
                        <wp:posOffset>697230</wp:posOffset>
                      </wp:positionV>
                      <wp:extent cx="1526540" cy="707390"/>
                      <wp:effectExtent l="0" t="0" r="16510" b="16510"/>
                      <wp:wrapNone/>
                      <wp:docPr id="39" name="Rectángulo redondeado 39"/>
                      <wp:cNvGraphicFramePr/>
                      <a:graphic xmlns:a="http://schemas.openxmlformats.org/drawingml/2006/main">
                        <a:graphicData uri="http://schemas.microsoft.com/office/word/2010/wordprocessingShape">
                          <wps:wsp>
                            <wps:cNvSpPr/>
                            <wps:spPr>
                              <a:xfrm>
                                <a:off x="0" y="0"/>
                                <a:ext cx="1526540" cy="707666"/>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8376BC" id="Rectángulo redondeado 39" o:spid="_x0000_s1026" style="position:absolute;margin-left:140.4pt;margin-top:54.9pt;width:120.2pt;height:55.7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" filled="f" strokecolor="red" strokeweight="2pt">
                      <v:stroke dashstyle="3 1"/>
                    </v:roundrect>
                  </w:pict>
                </mc:Fallback>
              </mc:AlternateContent>
            </w:r>
            <w:r w:rsidR="003E0377" w:rsidRPr="0098596D">
              <w:rPr>
                <w:rFonts w:eastAsia="Times New Roman"/>
                <w:noProof/>
                <w:color w:val="000000"/>
                <w:sz w:val="20"/>
                <w:szCs w:val="20"/>
                <w:lang w:eastAsia="es-CL"/>
              </w:rPr>
              <w:drawing>
                <wp:inline distT="0" distB="0" distL="0" distR="0" wp14:anchorId="4D026271" wp14:editId="6F87588C">
                  <wp:extent cx="4407137" cy="3303917"/>
                  <wp:effectExtent l="0" t="0" r="0" b="0"/>
                  <wp:docPr id="48" name="Imagen 48" descr="C:\Eve\2015\Actividades en terreno\Minera Tambillos\Fotografías\Fotos Salud\IMG_2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Eve\2015\Actividades en terreno\Minera Tambillos\Fotografías\Fotos Salud\IMG_2024.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18587" cy="3312500"/>
                          </a:xfrm>
                          <a:prstGeom prst="rect">
                            <a:avLst/>
                          </a:prstGeom>
                          <a:noFill/>
                          <a:ln>
                            <a:noFill/>
                          </a:ln>
                        </pic:spPr>
                      </pic:pic>
                    </a:graphicData>
                  </a:graphic>
                </wp:inline>
              </w:drawing>
            </w:r>
          </w:p>
        </w:tc>
        <w:tc>
          <w:tcPr>
            <w:tcW w:w="2356"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E3BF93" w14:textId="40F1A2CC" w:rsidR="003E0377" w:rsidRPr="005626CB" w:rsidRDefault="00FB0505" w:rsidP="00015379">
            <w:pPr>
              <w:jc w:val="center"/>
              <w:rPr>
                <w:rFonts w:eastAsia="Times New Roman"/>
                <w:color w:val="000000"/>
                <w:sz w:val="20"/>
                <w:szCs w:val="20"/>
                <w:lang w:eastAsia="es-CL"/>
              </w:rPr>
            </w:pPr>
            <w:r w:rsidRPr="00FB0505">
              <w:rPr>
                <w:rFonts w:eastAsia="Times New Roman"/>
                <w:noProof/>
                <w:color w:val="000000"/>
                <w:sz w:val="20"/>
                <w:szCs w:val="20"/>
                <w:lang w:eastAsia="es-CL"/>
              </w:rPr>
              <w:drawing>
                <wp:inline distT="0" distB="0" distL="0" distR="0" wp14:anchorId="72A23FAD" wp14:editId="1E0F55D7">
                  <wp:extent cx="3490512" cy="3490512"/>
                  <wp:effectExtent l="0" t="0" r="0" b="0"/>
                  <wp:docPr id="23" name="Imagen 23" descr="C:\Eve\2015\Actividades en terreno\Minera Tambillos\Fotografías\Fotos SMA\IMG_0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5\Actividades en terreno\Minera Tambillos\Fotografías\Fotos SMA\IMG_0504.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92065" cy="3492065"/>
                          </a:xfrm>
                          <a:prstGeom prst="rect">
                            <a:avLst/>
                          </a:prstGeom>
                          <a:noFill/>
                          <a:ln>
                            <a:noFill/>
                          </a:ln>
                        </pic:spPr>
                      </pic:pic>
                    </a:graphicData>
                  </a:graphic>
                </wp:inline>
              </w:drawing>
            </w:r>
          </w:p>
        </w:tc>
      </w:tr>
      <w:tr w:rsidR="003E0377" w:rsidRPr="00557733" w14:paraId="0F31EB06" w14:textId="77777777" w:rsidTr="005715D8">
        <w:trPr>
          <w:trHeight w:val="300"/>
          <w:jc w:val="center"/>
        </w:trPr>
        <w:tc>
          <w:tcPr>
            <w:tcW w:w="12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4BF58D" w14:textId="7104962B" w:rsidR="003E0377" w:rsidRPr="00557733" w:rsidRDefault="003E0377" w:rsidP="00236393">
            <w:pPr>
              <w:pStyle w:val="Descripcin"/>
              <w:rPr>
                <w:rFonts w:eastAsia="Times New Roman"/>
                <w:color w:val="000000"/>
                <w:szCs w:val="18"/>
                <w:lang w:eastAsia="es-CL"/>
              </w:rPr>
            </w:pPr>
            <w:bookmarkStart w:id="119" w:name="_Toc436666459"/>
            <w:r w:rsidRPr="00A83D8B">
              <w:t xml:space="preserve">Fotografía </w:t>
            </w:r>
            <w:r w:rsidR="008B1FB4">
              <w:t>11</w:t>
            </w:r>
            <w:r w:rsidRPr="00557733">
              <w:rPr>
                <w:szCs w:val="18"/>
              </w:rPr>
              <w:t>.</w:t>
            </w:r>
            <w:bookmarkEnd w:id="119"/>
          </w:p>
        </w:tc>
        <w:tc>
          <w:tcPr>
            <w:tcW w:w="1414"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181D08" w14:textId="77777777" w:rsidR="003E0377" w:rsidRPr="00557733" w:rsidRDefault="003E0377" w:rsidP="00015379">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E83EF5">
              <w:rPr>
                <w:rFonts w:eastAsia="Times New Roman"/>
                <w:color w:val="000000"/>
                <w:sz w:val="18"/>
                <w:szCs w:val="18"/>
                <w:lang w:eastAsia="es-CL"/>
              </w:rPr>
              <w:t>08-10-2015</w:t>
            </w:r>
          </w:p>
        </w:tc>
        <w:tc>
          <w:tcPr>
            <w:tcW w:w="11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1E8AA9" w14:textId="77777777" w:rsidR="003E0377" w:rsidRPr="00557733" w:rsidRDefault="003E0377" w:rsidP="00015379">
            <w:pPr>
              <w:pStyle w:val="Descripcin"/>
              <w:rPr>
                <w:szCs w:val="18"/>
              </w:rPr>
            </w:pPr>
            <w:bookmarkStart w:id="120" w:name="_Toc436666460"/>
            <w:r w:rsidRPr="00A83D8B">
              <w:t xml:space="preserve">Fotografía </w:t>
            </w:r>
            <w:r w:rsidRPr="00A83D8B">
              <w:fldChar w:fldCharType="begin"/>
            </w:r>
            <w:r w:rsidRPr="00A83D8B">
              <w:instrText xml:space="preserve"> SEQ Fotografía \* ARABIC </w:instrText>
            </w:r>
            <w:r w:rsidRPr="00A83D8B">
              <w:fldChar w:fldCharType="separate"/>
            </w:r>
            <w:r>
              <w:rPr>
                <w:noProof/>
              </w:rPr>
              <w:t>1</w:t>
            </w:r>
            <w:r w:rsidRPr="00A83D8B">
              <w:fldChar w:fldCharType="end"/>
            </w:r>
            <w:r w:rsidR="008B1FB4">
              <w:t>2</w:t>
            </w:r>
            <w:r w:rsidRPr="00557733">
              <w:rPr>
                <w:szCs w:val="18"/>
              </w:rPr>
              <w:t>.</w:t>
            </w:r>
            <w:bookmarkEnd w:id="120"/>
          </w:p>
        </w:tc>
        <w:tc>
          <w:tcPr>
            <w:tcW w:w="1225"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BA2533" w14:textId="77777777" w:rsidR="003E0377" w:rsidRPr="00557733" w:rsidRDefault="003E0377" w:rsidP="0001537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8A79C1" w:rsidRPr="00557733" w14:paraId="3D59A494" w14:textId="77777777" w:rsidTr="005715D8">
        <w:trPr>
          <w:trHeight w:val="300"/>
          <w:jc w:val="center"/>
        </w:trPr>
        <w:tc>
          <w:tcPr>
            <w:tcW w:w="123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120253" w14:textId="77777777" w:rsidR="003E0377" w:rsidRPr="00557733" w:rsidRDefault="003E0377" w:rsidP="00015379">
            <w:pPr>
              <w:jc w:val="left"/>
              <w:rPr>
                <w:rFonts w:eastAsia="Times New Roman"/>
                <w:b/>
                <w:color w:val="000000"/>
                <w:sz w:val="18"/>
                <w:szCs w:val="18"/>
                <w:lang w:eastAsia="es-CL"/>
              </w:rPr>
            </w:pPr>
            <w:r w:rsidRPr="00E83EF5">
              <w:rPr>
                <w:rFonts w:eastAsia="Times New Roman"/>
                <w:b/>
                <w:color w:val="000000"/>
                <w:sz w:val="18"/>
                <w:szCs w:val="18"/>
                <w:lang w:eastAsia="es-CL"/>
              </w:rPr>
              <w:t>Coordenadas DATUM WGS84 HUSO</w:t>
            </w:r>
            <w:r>
              <w:rPr>
                <w:rFonts w:eastAsia="Times New Roman"/>
                <w:b/>
                <w:color w:val="000000"/>
                <w:sz w:val="18"/>
                <w:szCs w:val="18"/>
                <w:lang w:eastAsia="es-CL"/>
              </w:rPr>
              <w:t xml:space="preserve"> 19S</w:t>
            </w:r>
          </w:p>
        </w:tc>
        <w:tc>
          <w:tcPr>
            <w:tcW w:w="77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FE606" w14:textId="77777777" w:rsidR="003E0377" w:rsidRPr="00557733" w:rsidRDefault="008A79C1"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6.656.990</w:t>
            </w:r>
            <w:r w:rsidRPr="00B55F51">
              <w:rPr>
                <w:rFonts w:ascii="Calibri" w:eastAsia="Times New Roman" w:hAnsi="Calibri"/>
                <w:color w:val="000000"/>
                <w:sz w:val="18"/>
                <w:szCs w:val="18"/>
                <w:lang w:eastAsia="es-CL"/>
              </w:rPr>
              <w:t xml:space="preserve"> m.</w:t>
            </w:r>
          </w:p>
        </w:tc>
        <w:tc>
          <w:tcPr>
            <w:tcW w:w="6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582CAE" w14:textId="77777777" w:rsidR="003E0377" w:rsidRPr="00557733" w:rsidRDefault="003E0377"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284.304 m.</w:t>
            </w:r>
          </w:p>
        </w:tc>
        <w:tc>
          <w:tcPr>
            <w:tcW w:w="11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B6C10B" w14:textId="77777777" w:rsidR="003E0377" w:rsidRPr="00557733" w:rsidRDefault="003E0377"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8A79C1">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186E74" w14:textId="77777777" w:rsidR="003E0377" w:rsidRPr="00557733" w:rsidRDefault="003E0377"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656</w:t>
            </w:r>
            <w:r w:rsidRPr="00B55F51">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954</w:t>
            </w:r>
            <w:r w:rsidRPr="00B55F51">
              <w:rPr>
                <w:rFonts w:ascii="Calibri" w:eastAsia="Times New Roman" w:hAnsi="Calibri"/>
                <w:color w:val="000000"/>
                <w:sz w:val="18"/>
                <w:szCs w:val="18"/>
                <w:lang w:eastAsia="es-CL"/>
              </w:rPr>
              <w:t xml:space="preserve"> m.</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523F78" w14:textId="77777777" w:rsidR="003E0377" w:rsidRPr="00557733" w:rsidRDefault="003E0377"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284.</w:t>
            </w:r>
            <w:r>
              <w:rPr>
                <w:rFonts w:ascii="Calibri" w:eastAsia="Times New Roman" w:hAnsi="Calibri"/>
                <w:color w:val="000000"/>
                <w:sz w:val="18"/>
                <w:szCs w:val="18"/>
                <w:lang w:eastAsia="es-CL"/>
              </w:rPr>
              <w:t>357</w:t>
            </w:r>
            <w:r w:rsidRPr="00B55F51">
              <w:rPr>
                <w:rFonts w:ascii="Calibri" w:eastAsia="Times New Roman" w:hAnsi="Calibri"/>
                <w:color w:val="000000"/>
                <w:sz w:val="18"/>
                <w:szCs w:val="18"/>
                <w:lang w:eastAsia="es-CL"/>
              </w:rPr>
              <w:t xml:space="preserve"> m.</w:t>
            </w:r>
          </w:p>
        </w:tc>
      </w:tr>
      <w:tr w:rsidR="003E0377" w:rsidRPr="00557733" w14:paraId="2573F5B6" w14:textId="77777777" w:rsidTr="005715D8">
        <w:trPr>
          <w:trHeight w:val="300"/>
          <w:jc w:val="center"/>
        </w:trPr>
        <w:tc>
          <w:tcPr>
            <w:tcW w:w="26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30B8E45" w14:textId="77777777" w:rsidR="003E0377" w:rsidRPr="008A79C1" w:rsidRDefault="003E0377" w:rsidP="00015379">
            <w:pPr>
              <w:jc w:val="left"/>
              <w:rPr>
                <w:rFonts w:eastAsia="Times New Roman"/>
                <w:b/>
                <w:color w:val="000000"/>
                <w:sz w:val="18"/>
                <w:szCs w:val="18"/>
                <w:lang w:eastAsia="es-CL"/>
              </w:rPr>
            </w:pPr>
            <w:r w:rsidRPr="008A79C1">
              <w:rPr>
                <w:rFonts w:eastAsia="Times New Roman"/>
                <w:b/>
                <w:color w:val="000000"/>
                <w:sz w:val="18"/>
                <w:szCs w:val="18"/>
                <w:lang w:eastAsia="es-CL"/>
              </w:rPr>
              <w:t>Descripción Medio de Prueba:</w:t>
            </w:r>
            <w:r w:rsidRPr="008A79C1">
              <w:rPr>
                <w:rFonts w:eastAsia="Times New Roman"/>
                <w:color w:val="000000"/>
                <w:sz w:val="18"/>
                <w:szCs w:val="18"/>
                <w:lang w:eastAsia="es-CL"/>
              </w:rPr>
              <w:t xml:space="preserve"> </w:t>
            </w:r>
          </w:p>
          <w:p w14:paraId="5D5DB200" w14:textId="77777777" w:rsidR="003E0377" w:rsidRPr="008A79C1" w:rsidRDefault="008A79C1" w:rsidP="008A79C1">
            <w:pPr>
              <w:jc w:val="left"/>
              <w:rPr>
                <w:rFonts w:eastAsia="Times New Roman"/>
                <w:color w:val="000000"/>
                <w:sz w:val="18"/>
                <w:szCs w:val="18"/>
                <w:lang w:eastAsia="es-CL"/>
              </w:rPr>
            </w:pPr>
            <w:r w:rsidRPr="008A79C1">
              <w:rPr>
                <w:rFonts w:eastAsia="Times New Roman"/>
                <w:color w:val="000000"/>
                <w:sz w:val="18"/>
                <w:szCs w:val="18"/>
                <w:lang w:eastAsia="es-CL"/>
              </w:rPr>
              <w:t>Dos balsas de bombas utilizadas de respaldo</w:t>
            </w:r>
            <w:r w:rsidR="00B7225B">
              <w:rPr>
                <w:rFonts w:eastAsia="Times New Roman"/>
                <w:color w:val="000000"/>
                <w:sz w:val="18"/>
                <w:szCs w:val="18"/>
                <w:lang w:eastAsia="es-CL"/>
              </w:rPr>
              <w:t>,</w:t>
            </w:r>
            <w:r w:rsidRPr="008A79C1">
              <w:rPr>
                <w:rFonts w:eastAsia="Times New Roman"/>
                <w:color w:val="000000"/>
                <w:sz w:val="18"/>
                <w:szCs w:val="18"/>
                <w:lang w:eastAsia="es-CL"/>
              </w:rPr>
              <w:t xml:space="preserve"> ubicadas al costado este del embalse de relaves.</w:t>
            </w:r>
          </w:p>
        </w:tc>
        <w:tc>
          <w:tcPr>
            <w:tcW w:w="23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E828808" w14:textId="77777777" w:rsidR="003E0377" w:rsidRPr="008A79C1" w:rsidRDefault="003E0377" w:rsidP="00015379">
            <w:pPr>
              <w:jc w:val="left"/>
              <w:rPr>
                <w:rFonts w:eastAsia="Times New Roman"/>
                <w:b/>
                <w:color w:val="000000"/>
                <w:sz w:val="18"/>
                <w:szCs w:val="18"/>
                <w:lang w:eastAsia="es-CL"/>
              </w:rPr>
            </w:pPr>
            <w:r w:rsidRPr="008A79C1">
              <w:rPr>
                <w:rFonts w:eastAsia="Times New Roman"/>
                <w:b/>
                <w:color w:val="000000"/>
                <w:sz w:val="18"/>
                <w:szCs w:val="18"/>
                <w:lang w:eastAsia="es-CL"/>
              </w:rPr>
              <w:t>Descripción Medio de Prueba:</w:t>
            </w:r>
            <w:r w:rsidRPr="008A79C1">
              <w:rPr>
                <w:rFonts w:eastAsia="Times New Roman"/>
                <w:color w:val="000000"/>
                <w:sz w:val="18"/>
                <w:szCs w:val="18"/>
                <w:lang w:eastAsia="es-CL"/>
              </w:rPr>
              <w:t xml:space="preserve"> </w:t>
            </w:r>
          </w:p>
          <w:p w14:paraId="20A9998A" w14:textId="1EDBB533" w:rsidR="003E0377" w:rsidRPr="008A79C1" w:rsidRDefault="008A79C1" w:rsidP="008A79C1">
            <w:pPr>
              <w:jc w:val="left"/>
              <w:rPr>
                <w:rFonts w:eastAsia="Times New Roman"/>
                <w:color w:val="000000"/>
                <w:sz w:val="18"/>
                <w:szCs w:val="18"/>
                <w:lang w:eastAsia="es-CL"/>
              </w:rPr>
            </w:pPr>
            <w:r w:rsidRPr="008A79C1">
              <w:rPr>
                <w:rFonts w:eastAsia="Times New Roman"/>
                <w:color w:val="000000"/>
                <w:sz w:val="18"/>
                <w:szCs w:val="18"/>
                <w:lang w:eastAsia="es-CL"/>
              </w:rPr>
              <w:t>Estanque TK</w:t>
            </w:r>
            <w:r w:rsidR="00B7225B">
              <w:rPr>
                <w:rFonts w:eastAsia="Times New Roman"/>
                <w:color w:val="000000"/>
                <w:sz w:val="18"/>
                <w:szCs w:val="18"/>
                <w:lang w:eastAsia="es-CL"/>
              </w:rPr>
              <w:t>-</w:t>
            </w:r>
            <w:r w:rsidRPr="008A79C1">
              <w:rPr>
                <w:rFonts w:eastAsia="Times New Roman"/>
                <w:color w:val="000000"/>
                <w:sz w:val="18"/>
                <w:szCs w:val="18"/>
                <w:lang w:eastAsia="es-CL"/>
              </w:rPr>
              <w:t>6 que recepciona las aguas claras que serán recirculadas en el proceso de producción</w:t>
            </w:r>
            <w:r w:rsidR="001862CC">
              <w:rPr>
                <w:rFonts w:eastAsia="Times New Roman"/>
                <w:color w:val="000000"/>
                <w:sz w:val="18"/>
                <w:szCs w:val="18"/>
                <w:lang w:eastAsia="es-CL"/>
              </w:rPr>
              <w:t>, la que se encuentra próxima a su rebalse</w:t>
            </w:r>
            <w:r w:rsidRPr="008A79C1">
              <w:rPr>
                <w:rFonts w:eastAsia="Times New Roman"/>
                <w:color w:val="000000"/>
                <w:sz w:val="18"/>
                <w:szCs w:val="18"/>
                <w:lang w:eastAsia="es-CL"/>
              </w:rPr>
              <w:t>.</w:t>
            </w:r>
          </w:p>
        </w:tc>
      </w:tr>
      <w:tr w:rsidR="003E0377" w:rsidRPr="00F551C3" w14:paraId="151B2A4B" w14:textId="77777777" w:rsidTr="005715D8">
        <w:trPr>
          <w:trHeight w:val="763"/>
          <w:jc w:val="center"/>
        </w:trPr>
        <w:tc>
          <w:tcPr>
            <w:tcW w:w="2644" w:type="pct"/>
            <w:gridSpan w:val="3"/>
            <w:vMerge/>
            <w:tcBorders>
              <w:top w:val="single" w:sz="4" w:space="0" w:color="auto"/>
              <w:left w:val="single" w:sz="4" w:space="0" w:color="auto"/>
              <w:bottom w:val="single" w:sz="4" w:space="0" w:color="auto"/>
              <w:right w:val="single" w:sz="4" w:space="0" w:color="auto"/>
            </w:tcBorders>
            <w:vAlign w:val="center"/>
            <w:hideMark/>
          </w:tcPr>
          <w:p w14:paraId="6CA611E5" w14:textId="77777777" w:rsidR="003E0377" w:rsidRPr="00F551C3" w:rsidRDefault="003E0377" w:rsidP="00015379">
            <w:pPr>
              <w:jc w:val="left"/>
              <w:rPr>
                <w:rFonts w:ascii="Calibri" w:eastAsia="Times New Roman" w:hAnsi="Calibri"/>
                <w:color w:val="000000"/>
                <w:sz w:val="20"/>
                <w:szCs w:val="20"/>
                <w:lang w:eastAsia="es-CL"/>
              </w:rPr>
            </w:pPr>
          </w:p>
        </w:tc>
        <w:tc>
          <w:tcPr>
            <w:tcW w:w="2356" w:type="pct"/>
            <w:gridSpan w:val="3"/>
            <w:vMerge/>
            <w:tcBorders>
              <w:top w:val="single" w:sz="4" w:space="0" w:color="auto"/>
              <w:left w:val="single" w:sz="4" w:space="0" w:color="auto"/>
              <w:bottom w:val="single" w:sz="4" w:space="0" w:color="auto"/>
              <w:right w:val="single" w:sz="4" w:space="0" w:color="auto"/>
            </w:tcBorders>
            <w:vAlign w:val="center"/>
            <w:hideMark/>
          </w:tcPr>
          <w:p w14:paraId="3A0962AC" w14:textId="77777777" w:rsidR="003E0377" w:rsidRPr="00F551C3" w:rsidRDefault="003E0377" w:rsidP="00015379">
            <w:pPr>
              <w:jc w:val="left"/>
              <w:rPr>
                <w:rFonts w:ascii="Calibri" w:eastAsia="Times New Roman" w:hAnsi="Calibri"/>
                <w:color w:val="000000"/>
                <w:sz w:val="20"/>
                <w:szCs w:val="20"/>
                <w:lang w:eastAsia="es-CL"/>
              </w:rPr>
            </w:pPr>
          </w:p>
        </w:tc>
      </w:tr>
    </w:tbl>
    <w:p w14:paraId="4E322F80" w14:textId="77777777" w:rsidR="003E0377" w:rsidRDefault="003E0377" w:rsidP="003E0377">
      <w:pPr>
        <w:jc w:val="left"/>
        <w:rPr>
          <w:rFonts w:cstheme="minorHAnsi"/>
          <w:b/>
          <w:sz w:val="14"/>
          <w:szCs w:val="24"/>
        </w:rPr>
      </w:pPr>
    </w:p>
    <w:p w14:paraId="76551A70" w14:textId="77777777" w:rsidR="003E0377" w:rsidRDefault="003E0377" w:rsidP="003E0377">
      <w:pPr>
        <w:jc w:val="left"/>
        <w:rPr>
          <w:rFonts w:cstheme="minorHAnsi"/>
          <w:b/>
          <w:sz w:val="14"/>
          <w:szCs w:val="24"/>
        </w:rPr>
      </w:pPr>
    </w:p>
    <w:p w14:paraId="39E42BD4" w14:textId="77777777" w:rsidR="007D31F9" w:rsidRDefault="007D31F9" w:rsidP="003E0377">
      <w:pPr>
        <w:jc w:val="left"/>
        <w:rPr>
          <w:rFonts w:cstheme="minorHAnsi"/>
          <w:b/>
          <w:sz w:val="14"/>
          <w:szCs w:val="24"/>
        </w:rPr>
      </w:pPr>
    </w:p>
    <w:p w14:paraId="1B59F5BE" w14:textId="77777777" w:rsidR="00124072" w:rsidRDefault="00124072" w:rsidP="003E0377">
      <w:pPr>
        <w:jc w:val="left"/>
        <w:rPr>
          <w:rFonts w:cstheme="minorHAnsi"/>
          <w:b/>
          <w:sz w:val="14"/>
          <w:szCs w:val="24"/>
        </w:rPr>
      </w:pPr>
    </w:p>
    <w:p w14:paraId="65353119" w14:textId="77777777" w:rsidR="00124072" w:rsidRDefault="00124072" w:rsidP="003E0377">
      <w:pPr>
        <w:jc w:val="left"/>
        <w:rPr>
          <w:rFonts w:cstheme="minorHAnsi"/>
          <w:b/>
          <w:sz w:val="14"/>
          <w:szCs w:val="24"/>
        </w:rPr>
      </w:pPr>
    </w:p>
    <w:p w14:paraId="44A969F8" w14:textId="77777777" w:rsidR="00124072" w:rsidRDefault="00124072" w:rsidP="003E0377">
      <w:pPr>
        <w:jc w:val="left"/>
        <w:rPr>
          <w:rFonts w:cstheme="minorHAnsi"/>
          <w:b/>
          <w:sz w:val="14"/>
          <w:szCs w:val="24"/>
        </w:rPr>
      </w:pPr>
    </w:p>
    <w:p w14:paraId="3253196C" w14:textId="77777777" w:rsidR="00124072" w:rsidRDefault="00124072" w:rsidP="003E0377">
      <w:pPr>
        <w:jc w:val="left"/>
        <w:rPr>
          <w:rFonts w:cstheme="minorHAnsi"/>
          <w:b/>
          <w:sz w:val="14"/>
          <w:szCs w:val="24"/>
        </w:rPr>
      </w:pPr>
    </w:p>
    <w:tbl>
      <w:tblPr>
        <w:tblW w:w="13808" w:type="dxa"/>
        <w:tblCellMar>
          <w:left w:w="70" w:type="dxa"/>
          <w:right w:w="70" w:type="dxa"/>
        </w:tblCellMar>
        <w:tblLook w:val="04A0" w:firstRow="1" w:lastRow="0" w:firstColumn="1" w:lastColumn="0" w:noHBand="0" w:noVBand="1"/>
      </w:tblPr>
      <w:tblGrid>
        <w:gridCol w:w="3215"/>
        <w:gridCol w:w="3724"/>
        <w:gridCol w:w="3298"/>
        <w:gridCol w:w="3571"/>
      </w:tblGrid>
      <w:tr w:rsidR="00F25E25" w:rsidRPr="005626CB" w14:paraId="100FE64C" w14:textId="77777777" w:rsidTr="00D472DA">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B98429" w14:textId="77777777" w:rsidR="00124072" w:rsidRPr="005626CB" w:rsidRDefault="00124072" w:rsidP="009F0935">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F25E25" w:rsidRPr="005626CB" w14:paraId="5997D79D" w14:textId="77777777" w:rsidTr="00F25E25">
        <w:trPr>
          <w:trHeight w:val="6079"/>
        </w:trPr>
        <w:tc>
          <w:tcPr>
            <w:tcW w:w="2644" w:type="pct"/>
            <w:gridSpan w:val="2"/>
            <w:tcBorders>
              <w:top w:val="nil"/>
              <w:left w:val="single" w:sz="4" w:space="0" w:color="auto"/>
              <w:right w:val="single" w:sz="4" w:space="0" w:color="auto"/>
            </w:tcBorders>
            <w:shd w:val="clear" w:color="auto" w:fill="auto"/>
            <w:noWrap/>
            <w:vAlign w:val="center"/>
            <w:hideMark/>
          </w:tcPr>
          <w:p w14:paraId="4D02BD70" w14:textId="7CFACA95" w:rsidR="00124072" w:rsidRPr="005626CB" w:rsidRDefault="00F25E25" w:rsidP="00F25E25">
            <w:pPr>
              <w:jc w:val="center"/>
              <w:rPr>
                <w:rFonts w:eastAsia="Times New Roman"/>
                <w:color w:val="000000"/>
                <w:sz w:val="20"/>
                <w:szCs w:val="20"/>
                <w:lang w:eastAsia="es-CL"/>
              </w:rPr>
            </w:pPr>
            <w:r>
              <w:rPr>
                <w:noProof/>
                <w:lang w:eastAsia="es-CL"/>
              </w:rPr>
              <w:drawing>
                <wp:inline distT="0" distB="0" distL="0" distR="0" wp14:anchorId="3C3AA4F3" wp14:editId="1FB1C6D4">
                  <wp:extent cx="4295539" cy="3164619"/>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3253" t="21159" r="23132" b="16493"/>
                          <a:stretch/>
                        </pic:blipFill>
                        <pic:spPr bwMode="auto">
                          <a:xfrm>
                            <a:off x="0" y="0"/>
                            <a:ext cx="4312005" cy="3176750"/>
                          </a:xfrm>
                          <a:prstGeom prst="rect">
                            <a:avLst/>
                          </a:prstGeom>
                          <a:ln>
                            <a:noFill/>
                          </a:ln>
                          <a:extLst>
                            <a:ext uri="{53640926-AAD7-44D8-BBD7-CCE9431645EC}">
                              <a14:shadowObscured xmlns:a14="http://schemas.microsoft.com/office/drawing/2010/main"/>
                            </a:ext>
                          </a:extLst>
                        </pic:spPr>
                      </pic:pic>
                    </a:graphicData>
                  </a:graphic>
                </wp:inline>
              </w:drawing>
            </w:r>
          </w:p>
        </w:tc>
        <w:tc>
          <w:tcPr>
            <w:tcW w:w="2356" w:type="pct"/>
            <w:gridSpan w:val="2"/>
            <w:tcBorders>
              <w:top w:val="nil"/>
              <w:left w:val="single" w:sz="4" w:space="0" w:color="auto"/>
              <w:right w:val="single" w:sz="4" w:space="0" w:color="auto"/>
            </w:tcBorders>
            <w:shd w:val="clear" w:color="auto" w:fill="auto"/>
            <w:noWrap/>
            <w:vAlign w:val="center"/>
            <w:hideMark/>
          </w:tcPr>
          <w:p w14:paraId="7D2A44A1" w14:textId="54586834" w:rsidR="00124072" w:rsidRPr="005626CB" w:rsidRDefault="00122BA9" w:rsidP="009F0935">
            <w:pPr>
              <w:jc w:val="center"/>
              <w:rPr>
                <w:rFonts w:eastAsia="Times New Roman"/>
                <w:color w:val="000000"/>
                <w:sz w:val="20"/>
                <w:szCs w:val="20"/>
                <w:lang w:eastAsia="es-CL"/>
              </w:rPr>
            </w:pPr>
            <w:r w:rsidRPr="00BB7D00">
              <w:rPr>
                <w:noProof/>
                <w:lang w:eastAsia="es-CL"/>
              </w:rPr>
              <mc:AlternateContent>
                <mc:Choice Requires="wps">
                  <w:drawing>
                    <wp:anchor distT="0" distB="0" distL="114300" distR="114300" simplePos="0" relativeHeight="251716608" behindDoc="0" locked="0" layoutInCell="1" allowOverlap="1" wp14:anchorId="6BCEB27B" wp14:editId="73388DC6">
                      <wp:simplePos x="0" y="0"/>
                      <wp:positionH relativeFrom="column">
                        <wp:posOffset>391160</wp:posOffset>
                      </wp:positionH>
                      <wp:positionV relativeFrom="paragraph">
                        <wp:posOffset>1384935</wp:posOffset>
                      </wp:positionV>
                      <wp:extent cx="723265" cy="818515"/>
                      <wp:effectExtent l="0" t="457200" r="191135" b="19685"/>
                      <wp:wrapNone/>
                      <wp:docPr id="84" name="Llamada rectangular 84"/>
                      <wp:cNvGraphicFramePr/>
                      <a:graphic xmlns:a="http://schemas.openxmlformats.org/drawingml/2006/main">
                        <a:graphicData uri="http://schemas.microsoft.com/office/word/2010/wordprocessingShape">
                          <wps:wsp>
                            <wps:cNvSpPr/>
                            <wps:spPr>
                              <a:xfrm>
                                <a:off x="5565913" y="2997642"/>
                                <a:ext cx="723265" cy="818515"/>
                              </a:xfrm>
                              <a:prstGeom prst="wedgeRectCallout">
                                <a:avLst>
                                  <a:gd name="adj1" fmla="val 71456"/>
                                  <a:gd name="adj2" fmla="val -10454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A91022" w14:textId="685EDF6F" w:rsidR="009F0935" w:rsidRPr="00122BA9" w:rsidRDefault="009F0935" w:rsidP="00122BA9">
                                  <w:pPr>
                                    <w:jc w:val="center"/>
                                    <w:rPr>
                                      <w:sz w:val="18"/>
                                    </w:rPr>
                                  </w:pPr>
                                  <w:r>
                                    <w:rPr>
                                      <w:sz w:val="18"/>
                                    </w:rPr>
                                    <w:t>Tubos que llevan las aguas colectadas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CEB27B" id="Llamada rectangular 84" o:spid="_x0000_s1042" type="#_x0000_t61" style="position:absolute;left:0;text-align:left;margin-left:30.8pt;margin-top:109.05pt;width:56.95pt;height:64.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" adj="26234,-11781" fillcolor="#4f81bd [3204]" strokecolor="#243f60 [1604]" strokeweight="2pt">
                      <v:textbox>
                        <w:txbxContent>
                          <w:p w14:paraId="1DA91022" w14:textId="685EDF6F" w:rsidR="009F0935" w:rsidRPr="00122BA9" w:rsidRDefault="009F0935" w:rsidP="00122BA9">
                            <w:pPr>
                              <w:jc w:val="center"/>
                              <w:rPr>
                                <w:sz w:val="18"/>
                              </w:rPr>
                            </w:pPr>
                            <w:r>
                              <w:rPr>
                                <w:sz w:val="18"/>
                              </w:rPr>
                              <w:t>Tubos que llevan las aguas colectadas</w:t>
                            </w:r>
                          </w:p>
                        </w:txbxContent>
                      </v:textbox>
                    </v:shape>
                  </w:pict>
                </mc:Fallback>
              </mc:AlternateContent>
            </w:r>
            <w:r w:rsidRPr="00BB7D00">
              <w:rPr>
                <w:noProof/>
                <w:lang w:eastAsia="es-CL"/>
              </w:rPr>
              <mc:AlternateContent>
                <mc:Choice Requires="wps">
                  <w:drawing>
                    <wp:anchor distT="0" distB="0" distL="114300" distR="114300" simplePos="0" relativeHeight="251712512" behindDoc="0" locked="0" layoutInCell="1" allowOverlap="1" wp14:anchorId="0EE9F4F8" wp14:editId="3329DBBD">
                      <wp:simplePos x="0" y="0"/>
                      <wp:positionH relativeFrom="column">
                        <wp:posOffset>2705100</wp:posOffset>
                      </wp:positionH>
                      <wp:positionV relativeFrom="paragraph">
                        <wp:posOffset>1488440</wp:posOffset>
                      </wp:positionV>
                      <wp:extent cx="690245" cy="222250"/>
                      <wp:effectExtent l="361950" t="0" r="14605" b="25400"/>
                      <wp:wrapNone/>
                      <wp:docPr id="82" name="Llamada rectangular 82"/>
                      <wp:cNvGraphicFramePr/>
                      <a:graphic xmlns:a="http://schemas.openxmlformats.org/drawingml/2006/main">
                        <a:graphicData uri="http://schemas.microsoft.com/office/word/2010/wordprocessingShape">
                          <wps:wsp>
                            <wps:cNvSpPr/>
                            <wps:spPr>
                              <a:xfrm>
                                <a:off x="7879743" y="3101009"/>
                                <a:ext cx="690245" cy="222250"/>
                              </a:xfrm>
                              <a:prstGeom prst="wedgeRectCallout">
                                <a:avLst>
                                  <a:gd name="adj1" fmla="val -100045"/>
                                  <a:gd name="adj2" fmla="val 2660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5FCCBE" w14:textId="0AE7A284" w:rsidR="009F0935" w:rsidRPr="00122BA9" w:rsidRDefault="009F0935" w:rsidP="00F25E25">
                                  <w:pPr>
                                    <w:jc w:val="center"/>
                                    <w:rPr>
                                      <w:sz w:val="18"/>
                                    </w:rPr>
                                  </w:pPr>
                                  <w:r w:rsidRPr="00122BA9">
                                    <w:rPr>
                                      <w:sz w:val="18"/>
                                    </w:rPr>
                                    <w:t>Pulmón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9F4F8" id="Llamada rectangular 82" o:spid="_x0000_s1043" type="#_x0000_t61" style="position:absolute;left:0;text-align:left;margin-left:213pt;margin-top:117.2pt;width:54.35pt;height:1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" adj="-10810,16546" fillcolor="#4f81bd [3204]" strokecolor="#243f60 [1604]" strokeweight="2pt">
                      <v:textbox>
                        <w:txbxContent>
                          <w:p w14:paraId="735FCCBE" w14:textId="0AE7A284" w:rsidR="009F0935" w:rsidRPr="00122BA9" w:rsidRDefault="009F0935" w:rsidP="00F25E25">
                            <w:pPr>
                              <w:jc w:val="center"/>
                              <w:rPr>
                                <w:sz w:val="18"/>
                              </w:rPr>
                            </w:pPr>
                            <w:r w:rsidRPr="00122BA9">
                              <w:rPr>
                                <w:sz w:val="18"/>
                              </w:rPr>
                              <w:t>Pulmón 2</w:t>
                            </w:r>
                          </w:p>
                        </w:txbxContent>
                      </v:textbox>
                    </v:shape>
                  </w:pict>
                </mc:Fallback>
              </mc:AlternateContent>
            </w:r>
            <w:r w:rsidRPr="00BB7D00">
              <w:rPr>
                <w:noProof/>
                <w:lang w:eastAsia="es-CL"/>
              </w:rPr>
              <mc:AlternateContent>
                <mc:Choice Requires="wps">
                  <w:drawing>
                    <wp:anchor distT="0" distB="0" distL="114300" distR="114300" simplePos="0" relativeHeight="251714560" behindDoc="0" locked="0" layoutInCell="1" allowOverlap="1" wp14:anchorId="3321FFC7" wp14:editId="56B7656E">
                      <wp:simplePos x="0" y="0"/>
                      <wp:positionH relativeFrom="column">
                        <wp:posOffset>3046730</wp:posOffset>
                      </wp:positionH>
                      <wp:positionV relativeFrom="paragraph">
                        <wp:posOffset>716915</wp:posOffset>
                      </wp:positionV>
                      <wp:extent cx="897890" cy="278130"/>
                      <wp:effectExtent l="381000" t="0" r="16510" b="26670"/>
                      <wp:wrapNone/>
                      <wp:docPr id="83" name="Llamada rectangular 83"/>
                      <wp:cNvGraphicFramePr/>
                      <a:graphic xmlns:a="http://schemas.openxmlformats.org/drawingml/2006/main">
                        <a:graphicData uri="http://schemas.microsoft.com/office/word/2010/wordprocessingShape">
                          <wps:wsp>
                            <wps:cNvSpPr/>
                            <wps:spPr>
                              <a:xfrm>
                                <a:off x="0" y="0"/>
                                <a:ext cx="897890" cy="278296"/>
                              </a:xfrm>
                              <a:prstGeom prst="wedgeRectCallout">
                                <a:avLst>
                                  <a:gd name="adj1" fmla="val -90459"/>
                                  <a:gd name="adj2" fmla="val -3013"/>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DFDA42" w14:textId="4B3DC960" w:rsidR="009F0935" w:rsidRPr="00122BA9" w:rsidRDefault="009F0935" w:rsidP="00122BA9">
                                  <w:pPr>
                                    <w:jc w:val="center"/>
                                    <w:rPr>
                                      <w:sz w:val="18"/>
                                    </w:rPr>
                                  </w:pPr>
                                  <w:r w:rsidRPr="00122BA9">
                                    <w:rPr>
                                      <w:sz w:val="18"/>
                                    </w:rPr>
                                    <w:t>Esta</w:t>
                                  </w:r>
                                  <w:r>
                                    <w:rPr>
                                      <w:sz w:val="18"/>
                                    </w:rPr>
                                    <w:t>n</w:t>
                                  </w:r>
                                  <w:r w:rsidRPr="00122BA9">
                                    <w:rPr>
                                      <w:sz w:val="18"/>
                                    </w:rPr>
                                    <w:t>que TK6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21FFC7" id="Llamada rectangular 83" o:spid="_x0000_s1044" type="#_x0000_t61" style="position:absolute;left:0;text-align:left;margin-left:239.9pt;margin-top:56.45pt;width:70.7pt;height:21.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" adj="-8739,10149" fillcolor="#4f81bd [3204]" strokecolor="#243f60 [1604]" strokeweight="2pt">
                      <v:textbox>
                        <w:txbxContent>
                          <w:p w14:paraId="39DFDA42" w14:textId="4B3DC960" w:rsidR="009F0935" w:rsidRPr="00122BA9" w:rsidRDefault="009F0935" w:rsidP="00122BA9">
                            <w:pPr>
                              <w:jc w:val="center"/>
                              <w:rPr>
                                <w:sz w:val="18"/>
                              </w:rPr>
                            </w:pPr>
                            <w:r w:rsidRPr="00122BA9">
                              <w:rPr>
                                <w:sz w:val="18"/>
                              </w:rPr>
                              <w:t>Esta</w:t>
                            </w:r>
                            <w:r>
                              <w:rPr>
                                <w:sz w:val="18"/>
                              </w:rPr>
                              <w:t>n</w:t>
                            </w:r>
                            <w:r w:rsidRPr="00122BA9">
                              <w:rPr>
                                <w:sz w:val="18"/>
                              </w:rPr>
                              <w:t>que TK6</w:t>
                            </w:r>
                          </w:p>
                        </w:txbxContent>
                      </v:textbox>
                    </v:shape>
                  </w:pict>
                </mc:Fallback>
              </mc:AlternateContent>
            </w:r>
            <w:r w:rsidRPr="00BB7D00">
              <w:rPr>
                <w:noProof/>
                <w:lang w:eastAsia="es-CL"/>
              </w:rPr>
              <mc:AlternateContent>
                <mc:Choice Requires="wps">
                  <w:drawing>
                    <wp:anchor distT="0" distB="0" distL="114300" distR="114300" simplePos="0" relativeHeight="251710464" behindDoc="0" locked="0" layoutInCell="1" allowOverlap="1" wp14:anchorId="07978019" wp14:editId="33E572DD">
                      <wp:simplePos x="0" y="0"/>
                      <wp:positionH relativeFrom="column">
                        <wp:posOffset>1822450</wp:posOffset>
                      </wp:positionH>
                      <wp:positionV relativeFrom="paragraph">
                        <wp:posOffset>415290</wp:posOffset>
                      </wp:positionV>
                      <wp:extent cx="651510" cy="238125"/>
                      <wp:effectExtent l="0" t="0" r="15240" b="352425"/>
                      <wp:wrapNone/>
                      <wp:docPr id="81" name="Llamada rectangular 81"/>
                      <wp:cNvGraphicFramePr/>
                      <a:graphic xmlns:a="http://schemas.openxmlformats.org/drawingml/2006/main">
                        <a:graphicData uri="http://schemas.microsoft.com/office/word/2010/wordprocessingShape">
                          <wps:wsp>
                            <wps:cNvSpPr/>
                            <wps:spPr>
                              <a:xfrm>
                                <a:off x="0" y="0"/>
                                <a:ext cx="651648" cy="238125"/>
                              </a:xfrm>
                              <a:prstGeom prst="wedgeRectCallout">
                                <a:avLst>
                                  <a:gd name="adj1" fmla="val 4839"/>
                                  <a:gd name="adj2" fmla="val 17489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8B6186" w14:textId="1D23B5DC" w:rsidR="009F0935" w:rsidRPr="00122BA9" w:rsidRDefault="009F0935" w:rsidP="00F25E25">
                                  <w:pPr>
                                    <w:jc w:val="center"/>
                                    <w:rPr>
                                      <w:sz w:val="18"/>
                                    </w:rPr>
                                  </w:pPr>
                                  <w:r w:rsidRPr="00122BA9">
                                    <w:rPr>
                                      <w:sz w:val="18"/>
                                    </w:rPr>
                                    <w:t>Pulmón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978019" id="Llamada rectangular 81" o:spid="_x0000_s1045" type="#_x0000_t61" style="position:absolute;left:0;text-align:left;margin-left:143.5pt;margin-top:32.7pt;width:51.3pt;height:18.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" adj="11845,48578" fillcolor="#4f81bd [3204]" strokecolor="#243f60 [1604]" strokeweight="2pt">
                      <v:textbox>
                        <w:txbxContent>
                          <w:p w14:paraId="0E8B6186" w14:textId="1D23B5DC" w:rsidR="009F0935" w:rsidRPr="00122BA9" w:rsidRDefault="009F0935" w:rsidP="00F25E25">
                            <w:pPr>
                              <w:jc w:val="center"/>
                              <w:rPr>
                                <w:sz w:val="18"/>
                              </w:rPr>
                            </w:pPr>
                            <w:r w:rsidRPr="00122BA9">
                              <w:rPr>
                                <w:sz w:val="18"/>
                              </w:rPr>
                              <w:t>Pulmón 1</w:t>
                            </w:r>
                          </w:p>
                        </w:txbxContent>
                      </v:textbox>
                    </v:shape>
                  </w:pict>
                </mc:Fallback>
              </mc:AlternateContent>
            </w:r>
            <w:r w:rsidR="00F25E25" w:rsidRPr="00F25E25">
              <w:rPr>
                <w:rFonts w:eastAsia="Times New Roman"/>
                <w:noProof/>
                <w:color w:val="000000"/>
                <w:sz w:val="20"/>
                <w:szCs w:val="20"/>
                <w:lang w:eastAsia="es-CL"/>
              </w:rPr>
              <w:drawing>
                <wp:inline distT="0" distB="0" distL="0" distR="0" wp14:anchorId="5A0CC955" wp14:editId="6FCBAE46">
                  <wp:extent cx="4273195" cy="2496710"/>
                  <wp:effectExtent l="0" t="0" r="0" b="0"/>
                  <wp:docPr id="75" name="Imagen 75" descr="C:\Eve\2015\Actividades en terreno\Minera Tambillos\pulm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Eve\2015\Actividades en terreno\Minera Tambillos\pulmones.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24067" cy="2526433"/>
                          </a:xfrm>
                          <a:prstGeom prst="rect">
                            <a:avLst/>
                          </a:prstGeom>
                          <a:noFill/>
                          <a:ln>
                            <a:noFill/>
                          </a:ln>
                        </pic:spPr>
                      </pic:pic>
                    </a:graphicData>
                  </a:graphic>
                </wp:inline>
              </w:drawing>
            </w:r>
          </w:p>
        </w:tc>
      </w:tr>
      <w:tr w:rsidR="00F25E25" w:rsidRPr="00557733" w14:paraId="6541B8F5" w14:textId="77777777" w:rsidTr="00D472DA">
        <w:trPr>
          <w:trHeight w:val="300"/>
        </w:trPr>
        <w:tc>
          <w:tcPr>
            <w:tcW w:w="1230" w:type="pct"/>
            <w:tcBorders>
              <w:top w:val="single" w:sz="4" w:space="0" w:color="auto"/>
              <w:left w:val="single" w:sz="4" w:space="0" w:color="auto"/>
              <w:bottom w:val="single" w:sz="4" w:space="0" w:color="auto"/>
              <w:right w:val="nil"/>
            </w:tcBorders>
            <w:shd w:val="clear" w:color="auto" w:fill="auto"/>
            <w:noWrap/>
            <w:vAlign w:val="center"/>
            <w:hideMark/>
          </w:tcPr>
          <w:p w14:paraId="31377714" w14:textId="29EEE5DA" w:rsidR="00124072" w:rsidRPr="005715D8" w:rsidRDefault="00124072" w:rsidP="005715D8">
            <w:pPr>
              <w:pStyle w:val="Descripcin"/>
              <w:rPr>
                <w:rFonts w:eastAsia="Times New Roman"/>
                <w:color w:val="000000"/>
                <w:szCs w:val="18"/>
                <w:lang w:eastAsia="es-CL"/>
              </w:rPr>
            </w:pPr>
            <w:r w:rsidRPr="005715D8">
              <w:t>F</w:t>
            </w:r>
            <w:r w:rsidR="005715D8" w:rsidRPr="005715D8">
              <w:t>igura 2</w:t>
            </w:r>
            <w:r w:rsidRPr="005715D8">
              <w:rPr>
                <w:szCs w:val="18"/>
              </w:rPr>
              <w:t>.</w:t>
            </w:r>
          </w:p>
        </w:tc>
        <w:tc>
          <w:tcPr>
            <w:tcW w:w="14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E01A53" w14:textId="77777777" w:rsidR="00124072" w:rsidRPr="005715D8" w:rsidRDefault="00124072" w:rsidP="009F0935">
            <w:pPr>
              <w:jc w:val="left"/>
              <w:rPr>
                <w:rFonts w:eastAsia="Times New Roman"/>
                <w:b/>
                <w:color w:val="000000"/>
                <w:sz w:val="18"/>
                <w:szCs w:val="18"/>
                <w:lang w:eastAsia="es-CL"/>
              </w:rPr>
            </w:pPr>
            <w:r w:rsidRPr="005715D8">
              <w:rPr>
                <w:rFonts w:eastAsia="Times New Roman"/>
                <w:b/>
                <w:color w:val="000000"/>
                <w:sz w:val="18"/>
                <w:szCs w:val="18"/>
                <w:lang w:eastAsia="es-CL"/>
              </w:rPr>
              <w:t xml:space="preserve">Fecha: </w:t>
            </w:r>
            <w:r w:rsidRPr="005715D8">
              <w:rPr>
                <w:rFonts w:eastAsia="Times New Roman"/>
                <w:color w:val="000000"/>
                <w:sz w:val="18"/>
                <w:szCs w:val="18"/>
                <w:lang w:eastAsia="es-CL"/>
              </w:rPr>
              <w:t>08-10-2015</w:t>
            </w:r>
          </w:p>
        </w:tc>
        <w:tc>
          <w:tcPr>
            <w:tcW w:w="1131" w:type="pct"/>
            <w:tcBorders>
              <w:top w:val="single" w:sz="4" w:space="0" w:color="auto"/>
              <w:left w:val="nil"/>
              <w:bottom w:val="single" w:sz="4" w:space="0" w:color="auto"/>
              <w:right w:val="nil"/>
            </w:tcBorders>
            <w:shd w:val="clear" w:color="auto" w:fill="auto"/>
            <w:noWrap/>
            <w:vAlign w:val="center"/>
            <w:hideMark/>
          </w:tcPr>
          <w:p w14:paraId="2B5EB6BF" w14:textId="2070B82D" w:rsidR="00124072" w:rsidRPr="005715D8" w:rsidRDefault="00124072" w:rsidP="005715D8">
            <w:pPr>
              <w:pStyle w:val="Descripcin"/>
              <w:rPr>
                <w:szCs w:val="18"/>
              </w:rPr>
            </w:pPr>
            <w:r w:rsidRPr="005715D8">
              <w:t>F</w:t>
            </w:r>
            <w:r w:rsidR="005715D8" w:rsidRPr="005715D8">
              <w:t>igura 3</w:t>
            </w:r>
            <w:r w:rsidRPr="005715D8">
              <w:rPr>
                <w:szCs w:val="18"/>
              </w:rPr>
              <w:t>.</w:t>
            </w:r>
            <w:r w:rsidR="00F25E25" w:rsidRPr="005715D8">
              <w:rPr>
                <w:noProof/>
                <w:lang w:eastAsia="es-CL"/>
              </w:rPr>
              <w:t xml:space="preserve"> </w:t>
            </w:r>
          </w:p>
        </w:tc>
        <w:tc>
          <w:tcPr>
            <w:tcW w:w="12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9599FF" w14:textId="77777777" w:rsidR="00124072" w:rsidRPr="005715D8" w:rsidRDefault="00124072" w:rsidP="009F0935">
            <w:pPr>
              <w:jc w:val="left"/>
              <w:rPr>
                <w:rFonts w:eastAsia="Times New Roman"/>
                <w:b/>
                <w:color w:val="000000"/>
                <w:sz w:val="18"/>
                <w:szCs w:val="18"/>
                <w:lang w:eastAsia="es-CL"/>
              </w:rPr>
            </w:pPr>
            <w:r w:rsidRPr="005715D8">
              <w:rPr>
                <w:rFonts w:eastAsia="Times New Roman"/>
                <w:b/>
                <w:color w:val="000000"/>
                <w:sz w:val="18"/>
                <w:szCs w:val="18"/>
                <w:lang w:eastAsia="es-CL"/>
              </w:rPr>
              <w:t>Fecha :</w:t>
            </w:r>
            <w:r w:rsidRPr="005715D8">
              <w:rPr>
                <w:rFonts w:eastAsia="Times New Roman"/>
                <w:sz w:val="18"/>
                <w:szCs w:val="18"/>
                <w:lang w:eastAsia="es-CL"/>
              </w:rPr>
              <w:t xml:space="preserve"> 08-10-2015</w:t>
            </w:r>
          </w:p>
        </w:tc>
      </w:tr>
      <w:tr w:rsidR="00F25E25" w:rsidRPr="00557733" w14:paraId="67EBCCD9" w14:textId="77777777" w:rsidTr="00D472DA">
        <w:trPr>
          <w:trHeight w:val="300"/>
        </w:trPr>
        <w:tc>
          <w:tcPr>
            <w:tcW w:w="264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6C5D682" w14:textId="77777777" w:rsidR="00124072" w:rsidRPr="008A79C1" w:rsidRDefault="00124072" w:rsidP="009F0935">
            <w:pPr>
              <w:jc w:val="left"/>
              <w:rPr>
                <w:rFonts w:eastAsia="Times New Roman"/>
                <w:b/>
                <w:color w:val="000000"/>
                <w:sz w:val="18"/>
                <w:szCs w:val="18"/>
                <w:lang w:eastAsia="es-CL"/>
              </w:rPr>
            </w:pPr>
            <w:r w:rsidRPr="008A79C1">
              <w:rPr>
                <w:rFonts w:eastAsia="Times New Roman"/>
                <w:b/>
                <w:color w:val="000000"/>
                <w:sz w:val="18"/>
                <w:szCs w:val="18"/>
                <w:lang w:eastAsia="es-CL"/>
              </w:rPr>
              <w:t>Descripción Medio de Prueba:</w:t>
            </w:r>
            <w:r w:rsidRPr="008A79C1">
              <w:rPr>
                <w:rFonts w:eastAsia="Times New Roman"/>
                <w:color w:val="000000"/>
                <w:sz w:val="18"/>
                <w:szCs w:val="18"/>
                <w:lang w:eastAsia="es-CL"/>
              </w:rPr>
              <w:t xml:space="preserve"> </w:t>
            </w:r>
          </w:p>
          <w:p w14:paraId="597F52B8" w14:textId="729EDE40" w:rsidR="00164FA8" w:rsidRDefault="00164FA8" w:rsidP="00164FA8">
            <w:pPr>
              <w:jc w:val="left"/>
              <w:rPr>
                <w:rFonts w:eastAsia="Times New Roman"/>
                <w:color w:val="000000"/>
                <w:sz w:val="18"/>
                <w:szCs w:val="18"/>
                <w:lang w:eastAsia="es-CL"/>
              </w:rPr>
            </w:pPr>
            <w:r>
              <w:rPr>
                <w:rFonts w:eastAsia="Times New Roman"/>
                <w:color w:val="000000"/>
                <w:sz w:val="18"/>
                <w:szCs w:val="18"/>
                <w:lang w:eastAsia="es-CL"/>
              </w:rPr>
              <w:t>Extracto de</w:t>
            </w:r>
            <w:r w:rsidR="00D472DA">
              <w:rPr>
                <w:rFonts w:eastAsia="Times New Roman"/>
                <w:color w:val="000000"/>
                <w:sz w:val="18"/>
                <w:szCs w:val="18"/>
                <w:lang w:eastAsia="es-CL"/>
              </w:rPr>
              <w:t>l</w:t>
            </w:r>
            <w:r>
              <w:rPr>
                <w:rFonts w:eastAsia="Times New Roman"/>
                <w:color w:val="000000"/>
                <w:sz w:val="18"/>
                <w:szCs w:val="18"/>
                <w:lang w:eastAsia="es-CL"/>
              </w:rPr>
              <w:t xml:space="preserve"> plano denominado “Puntos de descarga de relaves”, donde se observa que el flujo de las aguas colectadas van desde el Embalse de relaves al Estanque TK6. </w:t>
            </w:r>
          </w:p>
          <w:p w14:paraId="7EC322A6" w14:textId="04954E4A" w:rsidR="00124072" w:rsidRPr="008A79C1" w:rsidRDefault="00164FA8" w:rsidP="00164FA8">
            <w:pPr>
              <w:jc w:val="left"/>
              <w:rPr>
                <w:rFonts w:eastAsia="Times New Roman"/>
                <w:color w:val="000000"/>
                <w:sz w:val="18"/>
                <w:szCs w:val="18"/>
                <w:lang w:eastAsia="es-CL"/>
              </w:rPr>
            </w:pPr>
            <w:r>
              <w:rPr>
                <w:rFonts w:eastAsia="Times New Roman"/>
                <w:color w:val="000000"/>
                <w:sz w:val="18"/>
                <w:szCs w:val="18"/>
                <w:lang w:eastAsia="es-CL"/>
              </w:rPr>
              <w:t>Fuente: Anexo 1 de la DIA “Embalse de Relaves, SCM Tambillos”</w:t>
            </w:r>
            <w:r w:rsidR="00124072" w:rsidRPr="008A79C1">
              <w:rPr>
                <w:rFonts w:eastAsia="Times New Roman"/>
                <w:color w:val="000000"/>
                <w:sz w:val="18"/>
                <w:szCs w:val="18"/>
                <w:lang w:eastAsia="es-CL"/>
              </w:rPr>
              <w:t>.</w:t>
            </w:r>
          </w:p>
        </w:tc>
        <w:tc>
          <w:tcPr>
            <w:tcW w:w="235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F1529F3" w14:textId="377A4458" w:rsidR="00124072" w:rsidRPr="008A79C1" w:rsidRDefault="00124072" w:rsidP="009F0935">
            <w:pPr>
              <w:jc w:val="left"/>
              <w:rPr>
                <w:rFonts w:eastAsia="Times New Roman"/>
                <w:b/>
                <w:color w:val="000000"/>
                <w:sz w:val="18"/>
                <w:szCs w:val="18"/>
                <w:lang w:eastAsia="es-CL"/>
              </w:rPr>
            </w:pPr>
            <w:r w:rsidRPr="008A79C1">
              <w:rPr>
                <w:rFonts w:eastAsia="Times New Roman"/>
                <w:b/>
                <w:color w:val="000000"/>
                <w:sz w:val="18"/>
                <w:szCs w:val="18"/>
                <w:lang w:eastAsia="es-CL"/>
              </w:rPr>
              <w:t>Descripción Medio de Prueba:</w:t>
            </w:r>
            <w:r w:rsidRPr="008A79C1">
              <w:rPr>
                <w:rFonts w:eastAsia="Times New Roman"/>
                <w:color w:val="000000"/>
                <w:sz w:val="18"/>
                <w:szCs w:val="18"/>
                <w:lang w:eastAsia="es-CL"/>
              </w:rPr>
              <w:t xml:space="preserve"> </w:t>
            </w:r>
          </w:p>
          <w:p w14:paraId="5BA3E654" w14:textId="208D3A9C" w:rsidR="00124072" w:rsidRDefault="00122BA9" w:rsidP="009F0935">
            <w:pPr>
              <w:jc w:val="left"/>
              <w:rPr>
                <w:rFonts w:eastAsia="Times New Roman"/>
                <w:color w:val="000000"/>
                <w:sz w:val="18"/>
                <w:szCs w:val="18"/>
                <w:lang w:eastAsia="es-CL"/>
              </w:rPr>
            </w:pPr>
            <w:r>
              <w:rPr>
                <w:rFonts w:eastAsia="Times New Roman"/>
                <w:color w:val="000000"/>
                <w:sz w:val="18"/>
                <w:szCs w:val="18"/>
                <w:lang w:eastAsia="es-CL"/>
              </w:rPr>
              <w:t>En imagen se observan las obras construidas, tales como las piscinas de acumulación denominadas como “Pulmones 1 y 2”, las que reciben las aguas colectadas desde el Embalse de relaves. Posteriormente estas son llevadas al Estanque TK6.</w:t>
            </w:r>
          </w:p>
          <w:p w14:paraId="09F71BA2" w14:textId="037DAB6B" w:rsidR="00122BA9" w:rsidRPr="008A79C1" w:rsidRDefault="00122BA9" w:rsidP="009F0935">
            <w:pPr>
              <w:jc w:val="left"/>
              <w:rPr>
                <w:rFonts w:eastAsia="Times New Roman"/>
                <w:color w:val="000000"/>
                <w:sz w:val="18"/>
                <w:szCs w:val="18"/>
                <w:lang w:eastAsia="es-CL"/>
              </w:rPr>
            </w:pPr>
            <w:r>
              <w:rPr>
                <w:rFonts w:eastAsia="Times New Roman"/>
                <w:color w:val="000000"/>
                <w:sz w:val="18"/>
                <w:szCs w:val="18"/>
                <w:lang w:eastAsia="es-CL"/>
              </w:rPr>
              <w:t>Fuente: Imagen de fecha 10-12-2015 de Google Earth</w:t>
            </w:r>
            <w:r w:rsidR="00600F63">
              <w:rPr>
                <w:rFonts w:eastAsia="Times New Roman"/>
                <w:color w:val="000000"/>
                <w:sz w:val="18"/>
                <w:szCs w:val="18"/>
                <w:lang w:eastAsia="es-CL"/>
              </w:rPr>
              <w:t xml:space="preserve"> Pro</w:t>
            </w:r>
            <w:r>
              <w:rPr>
                <w:rFonts w:eastAsia="Times New Roman"/>
                <w:color w:val="000000"/>
                <w:sz w:val="18"/>
                <w:szCs w:val="18"/>
                <w:lang w:eastAsia="es-CL"/>
              </w:rPr>
              <w:t>.</w:t>
            </w:r>
          </w:p>
        </w:tc>
      </w:tr>
      <w:tr w:rsidR="00F25E25" w:rsidRPr="00F551C3" w14:paraId="0E5083C6" w14:textId="77777777" w:rsidTr="00D472DA">
        <w:trPr>
          <w:trHeight w:val="763"/>
        </w:trPr>
        <w:tc>
          <w:tcPr>
            <w:tcW w:w="2644" w:type="pct"/>
            <w:gridSpan w:val="2"/>
            <w:vMerge/>
            <w:tcBorders>
              <w:top w:val="single" w:sz="4" w:space="0" w:color="auto"/>
              <w:left w:val="single" w:sz="4" w:space="0" w:color="auto"/>
              <w:bottom w:val="single" w:sz="4" w:space="0" w:color="000000"/>
              <w:right w:val="single" w:sz="4" w:space="0" w:color="000000"/>
            </w:tcBorders>
            <w:vAlign w:val="center"/>
            <w:hideMark/>
          </w:tcPr>
          <w:p w14:paraId="5C1E871C" w14:textId="77777777" w:rsidR="00124072" w:rsidRPr="00F551C3" w:rsidRDefault="00124072" w:rsidP="009F0935">
            <w:pPr>
              <w:jc w:val="left"/>
              <w:rPr>
                <w:rFonts w:ascii="Calibri" w:eastAsia="Times New Roman" w:hAnsi="Calibri"/>
                <w:color w:val="000000"/>
                <w:sz w:val="20"/>
                <w:szCs w:val="20"/>
                <w:lang w:eastAsia="es-CL"/>
              </w:rPr>
            </w:pPr>
          </w:p>
        </w:tc>
        <w:tc>
          <w:tcPr>
            <w:tcW w:w="2356" w:type="pct"/>
            <w:gridSpan w:val="2"/>
            <w:vMerge/>
            <w:tcBorders>
              <w:top w:val="single" w:sz="4" w:space="0" w:color="auto"/>
              <w:left w:val="single" w:sz="4" w:space="0" w:color="auto"/>
              <w:bottom w:val="single" w:sz="4" w:space="0" w:color="000000"/>
              <w:right w:val="single" w:sz="4" w:space="0" w:color="000000"/>
            </w:tcBorders>
            <w:vAlign w:val="center"/>
            <w:hideMark/>
          </w:tcPr>
          <w:p w14:paraId="1A3214B1" w14:textId="77777777" w:rsidR="00124072" w:rsidRPr="00F551C3" w:rsidRDefault="00124072" w:rsidP="009F0935">
            <w:pPr>
              <w:jc w:val="left"/>
              <w:rPr>
                <w:rFonts w:ascii="Calibri" w:eastAsia="Times New Roman" w:hAnsi="Calibri"/>
                <w:color w:val="000000"/>
                <w:sz w:val="20"/>
                <w:szCs w:val="20"/>
                <w:lang w:eastAsia="es-CL"/>
              </w:rPr>
            </w:pPr>
          </w:p>
        </w:tc>
      </w:tr>
    </w:tbl>
    <w:p w14:paraId="39032544" w14:textId="77777777" w:rsidR="00124072" w:rsidRDefault="00124072" w:rsidP="003E0377">
      <w:pPr>
        <w:jc w:val="left"/>
        <w:rPr>
          <w:rFonts w:cstheme="minorHAnsi"/>
          <w:b/>
          <w:sz w:val="14"/>
          <w:szCs w:val="24"/>
        </w:rPr>
      </w:pPr>
    </w:p>
    <w:p w14:paraId="017248A6" w14:textId="77777777" w:rsidR="00BB7D00" w:rsidRDefault="00BB7D00" w:rsidP="003E0377">
      <w:pPr>
        <w:jc w:val="left"/>
        <w:rPr>
          <w:rFonts w:cstheme="minorHAnsi"/>
          <w:b/>
          <w:sz w:val="14"/>
          <w:szCs w:val="24"/>
        </w:rPr>
      </w:pPr>
    </w:p>
    <w:p w14:paraId="1859B99C" w14:textId="77777777" w:rsidR="00BB7D00" w:rsidRDefault="00BB7D00" w:rsidP="003E0377">
      <w:pPr>
        <w:jc w:val="left"/>
        <w:rPr>
          <w:rFonts w:cstheme="minorHAnsi"/>
          <w:b/>
          <w:sz w:val="14"/>
          <w:szCs w:val="24"/>
        </w:rPr>
      </w:pPr>
    </w:p>
    <w:p w14:paraId="45325D14" w14:textId="77777777" w:rsidR="007D31F9" w:rsidRDefault="007D31F9" w:rsidP="003E0377">
      <w:pPr>
        <w:jc w:val="left"/>
        <w:rPr>
          <w:rFonts w:cstheme="minorHAnsi"/>
          <w:b/>
          <w:sz w:val="14"/>
          <w:szCs w:val="24"/>
        </w:rPr>
      </w:pPr>
    </w:p>
    <w:p w14:paraId="3829B194" w14:textId="77777777" w:rsidR="007D31F9" w:rsidRDefault="007D31F9" w:rsidP="003E0377">
      <w:pPr>
        <w:jc w:val="left"/>
        <w:rPr>
          <w:rFonts w:cstheme="minorHAnsi"/>
          <w:b/>
          <w:sz w:val="14"/>
          <w:szCs w:val="24"/>
        </w:rPr>
      </w:pPr>
    </w:p>
    <w:p w14:paraId="6DE648E2" w14:textId="77777777" w:rsidR="00F25E25" w:rsidRDefault="00F25E25" w:rsidP="003E0377">
      <w:pPr>
        <w:jc w:val="left"/>
        <w:rPr>
          <w:rFonts w:cstheme="minorHAnsi"/>
          <w:b/>
          <w:sz w:val="14"/>
          <w:szCs w:val="24"/>
        </w:rPr>
      </w:pPr>
    </w:p>
    <w:p w14:paraId="36870B1A" w14:textId="77777777" w:rsidR="00F25E25" w:rsidRDefault="00F25E25" w:rsidP="003E0377">
      <w:pPr>
        <w:jc w:val="left"/>
        <w:rPr>
          <w:rFonts w:cstheme="minorHAnsi"/>
          <w:b/>
          <w:sz w:val="14"/>
          <w:szCs w:val="24"/>
        </w:rPr>
      </w:pPr>
    </w:p>
    <w:p w14:paraId="75C1A7CE" w14:textId="77777777" w:rsidR="00F25E25" w:rsidRDefault="00F25E25" w:rsidP="003E0377">
      <w:pPr>
        <w:jc w:val="left"/>
        <w:rPr>
          <w:rFonts w:cstheme="minorHAnsi"/>
          <w:b/>
          <w:sz w:val="14"/>
          <w:szCs w:val="24"/>
        </w:rPr>
      </w:pPr>
    </w:p>
    <w:p w14:paraId="214F6EFE" w14:textId="77777777" w:rsidR="00F25E25" w:rsidRDefault="00F25E25" w:rsidP="003E0377">
      <w:pPr>
        <w:jc w:val="left"/>
        <w:rPr>
          <w:rFonts w:cstheme="minorHAnsi"/>
          <w:b/>
          <w:sz w:val="14"/>
          <w:szCs w:val="24"/>
        </w:rPr>
      </w:pPr>
    </w:p>
    <w:tbl>
      <w:tblPr>
        <w:tblStyle w:val="Tablaconcuadrcula"/>
        <w:tblW w:w="13858" w:type="dxa"/>
        <w:tblLook w:val="04A0" w:firstRow="1" w:lastRow="0" w:firstColumn="1" w:lastColumn="0" w:noHBand="0" w:noVBand="1"/>
      </w:tblPr>
      <w:tblGrid>
        <w:gridCol w:w="3803"/>
        <w:gridCol w:w="10055"/>
      </w:tblGrid>
      <w:tr w:rsidR="003E0377" w14:paraId="07CEFB0F" w14:textId="77777777" w:rsidTr="00BB7D00">
        <w:tc>
          <w:tcPr>
            <w:tcW w:w="1372" w:type="pct"/>
          </w:tcPr>
          <w:p w14:paraId="328E4CBD" w14:textId="77777777" w:rsidR="003E0377" w:rsidRDefault="003E0377" w:rsidP="00015379">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sidRPr="00273159">
              <w:t>4</w:t>
            </w:r>
          </w:p>
        </w:tc>
        <w:tc>
          <w:tcPr>
            <w:tcW w:w="3628" w:type="pct"/>
          </w:tcPr>
          <w:p w14:paraId="1822BD90" w14:textId="77777777" w:rsidR="003E0377" w:rsidRDefault="003E0377" w:rsidP="00015379">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273159">
              <w:rPr>
                <w:rFonts w:ascii="Calibri" w:eastAsia="Times New Roman" w:hAnsi="Calibri"/>
                <w:color w:val="000000"/>
                <w:lang w:eastAsia="es-CL"/>
              </w:rPr>
              <w:t xml:space="preserve"> 1</w:t>
            </w:r>
          </w:p>
        </w:tc>
      </w:tr>
      <w:tr w:rsidR="002C4A1D" w14:paraId="5B79687F" w14:textId="77777777" w:rsidTr="00BB7D00">
        <w:tc>
          <w:tcPr>
            <w:tcW w:w="5000" w:type="pct"/>
            <w:gridSpan w:val="2"/>
          </w:tcPr>
          <w:p w14:paraId="2A821557" w14:textId="77777777" w:rsidR="002C4A1D" w:rsidRPr="00F415B3" w:rsidRDefault="002C4A1D" w:rsidP="00015379">
            <w:pPr>
              <w:rPr>
                <w:rFonts w:ascii="Calibri" w:eastAsia="Times New Roman" w:hAnsi="Calibri"/>
                <w:b/>
                <w:bCs/>
                <w:color w:val="000000"/>
                <w:lang w:eastAsia="es-CL"/>
              </w:rPr>
            </w:pPr>
            <w:r>
              <w:rPr>
                <w:rFonts w:ascii="Calibri" w:eastAsia="Times New Roman" w:hAnsi="Calibri"/>
                <w:b/>
                <w:bCs/>
                <w:color w:val="000000"/>
                <w:lang w:eastAsia="es-CL"/>
              </w:rPr>
              <w:t xml:space="preserve">Documentación entregada: </w:t>
            </w:r>
            <w:r w:rsidRPr="002C4A1D">
              <w:rPr>
                <w:rFonts w:ascii="Calibri" w:eastAsia="Times New Roman" w:hAnsi="Calibri"/>
                <w:bCs/>
                <w:color w:val="000000"/>
                <w:lang w:eastAsia="es-CL"/>
              </w:rPr>
              <w:t>No entrega Permiso Ambiental Sectorial 90.</w:t>
            </w:r>
          </w:p>
        </w:tc>
      </w:tr>
      <w:tr w:rsidR="003E0377" w14:paraId="01B98123" w14:textId="77777777" w:rsidTr="00BB7D00">
        <w:trPr>
          <w:trHeight w:val="1412"/>
        </w:trPr>
        <w:tc>
          <w:tcPr>
            <w:tcW w:w="5000" w:type="pct"/>
            <w:gridSpan w:val="2"/>
            <w:tcBorders>
              <w:bottom w:val="single" w:sz="4" w:space="0" w:color="auto"/>
            </w:tcBorders>
          </w:tcPr>
          <w:p w14:paraId="5BAAAB53" w14:textId="77777777" w:rsidR="003E0377" w:rsidRPr="00DE74BB" w:rsidRDefault="003E0377" w:rsidP="00015379">
            <w:pPr>
              <w:rPr>
                <w:rFonts w:ascii="Calibri" w:eastAsia="Times New Roman" w:hAnsi="Calibri"/>
                <w:color w:val="000000"/>
                <w:lang w:eastAsia="es-CL"/>
              </w:rPr>
            </w:pPr>
            <w:r w:rsidRPr="00DE74BB">
              <w:rPr>
                <w:rFonts w:ascii="Calibri" w:eastAsia="Times New Roman" w:hAnsi="Calibri"/>
                <w:b/>
                <w:bCs/>
                <w:color w:val="000000"/>
                <w:lang w:eastAsia="es-CL"/>
              </w:rPr>
              <w:t>Exigencia</w:t>
            </w:r>
            <w:r w:rsidRPr="00DE74BB">
              <w:rPr>
                <w:rFonts w:ascii="Calibri" w:eastAsia="Times New Roman" w:hAnsi="Calibri"/>
                <w:color w:val="000000"/>
                <w:lang w:eastAsia="es-CL"/>
              </w:rPr>
              <w:t xml:space="preserve">: </w:t>
            </w:r>
          </w:p>
          <w:p w14:paraId="3D7B6B2A" w14:textId="77777777" w:rsidR="003E0377" w:rsidRPr="00454940" w:rsidRDefault="003E0377" w:rsidP="00015379">
            <w:pPr>
              <w:rPr>
                <w:i/>
                <w:u w:val="single"/>
              </w:rPr>
            </w:pPr>
            <w:r w:rsidRPr="00454940">
              <w:rPr>
                <w:i/>
                <w:u w:val="single"/>
              </w:rPr>
              <w:t>Considerando 6. RCA N° 76/2011.</w:t>
            </w:r>
          </w:p>
          <w:p w14:paraId="42CB0632" w14:textId="77777777" w:rsidR="003E0377" w:rsidRPr="008A79C1" w:rsidRDefault="003E0377" w:rsidP="00DE74BB">
            <w:pPr>
              <w:rPr>
                <w:highlight w:val="yellow"/>
              </w:rPr>
            </w:pPr>
            <w:r w:rsidRPr="00454940">
              <w:rPr>
                <w:i/>
              </w:rPr>
              <w:t xml:space="preserve">Que, sobre la base de los antecedentes que constan en el expediente de evaluación, debe indicarse que la ejecución del proyecto "Embalse de Relaves, SCM Tambillos" requiere los Permisos Ambientales Sectoriales 84, 90, </w:t>
            </w:r>
            <w:r w:rsidR="00DE74BB" w:rsidRPr="00454940">
              <w:rPr>
                <w:i/>
              </w:rPr>
              <w:t xml:space="preserve">[…]. </w:t>
            </w:r>
            <w:proofErr w:type="gramStart"/>
            <w:r w:rsidRPr="00454940">
              <w:rPr>
                <w:i/>
              </w:rPr>
              <w:t>contemplados</w:t>
            </w:r>
            <w:proofErr w:type="gramEnd"/>
            <w:r w:rsidRPr="00454940">
              <w:rPr>
                <w:i/>
              </w:rPr>
              <w:t xml:space="preserve"> en el Decreto Supremo N°95/01 del Ministerio Secretaria General de la Presidencia, Reglamento del Sistema de Evaluación de Impacto Ambiental, permisos que han sido informados favorablemente, durante el proceso de evaluación.</w:t>
            </w:r>
          </w:p>
        </w:tc>
      </w:tr>
      <w:tr w:rsidR="003E0377" w14:paraId="3A3042A9" w14:textId="77777777" w:rsidTr="00BB7D00">
        <w:trPr>
          <w:trHeight w:val="1759"/>
        </w:trPr>
        <w:tc>
          <w:tcPr>
            <w:tcW w:w="5000" w:type="pct"/>
            <w:gridSpan w:val="2"/>
          </w:tcPr>
          <w:p w14:paraId="449BCE71" w14:textId="77777777" w:rsidR="003E0377" w:rsidRPr="002C4A1D" w:rsidRDefault="003E0377" w:rsidP="00015379">
            <w:pPr>
              <w:rPr>
                <w:rFonts w:ascii="Calibri" w:eastAsia="Times New Roman" w:hAnsi="Calibri"/>
                <w:b/>
                <w:bCs/>
                <w:color w:val="000000"/>
                <w:lang w:eastAsia="es-CL"/>
              </w:rPr>
            </w:pPr>
            <w:r w:rsidRPr="002C4A1D">
              <w:rPr>
                <w:rFonts w:ascii="Calibri" w:eastAsia="Times New Roman" w:hAnsi="Calibri"/>
                <w:b/>
                <w:bCs/>
                <w:color w:val="000000"/>
                <w:lang w:eastAsia="es-CL"/>
              </w:rPr>
              <w:t>Hechos constatados durante la fiscalización</w:t>
            </w:r>
            <w:r w:rsidRPr="002C4A1D">
              <w:rPr>
                <w:rFonts w:ascii="Calibri" w:eastAsia="Times New Roman" w:hAnsi="Calibri"/>
                <w:color w:val="000000"/>
                <w:lang w:eastAsia="es-CL"/>
              </w:rPr>
              <w:t xml:space="preserve">: </w:t>
            </w:r>
          </w:p>
          <w:p w14:paraId="284B9DC5" w14:textId="77777777" w:rsidR="003E0377" w:rsidRPr="002C4A1D" w:rsidRDefault="003E0377" w:rsidP="002C4A1D">
            <w:pPr>
              <w:pStyle w:val="Prrafodelista"/>
              <w:numPr>
                <w:ilvl w:val="0"/>
                <w:numId w:val="32"/>
              </w:numPr>
              <w:rPr>
                <w:rFonts w:ascii="Calibri" w:eastAsia="Times New Roman" w:hAnsi="Calibri"/>
                <w:color w:val="000000"/>
                <w:lang w:eastAsia="es-CL"/>
              </w:rPr>
            </w:pPr>
            <w:r w:rsidRPr="002C4A1D">
              <w:rPr>
                <w:rFonts w:ascii="Calibri" w:eastAsia="Times New Roman" w:hAnsi="Calibri"/>
                <w:color w:val="000000"/>
                <w:lang w:eastAsia="es-CL"/>
              </w:rPr>
              <w:t xml:space="preserve">Durante la actividad de inspección ambiental, se solicitó al Titular presentar </w:t>
            </w:r>
            <w:r w:rsidR="002C4A1D" w:rsidRPr="002C4A1D">
              <w:rPr>
                <w:rFonts w:ascii="Calibri" w:eastAsia="Times New Roman" w:hAnsi="Calibri"/>
                <w:color w:val="000000"/>
                <w:lang w:eastAsia="es-CL"/>
              </w:rPr>
              <w:t xml:space="preserve">el </w:t>
            </w:r>
            <w:r w:rsidRPr="002C4A1D">
              <w:rPr>
                <w:rFonts w:ascii="Calibri" w:eastAsia="Times New Roman" w:hAnsi="Calibri"/>
                <w:color w:val="000000"/>
                <w:lang w:eastAsia="es-CL"/>
              </w:rPr>
              <w:t>Permiso A</w:t>
            </w:r>
            <w:r w:rsidR="002C4A1D" w:rsidRPr="002C4A1D">
              <w:rPr>
                <w:rFonts w:ascii="Calibri" w:eastAsia="Times New Roman" w:hAnsi="Calibri"/>
                <w:color w:val="000000"/>
                <w:lang w:eastAsia="es-CL"/>
              </w:rPr>
              <w:t xml:space="preserve">mbiental Sectorial (PAS) N° </w:t>
            </w:r>
            <w:r w:rsidRPr="002C4A1D">
              <w:rPr>
                <w:rFonts w:ascii="Calibri" w:eastAsia="Times New Roman" w:hAnsi="Calibri"/>
                <w:color w:val="000000"/>
                <w:lang w:eastAsia="es-CL"/>
              </w:rPr>
              <w:t>90</w:t>
            </w:r>
            <w:r w:rsidR="002C4A1D" w:rsidRPr="002C4A1D">
              <w:rPr>
                <w:rFonts w:ascii="Calibri" w:eastAsia="Times New Roman" w:hAnsi="Calibri"/>
                <w:color w:val="000000"/>
                <w:lang w:eastAsia="es-CL"/>
              </w:rPr>
              <w:t>.</w:t>
            </w:r>
            <w:r w:rsidRPr="002C4A1D">
              <w:rPr>
                <w:rFonts w:ascii="Calibri" w:eastAsia="Times New Roman" w:hAnsi="Calibri"/>
                <w:color w:val="000000"/>
                <w:lang w:eastAsia="es-CL"/>
              </w:rPr>
              <w:t xml:space="preserve"> </w:t>
            </w:r>
          </w:p>
          <w:p w14:paraId="77F05B71" w14:textId="77777777" w:rsidR="002C4A1D" w:rsidRPr="002C4A1D" w:rsidRDefault="002C4A1D" w:rsidP="002C4A1D">
            <w:pPr>
              <w:ind w:left="66"/>
              <w:rPr>
                <w:rFonts w:ascii="Calibri" w:eastAsia="Times New Roman" w:hAnsi="Calibri"/>
                <w:color w:val="000000"/>
                <w:lang w:eastAsia="es-CL"/>
              </w:rPr>
            </w:pPr>
          </w:p>
          <w:p w14:paraId="5AF0E5D3" w14:textId="77777777" w:rsidR="002C4A1D" w:rsidRPr="002C4A1D" w:rsidRDefault="002C4A1D" w:rsidP="002C4A1D">
            <w:pPr>
              <w:rPr>
                <w:rFonts w:ascii="Calibri" w:eastAsia="Times New Roman" w:hAnsi="Calibri"/>
                <w:b/>
                <w:color w:val="000000"/>
                <w:lang w:eastAsia="es-CL"/>
              </w:rPr>
            </w:pPr>
            <w:r w:rsidRPr="002C4A1D">
              <w:rPr>
                <w:rFonts w:ascii="Calibri" w:eastAsia="Times New Roman" w:hAnsi="Calibri"/>
                <w:b/>
                <w:color w:val="000000"/>
                <w:lang w:eastAsia="es-CL"/>
              </w:rPr>
              <w:t>Resultados examen de información:</w:t>
            </w:r>
          </w:p>
          <w:p w14:paraId="66ADBF85" w14:textId="77777777" w:rsidR="003E0377" w:rsidRDefault="002C4A1D" w:rsidP="00D22153">
            <w:pPr>
              <w:pStyle w:val="Prrafodelista"/>
              <w:numPr>
                <w:ilvl w:val="0"/>
                <w:numId w:val="33"/>
              </w:numPr>
              <w:rPr>
                <w:rFonts w:ascii="Calibri" w:eastAsia="Times New Roman" w:hAnsi="Calibri"/>
                <w:color w:val="000000"/>
                <w:lang w:eastAsia="es-CL"/>
              </w:rPr>
            </w:pPr>
            <w:r w:rsidRPr="00594901">
              <w:rPr>
                <w:rFonts w:ascii="Calibri" w:eastAsia="Times New Roman" w:hAnsi="Calibri"/>
                <w:color w:val="000000"/>
                <w:lang w:eastAsia="es-CL"/>
              </w:rPr>
              <w:t>Mediante la carta MF-01, de fecha 15 de octubre de 2015, el Titular indica que no se han iniciado los trámites ante la autoridad sanitaria para obtener el PAS 90, según lo establecido en la RCA N° 76/2011.</w:t>
            </w:r>
            <w:r w:rsidR="00594901" w:rsidRPr="00594901">
              <w:rPr>
                <w:rFonts w:ascii="Calibri" w:eastAsia="Times New Roman" w:hAnsi="Calibri"/>
                <w:color w:val="000000"/>
                <w:lang w:eastAsia="es-CL"/>
              </w:rPr>
              <w:t xml:space="preserve"> Posteriormente, el titular envía carta con fecha de recepción el 1</w:t>
            </w:r>
            <w:r w:rsidR="00D22153">
              <w:rPr>
                <w:rFonts w:ascii="Calibri" w:eastAsia="Times New Roman" w:hAnsi="Calibri"/>
                <w:color w:val="000000"/>
                <w:lang w:eastAsia="es-CL"/>
              </w:rPr>
              <w:t>3</w:t>
            </w:r>
            <w:r w:rsidR="00594901" w:rsidRPr="00594901">
              <w:rPr>
                <w:rFonts w:ascii="Calibri" w:eastAsia="Times New Roman" w:hAnsi="Calibri"/>
                <w:color w:val="000000"/>
                <w:lang w:eastAsia="es-CL"/>
              </w:rPr>
              <w:t xml:space="preserve"> de noviembre de 2015, entregada en la Superintendencia del Medio Ambiente, informando </w:t>
            </w:r>
            <w:r w:rsidR="00594901">
              <w:rPr>
                <w:rFonts w:ascii="Calibri" w:eastAsia="Times New Roman" w:hAnsi="Calibri"/>
                <w:color w:val="000000"/>
                <w:lang w:eastAsia="es-CL"/>
              </w:rPr>
              <w:t>el</w:t>
            </w:r>
            <w:r w:rsidR="00594901" w:rsidRPr="00594901">
              <w:rPr>
                <w:rFonts w:ascii="Calibri" w:eastAsia="Times New Roman" w:hAnsi="Calibri"/>
                <w:color w:val="000000"/>
                <w:lang w:eastAsia="es-CL"/>
              </w:rPr>
              <w:t xml:space="preserve"> inicio </w:t>
            </w:r>
            <w:r w:rsidR="00594901">
              <w:rPr>
                <w:rFonts w:ascii="Calibri" w:eastAsia="Times New Roman" w:hAnsi="Calibri"/>
                <w:color w:val="000000"/>
                <w:lang w:eastAsia="es-CL"/>
              </w:rPr>
              <w:t>d</w:t>
            </w:r>
            <w:r w:rsidR="00594901" w:rsidRPr="00594901">
              <w:rPr>
                <w:rFonts w:ascii="Calibri" w:eastAsia="Times New Roman" w:hAnsi="Calibri"/>
                <w:color w:val="000000"/>
                <w:lang w:eastAsia="es-CL"/>
              </w:rPr>
              <w:t>el registro de ingreso en la SEREMI de Salud, de la memoria técnica para la obtención del PAS 90, a través de la carta conductora de fecha 10 de noviembre de 2015.</w:t>
            </w:r>
          </w:p>
          <w:p w14:paraId="3299326D" w14:textId="77777777" w:rsidR="00BB7D00" w:rsidRPr="002C4A1D" w:rsidRDefault="00BB7D00" w:rsidP="00BB7D00">
            <w:pPr>
              <w:pStyle w:val="Prrafodelista"/>
              <w:ind w:left="426"/>
              <w:rPr>
                <w:rFonts w:ascii="Calibri" w:eastAsia="Times New Roman" w:hAnsi="Calibri"/>
                <w:color w:val="000000"/>
                <w:lang w:eastAsia="es-CL"/>
              </w:rPr>
            </w:pPr>
          </w:p>
        </w:tc>
      </w:tr>
    </w:tbl>
    <w:p w14:paraId="687A16AC" w14:textId="77777777" w:rsidR="003E0377" w:rsidRDefault="003E0377" w:rsidP="00962948"/>
    <w:p w14:paraId="2EC4B70D" w14:textId="77777777" w:rsidR="003E0377" w:rsidRDefault="003E0377" w:rsidP="00962948"/>
    <w:p w14:paraId="4BAF3D25" w14:textId="77777777" w:rsidR="002C4A1D" w:rsidRDefault="002C4A1D" w:rsidP="00962948"/>
    <w:p w14:paraId="1CC9A2F7" w14:textId="77777777" w:rsidR="002C4A1D" w:rsidRDefault="002C4A1D" w:rsidP="00962948"/>
    <w:p w14:paraId="7E7D8E21" w14:textId="77777777" w:rsidR="002C4A1D" w:rsidRDefault="002C4A1D" w:rsidP="00962948"/>
    <w:p w14:paraId="31C2953B" w14:textId="77777777" w:rsidR="003E0377" w:rsidRDefault="003E0377" w:rsidP="00962948"/>
    <w:p w14:paraId="10E3BB0C" w14:textId="77777777" w:rsidR="003E0377" w:rsidRDefault="003E0377" w:rsidP="00962948"/>
    <w:p w14:paraId="0B8B8132" w14:textId="77777777" w:rsidR="002C4A1D" w:rsidRDefault="002C4A1D" w:rsidP="00962948"/>
    <w:p w14:paraId="01E819BC" w14:textId="77777777" w:rsidR="002C4A1D" w:rsidRDefault="002C4A1D" w:rsidP="00962948"/>
    <w:p w14:paraId="402FE81C" w14:textId="77777777" w:rsidR="002C4A1D" w:rsidRDefault="002C4A1D" w:rsidP="00962948"/>
    <w:p w14:paraId="08E85777" w14:textId="77777777" w:rsidR="002C4A1D" w:rsidRDefault="002C4A1D" w:rsidP="00962948"/>
    <w:p w14:paraId="547019D1" w14:textId="77777777" w:rsidR="002C4A1D" w:rsidRDefault="002C4A1D" w:rsidP="00962948"/>
    <w:p w14:paraId="6B9B397F" w14:textId="77777777" w:rsidR="002C4A1D" w:rsidRDefault="002C4A1D" w:rsidP="00962948"/>
    <w:p w14:paraId="3CF99D6C" w14:textId="77777777" w:rsidR="002C4A1D" w:rsidRDefault="002C4A1D" w:rsidP="00962948"/>
    <w:p w14:paraId="4F18FB72" w14:textId="77777777" w:rsidR="002C4A1D" w:rsidRDefault="002C4A1D" w:rsidP="00962948"/>
    <w:p w14:paraId="0C731BA2" w14:textId="77777777" w:rsidR="002C4A1D" w:rsidRDefault="002C4A1D" w:rsidP="00962948"/>
    <w:p w14:paraId="36F7D9D0" w14:textId="77777777" w:rsidR="002C4A1D" w:rsidRDefault="002C4A1D" w:rsidP="00962948"/>
    <w:p w14:paraId="5D6BD0BC" w14:textId="77777777" w:rsidR="002C4A1D" w:rsidRDefault="002C4A1D" w:rsidP="00962948"/>
    <w:p w14:paraId="0C33A3C7" w14:textId="77777777" w:rsidR="003E0377" w:rsidRDefault="003E0377" w:rsidP="00962948"/>
    <w:tbl>
      <w:tblPr>
        <w:tblStyle w:val="Tablaconcuadrcula"/>
        <w:tblW w:w="13858" w:type="dxa"/>
        <w:tblLook w:val="04A0" w:firstRow="1" w:lastRow="0" w:firstColumn="1" w:lastColumn="0" w:noHBand="0" w:noVBand="1"/>
      </w:tblPr>
      <w:tblGrid>
        <w:gridCol w:w="3803"/>
        <w:gridCol w:w="10055"/>
      </w:tblGrid>
      <w:tr w:rsidR="00694B31" w14:paraId="1B948731" w14:textId="77777777" w:rsidTr="00BB7D00">
        <w:tc>
          <w:tcPr>
            <w:tcW w:w="1372" w:type="pct"/>
          </w:tcPr>
          <w:p w14:paraId="341EB6DA" w14:textId="77777777" w:rsidR="00694B31" w:rsidRDefault="00C609E7" w:rsidP="004E583C">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sidR="00273159">
              <w:t>5</w:t>
            </w:r>
          </w:p>
        </w:tc>
        <w:tc>
          <w:tcPr>
            <w:tcW w:w="3628" w:type="pct"/>
          </w:tcPr>
          <w:p w14:paraId="19598D75" w14:textId="77777777" w:rsidR="00694B31" w:rsidRDefault="00C609E7" w:rsidP="004E583C">
            <w:r w:rsidRPr="00F415B3">
              <w:rPr>
                <w:rFonts w:ascii="Calibri" w:eastAsia="Times New Roman" w:hAnsi="Calibri"/>
                <w:b/>
                <w:bCs/>
                <w:color w:val="000000"/>
                <w:lang w:eastAsia="es-CL"/>
              </w:rPr>
              <w:t>Estación</w:t>
            </w:r>
            <w:r w:rsidR="00C8576F">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sidR="004077F9">
              <w:rPr>
                <w:rFonts w:ascii="Calibri" w:eastAsia="Times New Roman" w:hAnsi="Calibri"/>
                <w:color w:val="000000"/>
                <w:lang w:eastAsia="es-CL"/>
              </w:rPr>
              <w:t xml:space="preserve"> 2</w:t>
            </w:r>
          </w:p>
        </w:tc>
      </w:tr>
      <w:tr w:rsidR="00C1013C" w14:paraId="72DD3860" w14:textId="77777777" w:rsidTr="00BB7D00">
        <w:tc>
          <w:tcPr>
            <w:tcW w:w="5000" w:type="pct"/>
            <w:gridSpan w:val="2"/>
          </w:tcPr>
          <w:p w14:paraId="2C13136E" w14:textId="77777777" w:rsidR="00C1013C" w:rsidRPr="00F415B3" w:rsidRDefault="00C1013C" w:rsidP="004E583C">
            <w:pPr>
              <w:rPr>
                <w:rFonts w:ascii="Calibri" w:eastAsia="Times New Roman" w:hAnsi="Calibri"/>
                <w:b/>
                <w:bCs/>
                <w:color w:val="000000"/>
                <w:lang w:eastAsia="es-CL"/>
              </w:rPr>
            </w:pPr>
            <w:r>
              <w:rPr>
                <w:rFonts w:ascii="Calibri" w:eastAsia="Times New Roman" w:hAnsi="Calibri"/>
                <w:b/>
                <w:bCs/>
                <w:color w:val="000000"/>
                <w:lang w:eastAsia="es-CL"/>
              </w:rPr>
              <w:t xml:space="preserve">Documentación entregada: </w:t>
            </w:r>
            <w:r w:rsidRPr="00C1013C">
              <w:rPr>
                <w:rFonts w:ascii="Calibri" w:eastAsia="Times New Roman" w:hAnsi="Calibri"/>
                <w:bCs/>
                <w:color w:val="000000"/>
                <w:lang w:eastAsia="es-CL"/>
              </w:rPr>
              <w:t>Cronograma del proceso llevado a cabo en</w:t>
            </w:r>
            <w:r>
              <w:rPr>
                <w:rFonts w:ascii="Calibri" w:eastAsia="Times New Roman" w:hAnsi="Calibri"/>
                <w:bCs/>
                <w:color w:val="000000"/>
                <w:lang w:eastAsia="es-CL"/>
              </w:rPr>
              <w:t xml:space="preserve"> </w:t>
            </w:r>
            <w:r w:rsidRPr="00C1013C">
              <w:rPr>
                <w:rFonts w:ascii="Calibri" w:eastAsia="Times New Roman" w:hAnsi="Calibri"/>
                <w:bCs/>
                <w:color w:val="000000"/>
                <w:lang w:eastAsia="es-CL"/>
              </w:rPr>
              <w:t>el SERNAGEOMIN, para obtener la aprobación del plan de cierre.</w:t>
            </w:r>
          </w:p>
        </w:tc>
      </w:tr>
      <w:tr w:rsidR="00694B31" w14:paraId="6FF2F8AB" w14:textId="77777777" w:rsidTr="00BB7D00">
        <w:trPr>
          <w:trHeight w:val="1858"/>
        </w:trPr>
        <w:tc>
          <w:tcPr>
            <w:tcW w:w="5000" w:type="pct"/>
            <w:gridSpan w:val="2"/>
            <w:tcBorders>
              <w:bottom w:val="single" w:sz="4" w:space="0" w:color="auto"/>
            </w:tcBorders>
          </w:tcPr>
          <w:p w14:paraId="2BC8BDC7" w14:textId="77777777" w:rsidR="00694B31" w:rsidRDefault="00C609E7" w:rsidP="004E583C">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F253B5B" w14:textId="77777777" w:rsidR="00C609E7" w:rsidRPr="00454940" w:rsidRDefault="004077F9" w:rsidP="00A70F8F">
            <w:pPr>
              <w:rPr>
                <w:i/>
                <w:u w:val="single"/>
              </w:rPr>
            </w:pPr>
            <w:r w:rsidRPr="00454940">
              <w:rPr>
                <w:i/>
                <w:u w:val="single"/>
              </w:rPr>
              <w:t>Considerando 3.3.1. RCA N° 004/2010.</w:t>
            </w:r>
          </w:p>
          <w:p w14:paraId="6262F782" w14:textId="77777777" w:rsidR="004077F9" w:rsidRDefault="004077F9" w:rsidP="00A70F8F">
            <w:pPr>
              <w:rPr>
                <w:i/>
              </w:rPr>
            </w:pPr>
            <w:r w:rsidRPr="00454940">
              <w:rPr>
                <w:i/>
              </w:rPr>
              <w:t xml:space="preserve">En la etapa de cierre, se realizará el desmantelamiento y retiro de todas las instalaciones superficiales, equipos y materiales utilizados en el periodo de operación. Se contempla el retiro de instalaciones de bombeo, ductos de relaves, </w:t>
            </w:r>
            <w:proofErr w:type="spellStart"/>
            <w:r w:rsidRPr="00454940">
              <w:rPr>
                <w:i/>
              </w:rPr>
              <w:t>hidrociclones</w:t>
            </w:r>
            <w:proofErr w:type="spellEnd"/>
            <w:r w:rsidRPr="00454940">
              <w:rPr>
                <w:i/>
              </w:rPr>
              <w:t>, líneas</w:t>
            </w:r>
            <w:r w:rsidR="001E7D24" w:rsidRPr="00454940">
              <w:rPr>
                <w:i/>
              </w:rPr>
              <w:t xml:space="preserve"> eléctricas y muelles de acceso</w:t>
            </w:r>
            <w:r w:rsidRPr="00454940">
              <w:rPr>
                <w:i/>
              </w:rPr>
              <w:t xml:space="preserve"> </w:t>
            </w:r>
            <w:r w:rsidR="000E5A49" w:rsidRPr="00454940">
              <w:rPr>
                <w:i/>
              </w:rPr>
              <w:t>[…]</w:t>
            </w:r>
            <w:r w:rsidRPr="00454940">
              <w:rPr>
                <w:i/>
              </w:rPr>
              <w:t>.</w:t>
            </w:r>
          </w:p>
          <w:p w14:paraId="09BE342F" w14:textId="77777777" w:rsidR="000E5A49" w:rsidRPr="00454940" w:rsidRDefault="000E5A49" w:rsidP="00A70F8F">
            <w:pPr>
              <w:rPr>
                <w:i/>
              </w:rPr>
            </w:pPr>
          </w:p>
          <w:p w14:paraId="60E4AF83" w14:textId="77777777" w:rsidR="00B55F51" w:rsidRPr="00454940" w:rsidRDefault="00B55F51" w:rsidP="00B55F51">
            <w:pPr>
              <w:rPr>
                <w:i/>
                <w:u w:val="single"/>
              </w:rPr>
            </w:pPr>
            <w:r w:rsidRPr="00454940">
              <w:rPr>
                <w:i/>
                <w:u w:val="single"/>
              </w:rPr>
              <w:t>Considerando 3.3.2. RCA N° 004/2010.</w:t>
            </w:r>
          </w:p>
          <w:p w14:paraId="402E1685" w14:textId="77777777" w:rsidR="00B55F51" w:rsidRPr="00454940" w:rsidRDefault="00B55F51" w:rsidP="00B55F51">
            <w:pPr>
              <w:rPr>
                <w:i/>
              </w:rPr>
            </w:pPr>
            <w:r w:rsidRPr="00454940">
              <w:rPr>
                <w:i/>
              </w:rPr>
              <w:t>Secado de lagunas de aguas claras.</w:t>
            </w:r>
          </w:p>
          <w:p w14:paraId="4322D5AA" w14:textId="77777777" w:rsidR="00B55F51" w:rsidRDefault="000E5A49" w:rsidP="00B55F51">
            <w:pPr>
              <w:rPr>
                <w:i/>
              </w:rPr>
            </w:pPr>
            <w:r w:rsidRPr="00454940">
              <w:rPr>
                <w:i/>
              </w:rPr>
              <w:t xml:space="preserve">[…]. </w:t>
            </w:r>
            <w:proofErr w:type="gramStart"/>
            <w:r w:rsidR="00B55F51" w:rsidRPr="00454940">
              <w:rPr>
                <w:i/>
              </w:rPr>
              <w:t>alcanzar</w:t>
            </w:r>
            <w:proofErr w:type="gramEnd"/>
            <w:r w:rsidR="00B55F51" w:rsidRPr="00454940">
              <w:rPr>
                <w:i/>
              </w:rPr>
              <w:t xml:space="preserve"> finalmente el secado de la laguna de aguas claras.</w:t>
            </w:r>
          </w:p>
          <w:p w14:paraId="2A6BC36F" w14:textId="77777777" w:rsidR="000A6712" w:rsidRDefault="000A6712" w:rsidP="00B55F51">
            <w:pPr>
              <w:rPr>
                <w:i/>
              </w:rPr>
            </w:pPr>
          </w:p>
          <w:p w14:paraId="033549A7" w14:textId="77777777" w:rsidR="000A6712" w:rsidRPr="000A6712" w:rsidRDefault="000A6712" w:rsidP="00B55F51">
            <w:pPr>
              <w:rPr>
                <w:i/>
                <w:u w:val="single"/>
              </w:rPr>
            </w:pPr>
            <w:r w:rsidRPr="000A6712">
              <w:rPr>
                <w:i/>
                <w:u w:val="single"/>
              </w:rPr>
              <w:t>Considerando 3.3.4. RCA N° 004/2010.</w:t>
            </w:r>
          </w:p>
          <w:p w14:paraId="2E57345B" w14:textId="77777777" w:rsidR="000A6712" w:rsidRPr="00454940" w:rsidRDefault="000A6712" w:rsidP="000A6712">
            <w:pPr>
              <w:rPr>
                <w:i/>
              </w:rPr>
            </w:pPr>
            <w:r w:rsidRPr="000A6712">
              <w:rPr>
                <w:i/>
              </w:rPr>
              <w:t>Cierre de Accesos: dependiendo de la tasa de evacuación de aguas claras, se realizará el cierre de caminos de acceso y de sectores en que no exista barrera natural que impida la entrada a personas y animales al área de emplazamiento del tranque, dejando solo un acceso de uso exclusivo para el personal relacionado con las actividades de cierre […].</w:t>
            </w:r>
          </w:p>
          <w:p w14:paraId="628052BD" w14:textId="77777777" w:rsidR="000E5A49" w:rsidRDefault="000E5A49" w:rsidP="00B55F51"/>
        </w:tc>
      </w:tr>
      <w:tr w:rsidR="00C609E7" w14:paraId="1F161C98" w14:textId="77777777" w:rsidTr="00BB7D00">
        <w:trPr>
          <w:trHeight w:val="1557"/>
        </w:trPr>
        <w:tc>
          <w:tcPr>
            <w:tcW w:w="5000" w:type="pct"/>
            <w:gridSpan w:val="2"/>
          </w:tcPr>
          <w:p w14:paraId="573ABA6C" w14:textId="77777777" w:rsidR="00C609E7" w:rsidRPr="00694B31" w:rsidRDefault="00C609E7" w:rsidP="00C609E7">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w:t>
            </w:r>
            <w:r w:rsidR="001A264F">
              <w:rPr>
                <w:rFonts w:ascii="Calibri" w:eastAsia="Times New Roman" w:hAnsi="Calibri"/>
                <w:b/>
                <w:bCs/>
                <w:color w:val="000000"/>
                <w:lang w:eastAsia="es-CL"/>
              </w:rPr>
              <w:t>s constatados</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30E9648" w14:textId="77777777" w:rsidR="00751C86" w:rsidRPr="000E5A49" w:rsidRDefault="00751C86" w:rsidP="00B7225B">
            <w:pPr>
              <w:pStyle w:val="Prrafodelista"/>
              <w:numPr>
                <w:ilvl w:val="0"/>
                <w:numId w:val="26"/>
              </w:numPr>
              <w:rPr>
                <w:rFonts w:ascii="Calibri" w:eastAsia="Times New Roman" w:hAnsi="Calibri"/>
                <w:color w:val="000000"/>
                <w:lang w:eastAsia="es-CL"/>
              </w:rPr>
            </w:pPr>
            <w:r w:rsidRPr="000E5A49">
              <w:rPr>
                <w:rFonts w:ascii="Calibri" w:eastAsia="Times New Roman" w:hAnsi="Calibri"/>
                <w:color w:val="000000"/>
                <w:lang w:eastAsia="es-CL"/>
              </w:rPr>
              <w:t xml:space="preserve">Se realizó el recorrido en el tranque 4 y la ampliación del tranque 4, </w:t>
            </w:r>
            <w:r w:rsidR="000E5A49" w:rsidRPr="000E5A49">
              <w:rPr>
                <w:rFonts w:ascii="Calibri" w:eastAsia="Times New Roman" w:hAnsi="Calibri"/>
                <w:color w:val="000000"/>
                <w:lang w:eastAsia="es-CL"/>
              </w:rPr>
              <w:t>los que</w:t>
            </w:r>
            <w:r w:rsidRPr="000E5A49">
              <w:rPr>
                <w:rFonts w:ascii="Calibri" w:eastAsia="Times New Roman" w:hAnsi="Calibri"/>
                <w:color w:val="000000"/>
                <w:lang w:eastAsia="es-CL"/>
              </w:rPr>
              <w:t xml:space="preserve"> se encontraba</w:t>
            </w:r>
            <w:r w:rsidR="000E5A49" w:rsidRPr="000E5A49">
              <w:rPr>
                <w:rFonts w:ascii="Calibri" w:eastAsia="Times New Roman" w:hAnsi="Calibri"/>
                <w:color w:val="000000"/>
                <w:lang w:eastAsia="es-CL"/>
              </w:rPr>
              <w:t>n</w:t>
            </w:r>
            <w:r w:rsidRPr="000E5A49">
              <w:rPr>
                <w:rFonts w:ascii="Calibri" w:eastAsia="Times New Roman" w:hAnsi="Calibri"/>
                <w:color w:val="000000"/>
                <w:lang w:eastAsia="es-CL"/>
              </w:rPr>
              <w:t xml:space="preserve"> en fase de cierre.</w:t>
            </w:r>
          </w:p>
          <w:p w14:paraId="61A801D9" w14:textId="7E21D966" w:rsidR="00751C86" w:rsidRPr="000E5A49" w:rsidRDefault="00751C86" w:rsidP="00B7225B">
            <w:pPr>
              <w:pStyle w:val="Prrafodelista"/>
              <w:numPr>
                <w:ilvl w:val="0"/>
                <w:numId w:val="26"/>
              </w:numPr>
              <w:rPr>
                <w:rFonts w:ascii="Calibri" w:eastAsia="Times New Roman" w:hAnsi="Calibri"/>
                <w:color w:val="000000"/>
                <w:lang w:eastAsia="es-CL"/>
              </w:rPr>
            </w:pPr>
            <w:r w:rsidRPr="000E5A49">
              <w:rPr>
                <w:rFonts w:ascii="Calibri" w:eastAsia="Times New Roman" w:hAnsi="Calibri"/>
                <w:color w:val="000000"/>
                <w:lang w:eastAsia="es-CL"/>
              </w:rPr>
              <w:t>Se observó que no hay un perímetro de seguridad de la obra</w:t>
            </w:r>
            <w:r w:rsidR="00D95513">
              <w:rPr>
                <w:rFonts w:ascii="Calibri" w:eastAsia="Times New Roman" w:hAnsi="Calibri"/>
                <w:color w:val="000000"/>
                <w:lang w:eastAsia="es-CL"/>
              </w:rPr>
              <w:t xml:space="preserve"> para </w:t>
            </w:r>
            <w:proofErr w:type="spellStart"/>
            <w:r w:rsidR="00D95513">
              <w:rPr>
                <w:rFonts w:ascii="Calibri" w:eastAsia="Times New Roman" w:hAnsi="Calibri"/>
                <w:color w:val="000000"/>
                <w:lang w:eastAsia="es-CL"/>
              </w:rPr>
              <w:t>restingir</w:t>
            </w:r>
            <w:proofErr w:type="spellEnd"/>
            <w:r w:rsidR="00D95513">
              <w:rPr>
                <w:rFonts w:ascii="Calibri" w:eastAsia="Times New Roman" w:hAnsi="Calibri"/>
                <w:color w:val="000000"/>
                <w:lang w:eastAsia="es-CL"/>
              </w:rPr>
              <w:t xml:space="preserve"> el acceso de las personas</w:t>
            </w:r>
            <w:r w:rsidRPr="000E5A49">
              <w:rPr>
                <w:rFonts w:ascii="Calibri" w:eastAsia="Times New Roman" w:hAnsi="Calibri"/>
                <w:color w:val="000000"/>
                <w:lang w:eastAsia="es-CL"/>
              </w:rPr>
              <w:t>.</w:t>
            </w:r>
          </w:p>
          <w:p w14:paraId="055BDCCC" w14:textId="77777777" w:rsidR="002742D4" w:rsidRPr="000E5A49" w:rsidRDefault="002742D4" w:rsidP="00B7225B">
            <w:pPr>
              <w:pStyle w:val="Prrafodelista"/>
              <w:numPr>
                <w:ilvl w:val="0"/>
                <w:numId w:val="26"/>
              </w:numPr>
              <w:rPr>
                <w:rFonts w:ascii="Calibri" w:eastAsia="Times New Roman" w:hAnsi="Calibri"/>
                <w:color w:val="000000"/>
                <w:lang w:eastAsia="es-CL"/>
              </w:rPr>
            </w:pPr>
            <w:r w:rsidRPr="000E5A49">
              <w:rPr>
                <w:rFonts w:ascii="Calibri" w:eastAsia="Times New Roman" w:hAnsi="Calibri"/>
                <w:color w:val="000000"/>
                <w:lang w:eastAsia="es-CL"/>
              </w:rPr>
              <w:t xml:space="preserve">Se constató </w:t>
            </w:r>
            <w:r w:rsidR="009273A1">
              <w:rPr>
                <w:rFonts w:ascii="Calibri" w:eastAsia="Times New Roman" w:hAnsi="Calibri"/>
                <w:color w:val="000000"/>
                <w:lang w:eastAsia="es-CL"/>
              </w:rPr>
              <w:t>que no han sido retirados completamente los</w:t>
            </w:r>
            <w:r w:rsidRPr="000E5A49">
              <w:rPr>
                <w:rFonts w:ascii="Calibri" w:eastAsia="Times New Roman" w:hAnsi="Calibri"/>
                <w:color w:val="000000"/>
                <w:lang w:eastAsia="es-CL"/>
              </w:rPr>
              <w:t xml:space="preserve"> muelles de acceso, tanto para el tranque 4 como la ampliación, además de cercos, </w:t>
            </w:r>
            <w:proofErr w:type="spellStart"/>
            <w:r w:rsidRPr="000E5A49">
              <w:rPr>
                <w:rFonts w:ascii="Calibri" w:eastAsia="Times New Roman" w:hAnsi="Calibri"/>
                <w:color w:val="000000"/>
                <w:lang w:eastAsia="es-CL"/>
              </w:rPr>
              <w:t>postaciones</w:t>
            </w:r>
            <w:proofErr w:type="spellEnd"/>
            <w:r w:rsidRPr="000E5A49">
              <w:rPr>
                <w:rFonts w:ascii="Calibri" w:eastAsia="Times New Roman" w:hAnsi="Calibri"/>
                <w:color w:val="000000"/>
                <w:lang w:eastAsia="es-CL"/>
              </w:rPr>
              <w:t xml:space="preserve"> y torres colectoras, emplazadas en la cubeta del depósito</w:t>
            </w:r>
            <w:r w:rsidR="001E7D24">
              <w:rPr>
                <w:rFonts w:ascii="Calibri" w:eastAsia="Times New Roman" w:hAnsi="Calibri"/>
                <w:color w:val="000000"/>
                <w:lang w:eastAsia="es-CL"/>
              </w:rPr>
              <w:t xml:space="preserve"> (</w:t>
            </w:r>
            <w:r w:rsidR="008A79C1">
              <w:rPr>
                <w:rFonts w:ascii="Calibri" w:eastAsia="Times New Roman" w:hAnsi="Calibri"/>
                <w:color w:val="000000"/>
                <w:lang w:eastAsia="es-CL"/>
              </w:rPr>
              <w:t>F</w:t>
            </w:r>
            <w:r w:rsidR="001E7D24">
              <w:rPr>
                <w:rFonts w:ascii="Calibri" w:eastAsia="Times New Roman" w:hAnsi="Calibri"/>
                <w:color w:val="000000"/>
                <w:lang w:eastAsia="es-CL"/>
              </w:rPr>
              <w:t xml:space="preserve">otografía </w:t>
            </w:r>
            <w:r w:rsidR="00015F83">
              <w:rPr>
                <w:rFonts w:ascii="Calibri" w:eastAsia="Times New Roman" w:hAnsi="Calibri"/>
                <w:color w:val="000000"/>
                <w:lang w:eastAsia="es-CL"/>
              </w:rPr>
              <w:t>13</w:t>
            </w:r>
            <w:r w:rsidR="001E7D24">
              <w:rPr>
                <w:rFonts w:ascii="Calibri" w:eastAsia="Times New Roman" w:hAnsi="Calibri"/>
                <w:color w:val="000000"/>
                <w:lang w:eastAsia="es-CL"/>
              </w:rPr>
              <w:t>)</w:t>
            </w:r>
            <w:r w:rsidRPr="000E5A49">
              <w:rPr>
                <w:rFonts w:ascii="Calibri" w:eastAsia="Times New Roman" w:hAnsi="Calibri"/>
                <w:color w:val="000000"/>
                <w:lang w:eastAsia="es-CL"/>
              </w:rPr>
              <w:t>.</w:t>
            </w:r>
          </w:p>
          <w:p w14:paraId="30322500" w14:textId="77777777" w:rsidR="002742D4" w:rsidRDefault="002742D4" w:rsidP="00B7225B">
            <w:pPr>
              <w:pStyle w:val="Prrafodelista"/>
              <w:numPr>
                <w:ilvl w:val="0"/>
                <w:numId w:val="26"/>
              </w:numPr>
              <w:rPr>
                <w:rFonts w:ascii="Calibri" w:eastAsia="Times New Roman" w:hAnsi="Calibri"/>
                <w:color w:val="000000"/>
                <w:lang w:eastAsia="es-CL"/>
              </w:rPr>
            </w:pPr>
            <w:r w:rsidRPr="000E5A49">
              <w:rPr>
                <w:rFonts w:ascii="Calibri" w:eastAsia="Times New Roman" w:hAnsi="Calibri"/>
                <w:color w:val="000000"/>
                <w:lang w:eastAsia="es-CL"/>
              </w:rPr>
              <w:t>Se constató la existencia de una piscina de emergencia, la que</w:t>
            </w:r>
            <w:r w:rsidR="00C00E2C" w:rsidRPr="000E5A49">
              <w:rPr>
                <w:rFonts w:ascii="Calibri" w:eastAsia="Times New Roman" w:hAnsi="Calibri"/>
                <w:color w:val="000000"/>
                <w:lang w:eastAsia="es-CL"/>
              </w:rPr>
              <w:t xml:space="preserve"> se encontraba en fase de cierre con una depositación de sedimento sec</w:t>
            </w:r>
            <w:r w:rsidR="009273A1">
              <w:rPr>
                <w:rFonts w:ascii="Calibri" w:eastAsia="Times New Roman" w:hAnsi="Calibri"/>
                <w:color w:val="000000"/>
                <w:lang w:eastAsia="es-CL"/>
              </w:rPr>
              <w:t>o</w:t>
            </w:r>
            <w:r w:rsidR="001E7D24">
              <w:rPr>
                <w:rFonts w:ascii="Calibri" w:eastAsia="Times New Roman" w:hAnsi="Calibri"/>
                <w:color w:val="000000"/>
                <w:lang w:eastAsia="es-CL"/>
              </w:rPr>
              <w:t xml:space="preserve"> (Fotografía </w:t>
            </w:r>
            <w:r w:rsidR="00015F83">
              <w:rPr>
                <w:rFonts w:ascii="Calibri" w:eastAsia="Times New Roman" w:hAnsi="Calibri"/>
                <w:color w:val="000000"/>
                <w:lang w:eastAsia="es-CL"/>
              </w:rPr>
              <w:t>14</w:t>
            </w:r>
            <w:r w:rsidR="001E7D24">
              <w:rPr>
                <w:rFonts w:ascii="Calibri" w:eastAsia="Times New Roman" w:hAnsi="Calibri"/>
                <w:color w:val="000000"/>
                <w:lang w:eastAsia="es-CL"/>
              </w:rPr>
              <w:t>)</w:t>
            </w:r>
            <w:r w:rsidR="00C00E2C" w:rsidRPr="000E5A49">
              <w:rPr>
                <w:rFonts w:ascii="Calibri" w:eastAsia="Times New Roman" w:hAnsi="Calibri"/>
                <w:color w:val="000000"/>
                <w:lang w:eastAsia="es-CL"/>
              </w:rPr>
              <w:t>.</w:t>
            </w:r>
            <w:r w:rsidRPr="000E5A49">
              <w:rPr>
                <w:rFonts w:ascii="Calibri" w:eastAsia="Times New Roman" w:hAnsi="Calibri"/>
                <w:color w:val="000000"/>
                <w:lang w:eastAsia="es-CL"/>
              </w:rPr>
              <w:t xml:space="preserve"> </w:t>
            </w:r>
          </w:p>
          <w:p w14:paraId="0EC22EE5" w14:textId="77777777" w:rsidR="00C1013C" w:rsidRDefault="00C1013C" w:rsidP="00B7225B">
            <w:pPr>
              <w:rPr>
                <w:rFonts w:ascii="Calibri" w:eastAsia="Times New Roman" w:hAnsi="Calibri"/>
                <w:color w:val="000000"/>
                <w:lang w:eastAsia="es-CL"/>
              </w:rPr>
            </w:pPr>
          </w:p>
          <w:p w14:paraId="4A8DBC04" w14:textId="77777777" w:rsidR="00C1013C" w:rsidRDefault="00C1013C" w:rsidP="00B7225B">
            <w:pPr>
              <w:rPr>
                <w:rFonts w:ascii="Calibri" w:eastAsia="Times New Roman" w:hAnsi="Calibri"/>
                <w:b/>
                <w:color w:val="000000"/>
                <w:lang w:eastAsia="es-CL"/>
              </w:rPr>
            </w:pPr>
            <w:r>
              <w:rPr>
                <w:rFonts w:ascii="Calibri" w:eastAsia="Times New Roman" w:hAnsi="Calibri"/>
                <w:b/>
                <w:color w:val="000000"/>
                <w:lang w:eastAsia="es-CL"/>
              </w:rPr>
              <w:t xml:space="preserve">Resultados </w:t>
            </w:r>
            <w:r w:rsidRPr="00C1013C">
              <w:rPr>
                <w:rFonts w:ascii="Calibri" w:eastAsia="Times New Roman" w:hAnsi="Calibri"/>
                <w:b/>
                <w:color w:val="000000"/>
                <w:lang w:eastAsia="es-CL"/>
              </w:rPr>
              <w:t>examen de información:</w:t>
            </w:r>
          </w:p>
          <w:p w14:paraId="3A72C177" w14:textId="77777777" w:rsidR="00C1013C" w:rsidRPr="00ED039A" w:rsidRDefault="00C1013C" w:rsidP="00B7225B">
            <w:pPr>
              <w:pStyle w:val="Prrafodelista"/>
              <w:numPr>
                <w:ilvl w:val="0"/>
                <w:numId w:val="34"/>
              </w:numPr>
              <w:rPr>
                <w:rFonts w:ascii="Calibri" w:eastAsia="Times New Roman" w:hAnsi="Calibri"/>
                <w:color w:val="000000"/>
                <w:lang w:eastAsia="es-CL"/>
              </w:rPr>
            </w:pPr>
            <w:r w:rsidRPr="00ED039A">
              <w:rPr>
                <w:rFonts w:ascii="Calibri" w:eastAsia="Times New Roman" w:hAnsi="Calibri"/>
                <w:color w:val="000000"/>
                <w:lang w:eastAsia="es-CL"/>
              </w:rPr>
              <w:t>Mediante la carta MF-01, de fecha 15 de octubre de 2015, el Titular indica que presentó en noviembre de 2014, un Plan de cierre del Depósito de Relaves el cual fue rechazado por SERNAGEO</w:t>
            </w:r>
            <w:r w:rsidR="00EC0338">
              <w:rPr>
                <w:rFonts w:ascii="Calibri" w:eastAsia="Times New Roman" w:hAnsi="Calibri"/>
                <w:color w:val="000000"/>
                <w:lang w:eastAsia="es-CL"/>
              </w:rPr>
              <w:t>MIN en julio de 2015, presentand</w:t>
            </w:r>
            <w:r w:rsidRPr="00ED039A">
              <w:rPr>
                <w:rFonts w:ascii="Calibri" w:eastAsia="Times New Roman" w:hAnsi="Calibri"/>
                <w:color w:val="000000"/>
                <w:lang w:eastAsia="es-CL"/>
              </w:rPr>
              <w:t xml:space="preserve">o el Titular posteriormente un recurso de reposición. </w:t>
            </w:r>
          </w:p>
          <w:p w14:paraId="5F74CE2A" w14:textId="77777777" w:rsidR="00C8576F" w:rsidRPr="00694B31" w:rsidRDefault="00C8576F" w:rsidP="00C609E7">
            <w:pPr>
              <w:jc w:val="left"/>
              <w:rPr>
                <w:rFonts w:ascii="Calibri" w:eastAsia="Times New Roman" w:hAnsi="Calibri"/>
                <w:b/>
                <w:bCs/>
                <w:color w:val="000000"/>
                <w:lang w:eastAsia="es-CL"/>
              </w:rPr>
            </w:pPr>
          </w:p>
        </w:tc>
      </w:tr>
    </w:tbl>
    <w:p w14:paraId="2E53A5F2" w14:textId="77777777" w:rsidR="00B3607E" w:rsidRDefault="00B3607E">
      <w:pPr>
        <w:jc w:val="left"/>
        <w:rPr>
          <w:rFonts w:cstheme="minorHAnsi"/>
          <w:b/>
          <w:sz w:val="14"/>
          <w:szCs w:val="24"/>
        </w:rPr>
      </w:pPr>
    </w:p>
    <w:p w14:paraId="5A120DA1" w14:textId="77777777" w:rsidR="00B3607E" w:rsidRDefault="00B3607E">
      <w:pPr>
        <w:jc w:val="left"/>
        <w:rPr>
          <w:rFonts w:cstheme="minorHAnsi"/>
          <w:b/>
          <w:sz w:val="14"/>
          <w:szCs w:val="24"/>
        </w:rPr>
      </w:pPr>
      <w:r>
        <w:rPr>
          <w:rFonts w:cstheme="minorHAnsi"/>
          <w:b/>
          <w:sz w:val="14"/>
          <w:szCs w:val="24"/>
        </w:rPr>
        <w:br w:type="page"/>
      </w:r>
    </w:p>
    <w:tbl>
      <w:tblPr>
        <w:tblW w:w="13856" w:type="dxa"/>
        <w:jc w:val="center"/>
        <w:tblCellMar>
          <w:left w:w="70" w:type="dxa"/>
          <w:right w:w="70" w:type="dxa"/>
        </w:tblCellMar>
        <w:tblLook w:val="04A0" w:firstRow="1" w:lastRow="0" w:firstColumn="1" w:lastColumn="0" w:noHBand="0" w:noVBand="1"/>
      </w:tblPr>
      <w:tblGrid>
        <w:gridCol w:w="3369"/>
        <w:gridCol w:w="1962"/>
        <w:gridCol w:w="1613"/>
        <w:gridCol w:w="3312"/>
        <w:gridCol w:w="1962"/>
        <w:gridCol w:w="1638"/>
      </w:tblGrid>
      <w:tr w:rsidR="00B55F51" w:rsidRPr="005626CB" w14:paraId="33C56B0D" w14:textId="77777777" w:rsidTr="00BB7D0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A1B5BB" w14:textId="77777777" w:rsidR="00B55F51" w:rsidRPr="005626CB" w:rsidRDefault="00B55F51" w:rsidP="004703E1">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B55F51" w:rsidRPr="005626CB" w14:paraId="4ED2AA32" w14:textId="77777777" w:rsidTr="00BB7D00">
        <w:trPr>
          <w:trHeight w:val="6079"/>
          <w:jc w:val="center"/>
        </w:trPr>
        <w:tc>
          <w:tcPr>
            <w:tcW w:w="2505" w:type="pct"/>
            <w:gridSpan w:val="3"/>
            <w:tcBorders>
              <w:top w:val="nil"/>
              <w:left w:val="single" w:sz="4" w:space="0" w:color="auto"/>
              <w:right w:val="single" w:sz="4" w:space="0" w:color="auto"/>
            </w:tcBorders>
            <w:shd w:val="clear" w:color="auto" w:fill="auto"/>
            <w:noWrap/>
            <w:vAlign w:val="center"/>
            <w:hideMark/>
          </w:tcPr>
          <w:p w14:paraId="37A89A55" w14:textId="77777777" w:rsidR="00B55F51" w:rsidRPr="005626CB" w:rsidRDefault="00F8681D" w:rsidP="004703E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8992" behindDoc="0" locked="0" layoutInCell="1" allowOverlap="1" wp14:anchorId="33DD0E13" wp14:editId="4271ADEB">
                      <wp:simplePos x="0" y="0"/>
                      <wp:positionH relativeFrom="column">
                        <wp:posOffset>455295</wp:posOffset>
                      </wp:positionH>
                      <wp:positionV relativeFrom="paragraph">
                        <wp:posOffset>248285</wp:posOffset>
                      </wp:positionV>
                      <wp:extent cx="3522345" cy="1001395"/>
                      <wp:effectExtent l="0" t="0" r="20955" b="27305"/>
                      <wp:wrapNone/>
                      <wp:docPr id="9" name="Rectángulo redondeado 9"/>
                      <wp:cNvGraphicFramePr/>
                      <a:graphic xmlns:a="http://schemas.openxmlformats.org/drawingml/2006/main">
                        <a:graphicData uri="http://schemas.microsoft.com/office/word/2010/wordprocessingShape">
                          <wps:wsp>
                            <wps:cNvSpPr/>
                            <wps:spPr>
                              <a:xfrm>
                                <a:off x="0" y="0"/>
                                <a:ext cx="3522345" cy="1001395"/>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676EDB" id="Rectángulo redondeado 9" o:spid="_x0000_s1026" style="position:absolute;margin-left:35.85pt;margin-top:19.55pt;width:277.35pt;height:78.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" filled="f" strokecolor="red" strokeweight="2pt">
                      <v:stroke dashstyle="3 1"/>
                    </v:roundrect>
                  </w:pict>
                </mc:Fallback>
              </mc:AlternateContent>
            </w:r>
            <w:r w:rsidR="001E7D24" w:rsidRPr="00371985">
              <w:rPr>
                <w:rFonts w:eastAsia="Times New Roman"/>
                <w:noProof/>
                <w:color w:val="000000"/>
                <w:sz w:val="20"/>
                <w:szCs w:val="20"/>
                <w:lang w:eastAsia="es-CL"/>
              </w:rPr>
              <w:drawing>
                <wp:inline distT="0" distB="0" distL="0" distR="0" wp14:anchorId="1E29E0FF" wp14:editId="47A95B32">
                  <wp:extent cx="3726180" cy="3726180"/>
                  <wp:effectExtent l="0" t="0" r="7620" b="7620"/>
                  <wp:docPr id="15" name="Imagen 15" descr="C:\Eve\2015\Actividades en terreno\Minera Tambillos\Fotografías\Fotos CJR\IMG_0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ve\2015\Actividades en terreno\Minera Tambillos\Fotografías\Fotos CJR\IMG_052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37441" cy="3737441"/>
                          </a:xfrm>
                          <a:prstGeom prst="rect">
                            <a:avLst/>
                          </a:prstGeom>
                          <a:noFill/>
                          <a:ln>
                            <a:noFill/>
                          </a:ln>
                        </pic:spPr>
                      </pic:pic>
                    </a:graphicData>
                  </a:graphic>
                </wp:inline>
              </w:drawing>
            </w:r>
          </w:p>
        </w:tc>
        <w:tc>
          <w:tcPr>
            <w:tcW w:w="2495" w:type="pct"/>
            <w:gridSpan w:val="3"/>
            <w:tcBorders>
              <w:top w:val="nil"/>
              <w:left w:val="single" w:sz="4" w:space="0" w:color="auto"/>
              <w:right w:val="single" w:sz="4" w:space="0" w:color="auto"/>
            </w:tcBorders>
            <w:shd w:val="clear" w:color="auto" w:fill="auto"/>
            <w:noWrap/>
            <w:vAlign w:val="center"/>
            <w:hideMark/>
          </w:tcPr>
          <w:p w14:paraId="5A356E3B" w14:textId="77777777" w:rsidR="00B55F51" w:rsidRPr="005626CB" w:rsidRDefault="001E7D24" w:rsidP="004703E1">
            <w:pPr>
              <w:jc w:val="center"/>
              <w:rPr>
                <w:rFonts w:eastAsia="Times New Roman"/>
                <w:color w:val="000000"/>
                <w:sz w:val="20"/>
                <w:szCs w:val="20"/>
                <w:lang w:eastAsia="es-CL"/>
              </w:rPr>
            </w:pPr>
            <w:r w:rsidRPr="00C61418">
              <w:rPr>
                <w:rFonts w:ascii="Calibri" w:eastAsia="Times New Roman" w:hAnsi="Calibri"/>
                <w:noProof/>
                <w:color w:val="000000"/>
                <w:sz w:val="20"/>
                <w:szCs w:val="20"/>
                <w:lang w:eastAsia="es-CL"/>
              </w:rPr>
              <w:drawing>
                <wp:inline distT="0" distB="0" distL="0" distR="0" wp14:anchorId="471C6EB8" wp14:editId="28D075B7">
                  <wp:extent cx="3743265" cy="3743265"/>
                  <wp:effectExtent l="0" t="0" r="0" b="0"/>
                  <wp:docPr id="25" name="Imagen 25" descr="C:\Eve\2015\Actividades en terreno\Minera Tambillos\Fotografías\Fotos CJR\IMG_0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Eve\2015\Actividades en terreno\Minera Tambillos\Fotografías\Fotos CJR\IMG_0539.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54941" cy="3754941"/>
                          </a:xfrm>
                          <a:prstGeom prst="rect">
                            <a:avLst/>
                          </a:prstGeom>
                          <a:noFill/>
                          <a:ln>
                            <a:noFill/>
                          </a:ln>
                        </pic:spPr>
                      </pic:pic>
                    </a:graphicData>
                  </a:graphic>
                </wp:inline>
              </w:drawing>
            </w:r>
          </w:p>
        </w:tc>
      </w:tr>
      <w:tr w:rsidR="00371985" w:rsidRPr="00557733" w14:paraId="0BD2E276" w14:textId="77777777" w:rsidTr="00BB7D00">
        <w:trPr>
          <w:trHeight w:val="300"/>
          <w:jc w:val="center"/>
        </w:trPr>
        <w:tc>
          <w:tcPr>
            <w:tcW w:w="1216" w:type="pct"/>
            <w:tcBorders>
              <w:top w:val="single" w:sz="4" w:space="0" w:color="auto"/>
              <w:left w:val="single" w:sz="4" w:space="0" w:color="auto"/>
              <w:bottom w:val="single" w:sz="4" w:space="0" w:color="auto"/>
              <w:right w:val="nil"/>
            </w:tcBorders>
            <w:shd w:val="clear" w:color="auto" w:fill="auto"/>
            <w:noWrap/>
            <w:vAlign w:val="center"/>
            <w:hideMark/>
          </w:tcPr>
          <w:p w14:paraId="02D81510" w14:textId="77777777" w:rsidR="00B55F51" w:rsidRPr="00557733" w:rsidRDefault="00B55F51" w:rsidP="00015F83">
            <w:pPr>
              <w:pStyle w:val="Descripcin"/>
              <w:rPr>
                <w:rFonts w:eastAsia="Times New Roman"/>
                <w:color w:val="000000"/>
                <w:szCs w:val="18"/>
                <w:lang w:eastAsia="es-CL"/>
              </w:rPr>
            </w:pPr>
            <w:bookmarkStart w:id="121" w:name="_Toc357155996"/>
            <w:bookmarkStart w:id="122" w:name="_Toc359922473"/>
            <w:bookmarkStart w:id="123" w:name="_Toc359922683"/>
            <w:bookmarkStart w:id="124" w:name="_Toc436666461"/>
            <w:r w:rsidRPr="00A83D8B">
              <w:t xml:space="preserve">Fotografía </w:t>
            </w:r>
            <w:r w:rsidR="008A79C1">
              <w:t>1</w:t>
            </w:r>
            <w:r w:rsidR="00015F83">
              <w:t>3</w:t>
            </w:r>
            <w:r w:rsidRPr="00557733">
              <w:rPr>
                <w:szCs w:val="18"/>
              </w:rPr>
              <w:t>.</w:t>
            </w:r>
            <w:bookmarkEnd w:id="121"/>
            <w:bookmarkEnd w:id="122"/>
            <w:bookmarkEnd w:id="123"/>
            <w:bookmarkEnd w:id="124"/>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ACB292" w14:textId="77777777" w:rsidR="00B55F51" w:rsidRPr="00557733" w:rsidRDefault="00B55F51" w:rsidP="00A87102">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00A87102" w:rsidRPr="00E83EF5">
              <w:rPr>
                <w:rFonts w:eastAsia="Times New Roman"/>
                <w:color w:val="000000"/>
                <w:sz w:val="18"/>
                <w:szCs w:val="18"/>
                <w:lang w:eastAsia="es-CL"/>
              </w:rPr>
              <w:t>08-10-2015</w:t>
            </w:r>
          </w:p>
        </w:tc>
        <w:tc>
          <w:tcPr>
            <w:tcW w:w="1195" w:type="pct"/>
            <w:tcBorders>
              <w:top w:val="single" w:sz="4" w:space="0" w:color="auto"/>
              <w:left w:val="nil"/>
              <w:bottom w:val="single" w:sz="4" w:space="0" w:color="auto"/>
              <w:right w:val="nil"/>
            </w:tcBorders>
            <w:shd w:val="clear" w:color="auto" w:fill="auto"/>
            <w:noWrap/>
            <w:vAlign w:val="center"/>
            <w:hideMark/>
          </w:tcPr>
          <w:p w14:paraId="1A4B67E1" w14:textId="77777777" w:rsidR="00B55F51" w:rsidRPr="00557733" w:rsidRDefault="00B55F51" w:rsidP="008A79C1">
            <w:pPr>
              <w:pStyle w:val="Descripcin"/>
              <w:rPr>
                <w:szCs w:val="18"/>
              </w:rPr>
            </w:pPr>
            <w:bookmarkStart w:id="125" w:name="_Toc357155997"/>
            <w:bookmarkStart w:id="126" w:name="_Toc359922474"/>
            <w:bookmarkStart w:id="127" w:name="_Toc359922684"/>
            <w:bookmarkStart w:id="128" w:name="_Toc436666462"/>
            <w:r w:rsidRPr="00A83D8B">
              <w:t xml:space="preserve">Fotografía </w:t>
            </w:r>
            <w:r w:rsidR="00015F83">
              <w:t>14</w:t>
            </w:r>
            <w:r w:rsidRPr="00557733">
              <w:rPr>
                <w:szCs w:val="18"/>
              </w:rPr>
              <w:t>.</w:t>
            </w:r>
            <w:bookmarkEnd w:id="125"/>
            <w:bookmarkEnd w:id="126"/>
            <w:bookmarkEnd w:id="127"/>
            <w:bookmarkEnd w:id="128"/>
          </w:p>
        </w:tc>
        <w:tc>
          <w:tcPr>
            <w:tcW w:w="13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DCEF3D" w14:textId="77777777" w:rsidR="00B55F51" w:rsidRPr="00557733" w:rsidRDefault="00B55F51" w:rsidP="00E83EF5">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E83EF5">
              <w:rPr>
                <w:rFonts w:eastAsia="Times New Roman"/>
                <w:sz w:val="18"/>
                <w:szCs w:val="18"/>
                <w:lang w:eastAsia="es-CL"/>
              </w:rPr>
              <w:t>08-10-2015</w:t>
            </w:r>
          </w:p>
        </w:tc>
      </w:tr>
      <w:tr w:rsidR="001E7D24" w:rsidRPr="00557733" w14:paraId="31FEB57D" w14:textId="77777777" w:rsidTr="00BB7D00">
        <w:trPr>
          <w:trHeight w:val="300"/>
          <w:jc w:val="center"/>
        </w:trPr>
        <w:tc>
          <w:tcPr>
            <w:tcW w:w="12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46808A" w14:textId="77777777" w:rsidR="001E7D24" w:rsidRPr="00557733" w:rsidRDefault="001E7D24" w:rsidP="001E7D24">
            <w:pPr>
              <w:jc w:val="left"/>
              <w:rPr>
                <w:rFonts w:eastAsia="Times New Roman"/>
                <w:b/>
                <w:color w:val="000000"/>
                <w:sz w:val="18"/>
                <w:szCs w:val="18"/>
                <w:lang w:eastAsia="es-CL"/>
              </w:rPr>
            </w:pPr>
            <w:r w:rsidRPr="00E83EF5">
              <w:rPr>
                <w:rFonts w:eastAsia="Times New Roman"/>
                <w:b/>
                <w:color w:val="000000"/>
                <w:sz w:val="18"/>
                <w:szCs w:val="18"/>
                <w:lang w:eastAsia="es-CL"/>
              </w:rPr>
              <w:t>Coordenadas DATUM WGS84 HUSO</w:t>
            </w:r>
            <w:r>
              <w:rPr>
                <w:rFonts w:eastAsia="Times New Roman"/>
                <w:b/>
                <w:color w:val="000000"/>
                <w:sz w:val="18"/>
                <w:szCs w:val="18"/>
                <w:lang w:eastAsia="es-CL"/>
              </w:rPr>
              <w:t xml:space="preserve"> 19S</w:t>
            </w:r>
          </w:p>
        </w:tc>
        <w:tc>
          <w:tcPr>
            <w:tcW w:w="708" w:type="pct"/>
            <w:tcBorders>
              <w:top w:val="single" w:sz="4" w:space="0" w:color="auto"/>
              <w:left w:val="nil"/>
              <w:bottom w:val="single" w:sz="4" w:space="0" w:color="auto"/>
              <w:right w:val="single" w:sz="4" w:space="0" w:color="000000"/>
            </w:tcBorders>
            <w:shd w:val="clear" w:color="auto" w:fill="auto"/>
            <w:noWrap/>
            <w:vAlign w:val="center"/>
            <w:hideMark/>
          </w:tcPr>
          <w:p w14:paraId="0FBE0667" w14:textId="77777777" w:rsidR="001E7D24" w:rsidRPr="00557733" w:rsidRDefault="001E7D24" w:rsidP="001E7D24">
            <w:pPr>
              <w:jc w:val="left"/>
              <w:rPr>
                <w:rFonts w:ascii="Calibri" w:eastAsia="Times New Roman" w:hAnsi="Calibri"/>
                <w:b/>
                <w:color w:val="000000"/>
                <w:sz w:val="18"/>
                <w:szCs w:val="18"/>
                <w:lang w:eastAsia="es-CL"/>
              </w:rPr>
            </w:pPr>
            <w:r w:rsidRPr="001E7D24">
              <w:rPr>
                <w:rFonts w:ascii="Calibri" w:eastAsia="Times New Roman" w:hAnsi="Calibri"/>
                <w:b/>
                <w:color w:val="000000"/>
                <w:sz w:val="18"/>
                <w:szCs w:val="18"/>
                <w:lang w:eastAsia="es-CL"/>
              </w:rPr>
              <w:t>Norte:</w:t>
            </w:r>
            <w:r>
              <w:rPr>
                <w:rFonts w:ascii="Calibri" w:eastAsia="Times New Roman" w:hAnsi="Calibri"/>
                <w:color w:val="000000"/>
                <w:sz w:val="18"/>
                <w:szCs w:val="18"/>
                <w:lang w:eastAsia="es-CL"/>
              </w:rPr>
              <w:t xml:space="preserve"> 6.656.740,66</w:t>
            </w:r>
            <w:r w:rsidRPr="00B55F51">
              <w:rPr>
                <w:rFonts w:ascii="Calibri" w:eastAsia="Times New Roman" w:hAnsi="Calibri"/>
                <w:color w:val="000000"/>
                <w:sz w:val="18"/>
                <w:szCs w:val="18"/>
                <w:lang w:eastAsia="es-CL"/>
              </w:rPr>
              <w:t xml:space="preserve"> m.</w:t>
            </w:r>
          </w:p>
        </w:tc>
        <w:tc>
          <w:tcPr>
            <w:tcW w:w="582" w:type="pct"/>
            <w:tcBorders>
              <w:top w:val="single" w:sz="4" w:space="0" w:color="auto"/>
              <w:left w:val="nil"/>
              <w:bottom w:val="single" w:sz="4" w:space="0" w:color="auto"/>
              <w:right w:val="single" w:sz="4" w:space="0" w:color="000000"/>
            </w:tcBorders>
            <w:shd w:val="clear" w:color="auto" w:fill="auto"/>
            <w:noWrap/>
            <w:vAlign w:val="center"/>
            <w:hideMark/>
          </w:tcPr>
          <w:p w14:paraId="08084FD9" w14:textId="77777777" w:rsidR="001E7D24" w:rsidRPr="00557733" w:rsidRDefault="001E7D24" w:rsidP="001E7D2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284.265 m.</w:t>
            </w:r>
          </w:p>
        </w:tc>
        <w:tc>
          <w:tcPr>
            <w:tcW w:w="1195" w:type="pct"/>
            <w:tcBorders>
              <w:top w:val="single" w:sz="4" w:space="0" w:color="auto"/>
              <w:left w:val="nil"/>
              <w:bottom w:val="single" w:sz="4" w:space="0" w:color="auto"/>
              <w:right w:val="single" w:sz="4" w:space="0" w:color="000000"/>
            </w:tcBorders>
            <w:shd w:val="clear" w:color="auto" w:fill="auto"/>
            <w:noWrap/>
            <w:vAlign w:val="center"/>
            <w:hideMark/>
          </w:tcPr>
          <w:p w14:paraId="41EBF4AD" w14:textId="77777777" w:rsidR="001E7D24" w:rsidRPr="00557733" w:rsidRDefault="001E7D24" w:rsidP="001E7D2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708" w:type="pct"/>
            <w:tcBorders>
              <w:top w:val="single" w:sz="4" w:space="0" w:color="auto"/>
              <w:left w:val="nil"/>
              <w:bottom w:val="single" w:sz="4" w:space="0" w:color="auto"/>
              <w:right w:val="single" w:sz="4" w:space="0" w:color="000000"/>
            </w:tcBorders>
            <w:shd w:val="clear" w:color="auto" w:fill="auto"/>
            <w:noWrap/>
            <w:vAlign w:val="center"/>
            <w:hideMark/>
          </w:tcPr>
          <w:p w14:paraId="14165735" w14:textId="77777777" w:rsidR="001E7D24" w:rsidRPr="00557733" w:rsidRDefault="001E7D24" w:rsidP="001E7D24">
            <w:pPr>
              <w:jc w:val="left"/>
              <w:rPr>
                <w:rFonts w:ascii="Calibri" w:eastAsia="Times New Roman" w:hAnsi="Calibri"/>
                <w:b/>
                <w:color w:val="000000"/>
                <w:sz w:val="18"/>
                <w:szCs w:val="18"/>
                <w:lang w:eastAsia="es-CL"/>
              </w:rPr>
            </w:pPr>
            <w:r w:rsidRPr="002A7933">
              <w:rPr>
                <w:rFonts w:ascii="Calibri" w:eastAsia="Times New Roman" w:hAnsi="Calibri"/>
                <w:b/>
                <w:color w:val="000000"/>
                <w:sz w:val="18"/>
                <w:szCs w:val="18"/>
                <w:lang w:eastAsia="es-CL"/>
              </w:rPr>
              <w:t>Norte:</w:t>
            </w:r>
            <w:r w:rsidRPr="002A7933">
              <w:rPr>
                <w:rFonts w:ascii="Calibri" w:eastAsia="Times New Roman" w:hAnsi="Calibri"/>
                <w:color w:val="000000"/>
                <w:sz w:val="18"/>
                <w:szCs w:val="18"/>
                <w:lang w:eastAsia="es-CL"/>
              </w:rPr>
              <w:t xml:space="preserve"> </w:t>
            </w:r>
            <w:r w:rsidRPr="00B4088D">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.656.586 m.</w:t>
            </w:r>
          </w:p>
        </w:tc>
        <w:tc>
          <w:tcPr>
            <w:tcW w:w="591" w:type="pct"/>
            <w:tcBorders>
              <w:top w:val="single" w:sz="4" w:space="0" w:color="auto"/>
              <w:left w:val="nil"/>
              <w:bottom w:val="single" w:sz="4" w:space="0" w:color="auto"/>
              <w:right w:val="single" w:sz="4" w:space="0" w:color="000000"/>
            </w:tcBorders>
            <w:shd w:val="clear" w:color="auto" w:fill="auto"/>
            <w:noWrap/>
            <w:vAlign w:val="center"/>
            <w:hideMark/>
          </w:tcPr>
          <w:p w14:paraId="381C553C" w14:textId="77777777" w:rsidR="001E7D24" w:rsidRPr="00557733" w:rsidRDefault="001E7D24" w:rsidP="001E7D24">
            <w:pPr>
              <w:jc w:val="left"/>
              <w:rPr>
                <w:rFonts w:ascii="Calibri" w:eastAsia="Times New Roman" w:hAnsi="Calibri"/>
                <w:b/>
                <w:color w:val="000000"/>
                <w:sz w:val="18"/>
                <w:szCs w:val="18"/>
                <w:lang w:eastAsia="es-CL"/>
              </w:rPr>
            </w:pPr>
            <w:r w:rsidRPr="002A7933">
              <w:rPr>
                <w:rFonts w:ascii="Calibri" w:eastAsia="Times New Roman" w:hAnsi="Calibri"/>
                <w:b/>
                <w:color w:val="000000"/>
                <w:sz w:val="18"/>
                <w:szCs w:val="18"/>
                <w:lang w:eastAsia="es-CL"/>
              </w:rPr>
              <w:t>Este:</w:t>
            </w:r>
            <w:r w:rsidRPr="002A7933">
              <w:rPr>
                <w:rFonts w:ascii="Calibri" w:eastAsia="Times New Roman" w:hAnsi="Calibri"/>
                <w:color w:val="000000"/>
                <w:sz w:val="18"/>
                <w:szCs w:val="18"/>
                <w:lang w:eastAsia="es-CL"/>
              </w:rPr>
              <w:t xml:space="preserve"> </w:t>
            </w:r>
            <w:r w:rsidRPr="00B4088D">
              <w:rPr>
                <w:rFonts w:ascii="Calibri" w:eastAsia="Times New Roman" w:hAnsi="Calibri"/>
                <w:color w:val="000000"/>
                <w:sz w:val="18"/>
                <w:szCs w:val="18"/>
                <w:lang w:eastAsia="es-CL"/>
              </w:rPr>
              <w:t>284</w:t>
            </w:r>
            <w:r>
              <w:rPr>
                <w:rFonts w:ascii="Calibri" w:eastAsia="Times New Roman" w:hAnsi="Calibri"/>
                <w:color w:val="000000"/>
                <w:sz w:val="18"/>
                <w:szCs w:val="18"/>
                <w:lang w:eastAsia="es-CL"/>
              </w:rPr>
              <w:t>.</w:t>
            </w:r>
            <w:r w:rsidRPr="00B4088D">
              <w:rPr>
                <w:rFonts w:ascii="Calibri" w:eastAsia="Times New Roman" w:hAnsi="Calibri"/>
                <w:color w:val="000000"/>
                <w:sz w:val="18"/>
                <w:szCs w:val="18"/>
                <w:lang w:eastAsia="es-CL"/>
              </w:rPr>
              <w:t>2</w:t>
            </w:r>
            <w:r>
              <w:rPr>
                <w:rFonts w:ascii="Calibri" w:eastAsia="Times New Roman" w:hAnsi="Calibri"/>
                <w:color w:val="000000"/>
                <w:sz w:val="18"/>
                <w:szCs w:val="18"/>
                <w:lang w:eastAsia="es-CL"/>
              </w:rPr>
              <w:t>66 m.</w:t>
            </w:r>
          </w:p>
        </w:tc>
      </w:tr>
      <w:tr w:rsidR="00B55F51" w:rsidRPr="00557733" w14:paraId="36CD5D94" w14:textId="77777777" w:rsidTr="00BB7D00">
        <w:trPr>
          <w:trHeight w:val="300"/>
          <w:jc w:val="center"/>
        </w:trPr>
        <w:tc>
          <w:tcPr>
            <w:tcW w:w="250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3855C52" w14:textId="77777777" w:rsidR="00B55F51" w:rsidRPr="001E7D24" w:rsidRDefault="00B55F51" w:rsidP="004703E1">
            <w:pPr>
              <w:jc w:val="left"/>
              <w:rPr>
                <w:rFonts w:eastAsia="Times New Roman"/>
                <w:b/>
                <w:color w:val="000000"/>
                <w:sz w:val="18"/>
                <w:szCs w:val="18"/>
                <w:lang w:eastAsia="es-CL"/>
              </w:rPr>
            </w:pPr>
            <w:r w:rsidRPr="001E7D24">
              <w:rPr>
                <w:rFonts w:eastAsia="Times New Roman"/>
                <w:b/>
                <w:color w:val="000000"/>
                <w:sz w:val="18"/>
                <w:szCs w:val="18"/>
                <w:lang w:eastAsia="es-CL"/>
              </w:rPr>
              <w:t>Descripción Medio de Prueba:</w:t>
            </w:r>
            <w:r w:rsidRPr="001E7D24">
              <w:rPr>
                <w:rFonts w:eastAsia="Times New Roman"/>
                <w:color w:val="000000"/>
                <w:sz w:val="18"/>
                <w:szCs w:val="18"/>
                <w:lang w:eastAsia="es-CL"/>
              </w:rPr>
              <w:t xml:space="preserve"> </w:t>
            </w:r>
          </w:p>
          <w:p w14:paraId="7E337C71" w14:textId="77777777" w:rsidR="00B55F51" w:rsidRPr="001E7D24" w:rsidRDefault="001E7D24" w:rsidP="00AB7F3C">
            <w:pPr>
              <w:jc w:val="left"/>
              <w:rPr>
                <w:rFonts w:eastAsia="Times New Roman"/>
                <w:color w:val="000000"/>
                <w:sz w:val="18"/>
                <w:szCs w:val="18"/>
                <w:lang w:eastAsia="es-CL"/>
              </w:rPr>
            </w:pPr>
            <w:r w:rsidRPr="001E7D24">
              <w:rPr>
                <w:rFonts w:eastAsia="Times New Roman"/>
                <w:color w:val="000000"/>
                <w:sz w:val="18"/>
                <w:szCs w:val="18"/>
                <w:lang w:eastAsia="es-CL"/>
              </w:rPr>
              <w:t>Muelles de acceso del Tranque 4</w:t>
            </w:r>
            <w:r w:rsidR="00AB7F3C">
              <w:rPr>
                <w:rFonts w:eastAsia="Times New Roman"/>
                <w:color w:val="000000"/>
                <w:sz w:val="18"/>
                <w:szCs w:val="18"/>
                <w:lang w:eastAsia="es-CL"/>
              </w:rPr>
              <w:t xml:space="preserve"> en proceso de desmantelación.</w:t>
            </w:r>
          </w:p>
        </w:tc>
        <w:tc>
          <w:tcPr>
            <w:tcW w:w="249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83A0645" w14:textId="77777777" w:rsidR="00B55F51" w:rsidRPr="001E7D24" w:rsidRDefault="00B55F51" w:rsidP="004703E1">
            <w:pPr>
              <w:jc w:val="left"/>
              <w:rPr>
                <w:rFonts w:eastAsia="Times New Roman"/>
                <w:b/>
                <w:color w:val="000000"/>
                <w:sz w:val="18"/>
                <w:szCs w:val="18"/>
                <w:lang w:eastAsia="es-CL"/>
              </w:rPr>
            </w:pPr>
            <w:r w:rsidRPr="001E7D24">
              <w:rPr>
                <w:rFonts w:eastAsia="Times New Roman"/>
                <w:b/>
                <w:color w:val="000000"/>
                <w:sz w:val="18"/>
                <w:szCs w:val="18"/>
                <w:lang w:eastAsia="es-CL"/>
              </w:rPr>
              <w:t>Descripción Medio de Prueba:</w:t>
            </w:r>
            <w:r w:rsidRPr="001E7D24">
              <w:rPr>
                <w:rFonts w:eastAsia="Times New Roman"/>
                <w:color w:val="000000"/>
                <w:sz w:val="18"/>
                <w:szCs w:val="18"/>
                <w:lang w:eastAsia="es-CL"/>
              </w:rPr>
              <w:t xml:space="preserve"> </w:t>
            </w:r>
          </w:p>
          <w:p w14:paraId="050F4B6E" w14:textId="77777777" w:rsidR="00B55F51" w:rsidRPr="001E7D24" w:rsidRDefault="001E7D24" w:rsidP="001E7D24">
            <w:pPr>
              <w:jc w:val="left"/>
              <w:rPr>
                <w:rFonts w:eastAsia="Times New Roman"/>
                <w:color w:val="000000"/>
                <w:sz w:val="18"/>
                <w:szCs w:val="18"/>
                <w:lang w:eastAsia="es-CL"/>
              </w:rPr>
            </w:pPr>
            <w:r w:rsidRPr="001E7D24">
              <w:rPr>
                <w:rFonts w:eastAsia="Times New Roman"/>
                <w:color w:val="000000"/>
                <w:sz w:val="18"/>
                <w:szCs w:val="18"/>
                <w:lang w:eastAsia="es-CL"/>
              </w:rPr>
              <w:t>Piscina de secado en fase de cierre</w:t>
            </w:r>
            <w:r w:rsidR="00B55F51" w:rsidRPr="001E7D24">
              <w:rPr>
                <w:rFonts w:eastAsia="Times New Roman"/>
                <w:color w:val="000000"/>
                <w:sz w:val="18"/>
                <w:szCs w:val="18"/>
                <w:lang w:eastAsia="es-CL"/>
              </w:rPr>
              <w:t>.</w:t>
            </w:r>
          </w:p>
        </w:tc>
      </w:tr>
      <w:tr w:rsidR="00B55F51" w:rsidRPr="00F551C3" w14:paraId="46B5662A" w14:textId="77777777" w:rsidTr="00BB7D00">
        <w:trPr>
          <w:trHeight w:val="763"/>
          <w:jc w:val="center"/>
        </w:trPr>
        <w:tc>
          <w:tcPr>
            <w:tcW w:w="2505" w:type="pct"/>
            <w:gridSpan w:val="3"/>
            <w:vMerge/>
            <w:tcBorders>
              <w:top w:val="single" w:sz="4" w:space="0" w:color="auto"/>
              <w:left w:val="single" w:sz="4" w:space="0" w:color="auto"/>
              <w:bottom w:val="single" w:sz="4" w:space="0" w:color="000000"/>
              <w:right w:val="single" w:sz="4" w:space="0" w:color="000000"/>
            </w:tcBorders>
            <w:vAlign w:val="center"/>
            <w:hideMark/>
          </w:tcPr>
          <w:p w14:paraId="7F8BCD74" w14:textId="77777777" w:rsidR="00B55F51" w:rsidRPr="00F551C3" w:rsidRDefault="00B55F51" w:rsidP="004703E1">
            <w:pPr>
              <w:jc w:val="left"/>
              <w:rPr>
                <w:rFonts w:ascii="Calibri" w:eastAsia="Times New Roman" w:hAnsi="Calibri"/>
                <w:color w:val="000000"/>
                <w:sz w:val="20"/>
                <w:szCs w:val="20"/>
                <w:lang w:eastAsia="es-CL"/>
              </w:rPr>
            </w:pPr>
          </w:p>
        </w:tc>
        <w:tc>
          <w:tcPr>
            <w:tcW w:w="2495" w:type="pct"/>
            <w:gridSpan w:val="3"/>
            <w:vMerge/>
            <w:tcBorders>
              <w:top w:val="single" w:sz="4" w:space="0" w:color="auto"/>
              <w:left w:val="single" w:sz="4" w:space="0" w:color="auto"/>
              <w:bottom w:val="single" w:sz="4" w:space="0" w:color="000000"/>
              <w:right w:val="single" w:sz="4" w:space="0" w:color="000000"/>
            </w:tcBorders>
            <w:vAlign w:val="center"/>
            <w:hideMark/>
          </w:tcPr>
          <w:p w14:paraId="3155E16A" w14:textId="77777777" w:rsidR="00B55F51" w:rsidRPr="00F551C3" w:rsidRDefault="00B55F51" w:rsidP="004703E1">
            <w:pPr>
              <w:jc w:val="left"/>
              <w:rPr>
                <w:rFonts w:ascii="Calibri" w:eastAsia="Times New Roman" w:hAnsi="Calibri"/>
                <w:color w:val="000000"/>
                <w:sz w:val="20"/>
                <w:szCs w:val="20"/>
                <w:lang w:eastAsia="es-CL"/>
              </w:rPr>
            </w:pPr>
          </w:p>
        </w:tc>
      </w:tr>
    </w:tbl>
    <w:p w14:paraId="381D3E1D" w14:textId="77777777" w:rsidR="00B3607E" w:rsidRDefault="00B3607E">
      <w:pPr>
        <w:jc w:val="left"/>
        <w:rPr>
          <w:rFonts w:cstheme="minorHAnsi"/>
          <w:b/>
          <w:sz w:val="14"/>
          <w:szCs w:val="24"/>
        </w:rPr>
      </w:pPr>
    </w:p>
    <w:p w14:paraId="54E4A4BE" w14:textId="77777777" w:rsidR="00B3607E" w:rsidRDefault="00B3607E">
      <w:pPr>
        <w:jc w:val="left"/>
        <w:rPr>
          <w:rFonts w:cstheme="minorHAnsi"/>
          <w:b/>
          <w:sz w:val="14"/>
          <w:szCs w:val="24"/>
        </w:rPr>
      </w:pPr>
      <w:r>
        <w:rPr>
          <w:rFonts w:cstheme="minorHAnsi"/>
          <w:b/>
          <w:sz w:val="14"/>
          <w:szCs w:val="24"/>
        </w:rPr>
        <w:br w:type="page"/>
      </w:r>
    </w:p>
    <w:p w14:paraId="6290EE6E" w14:textId="77777777" w:rsidR="003566CB" w:rsidRDefault="003566CB">
      <w:pPr>
        <w:jc w:val="left"/>
        <w:rPr>
          <w:rFonts w:cstheme="minorHAnsi"/>
          <w:b/>
          <w:sz w:val="14"/>
          <w:szCs w:val="24"/>
        </w:rPr>
        <w:sectPr w:rsidR="003566CB" w:rsidSect="00A70F8F">
          <w:pgSz w:w="15840" w:h="12240" w:orient="landscape"/>
          <w:pgMar w:top="1134" w:right="1134" w:bottom="1134" w:left="1134" w:header="709" w:footer="709" w:gutter="0"/>
          <w:cols w:space="708"/>
          <w:docGrid w:linePitch="360"/>
        </w:sectPr>
      </w:pPr>
    </w:p>
    <w:p w14:paraId="6D17D0E5" w14:textId="77777777" w:rsidR="00053BCF" w:rsidRDefault="00053BCF" w:rsidP="00053BCF">
      <w:pPr>
        <w:pStyle w:val="Ttulo2"/>
      </w:pPr>
      <w:bookmarkStart w:id="129" w:name="_Toc357156004"/>
      <w:bookmarkStart w:id="130" w:name="_Toc436666463"/>
      <w:r w:rsidRPr="00053BCF">
        <w:lastRenderedPageBreak/>
        <w:t>Manejo de emisiones atmosféricas</w:t>
      </w:r>
      <w:bookmarkEnd w:id="129"/>
      <w:bookmarkEnd w:id="130"/>
    </w:p>
    <w:p w14:paraId="45B5C05A" w14:textId="77777777" w:rsidR="00053BCF" w:rsidRDefault="00053BCF" w:rsidP="00A83D8B"/>
    <w:tbl>
      <w:tblPr>
        <w:tblStyle w:val="Tablaconcuadrcula"/>
        <w:tblW w:w="13858" w:type="dxa"/>
        <w:tblLook w:val="04A0" w:firstRow="1" w:lastRow="0" w:firstColumn="1" w:lastColumn="0" w:noHBand="0" w:noVBand="1"/>
      </w:tblPr>
      <w:tblGrid>
        <w:gridCol w:w="3803"/>
        <w:gridCol w:w="10055"/>
      </w:tblGrid>
      <w:tr w:rsidR="00053BCF" w14:paraId="7B2734EE" w14:textId="77777777" w:rsidTr="00BB7D00">
        <w:tc>
          <w:tcPr>
            <w:tcW w:w="1372" w:type="pct"/>
          </w:tcPr>
          <w:p w14:paraId="68A10A8B" w14:textId="77777777" w:rsidR="00053BCF" w:rsidRDefault="00053BCF" w:rsidP="00053BCF">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273159">
              <w:rPr>
                <w:rFonts w:ascii="Calibri" w:eastAsia="Times New Roman" w:hAnsi="Calibri"/>
                <w:color w:val="000000"/>
                <w:lang w:eastAsia="es-CL"/>
              </w:rPr>
              <w:t>6</w:t>
            </w:r>
          </w:p>
        </w:tc>
        <w:tc>
          <w:tcPr>
            <w:tcW w:w="3628" w:type="pct"/>
          </w:tcPr>
          <w:p w14:paraId="051E6C23" w14:textId="77777777" w:rsidR="00053BCF" w:rsidRDefault="00053BCF" w:rsidP="00053BCF">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273159">
              <w:rPr>
                <w:rFonts w:ascii="Calibri" w:eastAsia="Times New Roman" w:hAnsi="Calibri"/>
                <w:color w:val="000000"/>
                <w:lang w:eastAsia="es-CL"/>
              </w:rPr>
              <w:t xml:space="preserve"> 2</w:t>
            </w:r>
          </w:p>
        </w:tc>
      </w:tr>
      <w:tr w:rsidR="00053BCF" w14:paraId="70CF39F2" w14:textId="77777777" w:rsidTr="00BB7D00">
        <w:trPr>
          <w:trHeight w:val="1007"/>
        </w:trPr>
        <w:tc>
          <w:tcPr>
            <w:tcW w:w="5000" w:type="pct"/>
            <w:gridSpan w:val="2"/>
            <w:tcBorders>
              <w:bottom w:val="single" w:sz="4" w:space="0" w:color="auto"/>
            </w:tcBorders>
          </w:tcPr>
          <w:p w14:paraId="2A2693D6" w14:textId="77777777" w:rsidR="00053BCF" w:rsidRDefault="00053BCF" w:rsidP="00053BCF">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5023882" w14:textId="77777777" w:rsidR="00E312C9" w:rsidRPr="00454940" w:rsidRDefault="00E312C9" w:rsidP="00E312C9">
            <w:pPr>
              <w:rPr>
                <w:i/>
                <w:u w:val="single"/>
              </w:rPr>
            </w:pPr>
            <w:r w:rsidRPr="00454940">
              <w:rPr>
                <w:i/>
                <w:u w:val="single"/>
              </w:rPr>
              <w:t>Considerando 3.3.7. RCA 04/2010</w:t>
            </w:r>
          </w:p>
          <w:p w14:paraId="613E9CCE" w14:textId="77777777" w:rsidR="00E312C9" w:rsidRPr="00454940" w:rsidRDefault="00A80D44" w:rsidP="00E312C9">
            <w:pPr>
              <w:rPr>
                <w:i/>
              </w:rPr>
            </w:pPr>
            <w:r w:rsidRPr="00454940">
              <w:rPr>
                <w:i/>
              </w:rPr>
              <w:t>Con el fin de minimizar las emisiones de material particulado por erosión eólica, se cubrirá la cubeta y taludes con un aglomerante, sellando el tranque N° 4 en su totalidad (taludes norte, sur, este, más los taludes construidos para la ampliación y la cubeta), mediante el empleo de Aglosil 21</w:t>
            </w:r>
            <w:r w:rsidR="00273159" w:rsidRPr="00454940">
              <w:rPr>
                <w:i/>
              </w:rPr>
              <w:t xml:space="preserve"> […].</w:t>
            </w:r>
          </w:p>
          <w:p w14:paraId="3A1272E9" w14:textId="77777777" w:rsidR="00E312C9" w:rsidRDefault="00E312C9" w:rsidP="00AA49CC"/>
        </w:tc>
      </w:tr>
      <w:tr w:rsidR="00053BCF" w14:paraId="1249E13B" w14:textId="77777777" w:rsidTr="00BB7D00">
        <w:trPr>
          <w:trHeight w:val="1350"/>
        </w:trPr>
        <w:tc>
          <w:tcPr>
            <w:tcW w:w="5000" w:type="pct"/>
            <w:gridSpan w:val="2"/>
          </w:tcPr>
          <w:p w14:paraId="58EEE8EE" w14:textId="77777777" w:rsidR="00053BCF" w:rsidRPr="00694B31" w:rsidRDefault="00053BCF" w:rsidP="00053BCF">
            <w:pPr>
              <w:jc w:val="left"/>
              <w:rPr>
                <w:rFonts w:ascii="Calibri" w:eastAsia="Times New Roman" w:hAnsi="Calibri"/>
                <w:b/>
                <w:bCs/>
                <w:color w:val="000000"/>
                <w:lang w:eastAsia="es-CL"/>
              </w:rPr>
            </w:pPr>
            <w:r>
              <w:rPr>
                <w:rFonts w:ascii="Calibri" w:eastAsia="Times New Roman" w:hAnsi="Calibri"/>
                <w:b/>
                <w:bCs/>
                <w:color w:val="000000"/>
                <w:lang w:eastAsia="es-CL"/>
              </w:rPr>
              <w:t>H</w:t>
            </w:r>
            <w:r w:rsidR="00830954">
              <w:rPr>
                <w:rFonts w:ascii="Calibri" w:eastAsia="Times New Roman" w:hAnsi="Calibri"/>
                <w:b/>
                <w:bCs/>
                <w:color w:val="000000"/>
                <w:lang w:eastAsia="es-CL"/>
              </w:rPr>
              <w:t>echos constatado</w:t>
            </w:r>
            <w:r w:rsidRPr="005626CB">
              <w:rPr>
                <w:rFonts w:ascii="Calibri" w:eastAsia="Times New Roman" w:hAnsi="Calibri"/>
                <w:b/>
                <w:bCs/>
                <w:color w:val="000000"/>
                <w:lang w:eastAsia="es-CL"/>
              </w:rPr>
              <w:t>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06AE194" w14:textId="77777777" w:rsidR="0069229F" w:rsidRPr="00273159" w:rsidRDefault="0069229F" w:rsidP="00B7225B">
            <w:pPr>
              <w:pStyle w:val="Prrafodelista"/>
              <w:numPr>
                <w:ilvl w:val="0"/>
                <w:numId w:val="12"/>
              </w:numPr>
              <w:rPr>
                <w:rFonts w:ascii="Calibri" w:eastAsia="Times New Roman" w:hAnsi="Calibri"/>
                <w:color w:val="000000"/>
                <w:lang w:eastAsia="es-CL"/>
              </w:rPr>
            </w:pPr>
            <w:r w:rsidRPr="00273159">
              <w:rPr>
                <w:rFonts w:ascii="Calibri" w:eastAsia="Times New Roman" w:hAnsi="Calibri"/>
                <w:color w:val="000000"/>
                <w:lang w:eastAsia="es-CL"/>
              </w:rPr>
              <w:t>Se realizó el recorrido en el tranque 4 y la ampliación del tranque 4, el cual se encontraba en fase de cierre.</w:t>
            </w:r>
          </w:p>
          <w:p w14:paraId="7F5CD2EA" w14:textId="77777777" w:rsidR="0069229F" w:rsidRPr="00273159" w:rsidRDefault="0069229F" w:rsidP="00B7225B">
            <w:pPr>
              <w:pStyle w:val="Prrafodelista"/>
              <w:numPr>
                <w:ilvl w:val="0"/>
                <w:numId w:val="12"/>
              </w:numPr>
              <w:rPr>
                <w:rFonts w:ascii="Calibri" w:eastAsia="Times New Roman" w:hAnsi="Calibri"/>
                <w:color w:val="000000"/>
                <w:lang w:eastAsia="es-CL"/>
              </w:rPr>
            </w:pPr>
            <w:r w:rsidRPr="00273159">
              <w:rPr>
                <w:rFonts w:ascii="Calibri" w:eastAsia="Times New Roman" w:hAnsi="Calibri"/>
                <w:color w:val="000000"/>
                <w:lang w:eastAsia="es-CL"/>
              </w:rPr>
              <w:t>Los taludes se visualizaron con arrastre de material por gravedad</w:t>
            </w:r>
            <w:r w:rsidR="00273159">
              <w:rPr>
                <w:rFonts w:ascii="Calibri" w:eastAsia="Times New Roman" w:hAnsi="Calibri"/>
                <w:color w:val="000000"/>
                <w:lang w:eastAsia="es-CL"/>
              </w:rPr>
              <w:t xml:space="preserve"> (Fotografía 1</w:t>
            </w:r>
            <w:r w:rsidR="00015F83">
              <w:rPr>
                <w:rFonts w:ascii="Calibri" w:eastAsia="Times New Roman" w:hAnsi="Calibri"/>
                <w:color w:val="000000"/>
                <w:lang w:eastAsia="es-CL"/>
              </w:rPr>
              <w:t>5</w:t>
            </w:r>
            <w:r w:rsidR="00273159">
              <w:rPr>
                <w:rFonts w:ascii="Calibri" w:eastAsia="Times New Roman" w:hAnsi="Calibri"/>
                <w:color w:val="000000"/>
                <w:lang w:eastAsia="es-CL"/>
              </w:rPr>
              <w:t>)</w:t>
            </w:r>
            <w:r w:rsidRPr="00273159">
              <w:rPr>
                <w:rFonts w:ascii="Calibri" w:eastAsia="Times New Roman" w:hAnsi="Calibri"/>
                <w:color w:val="000000"/>
                <w:lang w:eastAsia="es-CL"/>
              </w:rPr>
              <w:t>.</w:t>
            </w:r>
          </w:p>
          <w:p w14:paraId="27144748" w14:textId="2A6AFA27" w:rsidR="0069229F" w:rsidRPr="00273159" w:rsidRDefault="0069229F" w:rsidP="00B7225B">
            <w:pPr>
              <w:pStyle w:val="Prrafodelista"/>
              <w:numPr>
                <w:ilvl w:val="0"/>
                <w:numId w:val="12"/>
              </w:numPr>
              <w:rPr>
                <w:rFonts w:ascii="Calibri" w:eastAsia="Times New Roman" w:hAnsi="Calibri"/>
                <w:color w:val="000000"/>
                <w:lang w:eastAsia="es-CL"/>
              </w:rPr>
            </w:pPr>
            <w:r w:rsidRPr="00273159">
              <w:rPr>
                <w:rFonts w:ascii="Calibri" w:eastAsia="Times New Roman" w:hAnsi="Calibri"/>
                <w:color w:val="000000"/>
                <w:lang w:eastAsia="es-CL"/>
              </w:rPr>
              <w:t xml:space="preserve">Se </w:t>
            </w:r>
            <w:r w:rsidR="00043D67">
              <w:rPr>
                <w:rFonts w:ascii="Calibri" w:eastAsia="Times New Roman" w:hAnsi="Calibri"/>
                <w:color w:val="000000"/>
                <w:lang w:eastAsia="es-CL"/>
              </w:rPr>
              <w:t>observ</w:t>
            </w:r>
            <w:r w:rsidR="00B7225B">
              <w:rPr>
                <w:rFonts w:ascii="Calibri" w:eastAsia="Times New Roman" w:hAnsi="Calibri"/>
                <w:color w:val="000000"/>
                <w:lang w:eastAsia="es-CL"/>
              </w:rPr>
              <w:t>ó</w:t>
            </w:r>
            <w:r w:rsidR="00043D67">
              <w:rPr>
                <w:rFonts w:ascii="Calibri" w:eastAsia="Times New Roman" w:hAnsi="Calibri"/>
                <w:color w:val="000000"/>
                <w:lang w:eastAsia="es-CL"/>
              </w:rPr>
              <w:t xml:space="preserve"> que </w:t>
            </w:r>
            <w:r w:rsidR="00F8681D">
              <w:rPr>
                <w:rFonts w:ascii="Calibri" w:eastAsia="Times New Roman" w:hAnsi="Calibri"/>
                <w:color w:val="000000"/>
                <w:lang w:eastAsia="es-CL"/>
              </w:rPr>
              <w:t>no ha sido</w:t>
            </w:r>
            <w:r w:rsidR="00043D67">
              <w:rPr>
                <w:rFonts w:ascii="Calibri" w:eastAsia="Times New Roman" w:hAnsi="Calibri"/>
                <w:color w:val="000000"/>
                <w:lang w:eastAsia="es-CL"/>
              </w:rPr>
              <w:t xml:space="preserve"> </w:t>
            </w:r>
            <w:r w:rsidRPr="00273159">
              <w:rPr>
                <w:rFonts w:ascii="Calibri" w:eastAsia="Times New Roman" w:hAnsi="Calibri"/>
                <w:color w:val="000000"/>
                <w:lang w:eastAsia="es-CL"/>
              </w:rPr>
              <w:t xml:space="preserve">aplicado el aglosil 21, para estabilizar el tranque y su ampliación </w:t>
            </w:r>
            <w:r w:rsidR="00F8681D">
              <w:rPr>
                <w:rFonts w:ascii="Calibri" w:eastAsia="Times New Roman" w:hAnsi="Calibri"/>
                <w:color w:val="000000"/>
                <w:lang w:eastAsia="es-CL"/>
              </w:rPr>
              <w:t>(cubeta y taludes)</w:t>
            </w:r>
            <w:r w:rsidR="00D95513">
              <w:rPr>
                <w:rFonts w:ascii="Calibri" w:eastAsia="Times New Roman" w:hAnsi="Calibri"/>
                <w:color w:val="000000"/>
                <w:lang w:eastAsia="es-CL"/>
              </w:rPr>
              <w:t>, para disminuir la erosión eólica del material particulado</w:t>
            </w:r>
            <w:r w:rsidR="00273159" w:rsidRPr="00273159">
              <w:rPr>
                <w:rFonts w:ascii="Calibri" w:eastAsia="Times New Roman" w:hAnsi="Calibri"/>
                <w:color w:val="000000"/>
                <w:lang w:eastAsia="es-CL"/>
              </w:rPr>
              <w:t>,</w:t>
            </w:r>
            <w:r w:rsidR="00F8681D">
              <w:rPr>
                <w:rFonts w:ascii="Calibri" w:eastAsia="Times New Roman" w:hAnsi="Calibri"/>
                <w:color w:val="000000"/>
                <w:lang w:eastAsia="es-CL"/>
              </w:rPr>
              <w:t xml:space="preserve"> y</w:t>
            </w:r>
            <w:r w:rsidRPr="00273159">
              <w:rPr>
                <w:rFonts w:ascii="Calibri" w:eastAsia="Times New Roman" w:hAnsi="Calibri"/>
                <w:color w:val="000000"/>
                <w:lang w:eastAsia="es-CL"/>
              </w:rPr>
              <w:t xml:space="preserve"> que según el Sr. </w:t>
            </w:r>
            <w:proofErr w:type="spellStart"/>
            <w:r w:rsidRPr="00273159">
              <w:rPr>
                <w:rFonts w:ascii="Calibri" w:eastAsia="Times New Roman" w:hAnsi="Calibri"/>
                <w:color w:val="000000"/>
                <w:lang w:eastAsia="es-CL"/>
              </w:rPr>
              <w:t>Jan</w:t>
            </w:r>
            <w:proofErr w:type="spellEnd"/>
            <w:r w:rsidRPr="00273159">
              <w:rPr>
                <w:rFonts w:ascii="Calibri" w:eastAsia="Times New Roman" w:hAnsi="Calibri"/>
                <w:color w:val="000000"/>
                <w:lang w:eastAsia="es-CL"/>
              </w:rPr>
              <w:t xml:space="preserve"> Pacha, Jefe de Operaciones de la Planta, dicho producto fue aplicado hace algunos años</w:t>
            </w:r>
            <w:r w:rsidR="00273159" w:rsidRPr="00273159">
              <w:rPr>
                <w:rFonts w:ascii="Calibri" w:eastAsia="Times New Roman" w:hAnsi="Calibri"/>
                <w:color w:val="000000"/>
                <w:lang w:eastAsia="es-CL"/>
              </w:rPr>
              <w:t xml:space="preserve"> </w:t>
            </w:r>
            <w:r w:rsidR="00273159">
              <w:rPr>
                <w:rFonts w:ascii="Calibri" w:eastAsia="Times New Roman" w:hAnsi="Calibri"/>
                <w:color w:val="000000"/>
                <w:lang w:eastAsia="es-CL"/>
              </w:rPr>
              <w:t>atrás (Fotografía 1</w:t>
            </w:r>
            <w:r w:rsidR="00015F83">
              <w:rPr>
                <w:rFonts w:ascii="Calibri" w:eastAsia="Times New Roman" w:hAnsi="Calibri"/>
                <w:color w:val="000000"/>
                <w:lang w:eastAsia="es-CL"/>
              </w:rPr>
              <w:t>6</w:t>
            </w:r>
            <w:r w:rsidR="00273159">
              <w:rPr>
                <w:rFonts w:ascii="Calibri" w:eastAsia="Times New Roman" w:hAnsi="Calibri"/>
                <w:color w:val="000000"/>
                <w:lang w:eastAsia="es-CL"/>
              </w:rPr>
              <w:t>)</w:t>
            </w:r>
            <w:r w:rsidRPr="00273159">
              <w:rPr>
                <w:rFonts w:ascii="Calibri" w:eastAsia="Times New Roman" w:hAnsi="Calibri"/>
                <w:color w:val="000000"/>
                <w:lang w:eastAsia="es-CL"/>
              </w:rPr>
              <w:t>.</w:t>
            </w:r>
            <w:r w:rsidR="00D95513">
              <w:rPr>
                <w:rFonts w:ascii="Calibri" w:eastAsia="Times New Roman" w:hAnsi="Calibri"/>
                <w:color w:val="000000"/>
                <w:lang w:eastAsia="es-CL"/>
              </w:rPr>
              <w:t xml:space="preserve"> Sin embargo no hay </w:t>
            </w:r>
            <w:r w:rsidR="00FE6E9D">
              <w:rPr>
                <w:rFonts w:ascii="Calibri" w:eastAsia="Times New Roman" w:hAnsi="Calibri"/>
                <w:color w:val="000000"/>
                <w:lang w:eastAsia="es-CL"/>
              </w:rPr>
              <w:t>evidencias de la aplicación</w:t>
            </w:r>
            <w:r w:rsidR="00D95513">
              <w:rPr>
                <w:rFonts w:ascii="Calibri" w:eastAsia="Times New Roman" w:hAnsi="Calibri"/>
                <w:color w:val="000000"/>
                <w:lang w:eastAsia="es-CL"/>
              </w:rPr>
              <w:t xml:space="preserve"> de este producto a los taludes para su estabilización.</w:t>
            </w:r>
          </w:p>
          <w:p w14:paraId="4FFF5AC4" w14:textId="77777777" w:rsidR="00053BCF" w:rsidRPr="00273159" w:rsidRDefault="00053BCF" w:rsidP="00273159">
            <w:pPr>
              <w:rPr>
                <w:rFonts w:ascii="Calibri" w:eastAsia="Times New Roman" w:hAnsi="Calibri"/>
                <w:color w:val="000000"/>
                <w:lang w:eastAsia="es-CL"/>
              </w:rPr>
            </w:pPr>
          </w:p>
        </w:tc>
      </w:tr>
    </w:tbl>
    <w:p w14:paraId="3752479C" w14:textId="77777777" w:rsidR="00B3607E" w:rsidRDefault="00B3607E" w:rsidP="00A83D8B"/>
    <w:p w14:paraId="6A9207D5" w14:textId="77777777" w:rsidR="00B3607E" w:rsidRDefault="00B3607E">
      <w:pPr>
        <w:jc w:val="left"/>
      </w:pPr>
      <w:r>
        <w:br w:type="page"/>
      </w:r>
    </w:p>
    <w:tbl>
      <w:tblPr>
        <w:tblW w:w="13940" w:type="dxa"/>
        <w:tblLayout w:type="fixed"/>
        <w:tblCellMar>
          <w:left w:w="70" w:type="dxa"/>
          <w:right w:w="70" w:type="dxa"/>
        </w:tblCellMar>
        <w:tblLook w:val="04A0" w:firstRow="1" w:lastRow="0" w:firstColumn="1" w:lastColumn="0" w:noHBand="0" w:noVBand="1"/>
      </w:tblPr>
      <w:tblGrid>
        <w:gridCol w:w="3329"/>
        <w:gridCol w:w="1985"/>
        <w:gridCol w:w="1603"/>
        <w:gridCol w:w="3217"/>
        <w:gridCol w:w="1985"/>
        <w:gridCol w:w="1821"/>
      </w:tblGrid>
      <w:tr w:rsidR="00E57868" w:rsidRPr="005626CB" w14:paraId="56D06A57" w14:textId="77777777" w:rsidTr="00BB7D00">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436040" w14:textId="77777777" w:rsidR="00E57868" w:rsidRPr="005626CB" w:rsidRDefault="00E57868" w:rsidP="00E57868">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E57868" w:rsidRPr="005626CB" w14:paraId="4C2F9087" w14:textId="77777777" w:rsidTr="00BB7D00">
        <w:trPr>
          <w:trHeight w:val="6079"/>
        </w:trPr>
        <w:tc>
          <w:tcPr>
            <w:tcW w:w="2481" w:type="pct"/>
            <w:gridSpan w:val="3"/>
            <w:tcBorders>
              <w:top w:val="nil"/>
              <w:left w:val="single" w:sz="4" w:space="0" w:color="auto"/>
              <w:right w:val="single" w:sz="4" w:space="0" w:color="auto"/>
            </w:tcBorders>
            <w:shd w:val="clear" w:color="auto" w:fill="auto"/>
            <w:noWrap/>
            <w:vAlign w:val="center"/>
            <w:hideMark/>
          </w:tcPr>
          <w:p w14:paraId="148C6573" w14:textId="77777777" w:rsidR="00273159" w:rsidRDefault="00273159" w:rsidP="004703E1">
            <w:pPr>
              <w:jc w:val="center"/>
              <w:rPr>
                <w:rFonts w:eastAsia="Times New Roman"/>
                <w:color w:val="000000"/>
                <w:sz w:val="20"/>
                <w:szCs w:val="20"/>
                <w:lang w:eastAsia="es-CL"/>
              </w:rPr>
            </w:pPr>
          </w:p>
          <w:p w14:paraId="691C9815" w14:textId="77777777" w:rsidR="00E57868" w:rsidRDefault="00F8681D" w:rsidP="004703E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6160" behindDoc="0" locked="0" layoutInCell="1" allowOverlap="1" wp14:anchorId="6040C465" wp14:editId="2FBB4B82">
                      <wp:simplePos x="0" y="0"/>
                      <wp:positionH relativeFrom="column">
                        <wp:posOffset>606425</wp:posOffset>
                      </wp:positionH>
                      <wp:positionV relativeFrom="paragraph">
                        <wp:posOffset>297815</wp:posOffset>
                      </wp:positionV>
                      <wp:extent cx="3037840" cy="3680460"/>
                      <wp:effectExtent l="2540" t="0" r="12700" b="12700"/>
                      <wp:wrapNone/>
                      <wp:docPr id="35" name="Paralelogramo 35"/>
                      <wp:cNvGraphicFramePr/>
                      <a:graphic xmlns:a="http://schemas.openxmlformats.org/drawingml/2006/main">
                        <a:graphicData uri="http://schemas.microsoft.com/office/word/2010/wordprocessingShape">
                          <wps:wsp>
                            <wps:cNvSpPr/>
                            <wps:spPr>
                              <a:xfrm rot="5400000">
                                <a:off x="0" y="0"/>
                                <a:ext cx="3037840" cy="3680460"/>
                              </a:xfrm>
                              <a:custGeom>
                                <a:avLst/>
                                <a:gdLst>
                                  <a:gd name="connsiteX0" fmla="*/ 0 w 2916555"/>
                                  <a:gd name="connsiteY0" fmla="*/ 2291715 h 2291715"/>
                                  <a:gd name="connsiteX1" fmla="*/ 1963656 w 2916555"/>
                                  <a:gd name="connsiteY1" fmla="*/ 0 h 2291715"/>
                                  <a:gd name="connsiteX2" fmla="*/ 2916555 w 2916555"/>
                                  <a:gd name="connsiteY2" fmla="*/ 0 h 2291715"/>
                                  <a:gd name="connsiteX3" fmla="*/ 952899 w 2916555"/>
                                  <a:gd name="connsiteY3" fmla="*/ 2291715 h 2291715"/>
                                  <a:gd name="connsiteX4" fmla="*/ 0 w 2916555"/>
                                  <a:gd name="connsiteY4" fmla="*/ 2291715 h 2291715"/>
                                  <a:gd name="connsiteX0" fmla="*/ 0 w 2232743"/>
                                  <a:gd name="connsiteY0" fmla="*/ 2291715 h 2291715"/>
                                  <a:gd name="connsiteX1" fmla="*/ 1963656 w 2232743"/>
                                  <a:gd name="connsiteY1" fmla="*/ 0 h 2291715"/>
                                  <a:gd name="connsiteX2" fmla="*/ 2232743 w 2232743"/>
                                  <a:gd name="connsiteY2" fmla="*/ 485030 h 2291715"/>
                                  <a:gd name="connsiteX3" fmla="*/ 952899 w 2232743"/>
                                  <a:gd name="connsiteY3" fmla="*/ 2291715 h 2291715"/>
                                  <a:gd name="connsiteX4" fmla="*/ 0 w 2232743"/>
                                  <a:gd name="connsiteY4" fmla="*/ 2291715 h 2291715"/>
                                  <a:gd name="connsiteX0" fmla="*/ 255744 w 2488487"/>
                                  <a:gd name="connsiteY0" fmla="*/ 2291715 h 3098773"/>
                                  <a:gd name="connsiteX1" fmla="*/ 2219400 w 2488487"/>
                                  <a:gd name="connsiteY1" fmla="*/ 0 h 3098773"/>
                                  <a:gd name="connsiteX2" fmla="*/ 2488487 w 2488487"/>
                                  <a:gd name="connsiteY2" fmla="*/ 485030 h 3098773"/>
                                  <a:gd name="connsiteX3" fmla="*/ 0 w 2488487"/>
                                  <a:gd name="connsiteY3" fmla="*/ 3098773 h 3098773"/>
                                  <a:gd name="connsiteX4" fmla="*/ 255744 w 2488487"/>
                                  <a:gd name="connsiteY4" fmla="*/ 2291715 h 3098773"/>
                                  <a:gd name="connsiteX0" fmla="*/ 255744 w 2289659"/>
                                  <a:gd name="connsiteY0" fmla="*/ 2291715 h 3098773"/>
                                  <a:gd name="connsiteX1" fmla="*/ 2219400 w 2289659"/>
                                  <a:gd name="connsiteY1" fmla="*/ 0 h 3098773"/>
                                  <a:gd name="connsiteX2" fmla="*/ 2289659 w 2289659"/>
                                  <a:gd name="connsiteY2" fmla="*/ 949497 h 3098773"/>
                                  <a:gd name="connsiteX3" fmla="*/ 0 w 2289659"/>
                                  <a:gd name="connsiteY3" fmla="*/ 3098773 h 3098773"/>
                                  <a:gd name="connsiteX4" fmla="*/ 255744 w 2289659"/>
                                  <a:gd name="connsiteY4" fmla="*/ 2291715 h 3098773"/>
                                  <a:gd name="connsiteX0" fmla="*/ 255744 w 2289659"/>
                                  <a:gd name="connsiteY0" fmla="*/ 2093745 h 2900803"/>
                                  <a:gd name="connsiteX1" fmla="*/ 2219400 w 2289659"/>
                                  <a:gd name="connsiteY1" fmla="*/ 0 h 2900803"/>
                                  <a:gd name="connsiteX2" fmla="*/ 2289659 w 2289659"/>
                                  <a:gd name="connsiteY2" fmla="*/ 751527 h 2900803"/>
                                  <a:gd name="connsiteX3" fmla="*/ 0 w 2289659"/>
                                  <a:gd name="connsiteY3" fmla="*/ 2900803 h 2900803"/>
                                  <a:gd name="connsiteX4" fmla="*/ 255744 w 2289659"/>
                                  <a:gd name="connsiteY4" fmla="*/ 2093745 h 2900803"/>
                                  <a:gd name="connsiteX0" fmla="*/ 255744 w 2289659"/>
                                  <a:gd name="connsiteY0" fmla="*/ 1770162 h 2577220"/>
                                  <a:gd name="connsiteX1" fmla="*/ 2143970 w 2289659"/>
                                  <a:gd name="connsiteY1" fmla="*/ 0 h 2577220"/>
                                  <a:gd name="connsiteX2" fmla="*/ 2289659 w 2289659"/>
                                  <a:gd name="connsiteY2" fmla="*/ 427944 h 2577220"/>
                                  <a:gd name="connsiteX3" fmla="*/ 0 w 2289659"/>
                                  <a:gd name="connsiteY3" fmla="*/ 2577220 h 2577220"/>
                                  <a:gd name="connsiteX4" fmla="*/ 255744 w 2289659"/>
                                  <a:gd name="connsiteY4" fmla="*/ 1770162 h 2577220"/>
                                  <a:gd name="connsiteX0" fmla="*/ 255744 w 2143970"/>
                                  <a:gd name="connsiteY0" fmla="*/ 1770162 h 2577220"/>
                                  <a:gd name="connsiteX1" fmla="*/ 2143970 w 2143970"/>
                                  <a:gd name="connsiteY1" fmla="*/ 0 h 2577220"/>
                                  <a:gd name="connsiteX2" fmla="*/ 2104513 w 2143970"/>
                                  <a:gd name="connsiteY2" fmla="*/ 1035700 h 2577220"/>
                                  <a:gd name="connsiteX3" fmla="*/ 0 w 2143970"/>
                                  <a:gd name="connsiteY3" fmla="*/ 2577220 h 2577220"/>
                                  <a:gd name="connsiteX4" fmla="*/ 255744 w 2143970"/>
                                  <a:gd name="connsiteY4" fmla="*/ 1770162 h 2577220"/>
                                  <a:gd name="connsiteX0" fmla="*/ 255744 w 2344579"/>
                                  <a:gd name="connsiteY0" fmla="*/ 1770162 h 2577220"/>
                                  <a:gd name="connsiteX1" fmla="*/ 2143970 w 2344579"/>
                                  <a:gd name="connsiteY1" fmla="*/ 0 h 2577220"/>
                                  <a:gd name="connsiteX2" fmla="*/ 2344579 w 2344579"/>
                                  <a:gd name="connsiteY2" fmla="*/ 1950071 h 2577220"/>
                                  <a:gd name="connsiteX3" fmla="*/ 0 w 2344579"/>
                                  <a:gd name="connsiteY3" fmla="*/ 2577220 h 2577220"/>
                                  <a:gd name="connsiteX4" fmla="*/ 255744 w 2344579"/>
                                  <a:gd name="connsiteY4" fmla="*/ 1770162 h 2577220"/>
                                  <a:gd name="connsiteX0" fmla="*/ 255744 w 2697699"/>
                                  <a:gd name="connsiteY0" fmla="*/ 1770162 h 2577220"/>
                                  <a:gd name="connsiteX1" fmla="*/ 2143970 w 2697699"/>
                                  <a:gd name="connsiteY1" fmla="*/ 0 h 2577220"/>
                                  <a:gd name="connsiteX2" fmla="*/ 2697699 w 2697699"/>
                                  <a:gd name="connsiteY2" fmla="*/ 1911095 h 2577220"/>
                                  <a:gd name="connsiteX3" fmla="*/ 0 w 2697699"/>
                                  <a:gd name="connsiteY3" fmla="*/ 2577220 h 2577220"/>
                                  <a:gd name="connsiteX4" fmla="*/ 255744 w 2697699"/>
                                  <a:gd name="connsiteY4" fmla="*/ 1770162 h 257722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97699" h="2577220">
                                    <a:moveTo>
                                      <a:pt x="255744" y="1770162"/>
                                    </a:moveTo>
                                    <a:lnTo>
                                      <a:pt x="2143970" y="0"/>
                                    </a:lnTo>
                                    <a:lnTo>
                                      <a:pt x="2697699" y="1911095"/>
                                    </a:lnTo>
                                    <a:lnTo>
                                      <a:pt x="0" y="2577220"/>
                                    </a:lnTo>
                                    <a:lnTo>
                                      <a:pt x="255744" y="1770162"/>
                                    </a:lnTo>
                                    <a:close/>
                                  </a:path>
                                </a:pathLst>
                              </a:cu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4918A3" id="Paralelogramo 35" o:spid="_x0000_s1026" style="position:absolute;margin-left:47.75pt;margin-top:23.45pt;width:239.2pt;height:289.8pt;rotation:90;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97699,2577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" path="m255744,1770162l2143970,r553729,1911095l,2577220,255744,1770162xe" filled="f" strokecolor="red" strokeweight="2pt">
                      <v:stroke dashstyle="dash"/>
                      <v:path arrowok="t" o:connecttype="custom" o:connectlocs="287990,2527922;2414294,0;3037840,2729184;0,3680460;287990,2527922" o:connectangles="0,0,0,0,0"/>
                    </v:shape>
                  </w:pict>
                </mc:Fallback>
              </mc:AlternateContent>
            </w:r>
            <w:r w:rsidR="00371985" w:rsidRPr="00371985">
              <w:rPr>
                <w:rFonts w:eastAsia="Times New Roman"/>
                <w:noProof/>
                <w:color w:val="000000"/>
                <w:sz w:val="20"/>
                <w:szCs w:val="20"/>
                <w:lang w:eastAsia="es-CL"/>
              </w:rPr>
              <w:drawing>
                <wp:inline distT="0" distB="0" distL="0" distR="0" wp14:anchorId="3F4C7485" wp14:editId="731EF84B">
                  <wp:extent cx="3743864" cy="3743864"/>
                  <wp:effectExtent l="0" t="0" r="9525" b="9525"/>
                  <wp:docPr id="16" name="Imagen 16" descr="C:\Eve\2015\Actividades en terreno\Minera Tambillos\Fotografías\Fotos CJR\IMG_0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Eve\2015\Actividades en terreno\Minera Tambillos\Fotografías\Fotos CJR\IMG_0516.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50132" cy="3750132"/>
                          </a:xfrm>
                          <a:prstGeom prst="rect">
                            <a:avLst/>
                          </a:prstGeom>
                          <a:noFill/>
                          <a:ln>
                            <a:noFill/>
                          </a:ln>
                        </pic:spPr>
                      </pic:pic>
                    </a:graphicData>
                  </a:graphic>
                </wp:inline>
              </w:drawing>
            </w:r>
          </w:p>
          <w:p w14:paraId="09035D63" w14:textId="77777777" w:rsidR="00273159" w:rsidRPr="005626CB" w:rsidRDefault="00273159" w:rsidP="004703E1">
            <w:pPr>
              <w:jc w:val="center"/>
              <w:rPr>
                <w:rFonts w:eastAsia="Times New Roman"/>
                <w:color w:val="000000"/>
                <w:sz w:val="20"/>
                <w:szCs w:val="20"/>
                <w:lang w:eastAsia="es-CL"/>
              </w:rPr>
            </w:pPr>
          </w:p>
        </w:tc>
        <w:tc>
          <w:tcPr>
            <w:tcW w:w="2519" w:type="pct"/>
            <w:gridSpan w:val="3"/>
            <w:tcBorders>
              <w:top w:val="nil"/>
              <w:left w:val="single" w:sz="4" w:space="0" w:color="auto"/>
              <w:right w:val="single" w:sz="4" w:space="0" w:color="auto"/>
            </w:tcBorders>
            <w:shd w:val="clear" w:color="auto" w:fill="auto"/>
            <w:noWrap/>
            <w:vAlign w:val="center"/>
            <w:hideMark/>
          </w:tcPr>
          <w:p w14:paraId="612246D3" w14:textId="77777777" w:rsidR="00273159" w:rsidRDefault="00273159" w:rsidP="004703E1">
            <w:pPr>
              <w:jc w:val="center"/>
              <w:rPr>
                <w:rFonts w:eastAsia="Times New Roman"/>
                <w:color w:val="000000"/>
                <w:sz w:val="20"/>
                <w:szCs w:val="20"/>
                <w:lang w:eastAsia="es-CL"/>
              </w:rPr>
            </w:pPr>
          </w:p>
          <w:p w14:paraId="7B03FEC4" w14:textId="77777777" w:rsidR="00E57868" w:rsidRDefault="00371985" w:rsidP="004703E1">
            <w:pPr>
              <w:jc w:val="center"/>
              <w:rPr>
                <w:rFonts w:eastAsia="Times New Roman"/>
                <w:color w:val="000000"/>
                <w:sz w:val="20"/>
                <w:szCs w:val="20"/>
                <w:lang w:eastAsia="es-CL"/>
              </w:rPr>
            </w:pPr>
            <w:r w:rsidRPr="00371985">
              <w:rPr>
                <w:rFonts w:eastAsia="Times New Roman"/>
                <w:noProof/>
                <w:color w:val="000000"/>
                <w:sz w:val="20"/>
                <w:szCs w:val="20"/>
                <w:lang w:eastAsia="es-CL"/>
              </w:rPr>
              <w:drawing>
                <wp:inline distT="0" distB="0" distL="0" distR="0" wp14:anchorId="06283742" wp14:editId="4FDC8291">
                  <wp:extent cx="3761117" cy="3761117"/>
                  <wp:effectExtent l="0" t="0" r="0" b="0"/>
                  <wp:docPr id="17" name="Imagen 17" descr="C:\Eve\2015\Actividades en terreno\Minera Tambillos\Fotografías\Fotos CJR\IMG_05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Eve\2015\Actividades en terreno\Minera Tambillos\Fotografías\Fotos CJR\IMG_0532.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72570" cy="3772570"/>
                          </a:xfrm>
                          <a:prstGeom prst="rect">
                            <a:avLst/>
                          </a:prstGeom>
                          <a:noFill/>
                          <a:ln>
                            <a:noFill/>
                          </a:ln>
                        </pic:spPr>
                      </pic:pic>
                    </a:graphicData>
                  </a:graphic>
                </wp:inline>
              </w:drawing>
            </w:r>
          </w:p>
          <w:p w14:paraId="6351978B" w14:textId="77777777" w:rsidR="00273159" w:rsidRPr="005626CB" w:rsidRDefault="00273159" w:rsidP="004703E1">
            <w:pPr>
              <w:jc w:val="center"/>
              <w:rPr>
                <w:rFonts w:eastAsia="Times New Roman"/>
                <w:color w:val="000000"/>
                <w:sz w:val="20"/>
                <w:szCs w:val="20"/>
                <w:lang w:eastAsia="es-CL"/>
              </w:rPr>
            </w:pPr>
          </w:p>
        </w:tc>
      </w:tr>
      <w:tr w:rsidR="00E57868" w:rsidRPr="00557733" w14:paraId="230658B8" w14:textId="77777777" w:rsidTr="00BB7D00">
        <w:trPr>
          <w:trHeight w:val="300"/>
        </w:trPr>
        <w:tc>
          <w:tcPr>
            <w:tcW w:w="1194" w:type="pct"/>
            <w:tcBorders>
              <w:top w:val="single" w:sz="4" w:space="0" w:color="auto"/>
              <w:left w:val="single" w:sz="4" w:space="0" w:color="auto"/>
              <w:bottom w:val="single" w:sz="4" w:space="0" w:color="auto"/>
              <w:right w:val="nil"/>
            </w:tcBorders>
            <w:shd w:val="clear" w:color="auto" w:fill="auto"/>
            <w:noWrap/>
            <w:vAlign w:val="center"/>
            <w:hideMark/>
          </w:tcPr>
          <w:p w14:paraId="57C86D7F" w14:textId="77777777" w:rsidR="00E57868" w:rsidRPr="00557733" w:rsidRDefault="00E57868" w:rsidP="00015F83">
            <w:pPr>
              <w:pStyle w:val="Descripcin"/>
              <w:rPr>
                <w:rFonts w:eastAsia="Times New Roman"/>
                <w:color w:val="000000"/>
                <w:szCs w:val="18"/>
                <w:lang w:eastAsia="es-CL"/>
              </w:rPr>
            </w:pPr>
            <w:bookmarkStart w:id="131" w:name="_Toc357156005"/>
            <w:bookmarkStart w:id="132" w:name="_Toc359922482"/>
            <w:bookmarkStart w:id="133" w:name="_Toc359922692"/>
            <w:bookmarkStart w:id="134" w:name="_Toc436666464"/>
            <w:r w:rsidRPr="00A83D8B">
              <w:t xml:space="preserve">Fotografía </w:t>
            </w:r>
            <w:r w:rsidR="00273159">
              <w:t>1</w:t>
            </w:r>
            <w:r w:rsidR="00015F83">
              <w:t>5</w:t>
            </w:r>
            <w:r w:rsidRPr="00557733">
              <w:rPr>
                <w:szCs w:val="18"/>
              </w:rPr>
              <w:t>.</w:t>
            </w:r>
            <w:bookmarkEnd w:id="131"/>
            <w:bookmarkEnd w:id="132"/>
            <w:bookmarkEnd w:id="133"/>
            <w:bookmarkEnd w:id="134"/>
          </w:p>
        </w:tc>
        <w:tc>
          <w:tcPr>
            <w:tcW w:w="128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1D94E7" w14:textId="77777777" w:rsidR="00E57868" w:rsidRPr="00557733" w:rsidRDefault="00E57868" w:rsidP="00003EE0">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00003EE0">
              <w:rPr>
                <w:rFonts w:eastAsia="Times New Roman"/>
                <w:color w:val="000000"/>
                <w:sz w:val="18"/>
                <w:szCs w:val="18"/>
                <w:lang w:eastAsia="es-CL"/>
              </w:rPr>
              <w:t>08-10-2015</w:t>
            </w:r>
          </w:p>
        </w:tc>
        <w:tc>
          <w:tcPr>
            <w:tcW w:w="1154" w:type="pct"/>
            <w:tcBorders>
              <w:top w:val="single" w:sz="4" w:space="0" w:color="auto"/>
              <w:left w:val="nil"/>
              <w:bottom w:val="single" w:sz="4" w:space="0" w:color="auto"/>
              <w:right w:val="nil"/>
            </w:tcBorders>
            <w:shd w:val="clear" w:color="auto" w:fill="auto"/>
            <w:noWrap/>
            <w:vAlign w:val="center"/>
            <w:hideMark/>
          </w:tcPr>
          <w:p w14:paraId="6CE62DBE" w14:textId="77777777" w:rsidR="00E57868" w:rsidRPr="00557733" w:rsidRDefault="00E57868" w:rsidP="00015F83">
            <w:pPr>
              <w:pStyle w:val="Descripcin"/>
              <w:rPr>
                <w:szCs w:val="18"/>
              </w:rPr>
            </w:pPr>
            <w:bookmarkStart w:id="135" w:name="_Toc357156006"/>
            <w:bookmarkStart w:id="136" w:name="_Toc359922483"/>
            <w:bookmarkStart w:id="137" w:name="_Toc359922693"/>
            <w:bookmarkStart w:id="138" w:name="_Toc436666465"/>
            <w:r w:rsidRPr="00A83D8B">
              <w:t xml:space="preserve">Fotografía </w:t>
            </w:r>
            <w:r w:rsidR="00273159">
              <w:t>1</w:t>
            </w:r>
            <w:r w:rsidR="00015F83">
              <w:t>6</w:t>
            </w:r>
            <w:r w:rsidRPr="00557733">
              <w:rPr>
                <w:szCs w:val="18"/>
              </w:rPr>
              <w:t>.</w:t>
            </w:r>
            <w:bookmarkEnd w:id="135"/>
            <w:bookmarkEnd w:id="136"/>
            <w:bookmarkEnd w:id="137"/>
            <w:bookmarkEnd w:id="138"/>
          </w:p>
        </w:tc>
        <w:tc>
          <w:tcPr>
            <w:tcW w:w="136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75CB55" w14:textId="77777777" w:rsidR="00E57868" w:rsidRPr="00557733" w:rsidRDefault="00E57868" w:rsidP="006B6120">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6B6120">
              <w:rPr>
                <w:rFonts w:eastAsia="Times New Roman"/>
                <w:sz w:val="18"/>
                <w:szCs w:val="18"/>
                <w:lang w:eastAsia="es-CL"/>
              </w:rPr>
              <w:t>08-10-2015</w:t>
            </w:r>
          </w:p>
        </w:tc>
      </w:tr>
      <w:tr w:rsidR="00E57868" w:rsidRPr="00557733" w14:paraId="3C5C026D" w14:textId="77777777" w:rsidTr="00BB7D00">
        <w:trPr>
          <w:trHeight w:val="300"/>
        </w:trPr>
        <w:tc>
          <w:tcPr>
            <w:tcW w:w="11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864058" w14:textId="77777777" w:rsidR="00E57868" w:rsidRPr="00557733" w:rsidRDefault="00E57868" w:rsidP="004703E1">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273159">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sidR="006B6120">
              <w:rPr>
                <w:rFonts w:eastAsia="Times New Roman"/>
                <w:b/>
                <w:color w:val="000000"/>
                <w:sz w:val="18"/>
                <w:szCs w:val="18"/>
                <w:lang w:eastAsia="es-CL"/>
              </w:rPr>
              <w:t xml:space="preserve"> HUSO 19S</w:t>
            </w:r>
          </w:p>
        </w:tc>
        <w:tc>
          <w:tcPr>
            <w:tcW w:w="712" w:type="pct"/>
            <w:tcBorders>
              <w:top w:val="single" w:sz="4" w:space="0" w:color="auto"/>
              <w:left w:val="nil"/>
              <w:bottom w:val="single" w:sz="4" w:space="0" w:color="auto"/>
              <w:right w:val="single" w:sz="4" w:space="0" w:color="000000"/>
            </w:tcBorders>
            <w:shd w:val="clear" w:color="auto" w:fill="auto"/>
            <w:noWrap/>
            <w:vAlign w:val="center"/>
            <w:hideMark/>
          </w:tcPr>
          <w:p w14:paraId="4A5F3DF8" w14:textId="77777777" w:rsidR="00E57868" w:rsidRPr="00557733" w:rsidRDefault="00273159" w:rsidP="004703E1">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6</w:t>
            </w:r>
            <w:r>
              <w:rPr>
                <w:rFonts w:ascii="Calibri" w:eastAsia="Times New Roman" w:hAnsi="Calibri"/>
                <w:color w:val="000000"/>
                <w:sz w:val="18"/>
                <w:szCs w:val="18"/>
                <w:lang w:eastAsia="es-CL"/>
              </w:rPr>
              <w:t>.</w:t>
            </w:r>
            <w:r w:rsidRPr="00E57868">
              <w:rPr>
                <w:rFonts w:ascii="Calibri" w:eastAsia="Times New Roman" w:hAnsi="Calibri"/>
                <w:color w:val="000000"/>
                <w:sz w:val="18"/>
                <w:szCs w:val="18"/>
                <w:lang w:eastAsia="es-CL"/>
              </w:rPr>
              <w:t>656</w:t>
            </w:r>
            <w:r>
              <w:rPr>
                <w:rFonts w:ascii="Calibri" w:eastAsia="Times New Roman" w:hAnsi="Calibri"/>
                <w:color w:val="000000"/>
                <w:sz w:val="18"/>
                <w:szCs w:val="18"/>
                <w:lang w:eastAsia="es-CL"/>
              </w:rPr>
              <w:t>.</w:t>
            </w:r>
            <w:r w:rsidRPr="00E57868">
              <w:rPr>
                <w:rFonts w:ascii="Calibri" w:eastAsia="Times New Roman" w:hAnsi="Calibri"/>
                <w:color w:val="000000"/>
                <w:sz w:val="18"/>
                <w:szCs w:val="18"/>
                <w:lang w:eastAsia="es-CL"/>
              </w:rPr>
              <w:t>8</w:t>
            </w:r>
            <w:r>
              <w:rPr>
                <w:rFonts w:ascii="Calibri" w:eastAsia="Times New Roman" w:hAnsi="Calibri"/>
                <w:color w:val="000000"/>
                <w:sz w:val="18"/>
                <w:szCs w:val="18"/>
                <w:lang w:eastAsia="es-CL"/>
              </w:rPr>
              <w:t>19,51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42D9304E" w14:textId="77777777" w:rsidR="00E57868" w:rsidRPr="00557733" w:rsidRDefault="00E57868" w:rsidP="006B6120">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284</w:t>
            </w:r>
            <w:r>
              <w:rPr>
                <w:rFonts w:ascii="Calibri" w:eastAsia="Times New Roman" w:hAnsi="Calibri"/>
                <w:color w:val="000000"/>
                <w:sz w:val="18"/>
                <w:szCs w:val="18"/>
                <w:lang w:eastAsia="es-CL"/>
              </w:rPr>
              <w:t>.</w:t>
            </w:r>
            <w:r w:rsidR="006B6120">
              <w:rPr>
                <w:rFonts w:ascii="Calibri" w:eastAsia="Times New Roman" w:hAnsi="Calibri"/>
                <w:color w:val="000000"/>
                <w:sz w:val="18"/>
                <w:szCs w:val="18"/>
                <w:lang w:eastAsia="es-CL"/>
              </w:rPr>
              <w:t>209,27</w:t>
            </w:r>
            <w:r>
              <w:rPr>
                <w:rFonts w:ascii="Calibri" w:eastAsia="Times New Roman" w:hAnsi="Calibri"/>
                <w:color w:val="000000"/>
                <w:sz w:val="18"/>
                <w:szCs w:val="18"/>
                <w:lang w:eastAsia="es-CL"/>
              </w:rPr>
              <w:t xml:space="preserve"> m.</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14:paraId="211EF8AE" w14:textId="77777777" w:rsidR="00E57868" w:rsidRPr="00557733" w:rsidRDefault="00E57868" w:rsidP="004703E1">
            <w:pPr>
              <w:jc w:val="left"/>
              <w:rPr>
                <w:rFonts w:eastAsia="Times New Roman"/>
                <w:b/>
                <w:color w:val="000000"/>
                <w:sz w:val="18"/>
                <w:szCs w:val="18"/>
                <w:lang w:eastAsia="es-CL"/>
              </w:rPr>
            </w:pPr>
            <w:r w:rsidRPr="00557733">
              <w:rPr>
                <w:rFonts w:eastAsia="Times New Roman"/>
                <w:b/>
                <w:color w:val="000000"/>
                <w:sz w:val="18"/>
                <w:szCs w:val="18"/>
                <w:lang w:eastAsia="es-CL"/>
              </w:rPr>
              <w:t>Coordenadas</w:t>
            </w:r>
            <w:r w:rsidR="00273159">
              <w:rPr>
                <w:rFonts w:eastAsia="Times New Roman"/>
                <w:b/>
                <w:color w:val="000000"/>
                <w:sz w:val="18"/>
                <w:szCs w:val="18"/>
                <w:lang w:eastAsia="es-CL"/>
              </w:rPr>
              <w:t xml:space="preserve"> DATUM</w:t>
            </w:r>
            <w:r w:rsidRPr="00557733">
              <w:rPr>
                <w:rFonts w:eastAsia="Times New Roman"/>
                <w:b/>
                <w:color w:val="000000"/>
                <w:sz w:val="18"/>
                <w:szCs w:val="18"/>
                <w:lang w:eastAsia="es-CL"/>
              </w:rPr>
              <w:t xml:space="preserve"> WGS84</w:t>
            </w:r>
            <w:r w:rsidR="006B6120">
              <w:rPr>
                <w:rFonts w:eastAsia="Times New Roman"/>
                <w:b/>
                <w:color w:val="000000"/>
                <w:sz w:val="18"/>
                <w:szCs w:val="18"/>
                <w:lang w:eastAsia="es-CL"/>
              </w:rPr>
              <w:t xml:space="preserve"> HUSO 19S</w:t>
            </w:r>
          </w:p>
        </w:tc>
        <w:tc>
          <w:tcPr>
            <w:tcW w:w="712" w:type="pct"/>
            <w:tcBorders>
              <w:top w:val="single" w:sz="4" w:space="0" w:color="auto"/>
              <w:left w:val="nil"/>
              <w:bottom w:val="single" w:sz="4" w:space="0" w:color="auto"/>
              <w:right w:val="single" w:sz="4" w:space="0" w:color="000000"/>
            </w:tcBorders>
            <w:shd w:val="clear" w:color="auto" w:fill="auto"/>
            <w:noWrap/>
            <w:vAlign w:val="center"/>
            <w:hideMark/>
          </w:tcPr>
          <w:p w14:paraId="3C36E49B" w14:textId="77777777" w:rsidR="00E57868" w:rsidRPr="00557733" w:rsidRDefault="00E57868" w:rsidP="006B6120">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6.656.</w:t>
            </w:r>
            <w:r w:rsidR="006B6120">
              <w:rPr>
                <w:rFonts w:ascii="Calibri" w:eastAsia="Times New Roman" w:hAnsi="Calibri"/>
                <w:color w:val="000000"/>
                <w:sz w:val="18"/>
                <w:szCs w:val="18"/>
                <w:lang w:eastAsia="es-CL"/>
              </w:rPr>
              <w:t>674</w:t>
            </w:r>
            <w:r w:rsidR="00FE65BA">
              <w:rPr>
                <w:rFonts w:ascii="Calibri" w:eastAsia="Times New Roman" w:hAnsi="Calibri"/>
                <w:color w:val="000000"/>
                <w:sz w:val="18"/>
                <w:szCs w:val="18"/>
                <w:lang w:eastAsia="es-CL"/>
              </w:rPr>
              <w:t>,54</w:t>
            </w:r>
            <w:r w:rsidR="006B6120">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20ECED65" w14:textId="77777777" w:rsidR="00E57868" w:rsidRPr="00557733" w:rsidRDefault="00E57868" w:rsidP="00FE65B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284.</w:t>
            </w:r>
            <w:r w:rsidR="00FE65BA">
              <w:rPr>
                <w:rFonts w:ascii="Calibri" w:eastAsia="Times New Roman" w:hAnsi="Calibri"/>
                <w:color w:val="000000"/>
                <w:sz w:val="18"/>
                <w:szCs w:val="18"/>
                <w:lang w:eastAsia="es-CL"/>
              </w:rPr>
              <w:t>215,41</w:t>
            </w:r>
            <w:r w:rsidRPr="00E57868">
              <w:rPr>
                <w:rFonts w:ascii="Calibri" w:eastAsia="Times New Roman" w:hAnsi="Calibri"/>
                <w:color w:val="000000"/>
                <w:sz w:val="18"/>
                <w:szCs w:val="18"/>
                <w:lang w:eastAsia="es-CL"/>
              </w:rPr>
              <w:t xml:space="preserve"> m.</w:t>
            </w:r>
          </w:p>
        </w:tc>
      </w:tr>
      <w:tr w:rsidR="00E57868" w:rsidRPr="00557733" w14:paraId="6AFF1EC4" w14:textId="77777777" w:rsidTr="00BB7D00">
        <w:trPr>
          <w:trHeight w:val="300"/>
        </w:trPr>
        <w:tc>
          <w:tcPr>
            <w:tcW w:w="248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0D5D50F" w14:textId="77777777" w:rsidR="00E57868" w:rsidRPr="00273159" w:rsidRDefault="00E57868" w:rsidP="004703E1">
            <w:pPr>
              <w:jc w:val="left"/>
              <w:rPr>
                <w:rFonts w:eastAsia="Times New Roman"/>
                <w:b/>
                <w:color w:val="000000"/>
                <w:sz w:val="18"/>
                <w:szCs w:val="18"/>
                <w:lang w:eastAsia="es-CL"/>
              </w:rPr>
            </w:pPr>
            <w:r w:rsidRPr="00273159">
              <w:rPr>
                <w:rFonts w:eastAsia="Times New Roman"/>
                <w:b/>
                <w:color w:val="000000"/>
                <w:sz w:val="18"/>
                <w:szCs w:val="18"/>
                <w:lang w:eastAsia="es-CL"/>
              </w:rPr>
              <w:t>Descripción Medio de Prueba:</w:t>
            </w:r>
            <w:r w:rsidRPr="00273159">
              <w:rPr>
                <w:rFonts w:eastAsia="Times New Roman"/>
                <w:color w:val="000000"/>
                <w:sz w:val="18"/>
                <w:szCs w:val="18"/>
                <w:lang w:eastAsia="es-CL"/>
              </w:rPr>
              <w:t xml:space="preserve"> </w:t>
            </w:r>
          </w:p>
          <w:p w14:paraId="165B628A" w14:textId="77777777" w:rsidR="006B6120" w:rsidRPr="00273159" w:rsidRDefault="00273159" w:rsidP="00E063B2">
            <w:pPr>
              <w:rPr>
                <w:rFonts w:eastAsia="Times New Roman"/>
                <w:color w:val="000000"/>
                <w:sz w:val="18"/>
                <w:szCs w:val="18"/>
                <w:lang w:eastAsia="es-CL"/>
              </w:rPr>
            </w:pPr>
            <w:r w:rsidRPr="00273159">
              <w:rPr>
                <w:rFonts w:eastAsia="Times New Roman"/>
                <w:color w:val="000000"/>
                <w:sz w:val="18"/>
                <w:szCs w:val="18"/>
                <w:lang w:eastAsia="es-CL"/>
              </w:rPr>
              <w:t>Talud norte del Tranque de relaves 4</w:t>
            </w:r>
            <w:r w:rsidR="00B7225B">
              <w:rPr>
                <w:rFonts w:eastAsia="Times New Roman"/>
                <w:color w:val="000000"/>
                <w:sz w:val="18"/>
                <w:szCs w:val="18"/>
                <w:lang w:eastAsia="es-CL"/>
              </w:rPr>
              <w:t xml:space="preserve">, sin estabilizar, con </w:t>
            </w:r>
            <w:r w:rsidRPr="00273159">
              <w:rPr>
                <w:rFonts w:eastAsia="Times New Roman"/>
                <w:color w:val="000000"/>
                <w:sz w:val="18"/>
                <w:szCs w:val="18"/>
                <w:lang w:eastAsia="es-CL"/>
              </w:rPr>
              <w:t>arrastre de material.</w:t>
            </w:r>
          </w:p>
        </w:tc>
        <w:tc>
          <w:tcPr>
            <w:tcW w:w="251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AE0038D" w14:textId="77777777" w:rsidR="00E57868" w:rsidRPr="00273159" w:rsidRDefault="00E57868" w:rsidP="004703E1">
            <w:pPr>
              <w:jc w:val="left"/>
              <w:rPr>
                <w:rFonts w:eastAsia="Times New Roman"/>
                <w:b/>
                <w:color w:val="000000"/>
                <w:sz w:val="18"/>
                <w:szCs w:val="18"/>
                <w:lang w:eastAsia="es-CL"/>
              </w:rPr>
            </w:pPr>
            <w:r w:rsidRPr="00273159">
              <w:rPr>
                <w:rFonts w:eastAsia="Times New Roman"/>
                <w:b/>
                <w:color w:val="000000"/>
                <w:sz w:val="18"/>
                <w:szCs w:val="18"/>
                <w:lang w:eastAsia="es-CL"/>
              </w:rPr>
              <w:t>Descripción Medio de Prueba:</w:t>
            </w:r>
            <w:r w:rsidRPr="00273159">
              <w:rPr>
                <w:rFonts w:eastAsia="Times New Roman"/>
                <w:color w:val="000000"/>
                <w:sz w:val="18"/>
                <w:szCs w:val="18"/>
                <w:lang w:eastAsia="es-CL"/>
              </w:rPr>
              <w:t xml:space="preserve"> </w:t>
            </w:r>
          </w:p>
          <w:p w14:paraId="0EF513A3" w14:textId="77777777" w:rsidR="00E57868" w:rsidRPr="00273159" w:rsidRDefault="00273159" w:rsidP="00E063B2">
            <w:pPr>
              <w:rPr>
                <w:rFonts w:eastAsia="Times New Roman"/>
                <w:color w:val="000000"/>
                <w:sz w:val="18"/>
                <w:szCs w:val="18"/>
                <w:lang w:eastAsia="es-CL"/>
              </w:rPr>
            </w:pPr>
            <w:r w:rsidRPr="00E063B2">
              <w:rPr>
                <w:rFonts w:eastAsia="Times New Roman"/>
                <w:color w:val="000000"/>
                <w:sz w:val="18"/>
                <w:szCs w:val="18"/>
                <w:lang w:eastAsia="es-CL"/>
              </w:rPr>
              <w:t>Cubeta del tranque de relaves 4</w:t>
            </w:r>
            <w:r w:rsidR="00E063B2" w:rsidRPr="00E063B2">
              <w:rPr>
                <w:rFonts w:eastAsia="Times New Roman"/>
                <w:color w:val="000000"/>
                <w:sz w:val="18"/>
                <w:szCs w:val="18"/>
                <w:lang w:eastAsia="es-CL"/>
              </w:rPr>
              <w:t xml:space="preserve"> sin evidencia de aplicación del Aglosil 21</w:t>
            </w:r>
            <w:r w:rsidRPr="00E063B2">
              <w:rPr>
                <w:rFonts w:eastAsia="Times New Roman"/>
                <w:color w:val="000000"/>
                <w:sz w:val="18"/>
                <w:szCs w:val="18"/>
                <w:lang w:eastAsia="es-CL"/>
              </w:rPr>
              <w:t xml:space="preserve">, con </w:t>
            </w:r>
            <w:r w:rsidR="00E063B2" w:rsidRPr="00E063B2">
              <w:rPr>
                <w:rFonts w:eastAsia="Times New Roman"/>
                <w:color w:val="000000"/>
                <w:sz w:val="18"/>
                <w:szCs w:val="18"/>
                <w:lang w:eastAsia="es-CL"/>
              </w:rPr>
              <w:t>quiebre producto del último terremoto según lo indicado por</w:t>
            </w:r>
            <w:r w:rsidR="00015F83">
              <w:rPr>
                <w:rFonts w:eastAsia="Times New Roman"/>
                <w:color w:val="000000"/>
                <w:sz w:val="18"/>
                <w:szCs w:val="18"/>
                <w:lang w:eastAsia="es-CL"/>
              </w:rPr>
              <w:t xml:space="preserve"> </w:t>
            </w:r>
            <w:r w:rsidR="00E063B2" w:rsidRPr="00E063B2">
              <w:rPr>
                <w:rFonts w:eastAsia="Times New Roman"/>
                <w:color w:val="000000"/>
                <w:sz w:val="18"/>
                <w:szCs w:val="18"/>
                <w:lang w:eastAsia="es-CL"/>
              </w:rPr>
              <w:t>personal de la planta.</w:t>
            </w:r>
          </w:p>
        </w:tc>
      </w:tr>
      <w:tr w:rsidR="00E57868" w:rsidRPr="00F551C3" w14:paraId="45E3E840" w14:textId="77777777" w:rsidTr="00BB7D00">
        <w:trPr>
          <w:trHeight w:val="763"/>
        </w:trPr>
        <w:tc>
          <w:tcPr>
            <w:tcW w:w="2481" w:type="pct"/>
            <w:gridSpan w:val="3"/>
            <w:vMerge/>
            <w:tcBorders>
              <w:top w:val="single" w:sz="4" w:space="0" w:color="auto"/>
              <w:left w:val="single" w:sz="4" w:space="0" w:color="auto"/>
              <w:bottom w:val="single" w:sz="4" w:space="0" w:color="000000"/>
              <w:right w:val="single" w:sz="4" w:space="0" w:color="000000"/>
            </w:tcBorders>
            <w:vAlign w:val="center"/>
            <w:hideMark/>
          </w:tcPr>
          <w:p w14:paraId="584C3B24" w14:textId="77777777" w:rsidR="00E57868" w:rsidRPr="00F551C3" w:rsidRDefault="00E57868" w:rsidP="004703E1">
            <w:pPr>
              <w:jc w:val="left"/>
              <w:rPr>
                <w:rFonts w:ascii="Calibri" w:eastAsia="Times New Roman" w:hAnsi="Calibri"/>
                <w:color w:val="000000"/>
                <w:sz w:val="20"/>
                <w:szCs w:val="20"/>
                <w:lang w:eastAsia="es-CL"/>
              </w:rPr>
            </w:pPr>
          </w:p>
        </w:tc>
        <w:tc>
          <w:tcPr>
            <w:tcW w:w="2519" w:type="pct"/>
            <w:gridSpan w:val="3"/>
            <w:vMerge/>
            <w:tcBorders>
              <w:top w:val="single" w:sz="4" w:space="0" w:color="auto"/>
              <w:left w:val="single" w:sz="4" w:space="0" w:color="auto"/>
              <w:bottom w:val="single" w:sz="4" w:space="0" w:color="000000"/>
              <w:right w:val="single" w:sz="4" w:space="0" w:color="000000"/>
            </w:tcBorders>
            <w:vAlign w:val="center"/>
            <w:hideMark/>
          </w:tcPr>
          <w:p w14:paraId="7F85AA51" w14:textId="77777777" w:rsidR="00E57868" w:rsidRPr="00F551C3" w:rsidRDefault="00E57868" w:rsidP="004703E1">
            <w:pPr>
              <w:jc w:val="left"/>
              <w:rPr>
                <w:rFonts w:ascii="Calibri" w:eastAsia="Times New Roman" w:hAnsi="Calibri"/>
                <w:color w:val="000000"/>
                <w:sz w:val="20"/>
                <w:szCs w:val="20"/>
                <w:lang w:eastAsia="es-CL"/>
              </w:rPr>
            </w:pPr>
          </w:p>
        </w:tc>
      </w:tr>
    </w:tbl>
    <w:p w14:paraId="5351BEC8" w14:textId="77777777" w:rsidR="00B3607E" w:rsidRDefault="00B3607E" w:rsidP="00A83D8B"/>
    <w:p w14:paraId="0210EF34" w14:textId="77777777" w:rsidR="00B3607E" w:rsidRDefault="00B3607E">
      <w:pPr>
        <w:jc w:val="left"/>
      </w:pPr>
      <w:r>
        <w:br w:type="page"/>
      </w:r>
    </w:p>
    <w:p w14:paraId="5EB54A9F" w14:textId="77777777" w:rsidR="001F552E" w:rsidRPr="001F552E" w:rsidRDefault="001F552E" w:rsidP="001F552E">
      <w:pPr>
        <w:pStyle w:val="Ttulo2"/>
      </w:pPr>
      <w:bookmarkStart w:id="139" w:name="_Toc357156008"/>
      <w:bookmarkStart w:id="140" w:name="_Toc436666466"/>
      <w:r w:rsidRPr="001F552E">
        <w:lastRenderedPageBreak/>
        <w:t>Manejo de aguas lluvias</w:t>
      </w:r>
      <w:bookmarkEnd w:id="139"/>
      <w:bookmarkEnd w:id="140"/>
    </w:p>
    <w:p w14:paraId="6BFCA076" w14:textId="77777777" w:rsidR="00EA78B9" w:rsidRDefault="00EA78B9" w:rsidP="00A83D8B"/>
    <w:tbl>
      <w:tblPr>
        <w:tblStyle w:val="Tablaconcuadrcula"/>
        <w:tblW w:w="14000" w:type="dxa"/>
        <w:tblLook w:val="04A0" w:firstRow="1" w:lastRow="0" w:firstColumn="1" w:lastColumn="0" w:noHBand="0" w:noVBand="1"/>
      </w:tblPr>
      <w:tblGrid>
        <w:gridCol w:w="3802"/>
        <w:gridCol w:w="10198"/>
      </w:tblGrid>
      <w:tr w:rsidR="004A6561" w14:paraId="7AC39367" w14:textId="77777777" w:rsidTr="00BB7D00">
        <w:tc>
          <w:tcPr>
            <w:tcW w:w="1358" w:type="pct"/>
          </w:tcPr>
          <w:p w14:paraId="55A4B285" w14:textId="77777777" w:rsidR="004A6561" w:rsidRDefault="004A6561" w:rsidP="004703E1">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E31992">
              <w:rPr>
                <w:rFonts w:ascii="Calibri" w:eastAsia="Times New Roman" w:hAnsi="Calibri"/>
                <w:color w:val="000000"/>
                <w:lang w:eastAsia="es-CL"/>
              </w:rPr>
              <w:t>7</w:t>
            </w:r>
          </w:p>
        </w:tc>
        <w:tc>
          <w:tcPr>
            <w:tcW w:w="3642" w:type="pct"/>
          </w:tcPr>
          <w:p w14:paraId="2A6188A3" w14:textId="77777777" w:rsidR="004A6561" w:rsidRDefault="004A6561" w:rsidP="004703E1">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4A2975">
              <w:rPr>
                <w:rFonts w:ascii="Calibri" w:eastAsia="Times New Roman" w:hAnsi="Calibri"/>
                <w:color w:val="000000"/>
                <w:lang w:eastAsia="es-CL"/>
              </w:rPr>
              <w:t xml:space="preserve"> 2</w:t>
            </w:r>
          </w:p>
        </w:tc>
      </w:tr>
      <w:tr w:rsidR="004E0B77" w14:paraId="1FA9B34A" w14:textId="77777777" w:rsidTr="00BB7D00">
        <w:tc>
          <w:tcPr>
            <w:tcW w:w="5000" w:type="pct"/>
            <w:gridSpan w:val="2"/>
          </w:tcPr>
          <w:p w14:paraId="3BFACD7B" w14:textId="77777777" w:rsidR="004E0B77" w:rsidRPr="004E0B77" w:rsidRDefault="004E0B77" w:rsidP="00C07F2A">
            <w:pPr>
              <w:rPr>
                <w:rFonts w:ascii="Calibri" w:eastAsia="Times New Roman" w:hAnsi="Calibri"/>
                <w:bCs/>
                <w:color w:val="000000"/>
                <w:lang w:eastAsia="es-CL"/>
              </w:rPr>
            </w:pPr>
            <w:r>
              <w:rPr>
                <w:rFonts w:ascii="Calibri" w:eastAsia="Times New Roman" w:hAnsi="Calibri"/>
                <w:b/>
                <w:bCs/>
                <w:color w:val="000000"/>
                <w:lang w:eastAsia="es-CL"/>
              </w:rPr>
              <w:t xml:space="preserve">Documentos solicitados: </w:t>
            </w:r>
            <w:r w:rsidR="00C07F2A" w:rsidRPr="00C07F2A">
              <w:rPr>
                <w:rFonts w:ascii="Calibri" w:eastAsia="Times New Roman" w:hAnsi="Calibri"/>
                <w:bCs/>
                <w:color w:val="000000"/>
                <w:lang w:eastAsia="es-CL"/>
              </w:rPr>
              <w:t xml:space="preserve">Titular entrega registros </w:t>
            </w:r>
            <w:r w:rsidR="008145A9">
              <w:rPr>
                <w:rFonts w:ascii="Calibri" w:eastAsia="Times New Roman" w:hAnsi="Calibri"/>
                <w:bCs/>
                <w:color w:val="000000"/>
                <w:lang w:eastAsia="es-CL"/>
              </w:rPr>
              <w:t xml:space="preserve">de </w:t>
            </w:r>
            <w:r w:rsidR="00C07F2A">
              <w:rPr>
                <w:rFonts w:ascii="Calibri" w:eastAsia="Times New Roman" w:hAnsi="Calibri"/>
                <w:bCs/>
                <w:color w:val="000000"/>
                <w:lang w:eastAsia="es-CL"/>
              </w:rPr>
              <w:t>limpieza</w:t>
            </w:r>
            <w:r w:rsidR="008145A9">
              <w:rPr>
                <w:rFonts w:ascii="Calibri" w:eastAsia="Times New Roman" w:hAnsi="Calibri"/>
                <w:bCs/>
                <w:color w:val="000000"/>
                <w:lang w:eastAsia="es-CL"/>
              </w:rPr>
              <w:t xml:space="preserve"> de</w:t>
            </w:r>
            <w:r w:rsidR="00C07F2A">
              <w:rPr>
                <w:rFonts w:ascii="Calibri" w:eastAsia="Times New Roman" w:hAnsi="Calibri"/>
                <w:bCs/>
                <w:color w:val="000000"/>
                <w:lang w:eastAsia="es-CL"/>
              </w:rPr>
              <w:t xml:space="preserve"> canal perimetral</w:t>
            </w:r>
            <w:r w:rsidR="00C07F2A" w:rsidRPr="00C07F2A">
              <w:rPr>
                <w:rFonts w:ascii="Calibri" w:eastAsia="Times New Roman" w:hAnsi="Calibri"/>
                <w:bCs/>
                <w:color w:val="000000"/>
                <w:lang w:eastAsia="es-CL"/>
              </w:rPr>
              <w:t>.</w:t>
            </w:r>
          </w:p>
        </w:tc>
      </w:tr>
      <w:tr w:rsidR="004A6561" w14:paraId="76A677D5" w14:textId="77777777" w:rsidTr="00BB7D00">
        <w:trPr>
          <w:trHeight w:val="2588"/>
        </w:trPr>
        <w:tc>
          <w:tcPr>
            <w:tcW w:w="5000" w:type="pct"/>
            <w:gridSpan w:val="2"/>
            <w:tcBorders>
              <w:bottom w:val="single" w:sz="4" w:space="0" w:color="auto"/>
            </w:tcBorders>
          </w:tcPr>
          <w:p w14:paraId="4C4FDBEC" w14:textId="77777777" w:rsidR="004A6561" w:rsidRDefault="004A6561" w:rsidP="004703E1">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EB4D5DC" w14:textId="77777777" w:rsidR="004A6561" w:rsidRPr="00454940" w:rsidRDefault="004A6561" w:rsidP="004703E1">
            <w:pPr>
              <w:rPr>
                <w:i/>
                <w:u w:val="single"/>
              </w:rPr>
            </w:pPr>
            <w:r w:rsidRPr="00454940">
              <w:rPr>
                <w:i/>
                <w:u w:val="single"/>
              </w:rPr>
              <w:t>Considerando 3.1.1.g) RCA 76/2011</w:t>
            </w:r>
          </w:p>
          <w:p w14:paraId="6A7D2CB0" w14:textId="77777777" w:rsidR="00E04938" w:rsidRPr="00454940" w:rsidRDefault="00E04938" w:rsidP="00E04938">
            <w:pPr>
              <w:rPr>
                <w:i/>
              </w:rPr>
            </w:pPr>
            <w:r w:rsidRPr="00454940">
              <w:rPr>
                <w:i/>
              </w:rPr>
              <w:t>Canal Perimetral</w:t>
            </w:r>
          </w:p>
          <w:p w14:paraId="5F285EFC" w14:textId="77777777" w:rsidR="00E04938" w:rsidRPr="00454940" w:rsidRDefault="00E04938" w:rsidP="00E04938">
            <w:pPr>
              <w:rPr>
                <w:i/>
              </w:rPr>
            </w:pPr>
            <w:r w:rsidRPr="00454940">
              <w:rPr>
                <w:i/>
              </w:rPr>
              <w:t xml:space="preserve">Su longitud </w:t>
            </w:r>
            <w:r w:rsidR="00A80D44" w:rsidRPr="00454940">
              <w:rPr>
                <w:i/>
              </w:rPr>
              <w:t>será</w:t>
            </w:r>
            <w:r w:rsidRPr="00454940">
              <w:rPr>
                <w:i/>
              </w:rPr>
              <w:t xml:space="preserve"> de 1.754 m</w:t>
            </w:r>
            <w:r w:rsidR="00D764D9" w:rsidRPr="00454940">
              <w:rPr>
                <w:i/>
              </w:rPr>
              <w:t>.</w:t>
            </w:r>
            <w:r w:rsidRPr="00454940">
              <w:rPr>
                <w:i/>
              </w:rPr>
              <w:t xml:space="preserve"> lineales y </w:t>
            </w:r>
            <w:r w:rsidR="00A80D44" w:rsidRPr="00454940">
              <w:rPr>
                <w:i/>
              </w:rPr>
              <w:t>tendrá</w:t>
            </w:r>
            <w:r w:rsidRPr="00454940">
              <w:rPr>
                <w:i/>
              </w:rPr>
              <w:t xml:space="preserve"> como </w:t>
            </w:r>
            <w:r w:rsidR="00A80D44" w:rsidRPr="00454940">
              <w:rPr>
                <w:i/>
              </w:rPr>
              <w:t>función</w:t>
            </w:r>
            <w:r w:rsidRPr="00454940">
              <w:rPr>
                <w:i/>
              </w:rPr>
              <w:t xml:space="preserve"> evacuar las aguas lluvias que se dirigen desde la cuenca hacia el embalse de relaves, a </w:t>
            </w:r>
            <w:r w:rsidR="00A80D44" w:rsidRPr="00454940">
              <w:rPr>
                <w:i/>
              </w:rPr>
              <w:t>través</w:t>
            </w:r>
            <w:r w:rsidRPr="00454940">
              <w:rPr>
                <w:i/>
              </w:rPr>
              <w:t xml:space="preserve"> de dos puntos de descarga, ubicados en el sector oeste del proyecto. La primera descarga se ubicar</w:t>
            </w:r>
            <w:r w:rsidR="00023E04">
              <w:rPr>
                <w:i/>
              </w:rPr>
              <w:t>á</w:t>
            </w:r>
            <w:r w:rsidRPr="00454940">
              <w:rPr>
                <w:i/>
              </w:rPr>
              <w:t xml:space="preserve"> en el sector noroeste del embalse y la segunda descarga en </w:t>
            </w:r>
            <w:r w:rsidR="00A80D44" w:rsidRPr="00454940">
              <w:rPr>
                <w:i/>
              </w:rPr>
              <w:t>el</w:t>
            </w:r>
            <w:r w:rsidRPr="00454940">
              <w:rPr>
                <w:i/>
              </w:rPr>
              <w:t xml:space="preserve"> sector suroeste del embalse.</w:t>
            </w:r>
          </w:p>
          <w:p w14:paraId="2AD0DDD6" w14:textId="77777777" w:rsidR="00E04938" w:rsidRDefault="00E04938" w:rsidP="00E04938">
            <w:pPr>
              <w:rPr>
                <w:i/>
              </w:rPr>
            </w:pPr>
            <w:r w:rsidRPr="00454940">
              <w:rPr>
                <w:i/>
              </w:rPr>
              <w:t xml:space="preserve">Las aguas lluvias colectadas en el canal perimetral, </w:t>
            </w:r>
            <w:r w:rsidR="00A80D44" w:rsidRPr="00454940">
              <w:rPr>
                <w:i/>
              </w:rPr>
              <w:t>serán</w:t>
            </w:r>
            <w:r w:rsidRPr="00454940">
              <w:rPr>
                <w:i/>
              </w:rPr>
              <w:t xml:space="preserve"> descargadas a 2 ductos ubicados bajo cada muro de </w:t>
            </w:r>
            <w:r w:rsidR="00A80D44" w:rsidRPr="00454940">
              <w:rPr>
                <w:i/>
              </w:rPr>
              <w:t>contención</w:t>
            </w:r>
            <w:r w:rsidRPr="00454940">
              <w:rPr>
                <w:i/>
              </w:rPr>
              <w:t xml:space="preserve"> (sector noroeste y suroeste del embalse), a 0,5 m</w:t>
            </w:r>
            <w:r w:rsidR="00D764D9" w:rsidRPr="00454940">
              <w:rPr>
                <w:i/>
              </w:rPr>
              <w:t>.</w:t>
            </w:r>
            <w:r w:rsidRPr="00454940">
              <w:rPr>
                <w:i/>
              </w:rPr>
              <w:t xml:space="preserve"> de profundidad, para ser conducidas a una zanja, hasta una cota inferior, donde por escurrimiento natural </w:t>
            </w:r>
            <w:r w:rsidR="00A80D44" w:rsidRPr="00454940">
              <w:rPr>
                <w:i/>
              </w:rPr>
              <w:t>seguirán</w:t>
            </w:r>
            <w:r w:rsidRPr="00454940">
              <w:rPr>
                <w:i/>
              </w:rPr>
              <w:t xml:space="preserve"> el sentido de la pendiente del terreno, hasta la Quebradilla Juanita.</w:t>
            </w:r>
          </w:p>
          <w:p w14:paraId="29DB30FD" w14:textId="77777777" w:rsidR="008145A9" w:rsidRDefault="008145A9" w:rsidP="008145A9">
            <w:pPr>
              <w:rPr>
                <w:i/>
                <w:u w:val="single"/>
              </w:rPr>
            </w:pPr>
          </w:p>
          <w:p w14:paraId="58F31002" w14:textId="77777777" w:rsidR="008145A9" w:rsidRPr="00454940" w:rsidRDefault="008145A9" w:rsidP="008145A9">
            <w:pPr>
              <w:rPr>
                <w:i/>
                <w:u w:val="single"/>
              </w:rPr>
            </w:pPr>
            <w:r w:rsidRPr="00454940">
              <w:rPr>
                <w:i/>
                <w:u w:val="single"/>
              </w:rPr>
              <w:t>Considerando 3.1.</w:t>
            </w:r>
            <w:r>
              <w:rPr>
                <w:i/>
                <w:u w:val="single"/>
              </w:rPr>
              <w:t>2.</w:t>
            </w:r>
            <w:r w:rsidRPr="00454940">
              <w:rPr>
                <w:i/>
                <w:u w:val="single"/>
              </w:rPr>
              <w:t xml:space="preserve"> RCA 76/2011</w:t>
            </w:r>
          </w:p>
          <w:p w14:paraId="7FB9FC1B" w14:textId="77777777" w:rsidR="008145A9" w:rsidRDefault="008145A9" w:rsidP="008145A9">
            <w:pPr>
              <w:rPr>
                <w:i/>
              </w:rPr>
            </w:pPr>
            <w:r w:rsidRPr="00454940">
              <w:rPr>
                <w:i/>
              </w:rPr>
              <w:t>[…].</w:t>
            </w:r>
            <w:r>
              <w:rPr>
                <w:i/>
              </w:rPr>
              <w:t xml:space="preserve"> </w:t>
            </w:r>
            <w:r w:rsidRPr="008145A9">
              <w:rPr>
                <w:i/>
              </w:rPr>
              <w:t xml:space="preserve">En el Anexo 7 del Adenda N°1 de la </w:t>
            </w:r>
            <w:proofErr w:type="spellStart"/>
            <w:r>
              <w:rPr>
                <w:i/>
              </w:rPr>
              <w:t>D</w:t>
            </w:r>
            <w:r w:rsidRPr="008145A9">
              <w:rPr>
                <w:i/>
              </w:rPr>
              <w:t>lA</w:t>
            </w:r>
            <w:proofErr w:type="spellEnd"/>
            <w:r w:rsidRPr="008145A9">
              <w:rPr>
                <w:i/>
              </w:rPr>
              <w:t>, se adjunta procedimiento de limpieza y</w:t>
            </w:r>
            <w:r>
              <w:rPr>
                <w:i/>
              </w:rPr>
              <w:t xml:space="preserve"> </w:t>
            </w:r>
            <w:r w:rsidRPr="008145A9">
              <w:rPr>
                <w:i/>
              </w:rPr>
              <w:t>ma</w:t>
            </w:r>
            <w:r>
              <w:rPr>
                <w:i/>
              </w:rPr>
              <w:t>ntención de la zanja perimetral</w:t>
            </w:r>
            <w:r w:rsidR="00A744AD">
              <w:rPr>
                <w:i/>
              </w:rPr>
              <w:t xml:space="preserve"> </w:t>
            </w:r>
            <w:r w:rsidRPr="00454940">
              <w:rPr>
                <w:i/>
              </w:rPr>
              <w:t>[…].</w:t>
            </w:r>
          </w:p>
          <w:p w14:paraId="1D09A0C8" w14:textId="77777777" w:rsidR="008145A9" w:rsidRDefault="008145A9" w:rsidP="008145A9">
            <w:pPr>
              <w:rPr>
                <w:i/>
              </w:rPr>
            </w:pPr>
          </w:p>
          <w:p w14:paraId="1569CDA2" w14:textId="77777777" w:rsidR="008145A9" w:rsidRPr="008145A9" w:rsidRDefault="008145A9" w:rsidP="008145A9">
            <w:pPr>
              <w:rPr>
                <w:i/>
                <w:u w:val="single"/>
              </w:rPr>
            </w:pPr>
            <w:r w:rsidRPr="008145A9">
              <w:rPr>
                <w:i/>
                <w:u w:val="single"/>
              </w:rPr>
              <w:t>Anexo 7. RCA 76/2011</w:t>
            </w:r>
          </w:p>
          <w:p w14:paraId="17028371" w14:textId="77777777" w:rsidR="00970A3A" w:rsidRDefault="008145A9" w:rsidP="008145A9">
            <w:pPr>
              <w:rPr>
                <w:i/>
              </w:rPr>
            </w:pPr>
            <w:r>
              <w:rPr>
                <w:i/>
              </w:rPr>
              <w:t xml:space="preserve">1.- Objetivos: </w:t>
            </w:r>
            <w:r w:rsidRPr="008145A9">
              <w:rPr>
                <w:i/>
              </w:rPr>
              <w:t>Esta limpieza se realizará semanalmente y es responsabilidad del operador de</w:t>
            </w:r>
            <w:r>
              <w:rPr>
                <w:i/>
              </w:rPr>
              <w:t xml:space="preserve"> </w:t>
            </w:r>
            <w:r w:rsidRPr="008145A9">
              <w:rPr>
                <w:i/>
              </w:rPr>
              <w:t>área relaves realizar la operación tal como se indicará posteriormente.</w:t>
            </w:r>
          </w:p>
          <w:p w14:paraId="56793362" w14:textId="77777777" w:rsidR="00970A3A" w:rsidRPr="00454940" w:rsidRDefault="00970A3A" w:rsidP="00E04938">
            <w:pPr>
              <w:rPr>
                <w:i/>
              </w:rPr>
            </w:pPr>
          </w:p>
          <w:p w14:paraId="02B50C53" w14:textId="77777777" w:rsidR="004A6561" w:rsidRDefault="004A6561" w:rsidP="004703E1"/>
        </w:tc>
      </w:tr>
      <w:tr w:rsidR="004A6561" w14:paraId="19B8350B" w14:textId="77777777" w:rsidTr="00BB7D00">
        <w:trPr>
          <w:trHeight w:val="4109"/>
        </w:trPr>
        <w:tc>
          <w:tcPr>
            <w:tcW w:w="5000" w:type="pct"/>
            <w:gridSpan w:val="2"/>
          </w:tcPr>
          <w:p w14:paraId="6B50229C" w14:textId="77777777" w:rsidR="004A6561" w:rsidRPr="00694B31" w:rsidRDefault="004A6561" w:rsidP="004703E1">
            <w:pPr>
              <w:jc w:val="left"/>
              <w:rPr>
                <w:rFonts w:ascii="Calibri" w:eastAsia="Times New Roman" w:hAnsi="Calibri"/>
                <w:b/>
                <w:bCs/>
                <w:color w:val="000000"/>
                <w:lang w:eastAsia="es-CL"/>
              </w:rPr>
            </w:pPr>
            <w:r>
              <w:rPr>
                <w:rFonts w:ascii="Calibri" w:eastAsia="Times New Roman" w:hAnsi="Calibri"/>
                <w:b/>
                <w:bCs/>
                <w:color w:val="000000"/>
                <w:lang w:eastAsia="es-CL"/>
              </w:rPr>
              <w:t>H</w:t>
            </w:r>
            <w:r w:rsidR="00830954">
              <w:rPr>
                <w:rFonts w:ascii="Calibri" w:eastAsia="Times New Roman" w:hAnsi="Calibri"/>
                <w:b/>
                <w:bCs/>
                <w:color w:val="000000"/>
                <w:lang w:eastAsia="es-CL"/>
              </w:rPr>
              <w:t xml:space="preserve">echos </w:t>
            </w:r>
            <w:r w:rsidRPr="005626CB">
              <w:rPr>
                <w:rFonts w:ascii="Calibri" w:eastAsia="Times New Roman" w:hAnsi="Calibri"/>
                <w:b/>
                <w:bCs/>
                <w:color w:val="000000"/>
                <w:lang w:eastAsia="es-CL"/>
              </w:rPr>
              <w:t>constatado</w:t>
            </w:r>
            <w:r w:rsidR="00830954">
              <w:rPr>
                <w:rFonts w:ascii="Calibri" w:eastAsia="Times New Roman" w:hAnsi="Calibri"/>
                <w:b/>
                <w:bCs/>
                <w:color w:val="000000"/>
                <w:lang w:eastAsia="es-CL"/>
              </w:rPr>
              <w:t xml:space="preserve">s </w:t>
            </w:r>
            <w:r w:rsidRPr="005626CB">
              <w:rPr>
                <w:rFonts w:ascii="Calibri" w:eastAsia="Times New Roman" w:hAnsi="Calibri"/>
                <w:b/>
                <w:bCs/>
                <w:color w:val="000000"/>
                <w:lang w:eastAsia="es-CL"/>
              </w:rPr>
              <w:t>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C4CB1BB" w14:textId="48C28031" w:rsidR="009E181D" w:rsidRPr="004A2975" w:rsidRDefault="00385C29" w:rsidP="00385C29">
            <w:pPr>
              <w:pStyle w:val="Prrafodelista"/>
              <w:numPr>
                <w:ilvl w:val="0"/>
                <w:numId w:val="37"/>
              </w:numPr>
              <w:rPr>
                <w:rFonts w:ascii="Calibri" w:eastAsia="Times New Roman" w:hAnsi="Calibri"/>
                <w:color w:val="000000"/>
                <w:lang w:eastAsia="es-CL"/>
              </w:rPr>
            </w:pPr>
            <w:r>
              <w:rPr>
                <w:rFonts w:ascii="Calibri" w:eastAsia="Times New Roman" w:hAnsi="Calibri"/>
                <w:color w:val="000000"/>
                <w:lang w:eastAsia="es-CL"/>
              </w:rPr>
              <w:t>Se observó</w:t>
            </w:r>
            <w:r w:rsidR="009E181D" w:rsidRPr="004A2975">
              <w:rPr>
                <w:rFonts w:ascii="Calibri" w:eastAsia="Times New Roman" w:hAnsi="Calibri"/>
                <w:color w:val="000000"/>
                <w:lang w:eastAsia="es-CL"/>
              </w:rPr>
              <w:t xml:space="preserve"> que el canal perimetral </w:t>
            </w:r>
            <w:r w:rsidR="001618F9">
              <w:rPr>
                <w:rFonts w:ascii="Calibri" w:eastAsia="Times New Roman" w:hAnsi="Calibri"/>
                <w:color w:val="000000"/>
                <w:lang w:eastAsia="es-CL"/>
              </w:rPr>
              <w:t xml:space="preserve">no presentaba mantención, ya que </w:t>
            </w:r>
            <w:r w:rsidR="009E181D" w:rsidRPr="004A2975">
              <w:rPr>
                <w:rFonts w:ascii="Calibri" w:eastAsia="Times New Roman" w:hAnsi="Calibri"/>
                <w:color w:val="000000"/>
                <w:lang w:eastAsia="es-CL"/>
              </w:rPr>
              <w:t>se enc</w:t>
            </w:r>
            <w:r w:rsidR="00EC0338">
              <w:rPr>
                <w:rFonts w:ascii="Calibri" w:eastAsia="Times New Roman" w:hAnsi="Calibri"/>
                <w:color w:val="000000"/>
                <w:lang w:eastAsia="es-CL"/>
              </w:rPr>
              <w:t>o</w:t>
            </w:r>
            <w:r w:rsidR="009E181D" w:rsidRPr="004A2975">
              <w:rPr>
                <w:rFonts w:ascii="Calibri" w:eastAsia="Times New Roman" w:hAnsi="Calibri"/>
                <w:color w:val="000000"/>
                <w:lang w:eastAsia="es-CL"/>
              </w:rPr>
              <w:t>ntr</w:t>
            </w:r>
            <w:r>
              <w:rPr>
                <w:rFonts w:ascii="Calibri" w:eastAsia="Times New Roman" w:hAnsi="Calibri"/>
                <w:color w:val="000000"/>
                <w:lang w:eastAsia="es-CL"/>
              </w:rPr>
              <w:t xml:space="preserve">aba </w:t>
            </w:r>
            <w:r w:rsidR="009E181D" w:rsidRPr="004A2975">
              <w:rPr>
                <w:rFonts w:ascii="Calibri" w:eastAsia="Times New Roman" w:hAnsi="Calibri"/>
                <w:color w:val="000000"/>
                <w:lang w:eastAsia="es-CL"/>
              </w:rPr>
              <w:t>con vegetación en varios puntos de la trayectoria interior del canal,</w:t>
            </w:r>
            <w:r w:rsidR="00A56691">
              <w:rPr>
                <w:rFonts w:ascii="Calibri" w:eastAsia="Times New Roman" w:hAnsi="Calibri"/>
                <w:color w:val="000000"/>
                <w:lang w:eastAsia="es-CL"/>
              </w:rPr>
              <w:t xml:space="preserve"> la que se ve</w:t>
            </w:r>
            <w:r w:rsidR="009E181D" w:rsidRPr="004A2975">
              <w:rPr>
                <w:rFonts w:ascii="Calibri" w:eastAsia="Times New Roman" w:hAnsi="Calibri"/>
                <w:color w:val="000000"/>
                <w:lang w:eastAsia="es-CL"/>
              </w:rPr>
              <w:t xml:space="preserve"> favorecida por la acumulación de agua existente en su interior </w:t>
            </w:r>
            <w:r w:rsidR="008814AB" w:rsidRPr="004A2975">
              <w:rPr>
                <w:rFonts w:ascii="Calibri" w:eastAsia="Times New Roman" w:hAnsi="Calibri"/>
                <w:color w:val="000000"/>
                <w:lang w:eastAsia="es-CL"/>
              </w:rPr>
              <w:t>debido a las lluvias de septiembre de 2015</w:t>
            </w:r>
            <w:r w:rsidR="001618F9">
              <w:rPr>
                <w:rFonts w:ascii="Calibri" w:eastAsia="Times New Roman" w:hAnsi="Calibri"/>
                <w:color w:val="000000"/>
                <w:lang w:eastAsia="es-CL"/>
              </w:rPr>
              <w:t xml:space="preserve">. Lo anterior fue corroborado con </w:t>
            </w:r>
            <w:r w:rsidR="001618F9" w:rsidRPr="004A2975">
              <w:rPr>
                <w:rFonts w:ascii="Calibri" w:eastAsia="Times New Roman" w:hAnsi="Calibri"/>
                <w:color w:val="000000"/>
                <w:lang w:eastAsia="es-CL"/>
              </w:rPr>
              <w:t>el Sr. Pacha de la empresa Compañía Minera Florida S.A</w:t>
            </w:r>
            <w:r w:rsidR="001618F9">
              <w:rPr>
                <w:rFonts w:ascii="Calibri" w:eastAsia="Times New Roman" w:hAnsi="Calibri"/>
                <w:color w:val="000000"/>
                <w:lang w:eastAsia="es-CL"/>
              </w:rPr>
              <w:t>., quien indicó que desde hace dos meses atrás que no se han realizado mantenciones</w:t>
            </w:r>
            <w:r w:rsidR="008814AB" w:rsidRPr="004A2975">
              <w:rPr>
                <w:rFonts w:ascii="Calibri" w:eastAsia="Times New Roman" w:hAnsi="Calibri"/>
                <w:color w:val="000000"/>
                <w:lang w:eastAsia="es-CL"/>
              </w:rPr>
              <w:t xml:space="preserve"> </w:t>
            </w:r>
            <w:r w:rsidR="004A2975">
              <w:rPr>
                <w:rFonts w:ascii="Calibri" w:eastAsia="Times New Roman" w:hAnsi="Calibri"/>
                <w:color w:val="000000"/>
                <w:lang w:eastAsia="es-CL"/>
              </w:rPr>
              <w:t>(Fotografía 1</w:t>
            </w:r>
            <w:r w:rsidR="00015F83">
              <w:rPr>
                <w:rFonts w:ascii="Calibri" w:eastAsia="Times New Roman" w:hAnsi="Calibri"/>
                <w:color w:val="000000"/>
                <w:lang w:eastAsia="es-CL"/>
              </w:rPr>
              <w:t>7</w:t>
            </w:r>
            <w:r w:rsidR="004A2975">
              <w:rPr>
                <w:rFonts w:ascii="Calibri" w:eastAsia="Times New Roman" w:hAnsi="Calibri"/>
                <w:color w:val="000000"/>
                <w:lang w:eastAsia="es-CL"/>
              </w:rPr>
              <w:t>)</w:t>
            </w:r>
            <w:r w:rsidR="008814AB" w:rsidRPr="004A2975">
              <w:rPr>
                <w:rFonts w:ascii="Calibri" w:eastAsia="Times New Roman" w:hAnsi="Calibri"/>
                <w:color w:val="000000"/>
                <w:lang w:eastAsia="es-CL"/>
              </w:rPr>
              <w:t>.</w:t>
            </w:r>
            <w:r w:rsidR="009E181D" w:rsidRPr="004A2975">
              <w:rPr>
                <w:rFonts w:ascii="Calibri" w:eastAsia="Times New Roman" w:hAnsi="Calibri"/>
                <w:color w:val="000000"/>
                <w:lang w:eastAsia="es-CL"/>
              </w:rPr>
              <w:t xml:space="preserve"> </w:t>
            </w:r>
          </w:p>
          <w:p w14:paraId="254B44E7" w14:textId="4C342797" w:rsidR="008814AB" w:rsidRPr="004A2975" w:rsidRDefault="008814AB" w:rsidP="00385C29">
            <w:pPr>
              <w:pStyle w:val="Prrafodelista"/>
              <w:numPr>
                <w:ilvl w:val="0"/>
                <w:numId w:val="37"/>
              </w:numPr>
              <w:rPr>
                <w:rFonts w:ascii="Calibri" w:eastAsia="Times New Roman" w:hAnsi="Calibri"/>
                <w:color w:val="000000"/>
                <w:lang w:eastAsia="es-CL"/>
              </w:rPr>
            </w:pPr>
            <w:r w:rsidRPr="004A2975">
              <w:rPr>
                <w:rFonts w:ascii="Calibri" w:eastAsia="Times New Roman" w:hAnsi="Calibri"/>
                <w:color w:val="000000"/>
                <w:lang w:eastAsia="es-CL"/>
              </w:rPr>
              <w:t xml:space="preserve">En el canal perimetral se observó un punto </w:t>
            </w:r>
            <w:r w:rsidR="00385C29">
              <w:rPr>
                <w:rFonts w:ascii="Calibri" w:eastAsia="Times New Roman" w:hAnsi="Calibri"/>
                <w:color w:val="000000"/>
                <w:lang w:eastAsia="es-CL"/>
              </w:rPr>
              <w:t>cortado</w:t>
            </w:r>
            <w:r w:rsidRPr="004A2975">
              <w:rPr>
                <w:rFonts w:ascii="Calibri" w:eastAsia="Times New Roman" w:hAnsi="Calibri"/>
                <w:color w:val="000000"/>
                <w:lang w:eastAsia="es-CL"/>
              </w:rPr>
              <w:t xml:space="preserve"> por un camino de servicio que impide la descarga hacia el sector </w:t>
            </w:r>
            <w:r w:rsidR="00A56691">
              <w:rPr>
                <w:rFonts w:ascii="Calibri" w:eastAsia="Times New Roman" w:hAnsi="Calibri"/>
                <w:color w:val="000000"/>
                <w:lang w:eastAsia="es-CL"/>
              </w:rPr>
              <w:t xml:space="preserve">suroeste </w:t>
            </w:r>
            <w:r w:rsidR="004A2975">
              <w:rPr>
                <w:rFonts w:ascii="Calibri" w:eastAsia="Times New Roman" w:hAnsi="Calibri"/>
                <w:color w:val="000000"/>
                <w:lang w:eastAsia="es-CL"/>
              </w:rPr>
              <w:t>(Fotografía 1</w:t>
            </w:r>
            <w:r w:rsidR="00015F83">
              <w:rPr>
                <w:rFonts w:ascii="Calibri" w:eastAsia="Times New Roman" w:hAnsi="Calibri"/>
                <w:color w:val="000000"/>
                <w:lang w:eastAsia="es-CL"/>
              </w:rPr>
              <w:t>8</w:t>
            </w:r>
            <w:r w:rsidR="004A2975">
              <w:rPr>
                <w:rFonts w:ascii="Calibri" w:eastAsia="Times New Roman" w:hAnsi="Calibri"/>
                <w:color w:val="000000"/>
                <w:lang w:eastAsia="es-CL"/>
              </w:rPr>
              <w:t>)</w:t>
            </w:r>
            <w:r w:rsidR="001618F9">
              <w:rPr>
                <w:rFonts w:ascii="Calibri" w:eastAsia="Times New Roman" w:hAnsi="Calibri"/>
                <w:color w:val="000000"/>
                <w:lang w:eastAsia="es-CL"/>
              </w:rPr>
              <w:t>, no permitiendo la evacuación de las aguas lluvias hacia el punto de descarga ubicado debajo del muro de contención</w:t>
            </w:r>
            <w:r w:rsidRPr="004A2975">
              <w:rPr>
                <w:rFonts w:ascii="Calibri" w:eastAsia="Times New Roman" w:hAnsi="Calibri"/>
                <w:color w:val="000000"/>
                <w:lang w:eastAsia="es-CL"/>
              </w:rPr>
              <w:t xml:space="preserve">. </w:t>
            </w:r>
          </w:p>
          <w:p w14:paraId="539F1008" w14:textId="42BF43C2" w:rsidR="008814AB" w:rsidRPr="004A2975" w:rsidRDefault="008814AB" w:rsidP="00385C29">
            <w:pPr>
              <w:pStyle w:val="Prrafodelista"/>
              <w:numPr>
                <w:ilvl w:val="0"/>
                <w:numId w:val="37"/>
              </w:numPr>
              <w:rPr>
                <w:rFonts w:ascii="Calibri" w:eastAsia="Times New Roman" w:hAnsi="Calibri"/>
                <w:color w:val="000000"/>
                <w:lang w:eastAsia="es-CL"/>
              </w:rPr>
            </w:pPr>
            <w:r w:rsidRPr="004A2975">
              <w:rPr>
                <w:rFonts w:ascii="Calibri" w:eastAsia="Times New Roman" w:hAnsi="Calibri"/>
                <w:color w:val="000000"/>
                <w:lang w:eastAsia="es-CL"/>
              </w:rPr>
              <w:t xml:space="preserve">Se verificó que el canal perimetral no cuenta con las pendientes necesarias para la correcta conducción de las aguas lluvias, lo que explica en parte las acumulaciones </w:t>
            </w:r>
            <w:r w:rsidR="001618F9">
              <w:rPr>
                <w:rFonts w:ascii="Calibri" w:eastAsia="Times New Roman" w:hAnsi="Calibri"/>
                <w:color w:val="000000"/>
                <w:lang w:eastAsia="es-CL"/>
              </w:rPr>
              <w:t xml:space="preserve">de agua </w:t>
            </w:r>
            <w:r w:rsidRPr="004A2975">
              <w:rPr>
                <w:rFonts w:ascii="Calibri" w:eastAsia="Times New Roman" w:hAnsi="Calibri"/>
                <w:color w:val="000000"/>
                <w:lang w:eastAsia="es-CL"/>
              </w:rPr>
              <w:t>en determinados sectores de la zanja.</w:t>
            </w:r>
            <w:r w:rsidR="008A1D1B">
              <w:rPr>
                <w:rFonts w:ascii="Calibri" w:eastAsia="Times New Roman" w:hAnsi="Calibri"/>
                <w:color w:val="000000"/>
                <w:lang w:eastAsia="es-CL"/>
              </w:rPr>
              <w:t xml:space="preserve"> </w:t>
            </w:r>
            <w:r w:rsidR="005C790A" w:rsidRPr="004A2975">
              <w:rPr>
                <w:rFonts w:ascii="Calibri" w:eastAsia="Times New Roman" w:hAnsi="Calibri"/>
                <w:color w:val="000000"/>
                <w:lang w:eastAsia="es-CL"/>
              </w:rPr>
              <w:t xml:space="preserve"> </w:t>
            </w:r>
          </w:p>
          <w:p w14:paraId="1836F300" w14:textId="77777777" w:rsidR="005C790A" w:rsidRPr="008A1D1B" w:rsidRDefault="008814AB" w:rsidP="00385C29">
            <w:pPr>
              <w:pStyle w:val="Prrafodelista"/>
              <w:numPr>
                <w:ilvl w:val="0"/>
                <w:numId w:val="37"/>
              </w:numPr>
              <w:rPr>
                <w:rFonts w:ascii="Calibri" w:eastAsia="Times New Roman" w:hAnsi="Calibri"/>
                <w:color w:val="000000"/>
                <w:lang w:eastAsia="es-CL"/>
              </w:rPr>
            </w:pPr>
            <w:r w:rsidRPr="008A1D1B">
              <w:rPr>
                <w:rFonts w:ascii="Calibri" w:eastAsia="Times New Roman" w:hAnsi="Calibri"/>
                <w:color w:val="000000"/>
                <w:lang w:eastAsia="es-CL"/>
              </w:rPr>
              <w:t>Se constató en el sector oeste, tres cortes de la zanja perimetral con acumulación de aguas</w:t>
            </w:r>
            <w:r w:rsidR="008A1D1B" w:rsidRPr="008A1D1B">
              <w:rPr>
                <w:rFonts w:ascii="Calibri" w:eastAsia="Times New Roman" w:hAnsi="Calibri"/>
                <w:color w:val="000000"/>
                <w:lang w:eastAsia="es-CL"/>
              </w:rPr>
              <w:t xml:space="preserve"> (Fotografía 1</w:t>
            </w:r>
            <w:r w:rsidR="00015F83">
              <w:rPr>
                <w:rFonts w:ascii="Calibri" w:eastAsia="Times New Roman" w:hAnsi="Calibri"/>
                <w:color w:val="000000"/>
                <w:lang w:eastAsia="es-CL"/>
              </w:rPr>
              <w:t>9</w:t>
            </w:r>
            <w:r w:rsidR="00015379">
              <w:rPr>
                <w:rFonts w:ascii="Calibri" w:eastAsia="Times New Roman" w:hAnsi="Calibri"/>
                <w:color w:val="000000"/>
                <w:lang w:eastAsia="es-CL"/>
              </w:rPr>
              <w:t xml:space="preserve"> y</w:t>
            </w:r>
            <w:r w:rsidR="008A1D1B" w:rsidRPr="008A1D1B">
              <w:rPr>
                <w:rFonts w:ascii="Calibri" w:eastAsia="Times New Roman" w:hAnsi="Calibri"/>
                <w:color w:val="000000"/>
                <w:lang w:eastAsia="es-CL"/>
              </w:rPr>
              <w:t xml:space="preserve"> </w:t>
            </w:r>
            <w:r w:rsidR="00015F83">
              <w:rPr>
                <w:rFonts w:ascii="Calibri" w:eastAsia="Times New Roman" w:hAnsi="Calibri"/>
                <w:color w:val="000000"/>
                <w:lang w:eastAsia="es-CL"/>
              </w:rPr>
              <w:t>20</w:t>
            </w:r>
            <w:r w:rsidR="008A1D1B" w:rsidRPr="008A1D1B">
              <w:rPr>
                <w:rFonts w:ascii="Calibri" w:eastAsia="Times New Roman" w:hAnsi="Calibri"/>
                <w:color w:val="000000"/>
                <w:lang w:eastAsia="es-CL"/>
              </w:rPr>
              <w:t xml:space="preserve">). </w:t>
            </w:r>
            <w:r w:rsidR="009829AE">
              <w:rPr>
                <w:rFonts w:ascii="Calibri" w:eastAsia="Times New Roman" w:hAnsi="Calibri"/>
                <w:color w:val="000000"/>
                <w:lang w:eastAsia="es-CL"/>
              </w:rPr>
              <w:t>E</w:t>
            </w:r>
            <w:r w:rsidR="005C790A" w:rsidRPr="008A1D1B">
              <w:rPr>
                <w:rFonts w:ascii="Calibri" w:eastAsia="Times New Roman" w:hAnsi="Calibri"/>
                <w:color w:val="000000"/>
                <w:lang w:eastAsia="es-CL"/>
              </w:rPr>
              <w:t xml:space="preserve">n </w:t>
            </w:r>
            <w:r w:rsidR="009829AE">
              <w:rPr>
                <w:rFonts w:ascii="Calibri" w:eastAsia="Times New Roman" w:hAnsi="Calibri"/>
                <w:color w:val="000000"/>
                <w:lang w:eastAsia="es-CL"/>
              </w:rPr>
              <w:t xml:space="preserve">el </w:t>
            </w:r>
            <w:r w:rsidR="005C790A" w:rsidRPr="008A1D1B">
              <w:rPr>
                <w:rFonts w:ascii="Calibri" w:eastAsia="Times New Roman" w:hAnsi="Calibri"/>
                <w:color w:val="000000"/>
                <w:lang w:eastAsia="es-CL"/>
              </w:rPr>
              <w:t>último punto se observó filtración de agua proveniente del muro</w:t>
            </w:r>
            <w:r w:rsidR="00015379">
              <w:rPr>
                <w:rFonts w:ascii="Calibri" w:eastAsia="Times New Roman" w:hAnsi="Calibri"/>
                <w:color w:val="000000"/>
                <w:lang w:eastAsia="es-CL"/>
              </w:rPr>
              <w:t xml:space="preserve"> </w:t>
            </w:r>
            <w:r w:rsidR="00015F83">
              <w:rPr>
                <w:rFonts w:ascii="Calibri" w:eastAsia="Times New Roman" w:hAnsi="Calibri"/>
                <w:color w:val="000000"/>
                <w:lang w:eastAsia="es-CL"/>
              </w:rPr>
              <w:t xml:space="preserve">del embalse de relaves </w:t>
            </w:r>
            <w:r w:rsidR="00015379">
              <w:rPr>
                <w:rFonts w:ascii="Calibri" w:eastAsia="Times New Roman" w:hAnsi="Calibri"/>
                <w:color w:val="000000"/>
                <w:lang w:eastAsia="es-CL"/>
              </w:rPr>
              <w:t xml:space="preserve">(Fotografía </w:t>
            </w:r>
            <w:r w:rsidR="00015F83">
              <w:rPr>
                <w:rFonts w:ascii="Calibri" w:eastAsia="Times New Roman" w:hAnsi="Calibri"/>
                <w:color w:val="000000"/>
                <w:lang w:eastAsia="es-CL"/>
              </w:rPr>
              <w:t>21 y 22</w:t>
            </w:r>
            <w:r w:rsidR="00015379">
              <w:rPr>
                <w:rFonts w:ascii="Calibri" w:eastAsia="Times New Roman" w:hAnsi="Calibri"/>
                <w:color w:val="000000"/>
                <w:lang w:eastAsia="es-CL"/>
              </w:rPr>
              <w:t>)</w:t>
            </w:r>
            <w:r w:rsidR="005C790A" w:rsidRPr="008A1D1B">
              <w:rPr>
                <w:rFonts w:ascii="Calibri" w:eastAsia="Times New Roman" w:hAnsi="Calibri"/>
                <w:color w:val="000000"/>
                <w:lang w:eastAsia="es-CL"/>
              </w:rPr>
              <w:t>.</w:t>
            </w:r>
          </w:p>
          <w:p w14:paraId="0F1516A7" w14:textId="77777777" w:rsidR="00367D8A" w:rsidRDefault="005C790A" w:rsidP="00385C29">
            <w:pPr>
              <w:pStyle w:val="Prrafodelista"/>
              <w:numPr>
                <w:ilvl w:val="0"/>
                <w:numId w:val="37"/>
              </w:numPr>
              <w:rPr>
                <w:rFonts w:ascii="Calibri" w:eastAsia="Times New Roman" w:hAnsi="Calibri"/>
                <w:color w:val="000000"/>
                <w:lang w:eastAsia="es-CL"/>
              </w:rPr>
            </w:pPr>
            <w:r w:rsidRPr="004A2975">
              <w:rPr>
                <w:rFonts w:ascii="Calibri" w:eastAsia="Times New Roman" w:hAnsi="Calibri"/>
                <w:color w:val="000000"/>
                <w:lang w:eastAsia="es-CL"/>
              </w:rPr>
              <w:t xml:space="preserve">Se verificó la inexistencia de </w:t>
            </w:r>
            <w:r w:rsidR="00A56691">
              <w:rPr>
                <w:rFonts w:ascii="Calibri" w:eastAsia="Times New Roman" w:hAnsi="Calibri"/>
                <w:color w:val="000000"/>
                <w:lang w:eastAsia="es-CL"/>
              </w:rPr>
              <w:t>los ductos</w:t>
            </w:r>
            <w:r w:rsidRPr="004A2975">
              <w:rPr>
                <w:rFonts w:ascii="Calibri" w:eastAsia="Times New Roman" w:hAnsi="Calibri"/>
                <w:color w:val="000000"/>
                <w:lang w:eastAsia="es-CL"/>
              </w:rPr>
              <w:t xml:space="preserve"> de descarga </w:t>
            </w:r>
            <w:r w:rsidR="00A56691">
              <w:rPr>
                <w:rFonts w:ascii="Calibri" w:eastAsia="Times New Roman" w:hAnsi="Calibri"/>
                <w:color w:val="000000"/>
                <w:lang w:eastAsia="es-CL"/>
              </w:rPr>
              <w:t xml:space="preserve">para los </w:t>
            </w:r>
            <w:r w:rsidRPr="004A2975">
              <w:rPr>
                <w:rFonts w:ascii="Calibri" w:eastAsia="Times New Roman" w:hAnsi="Calibri"/>
                <w:color w:val="000000"/>
                <w:lang w:eastAsia="es-CL"/>
              </w:rPr>
              <w:t>canales suroeste y no</w:t>
            </w:r>
            <w:r w:rsidR="00F61347">
              <w:rPr>
                <w:rFonts w:ascii="Calibri" w:eastAsia="Times New Roman" w:hAnsi="Calibri"/>
                <w:color w:val="000000"/>
                <w:lang w:eastAsia="es-CL"/>
              </w:rPr>
              <w:t>r</w:t>
            </w:r>
            <w:r w:rsidRPr="004A2975">
              <w:rPr>
                <w:rFonts w:ascii="Calibri" w:eastAsia="Times New Roman" w:hAnsi="Calibri"/>
                <w:color w:val="000000"/>
                <w:lang w:eastAsia="es-CL"/>
              </w:rPr>
              <w:t>oeste</w:t>
            </w:r>
            <w:r w:rsidR="00A56691">
              <w:rPr>
                <w:rFonts w:ascii="Calibri" w:eastAsia="Times New Roman" w:hAnsi="Calibri"/>
                <w:color w:val="000000"/>
                <w:lang w:eastAsia="es-CL"/>
              </w:rPr>
              <w:t xml:space="preserve">, </w:t>
            </w:r>
            <w:r w:rsidRPr="004A2975">
              <w:rPr>
                <w:rFonts w:ascii="Calibri" w:eastAsia="Times New Roman" w:hAnsi="Calibri"/>
                <w:color w:val="000000"/>
                <w:lang w:eastAsia="es-CL"/>
              </w:rPr>
              <w:t>que evacuan bajo los muros de contención (tramo 1 y 2), las aguas lluvias</w:t>
            </w:r>
            <w:r w:rsidR="00CC5E15" w:rsidRPr="004A2975">
              <w:rPr>
                <w:rFonts w:ascii="Calibri" w:eastAsia="Times New Roman" w:hAnsi="Calibri"/>
                <w:color w:val="000000"/>
                <w:lang w:eastAsia="es-CL"/>
              </w:rPr>
              <w:t xml:space="preserve"> hacia la Quebrada Juanita</w:t>
            </w:r>
            <w:r w:rsidR="00DA7CFB">
              <w:rPr>
                <w:rFonts w:ascii="Calibri" w:eastAsia="Times New Roman" w:hAnsi="Calibri"/>
                <w:color w:val="000000"/>
                <w:lang w:eastAsia="es-CL"/>
              </w:rPr>
              <w:t xml:space="preserve"> (Fotografía 2</w:t>
            </w:r>
            <w:r w:rsidR="00707BA5">
              <w:rPr>
                <w:rFonts w:ascii="Calibri" w:eastAsia="Times New Roman" w:hAnsi="Calibri"/>
                <w:color w:val="000000"/>
                <w:lang w:eastAsia="es-CL"/>
              </w:rPr>
              <w:t>3 y 24</w:t>
            </w:r>
            <w:r w:rsidR="00A56691">
              <w:rPr>
                <w:rFonts w:ascii="Calibri" w:eastAsia="Times New Roman" w:hAnsi="Calibri"/>
                <w:color w:val="000000"/>
                <w:lang w:eastAsia="es-CL"/>
              </w:rPr>
              <w:t>).</w:t>
            </w:r>
          </w:p>
          <w:p w14:paraId="3712BB5E" w14:textId="77777777" w:rsidR="00C07F2A" w:rsidRDefault="00C07F2A" w:rsidP="00385C29">
            <w:pPr>
              <w:rPr>
                <w:rFonts w:ascii="Calibri" w:eastAsia="Times New Roman" w:hAnsi="Calibri"/>
                <w:color w:val="000000"/>
                <w:lang w:eastAsia="es-CL"/>
              </w:rPr>
            </w:pPr>
          </w:p>
          <w:p w14:paraId="64AACF8D" w14:textId="77777777" w:rsidR="00C07F2A" w:rsidRPr="00C07F2A" w:rsidRDefault="00C07F2A" w:rsidP="00385C29">
            <w:pPr>
              <w:rPr>
                <w:rFonts w:ascii="Calibri" w:eastAsia="Times New Roman" w:hAnsi="Calibri"/>
                <w:b/>
                <w:color w:val="000000"/>
                <w:lang w:eastAsia="es-CL"/>
              </w:rPr>
            </w:pPr>
            <w:r w:rsidRPr="00C07F2A">
              <w:rPr>
                <w:rFonts w:ascii="Calibri" w:eastAsia="Times New Roman" w:hAnsi="Calibri"/>
                <w:b/>
                <w:color w:val="000000"/>
                <w:lang w:eastAsia="es-CL"/>
              </w:rPr>
              <w:t>Resultados examen de información:</w:t>
            </w:r>
          </w:p>
          <w:p w14:paraId="07E93C3A" w14:textId="4851631D" w:rsidR="00CD74FB" w:rsidRPr="00CD74FB" w:rsidRDefault="00C07F2A" w:rsidP="002D1548">
            <w:pPr>
              <w:pStyle w:val="Prrafodelista"/>
              <w:numPr>
                <w:ilvl w:val="0"/>
                <w:numId w:val="38"/>
              </w:numPr>
              <w:rPr>
                <w:rFonts w:ascii="Calibri" w:eastAsia="Times New Roman" w:hAnsi="Calibri"/>
                <w:color w:val="000000"/>
                <w:lang w:eastAsia="es-CL"/>
              </w:rPr>
            </w:pPr>
            <w:r w:rsidRPr="00A127F9">
              <w:rPr>
                <w:rFonts w:ascii="Calibri" w:eastAsia="Times New Roman" w:hAnsi="Calibri"/>
                <w:color w:val="000000"/>
                <w:lang w:eastAsia="es-CL"/>
              </w:rPr>
              <w:t>Mediante la carta MF-01, de fecha 15</w:t>
            </w:r>
            <w:r w:rsidR="00637AC2" w:rsidRPr="00A127F9">
              <w:rPr>
                <w:rFonts w:ascii="Calibri" w:eastAsia="Times New Roman" w:hAnsi="Calibri"/>
                <w:color w:val="000000"/>
                <w:lang w:eastAsia="es-CL"/>
              </w:rPr>
              <w:t xml:space="preserve"> de octubre de 2015, el Titular</w:t>
            </w:r>
            <w:r w:rsidRPr="00A127F9">
              <w:rPr>
                <w:rFonts w:ascii="Calibri" w:eastAsia="Times New Roman" w:hAnsi="Calibri"/>
                <w:color w:val="000000"/>
                <w:lang w:eastAsia="es-CL"/>
              </w:rPr>
              <w:t xml:space="preserve"> presentó </w:t>
            </w:r>
            <w:r w:rsidR="00637AC2" w:rsidRPr="00A127F9">
              <w:rPr>
                <w:rFonts w:ascii="Calibri" w:eastAsia="Times New Roman" w:hAnsi="Calibri"/>
                <w:color w:val="000000"/>
                <w:lang w:eastAsia="es-CL"/>
              </w:rPr>
              <w:t>11 registros de actividades realizadas durante los distintos turnos para el año 2015</w:t>
            </w:r>
            <w:r w:rsidRPr="00A127F9">
              <w:rPr>
                <w:rFonts w:ascii="Calibri" w:eastAsia="Times New Roman" w:hAnsi="Calibri"/>
                <w:color w:val="000000"/>
                <w:lang w:eastAsia="es-CL"/>
              </w:rPr>
              <w:t>.</w:t>
            </w:r>
            <w:r w:rsidR="00637AC2" w:rsidRPr="00A127F9">
              <w:rPr>
                <w:rFonts w:ascii="Calibri" w:eastAsia="Times New Roman" w:hAnsi="Calibri"/>
                <w:color w:val="000000"/>
                <w:lang w:eastAsia="es-CL"/>
              </w:rPr>
              <w:t xml:space="preserve"> De los 11 registros, </w:t>
            </w:r>
            <w:r w:rsidR="008145A9">
              <w:rPr>
                <w:rFonts w:ascii="Calibri" w:eastAsia="Times New Roman" w:hAnsi="Calibri"/>
                <w:color w:val="000000"/>
                <w:lang w:eastAsia="es-CL"/>
              </w:rPr>
              <w:t>10</w:t>
            </w:r>
            <w:r w:rsidR="004A1B0A" w:rsidRPr="00A127F9">
              <w:rPr>
                <w:rFonts w:ascii="Calibri" w:eastAsia="Times New Roman" w:hAnsi="Calibri"/>
                <w:color w:val="000000"/>
                <w:lang w:eastAsia="es-CL"/>
              </w:rPr>
              <w:t xml:space="preserve"> mencionan actividades de limpiez</w:t>
            </w:r>
            <w:r w:rsidR="008145A9">
              <w:rPr>
                <w:rFonts w:ascii="Calibri" w:eastAsia="Times New Roman" w:hAnsi="Calibri"/>
                <w:color w:val="000000"/>
                <w:lang w:eastAsia="es-CL"/>
              </w:rPr>
              <w:t>a del canal perimetral</w:t>
            </w:r>
            <w:r w:rsidR="00C96953">
              <w:rPr>
                <w:rFonts w:ascii="Calibri" w:eastAsia="Times New Roman" w:hAnsi="Calibri"/>
                <w:color w:val="000000"/>
                <w:lang w:eastAsia="es-CL"/>
              </w:rPr>
              <w:t xml:space="preserve">, siendo la última desarrollada </w:t>
            </w:r>
            <w:r w:rsidR="002D1548">
              <w:rPr>
                <w:rFonts w:ascii="Calibri" w:eastAsia="Times New Roman" w:hAnsi="Calibri"/>
                <w:color w:val="000000"/>
                <w:lang w:eastAsia="es-CL"/>
              </w:rPr>
              <w:t xml:space="preserve">el </w:t>
            </w:r>
            <w:r w:rsidR="00C96953">
              <w:rPr>
                <w:rFonts w:ascii="Calibri" w:eastAsia="Times New Roman" w:hAnsi="Calibri"/>
                <w:color w:val="000000"/>
                <w:lang w:eastAsia="es-CL"/>
              </w:rPr>
              <w:t>25 de julio de 2015</w:t>
            </w:r>
            <w:r w:rsidR="002D1548">
              <w:rPr>
                <w:rFonts w:ascii="Calibri" w:eastAsia="Times New Roman" w:hAnsi="Calibri"/>
                <w:color w:val="000000"/>
                <w:lang w:eastAsia="es-CL"/>
              </w:rPr>
              <w:t>, lo que se condice con lo indicado por el Sr. Pacha durante la inspección.</w:t>
            </w:r>
            <w:r w:rsidR="003C3C44" w:rsidRPr="00A127F9">
              <w:rPr>
                <w:rFonts w:ascii="Calibri" w:eastAsia="Times New Roman" w:hAnsi="Calibri"/>
                <w:color w:val="000000"/>
                <w:lang w:eastAsia="es-CL"/>
              </w:rPr>
              <w:t xml:space="preserve"> </w:t>
            </w:r>
            <w:r w:rsidR="00CD74FB">
              <w:rPr>
                <w:rFonts w:ascii="Calibri" w:eastAsia="Times New Roman" w:hAnsi="Calibri"/>
                <w:color w:val="000000"/>
                <w:lang w:eastAsia="es-CL"/>
              </w:rPr>
              <w:t>Según los registros de control entregados, l</w:t>
            </w:r>
            <w:r w:rsidR="007E0E7B">
              <w:rPr>
                <w:rFonts w:ascii="Calibri" w:eastAsia="Times New Roman" w:hAnsi="Calibri"/>
                <w:color w:val="000000"/>
                <w:lang w:eastAsia="es-CL"/>
              </w:rPr>
              <w:t>as actividades no fueron desarrolladas semanalmente</w:t>
            </w:r>
            <w:r w:rsidR="00CD74FB">
              <w:rPr>
                <w:rFonts w:ascii="Calibri" w:eastAsia="Times New Roman" w:hAnsi="Calibri"/>
                <w:color w:val="000000"/>
                <w:lang w:eastAsia="es-CL"/>
              </w:rPr>
              <w:t>, como se establece en el Anexo 7, y además no se detallan</w:t>
            </w:r>
            <w:r w:rsidR="007E0E7B">
              <w:rPr>
                <w:rFonts w:ascii="Calibri" w:eastAsia="Times New Roman" w:hAnsi="Calibri"/>
                <w:color w:val="000000"/>
                <w:lang w:eastAsia="es-CL"/>
              </w:rPr>
              <w:t xml:space="preserve"> </w:t>
            </w:r>
            <w:r w:rsidR="00CD74FB">
              <w:rPr>
                <w:rFonts w:ascii="Calibri" w:eastAsia="Times New Roman" w:hAnsi="Calibri"/>
                <w:color w:val="000000"/>
                <w:lang w:eastAsia="es-CL"/>
              </w:rPr>
              <w:t>las actividades desarrolladas</w:t>
            </w:r>
            <w:r w:rsidR="00970A3A">
              <w:rPr>
                <w:rFonts w:ascii="Calibri" w:eastAsia="Times New Roman" w:hAnsi="Calibri"/>
                <w:color w:val="000000"/>
                <w:lang w:eastAsia="es-CL"/>
              </w:rPr>
              <w:t xml:space="preserve"> para la</w:t>
            </w:r>
            <w:r w:rsidR="00A127F9" w:rsidRPr="00A127F9">
              <w:rPr>
                <w:rFonts w:ascii="Calibri" w:eastAsia="Times New Roman" w:hAnsi="Calibri"/>
                <w:color w:val="000000"/>
                <w:lang w:eastAsia="es-CL"/>
              </w:rPr>
              <w:t xml:space="preserve"> limpieza.</w:t>
            </w:r>
            <w:r w:rsidR="00CD74FB">
              <w:rPr>
                <w:rFonts w:ascii="Calibri" w:eastAsia="Times New Roman" w:hAnsi="Calibri"/>
                <w:color w:val="000000"/>
                <w:lang w:eastAsia="es-CL"/>
              </w:rPr>
              <w:t xml:space="preserve"> </w:t>
            </w:r>
          </w:p>
        </w:tc>
      </w:tr>
    </w:tbl>
    <w:tbl>
      <w:tblPr>
        <w:tblW w:w="13950" w:type="dxa"/>
        <w:tblCellMar>
          <w:left w:w="70" w:type="dxa"/>
          <w:right w:w="70" w:type="dxa"/>
        </w:tblCellMar>
        <w:tblLook w:val="04A0" w:firstRow="1" w:lastRow="0" w:firstColumn="1" w:lastColumn="0" w:noHBand="0" w:noVBand="1"/>
      </w:tblPr>
      <w:tblGrid>
        <w:gridCol w:w="3123"/>
        <w:gridCol w:w="1701"/>
        <w:gridCol w:w="2086"/>
        <w:gridCol w:w="3123"/>
        <w:gridCol w:w="1766"/>
        <w:gridCol w:w="2151"/>
      </w:tblGrid>
      <w:tr w:rsidR="00F068F4" w:rsidRPr="005626CB" w14:paraId="503ED83C" w14:textId="77777777" w:rsidTr="00BB7D00">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D7B4C5" w14:textId="77777777" w:rsidR="00F068F4" w:rsidRPr="005626CB" w:rsidRDefault="00F068F4" w:rsidP="00F068F4">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F068F4" w:rsidRPr="005626CB" w14:paraId="73A764FF" w14:textId="77777777" w:rsidTr="00BB7D00">
        <w:trPr>
          <w:trHeight w:val="6079"/>
        </w:trPr>
        <w:tc>
          <w:tcPr>
            <w:tcW w:w="2477" w:type="pct"/>
            <w:gridSpan w:val="3"/>
            <w:tcBorders>
              <w:top w:val="nil"/>
              <w:left w:val="single" w:sz="4" w:space="0" w:color="auto"/>
              <w:right w:val="single" w:sz="4" w:space="0" w:color="auto"/>
            </w:tcBorders>
            <w:shd w:val="clear" w:color="auto" w:fill="auto"/>
            <w:noWrap/>
            <w:vAlign w:val="center"/>
            <w:hideMark/>
          </w:tcPr>
          <w:p w14:paraId="15FA5A81" w14:textId="77777777" w:rsidR="00F068F4" w:rsidRPr="005626CB" w:rsidRDefault="00282EEB" w:rsidP="004703E1">
            <w:pPr>
              <w:jc w:val="center"/>
              <w:rPr>
                <w:rFonts w:eastAsia="Times New Roman"/>
                <w:color w:val="000000"/>
                <w:sz w:val="20"/>
                <w:szCs w:val="20"/>
                <w:lang w:eastAsia="es-CL"/>
              </w:rPr>
            </w:pPr>
            <w:r w:rsidRPr="00282EEB">
              <w:rPr>
                <w:rFonts w:eastAsia="Times New Roman"/>
                <w:noProof/>
                <w:color w:val="000000"/>
                <w:sz w:val="20"/>
                <w:szCs w:val="20"/>
                <w:lang w:eastAsia="es-CL"/>
              </w:rPr>
              <w:drawing>
                <wp:inline distT="0" distB="0" distL="0" distR="0" wp14:anchorId="5989D93A" wp14:editId="185F7D22">
                  <wp:extent cx="3614444" cy="3614444"/>
                  <wp:effectExtent l="0" t="0" r="5080" b="5080"/>
                  <wp:docPr id="62" name="Imagen 62" descr="C:\Eve\2015\Actividades en terreno\Minera Tambillos\Fotografías\Fotos CJR\IMG_04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Eve\2015\Actividades en terreno\Minera Tambillos\Fotografías\Fotos CJR\IMG_0464.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21569" cy="3621569"/>
                          </a:xfrm>
                          <a:prstGeom prst="rect">
                            <a:avLst/>
                          </a:prstGeom>
                          <a:noFill/>
                          <a:ln>
                            <a:noFill/>
                          </a:ln>
                        </pic:spPr>
                      </pic:pic>
                    </a:graphicData>
                  </a:graphic>
                </wp:inline>
              </w:drawing>
            </w:r>
          </w:p>
        </w:tc>
        <w:tc>
          <w:tcPr>
            <w:tcW w:w="2523" w:type="pct"/>
            <w:gridSpan w:val="3"/>
            <w:tcBorders>
              <w:top w:val="nil"/>
              <w:left w:val="single" w:sz="4" w:space="0" w:color="auto"/>
              <w:right w:val="single" w:sz="4" w:space="0" w:color="auto"/>
            </w:tcBorders>
            <w:shd w:val="clear" w:color="auto" w:fill="auto"/>
            <w:noWrap/>
            <w:vAlign w:val="center"/>
            <w:hideMark/>
          </w:tcPr>
          <w:p w14:paraId="406EBF22" w14:textId="77777777" w:rsidR="00F068F4" w:rsidRPr="005626CB" w:rsidRDefault="00282EEB" w:rsidP="004703E1">
            <w:pPr>
              <w:jc w:val="center"/>
              <w:rPr>
                <w:rFonts w:eastAsia="Times New Roman"/>
                <w:color w:val="000000"/>
                <w:sz w:val="20"/>
                <w:szCs w:val="20"/>
                <w:lang w:eastAsia="es-CL"/>
              </w:rPr>
            </w:pPr>
            <w:r w:rsidRPr="00282EEB">
              <w:rPr>
                <w:rFonts w:eastAsia="Times New Roman"/>
                <w:noProof/>
                <w:color w:val="000000"/>
                <w:sz w:val="20"/>
                <w:szCs w:val="20"/>
                <w:lang w:eastAsia="es-CL"/>
              </w:rPr>
              <w:drawing>
                <wp:inline distT="0" distB="0" distL="0" distR="0" wp14:anchorId="22504CE2" wp14:editId="7DA2312C">
                  <wp:extent cx="3588564" cy="3588564"/>
                  <wp:effectExtent l="0" t="0" r="0" b="0"/>
                  <wp:docPr id="65" name="Imagen 65" descr="C:\Eve\2015\Actividades en terreno\Minera Tambillos\Fotografías\Fotos CJR\IMG_0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Eve\2015\Actividades en terreno\Minera Tambillos\Fotografías\Fotos CJR\IMG_0451.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97248" cy="3597248"/>
                          </a:xfrm>
                          <a:prstGeom prst="rect">
                            <a:avLst/>
                          </a:prstGeom>
                          <a:noFill/>
                          <a:ln>
                            <a:noFill/>
                          </a:ln>
                        </pic:spPr>
                      </pic:pic>
                    </a:graphicData>
                  </a:graphic>
                </wp:inline>
              </w:drawing>
            </w:r>
          </w:p>
        </w:tc>
      </w:tr>
      <w:tr w:rsidR="00F068F4" w:rsidRPr="00557733" w14:paraId="47FFAEB8" w14:textId="77777777" w:rsidTr="00BB7D00">
        <w:trPr>
          <w:trHeight w:val="300"/>
        </w:trPr>
        <w:tc>
          <w:tcPr>
            <w:tcW w:w="1119" w:type="pct"/>
            <w:tcBorders>
              <w:top w:val="single" w:sz="4" w:space="0" w:color="auto"/>
              <w:left w:val="single" w:sz="4" w:space="0" w:color="auto"/>
              <w:bottom w:val="single" w:sz="4" w:space="0" w:color="auto"/>
              <w:right w:val="nil"/>
            </w:tcBorders>
            <w:shd w:val="clear" w:color="auto" w:fill="auto"/>
            <w:noWrap/>
            <w:vAlign w:val="center"/>
            <w:hideMark/>
          </w:tcPr>
          <w:p w14:paraId="77DA8F2F" w14:textId="77777777" w:rsidR="00F068F4" w:rsidRPr="00557733" w:rsidRDefault="00F068F4" w:rsidP="00015F83">
            <w:pPr>
              <w:pStyle w:val="Descripcin"/>
              <w:rPr>
                <w:rFonts w:eastAsia="Times New Roman"/>
                <w:color w:val="000000"/>
                <w:szCs w:val="18"/>
                <w:lang w:eastAsia="es-CL"/>
              </w:rPr>
            </w:pPr>
            <w:bookmarkStart w:id="141" w:name="_Toc357156009"/>
            <w:bookmarkStart w:id="142" w:name="_Toc359922486"/>
            <w:bookmarkStart w:id="143" w:name="_Toc359922696"/>
            <w:bookmarkStart w:id="144" w:name="_Toc436666467"/>
            <w:r w:rsidRPr="00A83D8B">
              <w:t xml:space="preserve">Fotografía </w:t>
            </w:r>
            <w:r w:rsidR="004A2975">
              <w:t>1</w:t>
            </w:r>
            <w:r w:rsidR="00015F83">
              <w:t>7</w:t>
            </w:r>
            <w:r w:rsidRPr="00557733">
              <w:rPr>
                <w:szCs w:val="18"/>
              </w:rPr>
              <w:t>.</w:t>
            </w:r>
            <w:bookmarkEnd w:id="141"/>
            <w:bookmarkEnd w:id="142"/>
            <w:bookmarkEnd w:id="143"/>
            <w:bookmarkEnd w:id="144"/>
          </w:p>
        </w:tc>
        <w:tc>
          <w:tcPr>
            <w:tcW w:w="13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B3E45B" w14:textId="77777777" w:rsidR="00F068F4" w:rsidRPr="00F068F4" w:rsidRDefault="00F068F4" w:rsidP="00282EEB">
            <w:pPr>
              <w:jc w:val="left"/>
              <w:rPr>
                <w:rFonts w:eastAsia="Times New Roman"/>
                <w:sz w:val="18"/>
                <w:szCs w:val="18"/>
                <w:lang w:eastAsia="es-CL"/>
              </w:rPr>
            </w:pPr>
            <w:r>
              <w:rPr>
                <w:rFonts w:eastAsia="Times New Roman"/>
                <w:b/>
                <w:color w:val="000000"/>
                <w:sz w:val="18"/>
                <w:szCs w:val="18"/>
                <w:lang w:eastAsia="es-CL"/>
              </w:rPr>
              <w:t xml:space="preserve">Fecha: </w:t>
            </w:r>
            <w:r w:rsidR="00282EEB">
              <w:rPr>
                <w:rFonts w:eastAsia="Times New Roman"/>
                <w:sz w:val="18"/>
                <w:szCs w:val="18"/>
                <w:lang w:eastAsia="es-CL"/>
              </w:rPr>
              <w:t>08-10-2015</w:t>
            </w:r>
          </w:p>
        </w:tc>
        <w:tc>
          <w:tcPr>
            <w:tcW w:w="1119" w:type="pct"/>
            <w:tcBorders>
              <w:top w:val="single" w:sz="4" w:space="0" w:color="auto"/>
              <w:left w:val="nil"/>
              <w:bottom w:val="single" w:sz="4" w:space="0" w:color="auto"/>
              <w:right w:val="nil"/>
            </w:tcBorders>
            <w:shd w:val="clear" w:color="auto" w:fill="auto"/>
            <w:noWrap/>
            <w:vAlign w:val="center"/>
            <w:hideMark/>
          </w:tcPr>
          <w:p w14:paraId="0E4C284A" w14:textId="77777777" w:rsidR="00F068F4" w:rsidRPr="00557733" w:rsidRDefault="00F068F4" w:rsidP="00015F83">
            <w:pPr>
              <w:pStyle w:val="Descripcin"/>
              <w:rPr>
                <w:szCs w:val="18"/>
              </w:rPr>
            </w:pPr>
            <w:bookmarkStart w:id="145" w:name="_Toc357156010"/>
            <w:bookmarkStart w:id="146" w:name="_Toc359922487"/>
            <w:bookmarkStart w:id="147" w:name="_Toc359922697"/>
            <w:bookmarkStart w:id="148" w:name="_Toc436666468"/>
            <w:r w:rsidRPr="00A83D8B">
              <w:t xml:space="preserve">Fotografía </w:t>
            </w:r>
            <w:r w:rsidR="00571C2A">
              <w:t>1</w:t>
            </w:r>
            <w:r w:rsidR="00015F83">
              <w:t>8</w:t>
            </w:r>
            <w:r w:rsidRPr="00557733">
              <w:rPr>
                <w:szCs w:val="18"/>
              </w:rPr>
              <w:t>.</w:t>
            </w:r>
            <w:bookmarkEnd w:id="145"/>
            <w:bookmarkEnd w:id="146"/>
            <w:bookmarkEnd w:id="147"/>
            <w:bookmarkEnd w:id="148"/>
          </w:p>
        </w:tc>
        <w:tc>
          <w:tcPr>
            <w:tcW w:w="14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B25F53" w14:textId="77777777" w:rsidR="00F068F4" w:rsidRPr="00557733" w:rsidRDefault="00F068F4" w:rsidP="00282EEB">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282EEB">
              <w:rPr>
                <w:rFonts w:eastAsia="Times New Roman"/>
                <w:sz w:val="18"/>
                <w:szCs w:val="18"/>
                <w:lang w:eastAsia="es-CL"/>
              </w:rPr>
              <w:t>08-10-2015</w:t>
            </w:r>
          </w:p>
        </w:tc>
      </w:tr>
      <w:tr w:rsidR="00282EEB" w:rsidRPr="00557733" w14:paraId="6A717B61" w14:textId="77777777" w:rsidTr="00BB7D00">
        <w:trPr>
          <w:trHeight w:val="300"/>
        </w:trPr>
        <w:tc>
          <w:tcPr>
            <w:tcW w:w="11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DEB232" w14:textId="77777777" w:rsidR="00F068F4" w:rsidRPr="00557733" w:rsidRDefault="00F068F4" w:rsidP="004703E1">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1866EA7A" w14:textId="77777777" w:rsidR="00F068F4" w:rsidRPr="00557733" w:rsidRDefault="00F068F4" w:rsidP="00282EE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830954">
              <w:rPr>
                <w:rFonts w:ascii="Calibri" w:eastAsia="Times New Roman" w:hAnsi="Calibri"/>
                <w:sz w:val="18"/>
                <w:szCs w:val="18"/>
                <w:lang w:eastAsia="es-CL"/>
              </w:rPr>
              <w:t>6.65</w:t>
            </w:r>
            <w:r w:rsidR="00282EEB">
              <w:rPr>
                <w:rFonts w:ascii="Calibri" w:eastAsia="Times New Roman" w:hAnsi="Calibri"/>
                <w:sz w:val="18"/>
                <w:szCs w:val="18"/>
                <w:lang w:eastAsia="es-CL"/>
              </w:rPr>
              <w:t>6</w:t>
            </w:r>
            <w:r w:rsidR="00830954">
              <w:rPr>
                <w:rFonts w:ascii="Calibri" w:eastAsia="Times New Roman" w:hAnsi="Calibri"/>
                <w:sz w:val="18"/>
                <w:szCs w:val="18"/>
                <w:lang w:eastAsia="es-CL"/>
              </w:rPr>
              <w:t>.</w:t>
            </w:r>
            <w:r w:rsidR="00282EEB">
              <w:rPr>
                <w:rFonts w:ascii="Calibri" w:eastAsia="Times New Roman" w:hAnsi="Calibri"/>
                <w:sz w:val="18"/>
                <w:szCs w:val="18"/>
                <w:lang w:eastAsia="es-CL"/>
              </w:rPr>
              <w:t>941</w:t>
            </w:r>
            <w:r w:rsidR="00830954">
              <w:rPr>
                <w:rFonts w:ascii="Calibri" w:eastAsia="Times New Roman" w:hAnsi="Calibri"/>
                <w:sz w:val="18"/>
                <w:szCs w:val="18"/>
                <w:lang w:eastAsia="es-CL"/>
              </w:rPr>
              <w:t xml:space="preserve"> m.</w:t>
            </w:r>
          </w:p>
        </w:tc>
        <w:tc>
          <w:tcPr>
            <w:tcW w:w="748" w:type="pct"/>
            <w:tcBorders>
              <w:top w:val="single" w:sz="4" w:space="0" w:color="auto"/>
              <w:left w:val="nil"/>
              <w:bottom w:val="single" w:sz="4" w:space="0" w:color="auto"/>
              <w:right w:val="single" w:sz="4" w:space="0" w:color="000000"/>
            </w:tcBorders>
            <w:shd w:val="clear" w:color="auto" w:fill="auto"/>
            <w:noWrap/>
            <w:vAlign w:val="center"/>
            <w:hideMark/>
          </w:tcPr>
          <w:p w14:paraId="3F3E1AA5" w14:textId="77777777" w:rsidR="00F068F4" w:rsidRPr="00557733" w:rsidRDefault="00F068F4" w:rsidP="00282EE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00282EEB">
              <w:rPr>
                <w:rFonts w:ascii="Calibri" w:eastAsia="Times New Roman" w:hAnsi="Calibri"/>
                <w:sz w:val="18"/>
                <w:szCs w:val="18"/>
                <w:lang w:eastAsia="es-CL"/>
              </w:rPr>
              <w:t>283</w:t>
            </w:r>
            <w:r w:rsidR="00830954">
              <w:rPr>
                <w:rFonts w:ascii="Calibri" w:eastAsia="Times New Roman" w:hAnsi="Calibri"/>
                <w:sz w:val="18"/>
                <w:szCs w:val="18"/>
                <w:lang w:eastAsia="es-CL"/>
              </w:rPr>
              <w:t>.</w:t>
            </w:r>
            <w:r w:rsidR="00282EEB">
              <w:rPr>
                <w:rFonts w:ascii="Calibri" w:eastAsia="Times New Roman" w:hAnsi="Calibri"/>
                <w:sz w:val="18"/>
                <w:szCs w:val="18"/>
                <w:lang w:eastAsia="es-CL"/>
              </w:rPr>
              <w:t>998</w:t>
            </w:r>
            <w:r w:rsidR="00830954">
              <w:rPr>
                <w:rFonts w:ascii="Calibri" w:eastAsia="Times New Roman" w:hAnsi="Calibri"/>
                <w:sz w:val="18"/>
                <w:szCs w:val="18"/>
                <w:lang w:eastAsia="es-CL"/>
              </w:rPr>
              <w:t xml:space="preserve"> m.</w:t>
            </w:r>
          </w:p>
        </w:tc>
        <w:tc>
          <w:tcPr>
            <w:tcW w:w="1119" w:type="pct"/>
            <w:tcBorders>
              <w:top w:val="single" w:sz="4" w:space="0" w:color="auto"/>
              <w:left w:val="nil"/>
              <w:bottom w:val="single" w:sz="4" w:space="0" w:color="auto"/>
              <w:right w:val="single" w:sz="4" w:space="0" w:color="000000"/>
            </w:tcBorders>
            <w:shd w:val="clear" w:color="auto" w:fill="auto"/>
            <w:noWrap/>
            <w:vAlign w:val="center"/>
            <w:hideMark/>
          </w:tcPr>
          <w:p w14:paraId="4C90FAFE" w14:textId="77777777" w:rsidR="00F068F4" w:rsidRPr="00557733" w:rsidRDefault="001002C4" w:rsidP="004703E1">
            <w:pPr>
              <w:jc w:val="left"/>
              <w:rPr>
                <w:rFonts w:eastAsia="Times New Roman"/>
                <w:b/>
                <w:color w:val="000000"/>
                <w:sz w:val="18"/>
                <w:szCs w:val="18"/>
                <w:lang w:eastAsia="es-CL"/>
              </w:rPr>
            </w:pPr>
            <w:r>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0F9ADF3" w14:textId="77777777" w:rsidR="00F068F4" w:rsidRPr="00557733" w:rsidRDefault="00F068F4" w:rsidP="00282EE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830954">
              <w:rPr>
                <w:rFonts w:ascii="Calibri" w:eastAsia="Times New Roman" w:hAnsi="Calibri"/>
                <w:color w:val="000000"/>
                <w:sz w:val="18"/>
                <w:szCs w:val="18"/>
                <w:lang w:eastAsia="es-CL"/>
              </w:rPr>
              <w:t>6.65</w:t>
            </w:r>
            <w:r w:rsidR="00282EEB">
              <w:rPr>
                <w:rFonts w:ascii="Calibri" w:eastAsia="Times New Roman" w:hAnsi="Calibri"/>
                <w:color w:val="000000"/>
                <w:sz w:val="18"/>
                <w:szCs w:val="18"/>
                <w:lang w:eastAsia="es-CL"/>
              </w:rPr>
              <w:t>6</w:t>
            </w:r>
            <w:r w:rsidR="00830954">
              <w:rPr>
                <w:rFonts w:ascii="Calibri" w:eastAsia="Times New Roman" w:hAnsi="Calibri"/>
                <w:color w:val="000000"/>
                <w:sz w:val="18"/>
                <w:szCs w:val="18"/>
                <w:lang w:eastAsia="es-CL"/>
              </w:rPr>
              <w:t>.</w:t>
            </w:r>
            <w:r w:rsidR="00282EEB">
              <w:rPr>
                <w:rFonts w:ascii="Calibri" w:eastAsia="Times New Roman" w:hAnsi="Calibri"/>
                <w:color w:val="000000"/>
                <w:sz w:val="18"/>
                <w:szCs w:val="18"/>
                <w:lang w:eastAsia="es-CL"/>
              </w:rPr>
              <w:t>911</w:t>
            </w:r>
            <w:r w:rsidR="00830954">
              <w:rPr>
                <w:rFonts w:ascii="Calibri" w:eastAsia="Times New Roman" w:hAnsi="Calibri"/>
                <w:color w:val="000000"/>
                <w:sz w:val="18"/>
                <w:szCs w:val="18"/>
                <w:lang w:eastAsia="es-CL"/>
              </w:rPr>
              <w:t xml:space="preserve"> m.</w:t>
            </w:r>
          </w:p>
        </w:tc>
        <w:tc>
          <w:tcPr>
            <w:tcW w:w="770" w:type="pct"/>
            <w:tcBorders>
              <w:top w:val="single" w:sz="4" w:space="0" w:color="auto"/>
              <w:left w:val="nil"/>
              <w:bottom w:val="single" w:sz="4" w:space="0" w:color="auto"/>
              <w:right w:val="single" w:sz="4" w:space="0" w:color="000000"/>
            </w:tcBorders>
            <w:shd w:val="clear" w:color="auto" w:fill="auto"/>
            <w:noWrap/>
            <w:vAlign w:val="center"/>
            <w:hideMark/>
          </w:tcPr>
          <w:p w14:paraId="35932EA7" w14:textId="77777777" w:rsidR="00F068F4" w:rsidRPr="00557733" w:rsidRDefault="00F068F4" w:rsidP="00282EE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00830954">
              <w:rPr>
                <w:rFonts w:ascii="Calibri" w:eastAsia="Times New Roman" w:hAnsi="Calibri"/>
                <w:color w:val="000000"/>
                <w:sz w:val="18"/>
                <w:szCs w:val="18"/>
                <w:lang w:eastAsia="es-CL"/>
              </w:rPr>
              <w:t>284.0</w:t>
            </w:r>
            <w:r w:rsidR="00282EEB">
              <w:rPr>
                <w:rFonts w:ascii="Calibri" w:eastAsia="Times New Roman" w:hAnsi="Calibri"/>
                <w:color w:val="000000"/>
                <w:sz w:val="18"/>
                <w:szCs w:val="18"/>
                <w:lang w:eastAsia="es-CL"/>
              </w:rPr>
              <w:t>16</w:t>
            </w:r>
            <w:r w:rsidR="00830954">
              <w:rPr>
                <w:rFonts w:ascii="Calibri" w:eastAsia="Times New Roman" w:hAnsi="Calibri"/>
                <w:color w:val="000000"/>
                <w:sz w:val="18"/>
                <w:szCs w:val="18"/>
                <w:lang w:eastAsia="es-CL"/>
              </w:rPr>
              <w:t xml:space="preserve"> m.</w:t>
            </w:r>
          </w:p>
        </w:tc>
      </w:tr>
      <w:tr w:rsidR="00F068F4" w:rsidRPr="00557733" w14:paraId="40CD273A" w14:textId="77777777" w:rsidTr="00BB7D00">
        <w:trPr>
          <w:trHeight w:val="300"/>
        </w:trPr>
        <w:tc>
          <w:tcPr>
            <w:tcW w:w="247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E9739B7" w14:textId="77777777" w:rsidR="00F068F4" w:rsidRPr="00DA7CFB" w:rsidRDefault="00F068F4" w:rsidP="004703E1">
            <w:pPr>
              <w:jc w:val="left"/>
              <w:rPr>
                <w:rFonts w:eastAsia="Times New Roman"/>
                <w:b/>
                <w:color w:val="000000"/>
                <w:sz w:val="18"/>
                <w:szCs w:val="18"/>
                <w:lang w:eastAsia="es-CL"/>
              </w:rPr>
            </w:pPr>
            <w:r w:rsidRPr="00DA7CFB">
              <w:rPr>
                <w:rFonts w:eastAsia="Times New Roman"/>
                <w:b/>
                <w:color w:val="000000"/>
                <w:sz w:val="18"/>
                <w:szCs w:val="18"/>
                <w:lang w:eastAsia="es-CL"/>
              </w:rPr>
              <w:t>Descripción Medio de Prueba:</w:t>
            </w:r>
            <w:r w:rsidRPr="00DA7CFB">
              <w:rPr>
                <w:rFonts w:eastAsia="Times New Roman"/>
                <w:color w:val="000000"/>
                <w:sz w:val="18"/>
                <w:szCs w:val="18"/>
                <w:lang w:eastAsia="es-CL"/>
              </w:rPr>
              <w:t xml:space="preserve"> </w:t>
            </w:r>
          </w:p>
          <w:p w14:paraId="2A8DF687" w14:textId="77777777" w:rsidR="00F068F4" w:rsidRPr="00282EEB" w:rsidRDefault="00DA7CFB" w:rsidP="00571C2A">
            <w:pPr>
              <w:jc w:val="left"/>
              <w:rPr>
                <w:rFonts w:eastAsia="Times New Roman"/>
                <w:color w:val="000000"/>
                <w:sz w:val="18"/>
                <w:szCs w:val="18"/>
                <w:highlight w:val="cyan"/>
                <w:lang w:eastAsia="es-CL"/>
              </w:rPr>
            </w:pPr>
            <w:r w:rsidRPr="00DA7CFB">
              <w:rPr>
                <w:rFonts w:eastAsia="Times New Roman"/>
                <w:color w:val="000000"/>
                <w:sz w:val="18"/>
                <w:szCs w:val="18"/>
                <w:lang w:eastAsia="es-CL"/>
              </w:rPr>
              <w:t>Zanja perimetral con agua acumulada.</w:t>
            </w:r>
          </w:p>
        </w:tc>
        <w:tc>
          <w:tcPr>
            <w:tcW w:w="252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33752BD" w14:textId="77777777" w:rsidR="00F068F4" w:rsidRPr="00DA7CFB" w:rsidRDefault="00F068F4" w:rsidP="004703E1">
            <w:pPr>
              <w:jc w:val="left"/>
              <w:rPr>
                <w:rFonts w:eastAsia="Times New Roman"/>
                <w:b/>
                <w:color w:val="000000"/>
                <w:sz w:val="18"/>
                <w:szCs w:val="18"/>
                <w:lang w:eastAsia="es-CL"/>
              </w:rPr>
            </w:pPr>
            <w:r w:rsidRPr="00DA7CFB">
              <w:rPr>
                <w:rFonts w:eastAsia="Times New Roman"/>
                <w:b/>
                <w:color w:val="000000"/>
                <w:sz w:val="18"/>
                <w:szCs w:val="18"/>
                <w:lang w:eastAsia="es-CL"/>
              </w:rPr>
              <w:t>Descripción Medio de Prueba:</w:t>
            </w:r>
            <w:r w:rsidRPr="00DA7CFB">
              <w:rPr>
                <w:rFonts w:eastAsia="Times New Roman"/>
                <w:color w:val="000000"/>
                <w:sz w:val="18"/>
                <w:szCs w:val="18"/>
                <w:lang w:eastAsia="es-CL"/>
              </w:rPr>
              <w:t xml:space="preserve"> </w:t>
            </w:r>
          </w:p>
          <w:p w14:paraId="1C6DF142" w14:textId="77777777" w:rsidR="00F068F4" w:rsidRPr="00282EEB" w:rsidRDefault="003F28FA" w:rsidP="00F61347">
            <w:pPr>
              <w:jc w:val="left"/>
              <w:rPr>
                <w:rFonts w:eastAsia="Times New Roman"/>
                <w:color w:val="000000"/>
                <w:sz w:val="18"/>
                <w:szCs w:val="18"/>
                <w:highlight w:val="cyan"/>
                <w:lang w:eastAsia="es-CL"/>
              </w:rPr>
            </w:pPr>
            <w:r>
              <w:rPr>
                <w:rFonts w:eastAsia="Times New Roman"/>
                <w:color w:val="000000"/>
                <w:sz w:val="18"/>
                <w:szCs w:val="18"/>
                <w:lang w:eastAsia="es-CL"/>
              </w:rPr>
              <w:t xml:space="preserve">Canal </w:t>
            </w:r>
            <w:r w:rsidR="001002C4">
              <w:rPr>
                <w:rFonts w:eastAsia="Times New Roman"/>
                <w:color w:val="000000"/>
                <w:sz w:val="18"/>
                <w:szCs w:val="18"/>
                <w:lang w:eastAsia="es-CL"/>
              </w:rPr>
              <w:t>ubicad</w:t>
            </w:r>
            <w:r>
              <w:rPr>
                <w:rFonts w:eastAsia="Times New Roman"/>
                <w:color w:val="000000"/>
                <w:sz w:val="18"/>
                <w:szCs w:val="18"/>
                <w:lang w:eastAsia="es-CL"/>
              </w:rPr>
              <w:t>o</w:t>
            </w:r>
            <w:r w:rsidR="001002C4">
              <w:rPr>
                <w:rFonts w:eastAsia="Times New Roman"/>
                <w:color w:val="000000"/>
                <w:sz w:val="18"/>
                <w:szCs w:val="18"/>
                <w:lang w:eastAsia="es-CL"/>
              </w:rPr>
              <w:t xml:space="preserve"> en sector</w:t>
            </w:r>
            <w:r w:rsidR="00DA7CFB" w:rsidRPr="00DA7CFB">
              <w:rPr>
                <w:rFonts w:eastAsia="Times New Roman"/>
                <w:color w:val="000000"/>
                <w:sz w:val="18"/>
                <w:szCs w:val="18"/>
                <w:lang w:eastAsia="es-CL"/>
              </w:rPr>
              <w:t xml:space="preserve"> </w:t>
            </w:r>
            <w:r w:rsidR="001002C4">
              <w:rPr>
                <w:rFonts w:eastAsia="Times New Roman"/>
                <w:color w:val="000000"/>
                <w:sz w:val="18"/>
                <w:szCs w:val="18"/>
                <w:lang w:eastAsia="es-CL"/>
              </w:rPr>
              <w:t>s</w:t>
            </w:r>
            <w:r w:rsidR="00DA7CFB" w:rsidRPr="00DA7CFB">
              <w:rPr>
                <w:rFonts w:eastAsia="Times New Roman"/>
                <w:color w:val="000000"/>
                <w:sz w:val="18"/>
                <w:szCs w:val="18"/>
                <w:lang w:eastAsia="es-CL"/>
              </w:rPr>
              <w:t>uroeste, en dirección al muro de contención, cortada por un camino de servicio</w:t>
            </w:r>
            <w:r w:rsidR="00D021FE">
              <w:rPr>
                <w:rFonts w:eastAsia="Times New Roman"/>
                <w:color w:val="000000"/>
                <w:sz w:val="18"/>
                <w:szCs w:val="18"/>
                <w:lang w:eastAsia="es-CL"/>
              </w:rPr>
              <w:t>, sin obra de arte respectivo.</w:t>
            </w:r>
          </w:p>
        </w:tc>
      </w:tr>
      <w:tr w:rsidR="00F068F4" w:rsidRPr="00F551C3" w14:paraId="544D295E" w14:textId="77777777" w:rsidTr="00BB7D00">
        <w:trPr>
          <w:trHeight w:val="763"/>
        </w:trPr>
        <w:tc>
          <w:tcPr>
            <w:tcW w:w="2477" w:type="pct"/>
            <w:gridSpan w:val="3"/>
            <w:vMerge/>
            <w:tcBorders>
              <w:top w:val="single" w:sz="4" w:space="0" w:color="auto"/>
              <w:left w:val="single" w:sz="4" w:space="0" w:color="auto"/>
              <w:bottom w:val="single" w:sz="4" w:space="0" w:color="000000"/>
              <w:right w:val="single" w:sz="4" w:space="0" w:color="000000"/>
            </w:tcBorders>
            <w:vAlign w:val="center"/>
            <w:hideMark/>
          </w:tcPr>
          <w:p w14:paraId="1966A308" w14:textId="77777777" w:rsidR="00F068F4" w:rsidRPr="00F551C3" w:rsidRDefault="00F068F4" w:rsidP="004703E1">
            <w:pPr>
              <w:jc w:val="left"/>
              <w:rPr>
                <w:rFonts w:ascii="Calibri" w:eastAsia="Times New Roman" w:hAnsi="Calibri"/>
                <w:color w:val="000000"/>
                <w:sz w:val="20"/>
                <w:szCs w:val="20"/>
                <w:lang w:eastAsia="es-CL"/>
              </w:rPr>
            </w:pPr>
          </w:p>
        </w:tc>
        <w:tc>
          <w:tcPr>
            <w:tcW w:w="2523" w:type="pct"/>
            <w:gridSpan w:val="3"/>
            <w:vMerge/>
            <w:tcBorders>
              <w:top w:val="single" w:sz="4" w:space="0" w:color="auto"/>
              <w:left w:val="single" w:sz="4" w:space="0" w:color="auto"/>
              <w:bottom w:val="single" w:sz="4" w:space="0" w:color="000000"/>
              <w:right w:val="single" w:sz="4" w:space="0" w:color="000000"/>
            </w:tcBorders>
            <w:vAlign w:val="center"/>
            <w:hideMark/>
          </w:tcPr>
          <w:p w14:paraId="11891DE9" w14:textId="77777777" w:rsidR="00F068F4" w:rsidRPr="00F551C3" w:rsidRDefault="00F068F4" w:rsidP="004703E1">
            <w:pPr>
              <w:jc w:val="left"/>
              <w:rPr>
                <w:rFonts w:ascii="Calibri" w:eastAsia="Times New Roman" w:hAnsi="Calibri"/>
                <w:color w:val="000000"/>
                <w:sz w:val="20"/>
                <w:szCs w:val="20"/>
                <w:lang w:eastAsia="es-CL"/>
              </w:rPr>
            </w:pPr>
          </w:p>
        </w:tc>
      </w:tr>
    </w:tbl>
    <w:p w14:paraId="2F38DE0E" w14:textId="77777777" w:rsidR="00053BCF" w:rsidRDefault="00053BCF" w:rsidP="00A83D8B"/>
    <w:p w14:paraId="33AB8FEF" w14:textId="77777777" w:rsidR="00053BCF" w:rsidRDefault="00053BCF" w:rsidP="00A83D8B"/>
    <w:p w14:paraId="57BD9D4A" w14:textId="77777777" w:rsidR="00A21CFA" w:rsidRDefault="00A21CFA" w:rsidP="00A83D8B"/>
    <w:p w14:paraId="2047F514" w14:textId="77777777" w:rsidR="00A21CFA" w:rsidRDefault="00A21CFA" w:rsidP="00A83D8B"/>
    <w:tbl>
      <w:tblPr>
        <w:tblW w:w="13962" w:type="dxa"/>
        <w:tblCellMar>
          <w:left w:w="70" w:type="dxa"/>
          <w:right w:w="70" w:type="dxa"/>
        </w:tblCellMar>
        <w:tblLook w:val="04A0" w:firstRow="1" w:lastRow="0" w:firstColumn="1" w:lastColumn="0" w:noHBand="0" w:noVBand="1"/>
      </w:tblPr>
      <w:tblGrid>
        <w:gridCol w:w="3236"/>
        <w:gridCol w:w="1963"/>
        <w:gridCol w:w="1656"/>
        <w:gridCol w:w="3270"/>
        <w:gridCol w:w="1969"/>
        <w:gridCol w:w="1868"/>
      </w:tblGrid>
      <w:tr w:rsidR="00A21CFA" w:rsidRPr="005626CB" w14:paraId="0AAE8EE9" w14:textId="77777777" w:rsidTr="00BB7D00">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91C7E7" w14:textId="77777777" w:rsidR="00A21CFA" w:rsidRPr="005626CB" w:rsidRDefault="00A21CFA" w:rsidP="00693257">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A21CFA" w:rsidRPr="005626CB" w14:paraId="475BCD13" w14:textId="77777777" w:rsidTr="00BB7D00">
        <w:trPr>
          <w:trHeight w:val="6079"/>
        </w:trPr>
        <w:tc>
          <w:tcPr>
            <w:tcW w:w="2455" w:type="pct"/>
            <w:gridSpan w:val="3"/>
            <w:tcBorders>
              <w:top w:val="nil"/>
              <w:left w:val="single" w:sz="4" w:space="0" w:color="auto"/>
              <w:right w:val="single" w:sz="4" w:space="0" w:color="auto"/>
            </w:tcBorders>
            <w:shd w:val="clear" w:color="auto" w:fill="auto"/>
            <w:noWrap/>
            <w:vAlign w:val="center"/>
            <w:hideMark/>
          </w:tcPr>
          <w:p w14:paraId="65AD37A4" w14:textId="77777777" w:rsidR="00A21CFA" w:rsidRPr="005626CB" w:rsidRDefault="00A21CFA" w:rsidP="00693257">
            <w:pPr>
              <w:jc w:val="center"/>
              <w:rPr>
                <w:rFonts w:eastAsia="Times New Roman"/>
                <w:color w:val="000000"/>
                <w:sz w:val="20"/>
                <w:szCs w:val="20"/>
                <w:lang w:eastAsia="es-CL"/>
              </w:rPr>
            </w:pPr>
            <w:r w:rsidRPr="00A21CFA">
              <w:rPr>
                <w:rFonts w:eastAsia="Times New Roman"/>
                <w:noProof/>
                <w:color w:val="000000"/>
                <w:sz w:val="20"/>
                <w:szCs w:val="20"/>
                <w:lang w:eastAsia="es-CL"/>
              </w:rPr>
              <w:drawing>
                <wp:inline distT="0" distB="0" distL="0" distR="0" wp14:anchorId="5245523B" wp14:editId="487074FA">
                  <wp:extent cx="3743864" cy="3743864"/>
                  <wp:effectExtent l="0" t="0" r="9525" b="9525"/>
                  <wp:docPr id="68" name="Imagen 68" descr="C:\Eve\2015\Actividades en terreno\Minera Tambillos\Fotografías\Fotos CJR\IMG_0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Eve\2015\Actividades en terreno\Minera Tambillos\Fotografías\Fotos CJR\IMG_048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49935" cy="3749935"/>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413C74DB" w14:textId="77777777" w:rsidR="00A21CFA" w:rsidRPr="005626CB" w:rsidRDefault="00015379" w:rsidP="00693257">
            <w:pPr>
              <w:jc w:val="center"/>
              <w:rPr>
                <w:rFonts w:eastAsia="Times New Roman"/>
                <w:color w:val="000000"/>
                <w:sz w:val="20"/>
                <w:szCs w:val="20"/>
                <w:lang w:eastAsia="es-CL"/>
              </w:rPr>
            </w:pPr>
            <w:r w:rsidRPr="00A21CFA">
              <w:rPr>
                <w:rFonts w:eastAsia="Times New Roman"/>
                <w:noProof/>
                <w:color w:val="000000"/>
                <w:sz w:val="20"/>
                <w:szCs w:val="20"/>
                <w:lang w:eastAsia="es-CL"/>
              </w:rPr>
              <w:drawing>
                <wp:inline distT="0" distB="0" distL="0" distR="0" wp14:anchorId="1D4488F8" wp14:editId="69474604">
                  <wp:extent cx="3605817" cy="3605817"/>
                  <wp:effectExtent l="0" t="0" r="0" b="0"/>
                  <wp:docPr id="72" name="Imagen 72" descr="C:\Eve\2015\Actividades en terreno\Minera Tambillos\Fotografías\Fotos CJR\IMG_04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Eve\2015\Actividades en terreno\Minera Tambillos\Fotografías\Fotos CJR\IMG_0482.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14759" cy="3614759"/>
                          </a:xfrm>
                          <a:prstGeom prst="rect">
                            <a:avLst/>
                          </a:prstGeom>
                          <a:noFill/>
                          <a:ln>
                            <a:noFill/>
                          </a:ln>
                        </pic:spPr>
                      </pic:pic>
                    </a:graphicData>
                  </a:graphic>
                </wp:inline>
              </w:drawing>
            </w:r>
          </w:p>
        </w:tc>
      </w:tr>
      <w:tr w:rsidR="00A21CFA" w:rsidRPr="00557733" w14:paraId="729BC455" w14:textId="77777777" w:rsidTr="00BB7D00">
        <w:trPr>
          <w:trHeight w:val="300"/>
        </w:trPr>
        <w:tc>
          <w:tcPr>
            <w:tcW w:w="1159" w:type="pct"/>
            <w:tcBorders>
              <w:top w:val="single" w:sz="4" w:space="0" w:color="auto"/>
              <w:left w:val="single" w:sz="4" w:space="0" w:color="auto"/>
              <w:bottom w:val="single" w:sz="4" w:space="0" w:color="auto"/>
              <w:right w:val="nil"/>
            </w:tcBorders>
            <w:shd w:val="clear" w:color="auto" w:fill="auto"/>
            <w:noWrap/>
            <w:vAlign w:val="center"/>
            <w:hideMark/>
          </w:tcPr>
          <w:p w14:paraId="27D731BD" w14:textId="77777777" w:rsidR="00A21CFA" w:rsidRPr="00557733" w:rsidRDefault="00A21CFA" w:rsidP="004A2975">
            <w:pPr>
              <w:pStyle w:val="Descripcin"/>
              <w:rPr>
                <w:rFonts w:eastAsia="Times New Roman"/>
                <w:color w:val="000000"/>
                <w:szCs w:val="18"/>
                <w:lang w:eastAsia="es-CL"/>
              </w:rPr>
            </w:pPr>
            <w:bookmarkStart w:id="149" w:name="_Toc436666469"/>
            <w:r w:rsidRPr="00A83D8B">
              <w:t xml:space="preserve">Fotografía </w:t>
            </w:r>
            <w:r>
              <w:t>1</w:t>
            </w:r>
            <w:r w:rsidR="00015F83">
              <w:t>9</w:t>
            </w:r>
            <w:r w:rsidRPr="00557733">
              <w:rPr>
                <w:szCs w:val="18"/>
              </w:rPr>
              <w:t>.</w:t>
            </w:r>
            <w:bookmarkEnd w:id="149"/>
          </w:p>
        </w:tc>
        <w:tc>
          <w:tcPr>
            <w:tcW w:w="12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9BDF5A" w14:textId="77777777" w:rsidR="00A21CFA" w:rsidRPr="00F068F4" w:rsidRDefault="00A21CFA" w:rsidP="00693257">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c>
          <w:tcPr>
            <w:tcW w:w="1171" w:type="pct"/>
            <w:tcBorders>
              <w:top w:val="single" w:sz="4" w:space="0" w:color="auto"/>
              <w:left w:val="nil"/>
              <w:bottom w:val="single" w:sz="4" w:space="0" w:color="auto"/>
              <w:right w:val="nil"/>
            </w:tcBorders>
            <w:shd w:val="clear" w:color="auto" w:fill="auto"/>
            <w:noWrap/>
            <w:vAlign w:val="center"/>
            <w:hideMark/>
          </w:tcPr>
          <w:p w14:paraId="47D4424E" w14:textId="77777777" w:rsidR="00A21CFA" w:rsidRPr="00557733" w:rsidRDefault="00A21CFA" w:rsidP="004A2975">
            <w:pPr>
              <w:pStyle w:val="Descripcin"/>
              <w:rPr>
                <w:szCs w:val="18"/>
              </w:rPr>
            </w:pPr>
            <w:bookmarkStart w:id="150" w:name="_Toc436666470"/>
            <w:r w:rsidRPr="00A83D8B">
              <w:t xml:space="preserve">Fotografía </w:t>
            </w:r>
            <w:r w:rsidR="00015F83">
              <w:t>20</w:t>
            </w:r>
            <w:r w:rsidRPr="00557733">
              <w:rPr>
                <w:szCs w:val="18"/>
              </w:rPr>
              <w:t>.</w:t>
            </w:r>
            <w:bookmarkEnd w:id="150"/>
          </w:p>
        </w:tc>
        <w:tc>
          <w:tcPr>
            <w:tcW w:w="137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009689" w14:textId="77777777" w:rsidR="00A21CFA" w:rsidRPr="00557733" w:rsidRDefault="00A21CFA" w:rsidP="0069325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1002C4" w:rsidRPr="00557733" w14:paraId="01D5EF6A" w14:textId="77777777" w:rsidTr="00BB7D00">
        <w:trPr>
          <w:trHeight w:val="300"/>
        </w:trPr>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C7E46B" w14:textId="77777777" w:rsidR="00015379" w:rsidRPr="00557733" w:rsidRDefault="00015379"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703" w:type="pct"/>
            <w:tcBorders>
              <w:top w:val="single" w:sz="4" w:space="0" w:color="auto"/>
              <w:left w:val="nil"/>
              <w:bottom w:val="single" w:sz="4" w:space="0" w:color="auto"/>
              <w:right w:val="single" w:sz="4" w:space="0" w:color="000000"/>
            </w:tcBorders>
            <w:shd w:val="clear" w:color="auto" w:fill="auto"/>
            <w:noWrap/>
            <w:vAlign w:val="center"/>
            <w:hideMark/>
          </w:tcPr>
          <w:p w14:paraId="7B92BA4E" w14:textId="77777777" w:rsidR="00015379" w:rsidRPr="001002C4" w:rsidRDefault="00015379" w:rsidP="001002C4">
            <w:pPr>
              <w:jc w:val="left"/>
              <w:rPr>
                <w:rFonts w:ascii="Calibri" w:eastAsia="Times New Roman" w:hAnsi="Calibri"/>
                <w:b/>
                <w:color w:val="000000"/>
                <w:sz w:val="18"/>
                <w:szCs w:val="18"/>
                <w:lang w:eastAsia="es-CL"/>
              </w:rPr>
            </w:pPr>
            <w:r w:rsidRPr="001002C4">
              <w:rPr>
                <w:rFonts w:ascii="Calibri" w:eastAsia="Times New Roman" w:hAnsi="Calibri"/>
                <w:b/>
                <w:color w:val="000000"/>
                <w:sz w:val="18"/>
                <w:szCs w:val="18"/>
                <w:lang w:eastAsia="es-CL"/>
              </w:rPr>
              <w:t>Norte:</w:t>
            </w:r>
            <w:r w:rsidRPr="001002C4">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6.65</w:t>
            </w:r>
            <w:r w:rsidR="001002C4" w:rsidRPr="001002C4">
              <w:rPr>
                <w:rFonts w:ascii="Calibri" w:eastAsia="Times New Roman" w:hAnsi="Calibri"/>
                <w:sz w:val="18"/>
                <w:szCs w:val="18"/>
                <w:lang w:eastAsia="es-CL"/>
              </w:rPr>
              <w:t>7</w:t>
            </w:r>
            <w:r w:rsidRPr="001002C4">
              <w:rPr>
                <w:rFonts w:ascii="Calibri" w:eastAsia="Times New Roman" w:hAnsi="Calibri"/>
                <w:sz w:val="18"/>
                <w:szCs w:val="18"/>
                <w:lang w:eastAsia="es-CL"/>
              </w:rPr>
              <w:t>.</w:t>
            </w:r>
            <w:r w:rsidR="001002C4" w:rsidRPr="001002C4">
              <w:rPr>
                <w:rFonts w:ascii="Calibri" w:eastAsia="Times New Roman" w:hAnsi="Calibri"/>
                <w:sz w:val="18"/>
                <w:szCs w:val="18"/>
                <w:lang w:eastAsia="es-CL"/>
              </w:rPr>
              <w:t>355,77</w:t>
            </w:r>
            <w:r w:rsidRPr="001002C4">
              <w:rPr>
                <w:rFonts w:ascii="Calibri" w:eastAsia="Times New Roman" w:hAnsi="Calibri"/>
                <w:sz w:val="18"/>
                <w:szCs w:val="18"/>
                <w:lang w:eastAsia="es-CL"/>
              </w:rPr>
              <w:t xml:space="preserve"> m.</w:t>
            </w:r>
          </w:p>
        </w:tc>
        <w:tc>
          <w:tcPr>
            <w:tcW w:w="593" w:type="pct"/>
            <w:tcBorders>
              <w:top w:val="single" w:sz="4" w:space="0" w:color="auto"/>
              <w:left w:val="nil"/>
              <w:bottom w:val="single" w:sz="4" w:space="0" w:color="auto"/>
              <w:right w:val="single" w:sz="4" w:space="0" w:color="000000"/>
            </w:tcBorders>
            <w:shd w:val="clear" w:color="auto" w:fill="auto"/>
            <w:noWrap/>
            <w:vAlign w:val="center"/>
            <w:hideMark/>
          </w:tcPr>
          <w:p w14:paraId="47022F95" w14:textId="77777777" w:rsidR="00015379" w:rsidRPr="001002C4" w:rsidRDefault="00015379" w:rsidP="001002C4">
            <w:pPr>
              <w:jc w:val="left"/>
              <w:rPr>
                <w:rFonts w:ascii="Calibri" w:eastAsia="Times New Roman" w:hAnsi="Calibri"/>
                <w:b/>
                <w:color w:val="000000"/>
                <w:sz w:val="18"/>
                <w:szCs w:val="18"/>
                <w:lang w:eastAsia="es-CL"/>
              </w:rPr>
            </w:pPr>
            <w:r w:rsidRPr="001002C4">
              <w:rPr>
                <w:rFonts w:ascii="Calibri" w:eastAsia="Times New Roman" w:hAnsi="Calibri"/>
                <w:b/>
                <w:color w:val="000000"/>
                <w:sz w:val="18"/>
                <w:szCs w:val="18"/>
                <w:lang w:eastAsia="es-CL"/>
              </w:rPr>
              <w:t>Este:</w:t>
            </w:r>
            <w:r w:rsidRPr="001002C4">
              <w:rPr>
                <w:rFonts w:ascii="Calibri" w:eastAsia="Times New Roman" w:hAnsi="Calibri"/>
                <w:color w:val="000000"/>
                <w:sz w:val="18"/>
                <w:szCs w:val="18"/>
                <w:lang w:eastAsia="es-CL"/>
              </w:rPr>
              <w:t xml:space="preserve"> </w:t>
            </w:r>
            <w:r w:rsidR="001002C4" w:rsidRPr="001002C4">
              <w:rPr>
                <w:rFonts w:ascii="Calibri" w:eastAsia="Times New Roman" w:hAnsi="Calibri"/>
                <w:sz w:val="18"/>
                <w:szCs w:val="18"/>
                <w:lang w:eastAsia="es-CL"/>
              </w:rPr>
              <w:t>284</w:t>
            </w:r>
            <w:r w:rsidRPr="001002C4">
              <w:rPr>
                <w:rFonts w:ascii="Calibri" w:eastAsia="Times New Roman" w:hAnsi="Calibri"/>
                <w:sz w:val="18"/>
                <w:szCs w:val="18"/>
                <w:lang w:eastAsia="es-CL"/>
              </w:rPr>
              <w:t>.</w:t>
            </w:r>
            <w:r w:rsidR="001002C4" w:rsidRPr="001002C4">
              <w:rPr>
                <w:rFonts w:ascii="Calibri" w:eastAsia="Times New Roman" w:hAnsi="Calibri"/>
                <w:sz w:val="18"/>
                <w:szCs w:val="18"/>
                <w:lang w:eastAsia="es-CL"/>
              </w:rPr>
              <w:t>010,92</w:t>
            </w:r>
            <w:r w:rsidRPr="001002C4">
              <w:rPr>
                <w:rFonts w:ascii="Calibri" w:eastAsia="Times New Roman" w:hAnsi="Calibri"/>
                <w:sz w:val="18"/>
                <w:szCs w:val="18"/>
                <w:lang w:eastAsia="es-CL"/>
              </w:rPr>
              <w:t xml:space="preserve"> m.</w:t>
            </w:r>
          </w:p>
        </w:tc>
        <w:tc>
          <w:tcPr>
            <w:tcW w:w="1171" w:type="pct"/>
            <w:tcBorders>
              <w:top w:val="single" w:sz="4" w:space="0" w:color="auto"/>
              <w:left w:val="nil"/>
              <w:bottom w:val="single" w:sz="4" w:space="0" w:color="auto"/>
              <w:right w:val="single" w:sz="4" w:space="0" w:color="000000"/>
            </w:tcBorders>
            <w:shd w:val="clear" w:color="auto" w:fill="auto"/>
            <w:noWrap/>
            <w:vAlign w:val="center"/>
            <w:hideMark/>
          </w:tcPr>
          <w:p w14:paraId="39E83AAD" w14:textId="77777777" w:rsidR="00015379" w:rsidRPr="00A21CFA" w:rsidRDefault="00015379" w:rsidP="00015379">
            <w:pPr>
              <w:jc w:val="left"/>
              <w:rPr>
                <w:rFonts w:eastAsia="Times New Roman"/>
                <w:b/>
                <w:color w:val="000000"/>
                <w:sz w:val="18"/>
                <w:szCs w:val="18"/>
                <w:highlight w:val="cyan"/>
                <w:lang w:eastAsia="es-CL"/>
              </w:rPr>
            </w:pPr>
            <w:r w:rsidRPr="001002C4">
              <w:rPr>
                <w:rFonts w:eastAsia="Times New Roman"/>
                <w:b/>
                <w:color w:val="000000"/>
                <w:sz w:val="18"/>
                <w:szCs w:val="18"/>
                <w:lang w:eastAsia="es-CL"/>
              </w:rPr>
              <w:t xml:space="preserve">Coordenadas </w:t>
            </w:r>
            <w:r w:rsidR="00DA7CFB" w:rsidRPr="001002C4">
              <w:rPr>
                <w:rFonts w:eastAsia="Times New Roman"/>
                <w:b/>
                <w:color w:val="000000"/>
                <w:sz w:val="18"/>
                <w:szCs w:val="18"/>
                <w:lang w:eastAsia="es-CL"/>
              </w:rPr>
              <w:t>D</w:t>
            </w:r>
            <w:r w:rsidR="00DA7CFB">
              <w:rPr>
                <w:rFonts w:eastAsia="Times New Roman"/>
                <w:b/>
                <w:color w:val="000000"/>
                <w:sz w:val="18"/>
                <w:szCs w:val="18"/>
                <w:lang w:eastAsia="es-CL"/>
              </w:rPr>
              <w:t xml:space="preserve">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705" w:type="pct"/>
            <w:tcBorders>
              <w:top w:val="single" w:sz="4" w:space="0" w:color="auto"/>
              <w:left w:val="nil"/>
              <w:bottom w:val="single" w:sz="4" w:space="0" w:color="auto"/>
              <w:right w:val="single" w:sz="4" w:space="0" w:color="000000"/>
            </w:tcBorders>
            <w:shd w:val="clear" w:color="auto" w:fill="auto"/>
            <w:noWrap/>
            <w:vAlign w:val="center"/>
          </w:tcPr>
          <w:p w14:paraId="1D1FC6A2" w14:textId="77777777" w:rsidR="00015379" w:rsidRPr="00A21CFA" w:rsidRDefault="00015379" w:rsidP="00EC0338">
            <w:pPr>
              <w:jc w:val="left"/>
              <w:rPr>
                <w:rFonts w:ascii="Calibri" w:eastAsia="Times New Roman" w:hAnsi="Calibri"/>
                <w:b/>
                <w:color w:val="000000"/>
                <w:sz w:val="18"/>
                <w:szCs w:val="18"/>
                <w:highlight w:val="cyan"/>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1002C4" w:rsidRPr="001002C4">
              <w:rPr>
                <w:rFonts w:ascii="Calibri" w:eastAsia="Times New Roman" w:hAnsi="Calibri"/>
                <w:sz w:val="18"/>
                <w:szCs w:val="18"/>
                <w:lang w:eastAsia="es-CL"/>
              </w:rPr>
              <w:t>6.657.355,77 m</w:t>
            </w:r>
            <w:r>
              <w:rPr>
                <w:rFonts w:ascii="Calibri" w:eastAsia="Times New Roman" w:hAnsi="Calibri"/>
                <w:sz w:val="18"/>
                <w:szCs w:val="18"/>
                <w:lang w:eastAsia="es-CL"/>
              </w:rPr>
              <w:t>.</w:t>
            </w:r>
          </w:p>
        </w:tc>
        <w:tc>
          <w:tcPr>
            <w:tcW w:w="669" w:type="pct"/>
            <w:tcBorders>
              <w:top w:val="single" w:sz="4" w:space="0" w:color="auto"/>
              <w:left w:val="nil"/>
              <w:bottom w:val="single" w:sz="4" w:space="0" w:color="auto"/>
              <w:right w:val="single" w:sz="4" w:space="0" w:color="000000"/>
            </w:tcBorders>
            <w:shd w:val="clear" w:color="auto" w:fill="auto"/>
            <w:noWrap/>
            <w:vAlign w:val="center"/>
          </w:tcPr>
          <w:p w14:paraId="6713E8C6" w14:textId="77777777" w:rsidR="00015379" w:rsidRPr="00A21CFA" w:rsidRDefault="00015379" w:rsidP="00015379">
            <w:pPr>
              <w:jc w:val="left"/>
              <w:rPr>
                <w:rFonts w:ascii="Calibri" w:eastAsia="Times New Roman" w:hAnsi="Calibri"/>
                <w:b/>
                <w:color w:val="000000"/>
                <w:sz w:val="18"/>
                <w:szCs w:val="18"/>
                <w:highlight w:val="cyan"/>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001002C4" w:rsidRPr="001002C4">
              <w:rPr>
                <w:rFonts w:ascii="Calibri" w:eastAsia="Times New Roman" w:hAnsi="Calibri"/>
                <w:sz w:val="18"/>
                <w:szCs w:val="18"/>
                <w:lang w:eastAsia="es-CL"/>
              </w:rPr>
              <w:t>284.010,92 m</w:t>
            </w:r>
            <w:r>
              <w:rPr>
                <w:rFonts w:ascii="Calibri" w:eastAsia="Times New Roman" w:hAnsi="Calibri"/>
                <w:sz w:val="18"/>
                <w:szCs w:val="18"/>
                <w:lang w:eastAsia="es-CL"/>
              </w:rPr>
              <w:t>.</w:t>
            </w:r>
          </w:p>
        </w:tc>
      </w:tr>
      <w:tr w:rsidR="00A21CFA" w:rsidRPr="00557733" w14:paraId="205094A0" w14:textId="77777777" w:rsidTr="00BB7D00">
        <w:trPr>
          <w:trHeight w:val="300"/>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74E762D" w14:textId="77777777" w:rsidR="00A21CFA" w:rsidRPr="001002C4" w:rsidRDefault="00A21CFA" w:rsidP="00693257">
            <w:pPr>
              <w:jc w:val="left"/>
              <w:rPr>
                <w:rFonts w:eastAsia="Times New Roman"/>
                <w:b/>
                <w:color w:val="000000"/>
                <w:sz w:val="18"/>
                <w:szCs w:val="18"/>
                <w:lang w:eastAsia="es-CL"/>
              </w:rPr>
            </w:pPr>
            <w:r w:rsidRPr="001002C4">
              <w:rPr>
                <w:rFonts w:eastAsia="Times New Roman"/>
                <w:b/>
                <w:color w:val="000000"/>
                <w:sz w:val="18"/>
                <w:szCs w:val="18"/>
                <w:lang w:eastAsia="es-CL"/>
              </w:rPr>
              <w:t>Descripción Medio de Prueba:</w:t>
            </w:r>
            <w:r w:rsidRPr="001002C4">
              <w:rPr>
                <w:rFonts w:eastAsia="Times New Roman"/>
                <w:color w:val="000000"/>
                <w:sz w:val="18"/>
                <w:szCs w:val="18"/>
                <w:lang w:eastAsia="es-CL"/>
              </w:rPr>
              <w:t xml:space="preserve"> </w:t>
            </w:r>
          </w:p>
          <w:p w14:paraId="68184675" w14:textId="77777777" w:rsidR="00A21CFA" w:rsidRPr="00282EEB" w:rsidRDefault="001002C4" w:rsidP="00C23B89">
            <w:pPr>
              <w:jc w:val="left"/>
              <w:rPr>
                <w:rFonts w:eastAsia="Times New Roman"/>
                <w:color w:val="000000"/>
                <w:sz w:val="18"/>
                <w:szCs w:val="18"/>
                <w:highlight w:val="cyan"/>
                <w:lang w:eastAsia="es-CL"/>
              </w:rPr>
            </w:pPr>
            <w:r w:rsidRPr="001002C4">
              <w:rPr>
                <w:rFonts w:eastAsia="Times New Roman"/>
                <w:color w:val="000000"/>
                <w:sz w:val="18"/>
                <w:szCs w:val="18"/>
                <w:lang w:eastAsia="es-CL"/>
              </w:rPr>
              <w:t>Zanja perimetral con</w:t>
            </w:r>
            <w:r w:rsidR="00C23B89">
              <w:rPr>
                <w:rFonts w:eastAsia="Times New Roman"/>
                <w:color w:val="000000"/>
                <w:sz w:val="18"/>
                <w:szCs w:val="18"/>
                <w:lang w:eastAsia="es-CL"/>
              </w:rPr>
              <w:t xml:space="preserve"> </w:t>
            </w:r>
            <w:r w:rsidRPr="001002C4">
              <w:rPr>
                <w:rFonts w:eastAsia="Times New Roman"/>
                <w:color w:val="000000"/>
                <w:sz w:val="18"/>
                <w:szCs w:val="18"/>
                <w:lang w:eastAsia="es-CL"/>
              </w:rPr>
              <w:t>vegetación, que no permite la fluidez de las aguas lluvias.</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653EA7D" w14:textId="77777777" w:rsidR="00A21CFA" w:rsidRPr="001002C4" w:rsidRDefault="00A21CFA" w:rsidP="00693257">
            <w:pPr>
              <w:jc w:val="left"/>
              <w:rPr>
                <w:rFonts w:eastAsia="Times New Roman"/>
                <w:b/>
                <w:color w:val="000000"/>
                <w:sz w:val="18"/>
                <w:szCs w:val="18"/>
                <w:lang w:eastAsia="es-CL"/>
              </w:rPr>
            </w:pPr>
            <w:r w:rsidRPr="001002C4">
              <w:rPr>
                <w:rFonts w:eastAsia="Times New Roman"/>
                <w:b/>
                <w:color w:val="000000"/>
                <w:sz w:val="18"/>
                <w:szCs w:val="18"/>
                <w:lang w:eastAsia="es-CL"/>
              </w:rPr>
              <w:t>Descripción Medio de Prueba:</w:t>
            </w:r>
            <w:r w:rsidRPr="001002C4">
              <w:rPr>
                <w:rFonts w:eastAsia="Times New Roman"/>
                <w:color w:val="000000"/>
                <w:sz w:val="18"/>
                <w:szCs w:val="18"/>
                <w:lang w:eastAsia="es-CL"/>
              </w:rPr>
              <w:t xml:space="preserve"> </w:t>
            </w:r>
          </w:p>
          <w:p w14:paraId="5C57687E" w14:textId="77777777" w:rsidR="00A21CFA" w:rsidRPr="00282EEB" w:rsidRDefault="001002C4" w:rsidP="00693257">
            <w:pPr>
              <w:jc w:val="left"/>
              <w:rPr>
                <w:rFonts w:eastAsia="Times New Roman"/>
                <w:color w:val="000000"/>
                <w:sz w:val="18"/>
                <w:szCs w:val="18"/>
                <w:highlight w:val="cyan"/>
                <w:lang w:eastAsia="es-CL"/>
              </w:rPr>
            </w:pPr>
            <w:r w:rsidRPr="001002C4">
              <w:rPr>
                <w:rFonts w:eastAsia="Times New Roman"/>
                <w:color w:val="000000"/>
                <w:sz w:val="18"/>
                <w:szCs w:val="18"/>
                <w:lang w:eastAsia="es-CL"/>
              </w:rPr>
              <w:t>Zanja perimetral con mucha vegetación, que no permite la fluidez de las aguas lluvias.</w:t>
            </w:r>
          </w:p>
        </w:tc>
      </w:tr>
      <w:tr w:rsidR="00A21CFA" w:rsidRPr="00F551C3" w14:paraId="21A493B2" w14:textId="77777777" w:rsidTr="00BB7D00">
        <w:trPr>
          <w:trHeight w:val="763"/>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4E627259" w14:textId="77777777" w:rsidR="00A21CFA" w:rsidRPr="00F551C3" w:rsidRDefault="00A21CFA" w:rsidP="00693257">
            <w:pPr>
              <w:jc w:val="left"/>
              <w:rPr>
                <w:rFonts w:ascii="Calibri" w:eastAsia="Times New Roman" w:hAnsi="Calibri"/>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31C9B153" w14:textId="77777777" w:rsidR="00A21CFA" w:rsidRPr="00F551C3" w:rsidRDefault="00A21CFA" w:rsidP="00693257">
            <w:pPr>
              <w:jc w:val="left"/>
              <w:rPr>
                <w:rFonts w:ascii="Calibri" w:eastAsia="Times New Roman" w:hAnsi="Calibri"/>
                <w:color w:val="000000"/>
                <w:sz w:val="20"/>
                <w:szCs w:val="20"/>
                <w:lang w:eastAsia="es-CL"/>
              </w:rPr>
            </w:pPr>
          </w:p>
        </w:tc>
      </w:tr>
    </w:tbl>
    <w:p w14:paraId="41C2E5A3" w14:textId="77777777" w:rsidR="008C28C1" w:rsidRDefault="008C28C1" w:rsidP="00A83D8B"/>
    <w:p w14:paraId="6CF06D1D" w14:textId="77777777" w:rsidR="00A21CFA" w:rsidRDefault="00A21CFA" w:rsidP="00A83D8B"/>
    <w:p w14:paraId="5E96D5A3" w14:textId="77777777" w:rsidR="00A21CFA" w:rsidRDefault="00A21CFA" w:rsidP="00A83D8B"/>
    <w:p w14:paraId="5B8EC1D4" w14:textId="77777777" w:rsidR="00A21CFA" w:rsidRDefault="00A21CFA" w:rsidP="00A83D8B"/>
    <w:tbl>
      <w:tblPr>
        <w:tblW w:w="13962" w:type="dxa"/>
        <w:tblCellMar>
          <w:left w:w="70" w:type="dxa"/>
          <w:right w:w="70" w:type="dxa"/>
        </w:tblCellMar>
        <w:tblLook w:val="04A0" w:firstRow="1" w:lastRow="0" w:firstColumn="1" w:lastColumn="0" w:noHBand="0" w:noVBand="1"/>
      </w:tblPr>
      <w:tblGrid>
        <w:gridCol w:w="3176"/>
        <w:gridCol w:w="1927"/>
        <w:gridCol w:w="1728"/>
        <w:gridCol w:w="3359"/>
        <w:gridCol w:w="1851"/>
        <w:gridCol w:w="1921"/>
      </w:tblGrid>
      <w:tr w:rsidR="00A21CFA" w:rsidRPr="005626CB" w14:paraId="61F92041" w14:textId="77777777" w:rsidTr="00F6517F">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AEC646" w14:textId="77777777" w:rsidR="00A21CFA" w:rsidRPr="005626CB" w:rsidRDefault="00A21CFA" w:rsidP="00693257">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A21CFA" w:rsidRPr="005626CB" w14:paraId="74C5B9C7" w14:textId="77777777" w:rsidTr="00F6517F">
        <w:trPr>
          <w:trHeight w:val="6079"/>
        </w:trPr>
        <w:tc>
          <w:tcPr>
            <w:tcW w:w="2446" w:type="pct"/>
            <w:gridSpan w:val="3"/>
            <w:tcBorders>
              <w:top w:val="nil"/>
              <w:left w:val="single" w:sz="4" w:space="0" w:color="auto"/>
              <w:right w:val="single" w:sz="4" w:space="0" w:color="auto"/>
            </w:tcBorders>
            <w:shd w:val="clear" w:color="auto" w:fill="auto"/>
            <w:noWrap/>
            <w:vAlign w:val="center"/>
            <w:hideMark/>
          </w:tcPr>
          <w:p w14:paraId="2D5739A0" w14:textId="77777777" w:rsidR="00A21CFA" w:rsidRPr="005626CB" w:rsidRDefault="00071A06" w:rsidP="0069325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1280" behindDoc="0" locked="0" layoutInCell="1" allowOverlap="1" wp14:anchorId="6E5602EF" wp14:editId="74BB71D9">
                      <wp:simplePos x="0" y="0"/>
                      <wp:positionH relativeFrom="column">
                        <wp:posOffset>1224280</wp:posOffset>
                      </wp:positionH>
                      <wp:positionV relativeFrom="paragraph">
                        <wp:posOffset>1599565</wp:posOffset>
                      </wp:positionV>
                      <wp:extent cx="1809750" cy="895350"/>
                      <wp:effectExtent l="0" t="0" r="19050" b="19050"/>
                      <wp:wrapNone/>
                      <wp:docPr id="51" name="Rectángulo redondeado 51"/>
                      <wp:cNvGraphicFramePr/>
                      <a:graphic xmlns:a="http://schemas.openxmlformats.org/drawingml/2006/main">
                        <a:graphicData uri="http://schemas.microsoft.com/office/word/2010/wordprocessingShape">
                          <wps:wsp>
                            <wps:cNvSpPr/>
                            <wps:spPr>
                              <a:xfrm>
                                <a:off x="0" y="0"/>
                                <a:ext cx="1810328" cy="895350"/>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EF6399" id="Rectángulo redondeado 51" o:spid="_x0000_s1026" style="position:absolute;margin-left:96.4pt;margin-top:125.95pt;width:142.5pt;height:7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" filled="f" strokecolor="red" strokeweight="2pt">
                      <v:stroke dashstyle="3 1"/>
                    </v:roundrect>
                  </w:pict>
                </mc:Fallback>
              </mc:AlternateContent>
            </w:r>
            <w:r w:rsidR="00CA2DD8" w:rsidRPr="00CA2DD8">
              <w:rPr>
                <w:rFonts w:eastAsia="Times New Roman"/>
                <w:noProof/>
                <w:color w:val="000000"/>
                <w:sz w:val="20"/>
                <w:szCs w:val="20"/>
                <w:lang w:eastAsia="es-CL"/>
              </w:rPr>
              <w:drawing>
                <wp:inline distT="0" distB="0" distL="0" distR="0" wp14:anchorId="560B88BE" wp14:editId="1389C50E">
                  <wp:extent cx="4245996" cy="3188875"/>
                  <wp:effectExtent l="0" t="0" r="2540" b="0"/>
                  <wp:docPr id="50" name="Imagen 50" descr="C:\Eve\2015\Actividades en terreno\Minera Tambillos\Fotografías\Fotos Vinka\DSC02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5\Actividades en terreno\Minera Tambillos\Fotografías\Fotos Vinka\DSC02657.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64460" cy="3202742"/>
                          </a:xfrm>
                          <a:prstGeom prst="rect">
                            <a:avLst/>
                          </a:prstGeom>
                          <a:noFill/>
                          <a:ln>
                            <a:noFill/>
                          </a:ln>
                        </pic:spPr>
                      </pic:pic>
                    </a:graphicData>
                  </a:graphic>
                </wp:inline>
              </w:drawing>
            </w:r>
          </w:p>
        </w:tc>
        <w:tc>
          <w:tcPr>
            <w:tcW w:w="2554" w:type="pct"/>
            <w:gridSpan w:val="3"/>
            <w:tcBorders>
              <w:top w:val="nil"/>
              <w:left w:val="single" w:sz="4" w:space="0" w:color="auto"/>
              <w:right w:val="single" w:sz="4" w:space="0" w:color="auto"/>
            </w:tcBorders>
            <w:shd w:val="clear" w:color="auto" w:fill="auto"/>
            <w:noWrap/>
            <w:vAlign w:val="center"/>
            <w:hideMark/>
          </w:tcPr>
          <w:p w14:paraId="064A8B11" w14:textId="77777777" w:rsidR="00A21CFA" w:rsidRPr="005626CB" w:rsidRDefault="00071A06" w:rsidP="0069325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3328" behindDoc="0" locked="0" layoutInCell="1" allowOverlap="1" wp14:anchorId="2759705F" wp14:editId="2D38AE86">
                      <wp:simplePos x="0" y="0"/>
                      <wp:positionH relativeFrom="column">
                        <wp:posOffset>554355</wp:posOffset>
                      </wp:positionH>
                      <wp:positionV relativeFrom="paragraph">
                        <wp:posOffset>1225550</wp:posOffset>
                      </wp:positionV>
                      <wp:extent cx="2154555" cy="977900"/>
                      <wp:effectExtent l="0" t="0" r="17145" b="12700"/>
                      <wp:wrapNone/>
                      <wp:docPr id="69" name="Rectángulo redondeado 69"/>
                      <wp:cNvGraphicFramePr/>
                      <a:graphic xmlns:a="http://schemas.openxmlformats.org/drawingml/2006/main">
                        <a:graphicData uri="http://schemas.microsoft.com/office/word/2010/wordprocessingShape">
                          <wps:wsp>
                            <wps:cNvSpPr/>
                            <wps:spPr>
                              <a:xfrm>
                                <a:off x="0" y="0"/>
                                <a:ext cx="2154804" cy="978010"/>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A0916A" id="Rectángulo redondeado 69" o:spid="_x0000_s1026" style="position:absolute;margin-left:43.65pt;margin-top:96.5pt;width:169.65pt;height:77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" filled="f" strokecolor="red" strokeweight="2pt">
                      <v:stroke dashstyle="3 1"/>
                    </v:roundrect>
                  </w:pict>
                </mc:Fallback>
              </mc:AlternateContent>
            </w:r>
            <w:r w:rsidRPr="00071A06">
              <w:rPr>
                <w:rFonts w:eastAsia="Times New Roman"/>
                <w:noProof/>
                <w:color w:val="000000"/>
                <w:sz w:val="20"/>
                <w:szCs w:val="20"/>
                <w:lang w:eastAsia="es-CL"/>
              </w:rPr>
              <w:drawing>
                <wp:inline distT="0" distB="0" distL="0" distR="0" wp14:anchorId="728C257D" wp14:editId="05873250">
                  <wp:extent cx="4192266" cy="3148523"/>
                  <wp:effectExtent l="0" t="0" r="0" b="0"/>
                  <wp:docPr id="63" name="Imagen 63" descr="C:\Eve\2015\Actividades en terreno\Minera Tambillos\Fotografías\Fotos Vinka\DSC02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5\Actividades en terreno\Minera Tambillos\Fotografías\Fotos Vinka\DSC02655.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200257" cy="3154525"/>
                          </a:xfrm>
                          <a:prstGeom prst="rect">
                            <a:avLst/>
                          </a:prstGeom>
                          <a:noFill/>
                          <a:ln>
                            <a:noFill/>
                          </a:ln>
                        </pic:spPr>
                      </pic:pic>
                    </a:graphicData>
                  </a:graphic>
                </wp:inline>
              </w:drawing>
            </w:r>
          </w:p>
        </w:tc>
      </w:tr>
      <w:tr w:rsidR="00E70B40" w:rsidRPr="00557733" w14:paraId="4E476CE5" w14:textId="77777777" w:rsidTr="00F6517F">
        <w:trPr>
          <w:trHeight w:val="300"/>
        </w:trPr>
        <w:tc>
          <w:tcPr>
            <w:tcW w:w="1137" w:type="pct"/>
            <w:tcBorders>
              <w:top w:val="single" w:sz="4" w:space="0" w:color="auto"/>
              <w:left w:val="single" w:sz="4" w:space="0" w:color="auto"/>
              <w:bottom w:val="single" w:sz="4" w:space="0" w:color="auto"/>
              <w:right w:val="nil"/>
            </w:tcBorders>
            <w:shd w:val="clear" w:color="auto" w:fill="auto"/>
            <w:noWrap/>
            <w:vAlign w:val="center"/>
            <w:hideMark/>
          </w:tcPr>
          <w:p w14:paraId="607506BF" w14:textId="77777777" w:rsidR="00A21CFA" w:rsidRPr="00557733" w:rsidRDefault="00A21CFA" w:rsidP="004A2975">
            <w:pPr>
              <w:pStyle w:val="Descripcin"/>
              <w:rPr>
                <w:rFonts w:eastAsia="Times New Roman"/>
                <w:color w:val="000000"/>
                <w:szCs w:val="18"/>
                <w:lang w:eastAsia="es-CL"/>
              </w:rPr>
            </w:pPr>
            <w:bookmarkStart w:id="151" w:name="_Toc436666471"/>
            <w:r w:rsidRPr="00A83D8B">
              <w:t xml:space="preserve">Fotografía </w:t>
            </w:r>
            <w:r w:rsidR="00015F83">
              <w:t>21</w:t>
            </w:r>
            <w:r w:rsidRPr="00557733">
              <w:rPr>
                <w:szCs w:val="18"/>
              </w:rPr>
              <w:t>.</w:t>
            </w:r>
            <w:bookmarkEnd w:id="151"/>
          </w:p>
        </w:tc>
        <w:tc>
          <w:tcPr>
            <w:tcW w:w="13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90A62E" w14:textId="77777777" w:rsidR="00A21CFA" w:rsidRPr="00F068F4" w:rsidRDefault="00A21CFA" w:rsidP="00693257">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c>
          <w:tcPr>
            <w:tcW w:w="1203" w:type="pct"/>
            <w:tcBorders>
              <w:top w:val="single" w:sz="4" w:space="0" w:color="auto"/>
              <w:left w:val="nil"/>
              <w:bottom w:val="single" w:sz="4" w:space="0" w:color="auto"/>
              <w:right w:val="nil"/>
            </w:tcBorders>
            <w:shd w:val="clear" w:color="auto" w:fill="auto"/>
            <w:noWrap/>
            <w:vAlign w:val="center"/>
            <w:hideMark/>
          </w:tcPr>
          <w:p w14:paraId="3C43EF8E" w14:textId="77777777" w:rsidR="00A21CFA" w:rsidRPr="00557733" w:rsidRDefault="00A21CFA" w:rsidP="00015F83">
            <w:pPr>
              <w:pStyle w:val="Descripcin"/>
              <w:rPr>
                <w:szCs w:val="18"/>
              </w:rPr>
            </w:pPr>
            <w:bookmarkStart w:id="152" w:name="_Toc436666472"/>
            <w:r w:rsidRPr="00A83D8B">
              <w:t xml:space="preserve">Fotografía </w:t>
            </w:r>
            <w:r w:rsidR="00DA7CFB">
              <w:t>2</w:t>
            </w:r>
            <w:r w:rsidR="00015F83">
              <w:t>2</w:t>
            </w:r>
            <w:r w:rsidRPr="00557733">
              <w:rPr>
                <w:szCs w:val="18"/>
              </w:rPr>
              <w:t>.</w:t>
            </w:r>
            <w:bookmarkEnd w:id="152"/>
            <w:r w:rsidR="00071A06">
              <w:rPr>
                <w:rFonts w:eastAsia="Times New Roman"/>
                <w:noProof/>
                <w:color w:val="000000"/>
                <w:sz w:val="20"/>
                <w:lang w:eastAsia="es-CL"/>
              </w:rPr>
              <w:t xml:space="preserve"> </w:t>
            </w:r>
          </w:p>
        </w:tc>
        <w:tc>
          <w:tcPr>
            <w:tcW w:w="13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49E0F2" w14:textId="77777777" w:rsidR="00A21CFA" w:rsidRPr="00557733" w:rsidRDefault="00A21CFA" w:rsidP="0069325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071A06" w:rsidRPr="00557733" w14:paraId="2655118B" w14:textId="77777777" w:rsidTr="00F6517F">
        <w:trPr>
          <w:trHeight w:val="300"/>
        </w:trPr>
        <w:tc>
          <w:tcPr>
            <w:tcW w:w="11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2963E3" w14:textId="77777777" w:rsidR="00071A06" w:rsidRPr="00557733" w:rsidRDefault="00071A06" w:rsidP="00071A0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90" w:type="pct"/>
            <w:tcBorders>
              <w:top w:val="single" w:sz="4" w:space="0" w:color="auto"/>
              <w:left w:val="nil"/>
              <w:bottom w:val="single" w:sz="4" w:space="0" w:color="auto"/>
              <w:right w:val="single" w:sz="4" w:space="0" w:color="000000"/>
            </w:tcBorders>
            <w:shd w:val="clear" w:color="auto" w:fill="auto"/>
            <w:noWrap/>
            <w:vAlign w:val="center"/>
            <w:hideMark/>
          </w:tcPr>
          <w:p w14:paraId="3FE9B503" w14:textId="77777777" w:rsidR="00071A06" w:rsidRPr="00557733" w:rsidRDefault="00071A06" w:rsidP="00071A0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6.657.355,77 m.</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03D1FAC0" w14:textId="77777777" w:rsidR="00071A06" w:rsidRPr="00557733" w:rsidRDefault="00071A06" w:rsidP="00071A0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284.010,92 m</w:t>
            </w:r>
            <w:r>
              <w:rPr>
                <w:rFonts w:ascii="Calibri" w:eastAsia="Times New Roman" w:hAnsi="Calibri"/>
                <w:sz w:val="18"/>
                <w:szCs w:val="18"/>
                <w:lang w:eastAsia="es-CL"/>
              </w:rPr>
              <w:t>.</w:t>
            </w:r>
          </w:p>
        </w:tc>
        <w:tc>
          <w:tcPr>
            <w:tcW w:w="1203" w:type="pct"/>
            <w:tcBorders>
              <w:top w:val="single" w:sz="4" w:space="0" w:color="auto"/>
              <w:left w:val="nil"/>
              <w:bottom w:val="single" w:sz="4" w:space="0" w:color="auto"/>
              <w:right w:val="single" w:sz="4" w:space="0" w:color="000000"/>
            </w:tcBorders>
            <w:shd w:val="clear" w:color="auto" w:fill="auto"/>
            <w:noWrap/>
            <w:vAlign w:val="center"/>
            <w:hideMark/>
          </w:tcPr>
          <w:p w14:paraId="298D563E" w14:textId="77777777" w:rsidR="00071A06" w:rsidRPr="00557733" w:rsidRDefault="00071A06" w:rsidP="00071A0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63" w:type="pct"/>
            <w:tcBorders>
              <w:top w:val="single" w:sz="4" w:space="0" w:color="auto"/>
              <w:left w:val="nil"/>
              <w:bottom w:val="single" w:sz="4" w:space="0" w:color="auto"/>
              <w:right w:val="single" w:sz="4" w:space="0" w:color="000000"/>
            </w:tcBorders>
            <w:shd w:val="clear" w:color="auto" w:fill="auto"/>
            <w:noWrap/>
            <w:vAlign w:val="center"/>
          </w:tcPr>
          <w:p w14:paraId="2E324EBC" w14:textId="77777777" w:rsidR="00071A06" w:rsidRPr="00557733" w:rsidRDefault="00071A06" w:rsidP="00071A0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6.657.355,77 m.</w:t>
            </w:r>
          </w:p>
        </w:tc>
        <w:tc>
          <w:tcPr>
            <w:tcW w:w="689" w:type="pct"/>
            <w:tcBorders>
              <w:top w:val="single" w:sz="4" w:space="0" w:color="auto"/>
              <w:left w:val="nil"/>
              <w:bottom w:val="single" w:sz="4" w:space="0" w:color="auto"/>
              <w:right w:val="single" w:sz="4" w:space="0" w:color="000000"/>
            </w:tcBorders>
            <w:shd w:val="clear" w:color="auto" w:fill="auto"/>
            <w:noWrap/>
            <w:vAlign w:val="center"/>
          </w:tcPr>
          <w:p w14:paraId="5B033D57" w14:textId="77777777" w:rsidR="00071A06" w:rsidRPr="00557733" w:rsidRDefault="00071A06" w:rsidP="00071A0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284.010,92 m</w:t>
            </w:r>
            <w:r>
              <w:rPr>
                <w:rFonts w:ascii="Calibri" w:eastAsia="Times New Roman" w:hAnsi="Calibri"/>
                <w:sz w:val="18"/>
                <w:szCs w:val="18"/>
                <w:lang w:eastAsia="es-CL"/>
              </w:rPr>
              <w:t>.</w:t>
            </w:r>
          </w:p>
        </w:tc>
      </w:tr>
      <w:tr w:rsidR="00A21CFA" w:rsidRPr="00557733" w14:paraId="71E1F82E" w14:textId="77777777" w:rsidTr="00F6517F">
        <w:trPr>
          <w:trHeight w:val="300"/>
        </w:trPr>
        <w:tc>
          <w:tcPr>
            <w:tcW w:w="244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88EBA4B" w14:textId="77777777" w:rsidR="00A21CFA" w:rsidRPr="00C81011" w:rsidRDefault="00A21CFA" w:rsidP="00693257">
            <w:pPr>
              <w:jc w:val="left"/>
              <w:rPr>
                <w:rFonts w:eastAsia="Times New Roman"/>
                <w:b/>
                <w:color w:val="000000"/>
                <w:sz w:val="18"/>
                <w:szCs w:val="18"/>
                <w:lang w:eastAsia="es-CL"/>
              </w:rPr>
            </w:pPr>
            <w:r w:rsidRPr="00C81011">
              <w:rPr>
                <w:rFonts w:eastAsia="Times New Roman"/>
                <w:b/>
                <w:color w:val="000000"/>
                <w:sz w:val="18"/>
                <w:szCs w:val="18"/>
                <w:lang w:eastAsia="es-CL"/>
              </w:rPr>
              <w:t>Descripción Medio de Prueba:</w:t>
            </w:r>
            <w:r w:rsidRPr="00C81011">
              <w:rPr>
                <w:rFonts w:eastAsia="Times New Roman"/>
                <w:color w:val="000000"/>
                <w:sz w:val="18"/>
                <w:szCs w:val="18"/>
                <w:lang w:eastAsia="es-CL"/>
              </w:rPr>
              <w:t xml:space="preserve"> </w:t>
            </w:r>
          </w:p>
          <w:p w14:paraId="068D9CF3" w14:textId="77777777" w:rsidR="00A21CFA" w:rsidRPr="00282EEB" w:rsidRDefault="00C81011" w:rsidP="00C81011">
            <w:pPr>
              <w:jc w:val="left"/>
              <w:rPr>
                <w:rFonts w:eastAsia="Times New Roman"/>
                <w:color w:val="000000"/>
                <w:sz w:val="18"/>
                <w:szCs w:val="18"/>
                <w:highlight w:val="cyan"/>
                <w:lang w:eastAsia="es-CL"/>
              </w:rPr>
            </w:pPr>
            <w:r w:rsidRPr="00C81011">
              <w:rPr>
                <w:rFonts w:eastAsia="Times New Roman"/>
                <w:color w:val="000000"/>
                <w:sz w:val="18"/>
                <w:szCs w:val="18"/>
                <w:lang w:eastAsia="es-CL"/>
              </w:rPr>
              <w:t>En zanja perimetral se observa filtración de agua proveniente del muro del embalse de relaves.</w:t>
            </w:r>
          </w:p>
        </w:tc>
        <w:tc>
          <w:tcPr>
            <w:tcW w:w="255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1CAD79E" w14:textId="77777777" w:rsidR="00A21CFA" w:rsidRPr="0069072F" w:rsidRDefault="00A21CFA" w:rsidP="00693257">
            <w:pPr>
              <w:jc w:val="left"/>
              <w:rPr>
                <w:rFonts w:eastAsia="Times New Roman"/>
                <w:b/>
                <w:color w:val="000000"/>
                <w:sz w:val="18"/>
                <w:szCs w:val="18"/>
                <w:lang w:eastAsia="es-CL"/>
              </w:rPr>
            </w:pPr>
            <w:r w:rsidRPr="0069072F">
              <w:rPr>
                <w:rFonts w:eastAsia="Times New Roman"/>
                <w:b/>
                <w:color w:val="000000"/>
                <w:sz w:val="18"/>
                <w:szCs w:val="18"/>
                <w:lang w:eastAsia="es-CL"/>
              </w:rPr>
              <w:t>Descripción Medio de Prueba:</w:t>
            </w:r>
            <w:r w:rsidRPr="0069072F">
              <w:rPr>
                <w:rFonts w:eastAsia="Times New Roman"/>
                <w:color w:val="000000"/>
                <w:sz w:val="18"/>
                <w:szCs w:val="18"/>
                <w:lang w:eastAsia="es-CL"/>
              </w:rPr>
              <w:t xml:space="preserve"> </w:t>
            </w:r>
          </w:p>
          <w:p w14:paraId="5DBE8ADC" w14:textId="77777777" w:rsidR="00A21CFA" w:rsidRPr="00282EEB" w:rsidRDefault="00071A06" w:rsidP="00B7630B">
            <w:pPr>
              <w:jc w:val="left"/>
              <w:rPr>
                <w:rFonts w:eastAsia="Times New Roman"/>
                <w:color w:val="000000"/>
                <w:sz w:val="18"/>
                <w:szCs w:val="18"/>
                <w:highlight w:val="cyan"/>
                <w:lang w:eastAsia="es-CL"/>
              </w:rPr>
            </w:pPr>
            <w:r w:rsidRPr="00C81011">
              <w:rPr>
                <w:rFonts w:eastAsia="Times New Roman"/>
                <w:color w:val="000000"/>
                <w:sz w:val="18"/>
                <w:szCs w:val="18"/>
                <w:lang w:eastAsia="es-CL"/>
              </w:rPr>
              <w:t>En zanja perimetral se observa filtración de agua proveniente del muro del embalse de relaves.</w:t>
            </w:r>
          </w:p>
        </w:tc>
      </w:tr>
      <w:tr w:rsidR="00A21CFA" w:rsidRPr="00F551C3" w14:paraId="24C7CECF" w14:textId="77777777" w:rsidTr="00F6517F">
        <w:trPr>
          <w:trHeight w:val="763"/>
        </w:trPr>
        <w:tc>
          <w:tcPr>
            <w:tcW w:w="2446" w:type="pct"/>
            <w:gridSpan w:val="3"/>
            <w:vMerge/>
            <w:tcBorders>
              <w:top w:val="single" w:sz="4" w:space="0" w:color="auto"/>
              <w:left w:val="single" w:sz="4" w:space="0" w:color="auto"/>
              <w:bottom w:val="single" w:sz="4" w:space="0" w:color="000000"/>
              <w:right w:val="single" w:sz="4" w:space="0" w:color="000000"/>
            </w:tcBorders>
            <w:vAlign w:val="center"/>
            <w:hideMark/>
          </w:tcPr>
          <w:p w14:paraId="04FB00E3" w14:textId="77777777" w:rsidR="00A21CFA" w:rsidRPr="00F551C3" w:rsidRDefault="00A21CFA" w:rsidP="00693257">
            <w:pPr>
              <w:jc w:val="left"/>
              <w:rPr>
                <w:rFonts w:ascii="Calibri" w:eastAsia="Times New Roman" w:hAnsi="Calibri"/>
                <w:color w:val="000000"/>
                <w:sz w:val="20"/>
                <w:szCs w:val="20"/>
                <w:lang w:eastAsia="es-CL"/>
              </w:rPr>
            </w:pPr>
          </w:p>
        </w:tc>
        <w:tc>
          <w:tcPr>
            <w:tcW w:w="2554" w:type="pct"/>
            <w:gridSpan w:val="3"/>
            <w:vMerge/>
            <w:tcBorders>
              <w:top w:val="single" w:sz="4" w:space="0" w:color="auto"/>
              <w:left w:val="single" w:sz="4" w:space="0" w:color="auto"/>
              <w:bottom w:val="single" w:sz="4" w:space="0" w:color="000000"/>
              <w:right w:val="single" w:sz="4" w:space="0" w:color="000000"/>
            </w:tcBorders>
            <w:vAlign w:val="center"/>
            <w:hideMark/>
          </w:tcPr>
          <w:p w14:paraId="2C5DC7D4" w14:textId="77777777" w:rsidR="00A21CFA" w:rsidRPr="00F551C3" w:rsidRDefault="00A21CFA" w:rsidP="00693257">
            <w:pPr>
              <w:jc w:val="left"/>
              <w:rPr>
                <w:rFonts w:ascii="Calibri" w:eastAsia="Times New Roman" w:hAnsi="Calibri"/>
                <w:color w:val="000000"/>
                <w:sz w:val="20"/>
                <w:szCs w:val="20"/>
                <w:lang w:eastAsia="es-CL"/>
              </w:rPr>
            </w:pPr>
          </w:p>
        </w:tc>
      </w:tr>
    </w:tbl>
    <w:p w14:paraId="205596EB" w14:textId="77777777" w:rsidR="00A21CFA" w:rsidRDefault="00A21CFA" w:rsidP="00A83D8B"/>
    <w:p w14:paraId="0E8B864C" w14:textId="77777777" w:rsidR="00A21CFA" w:rsidRDefault="00A21CFA" w:rsidP="00A83D8B"/>
    <w:p w14:paraId="19ABCBAE" w14:textId="77777777" w:rsidR="00071A06" w:rsidRDefault="00071A06" w:rsidP="00A83D8B"/>
    <w:p w14:paraId="6EB1A348" w14:textId="77777777" w:rsidR="00071A06" w:rsidRDefault="00071A06" w:rsidP="00A83D8B"/>
    <w:p w14:paraId="2FD1EF87" w14:textId="77777777" w:rsidR="00693257" w:rsidRDefault="00693257" w:rsidP="00A83D8B"/>
    <w:tbl>
      <w:tblPr>
        <w:tblW w:w="13962" w:type="dxa"/>
        <w:tblCellMar>
          <w:left w:w="70" w:type="dxa"/>
          <w:right w:w="70" w:type="dxa"/>
        </w:tblCellMar>
        <w:tblLook w:val="04A0" w:firstRow="1" w:lastRow="0" w:firstColumn="1" w:lastColumn="0" w:noHBand="0" w:noVBand="1"/>
      </w:tblPr>
      <w:tblGrid>
        <w:gridCol w:w="3256"/>
        <w:gridCol w:w="1985"/>
        <w:gridCol w:w="1782"/>
        <w:gridCol w:w="3320"/>
        <w:gridCol w:w="1703"/>
        <w:gridCol w:w="1916"/>
      </w:tblGrid>
      <w:tr w:rsidR="00071A06" w:rsidRPr="005626CB" w14:paraId="36E8F800" w14:textId="77777777" w:rsidTr="00F6517F">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DED6F3" w14:textId="77777777" w:rsidR="00071A06" w:rsidRPr="005626CB" w:rsidRDefault="00071A06" w:rsidP="00F61347">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071A06" w:rsidRPr="005626CB" w14:paraId="5BDD6AD0" w14:textId="77777777" w:rsidTr="00F6517F">
        <w:trPr>
          <w:trHeight w:val="6079"/>
        </w:trPr>
        <w:tc>
          <w:tcPr>
            <w:tcW w:w="2515" w:type="pct"/>
            <w:gridSpan w:val="3"/>
            <w:tcBorders>
              <w:top w:val="nil"/>
              <w:left w:val="single" w:sz="4" w:space="0" w:color="auto"/>
              <w:right w:val="single" w:sz="4" w:space="0" w:color="auto"/>
            </w:tcBorders>
            <w:shd w:val="clear" w:color="auto" w:fill="auto"/>
            <w:noWrap/>
            <w:vAlign w:val="center"/>
            <w:hideMark/>
          </w:tcPr>
          <w:p w14:paraId="227EFC08" w14:textId="77777777" w:rsidR="00071A06" w:rsidRPr="005626CB" w:rsidRDefault="00B346F5" w:rsidP="00F6134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5376" behindDoc="0" locked="0" layoutInCell="1" allowOverlap="1" wp14:anchorId="2EA1CAF4" wp14:editId="0FF3CCB5">
                      <wp:simplePos x="0" y="0"/>
                      <wp:positionH relativeFrom="column">
                        <wp:posOffset>2705100</wp:posOffset>
                      </wp:positionH>
                      <wp:positionV relativeFrom="paragraph">
                        <wp:posOffset>237490</wp:posOffset>
                      </wp:positionV>
                      <wp:extent cx="1247775" cy="381635"/>
                      <wp:effectExtent l="0" t="0" r="28575" b="18415"/>
                      <wp:wrapNone/>
                      <wp:docPr id="71" name="Rectángulo redondeado 71"/>
                      <wp:cNvGraphicFramePr/>
                      <a:graphic xmlns:a="http://schemas.openxmlformats.org/drawingml/2006/main">
                        <a:graphicData uri="http://schemas.microsoft.com/office/word/2010/wordprocessingShape">
                          <wps:wsp>
                            <wps:cNvSpPr/>
                            <wps:spPr>
                              <a:xfrm>
                                <a:off x="0" y="0"/>
                                <a:ext cx="1247775" cy="381635"/>
                              </a:xfrm>
                              <a:prstGeom prst="round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21E63A" id="Rectángulo redondeado 71" o:spid="_x0000_s1026" style="position:absolute;margin-left:213pt;margin-top:18.7pt;width:98.25pt;height:30.0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" filled="f" strokecolor="red" strokeweight="2pt">
                      <v:stroke dashstyle="dash"/>
                    </v:roundrect>
                  </w:pict>
                </mc:Fallback>
              </mc:AlternateContent>
            </w:r>
            <w:r w:rsidR="00686D71" w:rsidRPr="00686D71">
              <w:rPr>
                <w:rFonts w:eastAsia="Times New Roman"/>
                <w:noProof/>
                <w:color w:val="000000"/>
                <w:sz w:val="20"/>
                <w:szCs w:val="20"/>
                <w:lang w:eastAsia="es-CL"/>
              </w:rPr>
              <w:drawing>
                <wp:inline distT="0" distB="0" distL="0" distR="0" wp14:anchorId="1700FBF8" wp14:editId="1BCF261F">
                  <wp:extent cx="3752740" cy="3752740"/>
                  <wp:effectExtent l="0" t="0" r="635" b="635"/>
                  <wp:docPr id="70" name="Imagen 70" descr="C:\Eve\2015\Actividades en terreno\Minera Tambillos\Fotografías\Fotos CJR\IMG_0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5\Actividades en terreno\Minera Tambillos\Fotografías\Fotos CJR\IMG_047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758388" cy="3758388"/>
                          </a:xfrm>
                          <a:prstGeom prst="rect">
                            <a:avLst/>
                          </a:prstGeom>
                          <a:noFill/>
                          <a:ln>
                            <a:noFill/>
                          </a:ln>
                        </pic:spPr>
                      </pic:pic>
                    </a:graphicData>
                  </a:graphic>
                </wp:inline>
              </w:drawing>
            </w:r>
          </w:p>
        </w:tc>
        <w:tc>
          <w:tcPr>
            <w:tcW w:w="2485" w:type="pct"/>
            <w:gridSpan w:val="3"/>
            <w:tcBorders>
              <w:top w:val="nil"/>
              <w:left w:val="single" w:sz="4" w:space="0" w:color="auto"/>
              <w:right w:val="single" w:sz="4" w:space="0" w:color="auto"/>
            </w:tcBorders>
            <w:shd w:val="clear" w:color="auto" w:fill="auto"/>
            <w:noWrap/>
            <w:vAlign w:val="center"/>
            <w:hideMark/>
          </w:tcPr>
          <w:p w14:paraId="7C978530" w14:textId="77777777" w:rsidR="00071A06" w:rsidRPr="005626CB" w:rsidRDefault="00605BB5" w:rsidP="00F61347">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51584" behindDoc="0" locked="0" layoutInCell="1" allowOverlap="1" wp14:anchorId="74F6429C" wp14:editId="2666423A">
                      <wp:simplePos x="0" y="0"/>
                      <wp:positionH relativeFrom="column">
                        <wp:posOffset>1395095</wp:posOffset>
                      </wp:positionH>
                      <wp:positionV relativeFrom="paragraph">
                        <wp:posOffset>111125</wp:posOffset>
                      </wp:positionV>
                      <wp:extent cx="1987550" cy="292735"/>
                      <wp:effectExtent l="0" t="0" r="12700" b="507365"/>
                      <wp:wrapNone/>
                      <wp:docPr id="79" name="Llamada rectangular 79"/>
                      <wp:cNvGraphicFramePr/>
                      <a:graphic xmlns:a="http://schemas.openxmlformats.org/drawingml/2006/main">
                        <a:graphicData uri="http://schemas.microsoft.com/office/word/2010/wordprocessingShape">
                          <wps:wsp>
                            <wps:cNvSpPr/>
                            <wps:spPr>
                              <a:xfrm>
                                <a:off x="6581955" y="1095555"/>
                                <a:ext cx="1987550" cy="292735"/>
                              </a:xfrm>
                              <a:prstGeom prst="wedgeRectCallout">
                                <a:avLst>
                                  <a:gd name="adj1" fmla="val -33972"/>
                                  <a:gd name="adj2" fmla="val 22184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2F3E1D" w14:textId="77777777" w:rsidR="009F0935" w:rsidRDefault="009F0935" w:rsidP="00605BB5">
                                  <w:pPr>
                                    <w:jc w:val="center"/>
                                  </w:pPr>
                                  <w:r>
                                    <w:t>Muro de contención Suroeste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F6429C" id="Llamada rectangular 79" o:spid="_x0000_s1046" type="#_x0000_t61" style="position:absolute;left:0;text-align:left;margin-left:109.85pt;margin-top:8.75pt;width:156.5pt;height:23.0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" adj="3462,58718" fillcolor="#4f81bd [3204]" strokecolor="#243f60 [1604]" strokeweight="2pt">
                      <v:textbox>
                        <w:txbxContent>
                          <w:p w14:paraId="3A2F3E1D" w14:textId="77777777" w:rsidR="009F0935" w:rsidRDefault="009F0935" w:rsidP="00605BB5">
                            <w:pPr>
                              <w:jc w:val="center"/>
                            </w:pPr>
                            <w:r>
                              <w:t>Muro de contención Suroeste</w:t>
                            </w:r>
                          </w:p>
                        </w:txbxContent>
                      </v:textbox>
                    </v:shape>
                  </w:pict>
                </mc:Fallback>
              </mc:AlternateContent>
            </w:r>
            <w:r w:rsidR="00D021FE">
              <w:rPr>
                <w:rFonts w:eastAsia="Times New Roman"/>
                <w:noProof/>
                <w:color w:val="000000"/>
                <w:sz w:val="20"/>
                <w:szCs w:val="20"/>
                <w:lang w:eastAsia="es-CL"/>
              </w:rPr>
              <mc:AlternateContent>
                <mc:Choice Requires="wps">
                  <w:drawing>
                    <wp:anchor distT="0" distB="0" distL="114300" distR="114300" simplePos="0" relativeHeight="251687424" behindDoc="0" locked="0" layoutInCell="1" allowOverlap="1" wp14:anchorId="3C075FBF" wp14:editId="01F0F077">
                      <wp:simplePos x="0" y="0"/>
                      <wp:positionH relativeFrom="column">
                        <wp:posOffset>2284730</wp:posOffset>
                      </wp:positionH>
                      <wp:positionV relativeFrom="paragraph">
                        <wp:posOffset>1447165</wp:posOffset>
                      </wp:positionV>
                      <wp:extent cx="1646555" cy="381635"/>
                      <wp:effectExtent l="19050" t="285750" r="10795" b="285115"/>
                      <wp:wrapNone/>
                      <wp:docPr id="74" name="Rectángulo redondeado 74"/>
                      <wp:cNvGraphicFramePr/>
                      <a:graphic xmlns:a="http://schemas.openxmlformats.org/drawingml/2006/main">
                        <a:graphicData uri="http://schemas.microsoft.com/office/word/2010/wordprocessingShape">
                          <wps:wsp>
                            <wps:cNvSpPr/>
                            <wps:spPr>
                              <a:xfrm rot="1286244">
                                <a:off x="0" y="0"/>
                                <a:ext cx="1646738" cy="381635"/>
                              </a:xfrm>
                              <a:prstGeom prst="round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E63490" id="Rectángulo redondeado 74" o:spid="_x0000_s1026" style="position:absolute;margin-left:179.9pt;margin-top:113.95pt;width:129.65pt;height:30.05pt;rotation:1404921fd;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" filled="f" strokecolor="red" strokeweight="2pt">
                      <v:stroke dashstyle="dash"/>
                    </v:roundrect>
                  </w:pict>
                </mc:Fallback>
              </mc:AlternateContent>
            </w:r>
            <w:r w:rsidR="00D021FE">
              <w:rPr>
                <w:rFonts w:eastAsia="Times New Roman"/>
                <w:noProof/>
                <w:color w:val="000000"/>
                <w:sz w:val="20"/>
                <w:szCs w:val="20"/>
                <w:lang w:eastAsia="es-CL"/>
              </w:rPr>
              <mc:AlternateContent>
                <mc:Choice Requires="wps">
                  <w:drawing>
                    <wp:anchor distT="0" distB="0" distL="114300" distR="114300" simplePos="0" relativeHeight="251691520" behindDoc="0" locked="0" layoutInCell="1" allowOverlap="1" wp14:anchorId="1345C30D" wp14:editId="76587794">
                      <wp:simplePos x="0" y="0"/>
                      <wp:positionH relativeFrom="column">
                        <wp:posOffset>925830</wp:posOffset>
                      </wp:positionH>
                      <wp:positionV relativeFrom="paragraph">
                        <wp:posOffset>725805</wp:posOffset>
                      </wp:positionV>
                      <wp:extent cx="2929890" cy="290830"/>
                      <wp:effectExtent l="0" t="0" r="22860" b="13970"/>
                      <wp:wrapNone/>
                      <wp:docPr id="44" name="Rectángulo redondeado 44"/>
                      <wp:cNvGraphicFramePr/>
                      <a:graphic xmlns:a="http://schemas.openxmlformats.org/drawingml/2006/main">
                        <a:graphicData uri="http://schemas.microsoft.com/office/word/2010/wordprocessingShape">
                          <wps:wsp>
                            <wps:cNvSpPr/>
                            <wps:spPr>
                              <a:xfrm>
                                <a:off x="0" y="0"/>
                                <a:ext cx="2929890" cy="290945"/>
                              </a:xfrm>
                              <a:prstGeom prst="round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3BCC8A" id="Rectángulo redondeado 44" o:spid="_x0000_s1026" style="position:absolute;margin-left:72.9pt;margin-top:57.15pt;width:230.7pt;height:22.9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" filled="f" strokecolor="red" strokeweight="2pt">
                      <v:stroke dashstyle="dash"/>
                    </v:roundrect>
                  </w:pict>
                </mc:Fallback>
              </mc:AlternateContent>
            </w:r>
            <w:r w:rsidR="003F28FA" w:rsidRPr="003F28FA">
              <w:rPr>
                <w:rFonts w:eastAsia="Times New Roman"/>
                <w:noProof/>
                <w:color w:val="000000"/>
                <w:sz w:val="20"/>
                <w:szCs w:val="20"/>
                <w:lang w:eastAsia="es-CL"/>
              </w:rPr>
              <w:drawing>
                <wp:inline distT="0" distB="0" distL="0" distR="0" wp14:anchorId="3AF05FE7" wp14:editId="329BF391">
                  <wp:extent cx="3736643" cy="3736643"/>
                  <wp:effectExtent l="0" t="0" r="0" b="0"/>
                  <wp:docPr id="73" name="Imagen 73" descr="C:\Eve\2015\Actividades en terreno\Minera Tambillos\Fotografías\Fotos CJR\IMG_0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5\Actividades en terreno\Minera Tambillos\Fotografías\Fotos CJR\IMG_045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741878" cy="3741878"/>
                          </a:xfrm>
                          <a:prstGeom prst="rect">
                            <a:avLst/>
                          </a:prstGeom>
                          <a:noFill/>
                          <a:ln>
                            <a:noFill/>
                          </a:ln>
                        </pic:spPr>
                      </pic:pic>
                    </a:graphicData>
                  </a:graphic>
                </wp:inline>
              </w:drawing>
            </w:r>
          </w:p>
        </w:tc>
      </w:tr>
      <w:tr w:rsidR="00071A06" w:rsidRPr="00557733" w14:paraId="1C7011F5" w14:textId="77777777" w:rsidTr="00F6517F">
        <w:trPr>
          <w:trHeight w:val="300"/>
        </w:trPr>
        <w:tc>
          <w:tcPr>
            <w:tcW w:w="1166" w:type="pct"/>
            <w:tcBorders>
              <w:top w:val="single" w:sz="4" w:space="0" w:color="auto"/>
              <w:left w:val="single" w:sz="4" w:space="0" w:color="auto"/>
              <w:bottom w:val="single" w:sz="4" w:space="0" w:color="auto"/>
              <w:right w:val="nil"/>
            </w:tcBorders>
            <w:shd w:val="clear" w:color="auto" w:fill="auto"/>
            <w:noWrap/>
            <w:vAlign w:val="center"/>
            <w:hideMark/>
          </w:tcPr>
          <w:p w14:paraId="58578873" w14:textId="77777777" w:rsidR="00071A06" w:rsidRPr="00557733" w:rsidRDefault="00071A06" w:rsidP="00F61347">
            <w:pPr>
              <w:pStyle w:val="Descripcin"/>
              <w:rPr>
                <w:rFonts w:eastAsia="Times New Roman"/>
                <w:color w:val="000000"/>
                <w:szCs w:val="18"/>
                <w:lang w:eastAsia="es-CL"/>
              </w:rPr>
            </w:pPr>
            <w:bookmarkStart w:id="153" w:name="_Toc436666473"/>
            <w:r w:rsidRPr="00A83D8B">
              <w:t xml:space="preserve">Fotografía </w:t>
            </w:r>
            <w:r w:rsidR="00707BA5">
              <w:t>23</w:t>
            </w:r>
            <w:r w:rsidRPr="00557733">
              <w:rPr>
                <w:szCs w:val="18"/>
              </w:rPr>
              <w:t>.</w:t>
            </w:r>
            <w:bookmarkEnd w:id="153"/>
          </w:p>
        </w:tc>
        <w:tc>
          <w:tcPr>
            <w:tcW w:w="134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1A8A48" w14:textId="77777777" w:rsidR="00071A06" w:rsidRPr="00F068F4" w:rsidRDefault="00071A06" w:rsidP="00F61347">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c>
          <w:tcPr>
            <w:tcW w:w="1189" w:type="pct"/>
            <w:tcBorders>
              <w:top w:val="single" w:sz="4" w:space="0" w:color="auto"/>
              <w:left w:val="nil"/>
              <w:bottom w:val="single" w:sz="4" w:space="0" w:color="auto"/>
              <w:right w:val="nil"/>
            </w:tcBorders>
            <w:shd w:val="clear" w:color="auto" w:fill="auto"/>
            <w:noWrap/>
            <w:vAlign w:val="center"/>
            <w:hideMark/>
          </w:tcPr>
          <w:p w14:paraId="6237B236" w14:textId="77777777" w:rsidR="00071A06" w:rsidRPr="00557733" w:rsidRDefault="00071A06" w:rsidP="00F61347">
            <w:pPr>
              <w:pStyle w:val="Descripcin"/>
              <w:rPr>
                <w:szCs w:val="18"/>
              </w:rPr>
            </w:pPr>
            <w:bookmarkStart w:id="154" w:name="_Toc436666474"/>
            <w:r w:rsidRPr="00A83D8B">
              <w:t xml:space="preserve">Fotografía </w:t>
            </w:r>
            <w:r w:rsidR="00707BA5">
              <w:t>24</w:t>
            </w:r>
            <w:r w:rsidRPr="00557733">
              <w:rPr>
                <w:szCs w:val="18"/>
              </w:rPr>
              <w:t>.</w:t>
            </w:r>
            <w:bookmarkEnd w:id="154"/>
          </w:p>
        </w:tc>
        <w:tc>
          <w:tcPr>
            <w:tcW w:w="12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BCBB74" w14:textId="77777777" w:rsidR="00071A06" w:rsidRPr="00557733" w:rsidRDefault="00071A06" w:rsidP="00F6134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3F28FA" w:rsidRPr="00557733" w14:paraId="0E738CAF" w14:textId="77777777" w:rsidTr="00F6517F">
        <w:trPr>
          <w:trHeight w:val="300"/>
        </w:trPr>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6D9C0E" w14:textId="77777777" w:rsidR="00071A06" w:rsidRPr="00557733" w:rsidRDefault="00071A06" w:rsidP="00F61347">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12087378" w14:textId="77777777" w:rsidR="00071A06" w:rsidRPr="00557733" w:rsidRDefault="00071A06" w:rsidP="00B346F5">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6.657.</w:t>
            </w:r>
            <w:r w:rsidR="00B346F5">
              <w:rPr>
                <w:rFonts w:ascii="Calibri" w:eastAsia="Times New Roman" w:hAnsi="Calibri"/>
                <w:sz w:val="18"/>
                <w:szCs w:val="18"/>
                <w:lang w:eastAsia="es-CL"/>
              </w:rPr>
              <w:t>157</w:t>
            </w:r>
            <w:r w:rsidRPr="001002C4">
              <w:rPr>
                <w:rFonts w:ascii="Calibri" w:eastAsia="Times New Roman" w:hAnsi="Calibri"/>
                <w:sz w:val="18"/>
                <w:szCs w:val="18"/>
                <w:lang w:eastAsia="es-CL"/>
              </w:rPr>
              <w:t xml:space="preserve"> m.</w:t>
            </w:r>
          </w:p>
        </w:tc>
        <w:tc>
          <w:tcPr>
            <w:tcW w:w="638" w:type="pct"/>
            <w:tcBorders>
              <w:top w:val="single" w:sz="4" w:space="0" w:color="auto"/>
              <w:left w:val="nil"/>
              <w:bottom w:val="single" w:sz="4" w:space="0" w:color="auto"/>
              <w:right w:val="single" w:sz="4" w:space="0" w:color="000000"/>
            </w:tcBorders>
            <w:shd w:val="clear" w:color="auto" w:fill="auto"/>
            <w:noWrap/>
            <w:vAlign w:val="center"/>
            <w:hideMark/>
          </w:tcPr>
          <w:p w14:paraId="694286C7" w14:textId="77777777" w:rsidR="00071A06" w:rsidRPr="00557733" w:rsidRDefault="00071A06" w:rsidP="00B346F5">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00B346F5">
              <w:rPr>
                <w:rFonts w:ascii="Calibri" w:eastAsia="Times New Roman" w:hAnsi="Calibri"/>
                <w:sz w:val="18"/>
                <w:szCs w:val="18"/>
                <w:lang w:eastAsia="es-CL"/>
              </w:rPr>
              <w:t>283</w:t>
            </w:r>
            <w:r w:rsidRPr="001002C4">
              <w:rPr>
                <w:rFonts w:ascii="Calibri" w:eastAsia="Times New Roman" w:hAnsi="Calibri"/>
                <w:sz w:val="18"/>
                <w:szCs w:val="18"/>
                <w:lang w:eastAsia="es-CL"/>
              </w:rPr>
              <w:t>.</w:t>
            </w:r>
            <w:r w:rsidR="00B346F5">
              <w:rPr>
                <w:rFonts w:ascii="Calibri" w:eastAsia="Times New Roman" w:hAnsi="Calibri"/>
                <w:sz w:val="18"/>
                <w:szCs w:val="18"/>
                <w:lang w:eastAsia="es-CL"/>
              </w:rPr>
              <w:t>858</w:t>
            </w:r>
            <w:r w:rsidRPr="001002C4">
              <w:rPr>
                <w:rFonts w:ascii="Calibri" w:eastAsia="Times New Roman" w:hAnsi="Calibri"/>
                <w:sz w:val="18"/>
                <w:szCs w:val="18"/>
                <w:lang w:eastAsia="es-CL"/>
              </w:rPr>
              <w:t xml:space="preserve"> m</w:t>
            </w:r>
            <w:r>
              <w:rPr>
                <w:rFonts w:ascii="Calibri" w:eastAsia="Times New Roman" w:hAnsi="Calibri"/>
                <w:sz w:val="18"/>
                <w:szCs w:val="18"/>
                <w:lang w:eastAsia="es-CL"/>
              </w:rPr>
              <w:t>.</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3839655F" w14:textId="77777777" w:rsidR="00071A06" w:rsidRPr="00557733" w:rsidRDefault="00071A06" w:rsidP="00F61347">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10" w:type="pct"/>
            <w:tcBorders>
              <w:top w:val="single" w:sz="4" w:space="0" w:color="auto"/>
              <w:left w:val="nil"/>
              <w:bottom w:val="single" w:sz="4" w:space="0" w:color="auto"/>
              <w:right w:val="single" w:sz="4" w:space="0" w:color="000000"/>
            </w:tcBorders>
            <w:shd w:val="clear" w:color="auto" w:fill="auto"/>
            <w:noWrap/>
            <w:vAlign w:val="center"/>
          </w:tcPr>
          <w:p w14:paraId="0CF2C8A1" w14:textId="77777777" w:rsidR="00071A06" w:rsidRPr="00557733" w:rsidRDefault="00071A06" w:rsidP="00F6134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1002C4">
              <w:rPr>
                <w:rFonts w:ascii="Calibri" w:eastAsia="Times New Roman" w:hAnsi="Calibri"/>
                <w:sz w:val="18"/>
                <w:szCs w:val="18"/>
                <w:lang w:eastAsia="es-CL"/>
              </w:rPr>
              <w:t>6.65</w:t>
            </w:r>
            <w:r>
              <w:rPr>
                <w:rFonts w:ascii="Calibri" w:eastAsia="Times New Roman" w:hAnsi="Calibri"/>
                <w:sz w:val="18"/>
                <w:szCs w:val="18"/>
                <w:lang w:eastAsia="es-CL"/>
              </w:rPr>
              <w:t>6</w:t>
            </w:r>
            <w:r w:rsidRPr="001002C4">
              <w:rPr>
                <w:rFonts w:ascii="Calibri" w:eastAsia="Times New Roman" w:hAnsi="Calibri"/>
                <w:sz w:val="18"/>
                <w:szCs w:val="18"/>
                <w:lang w:eastAsia="es-CL"/>
              </w:rPr>
              <w:t>.</w:t>
            </w:r>
            <w:r>
              <w:rPr>
                <w:rFonts w:ascii="Calibri" w:eastAsia="Times New Roman" w:hAnsi="Calibri"/>
                <w:sz w:val="18"/>
                <w:szCs w:val="18"/>
                <w:lang w:eastAsia="es-CL"/>
              </w:rPr>
              <w:t>889</w:t>
            </w:r>
            <w:r w:rsidRPr="001002C4">
              <w:rPr>
                <w:rFonts w:ascii="Calibri" w:eastAsia="Times New Roman" w:hAnsi="Calibri"/>
                <w:sz w:val="18"/>
                <w:szCs w:val="18"/>
                <w:lang w:eastAsia="es-CL"/>
              </w:rPr>
              <w:t xml:space="preserve"> m</w:t>
            </w:r>
            <w:r>
              <w:rPr>
                <w:rFonts w:ascii="Calibri" w:eastAsia="Times New Roman" w:hAnsi="Calibri"/>
                <w:sz w:val="18"/>
                <w:szCs w:val="18"/>
                <w:lang w:eastAsia="es-CL"/>
              </w:rPr>
              <w:t>.</w:t>
            </w:r>
          </w:p>
        </w:tc>
        <w:tc>
          <w:tcPr>
            <w:tcW w:w="687" w:type="pct"/>
            <w:tcBorders>
              <w:top w:val="single" w:sz="4" w:space="0" w:color="auto"/>
              <w:left w:val="nil"/>
              <w:bottom w:val="single" w:sz="4" w:space="0" w:color="auto"/>
              <w:right w:val="single" w:sz="4" w:space="0" w:color="000000"/>
            </w:tcBorders>
            <w:shd w:val="clear" w:color="auto" w:fill="auto"/>
            <w:noWrap/>
            <w:vAlign w:val="center"/>
          </w:tcPr>
          <w:p w14:paraId="5907772B" w14:textId="77777777" w:rsidR="00071A06" w:rsidRPr="00557733" w:rsidRDefault="00071A06" w:rsidP="00F6134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283</w:t>
            </w:r>
            <w:r w:rsidRPr="001002C4">
              <w:rPr>
                <w:rFonts w:ascii="Calibri" w:eastAsia="Times New Roman" w:hAnsi="Calibri"/>
                <w:sz w:val="18"/>
                <w:szCs w:val="18"/>
                <w:lang w:eastAsia="es-CL"/>
              </w:rPr>
              <w:t>.</w:t>
            </w:r>
            <w:r>
              <w:rPr>
                <w:rFonts w:ascii="Calibri" w:eastAsia="Times New Roman" w:hAnsi="Calibri"/>
                <w:sz w:val="18"/>
                <w:szCs w:val="18"/>
                <w:lang w:eastAsia="es-CL"/>
              </w:rPr>
              <w:t>920</w:t>
            </w:r>
            <w:r w:rsidRPr="001002C4">
              <w:rPr>
                <w:rFonts w:ascii="Calibri" w:eastAsia="Times New Roman" w:hAnsi="Calibri"/>
                <w:sz w:val="18"/>
                <w:szCs w:val="18"/>
                <w:lang w:eastAsia="es-CL"/>
              </w:rPr>
              <w:t xml:space="preserve"> m</w:t>
            </w:r>
            <w:r>
              <w:rPr>
                <w:rFonts w:ascii="Calibri" w:eastAsia="Times New Roman" w:hAnsi="Calibri"/>
                <w:sz w:val="18"/>
                <w:szCs w:val="18"/>
                <w:lang w:eastAsia="es-CL"/>
              </w:rPr>
              <w:t>.</w:t>
            </w:r>
          </w:p>
        </w:tc>
      </w:tr>
      <w:tr w:rsidR="00071A06" w:rsidRPr="00557733" w14:paraId="6BDC41C7" w14:textId="77777777" w:rsidTr="00F6517F">
        <w:trPr>
          <w:trHeight w:val="300"/>
        </w:trPr>
        <w:tc>
          <w:tcPr>
            <w:tcW w:w="251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1E8C3CF" w14:textId="77777777" w:rsidR="00071A06" w:rsidRPr="00C81011" w:rsidRDefault="00071A06" w:rsidP="00F61347">
            <w:pPr>
              <w:jc w:val="left"/>
              <w:rPr>
                <w:rFonts w:eastAsia="Times New Roman"/>
                <w:b/>
                <w:color w:val="000000"/>
                <w:sz w:val="18"/>
                <w:szCs w:val="18"/>
                <w:lang w:eastAsia="es-CL"/>
              </w:rPr>
            </w:pPr>
            <w:r w:rsidRPr="00C81011">
              <w:rPr>
                <w:rFonts w:eastAsia="Times New Roman"/>
                <w:b/>
                <w:color w:val="000000"/>
                <w:sz w:val="18"/>
                <w:szCs w:val="18"/>
                <w:lang w:eastAsia="es-CL"/>
              </w:rPr>
              <w:t>Descripción Medio de Prueba:</w:t>
            </w:r>
            <w:r w:rsidRPr="00C81011">
              <w:rPr>
                <w:rFonts w:eastAsia="Times New Roman"/>
                <w:color w:val="000000"/>
                <w:sz w:val="18"/>
                <w:szCs w:val="18"/>
                <w:lang w:eastAsia="es-CL"/>
              </w:rPr>
              <w:t xml:space="preserve"> </w:t>
            </w:r>
          </w:p>
          <w:p w14:paraId="59AC9272" w14:textId="77777777" w:rsidR="00071A06" w:rsidRPr="00282EEB" w:rsidRDefault="00686D71" w:rsidP="00EC0338">
            <w:pPr>
              <w:rPr>
                <w:rFonts w:eastAsia="Times New Roman"/>
                <w:color w:val="000000"/>
                <w:sz w:val="18"/>
                <w:szCs w:val="18"/>
                <w:highlight w:val="cyan"/>
                <w:lang w:eastAsia="es-CL"/>
              </w:rPr>
            </w:pPr>
            <w:r>
              <w:rPr>
                <w:rFonts w:eastAsia="Times New Roman"/>
                <w:color w:val="000000"/>
                <w:sz w:val="18"/>
                <w:szCs w:val="18"/>
                <w:lang w:eastAsia="es-CL"/>
              </w:rPr>
              <w:t xml:space="preserve">Canal </w:t>
            </w:r>
            <w:r w:rsidR="00F61347">
              <w:rPr>
                <w:rFonts w:eastAsia="Times New Roman"/>
                <w:color w:val="000000"/>
                <w:sz w:val="18"/>
                <w:szCs w:val="18"/>
                <w:lang w:eastAsia="es-CL"/>
              </w:rPr>
              <w:t>ubicado en la parte n</w:t>
            </w:r>
            <w:r w:rsidR="00B346F5">
              <w:rPr>
                <w:rFonts w:eastAsia="Times New Roman"/>
                <w:color w:val="000000"/>
                <w:sz w:val="18"/>
                <w:szCs w:val="18"/>
                <w:lang w:eastAsia="es-CL"/>
              </w:rPr>
              <w:t>or</w:t>
            </w:r>
            <w:r w:rsidR="00F61347">
              <w:rPr>
                <w:rFonts w:eastAsia="Times New Roman"/>
                <w:color w:val="000000"/>
                <w:sz w:val="18"/>
                <w:szCs w:val="18"/>
                <w:lang w:eastAsia="es-CL"/>
              </w:rPr>
              <w:t>o</w:t>
            </w:r>
            <w:r w:rsidR="00B346F5">
              <w:rPr>
                <w:rFonts w:eastAsia="Times New Roman"/>
                <w:color w:val="000000"/>
                <w:sz w:val="18"/>
                <w:szCs w:val="18"/>
                <w:lang w:eastAsia="es-CL"/>
              </w:rPr>
              <w:t xml:space="preserve">este </w:t>
            </w:r>
            <w:r>
              <w:rPr>
                <w:rFonts w:eastAsia="Times New Roman"/>
                <w:color w:val="000000"/>
                <w:sz w:val="18"/>
                <w:szCs w:val="18"/>
                <w:lang w:eastAsia="es-CL"/>
              </w:rPr>
              <w:t>que conduce aguas lluvi</w:t>
            </w:r>
            <w:r w:rsidR="00B346F5">
              <w:rPr>
                <w:rFonts w:eastAsia="Times New Roman"/>
                <w:color w:val="000000"/>
                <w:sz w:val="18"/>
                <w:szCs w:val="18"/>
                <w:lang w:eastAsia="es-CL"/>
              </w:rPr>
              <w:t>a</w:t>
            </w:r>
            <w:r>
              <w:rPr>
                <w:rFonts w:eastAsia="Times New Roman"/>
                <w:color w:val="000000"/>
                <w:sz w:val="18"/>
                <w:szCs w:val="18"/>
                <w:lang w:eastAsia="es-CL"/>
              </w:rPr>
              <w:t>s del</w:t>
            </w:r>
            <w:r w:rsidR="003F28FA">
              <w:rPr>
                <w:rFonts w:eastAsia="Times New Roman"/>
                <w:color w:val="000000"/>
                <w:sz w:val="18"/>
                <w:szCs w:val="18"/>
                <w:lang w:eastAsia="es-CL"/>
              </w:rPr>
              <w:t xml:space="preserve"> canal perimetral del</w:t>
            </w:r>
            <w:r>
              <w:rPr>
                <w:rFonts w:eastAsia="Times New Roman"/>
                <w:color w:val="000000"/>
                <w:sz w:val="18"/>
                <w:szCs w:val="18"/>
                <w:lang w:eastAsia="es-CL"/>
              </w:rPr>
              <w:t xml:space="preserve"> embalse</w:t>
            </w:r>
            <w:r w:rsidR="003F28FA">
              <w:rPr>
                <w:rFonts w:eastAsia="Times New Roman"/>
                <w:color w:val="000000"/>
                <w:sz w:val="18"/>
                <w:szCs w:val="18"/>
                <w:lang w:eastAsia="es-CL"/>
              </w:rPr>
              <w:t xml:space="preserve"> de relaves</w:t>
            </w:r>
            <w:r>
              <w:rPr>
                <w:rFonts w:eastAsia="Times New Roman"/>
                <w:color w:val="000000"/>
                <w:sz w:val="18"/>
                <w:szCs w:val="18"/>
                <w:lang w:eastAsia="es-CL"/>
              </w:rPr>
              <w:t xml:space="preserve">, </w:t>
            </w:r>
            <w:r w:rsidR="00B346F5">
              <w:rPr>
                <w:rFonts w:eastAsia="Times New Roman"/>
                <w:color w:val="000000"/>
                <w:sz w:val="18"/>
                <w:szCs w:val="18"/>
                <w:lang w:eastAsia="es-CL"/>
              </w:rPr>
              <w:t>no llega al muro de contención.</w:t>
            </w:r>
          </w:p>
        </w:tc>
        <w:tc>
          <w:tcPr>
            <w:tcW w:w="248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C7B0CBD" w14:textId="77777777" w:rsidR="00071A06" w:rsidRPr="0069072F" w:rsidRDefault="00071A06" w:rsidP="00F61347">
            <w:pPr>
              <w:jc w:val="left"/>
              <w:rPr>
                <w:rFonts w:eastAsia="Times New Roman"/>
                <w:b/>
                <w:color w:val="000000"/>
                <w:sz w:val="18"/>
                <w:szCs w:val="18"/>
                <w:lang w:eastAsia="es-CL"/>
              </w:rPr>
            </w:pPr>
            <w:r w:rsidRPr="0069072F">
              <w:rPr>
                <w:rFonts w:eastAsia="Times New Roman"/>
                <w:b/>
                <w:color w:val="000000"/>
                <w:sz w:val="18"/>
                <w:szCs w:val="18"/>
                <w:lang w:eastAsia="es-CL"/>
              </w:rPr>
              <w:t>Descripción Medio de Prueba:</w:t>
            </w:r>
            <w:r w:rsidRPr="0069072F">
              <w:rPr>
                <w:rFonts w:eastAsia="Times New Roman"/>
                <w:color w:val="000000"/>
                <w:sz w:val="18"/>
                <w:szCs w:val="18"/>
                <w:lang w:eastAsia="es-CL"/>
              </w:rPr>
              <w:t xml:space="preserve"> </w:t>
            </w:r>
          </w:p>
          <w:p w14:paraId="27A479AA" w14:textId="77777777" w:rsidR="00071A06" w:rsidRPr="00282EEB" w:rsidRDefault="003F28FA" w:rsidP="00EC0338">
            <w:pPr>
              <w:rPr>
                <w:rFonts w:eastAsia="Times New Roman"/>
                <w:color w:val="000000"/>
                <w:sz w:val="18"/>
                <w:szCs w:val="18"/>
                <w:highlight w:val="cyan"/>
                <w:lang w:eastAsia="es-CL"/>
              </w:rPr>
            </w:pPr>
            <w:r>
              <w:rPr>
                <w:rFonts w:eastAsia="Times New Roman"/>
                <w:color w:val="000000"/>
                <w:sz w:val="18"/>
                <w:szCs w:val="18"/>
                <w:lang w:eastAsia="es-CL"/>
              </w:rPr>
              <w:t>Canal ubicado</w:t>
            </w:r>
            <w:r w:rsidR="00F61347">
              <w:rPr>
                <w:rFonts w:eastAsia="Times New Roman"/>
                <w:color w:val="000000"/>
                <w:sz w:val="18"/>
                <w:szCs w:val="18"/>
                <w:lang w:eastAsia="es-CL"/>
              </w:rPr>
              <w:t xml:space="preserve"> en la parte s</w:t>
            </w:r>
            <w:r>
              <w:rPr>
                <w:rFonts w:eastAsia="Times New Roman"/>
                <w:color w:val="000000"/>
                <w:sz w:val="18"/>
                <w:szCs w:val="18"/>
                <w:lang w:eastAsia="es-CL"/>
              </w:rPr>
              <w:t>ur</w:t>
            </w:r>
            <w:r w:rsidR="00F61347">
              <w:rPr>
                <w:rFonts w:eastAsia="Times New Roman"/>
                <w:color w:val="000000"/>
                <w:sz w:val="18"/>
                <w:szCs w:val="18"/>
                <w:lang w:eastAsia="es-CL"/>
              </w:rPr>
              <w:t>o</w:t>
            </w:r>
            <w:r>
              <w:rPr>
                <w:rFonts w:eastAsia="Times New Roman"/>
                <w:color w:val="000000"/>
                <w:sz w:val="18"/>
                <w:szCs w:val="18"/>
                <w:lang w:eastAsia="es-CL"/>
              </w:rPr>
              <w:t>este</w:t>
            </w:r>
            <w:r w:rsidR="00071A06" w:rsidRPr="00B7630B">
              <w:rPr>
                <w:rFonts w:eastAsia="Times New Roman"/>
                <w:color w:val="000000"/>
                <w:sz w:val="18"/>
                <w:szCs w:val="18"/>
                <w:lang w:eastAsia="es-CL"/>
              </w:rPr>
              <w:t xml:space="preserve"> </w:t>
            </w:r>
            <w:r>
              <w:rPr>
                <w:rFonts w:eastAsia="Times New Roman"/>
                <w:color w:val="000000"/>
                <w:sz w:val="18"/>
                <w:szCs w:val="18"/>
                <w:lang w:eastAsia="es-CL"/>
              </w:rPr>
              <w:t>que conduce aguas lluvias del canal perimetral del embalse de relaves, no llega al muro de contención.</w:t>
            </w:r>
          </w:p>
        </w:tc>
      </w:tr>
      <w:tr w:rsidR="00071A06" w:rsidRPr="00F551C3" w14:paraId="602F8C15" w14:textId="77777777" w:rsidTr="00F6517F">
        <w:trPr>
          <w:trHeight w:val="763"/>
        </w:trPr>
        <w:tc>
          <w:tcPr>
            <w:tcW w:w="2515" w:type="pct"/>
            <w:gridSpan w:val="3"/>
            <w:vMerge/>
            <w:tcBorders>
              <w:top w:val="single" w:sz="4" w:space="0" w:color="auto"/>
              <w:left w:val="single" w:sz="4" w:space="0" w:color="auto"/>
              <w:bottom w:val="single" w:sz="4" w:space="0" w:color="000000"/>
              <w:right w:val="single" w:sz="4" w:space="0" w:color="000000"/>
            </w:tcBorders>
            <w:vAlign w:val="center"/>
            <w:hideMark/>
          </w:tcPr>
          <w:p w14:paraId="7BD45305" w14:textId="77777777" w:rsidR="00071A06" w:rsidRPr="00F551C3" w:rsidRDefault="00071A06" w:rsidP="00F61347">
            <w:pPr>
              <w:jc w:val="left"/>
              <w:rPr>
                <w:rFonts w:ascii="Calibri" w:eastAsia="Times New Roman" w:hAnsi="Calibri"/>
                <w:color w:val="000000"/>
                <w:sz w:val="20"/>
                <w:szCs w:val="20"/>
                <w:lang w:eastAsia="es-CL"/>
              </w:rPr>
            </w:pPr>
          </w:p>
        </w:tc>
        <w:tc>
          <w:tcPr>
            <w:tcW w:w="2485" w:type="pct"/>
            <w:gridSpan w:val="3"/>
            <w:vMerge/>
            <w:tcBorders>
              <w:top w:val="single" w:sz="4" w:space="0" w:color="auto"/>
              <w:left w:val="single" w:sz="4" w:space="0" w:color="auto"/>
              <w:bottom w:val="single" w:sz="4" w:space="0" w:color="000000"/>
              <w:right w:val="single" w:sz="4" w:space="0" w:color="000000"/>
            </w:tcBorders>
            <w:vAlign w:val="center"/>
            <w:hideMark/>
          </w:tcPr>
          <w:p w14:paraId="1B81DE08" w14:textId="77777777" w:rsidR="00071A06" w:rsidRPr="00F551C3" w:rsidRDefault="00071A06" w:rsidP="00F61347">
            <w:pPr>
              <w:jc w:val="left"/>
              <w:rPr>
                <w:rFonts w:ascii="Calibri" w:eastAsia="Times New Roman" w:hAnsi="Calibri"/>
                <w:color w:val="000000"/>
                <w:sz w:val="20"/>
                <w:szCs w:val="20"/>
                <w:lang w:eastAsia="es-CL"/>
              </w:rPr>
            </w:pPr>
          </w:p>
        </w:tc>
      </w:tr>
    </w:tbl>
    <w:p w14:paraId="1B1DDDCB" w14:textId="77777777" w:rsidR="008C28C1" w:rsidRDefault="008C28C1" w:rsidP="00A83D8B"/>
    <w:p w14:paraId="63D27841" w14:textId="77777777" w:rsidR="003F28FA" w:rsidRDefault="003F28FA" w:rsidP="00A83D8B"/>
    <w:p w14:paraId="1C5C48B5" w14:textId="77777777" w:rsidR="003F28FA" w:rsidRDefault="003F28FA" w:rsidP="00A83D8B"/>
    <w:p w14:paraId="1B5DFB3B" w14:textId="77777777" w:rsidR="003F28FA" w:rsidRDefault="003F28FA" w:rsidP="00A83D8B"/>
    <w:p w14:paraId="7F7BD81A" w14:textId="77777777" w:rsidR="008C28C1" w:rsidRDefault="008C28C1" w:rsidP="008C28C1">
      <w:pPr>
        <w:pStyle w:val="Ttulo2"/>
      </w:pPr>
      <w:bookmarkStart w:id="155" w:name="_Toc436666475"/>
      <w:r>
        <w:lastRenderedPageBreak/>
        <w:t xml:space="preserve">Manejo de residuos </w:t>
      </w:r>
      <w:r w:rsidR="00E00726">
        <w:t xml:space="preserve">industriales </w:t>
      </w:r>
      <w:r>
        <w:t>peligrosos</w:t>
      </w:r>
      <w:bookmarkEnd w:id="155"/>
    </w:p>
    <w:p w14:paraId="4D1E5D33" w14:textId="77777777" w:rsidR="008C28C1" w:rsidRDefault="008C28C1" w:rsidP="00A83D8B"/>
    <w:tbl>
      <w:tblPr>
        <w:tblStyle w:val="Tablaconcuadrcula"/>
        <w:tblW w:w="14000" w:type="dxa"/>
        <w:tblLook w:val="04A0" w:firstRow="1" w:lastRow="0" w:firstColumn="1" w:lastColumn="0" w:noHBand="0" w:noVBand="1"/>
      </w:tblPr>
      <w:tblGrid>
        <w:gridCol w:w="3802"/>
        <w:gridCol w:w="10198"/>
      </w:tblGrid>
      <w:tr w:rsidR="008C28C1" w14:paraId="633D4884" w14:textId="77777777" w:rsidTr="00F6517F">
        <w:tc>
          <w:tcPr>
            <w:tcW w:w="1358" w:type="pct"/>
          </w:tcPr>
          <w:p w14:paraId="20EA3BD4" w14:textId="77777777" w:rsidR="008C28C1" w:rsidRDefault="008C28C1" w:rsidP="00015CA8">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B7AD4">
              <w:t>8</w:t>
            </w:r>
          </w:p>
        </w:tc>
        <w:tc>
          <w:tcPr>
            <w:tcW w:w="3642" w:type="pct"/>
          </w:tcPr>
          <w:p w14:paraId="550606BC" w14:textId="77777777" w:rsidR="008C28C1" w:rsidRDefault="008C28C1" w:rsidP="00015CA8">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sidR="003B7AD4">
              <w:rPr>
                <w:rFonts w:ascii="Calibri" w:eastAsia="Times New Roman" w:hAnsi="Calibri"/>
                <w:color w:val="000000"/>
                <w:lang w:eastAsia="es-CL"/>
              </w:rPr>
              <w:t xml:space="preserve"> 4</w:t>
            </w:r>
          </w:p>
        </w:tc>
      </w:tr>
      <w:tr w:rsidR="004E6DA1" w14:paraId="304DD59E" w14:textId="77777777" w:rsidTr="00F6517F">
        <w:tc>
          <w:tcPr>
            <w:tcW w:w="5000" w:type="pct"/>
            <w:gridSpan w:val="2"/>
          </w:tcPr>
          <w:p w14:paraId="4113D136" w14:textId="77777777" w:rsidR="004E6DA1" w:rsidRPr="00F415B3" w:rsidRDefault="004E6DA1" w:rsidP="00ED039A">
            <w:pPr>
              <w:rPr>
                <w:rFonts w:ascii="Calibri" w:eastAsia="Times New Roman" w:hAnsi="Calibri"/>
                <w:b/>
                <w:bCs/>
                <w:color w:val="000000"/>
                <w:lang w:eastAsia="es-CL"/>
              </w:rPr>
            </w:pPr>
            <w:r>
              <w:rPr>
                <w:rFonts w:ascii="Calibri" w:eastAsia="Times New Roman" w:hAnsi="Calibri"/>
                <w:b/>
                <w:bCs/>
                <w:color w:val="000000"/>
                <w:lang w:eastAsia="es-CL"/>
              </w:rPr>
              <w:t xml:space="preserve">Documentación solicitada: </w:t>
            </w:r>
            <w:r w:rsidRPr="004E6DA1">
              <w:rPr>
                <w:rFonts w:ascii="Calibri" w:eastAsia="Times New Roman" w:hAnsi="Calibri"/>
                <w:bCs/>
                <w:color w:val="000000"/>
                <w:lang w:eastAsia="es-CL"/>
              </w:rPr>
              <w:t xml:space="preserve">Titular entrega </w:t>
            </w:r>
            <w:r>
              <w:rPr>
                <w:rFonts w:ascii="Calibri" w:eastAsia="Times New Roman" w:hAnsi="Calibri"/>
                <w:bCs/>
                <w:color w:val="000000"/>
                <w:lang w:eastAsia="es-CL"/>
              </w:rPr>
              <w:t xml:space="preserve">siete </w:t>
            </w:r>
            <w:r w:rsidRPr="004E6DA1">
              <w:rPr>
                <w:rFonts w:ascii="Calibri" w:eastAsia="Times New Roman" w:hAnsi="Calibri"/>
                <w:bCs/>
                <w:color w:val="000000"/>
                <w:lang w:eastAsia="es-CL"/>
              </w:rPr>
              <w:t>Declaraci</w:t>
            </w:r>
            <w:r>
              <w:rPr>
                <w:rFonts w:ascii="Calibri" w:eastAsia="Times New Roman" w:hAnsi="Calibri"/>
                <w:bCs/>
                <w:color w:val="000000"/>
                <w:lang w:eastAsia="es-CL"/>
              </w:rPr>
              <w:t>ones</w:t>
            </w:r>
            <w:r w:rsidRPr="004E6DA1">
              <w:rPr>
                <w:rFonts w:ascii="Calibri" w:eastAsia="Times New Roman" w:hAnsi="Calibri"/>
                <w:bCs/>
                <w:color w:val="000000"/>
                <w:lang w:eastAsia="es-CL"/>
              </w:rPr>
              <w:t xml:space="preserve"> de Residuos </w:t>
            </w:r>
            <w:r w:rsidR="00ED039A">
              <w:rPr>
                <w:rFonts w:ascii="Calibri" w:eastAsia="Times New Roman" w:hAnsi="Calibri"/>
                <w:bCs/>
                <w:color w:val="000000"/>
                <w:lang w:eastAsia="es-CL"/>
              </w:rPr>
              <w:t>peligrosos</w:t>
            </w:r>
            <w:r>
              <w:rPr>
                <w:rFonts w:ascii="Calibri" w:eastAsia="Times New Roman" w:hAnsi="Calibri"/>
                <w:bCs/>
                <w:color w:val="000000"/>
                <w:lang w:eastAsia="es-CL"/>
              </w:rPr>
              <w:t>.</w:t>
            </w:r>
            <w:r>
              <w:rPr>
                <w:rFonts w:ascii="Calibri" w:eastAsia="Times New Roman" w:hAnsi="Calibri"/>
                <w:b/>
                <w:bCs/>
                <w:color w:val="000000"/>
                <w:lang w:eastAsia="es-CL"/>
              </w:rPr>
              <w:t xml:space="preserve"> </w:t>
            </w:r>
          </w:p>
        </w:tc>
      </w:tr>
      <w:tr w:rsidR="008C28C1" w14:paraId="6006219E" w14:textId="77777777" w:rsidTr="00F6517F">
        <w:trPr>
          <w:trHeight w:val="2588"/>
        </w:trPr>
        <w:tc>
          <w:tcPr>
            <w:tcW w:w="5000" w:type="pct"/>
            <w:gridSpan w:val="2"/>
            <w:tcBorders>
              <w:bottom w:val="single" w:sz="4" w:space="0" w:color="auto"/>
            </w:tcBorders>
          </w:tcPr>
          <w:p w14:paraId="3508CF70" w14:textId="77777777" w:rsidR="008C28C1" w:rsidRDefault="008C28C1" w:rsidP="00D0379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p>
          <w:p w14:paraId="2E0AC8A4" w14:textId="77777777" w:rsidR="008C28C1" w:rsidRPr="00454940" w:rsidRDefault="008C28C1" w:rsidP="00D0379D">
            <w:pPr>
              <w:rPr>
                <w:i/>
                <w:u w:val="single"/>
              </w:rPr>
            </w:pPr>
            <w:r w:rsidRPr="00454940">
              <w:rPr>
                <w:i/>
                <w:u w:val="single"/>
              </w:rPr>
              <w:t>Considerando 3.2.3.b. RCA N° 076/2011.</w:t>
            </w:r>
          </w:p>
          <w:p w14:paraId="6EC003F5" w14:textId="77777777" w:rsidR="008C28C1" w:rsidRPr="00454940" w:rsidRDefault="008C28C1" w:rsidP="00D0379D">
            <w:pPr>
              <w:rPr>
                <w:i/>
              </w:rPr>
            </w:pPr>
            <w:r w:rsidRPr="00454940">
              <w:rPr>
                <w:i/>
              </w:rPr>
              <w:t>[…]. Residuos Industriales Peligrosos: se generarán residuos industriales peligrosos que serán almacenados temporalmente por un tiempo menor a 6 meses en una bodega de residuos. Posteriormente, serán transportados y mane</w:t>
            </w:r>
            <w:r w:rsidR="00BE42AC" w:rsidRPr="00454940">
              <w:rPr>
                <w:i/>
              </w:rPr>
              <w:t xml:space="preserve">jados por empresas autorizadas </w:t>
            </w:r>
            <w:r w:rsidRPr="00454940">
              <w:rPr>
                <w:i/>
              </w:rPr>
              <w:t>[…].</w:t>
            </w:r>
          </w:p>
          <w:p w14:paraId="5764B9AD" w14:textId="77777777" w:rsidR="0049431B" w:rsidRPr="00454940" w:rsidRDefault="0049431B" w:rsidP="00D0379D">
            <w:pPr>
              <w:rPr>
                <w:i/>
              </w:rPr>
            </w:pPr>
          </w:p>
          <w:p w14:paraId="4E33FC6F" w14:textId="77777777" w:rsidR="0049431B" w:rsidRPr="00454940" w:rsidRDefault="0049431B" w:rsidP="00D0379D">
            <w:pPr>
              <w:rPr>
                <w:i/>
                <w:u w:val="single"/>
              </w:rPr>
            </w:pPr>
            <w:r w:rsidRPr="00454940">
              <w:rPr>
                <w:i/>
                <w:u w:val="single"/>
              </w:rPr>
              <w:t>Anexo 15. Punto 2.3. RCA N° 076/2011.</w:t>
            </w:r>
          </w:p>
          <w:p w14:paraId="3B681F51" w14:textId="77777777" w:rsidR="0049431B" w:rsidRPr="00454940" w:rsidRDefault="0049431B" w:rsidP="00D0379D">
            <w:pPr>
              <w:rPr>
                <w:i/>
              </w:rPr>
            </w:pPr>
            <w:r w:rsidRPr="00454940">
              <w:rPr>
                <w:i/>
              </w:rPr>
              <w:t>Manejo de Residuos Sólidos Peligrosos […].</w:t>
            </w:r>
          </w:p>
          <w:p w14:paraId="24863CF8" w14:textId="77777777" w:rsidR="00D0379D" w:rsidRPr="00454940" w:rsidRDefault="0049431B" w:rsidP="00D0379D">
            <w:pPr>
              <w:rPr>
                <w:i/>
              </w:rPr>
            </w:pPr>
            <w:r w:rsidRPr="00454940">
              <w:rPr>
                <w:i/>
              </w:rPr>
              <w:t>El almacenamiento temporal en donde se disponen los residuos peligrosos se realiza según su clasif</w:t>
            </w:r>
            <w:r w:rsidR="00D0379D" w:rsidRPr="00454940">
              <w:rPr>
                <w:i/>
              </w:rPr>
              <w:t>icación, en el sitio autor</w:t>
            </w:r>
            <w:r w:rsidRPr="00454940">
              <w:rPr>
                <w:i/>
              </w:rPr>
              <w:t>izado que se encuent</w:t>
            </w:r>
            <w:r w:rsidR="00D0379D" w:rsidRPr="00454940">
              <w:rPr>
                <w:i/>
              </w:rPr>
              <w:t>ra actualmente en</w:t>
            </w:r>
          </w:p>
          <w:p w14:paraId="4CDDC811" w14:textId="77777777" w:rsidR="0049431B" w:rsidRPr="00454940" w:rsidRDefault="0049431B" w:rsidP="00D0379D">
            <w:pPr>
              <w:rPr>
                <w:i/>
              </w:rPr>
            </w:pPr>
            <w:proofErr w:type="gramStart"/>
            <w:r w:rsidRPr="00454940">
              <w:rPr>
                <w:i/>
              </w:rPr>
              <w:t>faena</w:t>
            </w:r>
            <w:proofErr w:type="gramEnd"/>
            <w:r w:rsidRPr="00454940">
              <w:rPr>
                <w:i/>
              </w:rPr>
              <w:t xml:space="preserve"> (bodega de residuos peligrosos).</w:t>
            </w:r>
          </w:p>
          <w:p w14:paraId="73510313" w14:textId="77777777" w:rsidR="008C28C1" w:rsidRPr="00454940" w:rsidRDefault="0049431B" w:rsidP="00D0379D">
            <w:pPr>
              <w:rPr>
                <w:i/>
              </w:rPr>
            </w:pPr>
            <w:r w:rsidRPr="00454940">
              <w:rPr>
                <w:i/>
              </w:rPr>
              <w:t>En</w:t>
            </w:r>
            <w:r w:rsidR="00D0379D" w:rsidRPr="00454940">
              <w:rPr>
                <w:i/>
              </w:rPr>
              <w:t xml:space="preserve"> el área de generación, se habilitará un sit</w:t>
            </w:r>
            <w:r w:rsidRPr="00454940">
              <w:rPr>
                <w:i/>
              </w:rPr>
              <w:t>io de acumulación primaria donde se instalar</w:t>
            </w:r>
            <w:r w:rsidR="00E52447">
              <w:rPr>
                <w:i/>
              </w:rPr>
              <w:t>á</w:t>
            </w:r>
            <w:r w:rsidRPr="00454940">
              <w:rPr>
                <w:i/>
              </w:rPr>
              <w:t>n tambores de 200 l</w:t>
            </w:r>
            <w:r w:rsidR="00D0379D" w:rsidRPr="00454940">
              <w:rPr>
                <w:i/>
              </w:rPr>
              <w:t>itros</w:t>
            </w:r>
            <w:r w:rsidRPr="00454940">
              <w:rPr>
                <w:i/>
              </w:rPr>
              <w:t xml:space="preserve">, cada uno con su </w:t>
            </w:r>
            <w:r w:rsidR="00D0379D" w:rsidRPr="00454940">
              <w:rPr>
                <w:i/>
              </w:rPr>
              <w:t>clasif</w:t>
            </w:r>
            <w:r w:rsidRPr="00454940">
              <w:rPr>
                <w:i/>
              </w:rPr>
              <w:t>icación del tipo de residuos en</w:t>
            </w:r>
            <w:r w:rsidR="00D0379D" w:rsidRPr="00454940">
              <w:rPr>
                <w:i/>
              </w:rPr>
              <w:t xml:space="preserve"> </w:t>
            </w:r>
            <w:r w:rsidRPr="00454940">
              <w:rPr>
                <w:i/>
              </w:rPr>
              <w:t>base a sistemas de colores.</w:t>
            </w:r>
          </w:p>
          <w:p w14:paraId="05EFD403" w14:textId="77777777" w:rsidR="00D0379D" w:rsidRPr="00454940" w:rsidRDefault="00D0379D" w:rsidP="00D0379D">
            <w:pPr>
              <w:rPr>
                <w:i/>
              </w:rPr>
            </w:pPr>
            <w:r w:rsidRPr="00454940">
              <w:rPr>
                <w:i/>
              </w:rPr>
              <w:t>[…]. Disposición Temporal y/o tratamiento.</w:t>
            </w:r>
          </w:p>
          <w:p w14:paraId="5CA51DFA" w14:textId="77777777" w:rsidR="00D0379D" w:rsidRPr="00454940" w:rsidRDefault="00D0379D" w:rsidP="00D0379D">
            <w:pPr>
              <w:rPr>
                <w:i/>
              </w:rPr>
            </w:pPr>
            <w:r w:rsidRPr="00454940">
              <w:rPr>
                <w:i/>
              </w:rPr>
              <w:t>Esta es la última etapa del manejo de los residuos y consiste en el almacenamiento temporal y/o tratamiento de los residuos. Estos se dispondr</w:t>
            </w:r>
            <w:r w:rsidR="00D02960" w:rsidRPr="00454940">
              <w:rPr>
                <w:i/>
              </w:rPr>
              <w:t>án en la bodega de residuos peligrosos autor</w:t>
            </w:r>
            <w:r w:rsidRPr="00454940">
              <w:rPr>
                <w:i/>
              </w:rPr>
              <w:t xml:space="preserve">izada operativa </w:t>
            </w:r>
            <w:r w:rsidR="00D02960" w:rsidRPr="00454940">
              <w:rPr>
                <w:i/>
              </w:rPr>
              <w:t>actualmente en Faena por un per</w:t>
            </w:r>
            <w:r w:rsidRPr="00454940">
              <w:rPr>
                <w:i/>
              </w:rPr>
              <w:t>iodo no superior a 6 meses.</w:t>
            </w:r>
          </w:p>
          <w:p w14:paraId="457BE413" w14:textId="77777777" w:rsidR="00D0379D" w:rsidRPr="00454940" w:rsidRDefault="00D0379D" w:rsidP="00D0379D">
            <w:pPr>
              <w:rPr>
                <w:i/>
              </w:rPr>
            </w:pPr>
            <w:r w:rsidRPr="00454940">
              <w:rPr>
                <w:i/>
              </w:rPr>
              <w:t>El tratamiento será encarga</w:t>
            </w:r>
            <w:r w:rsidR="00D02960" w:rsidRPr="00454940">
              <w:rPr>
                <w:i/>
              </w:rPr>
              <w:t>do a una empresa externa acredi</w:t>
            </w:r>
            <w:r w:rsidRPr="00454940">
              <w:rPr>
                <w:i/>
              </w:rPr>
              <w:t xml:space="preserve">tada para estos </w:t>
            </w:r>
            <w:r w:rsidR="00D02960" w:rsidRPr="00454940">
              <w:rPr>
                <w:i/>
              </w:rPr>
              <w:t>f</w:t>
            </w:r>
            <w:r w:rsidRPr="00454940">
              <w:rPr>
                <w:i/>
              </w:rPr>
              <w:t>ines.</w:t>
            </w:r>
          </w:p>
          <w:p w14:paraId="3CE98817" w14:textId="77777777" w:rsidR="00D02960" w:rsidRPr="00454940" w:rsidRDefault="00D02960" w:rsidP="00D0379D">
            <w:pPr>
              <w:rPr>
                <w:i/>
              </w:rPr>
            </w:pPr>
          </w:p>
          <w:p w14:paraId="6616B65E" w14:textId="77777777" w:rsidR="00D02960" w:rsidRPr="00454940" w:rsidRDefault="00D02960" w:rsidP="00D02960">
            <w:pPr>
              <w:rPr>
                <w:i/>
                <w:u w:val="single"/>
              </w:rPr>
            </w:pPr>
            <w:r w:rsidRPr="00454940">
              <w:rPr>
                <w:i/>
                <w:u w:val="single"/>
              </w:rPr>
              <w:t>Anexo 15. Punto 2.5. RCA N° 076/2011.</w:t>
            </w:r>
          </w:p>
          <w:p w14:paraId="105F1017" w14:textId="77777777" w:rsidR="00D02960" w:rsidRPr="00454940" w:rsidRDefault="00D02960" w:rsidP="00D0379D">
            <w:pPr>
              <w:rPr>
                <w:i/>
              </w:rPr>
            </w:pPr>
            <w:r w:rsidRPr="00454940">
              <w:rPr>
                <w:i/>
              </w:rPr>
              <w:t>Sistema de registro de residuos sólidos peligrosos generados […].</w:t>
            </w:r>
          </w:p>
          <w:p w14:paraId="29F8F0F6" w14:textId="77777777" w:rsidR="00D02960" w:rsidRPr="00454940" w:rsidRDefault="00D02960" w:rsidP="00D02960">
            <w:pPr>
              <w:rPr>
                <w:i/>
              </w:rPr>
            </w:pPr>
            <w:r w:rsidRPr="00454940">
              <w:rPr>
                <w:i/>
              </w:rPr>
              <w:t>Existirá un sistema de registro interno de los residuos sólidos peligrosos generados producto de la operación del proyecto, cuyo objetivo está orientado a conocer las cantidades de residuos generadas, su manejo interno y su destino.</w:t>
            </w:r>
          </w:p>
          <w:p w14:paraId="4E40E675" w14:textId="77777777" w:rsidR="00D02960" w:rsidRPr="00454940" w:rsidRDefault="00D02960" w:rsidP="00D02960">
            <w:pPr>
              <w:rPr>
                <w:i/>
              </w:rPr>
            </w:pPr>
            <w:r w:rsidRPr="00454940">
              <w:rPr>
                <w:i/>
              </w:rPr>
              <w:t>El sistema de registro de residuos generados considerará un registro en cada punto de generación, para el ingreso y salida de la bodega RESPEL y para el transporte de residuos peligrosos a instalaciones externas de tratamiento.</w:t>
            </w:r>
          </w:p>
          <w:p w14:paraId="2AD5EF38" w14:textId="77777777" w:rsidR="00D02960" w:rsidRPr="00454940" w:rsidRDefault="00D02960" w:rsidP="00D02960">
            <w:pPr>
              <w:rPr>
                <w:i/>
              </w:rPr>
            </w:pPr>
            <w:r w:rsidRPr="00454940">
              <w:rPr>
                <w:i/>
              </w:rPr>
              <w:t>Es de responsabilidad del área generadora mantener los registros, actualizarlos y controlarlos.</w:t>
            </w:r>
          </w:p>
          <w:p w14:paraId="6C471394" w14:textId="77777777" w:rsidR="00D02960" w:rsidRPr="00454940" w:rsidRDefault="00D02960" w:rsidP="00D02960">
            <w:pPr>
              <w:rPr>
                <w:i/>
              </w:rPr>
            </w:pPr>
          </w:p>
          <w:p w14:paraId="7DC7059B" w14:textId="77777777" w:rsidR="00D02960" w:rsidRPr="00454940" w:rsidRDefault="00D02960" w:rsidP="00D02960">
            <w:pPr>
              <w:rPr>
                <w:i/>
                <w:u w:val="single"/>
              </w:rPr>
            </w:pPr>
            <w:r w:rsidRPr="00454940">
              <w:rPr>
                <w:i/>
                <w:u w:val="single"/>
              </w:rPr>
              <w:t>Anexo 15. Punto 2.6.1. RCA N° 076/2011.</w:t>
            </w:r>
          </w:p>
          <w:p w14:paraId="572EFA6D" w14:textId="77777777" w:rsidR="004E24B4" w:rsidRPr="00454940" w:rsidRDefault="00D02960" w:rsidP="004E24B4">
            <w:pPr>
              <w:rPr>
                <w:i/>
              </w:rPr>
            </w:pPr>
            <w:r w:rsidRPr="00454940">
              <w:rPr>
                <w:i/>
              </w:rPr>
              <w:t>Antecedentes de la bodega</w:t>
            </w:r>
            <w:r w:rsidR="004E24B4" w:rsidRPr="00454940">
              <w:rPr>
                <w:i/>
              </w:rPr>
              <w:t xml:space="preserve"> […].</w:t>
            </w:r>
          </w:p>
          <w:p w14:paraId="404A0FD3" w14:textId="77777777" w:rsidR="00D02960" w:rsidRPr="00454940" w:rsidRDefault="004E24B4" w:rsidP="004E24B4">
            <w:pPr>
              <w:rPr>
                <w:i/>
              </w:rPr>
            </w:pPr>
            <w:r w:rsidRPr="00454940">
              <w:rPr>
                <w:i/>
              </w:rPr>
              <w:t>Tendrá equipamiento de seguridad con elementos tales como: Señalizaciones, extintores de incendio de la clase ABC, a fin de lograr una rápida respuesta ante un amago de incendio, y contenedores de derrame.</w:t>
            </w:r>
          </w:p>
          <w:p w14:paraId="744DDE87" w14:textId="77777777" w:rsidR="004E24B4" w:rsidRPr="00454940" w:rsidRDefault="004E24B4" w:rsidP="004E24B4">
            <w:pPr>
              <w:rPr>
                <w:i/>
              </w:rPr>
            </w:pPr>
            <w:r w:rsidRPr="00454940">
              <w:rPr>
                <w:i/>
              </w:rPr>
              <w:t>[…].</w:t>
            </w:r>
          </w:p>
          <w:p w14:paraId="6A5EC8D1" w14:textId="77777777" w:rsidR="004E24B4" w:rsidRPr="00454940" w:rsidRDefault="004E24B4" w:rsidP="004E24B4">
            <w:pPr>
              <w:rPr>
                <w:i/>
              </w:rPr>
            </w:pPr>
            <w:r w:rsidRPr="00454940">
              <w:rPr>
                <w:i/>
              </w:rPr>
              <w:t>La señalización tiene por objeto establecer colores y señales normalizadas que adviertan a los trabajadores la presencia de un riesgo o la existencia de una prohibición u obligación, con el fin de prevenir accidentes que afecten la salud o el medio ambiente.</w:t>
            </w:r>
          </w:p>
          <w:p w14:paraId="514AE9CB" w14:textId="77777777" w:rsidR="00D02960" w:rsidRDefault="00D02960" w:rsidP="00D0379D"/>
          <w:p w14:paraId="41F7F1DA" w14:textId="77777777" w:rsidR="00D02960" w:rsidRDefault="00D02960" w:rsidP="00D0379D"/>
        </w:tc>
      </w:tr>
      <w:tr w:rsidR="008C28C1" w14:paraId="324BCD23" w14:textId="77777777" w:rsidTr="00F6517F">
        <w:trPr>
          <w:trHeight w:val="2684"/>
        </w:trPr>
        <w:tc>
          <w:tcPr>
            <w:tcW w:w="5000" w:type="pct"/>
            <w:gridSpan w:val="2"/>
          </w:tcPr>
          <w:p w14:paraId="66449A0A" w14:textId="77777777" w:rsidR="008C28C1" w:rsidRPr="00694B31" w:rsidRDefault="008C28C1" w:rsidP="00015CA8">
            <w:pPr>
              <w:jc w:val="left"/>
              <w:rPr>
                <w:rFonts w:ascii="Calibri" w:eastAsia="Times New Roman" w:hAnsi="Calibri"/>
                <w:b/>
                <w:bCs/>
                <w:color w:val="000000"/>
                <w:lang w:eastAsia="es-CL"/>
              </w:rPr>
            </w:pPr>
            <w:r>
              <w:rPr>
                <w:rFonts w:ascii="Calibri" w:eastAsia="Times New Roman" w:hAnsi="Calibri"/>
                <w:b/>
                <w:bCs/>
                <w:color w:val="000000"/>
                <w:lang w:eastAsia="es-CL"/>
              </w:rPr>
              <w:lastRenderedPageBreak/>
              <w:t>H</w:t>
            </w:r>
            <w:r w:rsidRPr="005626CB">
              <w:rPr>
                <w:rFonts w:ascii="Calibri" w:eastAsia="Times New Roman" w:hAnsi="Calibri"/>
                <w:b/>
                <w:bCs/>
                <w:color w:val="000000"/>
                <w:lang w:eastAsia="es-CL"/>
              </w:rPr>
              <w:t>echo</w:t>
            </w:r>
            <w:r>
              <w:rPr>
                <w:rFonts w:ascii="Calibri" w:eastAsia="Times New Roman" w:hAnsi="Calibri"/>
                <w:b/>
                <w:bCs/>
                <w:color w:val="000000"/>
                <w:lang w:eastAsia="es-CL"/>
              </w:rPr>
              <w:t>s constatados</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0D66432" w14:textId="0068A839" w:rsidR="008C28C1" w:rsidRPr="003B7AD4" w:rsidRDefault="009077B3" w:rsidP="009077B3">
            <w:pPr>
              <w:pStyle w:val="Prrafodelista"/>
              <w:numPr>
                <w:ilvl w:val="0"/>
                <w:numId w:val="27"/>
              </w:numPr>
              <w:rPr>
                <w:rFonts w:ascii="Calibri" w:eastAsia="Times New Roman" w:hAnsi="Calibri"/>
                <w:color w:val="000000"/>
                <w:lang w:eastAsia="es-CL"/>
              </w:rPr>
            </w:pPr>
            <w:r w:rsidRPr="003B7AD4">
              <w:rPr>
                <w:rFonts w:ascii="Calibri" w:eastAsia="Times New Roman" w:hAnsi="Calibri"/>
                <w:color w:val="000000"/>
                <w:lang w:eastAsia="es-CL"/>
              </w:rPr>
              <w:t>Se observó que la bodega de residuos peligrosos se encontraba desordenada, sin segregación ni señalización correspondiente</w:t>
            </w:r>
            <w:r w:rsidR="00BF7827">
              <w:rPr>
                <w:rFonts w:ascii="Calibri" w:eastAsia="Times New Roman" w:hAnsi="Calibri"/>
                <w:color w:val="000000"/>
                <w:lang w:eastAsia="es-CL"/>
              </w:rPr>
              <w:t xml:space="preserve"> (Fotografía 25</w:t>
            </w:r>
            <w:r w:rsidR="003B7AD4">
              <w:rPr>
                <w:rFonts w:ascii="Calibri" w:eastAsia="Times New Roman" w:hAnsi="Calibri"/>
                <w:color w:val="000000"/>
                <w:lang w:eastAsia="es-CL"/>
              </w:rPr>
              <w:t>)</w:t>
            </w:r>
            <w:r w:rsidR="001971E3">
              <w:rPr>
                <w:rFonts w:ascii="Calibri" w:eastAsia="Times New Roman" w:hAnsi="Calibri"/>
                <w:color w:val="000000"/>
                <w:lang w:eastAsia="es-CL"/>
              </w:rPr>
              <w:t xml:space="preserve">, </w:t>
            </w:r>
            <w:r w:rsidR="0072326E">
              <w:rPr>
                <w:rFonts w:ascii="Calibri" w:eastAsia="Times New Roman" w:hAnsi="Calibri"/>
                <w:color w:val="000000"/>
                <w:lang w:eastAsia="es-CL"/>
              </w:rPr>
              <w:t>siendo un</w:t>
            </w:r>
            <w:r w:rsidR="00A437F4">
              <w:rPr>
                <w:rFonts w:ascii="Calibri" w:eastAsia="Times New Roman" w:hAnsi="Calibri"/>
                <w:color w:val="000000"/>
                <w:lang w:eastAsia="es-CL"/>
              </w:rPr>
              <w:t xml:space="preserve"> riesgo </w:t>
            </w:r>
            <w:r w:rsidR="0072326E">
              <w:rPr>
                <w:rFonts w:ascii="Calibri" w:eastAsia="Times New Roman" w:hAnsi="Calibri"/>
                <w:color w:val="000000"/>
                <w:lang w:eastAsia="es-CL"/>
              </w:rPr>
              <w:t>par</w:t>
            </w:r>
            <w:r w:rsidR="009605A7">
              <w:rPr>
                <w:rFonts w:ascii="Calibri" w:eastAsia="Times New Roman" w:hAnsi="Calibri"/>
                <w:color w:val="000000"/>
                <w:lang w:eastAsia="es-CL"/>
              </w:rPr>
              <w:t xml:space="preserve">a los operarios durante </w:t>
            </w:r>
            <w:r w:rsidR="0072326E">
              <w:rPr>
                <w:rFonts w:ascii="Calibri" w:eastAsia="Times New Roman" w:hAnsi="Calibri"/>
                <w:color w:val="000000"/>
                <w:lang w:eastAsia="es-CL"/>
              </w:rPr>
              <w:t>la</w:t>
            </w:r>
            <w:r w:rsidR="00A437F4">
              <w:rPr>
                <w:rFonts w:ascii="Calibri" w:eastAsia="Times New Roman" w:hAnsi="Calibri"/>
                <w:color w:val="000000"/>
                <w:lang w:eastAsia="es-CL"/>
              </w:rPr>
              <w:t xml:space="preserve"> manipulación</w:t>
            </w:r>
            <w:r w:rsidR="0072326E">
              <w:rPr>
                <w:rFonts w:ascii="Calibri" w:eastAsia="Times New Roman" w:hAnsi="Calibri"/>
                <w:color w:val="000000"/>
                <w:lang w:eastAsia="es-CL"/>
              </w:rPr>
              <w:t xml:space="preserve"> de dichos residuos</w:t>
            </w:r>
            <w:bookmarkStart w:id="156" w:name="_GoBack"/>
            <w:bookmarkEnd w:id="156"/>
            <w:r w:rsidR="00A437F4">
              <w:rPr>
                <w:rFonts w:ascii="Calibri" w:eastAsia="Times New Roman" w:hAnsi="Calibri"/>
                <w:color w:val="000000"/>
                <w:lang w:eastAsia="es-CL"/>
              </w:rPr>
              <w:t>.</w:t>
            </w:r>
          </w:p>
          <w:p w14:paraId="6BCEC7F3" w14:textId="77777777" w:rsidR="009077B3" w:rsidRPr="003B7AD4" w:rsidRDefault="009077B3" w:rsidP="009077B3">
            <w:pPr>
              <w:pStyle w:val="Prrafodelista"/>
              <w:numPr>
                <w:ilvl w:val="0"/>
                <w:numId w:val="27"/>
              </w:numPr>
              <w:rPr>
                <w:rFonts w:ascii="Calibri" w:eastAsia="Times New Roman" w:hAnsi="Calibri"/>
                <w:color w:val="000000"/>
                <w:lang w:eastAsia="es-CL"/>
              </w:rPr>
            </w:pPr>
            <w:r w:rsidRPr="003B7AD4">
              <w:rPr>
                <w:rFonts w:ascii="Calibri" w:eastAsia="Times New Roman" w:hAnsi="Calibri"/>
                <w:color w:val="000000"/>
                <w:lang w:eastAsia="es-CL"/>
              </w:rPr>
              <w:t>Se constató la existencia de 33 tambores fuera del sitio de almacenamiento transitorio, de los cuales, algunos se encontraban vacíos y otros con líquido en su interior</w:t>
            </w:r>
            <w:r w:rsidR="003B7AD4">
              <w:rPr>
                <w:rFonts w:ascii="Calibri" w:eastAsia="Times New Roman" w:hAnsi="Calibri"/>
                <w:color w:val="000000"/>
                <w:lang w:eastAsia="es-CL"/>
              </w:rPr>
              <w:t xml:space="preserve"> (Foto</w:t>
            </w:r>
            <w:r w:rsidR="00BF7827">
              <w:rPr>
                <w:rFonts w:ascii="Calibri" w:eastAsia="Times New Roman" w:hAnsi="Calibri"/>
                <w:color w:val="000000"/>
                <w:lang w:eastAsia="es-CL"/>
              </w:rPr>
              <w:t>grafía 26</w:t>
            </w:r>
            <w:r w:rsidR="003B7AD4">
              <w:rPr>
                <w:rFonts w:ascii="Calibri" w:eastAsia="Times New Roman" w:hAnsi="Calibri"/>
                <w:color w:val="000000"/>
                <w:lang w:eastAsia="es-CL"/>
              </w:rPr>
              <w:t>)</w:t>
            </w:r>
            <w:r w:rsidRPr="003B7AD4">
              <w:rPr>
                <w:rFonts w:ascii="Calibri" w:eastAsia="Times New Roman" w:hAnsi="Calibri"/>
                <w:color w:val="000000"/>
                <w:lang w:eastAsia="es-CL"/>
              </w:rPr>
              <w:t>.</w:t>
            </w:r>
          </w:p>
          <w:p w14:paraId="76D9A3CB" w14:textId="77777777" w:rsidR="009077B3" w:rsidRPr="003B7AD4" w:rsidRDefault="009077B3" w:rsidP="009077B3">
            <w:pPr>
              <w:pStyle w:val="Prrafodelista"/>
              <w:numPr>
                <w:ilvl w:val="0"/>
                <w:numId w:val="27"/>
              </w:numPr>
              <w:rPr>
                <w:rFonts w:ascii="Calibri" w:eastAsia="Times New Roman" w:hAnsi="Calibri"/>
                <w:color w:val="000000"/>
                <w:lang w:eastAsia="es-CL"/>
              </w:rPr>
            </w:pPr>
            <w:r w:rsidRPr="003B7AD4">
              <w:rPr>
                <w:rFonts w:ascii="Calibri" w:eastAsia="Times New Roman" w:hAnsi="Calibri"/>
                <w:color w:val="000000"/>
                <w:lang w:eastAsia="es-CL"/>
              </w:rPr>
              <w:t>Dichos tambores no contaban con señalización que permitiera identificar su conten</w:t>
            </w:r>
            <w:r w:rsidR="00EC0338">
              <w:rPr>
                <w:rFonts w:ascii="Calibri" w:eastAsia="Times New Roman" w:hAnsi="Calibri"/>
                <w:color w:val="000000"/>
                <w:lang w:eastAsia="es-CL"/>
              </w:rPr>
              <w:t>i</w:t>
            </w:r>
            <w:r w:rsidRPr="003B7AD4">
              <w:rPr>
                <w:rFonts w:ascii="Calibri" w:eastAsia="Times New Roman" w:hAnsi="Calibri"/>
                <w:color w:val="000000"/>
                <w:lang w:eastAsia="es-CL"/>
              </w:rPr>
              <w:t>do, ni la fecha de ingreso a la bodega.</w:t>
            </w:r>
          </w:p>
          <w:p w14:paraId="166D9FF4" w14:textId="77777777" w:rsidR="008C28C1" w:rsidRPr="003B7AD4" w:rsidRDefault="009077B3" w:rsidP="009077B3">
            <w:pPr>
              <w:pStyle w:val="Prrafodelista"/>
              <w:numPr>
                <w:ilvl w:val="0"/>
                <w:numId w:val="27"/>
              </w:numPr>
              <w:rPr>
                <w:rFonts w:ascii="Calibri" w:eastAsia="Times New Roman" w:hAnsi="Calibri"/>
                <w:color w:val="000000"/>
                <w:lang w:eastAsia="es-CL"/>
              </w:rPr>
            </w:pPr>
            <w:r w:rsidRPr="003B7AD4">
              <w:rPr>
                <w:rFonts w:ascii="Calibri" w:eastAsia="Times New Roman" w:hAnsi="Calibri"/>
                <w:color w:val="000000"/>
                <w:lang w:eastAsia="es-CL"/>
              </w:rPr>
              <w:t>Se observó u</w:t>
            </w:r>
            <w:r w:rsidR="00434A3E" w:rsidRPr="003B7AD4">
              <w:rPr>
                <w:rFonts w:ascii="Calibri" w:eastAsia="Times New Roman" w:hAnsi="Calibri"/>
                <w:color w:val="000000"/>
                <w:lang w:eastAsia="es-CL"/>
              </w:rPr>
              <w:t xml:space="preserve">n </w:t>
            </w:r>
            <w:r w:rsidRPr="003B7AD4">
              <w:rPr>
                <w:rFonts w:ascii="Calibri" w:eastAsia="Times New Roman" w:hAnsi="Calibri"/>
                <w:color w:val="000000"/>
                <w:lang w:eastAsia="es-CL"/>
              </w:rPr>
              <w:t xml:space="preserve">tambor con viscolita, a medio tapar y con derrame de la sustancia en el suelo. </w:t>
            </w:r>
          </w:p>
          <w:p w14:paraId="069E1B33" w14:textId="77777777" w:rsidR="00596136" w:rsidRPr="003B7AD4" w:rsidRDefault="003B7AD4" w:rsidP="009077B3">
            <w:pPr>
              <w:pStyle w:val="Prrafodelista"/>
              <w:numPr>
                <w:ilvl w:val="0"/>
                <w:numId w:val="27"/>
              </w:numPr>
              <w:rPr>
                <w:rFonts w:ascii="Calibri" w:eastAsia="Times New Roman" w:hAnsi="Calibri"/>
                <w:color w:val="000000"/>
                <w:lang w:eastAsia="es-CL"/>
              </w:rPr>
            </w:pPr>
            <w:r>
              <w:rPr>
                <w:rFonts w:ascii="Calibri" w:eastAsia="Times New Roman" w:hAnsi="Calibri"/>
                <w:color w:val="000000"/>
                <w:lang w:eastAsia="es-CL"/>
              </w:rPr>
              <w:t xml:space="preserve">Se observó </w:t>
            </w:r>
            <w:r w:rsidR="00596136" w:rsidRPr="003B7AD4">
              <w:rPr>
                <w:rFonts w:ascii="Calibri" w:eastAsia="Times New Roman" w:hAnsi="Calibri"/>
                <w:color w:val="000000"/>
                <w:lang w:eastAsia="es-CL"/>
              </w:rPr>
              <w:t>en el interior de la bodega, la existencia de tambores con viscolita de los cuales, uno se encontraba roto con viscolita sólida en su interior.</w:t>
            </w:r>
          </w:p>
          <w:p w14:paraId="7A8638E8" w14:textId="7E8E2B04" w:rsidR="00596136" w:rsidRPr="003B7AD4" w:rsidRDefault="00596136" w:rsidP="009077B3">
            <w:pPr>
              <w:pStyle w:val="Prrafodelista"/>
              <w:numPr>
                <w:ilvl w:val="0"/>
                <w:numId w:val="27"/>
              </w:numPr>
              <w:rPr>
                <w:rFonts w:ascii="Calibri" w:eastAsia="Times New Roman" w:hAnsi="Calibri"/>
                <w:color w:val="000000"/>
                <w:lang w:eastAsia="es-CL"/>
              </w:rPr>
            </w:pPr>
            <w:r w:rsidRPr="003B7AD4">
              <w:rPr>
                <w:rFonts w:ascii="Calibri" w:eastAsia="Times New Roman" w:hAnsi="Calibri"/>
                <w:color w:val="000000"/>
                <w:lang w:eastAsia="es-CL"/>
              </w:rPr>
              <w:t>Se constató que la bodega se encontraba cerrada sin candado. No existen registros de ingreso y salida de residuos de la bodega, lo que fue confirmado por el Jefe de Prevención en Riesgo de la instalación</w:t>
            </w:r>
            <w:r w:rsidR="00A437F4">
              <w:rPr>
                <w:rFonts w:ascii="Calibri" w:eastAsia="Times New Roman" w:hAnsi="Calibri"/>
                <w:color w:val="000000"/>
                <w:lang w:eastAsia="es-CL"/>
              </w:rPr>
              <w:t>, no permitiendo conocer el tiempo de permanencia</w:t>
            </w:r>
            <w:r w:rsidR="007A406F">
              <w:rPr>
                <w:rFonts w:ascii="Calibri" w:eastAsia="Times New Roman" w:hAnsi="Calibri"/>
                <w:color w:val="000000"/>
                <w:lang w:eastAsia="es-CL"/>
              </w:rPr>
              <w:t xml:space="preserve"> de los residuos en la bodega, ni la cantidad de residuos generados.</w:t>
            </w:r>
          </w:p>
          <w:p w14:paraId="0A422421" w14:textId="77777777" w:rsidR="008C28C1" w:rsidRDefault="00596136" w:rsidP="003B7AD4">
            <w:pPr>
              <w:pStyle w:val="Prrafodelista"/>
              <w:numPr>
                <w:ilvl w:val="0"/>
                <w:numId w:val="27"/>
              </w:numPr>
              <w:rPr>
                <w:rFonts w:ascii="Calibri" w:eastAsia="Times New Roman" w:hAnsi="Calibri"/>
                <w:color w:val="000000"/>
                <w:lang w:eastAsia="es-CL"/>
              </w:rPr>
            </w:pPr>
            <w:r w:rsidRPr="003B7AD4">
              <w:rPr>
                <w:rFonts w:ascii="Calibri" w:eastAsia="Times New Roman" w:hAnsi="Calibri"/>
                <w:color w:val="000000"/>
                <w:lang w:eastAsia="es-CL"/>
              </w:rPr>
              <w:t xml:space="preserve">Se le solicitó </w:t>
            </w:r>
            <w:r w:rsidR="00DC709C" w:rsidRPr="003B7AD4">
              <w:rPr>
                <w:rFonts w:ascii="Calibri" w:eastAsia="Times New Roman" w:hAnsi="Calibri"/>
                <w:color w:val="000000"/>
                <w:lang w:eastAsia="es-CL"/>
              </w:rPr>
              <w:t>la Resolución Sanitaria que autoriza el funcionamiento de la bodega de almacenamiento transitorio de residuos peligrosos, ante lo cual se constató que su razón social no ha sido actualizada.</w:t>
            </w:r>
          </w:p>
          <w:p w14:paraId="2670C59B" w14:textId="77777777" w:rsidR="004E6DA1" w:rsidRDefault="004E6DA1" w:rsidP="004E6DA1">
            <w:pPr>
              <w:pStyle w:val="Prrafodelista"/>
              <w:ind w:left="360"/>
              <w:rPr>
                <w:rFonts w:ascii="Calibri" w:eastAsia="Times New Roman" w:hAnsi="Calibri"/>
                <w:color w:val="000000"/>
                <w:lang w:eastAsia="es-CL"/>
              </w:rPr>
            </w:pPr>
          </w:p>
          <w:p w14:paraId="4F5986F3" w14:textId="77777777" w:rsidR="004E6DA1" w:rsidRPr="00ED039A" w:rsidRDefault="004E6DA1" w:rsidP="004E6DA1">
            <w:pPr>
              <w:rPr>
                <w:rFonts w:ascii="Calibri" w:eastAsia="Times New Roman" w:hAnsi="Calibri"/>
                <w:b/>
                <w:color w:val="000000"/>
                <w:lang w:eastAsia="es-CL"/>
              </w:rPr>
            </w:pPr>
            <w:r w:rsidRPr="00ED039A">
              <w:rPr>
                <w:rFonts w:ascii="Calibri" w:eastAsia="Times New Roman" w:hAnsi="Calibri"/>
                <w:b/>
                <w:color w:val="000000"/>
                <w:lang w:eastAsia="es-CL"/>
              </w:rPr>
              <w:t>Resultados examen de información:</w:t>
            </w:r>
          </w:p>
          <w:p w14:paraId="389B0898" w14:textId="77777777" w:rsidR="00ED039A" w:rsidRDefault="00ED039A" w:rsidP="00385C29">
            <w:pPr>
              <w:pStyle w:val="Prrafodelista"/>
              <w:numPr>
                <w:ilvl w:val="0"/>
                <w:numId w:val="35"/>
              </w:numPr>
              <w:rPr>
                <w:rFonts w:ascii="Calibri" w:eastAsia="Times New Roman" w:hAnsi="Calibri"/>
                <w:color w:val="000000"/>
                <w:lang w:eastAsia="es-CL"/>
              </w:rPr>
            </w:pPr>
            <w:r w:rsidRPr="00ED039A">
              <w:rPr>
                <w:rFonts w:ascii="Calibri" w:eastAsia="Times New Roman" w:hAnsi="Calibri"/>
                <w:color w:val="000000"/>
                <w:lang w:eastAsia="es-CL"/>
              </w:rPr>
              <w:t xml:space="preserve">Mediante la carta MF-01, de fecha 15 de octubre de 2015, el Titular </w:t>
            </w:r>
            <w:r>
              <w:rPr>
                <w:rFonts w:ascii="Calibri" w:eastAsia="Times New Roman" w:hAnsi="Calibri"/>
                <w:color w:val="000000"/>
                <w:lang w:eastAsia="es-CL"/>
              </w:rPr>
              <w:t>entregó siete Declaraciones de Residuos peligrosos. De la revisión de los antecedentes se obtuvo que:</w:t>
            </w:r>
          </w:p>
          <w:p w14:paraId="2EA593C6" w14:textId="77777777" w:rsidR="00041513" w:rsidRPr="00041513" w:rsidRDefault="00041513" w:rsidP="00041513">
            <w:pPr>
              <w:jc w:val="center"/>
              <w:rPr>
                <w:rFonts w:ascii="Calibri" w:eastAsia="Times New Roman" w:hAnsi="Calibri"/>
                <w:b/>
                <w:color w:val="000000"/>
                <w:lang w:eastAsia="es-CL"/>
              </w:rPr>
            </w:pPr>
            <w:r w:rsidRPr="00041513">
              <w:rPr>
                <w:rFonts w:ascii="Calibri" w:eastAsia="Times New Roman" w:hAnsi="Calibri"/>
                <w:b/>
                <w:color w:val="000000"/>
                <w:lang w:eastAsia="es-CL"/>
              </w:rPr>
              <w:t xml:space="preserve">Tabla N° 2. </w:t>
            </w:r>
          </w:p>
          <w:tbl>
            <w:tblPr>
              <w:tblStyle w:val="Tablaconcuadrcula"/>
              <w:tblW w:w="0" w:type="auto"/>
              <w:jc w:val="center"/>
              <w:tblLook w:val="04A0" w:firstRow="1" w:lastRow="0" w:firstColumn="1" w:lastColumn="0" w:noHBand="0" w:noVBand="1"/>
            </w:tblPr>
            <w:tblGrid>
              <w:gridCol w:w="1188"/>
              <w:gridCol w:w="3578"/>
              <w:gridCol w:w="2863"/>
              <w:gridCol w:w="2781"/>
            </w:tblGrid>
            <w:tr w:rsidR="00ED039A" w14:paraId="05943B84" w14:textId="77777777" w:rsidTr="00041513">
              <w:trPr>
                <w:jc w:val="center"/>
              </w:trPr>
              <w:tc>
                <w:tcPr>
                  <w:tcW w:w="1188" w:type="dxa"/>
                  <w:shd w:val="clear" w:color="auto" w:fill="D9D9D9" w:themeFill="background1" w:themeFillShade="D9"/>
                </w:tcPr>
                <w:p w14:paraId="2122E3A1" w14:textId="77777777" w:rsidR="00ED039A" w:rsidRDefault="00ED039A" w:rsidP="00041513">
                  <w:pPr>
                    <w:jc w:val="center"/>
                    <w:rPr>
                      <w:rFonts w:ascii="Calibri" w:eastAsia="Times New Roman" w:hAnsi="Calibri"/>
                      <w:color w:val="000000"/>
                      <w:lang w:eastAsia="es-CL"/>
                    </w:rPr>
                  </w:pPr>
                  <w:r>
                    <w:rPr>
                      <w:rFonts w:ascii="Calibri" w:eastAsia="Times New Roman" w:hAnsi="Calibri"/>
                      <w:color w:val="000000"/>
                      <w:lang w:eastAsia="es-CL"/>
                    </w:rPr>
                    <w:t>Fecha</w:t>
                  </w:r>
                </w:p>
              </w:tc>
              <w:tc>
                <w:tcPr>
                  <w:tcW w:w="3578" w:type="dxa"/>
                  <w:shd w:val="clear" w:color="auto" w:fill="D9D9D9" w:themeFill="background1" w:themeFillShade="D9"/>
                </w:tcPr>
                <w:p w14:paraId="52836304" w14:textId="77777777" w:rsidR="00ED039A" w:rsidRDefault="00ED039A" w:rsidP="00041513">
                  <w:pPr>
                    <w:jc w:val="center"/>
                    <w:rPr>
                      <w:rFonts w:ascii="Calibri" w:eastAsia="Times New Roman" w:hAnsi="Calibri"/>
                      <w:color w:val="000000"/>
                      <w:lang w:eastAsia="es-CL"/>
                    </w:rPr>
                  </w:pPr>
                  <w:r>
                    <w:rPr>
                      <w:rFonts w:ascii="Calibri" w:eastAsia="Times New Roman" w:hAnsi="Calibri"/>
                      <w:color w:val="000000"/>
                      <w:lang w:eastAsia="es-CL"/>
                    </w:rPr>
                    <w:t>Nombre Titular</w:t>
                  </w:r>
                </w:p>
              </w:tc>
              <w:tc>
                <w:tcPr>
                  <w:tcW w:w="2863" w:type="dxa"/>
                  <w:shd w:val="clear" w:color="auto" w:fill="D9D9D9" w:themeFill="background1" w:themeFillShade="D9"/>
                </w:tcPr>
                <w:p w14:paraId="157A6DE4" w14:textId="77777777" w:rsidR="00ED039A" w:rsidRDefault="00ED039A" w:rsidP="00041513">
                  <w:pPr>
                    <w:jc w:val="center"/>
                    <w:rPr>
                      <w:rFonts w:ascii="Calibri" w:eastAsia="Times New Roman" w:hAnsi="Calibri"/>
                      <w:color w:val="000000"/>
                      <w:lang w:eastAsia="es-CL"/>
                    </w:rPr>
                  </w:pPr>
                  <w:r>
                    <w:rPr>
                      <w:rFonts w:ascii="Calibri" w:eastAsia="Times New Roman" w:hAnsi="Calibri"/>
                      <w:color w:val="000000"/>
                      <w:lang w:eastAsia="es-CL"/>
                    </w:rPr>
                    <w:t>Nombre empresa Transportista</w:t>
                  </w:r>
                </w:p>
              </w:tc>
              <w:tc>
                <w:tcPr>
                  <w:tcW w:w="2781" w:type="dxa"/>
                  <w:shd w:val="clear" w:color="auto" w:fill="D9D9D9" w:themeFill="background1" w:themeFillShade="D9"/>
                </w:tcPr>
                <w:p w14:paraId="14D68AB7" w14:textId="77777777" w:rsidR="00ED039A" w:rsidRDefault="00ED039A" w:rsidP="00041513">
                  <w:pPr>
                    <w:jc w:val="center"/>
                    <w:rPr>
                      <w:rFonts w:ascii="Calibri" w:eastAsia="Times New Roman" w:hAnsi="Calibri"/>
                      <w:color w:val="000000"/>
                      <w:lang w:eastAsia="es-CL"/>
                    </w:rPr>
                  </w:pPr>
                  <w:r>
                    <w:rPr>
                      <w:rFonts w:ascii="Calibri" w:eastAsia="Times New Roman" w:hAnsi="Calibri"/>
                      <w:color w:val="000000"/>
                      <w:lang w:eastAsia="es-CL"/>
                    </w:rPr>
                    <w:t>Nombre empresa Destinatario</w:t>
                  </w:r>
                </w:p>
              </w:tc>
            </w:tr>
            <w:tr w:rsidR="00ED039A" w14:paraId="1F3876DF" w14:textId="77777777" w:rsidTr="00041513">
              <w:trPr>
                <w:jc w:val="center"/>
              </w:trPr>
              <w:tc>
                <w:tcPr>
                  <w:tcW w:w="1188" w:type="dxa"/>
                </w:tcPr>
                <w:p w14:paraId="22BBF0CD"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07-02-2014</w:t>
                  </w:r>
                </w:p>
              </w:tc>
              <w:tc>
                <w:tcPr>
                  <w:tcW w:w="3578" w:type="dxa"/>
                </w:tcPr>
                <w:p w14:paraId="1F11A4A4" w14:textId="77777777" w:rsidR="00ED039A" w:rsidRDefault="00ED039A" w:rsidP="00EC0338">
                  <w:pPr>
                    <w:jc w:val="left"/>
                    <w:rPr>
                      <w:rFonts w:ascii="Calibri" w:eastAsia="Times New Roman" w:hAnsi="Calibri"/>
                      <w:color w:val="000000"/>
                      <w:lang w:eastAsia="es-CL"/>
                    </w:rPr>
                  </w:pPr>
                  <w:r>
                    <w:rPr>
                      <w:rFonts w:ascii="Calibri" w:eastAsia="Times New Roman" w:hAnsi="Calibri"/>
                      <w:color w:val="000000"/>
                      <w:lang w:eastAsia="es-CL"/>
                    </w:rPr>
                    <w:t xml:space="preserve">Sociedad </w:t>
                  </w:r>
                  <w:r w:rsidR="00EC0338">
                    <w:rPr>
                      <w:rFonts w:ascii="Calibri" w:eastAsia="Times New Roman" w:hAnsi="Calibri"/>
                      <w:color w:val="000000"/>
                      <w:lang w:eastAsia="es-CL"/>
                    </w:rPr>
                    <w:t>Contractual</w:t>
                  </w:r>
                  <w:r>
                    <w:rPr>
                      <w:rFonts w:ascii="Calibri" w:eastAsia="Times New Roman" w:hAnsi="Calibri"/>
                      <w:color w:val="000000"/>
                      <w:lang w:eastAsia="es-CL"/>
                    </w:rPr>
                    <w:t xml:space="preserve"> Minera Tambillos</w:t>
                  </w:r>
                </w:p>
              </w:tc>
              <w:tc>
                <w:tcPr>
                  <w:tcW w:w="2863" w:type="dxa"/>
                </w:tcPr>
                <w:p w14:paraId="02E5FBF4" w14:textId="77777777" w:rsidR="00ED039A" w:rsidRDefault="00EC0338" w:rsidP="00ED039A">
                  <w:pPr>
                    <w:jc w:val="left"/>
                    <w:rPr>
                      <w:rFonts w:ascii="Calibri" w:eastAsia="Times New Roman" w:hAnsi="Calibri"/>
                      <w:color w:val="000000"/>
                      <w:lang w:eastAsia="es-CL"/>
                    </w:rPr>
                  </w:pPr>
                  <w:r>
                    <w:rPr>
                      <w:rFonts w:ascii="Calibri" w:eastAsia="Times New Roman" w:hAnsi="Calibri"/>
                      <w:color w:val="000000"/>
                      <w:lang w:eastAsia="es-CL"/>
                    </w:rPr>
                    <w:t>Mario</w:t>
                  </w:r>
                  <w:r w:rsidR="00ED039A">
                    <w:rPr>
                      <w:rFonts w:ascii="Calibri" w:eastAsia="Times New Roman" w:hAnsi="Calibri"/>
                      <w:color w:val="000000"/>
                      <w:lang w:eastAsia="es-CL"/>
                    </w:rPr>
                    <w:t xml:space="preserve"> Alvarado</w:t>
                  </w:r>
                </w:p>
              </w:tc>
              <w:tc>
                <w:tcPr>
                  <w:tcW w:w="2781" w:type="dxa"/>
                </w:tcPr>
                <w:p w14:paraId="4BFF60FC" w14:textId="77777777" w:rsidR="00ED039A" w:rsidRDefault="00041513" w:rsidP="00ED039A">
                  <w:pPr>
                    <w:jc w:val="left"/>
                    <w:rPr>
                      <w:rFonts w:ascii="Calibri" w:eastAsia="Times New Roman" w:hAnsi="Calibri"/>
                      <w:color w:val="000000"/>
                      <w:lang w:eastAsia="es-CL"/>
                    </w:rPr>
                  </w:pPr>
                  <w:r>
                    <w:rPr>
                      <w:rFonts w:ascii="Calibri" w:eastAsia="Times New Roman" w:hAnsi="Calibri"/>
                      <w:color w:val="000000"/>
                      <w:lang w:eastAsia="es-CL"/>
                    </w:rPr>
                    <w:t>No indica</w:t>
                  </w:r>
                </w:p>
              </w:tc>
            </w:tr>
            <w:tr w:rsidR="00ED039A" w14:paraId="75284713" w14:textId="77777777" w:rsidTr="00041513">
              <w:trPr>
                <w:jc w:val="center"/>
              </w:trPr>
              <w:tc>
                <w:tcPr>
                  <w:tcW w:w="1188" w:type="dxa"/>
                </w:tcPr>
                <w:p w14:paraId="543512E4"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13-03-2014</w:t>
                  </w:r>
                </w:p>
              </w:tc>
              <w:tc>
                <w:tcPr>
                  <w:tcW w:w="3578" w:type="dxa"/>
                </w:tcPr>
                <w:p w14:paraId="1322926B"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 xml:space="preserve">Sociedad </w:t>
                  </w:r>
                  <w:r w:rsidR="00EC0338">
                    <w:rPr>
                      <w:rFonts w:ascii="Calibri" w:eastAsia="Times New Roman" w:hAnsi="Calibri"/>
                      <w:color w:val="000000"/>
                      <w:lang w:eastAsia="es-CL"/>
                    </w:rPr>
                    <w:t>Contractual</w:t>
                  </w:r>
                  <w:r>
                    <w:rPr>
                      <w:rFonts w:ascii="Calibri" w:eastAsia="Times New Roman" w:hAnsi="Calibri"/>
                      <w:color w:val="000000"/>
                      <w:lang w:eastAsia="es-CL"/>
                    </w:rPr>
                    <w:t xml:space="preserve"> Minera Tambillos</w:t>
                  </w:r>
                </w:p>
              </w:tc>
              <w:tc>
                <w:tcPr>
                  <w:tcW w:w="2863" w:type="dxa"/>
                </w:tcPr>
                <w:p w14:paraId="3057C154" w14:textId="77777777" w:rsidR="00ED039A" w:rsidRDefault="00EC0338" w:rsidP="00ED039A">
                  <w:pPr>
                    <w:jc w:val="left"/>
                    <w:rPr>
                      <w:rFonts w:ascii="Calibri" w:eastAsia="Times New Roman" w:hAnsi="Calibri"/>
                      <w:color w:val="000000"/>
                      <w:lang w:eastAsia="es-CL"/>
                    </w:rPr>
                  </w:pPr>
                  <w:r>
                    <w:rPr>
                      <w:rFonts w:ascii="Calibri" w:eastAsia="Times New Roman" w:hAnsi="Calibri"/>
                      <w:color w:val="000000"/>
                      <w:lang w:eastAsia="es-CL"/>
                    </w:rPr>
                    <w:t>Mario</w:t>
                  </w:r>
                  <w:r w:rsidR="00ED039A">
                    <w:rPr>
                      <w:rFonts w:ascii="Calibri" w:eastAsia="Times New Roman" w:hAnsi="Calibri"/>
                      <w:color w:val="000000"/>
                      <w:lang w:eastAsia="es-CL"/>
                    </w:rPr>
                    <w:t xml:space="preserve"> Alvarado</w:t>
                  </w:r>
                </w:p>
              </w:tc>
              <w:tc>
                <w:tcPr>
                  <w:tcW w:w="2781" w:type="dxa"/>
                </w:tcPr>
                <w:p w14:paraId="31A07EAB" w14:textId="77777777" w:rsidR="00ED039A" w:rsidRDefault="00041513" w:rsidP="00ED039A">
                  <w:pPr>
                    <w:jc w:val="left"/>
                    <w:rPr>
                      <w:rFonts w:ascii="Calibri" w:eastAsia="Times New Roman" w:hAnsi="Calibri"/>
                      <w:color w:val="000000"/>
                      <w:lang w:eastAsia="es-CL"/>
                    </w:rPr>
                  </w:pPr>
                  <w:r>
                    <w:rPr>
                      <w:rFonts w:ascii="Calibri" w:eastAsia="Times New Roman" w:hAnsi="Calibri"/>
                      <w:color w:val="000000"/>
                      <w:lang w:eastAsia="es-CL"/>
                    </w:rPr>
                    <w:t>No indica</w:t>
                  </w:r>
                </w:p>
              </w:tc>
            </w:tr>
            <w:tr w:rsidR="00ED039A" w14:paraId="330AF810" w14:textId="77777777" w:rsidTr="00041513">
              <w:trPr>
                <w:jc w:val="center"/>
              </w:trPr>
              <w:tc>
                <w:tcPr>
                  <w:tcW w:w="1188" w:type="dxa"/>
                </w:tcPr>
                <w:p w14:paraId="253BA5C1"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03-06-2014</w:t>
                  </w:r>
                </w:p>
              </w:tc>
              <w:tc>
                <w:tcPr>
                  <w:tcW w:w="3578" w:type="dxa"/>
                </w:tcPr>
                <w:p w14:paraId="7C52AEB5"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 xml:space="preserve">Sociedad </w:t>
                  </w:r>
                  <w:r w:rsidR="00EC0338">
                    <w:rPr>
                      <w:rFonts w:ascii="Calibri" w:eastAsia="Times New Roman" w:hAnsi="Calibri"/>
                      <w:color w:val="000000"/>
                      <w:lang w:eastAsia="es-CL"/>
                    </w:rPr>
                    <w:t>Contractual</w:t>
                  </w:r>
                  <w:r>
                    <w:rPr>
                      <w:rFonts w:ascii="Calibri" w:eastAsia="Times New Roman" w:hAnsi="Calibri"/>
                      <w:color w:val="000000"/>
                      <w:lang w:eastAsia="es-CL"/>
                    </w:rPr>
                    <w:t xml:space="preserve"> Minera Tambillos</w:t>
                  </w:r>
                </w:p>
              </w:tc>
              <w:tc>
                <w:tcPr>
                  <w:tcW w:w="2863" w:type="dxa"/>
                </w:tcPr>
                <w:p w14:paraId="0B054E8B" w14:textId="77777777" w:rsidR="00ED039A" w:rsidRDefault="00EC0338" w:rsidP="00ED039A">
                  <w:pPr>
                    <w:jc w:val="left"/>
                    <w:rPr>
                      <w:rFonts w:ascii="Calibri" w:eastAsia="Times New Roman" w:hAnsi="Calibri"/>
                      <w:color w:val="000000"/>
                      <w:lang w:eastAsia="es-CL"/>
                    </w:rPr>
                  </w:pPr>
                  <w:r>
                    <w:rPr>
                      <w:rFonts w:ascii="Calibri" w:eastAsia="Times New Roman" w:hAnsi="Calibri"/>
                      <w:color w:val="000000"/>
                      <w:lang w:eastAsia="es-CL"/>
                    </w:rPr>
                    <w:t>Mario</w:t>
                  </w:r>
                  <w:r w:rsidR="00ED039A">
                    <w:rPr>
                      <w:rFonts w:ascii="Calibri" w:eastAsia="Times New Roman" w:hAnsi="Calibri"/>
                      <w:color w:val="000000"/>
                      <w:lang w:eastAsia="es-CL"/>
                    </w:rPr>
                    <w:t xml:space="preserve"> Alvarado</w:t>
                  </w:r>
                </w:p>
              </w:tc>
              <w:tc>
                <w:tcPr>
                  <w:tcW w:w="2781" w:type="dxa"/>
                </w:tcPr>
                <w:p w14:paraId="65A2D67A" w14:textId="77777777" w:rsidR="00ED039A" w:rsidRDefault="00041513" w:rsidP="00ED039A">
                  <w:pPr>
                    <w:jc w:val="left"/>
                    <w:rPr>
                      <w:rFonts w:ascii="Calibri" w:eastAsia="Times New Roman" w:hAnsi="Calibri"/>
                      <w:color w:val="000000"/>
                      <w:lang w:eastAsia="es-CL"/>
                    </w:rPr>
                  </w:pPr>
                  <w:r>
                    <w:rPr>
                      <w:rFonts w:ascii="Calibri" w:eastAsia="Times New Roman" w:hAnsi="Calibri"/>
                      <w:color w:val="000000"/>
                      <w:lang w:eastAsia="es-CL"/>
                    </w:rPr>
                    <w:t>No indica</w:t>
                  </w:r>
                </w:p>
              </w:tc>
            </w:tr>
            <w:tr w:rsidR="00ED039A" w14:paraId="1756F61E" w14:textId="77777777" w:rsidTr="00041513">
              <w:trPr>
                <w:jc w:val="center"/>
              </w:trPr>
              <w:tc>
                <w:tcPr>
                  <w:tcW w:w="1188" w:type="dxa"/>
                </w:tcPr>
                <w:p w14:paraId="46DB4D50"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05-06-2014</w:t>
                  </w:r>
                </w:p>
              </w:tc>
              <w:tc>
                <w:tcPr>
                  <w:tcW w:w="3578" w:type="dxa"/>
                </w:tcPr>
                <w:p w14:paraId="6631C52F" w14:textId="77777777" w:rsidR="00ED039A" w:rsidRDefault="00041513" w:rsidP="00ED039A">
                  <w:pPr>
                    <w:jc w:val="left"/>
                    <w:rPr>
                      <w:rFonts w:ascii="Calibri" w:eastAsia="Times New Roman" w:hAnsi="Calibri"/>
                      <w:color w:val="000000"/>
                      <w:lang w:eastAsia="es-CL"/>
                    </w:rPr>
                  </w:pPr>
                  <w:r>
                    <w:rPr>
                      <w:rFonts w:ascii="Calibri" w:eastAsia="Times New Roman" w:hAnsi="Calibri"/>
                      <w:color w:val="000000"/>
                      <w:lang w:eastAsia="es-CL"/>
                    </w:rPr>
                    <w:t xml:space="preserve">Sociedad </w:t>
                  </w:r>
                  <w:r w:rsidR="00EC0338">
                    <w:rPr>
                      <w:rFonts w:ascii="Calibri" w:eastAsia="Times New Roman" w:hAnsi="Calibri"/>
                      <w:color w:val="000000"/>
                      <w:lang w:eastAsia="es-CL"/>
                    </w:rPr>
                    <w:t>Contractual</w:t>
                  </w:r>
                  <w:r>
                    <w:rPr>
                      <w:rFonts w:ascii="Calibri" w:eastAsia="Times New Roman" w:hAnsi="Calibri"/>
                      <w:color w:val="000000"/>
                      <w:lang w:eastAsia="es-CL"/>
                    </w:rPr>
                    <w:t xml:space="preserve"> Minera Tambillos</w:t>
                  </w:r>
                </w:p>
              </w:tc>
              <w:tc>
                <w:tcPr>
                  <w:tcW w:w="2863" w:type="dxa"/>
                </w:tcPr>
                <w:p w14:paraId="1E669516" w14:textId="77777777" w:rsidR="00ED039A" w:rsidRDefault="00EC0338" w:rsidP="00ED039A">
                  <w:pPr>
                    <w:jc w:val="left"/>
                    <w:rPr>
                      <w:rFonts w:ascii="Calibri" w:eastAsia="Times New Roman" w:hAnsi="Calibri"/>
                      <w:color w:val="000000"/>
                      <w:lang w:eastAsia="es-CL"/>
                    </w:rPr>
                  </w:pPr>
                  <w:r>
                    <w:rPr>
                      <w:rFonts w:ascii="Calibri" w:eastAsia="Times New Roman" w:hAnsi="Calibri"/>
                      <w:color w:val="000000"/>
                      <w:lang w:eastAsia="es-CL"/>
                    </w:rPr>
                    <w:t>Mario</w:t>
                  </w:r>
                  <w:r w:rsidR="00ED039A">
                    <w:rPr>
                      <w:rFonts w:ascii="Calibri" w:eastAsia="Times New Roman" w:hAnsi="Calibri"/>
                      <w:color w:val="000000"/>
                      <w:lang w:eastAsia="es-CL"/>
                    </w:rPr>
                    <w:t xml:space="preserve"> Alvarado</w:t>
                  </w:r>
                </w:p>
              </w:tc>
              <w:tc>
                <w:tcPr>
                  <w:tcW w:w="2781" w:type="dxa"/>
                </w:tcPr>
                <w:p w14:paraId="60722DE1" w14:textId="77777777" w:rsidR="00ED039A" w:rsidRDefault="00041513" w:rsidP="00ED039A">
                  <w:pPr>
                    <w:jc w:val="left"/>
                    <w:rPr>
                      <w:rFonts w:ascii="Calibri" w:eastAsia="Times New Roman" w:hAnsi="Calibri"/>
                      <w:color w:val="000000"/>
                      <w:lang w:eastAsia="es-CL"/>
                    </w:rPr>
                  </w:pPr>
                  <w:r>
                    <w:rPr>
                      <w:rFonts w:ascii="Calibri" w:eastAsia="Times New Roman" w:hAnsi="Calibri"/>
                      <w:color w:val="000000"/>
                      <w:lang w:eastAsia="es-CL"/>
                    </w:rPr>
                    <w:t>No indica</w:t>
                  </w:r>
                </w:p>
              </w:tc>
            </w:tr>
            <w:tr w:rsidR="00041513" w14:paraId="4D7A79A7" w14:textId="77777777" w:rsidTr="00041513">
              <w:trPr>
                <w:jc w:val="center"/>
              </w:trPr>
              <w:tc>
                <w:tcPr>
                  <w:tcW w:w="1188" w:type="dxa"/>
                </w:tcPr>
                <w:p w14:paraId="7E2CAD85"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26-09-2014</w:t>
                  </w:r>
                </w:p>
              </w:tc>
              <w:tc>
                <w:tcPr>
                  <w:tcW w:w="3578" w:type="dxa"/>
                </w:tcPr>
                <w:p w14:paraId="1309B23E"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 xml:space="preserve">Sociedad </w:t>
                  </w:r>
                  <w:r w:rsidR="00985E35">
                    <w:rPr>
                      <w:rFonts w:ascii="Calibri" w:eastAsia="Times New Roman" w:hAnsi="Calibri"/>
                      <w:color w:val="000000"/>
                      <w:lang w:eastAsia="es-CL"/>
                    </w:rPr>
                    <w:t>Con</w:t>
                  </w:r>
                  <w:r w:rsidR="00EC0338">
                    <w:rPr>
                      <w:rFonts w:ascii="Calibri" w:eastAsia="Times New Roman" w:hAnsi="Calibri"/>
                      <w:color w:val="000000"/>
                      <w:lang w:eastAsia="es-CL"/>
                    </w:rPr>
                    <w:t>tractual</w:t>
                  </w:r>
                  <w:r>
                    <w:rPr>
                      <w:rFonts w:ascii="Calibri" w:eastAsia="Times New Roman" w:hAnsi="Calibri"/>
                      <w:color w:val="000000"/>
                      <w:lang w:eastAsia="es-CL"/>
                    </w:rPr>
                    <w:t xml:space="preserve"> Minera Tambillos</w:t>
                  </w:r>
                </w:p>
              </w:tc>
              <w:tc>
                <w:tcPr>
                  <w:tcW w:w="2863" w:type="dxa"/>
                </w:tcPr>
                <w:p w14:paraId="7607AFCA"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Renzo Pereira Sandoval</w:t>
                  </w:r>
                </w:p>
              </w:tc>
              <w:tc>
                <w:tcPr>
                  <w:tcW w:w="2781" w:type="dxa"/>
                </w:tcPr>
                <w:p w14:paraId="1FEFCC39"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 xml:space="preserve">Bravo </w:t>
                  </w:r>
                  <w:proofErr w:type="spellStart"/>
                  <w:r>
                    <w:rPr>
                      <w:rFonts w:ascii="Calibri" w:eastAsia="Times New Roman" w:hAnsi="Calibri"/>
                      <w:color w:val="000000"/>
                      <w:lang w:eastAsia="es-CL"/>
                    </w:rPr>
                    <w:t>Energy</w:t>
                  </w:r>
                  <w:proofErr w:type="spellEnd"/>
                  <w:r>
                    <w:rPr>
                      <w:rFonts w:ascii="Calibri" w:eastAsia="Times New Roman" w:hAnsi="Calibri"/>
                      <w:color w:val="000000"/>
                      <w:lang w:eastAsia="es-CL"/>
                    </w:rPr>
                    <w:t xml:space="preserve"> Chile S.A.</w:t>
                  </w:r>
                </w:p>
              </w:tc>
            </w:tr>
            <w:tr w:rsidR="00ED039A" w14:paraId="62DA251C" w14:textId="77777777" w:rsidTr="00041513">
              <w:trPr>
                <w:jc w:val="center"/>
              </w:trPr>
              <w:tc>
                <w:tcPr>
                  <w:tcW w:w="1188" w:type="dxa"/>
                </w:tcPr>
                <w:p w14:paraId="6E99D86D"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13-06-2015</w:t>
                  </w:r>
                </w:p>
              </w:tc>
              <w:tc>
                <w:tcPr>
                  <w:tcW w:w="3578" w:type="dxa"/>
                </w:tcPr>
                <w:p w14:paraId="1F10C8DB"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Compañía Minera Florida S.A.</w:t>
                  </w:r>
                </w:p>
              </w:tc>
              <w:tc>
                <w:tcPr>
                  <w:tcW w:w="2863" w:type="dxa"/>
                </w:tcPr>
                <w:p w14:paraId="61F64BC1"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Renzo Pereira Sandoval</w:t>
                  </w:r>
                </w:p>
              </w:tc>
              <w:tc>
                <w:tcPr>
                  <w:tcW w:w="2781" w:type="dxa"/>
                </w:tcPr>
                <w:p w14:paraId="40C50EEB" w14:textId="77777777" w:rsidR="00ED039A" w:rsidRDefault="00ED039A" w:rsidP="00ED039A">
                  <w:pPr>
                    <w:jc w:val="left"/>
                    <w:rPr>
                      <w:rFonts w:ascii="Calibri" w:eastAsia="Times New Roman" w:hAnsi="Calibri"/>
                      <w:color w:val="000000"/>
                      <w:lang w:eastAsia="es-CL"/>
                    </w:rPr>
                  </w:pPr>
                  <w:r>
                    <w:rPr>
                      <w:rFonts w:ascii="Calibri" w:eastAsia="Times New Roman" w:hAnsi="Calibri"/>
                      <w:color w:val="000000"/>
                      <w:lang w:eastAsia="es-CL"/>
                    </w:rPr>
                    <w:t xml:space="preserve">Bravo </w:t>
                  </w:r>
                  <w:proofErr w:type="spellStart"/>
                  <w:r>
                    <w:rPr>
                      <w:rFonts w:ascii="Calibri" w:eastAsia="Times New Roman" w:hAnsi="Calibri"/>
                      <w:color w:val="000000"/>
                      <w:lang w:eastAsia="es-CL"/>
                    </w:rPr>
                    <w:t>Energy</w:t>
                  </w:r>
                  <w:proofErr w:type="spellEnd"/>
                  <w:r>
                    <w:rPr>
                      <w:rFonts w:ascii="Calibri" w:eastAsia="Times New Roman" w:hAnsi="Calibri"/>
                      <w:color w:val="000000"/>
                      <w:lang w:eastAsia="es-CL"/>
                    </w:rPr>
                    <w:t xml:space="preserve"> Chile S.A.</w:t>
                  </w:r>
                </w:p>
              </w:tc>
            </w:tr>
            <w:tr w:rsidR="00041513" w14:paraId="07A2989F" w14:textId="77777777" w:rsidTr="00041513">
              <w:trPr>
                <w:jc w:val="center"/>
              </w:trPr>
              <w:tc>
                <w:tcPr>
                  <w:tcW w:w="1188" w:type="dxa"/>
                </w:tcPr>
                <w:p w14:paraId="65CE97E8"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13-06-2015</w:t>
                  </w:r>
                </w:p>
              </w:tc>
              <w:tc>
                <w:tcPr>
                  <w:tcW w:w="3578" w:type="dxa"/>
                </w:tcPr>
                <w:p w14:paraId="41A69F55"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Compañía Minera Florida S.A.</w:t>
                  </w:r>
                </w:p>
              </w:tc>
              <w:tc>
                <w:tcPr>
                  <w:tcW w:w="2863" w:type="dxa"/>
                </w:tcPr>
                <w:p w14:paraId="303B69FB"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Renzo Pereira Sandoval</w:t>
                  </w:r>
                </w:p>
              </w:tc>
              <w:tc>
                <w:tcPr>
                  <w:tcW w:w="2781" w:type="dxa"/>
                </w:tcPr>
                <w:p w14:paraId="725D7D73" w14:textId="77777777" w:rsidR="00041513" w:rsidRDefault="00041513" w:rsidP="00041513">
                  <w:pPr>
                    <w:jc w:val="left"/>
                    <w:rPr>
                      <w:rFonts w:ascii="Calibri" w:eastAsia="Times New Roman" w:hAnsi="Calibri"/>
                      <w:color w:val="000000"/>
                      <w:lang w:eastAsia="es-CL"/>
                    </w:rPr>
                  </w:pPr>
                  <w:r>
                    <w:rPr>
                      <w:rFonts w:ascii="Calibri" w:eastAsia="Times New Roman" w:hAnsi="Calibri"/>
                      <w:color w:val="000000"/>
                      <w:lang w:eastAsia="es-CL"/>
                    </w:rPr>
                    <w:t xml:space="preserve">Bravo </w:t>
                  </w:r>
                  <w:proofErr w:type="spellStart"/>
                  <w:r>
                    <w:rPr>
                      <w:rFonts w:ascii="Calibri" w:eastAsia="Times New Roman" w:hAnsi="Calibri"/>
                      <w:color w:val="000000"/>
                      <w:lang w:eastAsia="es-CL"/>
                    </w:rPr>
                    <w:t>Energy</w:t>
                  </w:r>
                  <w:proofErr w:type="spellEnd"/>
                  <w:r>
                    <w:rPr>
                      <w:rFonts w:ascii="Calibri" w:eastAsia="Times New Roman" w:hAnsi="Calibri"/>
                      <w:color w:val="000000"/>
                      <w:lang w:eastAsia="es-CL"/>
                    </w:rPr>
                    <w:t xml:space="preserve"> Chile S.A.</w:t>
                  </w:r>
                </w:p>
              </w:tc>
            </w:tr>
          </w:tbl>
          <w:p w14:paraId="03C5B859" w14:textId="77777777" w:rsidR="00ED039A" w:rsidRDefault="00ED039A" w:rsidP="00ED039A">
            <w:pPr>
              <w:jc w:val="left"/>
              <w:rPr>
                <w:rFonts w:ascii="Calibri" w:eastAsia="Times New Roman" w:hAnsi="Calibri"/>
                <w:color w:val="000000"/>
                <w:lang w:eastAsia="es-CL"/>
              </w:rPr>
            </w:pPr>
            <w:r w:rsidRPr="00ED039A">
              <w:rPr>
                <w:rFonts w:ascii="Calibri" w:eastAsia="Times New Roman" w:hAnsi="Calibri"/>
                <w:color w:val="000000"/>
                <w:lang w:eastAsia="es-CL"/>
              </w:rPr>
              <w:t xml:space="preserve"> </w:t>
            </w:r>
          </w:p>
          <w:p w14:paraId="533DE4BB" w14:textId="58C3FDF7" w:rsidR="004E6DA1" w:rsidRPr="004E6DA1" w:rsidRDefault="00D9549B" w:rsidP="00385C29">
            <w:pPr>
              <w:ind w:left="454"/>
              <w:rPr>
                <w:rFonts w:ascii="Calibri" w:eastAsia="Times New Roman" w:hAnsi="Calibri"/>
                <w:color w:val="000000"/>
                <w:lang w:eastAsia="es-CL"/>
              </w:rPr>
            </w:pPr>
            <w:r>
              <w:rPr>
                <w:rFonts w:ascii="Calibri" w:eastAsia="Times New Roman" w:hAnsi="Calibri"/>
                <w:color w:val="000000"/>
                <w:lang w:eastAsia="es-CL"/>
              </w:rPr>
              <w:t>Se observa que no existe una frecuencia establecida</w:t>
            </w:r>
            <w:r w:rsidR="0048155B">
              <w:rPr>
                <w:rFonts w:ascii="Calibri" w:eastAsia="Times New Roman" w:hAnsi="Calibri"/>
                <w:color w:val="000000"/>
                <w:lang w:eastAsia="es-CL"/>
              </w:rPr>
              <w:t xml:space="preserve"> </w:t>
            </w:r>
            <w:r w:rsidR="00A437F4">
              <w:rPr>
                <w:rFonts w:ascii="Calibri" w:eastAsia="Times New Roman" w:hAnsi="Calibri"/>
                <w:color w:val="000000"/>
                <w:lang w:eastAsia="es-CL"/>
              </w:rPr>
              <w:t xml:space="preserve">para el transporte de los Residuos </w:t>
            </w:r>
            <w:r w:rsidR="0048155B">
              <w:rPr>
                <w:rFonts w:ascii="Calibri" w:eastAsia="Times New Roman" w:hAnsi="Calibri"/>
                <w:color w:val="000000"/>
                <w:lang w:eastAsia="es-CL"/>
              </w:rPr>
              <w:t>y al no</w:t>
            </w:r>
            <w:r w:rsidR="00A437F4">
              <w:rPr>
                <w:rFonts w:ascii="Calibri" w:eastAsia="Times New Roman" w:hAnsi="Calibri"/>
                <w:color w:val="000000"/>
                <w:lang w:eastAsia="es-CL"/>
              </w:rPr>
              <w:t xml:space="preserve"> existir un registro de ingreso</w:t>
            </w:r>
            <w:r w:rsidR="0048155B">
              <w:rPr>
                <w:rFonts w:ascii="Calibri" w:eastAsia="Times New Roman" w:hAnsi="Calibri"/>
                <w:color w:val="000000"/>
                <w:lang w:eastAsia="es-CL"/>
              </w:rPr>
              <w:t>, no es posible corroborar que estos</w:t>
            </w:r>
            <w:r w:rsidR="00A437F4">
              <w:rPr>
                <w:rFonts w:ascii="Calibri" w:eastAsia="Times New Roman" w:hAnsi="Calibri"/>
                <w:color w:val="000000"/>
                <w:lang w:eastAsia="es-CL"/>
              </w:rPr>
              <w:t xml:space="preserve"> perm</w:t>
            </w:r>
            <w:r w:rsidR="007B7E5F">
              <w:rPr>
                <w:rFonts w:ascii="Calibri" w:eastAsia="Times New Roman" w:hAnsi="Calibri"/>
                <w:color w:val="000000"/>
                <w:lang w:eastAsia="es-CL"/>
              </w:rPr>
              <w:t>a</w:t>
            </w:r>
            <w:r w:rsidR="00A437F4">
              <w:rPr>
                <w:rFonts w:ascii="Calibri" w:eastAsia="Times New Roman" w:hAnsi="Calibri"/>
                <w:color w:val="000000"/>
                <w:lang w:eastAsia="es-CL"/>
              </w:rPr>
              <w:t>nezcan</w:t>
            </w:r>
            <w:r w:rsidR="0048155B">
              <w:rPr>
                <w:rFonts w:ascii="Calibri" w:eastAsia="Times New Roman" w:hAnsi="Calibri"/>
                <w:color w:val="000000"/>
                <w:lang w:eastAsia="es-CL"/>
              </w:rPr>
              <w:t xml:space="preserve"> por un periodo inferior a 6 meses</w:t>
            </w:r>
            <w:r w:rsidR="00A437F4">
              <w:rPr>
                <w:rFonts w:ascii="Calibri" w:eastAsia="Times New Roman" w:hAnsi="Calibri"/>
                <w:color w:val="000000"/>
                <w:lang w:eastAsia="es-CL"/>
              </w:rPr>
              <w:t xml:space="preserve"> en la bodega</w:t>
            </w:r>
            <w:r w:rsidR="0048155B">
              <w:rPr>
                <w:rFonts w:ascii="Calibri" w:eastAsia="Times New Roman" w:hAnsi="Calibri"/>
                <w:color w:val="000000"/>
                <w:lang w:eastAsia="es-CL"/>
              </w:rPr>
              <w:t>.</w:t>
            </w:r>
            <w:r w:rsidR="00AC6BBD">
              <w:rPr>
                <w:rFonts w:ascii="Calibri" w:eastAsia="Times New Roman" w:hAnsi="Calibri"/>
                <w:color w:val="000000"/>
                <w:lang w:eastAsia="es-CL"/>
              </w:rPr>
              <w:t xml:space="preserve"> Además, en cuatro de las siete Declaraciones de Residuos peligrosos, no aparece la empresa destinataria de los residuos.</w:t>
            </w:r>
          </w:p>
          <w:p w14:paraId="087CAED5" w14:textId="77777777" w:rsidR="008C28C1" w:rsidRPr="00694B31" w:rsidRDefault="008C28C1" w:rsidP="00015CA8">
            <w:pPr>
              <w:jc w:val="left"/>
              <w:rPr>
                <w:rFonts w:ascii="Calibri" w:eastAsia="Times New Roman" w:hAnsi="Calibri"/>
                <w:b/>
                <w:bCs/>
                <w:color w:val="000000"/>
                <w:lang w:eastAsia="es-CL"/>
              </w:rPr>
            </w:pPr>
          </w:p>
        </w:tc>
      </w:tr>
    </w:tbl>
    <w:p w14:paraId="2109948E" w14:textId="77777777" w:rsidR="008C28C1" w:rsidRDefault="008C28C1" w:rsidP="00A83D8B"/>
    <w:p w14:paraId="0794C117" w14:textId="77777777" w:rsidR="006641D4" w:rsidRDefault="006641D4" w:rsidP="00A83D8B"/>
    <w:p w14:paraId="70C036FD" w14:textId="77777777" w:rsidR="006641D4" w:rsidRDefault="006641D4" w:rsidP="00A83D8B"/>
    <w:p w14:paraId="190A8B7D" w14:textId="77777777" w:rsidR="006641D4" w:rsidRDefault="006641D4" w:rsidP="00A83D8B"/>
    <w:p w14:paraId="4495EC63" w14:textId="77777777" w:rsidR="006641D4" w:rsidRDefault="006641D4" w:rsidP="00A83D8B"/>
    <w:p w14:paraId="469A71B9" w14:textId="77777777" w:rsidR="006641D4" w:rsidRDefault="006641D4" w:rsidP="00A83D8B"/>
    <w:p w14:paraId="2E09A54B" w14:textId="77777777" w:rsidR="006641D4" w:rsidRDefault="006641D4" w:rsidP="00A83D8B"/>
    <w:tbl>
      <w:tblPr>
        <w:tblW w:w="13962" w:type="dxa"/>
        <w:tblCellMar>
          <w:left w:w="70" w:type="dxa"/>
          <w:right w:w="70" w:type="dxa"/>
        </w:tblCellMar>
        <w:tblLook w:val="04A0" w:firstRow="1" w:lastRow="0" w:firstColumn="1" w:lastColumn="0" w:noHBand="0" w:noVBand="1"/>
      </w:tblPr>
      <w:tblGrid>
        <w:gridCol w:w="3124"/>
        <w:gridCol w:w="1884"/>
        <w:gridCol w:w="2262"/>
        <w:gridCol w:w="3125"/>
        <w:gridCol w:w="1927"/>
        <w:gridCol w:w="1640"/>
      </w:tblGrid>
      <w:tr w:rsidR="006214A0" w:rsidRPr="005626CB" w14:paraId="0D0FB054" w14:textId="77777777" w:rsidTr="00F6517F">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28AA08" w14:textId="77777777" w:rsidR="006641D4" w:rsidRPr="005626CB" w:rsidRDefault="006641D4" w:rsidP="00015379">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6641D4" w:rsidRPr="005626CB" w14:paraId="11674B03" w14:textId="77777777" w:rsidTr="00F6517F">
        <w:trPr>
          <w:trHeight w:val="6079"/>
        </w:trPr>
        <w:tc>
          <w:tcPr>
            <w:tcW w:w="2603" w:type="pct"/>
            <w:gridSpan w:val="3"/>
            <w:tcBorders>
              <w:top w:val="nil"/>
              <w:left w:val="single" w:sz="4" w:space="0" w:color="auto"/>
              <w:right w:val="single" w:sz="4" w:space="0" w:color="auto"/>
            </w:tcBorders>
            <w:shd w:val="clear" w:color="auto" w:fill="auto"/>
            <w:noWrap/>
            <w:vAlign w:val="center"/>
            <w:hideMark/>
          </w:tcPr>
          <w:p w14:paraId="2DEC3B91" w14:textId="77777777" w:rsidR="006641D4" w:rsidRPr="005626CB" w:rsidRDefault="006214A0" w:rsidP="00015379">
            <w:pPr>
              <w:jc w:val="center"/>
              <w:rPr>
                <w:rFonts w:eastAsia="Times New Roman"/>
                <w:color w:val="000000"/>
                <w:sz w:val="20"/>
                <w:szCs w:val="20"/>
                <w:lang w:eastAsia="es-CL"/>
              </w:rPr>
            </w:pPr>
            <w:r w:rsidRPr="006214A0">
              <w:rPr>
                <w:rFonts w:eastAsia="Times New Roman"/>
                <w:noProof/>
                <w:color w:val="000000"/>
                <w:sz w:val="20"/>
                <w:szCs w:val="20"/>
                <w:lang w:eastAsia="es-CL"/>
              </w:rPr>
              <w:drawing>
                <wp:inline distT="0" distB="0" distL="0" distR="0" wp14:anchorId="23DBC291" wp14:editId="40C3F3B1">
                  <wp:extent cx="4159089" cy="3116607"/>
                  <wp:effectExtent l="0" t="0" r="0" b="7620"/>
                  <wp:docPr id="20" name="Imagen 20" descr="C:\Eve\2015\Actividades en terreno\Minera Tambillos\Fotografías\Fotos Salud\IMG_2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5\Actividades en terreno\Minera Tambillos\Fotografías\Fotos Salud\IMG_2028.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76223" cy="3129446"/>
                          </a:xfrm>
                          <a:prstGeom prst="rect">
                            <a:avLst/>
                          </a:prstGeom>
                          <a:noFill/>
                          <a:ln>
                            <a:noFill/>
                          </a:ln>
                        </pic:spPr>
                      </pic:pic>
                    </a:graphicData>
                  </a:graphic>
                </wp:inline>
              </w:drawing>
            </w:r>
          </w:p>
        </w:tc>
        <w:tc>
          <w:tcPr>
            <w:tcW w:w="2397" w:type="pct"/>
            <w:gridSpan w:val="3"/>
            <w:tcBorders>
              <w:top w:val="nil"/>
              <w:left w:val="single" w:sz="4" w:space="0" w:color="auto"/>
              <w:right w:val="single" w:sz="4" w:space="0" w:color="auto"/>
            </w:tcBorders>
            <w:shd w:val="clear" w:color="auto" w:fill="auto"/>
            <w:noWrap/>
            <w:vAlign w:val="center"/>
            <w:hideMark/>
          </w:tcPr>
          <w:p w14:paraId="5AB5F43A" w14:textId="77777777" w:rsidR="006641D4" w:rsidRPr="005626CB" w:rsidRDefault="006641D4" w:rsidP="00015379">
            <w:pPr>
              <w:jc w:val="center"/>
              <w:rPr>
                <w:rFonts w:eastAsia="Times New Roman"/>
                <w:color w:val="000000"/>
                <w:sz w:val="20"/>
                <w:szCs w:val="20"/>
                <w:lang w:eastAsia="es-CL"/>
              </w:rPr>
            </w:pPr>
            <w:r w:rsidRPr="006641D4">
              <w:rPr>
                <w:rFonts w:eastAsia="Times New Roman"/>
                <w:noProof/>
                <w:color w:val="000000"/>
                <w:sz w:val="20"/>
                <w:szCs w:val="20"/>
                <w:lang w:eastAsia="es-CL"/>
              </w:rPr>
              <w:drawing>
                <wp:inline distT="0" distB="0" distL="0" distR="0" wp14:anchorId="38689DED" wp14:editId="207F51A9">
                  <wp:extent cx="4159089" cy="3116607"/>
                  <wp:effectExtent l="0" t="0" r="0" b="7620"/>
                  <wp:docPr id="19" name="Imagen 19" descr="C:\Eve\2015\Actividades en terreno\Minera Tambillos\Fotografías\Fotos Salud\IMG_2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5\Actividades en terreno\Minera Tambillos\Fotografías\Fotos Salud\IMG_2033.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72258" cy="3126475"/>
                          </a:xfrm>
                          <a:prstGeom prst="rect">
                            <a:avLst/>
                          </a:prstGeom>
                          <a:noFill/>
                          <a:ln>
                            <a:noFill/>
                          </a:ln>
                        </pic:spPr>
                      </pic:pic>
                    </a:graphicData>
                  </a:graphic>
                </wp:inline>
              </w:drawing>
            </w:r>
          </w:p>
        </w:tc>
      </w:tr>
      <w:tr w:rsidR="006214A0" w:rsidRPr="00557733" w14:paraId="597F80A0" w14:textId="77777777" w:rsidTr="0043700E">
        <w:trPr>
          <w:trHeight w:val="300"/>
        </w:trPr>
        <w:tc>
          <w:tcPr>
            <w:tcW w:w="1119" w:type="pct"/>
            <w:tcBorders>
              <w:top w:val="single" w:sz="4" w:space="0" w:color="auto"/>
              <w:left w:val="single" w:sz="4" w:space="0" w:color="auto"/>
              <w:bottom w:val="single" w:sz="4" w:space="0" w:color="auto"/>
              <w:right w:val="nil"/>
            </w:tcBorders>
            <w:shd w:val="clear" w:color="auto" w:fill="auto"/>
            <w:noWrap/>
            <w:vAlign w:val="center"/>
            <w:hideMark/>
          </w:tcPr>
          <w:p w14:paraId="42B561D2" w14:textId="77777777" w:rsidR="006641D4" w:rsidRPr="00557733" w:rsidRDefault="006641D4" w:rsidP="00015379">
            <w:pPr>
              <w:pStyle w:val="Descripcin"/>
              <w:rPr>
                <w:rFonts w:eastAsia="Times New Roman"/>
                <w:color w:val="000000"/>
                <w:szCs w:val="18"/>
                <w:lang w:eastAsia="es-CL"/>
              </w:rPr>
            </w:pPr>
            <w:bookmarkStart w:id="157" w:name="_Toc436666476"/>
            <w:r w:rsidRPr="00A83D8B">
              <w:t xml:space="preserve">Fotografía </w:t>
            </w:r>
            <w:r w:rsidR="00BF7827">
              <w:t>25</w:t>
            </w:r>
            <w:r w:rsidRPr="00557733">
              <w:rPr>
                <w:szCs w:val="18"/>
              </w:rPr>
              <w:t>.</w:t>
            </w:r>
            <w:bookmarkEnd w:id="157"/>
          </w:p>
        </w:tc>
        <w:tc>
          <w:tcPr>
            <w:tcW w:w="14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7683D0" w14:textId="77777777" w:rsidR="006641D4" w:rsidRPr="00F068F4" w:rsidRDefault="006641D4" w:rsidP="00015379">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c>
          <w:tcPr>
            <w:tcW w:w="1119" w:type="pct"/>
            <w:tcBorders>
              <w:top w:val="single" w:sz="4" w:space="0" w:color="auto"/>
              <w:left w:val="nil"/>
              <w:bottom w:val="single" w:sz="4" w:space="0" w:color="auto"/>
              <w:right w:val="nil"/>
            </w:tcBorders>
            <w:shd w:val="clear" w:color="auto" w:fill="auto"/>
            <w:noWrap/>
            <w:vAlign w:val="center"/>
            <w:hideMark/>
          </w:tcPr>
          <w:p w14:paraId="34ABAA30" w14:textId="77777777" w:rsidR="006641D4" w:rsidRPr="00557733" w:rsidRDefault="006641D4" w:rsidP="00015379">
            <w:pPr>
              <w:pStyle w:val="Descripcin"/>
              <w:rPr>
                <w:szCs w:val="18"/>
              </w:rPr>
            </w:pPr>
            <w:bookmarkStart w:id="158" w:name="_Toc436666477"/>
            <w:r w:rsidRPr="00A83D8B">
              <w:t xml:space="preserve">Fotografía </w:t>
            </w:r>
            <w:r w:rsidR="00BF7827">
              <w:t>26</w:t>
            </w:r>
            <w:r w:rsidRPr="00557733">
              <w:rPr>
                <w:szCs w:val="18"/>
              </w:rPr>
              <w:t>.</w:t>
            </w:r>
            <w:bookmarkEnd w:id="158"/>
          </w:p>
        </w:tc>
        <w:tc>
          <w:tcPr>
            <w:tcW w:w="127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ACD54B" w14:textId="77777777" w:rsidR="006641D4" w:rsidRPr="00557733" w:rsidRDefault="006641D4" w:rsidP="0001537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6214A0" w:rsidRPr="00557733" w14:paraId="056ED273" w14:textId="77777777" w:rsidTr="0043700E">
        <w:trPr>
          <w:trHeight w:val="300"/>
        </w:trPr>
        <w:tc>
          <w:tcPr>
            <w:tcW w:w="11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7666ED" w14:textId="77777777" w:rsidR="006641D4" w:rsidRPr="00557733" w:rsidRDefault="006641D4"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75" w:type="pct"/>
            <w:tcBorders>
              <w:top w:val="single" w:sz="4" w:space="0" w:color="auto"/>
              <w:left w:val="nil"/>
              <w:bottom w:val="single" w:sz="4" w:space="0" w:color="auto"/>
              <w:right w:val="single" w:sz="4" w:space="0" w:color="000000"/>
            </w:tcBorders>
            <w:shd w:val="clear" w:color="auto" w:fill="auto"/>
            <w:noWrap/>
            <w:vAlign w:val="center"/>
            <w:hideMark/>
          </w:tcPr>
          <w:p w14:paraId="58573BAF" w14:textId="77777777" w:rsidR="006641D4" w:rsidRPr="00557733" w:rsidRDefault="006641D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6.657.</w:t>
            </w:r>
            <w:r w:rsidR="00435577">
              <w:rPr>
                <w:rFonts w:ascii="Calibri" w:eastAsia="Times New Roman" w:hAnsi="Calibri"/>
                <w:sz w:val="18"/>
                <w:szCs w:val="18"/>
                <w:lang w:eastAsia="es-CL"/>
              </w:rPr>
              <w:t>055</w:t>
            </w:r>
            <w:r>
              <w:rPr>
                <w:rFonts w:ascii="Calibri" w:eastAsia="Times New Roman" w:hAnsi="Calibri"/>
                <w:sz w:val="18"/>
                <w:szCs w:val="18"/>
                <w:lang w:eastAsia="es-CL"/>
              </w:rPr>
              <w:t xml:space="preserve"> m.</w:t>
            </w:r>
          </w:p>
        </w:tc>
        <w:tc>
          <w:tcPr>
            <w:tcW w:w="810" w:type="pct"/>
            <w:tcBorders>
              <w:top w:val="single" w:sz="4" w:space="0" w:color="auto"/>
              <w:left w:val="nil"/>
              <w:bottom w:val="single" w:sz="4" w:space="0" w:color="auto"/>
              <w:right w:val="single" w:sz="4" w:space="0" w:color="000000"/>
            </w:tcBorders>
            <w:shd w:val="clear" w:color="auto" w:fill="auto"/>
            <w:noWrap/>
            <w:vAlign w:val="center"/>
            <w:hideMark/>
          </w:tcPr>
          <w:p w14:paraId="25997B26" w14:textId="77777777" w:rsidR="006641D4" w:rsidRPr="00557733" w:rsidRDefault="006641D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284.</w:t>
            </w:r>
            <w:r w:rsidR="00435577">
              <w:rPr>
                <w:rFonts w:ascii="Calibri" w:eastAsia="Times New Roman" w:hAnsi="Calibri"/>
                <w:sz w:val="18"/>
                <w:szCs w:val="18"/>
                <w:lang w:eastAsia="es-CL"/>
              </w:rPr>
              <w:t>346</w:t>
            </w:r>
            <w:r>
              <w:rPr>
                <w:rFonts w:ascii="Calibri" w:eastAsia="Times New Roman" w:hAnsi="Calibri"/>
                <w:sz w:val="18"/>
                <w:szCs w:val="18"/>
                <w:lang w:eastAsia="es-CL"/>
              </w:rPr>
              <w:t xml:space="preserve"> m.</w:t>
            </w:r>
          </w:p>
        </w:tc>
        <w:tc>
          <w:tcPr>
            <w:tcW w:w="1119" w:type="pct"/>
            <w:tcBorders>
              <w:top w:val="single" w:sz="4" w:space="0" w:color="auto"/>
              <w:left w:val="nil"/>
              <w:bottom w:val="single" w:sz="4" w:space="0" w:color="auto"/>
              <w:right w:val="single" w:sz="4" w:space="0" w:color="000000"/>
            </w:tcBorders>
            <w:shd w:val="clear" w:color="auto" w:fill="auto"/>
            <w:noWrap/>
            <w:vAlign w:val="center"/>
            <w:hideMark/>
          </w:tcPr>
          <w:p w14:paraId="0C161ABA" w14:textId="77777777" w:rsidR="006641D4" w:rsidRPr="00557733" w:rsidRDefault="006641D4"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90" w:type="pct"/>
            <w:tcBorders>
              <w:top w:val="single" w:sz="4" w:space="0" w:color="auto"/>
              <w:left w:val="nil"/>
              <w:bottom w:val="single" w:sz="4" w:space="0" w:color="auto"/>
              <w:right w:val="single" w:sz="4" w:space="0" w:color="000000"/>
            </w:tcBorders>
            <w:shd w:val="clear" w:color="auto" w:fill="auto"/>
            <w:noWrap/>
            <w:vAlign w:val="center"/>
            <w:hideMark/>
          </w:tcPr>
          <w:p w14:paraId="470C14B5" w14:textId="77777777" w:rsidR="006641D4" w:rsidRPr="00557733" w:rsidRDefault="006641D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w:t>
            </w:r>
            <w:r w:rsidR="00435577">
              <w:rPr>
                <w:rFonts w:ascii="Calibri" w:eastAsia="Times New Roman" w:hAnsi="Calibri"/>
                <w:color w:val="000000"/>
                <w:sz w:val="18"/>
                <w:szCs w:val="18"/>
                <w:lang w:eastAsia="es-CL"/>
              </w:rPr>
              <w:t>7</w:t>
            </w:r>
            <w:r>
              <w:rPr>
                <w:rFonts w:ascii="Calibri" w:eastAsia="Times New Roman" w:hAnsi="Calibri"/>
                <w:color w:val="000000"/>
                <w:sz w:val="18"/>
                <w:szCs w:val="18"/>
                <w:lang w:eastAsia="es-CL"/>
              </w:rPr>
              <w:t>.</w:t>
            </w:r>
            <w:r w:rsidR="00435577">
              <w:rPr>
                <w:rFonts w:ascii="Calibri" w:eastAsia="Times New Roman" w:hAnsi="Calibri"/>
                <w:color w:val="000000"/>
                <w:sz w:val="18"/>
                <w:szCs w:val="18"/>
                <w:lang w:eastAsia="es-CL"/>
              </w:rPr>
              <w:t>055</w:t>
            </w:r>
            <w:r>
              <w:rPr>
                <w:rFonts w:ascii="Calibri" w:eastAsia="Times New Roman" w:hAnsi="Calibri"/>
                <w:color w:val="000000"/>
                <w:sz w:val="18"/>
                <w:szCs w:val="18"/>
                <w:lang w:eastAsia="es-CL"/>
              </w:rPr>
              <w:t xml:space="preserve"> m.</w:t>
            </w:r>
          </w:p>
        </w:tc>
        <w:tc>
          <w:tcPr>
            <w:tcW w:w="587" w:type="pct"/>
            <w:tcBorders>
              <w:top w:val="single" w:sz="4" w:space="0" w:color="auto"/>
              <w:left w:val="nil"/>
              <w:bottom w:val="single" w:sz="4" w:space="0" w:color="auto"/>
              <w:right w:val="single" w:sz="4" w:space="0" w:color="000000"/>
            </w:tcBorders>
            <w:shd w:val="clear" w:color="auto" w:fill="auto"/>
            <w:noWrap/>
            <w:vAlign w:val="center"/>
            <w:hideMark/>
          </w:tcPr>
          <w:p w14:paraId="35833401" w14:textId="77777777" w:rsidR="006641D4" w:rsidRPr="00557733" w:rsidRDefault="006641D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w:t>
            </w:r>
            <w:r w:rsidR="00435577">
              <w:rPr>
                <w:rFonts w:ascii="Calibri" w:eastAsia="Times New Roman" w:hAnsi="Calibri"/>
                <w:color w:val="000000"/>
                <w:sz w:val="18"/>
                <w:szCs w:val="18"/>
                <w:lang w:eastAsia="es-CL"/>
              </w:rPr>
              <w:t>346</w:t>
            </w:r>
            <w:r>
              <w:rPr>
                <w:rFonts w:ascii="Calibri" w:eastAsia="Times New Roman" w:hAnsi="Calibri"/>
                <w:color w:val="000000"/>
                <w:sz w:val="18"/>
                <w:szCs w:val="18"/>
                <w:lang w:eastAsia="es-CL"/>
              </w:rPr>
              <w:t xml:space="preserve"> m.</w:t>
            </w:r>
          </w:p>
        </w:tc>
      </w:tr>
      <w:tr w:rsidR="006641D4" w:rsidRPr="00557733" w14:paraId="1D477852" w14:textId="77777777" w:rsidTr="00F6517F">
        <w:trPr>
          <w:trHeight w:val="300"/>
        </w:trPr>
        <w:tc>
          <w:tcPr>
            <w:tcW w:w="26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78C2F37" w14:textId="77777777" w:rsidR="006641D4" w:rsidRPr="003B7AD4" w:rsidRDefault="006641D4" w:rsidP="00015379">
            <w:pPr>
              <w:jc w:val="left"/>
              <w:rPr>
                <w:rFonts w:eastAsia="Times New Roman"/>
                <w:b/>
                <w:color w:val="000000"/>
                <w:sz w:val="18"/>
                <w:szCs w:val="18"/>
                <w:lang w:eastAsia="es-CL"/>
              </w:rPr>
            </w:pPr>
            <w:r w:rsidRPr="003B7AD4">
              <w:rPr>
                <w:rFonts w:eastAsia="Times New Roman"/>
                <w:b/>
                <w:color w:val="000000"/>
                <w:sz w:val="18"/>
                <w:szCs w:val="18"/>
                <w:lang w:eastAsia="es-CL"/>
              </w:rPr>
              <w:t>Descripción Medio de Prueba:</w:t>
            </w:r>
            <w:r w:rsidRPr="003B7AD4">
              <w:rPr>
                <w:rFonts w:eastAsia="Times New Roman"/>
                <w:color w:val="000000"/>
                <w:sz w:val="18"/>
                <w:szCs w:val="18"/>
                <w:lang w:eastAsia="es-CL"/>
              </w:rPr>
              <w:t xml:space="preserve"> </w:t>
            </w:r>
          </w:p>
          <w:p w14:paraId="27FC159E" w14:textId="77777777" w:rsidR="006641D4" w:rsidRPr="00282EEB" w:rsidRDefault="003B7AD4" w:rsidP="00454940">
            <w:pPr>
              <w:rPr>
                <w:rFonts w:eastAsia="Times New Roman"/>
                <w:color w:val="000000"/>
                <w:sz w:val="18"/>
                <w:szCs w:val="18"/>
                <w:highlight w:val="cyan"/>
                <w:lang w:eastAsia="es-CL"/>
              </w:rPr>
            </w:pPr>
            <w:r w:rsidRPr="003B7AD4">
              <w:rPr>
                <w:rFonts w:eastAsia="Times New Roman"/>
                <w:color w:val="000000"/>
                <w:sz w:val="18"/>
                <w:szCs w:val="18"/>
                <w:lang w:eastAsia="es-CL"/>
              </w:rPr>
              <w:t>Interior de la Bodega de residuos sólidos peligrosos</w:t>
            </w:r>
            <w:r>
              <w:rPr>
                <w:rFonts w:eastAsia="Times New Roman"/>
                <w:color w:val="000000"/>
                <w:sz w:val="18"/>
                <w:szCs w:val="18"/>
                <w:lang w:eastAsia="es-CL"/>
              </w:rPr>
              <w:t xml:space="preserve"> sin un orden y con contenedores que no especifican su contenido.</w:t>
            </w:r>
          </w:p>
        </w:tc>
        <w:tc>
          <w:tcPr>
            <w:tcW w:w="23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CD61090" w14:textId="77777777" w:rsidR="006641D4" w:rsidRPr="003B7AD4" w:rsidRDefault="006641D4" w:rsidP="00015379">
            <w:pPr>
              <w:jc w:val="left"/>
              <w:rPr>
                <w:rFonts w:eastAsia="Times New Roman"/>
                <w:b/>
                <w:color w:val="000000"/>
                <w:sz w:val="18"/>
                <w:szCs w:val="18"/>
                <w:lang w:eastAsia="es-CL"/>
              </w:rPr>
            </w:pPr>
            <w:r w:rsidRPr="003B7AD4">
              <w:rPr>
                <w:rFonts w:eastAsia="Times New Roman"/>
                <w:b/>
                <w:color w:val="000000"/>
                <w:sz w:val="18"/>
                <w:szCs w:val="18"/>
                <w:lang w:eastAsia="es-CL"/>
              </w:rPr>
              <w:t>Descripción Medio de Prueba:</w:t>
            </w:r>
            <w:r w:rsidRPr="003B7AD4">
              <w:rPr>
                <w:rFonts w:eastAsia="Times New Roman"/>
                <w:color w:val="000000"/>
                <w:sz w:val="18"/>
                <w:szCs w:val="18"/>
                <w:lang w:eastAsia="es-CL"/>
              </w:rPr>
              <w:t xml:space="preserve"> </w:t>
            </w:r>
          </w:p>
          <w:p w14:paraId="0B4626B4" w14:textId="77777777" w:rsidR="006641D4" w:rsidRPr="00282EEB" w:rsidRDefault="003B7AD4" w:rsidP="00015379">
            <w:pPr>
              <w:jc w:val="left"/>
              <w:rPr>
                <w:rFonts w:eastAsia="Times New Roman"/>
                <w:color w:val="000000"/>
                <w:sz w:val="18"/>
                <w:szCs w:val="18"/>
                <w:highlight w:val="cyan"/>
                <w:lang w:eastAsia="es-CL"/>
              </w:rPr>
            </w:pPr>
            <w:r w:rsidRPr="003B7AD4">
              <w:rPr>
                <w:rFonts w:eastAsia="Times New Roman"/>
                <w:color w:val="000000"/>
                <w:sz w:val="18"/>
                <w:szCs w:val="18"/>
                <w:lang w:eastAsia="es-CL"/>
              </w:rPr>
              <w:t>33 tambores fuera del sitio transitorio de almacenamiento, los que no especifican el contenido de su interior.</w:t>
            </w:r>
          </w:p>
        </w:tc>
      </w:tr>
      <w:tr w:rsidR="006641D4" w:rsidRPr="00F551C3" w14:paraId="7D676B0A" w14:textId="77777777" w:rsidTr="00F6517F">
        <w:trPr>
          <w:trHeight w:val="763"/>
        </w:trPr>
        <w:tc>
          <w:tcPr>
            <w:tcW w:w="2603" w:type="pct"/>
            <w:gridSpan w:val="3"/>
            <w:vMerge/>
            <w:tcBorders>
              <w:top w:val="single" w:sz="4" w:space="0" w:color="auto"/>
              <w:left w:val="single" w:sz="4" w:space="0" w:color="auto"/>
              <w:bottom w:val="single" w:sz="4" w:space="0" w:color="000000"/>
              <w:right w:val="single" w:sz="4" w:space="0" w:color="000000"/>
            </w:tcBorders>
            <w:vAlign w:val="center"/>
            <w:hideMark/>
          </w:tcPr>
          <w:p w14:paraId="59DFACB7" w14:textId="77777777" w:rsidR="006641D4" w:rsidRPr="00F551C3" w:rsidRDefault="006641D4" w:rsidP="00015379">
            <w:pPr>
              <w:jc w:val="left"/>
              <w:rPr>
                <w:rFonts w:ascii="Calibri" w:eastAsia="Times New Roman" w:hAnsi="Calibri"/>
                <w:color w:val="000000"/>
                <w:sz w:val="20"/>
                <w:szCs w:val="20"/>
                <w:lang w:eastAsia="es-CL"/>
              </w:rPr>
            </w:pPr>
          </w:p>
        </w:tc>
        <w:tc>
          <w:tcPr>
            <w:tcW w:w="2397" w:type="pct"/>
            <w:gridSpan w:val="3"/>
            <w:vMerge/>
            <w:tcBorders>
              <w:top w:val="single" w:sz="4" w:space="0" w:color="auto"/>
              <w:left w:val="single" w:sz="4" w:space="0" w:color="auto"/>
              <w:bottom w:val="single" w:sz="4" w:space="0" w:color="000000"/>
              <w:right w:val="single" w:sz="4" w:space="0" w:color="000000"/>
            </w:tcBorders>
            <w:vAlign w:val="center"/>
            <w:hideMark/>
          </w:tcPr>
          <w:p w14:paraId="74F1DAE5" w14:textId="77777777" w:rsidR="006641D4" w:rsidRPr="00F551C3" w:rsidRDefault="006641D4" w:rsidP="00015379">
            <w:pPr>
              <w:jc w:val="left"/>
              <w:rPr>
                <w:rFonts w:ascii="Calibri" w:eastAsia="Times New Roman" w:hAnsi="Calibri"/>
                <w:color w:val="000000"/>
                <w:sz w:val="20"/>
                <w:szCs w:val="20"/>
                <w:lang w:eastAsia="es-CL"/>
              </w:rPr>
            </w:pPr>
          </w:p>
        </w:tc>
      </w:tr>
    </w:tbl>
    <w:p w14:paraId="0382558C" w14:textId="77777777" w:rsidR="006641D4" w:rsidRDefault="006641D4" w:rsidP="00A83D8B"/>
    <w:p w14:paraId="3A189987" w14:textId="77777777" w:rsidR="006641D4" w:rsidRDefault="006641D4" w:rsidP="00A83D8B"/>
    <w:p w14:paraId="5CC69653" w14:textId="77777777" w:rsidR="006214A0" w:rsidRDefault="006214A0" w:rsidP="00A83D8B"/>
    <w:p w14:paraId="4981D687" w14:textId="77777777" w:rsidR="006641D4" w:rsidRDefault="006641D4" w:rsidP="00A83D8B"/>
    <w:p w14:paraId="150FD3DC" w14:textId="77777777" w:rsidR="001F1D09" w:rsidRDefault="001F1D09" w:rsidP="001F1D09">
      <w:pPr>
        <w:pStyle w:val="Ttulo2"/>
      </w:pPr>
      <w:bookmarkStart w:id="159" w:name="_Toc436666478"/>
      <w:r>
        <w:lastRenderedPageBreak/>
        <w:t xml:space="preserve">Manejo de residuos </w:t>
      </w:r>
      <w:r w:rsidR="00E00726">
        <w:t xml:space="preserve">industriales </w:t>
      </w:r>
      <w:r>
        <w:t>no peligrosos</w:t>
      </w:r>
      <w:bookmarkEnd w:id="159"/>
    </w:p>
    <w:p w14:paraId="1B3F5818" w14:textId="77777777" w:rsidR="00053BCF" w:rsidRDefault="00053BCF" w:rsidP="001F1D09">
      <w:pPr>
        <w:pStyle w:val="Ttulo2"/>
        <w:numPr>
          <w:ilvl w:val="0"/>
          <w:numId w:val="0"/>
        </w:numPr>
      </w:pPr>
    </w:p>
    <w:tbl>
      <w:tblPr>
        <w:tblStyle w:val="Tablaconcuadrcula"/>
        <w:tblW w:w="14000" w:type="dxa"/>
        <w:tblLook w:val="04A0" w:firstRow="1" w:lastRow="0" w:firstColumn="1" w:lastColumn="0" w:noHBand="0" w:noVBand="1"/>
      </w:tblPr>
      <w:tblGrid>
        <w:gridCol w:w="3802"/>
        <w:gridCol w:w="10198"/>
      </w:tblGrid>
      <w:tr w:rsidR="001F1D09" w14:paraId="03835702" w14:textId="77777777" w:rsidTr="00F6517F">
        <w:tc>
          <w:tcPr>
            <w:tcW w:w="1358" w:type="pct"/>
          </w:tcPr>
          <w:p w14:paraId="68235AE5" w14:textId="77777777" w:rsidR="001F1D09" w:rsidRDefault="001F1D09" w:rsidP="00015CA8">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B7AD4">
              <w:t>9</w:t>
            </w:r>
          </w:p>
        </w:tc>
        <w:tc>
          <w:tcPr>
            <w:tcW w:w="3642" w:type="pct"/>
          </w:tcPr>
          <w:p w14:paraId="2F62FCA7" w14:textId="77777777" w:rsidR="001F1D09" w:rsidRDefault="001F1D09" w:rsidP="00015CA8">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sidR="003B7AD4">
              <w:rPr>
                <w:rFonts w:ascii="Calibri" w:eastAsia="Times New Roman" w:hAnsi="Calibri"/>
                <w:color w:val="000000"/>
                <w:lang w:eastAsia="es-CL"/>
              </w:rPr>
              <w:t xml:space="preserve"> 3</w:t>
            </w:r>
          </w:p>
        </w:tc>
      </w:tr>
      <w:tr w:rsidR="0048155B" w14:paraId="7D2E0252" w14:textId="77777777" w:rsidTr="00F6517F">
        <w:tc>
          <w:tcPr>
            <w:tcW w:w="5000" w:type="pct"/>
            <w:gridSpan w:val="2"/>
          </w:tcPr>
          <w:p w14:paraId="60AD8E03" w14:textId="0E3A561B" w:rsidR="0048155B" w:rsidRPr="00F415B3" w:rsidRDefault="0048155B" w:rsidP="00D40C51">
            <w:pPr>
              <w:rPr>
                <w:rFonts w:ascii="Calibri" w:eastAsia="Times New Roman" w:hAnsi="Calibri"/>
                <w:b/>
                <w:bCs/>
                <w:color w:val="000000"/>
                <w:lang w:eastAsia="es-CL"/>
              </w:rPr>
            </w:pPr>
            <w:r>
              <w:rPr>
                <w:rFonts w:ascii="Calibri" w:eastAsia="Times New Roman" w:hAnsi="Calibri"/>
                <w:b/>
                <w:bCs/>
                <w:color w:val="000000"/>
                <w:lang w:eastAsia="es-CL"/>
              </w:rPr>
              <w:t xml:space="preserve">Documentos solicitados: </w:t>
            </w:r>
            <w:r w:rsidR="00B01A77" w:rsidRPr="00B01A77">
              <w:rPr>
                <w:rFonts w:ascii="Calibri" w:eastAsia="Times New Roman" w:hAnsi="Calibri"/>
                <w:bCs/>
                <w:color w:val="000000"/>
                <w:lang w:eastAsia="es-CL"/>
              </w:rPr>
              <w:t>Titular entrega registro de retiro y disposición final</w:t>
            </w:r>
            <w:r w:rsidR="00B01A77">
              <w:rPr>
                <w:rFonts w:ascii="Calibri" w:eastAsia="Times New Roman" w:hAnsi="Calibri"/>
                <w:bCs/>
                <w:color w:val="000000"/>
                <w:lang w:eastAsia="es-CL"/>
              </w:rPr>
              <w:t xml:space="preserve"> de res</w:t>
            </w:r>
            <w:r w:rsidR="00D40C51">
              <w:rPr>
                <w:rFonts w:ascii="Calibri" w:eastAsia="Times New Roman" w:hAnsi="Calibri"/>
                <w:bCs/>
                <w:color w:val="000000"/>
                <w:lang w:eastAsia="es-CL"/>
              </w:rPr>
              <w:t>id</w:t>
            </w:r>
            <w:r w:rsidR="008C26AC">
              <w:rPr>
                <w:rFonts w:ascii="Calibri" w:eastAsia="Times New Roman" w:hAnsi="Calibri"/>
                <w:bCs/>
                <w:color w:val="000000"/>
                <w:lang w:eastAsia="es-CL"/>
              </w:rPr>
              <w:t>uos no peligrosos del año 2015.</w:t>
            </w:r>
          </w:p>
        </w:tc>
      </w:tr>
      <w:tr w:rsidR="001F1D09" w14:paraId="4F0B57FF" w14:textId="77777777" w:rsidTr="00F6517F">
        <w:trPr>
          <w:trHeight w:val="2588"/>
        </w:trPr>
        <w:tc>
          <w:tcPr>
            <w:tcW w:w="5000" w:type="pct"/>
            <w:gridSpan w:val="2"/>
            <w:tcBorders>
              <w:bottom w:val="single" w:sz="4" w:space="0" w:color="auto"/>
            </w:tcBorders>
          </w:tcPr>
          <w:p w14:paraId="691BFFF1" w14:textId="77777777" w:rsidR="001F1D09" w:rsidRDefault="001F1D09" w:rsidP="00015CA8">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p>
          <w:p w14:paraId="7236C000" w14:textId="77777777" w:rsidR="001F1D09" w:rsidRPr="00454940" w:rsidRDefault="001F1D09" w:rsidP="00015CA8">
            <w:pPr>
              <w:rPr>
                <w:i/>
                <w:u w:val="single"/>
              </w:rPr>
            </w:pPr>
            <w:r w:rsidRPr="00454940">
              <w:rPr>
                <w:i/>
                <w:u w:val="single"/>
              </w:rPr>
              <w:t>Anexo 15. Punto 1.3.2. RCA N° 076/2011.</w:t>
            </w:r>
          </w:p>
          <w:p w14:paraId="3970BF14" w14:textId="77777777" w:rsidR="001F1D09" w:rsidRPr="00454940" w:rsidRDefault="001F1D09" w:rsidP="00015CA8">
            <w:pPr>
              <w:rPr>
                <w:i/>
              </w:rPr>
            </w:pPr>
            <w:r w:rsidRPr="00454940">
              <w:rPr>
                <w:i/>
              </w:rPr>
              <w:t xml:space="preserve">Sistema de registro de residuos sólidos no peligrosos generados. </w:t>
            </w:r>
          </w:p>
          <w:p w14:paraId="355F3E81" w14:textId="77777777" w:rsidR="001F1D09" w:rsidRPr="00454940" w:rsidRDefault="001F1D09" w:rsidP="001F1D09">
            <w:pPr>
              <w:rPr>
                <w:i/>
              </w:rPr>
            </w:pPr>
            <w:r w:rsidRPr="00454940">
              <w:rPr>
                <w:i/>
              </w:rPr>
              <w:t>Debe existir un sistema de registro interno de los residuos sólidos industriales no peligrosos generados en la faena, cuyo objetivo está orientado a conocer las cantidades de residuos generadas, su manejo interno y su destino.</w:t>
            </w:r>
          </w:p>
          <w:p w14:paraId="21EDA558" w14:textId="77777777" w:rsidR="001F1D09" w:rsidRPr="00454940" w:rsidRDefault="001F1D09" w:rsidP="001F1D09">
            <w:pPr>
              <w:rPr>
                <w:i/>
              </w:rPr>
            </w:pPr>
            <w:r w:rsidRPr="00454940">
              <w:rPr>
                <w:i/>
              </w:rPr>
              <w:t>El sistema de registro de residuos generados considerará un registro mensual de eliminación de residuos industriales no peligrosos, información que se encontrará disponible en el Departamento de Prevención de Riesgos y Medio Ambiente. El encargado Ambiental deberá realizar un chequeo y verificar el destino de los residuos que salen de la Faena.</w:t>
            </w:r>
          </w:p>
          <w:p w14:paraId="34ECE993" w14:textId="77777777" w:rsidR="001F1D09" w:rsidRPr="00454940" w:rsidRDefault="001F1D09" w:rsidP="00015CA8">
            <w:pPr>
              <w:rPr>
                <w:i/>
              </w:rPr>
            </w:pPr>
          </w:p>
          <w:p w14:paraId="7FC9869D" w14:textId="77777777" w:rsidR="001F1D09" w:rsidRPr="00454940" w:rsidRDefault="001F1D09" w:rsidP="001F1D09">
            <w:pPr>
              <w:rPr>
                <w:i/>
                <w:u w:val="single"/>
              </w:rPr>
            </w:pPr>
            <w:r w:rsidRPr="00454940">
              <w:rPr>
                <w:i/>
                <w:u w:val="single"/>
              </w:rPr>
              <w:t>Anexo 15. Punto 1.</w:t>
            </w:r>
            <w:r w:rsidR="00015A04" w:rsidRPr="00454940">
              <w:rPr>
                <w:i/>
                <w:u w:val="single"/>
              </w:rPr>
              <w:t>4</w:t>
            </w:r>
            <w:r w:rsidRPr="00454940">
              <w:rPr>
                <w:i/>
                <w:u w:val="single"/>
              </w:rPr>
              <w:t>.</w:t>
            </w:r>
            <w:r w:rsidR="00015A04" w:rsidRPr="00454940">
              <w:rPr>
                <w:i/>
                <w:u w:val="single"/>
              </w:rPr>
              <w:t>1</w:t>
            </w:r>
            <w:r w:rsidRPr="00454940">
              <w:rPr>
                <w:i/>
                <w:u w:val="single"/>
              </w:rPr>
              <w:t>. RCA N° 076/2011.</w:t>
            </w:r>
          </w:p>
          <w:p w14:paraId="713E298C" w14:textId="77777777" w:rsidR="001F1D09" w:rsidRPr="00454940" w:rsidRDefault="00015A04" w:rsidP="00015CA8">
            <w:pPr>
              <w:rPr>
                <w:i/>
              </w:rPr>
            </w:pPr>
            <w:r w:rsidRPr="00454940">
              <w:rPr>
                <w:i/>
              </w:rPr>
              <w:t>[…].</w:t>
            </w:r>
          </w:p>
          <w:p w14:paraId="78CCCB14" w14:textId="77777777" w:rsidR="00015A04" w:rsidRDefault="00015A04" w:rsidP="00015A04">
            <w:pPr>
              <w:rPr>
                <w:i/>
              </w:rPr>
            </w:pPr>
            <w:r w:rsidRPr="00454940">
              <w:rPr>
                <w:i/>
              </w:rPr>
              <w:t>Señalizaciones, extintores de incendio de la clase ABC, a fin de lograr una rápida respuesta ante un amago de incendio, y contenedores de derrame.</w:t>
            </w:r>
          </w:p>
          <w:p w14:paraId="6397BBC5" w14:textId="77777777" w:rsidR="00E52447" w:rsidRDefault="00E52447" w:rsidP="00015A04"/>
        </w:tc>
      </w:tr>
      <w:tr w:rsidR="001F1D09" w14:paraId="544F4541" w14:textId="77777777" w:rsidTr="00F6517F">
        <w:trPr>
          <w:trHeight w:val="1124"/>
        </w:trPr>
        <w:tc>
          <w:tcPr>
            <w:tcW w:w="5000" w:type="pct"/>
            <w:gridSpan w:val="2"/>
          </w:tcPr>
          <w:p w14:paraId="013BACE7" w14:textId="77777777" w:rsidR="001F1D09" w:rsidRPr="00694B31" w:rsidRDefault="001F1D09" w:rsidP="00015CA8">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w:t>
            </w:r>
            <w:r>
              <w:rPr>
                <w:rFonts w:ascii="Calibri" w:eastAsia="Times New Roman" w:hAnsi="Calibri"/>
                <w:b/>
                <w:bCs/>
                <w:color w:val="000000"/>
                <w:lang w:eastAsia="es-CL"/>
              </w:rPr>
              <w:t>s constatados</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964D688" w14:textId="2A511E59" w:rsidR="00F932D9" w:rsidRPr="009605A7" w:rsidRDefault="00F932D9"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 xml:space="preserve">Se observó que el patio de salvataje se encontraba desordenado, sin segregación </w:t>
            </w:r>
            <w:r w:rsidR="009605A7">
              <w:rPr>
                <w:rFonts w:ascii="Calibri" w:eastAsia="Times New Roman" w:hAnsi="Calibri"/>
                <w:color w:val="000000"/>
                <w:lang w:eastAsia="es-CL"/>
              </w:rPr>
              <w:t xml:space="preserve">ni señalización correspondiente, </w:t>
            </w:r>
            <w:r w:rsidR="0072326E">
              <w:rPr>
                <w:rFonts w:ascii="Calibri" w:eastAsia="Times New Roman" w:hAnsi="Calibri"/>
                <w:color w:val="000000"/>
                <w:lang w:eastAsia="es-CL"/>
              </w:rPr>
              <w:t>siendo</w:t>
            </w:r>
            <w:r w:rsidR="009605A7">
              <w:rPr>
                <w:rFonts w:ascii="Calibri" w:eastAsia="Times New Roman" w:hAnsi="Calibri"/>
                <w:color w:val="000000"/>
                <w:lang w:eastAsia="es-CL"/>
              </w:rPr>
              <w:t xml:space="preserve"> un riesgo </w:t>
            </w:r>
            <w:r w:rsidR="0072326E">
              <w:rPr>
                <w:rFonts w:ascii="Calibri" w:eastAsia="Times New Roman" w:hAnsi="Calibri"/>
                <w:color w:val="000000"/>
                <w:lang w:eastAsia="es-CL"/>
              </w:rPr>
              <w:t>par</w:t>
            </w:r>
            <w:r w:rsidR="009605A7">
              <w:rPr>
                <w:rFonts w:ascii="Calibri" w:eastAsia="Times New Roman" w:hAnsi="Calibri"/>
                <w:color w:val="000000"/>
                <w:lang w:eastAsia="es-CL"/>
              </w:rPr>
              <w:t xml:space="preserve">a los operarios durante </w:t>
            </w:r>
            <w:r w:rsidR="0072326E">
              <w:rPr>
                <w:rFonts w:ascii="Calibri" w:eastAsia="Times New Roman" w:hAnsi="Calibri"/>
                <w:color w:val="000000"/>
                <w:lang w:eastAsia="es-CL"/>
              </w:rPr>
              <w:t>la</w:t>
            </w:r>
            <w:r w:rsidR="009605A7">
              <w:rPr>
                <w:rFonts w:ascii="Calibri" w:eastAsia="Times New Roman" w:hAnsi="Calibri"/>
                <w:color w:val="000000"/>
                <w:lang w:eastAsia="es-CL"/>
              </w:rPr>
              <w:t xml:space="preserve"> manipulación</w:t>
            </w:r>
            <w:r w:rsidR="0072326E">
              <w:rPr>
                <w:rFonts w:ascii="Calibri" w:eastAsia="Times New Roman" w:hAnsi="Calibri"/>
                <w:color w:val="000000"/>
                <w:lang w:eastAsia="es-CL"/>
              </w:rPr>
              <w:t xml:space="preserve"> de dichos residuos</w:t>
            </w:r>
            <w:r w:rsidR="009605A7">
              <w:rPr>
                <w:rFonts w:ascii="Calibri" w:eastAsia="Times New Roman" w:hAnsi="Calibri"/>
                <w:color w:val="000000"/>
                <w:lang w:eastAsia="es-CL"/>
              </w:rPr>
              <w:t>.</w:t>
            </w:r>
          </w:p>
          <w:p w14:paraId="5C871D96" w14:textId="278621ED" w:rsidR="00F932D9" w:rsidRPr="003B7AD4" w:rsidRDefault="00F932D9"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El Sr. Esteban Valladares, jefe de Prevención en Riesgo, indicó que dicho sitio no cuenta con restricción de ingreso y que las puertas siempre se encuentran abiertas</w:t>
            </w:r>
            <w:r w:rsidR="00BF7827">
              <w:rPr>
                <w:rFonts w:ascii="Calibri" w:eastAsia="Times New Roman" w:hAnsi="Calibri"/>
                <w:color w:val="000000"/>
                <w:lang w:eastAsia="es-CL"/>
              </w:rPr>
              <w:t xml:space="preserve"> (Fotografía 27</w:t>
            </w:r>
            <w:r w:rsidR="00F9383E">
              <w:rPr>
                <w:rFonts w:ascii="Calibri" w:eastAsia="Times New Roman" w:hAnsi="Calibri"/>
                <w:color w:val="000000"/>
                <w:lang w:eastAsia="es-CL"/>
              </w:rPr>
              <w:t>)</w:t>
            </w:r>
            <w:r w:rsidR="009605A7">
              <w:rPr>
                <w:rFonts w:ascii="Calibri" w:eastAsia="Times New Roman" w:hAnsi="Calibri"/>
                <w:color w:val="000000"/>
                <w:lang w:eastAsia="es-CL"/>
              </w:rPr>
              <w:t>.</w:t>
            </w:r>
          </w:p>
          <w:p w14:paraId="4686E44D" w14:textId="5C733378" w:rsidR="00F932D9" w:rsidRPr="003B7AD4" w:rsidRDefault="00F932D9"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No existen registros de ingreso y salida de residuos del patio, lo que fue confirmado por el Jefe de Prevenc</w:t>
            </w:r>
            <w:r w:rsidR="009605A7">
              <w:rPr>
                <w:rFonts w:ascii="Calibri" w:eastAsia="Times New Roman" w:hAnsi="Calibri"/>
                <w:color w:val="000000"/>
                <w:lang w:eastAsia="es-CL"/>
              </w:rPr>
              <w:t>ión en Riesgo de la instalación, no conociéndose la canti</w:t>
            </w:r>
            <w:r w:rsidR="007A406F">
              <w:rPr>
                <w:rFonts w:ascii="Calibri" w:eastAsia="Times New Roman" w:hAnsi="Calibri"/>
                <w:color w:val="000000"/>
                <w:lang w:eastAsia="es-CL"/>
              </w:rPr>
              <w:t>dad de residuos generados, ni el tiempo de permanencia en el patio de salvataje.</w:t>
            </w:r>
          </w:p>
          <w:p w14:paraId="3FF12B86" w14:textId="77777777" w:rsidR="001A6B63" w:rsidRPr="003B7AD4" w:rsidRDefault="001A6B63"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Se constató que el cierre perimetral estaba caído en un costado.</w:t>
            </w:r>
          </w:p>
          <w:p w14:paraId="221F8D72" w14:textId="77777777" w:rsidR="001A6B63" w:rsidRPr="003B7AD4" w:rsidRDefault="001A6B63"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 xml:space="preserve">Se evidenció la existencia de: grasas, aceites, envases vacíos de aerosoles, siliconas, filtros y motores con grasa dentro del </w:t>
            </w:r>
            <w:r w:rsidR="001E231C" w:rsidRPr="003B7AD4">
              <w:rPr>
                <w:rFonts w:ascii="Calibri" w:eastAsia="Times New Roman" w:hAnsi="Calibri"/>
                <w:color w:val="000000"/>
                <w:lang w:eastAsia="es-CL"/>
              </w:rPr>
              <w:t>sitio</w:t>
            </w:r>
            <w:r w:rsidRPr="003B7AD4">
              <w:rPr>
                <w:rFonts w:ascii="Calibri" w:eastAsia="Times New Roman" w:hAnsi="Calibri"/>
                <w:color w:val="000000"/>
                <w:lang w:eastAsia="es-CL"/>
              </w:rPr>
              <w:t>. Además, se constató la existencia de una caja de cartón con envases vacíos de sustancias peligrosas en su interior</w:t>
            </w:r>
            <w:r w:rsidR="00BF7827">
              <w:rPr>
                <w:rFonts w:ascii="Calibri" w:eastAsia="Times New Roman" w:hAnsi="Calibri"/>
                <w:color w:val="000000"/>
                <w:lang w:eastAsia="es-CL"/>
              </w:rPr>
              <w:t xml:space="preserve"> (Fotografía 28</w:t>
            </w:r>
            <w:r w:rsidR="00F9383E">
              <w:rPr>
                <w:rFonts w:ascii="Calibri" w:eastAsia="Times New Roman" w:hAnsi="Calibri"/>
                <w:color w:val="000000"/>
                <w:lang w:eastAsia="es-CL"/>
              </w:rPr>
              <w:t>)</w:t>
            </w:r>
            <w:r w:rsidRPr="003B7AD4">
              <w:rPr>
                <w:rFonts w:ascii="Calibri" w:eastAsia="Times New Roman" w:hAnsi="Calibri"/>
                <w:color w:val="000000"/>
                <w:lang w:eastAsia="es-CL"/>
              </w:rPr>
              <w:t>.</w:t>
            </w:r>
          </w:p>
          <w:p w14:paraId="2F82191E" w14:textId="77777777" w:rsidR="001A6B63" w:rsidRPr="003B7AD4" w:rsidRDefault="001E231C"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 xml:space="preserve">Al interior del patio de salvataje, se </w:t>
            </w:r>
            <w:r w:rsidR="008F4C25" w:rsidRPr="003B7AD4">
              <w:rPr>
                <w:rFonts w:ascii="Calibri" w:eastAsia="Times New Roman" w:hAnsi="Calibri"/>
                <w:color w:val="000000"/>
                <w:lang w:eastAsia="es-CL"/>
              </w:rPr>
              <w:t>observó</w:t>
            </w:r>
            <w:r w:rsidRPr="003B7AD4">
              <w:rPr>
                <w:rFonts w:ascii="Calibri" w:eastAsia="Times New Roman" w:hAnsi="Calibri"/>
                <w:color w:val="000000"/>
                <w:lang w:eastAsia="es-CL"/>
              </w:rPr>
              <w:t xml:space="preserve"> un tambor sin tapa con líquido en su interior, el que fue identificado por el Jefe de Prevención de Riesgos como viscolita, sustancia grasosa utilizada para el engranaje del molino. A lo anterior, se suman tres tambores sin tapa con viscolita y un tambor </w:t>
            </w:r>
            <w:r w:rsidR="008F4C25" w:rsidRPr="003B7AD4">
              <w:rPr>
                <w:rFonts w:ascii="Calibri" w:eastAsia="Times New Roman" w:hAnsi="Calibri"/>
                <w:color w:val="000000"/>
                <w:lang w:eastAsia="es-CL"/>
              </w:rPr>
              <w:t xml:space="preserve">con grasa en su interior, además de </w:t>
            </w:r>
            <w:r w:rsidR="00EC0338" w:rsidRPr="003B7AD4">
              <w:rPr>
                <w:rFonts w:ascii="Calibri" w:eastAsia="Times New Roman" w:hAnsi="Calibri"/>
                <w:color w:val="000000"/>
                <w:lang w:eastAsia="es-CL"/>
              </w:rPr>
              <w:t>viscolita</w:t>
            </w:r>
            <w:r w:rsidR="008F4C25" w:rsidRPr="003B7AD4">
              <w:rPr>
                <w:rFonts w:ascii="Calibri" w:eastAsia="Times New Roman" w:hAnsi="Calibri"/>
                <w:color w:val="000000"/>
                <w:lang w:eastAsia="es-CL"/>
              </w:rPr>
              <w:t xml:space="preserve"> derramada sobre el suelo al costado de un camión en mal estado</w:t>
            </w:r>
            <w:r w:rsidR="00BF7827">
              <w:rPr>
                <w:rFonts w:ascii="Calibri" w:eastAsia="Times New Roman" w:hAnsi="Calibri"/>
                <w:color w:val="000000"/>
                <w:lang w:eastAsia="es-CL"/>
              </w:rPr>
              <w:t xml:space="preserve"> (Fotografía 29</w:t>
            </w:r>
            <w:r w:rsidR="00F9383E">
              <w:rPr>
                <w:rFonts w:ascii="Calibri" w:eastAsia="Times New Roman" w:hAnsi="Calibri"/>
                <w:color w:val="000000"/>
                <w:lang w:eastAsia="es-CL"/>
              </w:rPr>
              <w:t>)</w:t>
            </w:r>
            <w:r w:rsidR="008F4C25" w:rsidRPr="003B7AD4">
              <w:rPr>
                <w:rFonts w:ascii="Calibri" w:eastAsia="Times New Roman" w:hAnsi="Calibri"/>
                <w:color w:val="000000"/>
                <w:lang w:eastAsia="es-CL"/>
              </w:rPr>
              <w:t>.</w:t>
            </w:r>
          </w:p>
          <w:p w14:paraId="2D0A7169" w14:textId="77777777" w:rsidR="001E231C" w:rsidRPr="003B7AD4" w:rsidRDefault="008F4C25"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Se observó la existencia de dos tambores sin tapa con líquido grasoso en su interior, evidenciándose que desde uno de ellos</w:t>
            </w:r>
            <w:r w:rsidR="00CD458B" w:rsidRPr="003B7AD4">
              <w:rPr>
                <w:rFonts w:ascii="Calibri" w:eastAsia="Times New Roman" w:hAnsi="Calibri"/>
                <w:color w:val="000000"/>
                <w:lang w:eastAsia="es-CL"/>
              </w:rPr>
              <w:t xml:space="preserve"> </w:t>
            </w:r>
            <w:r w:rsidR="00F31E4A">
              <w:rPr>
                <w:rFonts w:ascii="Calibri" w:eastAsia="Times New Roman" w:hAnsi="Calibri"/>
                <w:color w:val="000000"/>
                <w:lang w:eastAsia="es-CL"/>
              </w:rPr>
              <w:t xml:space="preserve">había </w:t>
            </w:r>
            <w:r w:rsidRPr="003B7AD4">
              <w:rPr>
                <w:rFonts w:ascii="Calibri" w:eastAsia="Times New Roman" w:hAnsi="Calibri"/>
                <w:color w:val="000000"/>
                <w:lang w:eastAsia="es-CL"/>
              </w:rPr>
              <w:t>un derrame, lo que generó una mancha de grasa negra en el suelo.</w:t>
            </w:r>
          </w:p>
          <w:p w14:paraId="04AD9700" w14:textId="77777777" w:rsidR="008F4C25" w:rsidRPr="003B7AD4" w:rsidRDefault="008F4C25"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Se observó la existencia de motores, bajo los cuales se evidenció manchas de grasa.</w:t>
            </w:r>
          </w:p>
          <w:p w14:paraId="128683EA" w14:textId="77777777" w:rsidR="008F4C25" w:rsidRPr="003B7AD4" w:rsidRDefault="0066349F"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Se observó acopio de tambores de sustancias peligrosas etiquetados con los rombos correspondientes a la clase 8 y clase 9</w:t>
            </w:r>
            <w:r w:rsidR="00BF7827">
              <w:rPr>
                <w:rFonts w:ascii="Calibri" w:eastAsia="Times New Roman" w:hAnsi="Calibri"/>
                <w:color w:val="000000"/>
                <w:lang w:eastAsia="es-CL"/>
              </w:rPr>
              <w:t xml:space="preserve"> (Fotografía 30</w:t>
            </w:r>
            <w:r w:rsidR="00F9383E">
              <w:rPr>
                <w:rFonts w:ascii="Calibri" w:eastAsia="Times New Roman" w:hAnsi="Calibri"/>
                <w:color w:val="000000"/>
                <w:lang w:eastAsia="es-CL"/>
              </w:rPr>
              <w:t>)</w:t>
            </w:r>
            <w:r w:rsidRPr="003B7AD4">
              <w:rPr>
                <w:rFonts w:ascii="Calibri" w:eastAsia="Times New Roman" w:hAnsi="Calibri"/>
                <w:color w:val="000000"/>
                <w:lang w:eastAsia="es-CL"/>
              </w:rPr>
              <w:t xml:space="preserve">. </w:t>
            </w:r>
            <w:r w:rsidR="00BE42AC">
              <w:rPr>
                <w:rFonts w:ascii="Calibri" w:eastAsia="Times New Roman" w:hAnsi="Calibri"/>
                <w:color w:val="000000"/>
                <w:lang w:eastAsia="es-CL"/>
              </w:rPr>
              <w:t xml:space="preserve">Además, </w:t>
            </w:r>
            <w:r w:rsidRPr="003B7AD4">
              <w:rPr>
                <w:rFonts w:ascii="Calibri" w:eastAsia="Times New Roman" w:hAnsi="Calibri"/>
                <w:color w:val="000000"/>
                <w:lang w:eastAsia="es-CL"/>
              </w:rPr>
              <w:t xml:space="preserve">se encontraron cuatro y dos tambores por lado, los que contenían resina </w:t>
            </w:r>
            <w:proofErr w:type="spellStart"/>
            <w:r w:rsidRPr="003B7AD4">
              <w:rPr>
                <w:rFonts w:ascii="Calibri" w:eastAsia="Times New Roman" w:hAnsi="Calibri"/>
                <w:color w:val="000000"/>
                <w:lang w:eastAsia="es-CL"/>
              </w:rPr>
              <w:t>epóxica</w:t>
            </w:r>
            <w:proofErr w:type="spellEnd"/>
            <w:r w:rsidRPr="003B7AD4">
              <w:rPr>
                <w:rFonts w:ascii="Calibri" w:eastAsia="Times New Roman" w:hAnsi="Calibri"/>
                <w:color w:val="000000"/>
                <w:lang w:eastAsia="es-CL"/>
              </w:rPr>
              <w:t>, según lo indicado por el Sr. Esteban Valladares, la que es utilizada en el mantenimiento.</w:t>
            </w:r>
          </w:p>
          <w:p w14:paraId="5B6D97E9" w14:textId="77777777" w:rsidR="00A92ABB" w:rsidRPr="00A92ABB" w:rsidRDefault="0066349F"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 xml:space="preserve">Se </w:t>
            </w:r>
            <w:r w:rsidRPr="00390DA9">
              <w:rPr>
                <w:rFonts w:ascii="Calibri" w:eastAsia="Times New Roman" w:hAnsi="Calibri"/>
                <w:lang w:eastAsia="es-CL"/>
              </w:rPr>
              <w:t>constató que fuera del perímetro del patio de salvataje, se encont</w:t>
            </w:r>
            <w:r w:rsidR="00EC0338">
              <w:rPr>
                <w:rFonts w:ascii="Calibri" w:eastAsia="Times New Roman" w:hAnsi="Calibri"/>
                <w:lang w:eastAsia="es-CL"/>
              </w:rPr>
              <w:t>r</w:t>
            </w:r>
            <w:r w:rsidRPr="00390DA9">
              <w:rPr>
                <w:rFonts w:ascii="Calibri" w:eastAsia="Times New Roman" w:hAnsi="Calibri"/>
                <w:lang w:eastAsia="es-CL"/>
              </w:rPr>
              <w:t>aban dos tambores de 200 litros cada uno y cinco tambores pequeños de 50 litros cada uno, todos con residuos peligrosos en su interior</w:t>
            </w:r>
            <w:r w:rsidR="00390DA9">
              <w:rPr>
                <w:rFonts w:ascii="Calibri" w:eastAsia="Times New Roman" w:hAnsi="Calibri"/>
                <w:lang w:eastAsia="es-CL"/>
              </w:rPr>
              <w:t xml:space="preserve"> (Fotografía </w:t>
            </w:r>
            <w:r w:rsidR="00BF7827">
              <w:rPr>
                <w:rFonts w:ascii="Calibri" w:eastAsia="Times New Roman" w:hAnsi="Calibri"/>
                <w:lang w:eastAsia="es-CL"/>
              </w:rPr>
              <w:t>31</w:t>
            </w:r>
            <w:r w:rsidR="00390DA9">
              <w:rPr>
                <w:rFonts w:ascii="Calibri" w:eastAsia="Times New Roman" w:hAnsi="Calibri"/>
                <w:lang w:eastAsia="es-CL"/>
              </w:rPr>
              <w:t>)</w:t>
            </w:r>
            <w:r w:rsidR="00A92ABB">
              <w:rPr>
                <w:rFonts w:ascii="Calibri" w:eastAsia="Times New Roman" w:hAnsi="Calibri"/>
                <w:lang w:eastAsia="es-CL"/>
              </w:rPr>
              <w:t>.</w:t>
            </w:r>
          </w:p>
          <w:p w14:paraId="4D7F623A" w14:textId="59F69D5C" w:rsidR="0066349F" w:rsidRPr="003B7AD4" w:rsidRDefault="00A92ABB" w:rsidP="009605A7">
            <w:pPr>
              <w:pStyle w:val="Prrafodelista"/>
              <w:numPr>
                <w:ilvl w:val="0"/>
                <w:numId w:val="40"/>
              </w:numPr>
              <w:rPr>
                <w:rFonts w:ascii="Calibri" w:eastAsia="Times New Roman" w:hAnsi="Calibri"/>
                <w:color w:val="000000"/>
                <w:lang w:eastAsia="es-CL"/>
              </w:rPr>
            </w:pPr>
            <w:r>
              <w:rPr>
                <w:rFonts w:ascii="Calibri" w:eastAsia="Times New Roman" w:hAnsi="Calibri"/>
                <w:lang w:eastAsia="es-CL"/>
              </w:rPr>
              <w:lastRenderedPageBreak/>
              <w:t>Lo observado en terreno deja en evidencia la falta de rigurosidad en la clasificación</w:t>
            </w:r>
            <w:r w:rsidR="00670CC9">
              <w:rPr>
                <w:rFonts w:ascii="Calibri" w:eastAsia="Times New Roman" w:hAnsi="Calibri"/>
                <w:lang w:eastAsia="es-CL"/>
              </w:rPr>
              <w:t>, manejo</w:t>
            </w:r>
            <w:r>
              <w:rPr>
                <w:rFonts w:ascii="Calibri" w:eastAsia="Times New Roman" w:hAnsi="Calibri"/>
                <w:lang w:eastAsia="es-CL"/>
              </w:rPr>
              <w:t xml:space="preserve"> y orden de los residuos generados por el proyecto</w:t>
            </w:r>
            <w:r w:rsidR="00C36CF6">
              <w:rPr>
                <w:rFonts w:ascii="Calibri" w:eastAsia="Times New Roman" w:hAnsi="Calibri"/>
                <w:lang w:eastAsia="es-CL"/>
              </w:rPr>
              <w:t>, lo que</w:t>
            </w:r>
            <w:r w:rsidR="007A406F">
              <w:rPr>
                <w:rFonts w:ascii="Calibri" w:eastAsia="Times New Roman" w:hAnsi="Calibri"/>
                <w:lang w:eastAsia="es-CL"/>
              </w:rPr>
              <w:t xml:space="preserve"> </w:t>
            </w:r>
            <w:r w:rsidR="00670CC9">
              <w:rPr>
                <w:rFonts w:ascii="Calibri" w:eastAsia="Times New Roman" w:hAnsi="Calibri"/>
                <w:lang w:eastAsia="es-CL"/>
              </w:rPr>
              <w:t>representa un</w:t>
            </w:r>
            <w:r w:rsidR="007A406F">
              <w:rPr>
                <w:rFonts w:ascii="Calibri" w:eastAsia="Times New Roman" w:hAnsi="Calibri"/>
                <w:lang w:eastAsia="es-CL"/>
              </w:rPr>
              <w:t xml:space="preserve"> riesgo </w:t>
            </w:r>
            <w:r w:rsidR="00670CC9">
              <w:rPr>
                <w:rFonts w:ascii="Calibri" w:eastAsia="Times New Roman" w:hAnsi="Calibri"/>
                <w:lang w:eastAsia="es-CL"/>
              </w:rPr>
              <w:t>dentro de la instalación</w:t>
            </w:r>
            <w:r>
              <w:rPr>
                <w:rFonts w:ascii="Calibri" w:eastAsia="Times New Roman" w:hAnsi="Calibri"/>
                <w:lang w:eastAsia="es-CL"/>
              </w:rPr>
              <w:t>.</w:t>
            </w:r>
          </w:p>
          <w:p w14:paraId="2AE82A15" w14:textId="77777777" w:rsidR="00802E9C" w:rsidRDefault="00802E9C" w:rsidP="009605A7">
            <w:pPr>
              <w:pStyle w:val="Prrafodelista"/>
              <w:numPr>
                <w:ilvl w:val="0"/>
                <w:numId w:val="40"/>
              </w:numPr>
              <w:rPr>
                <w:rFonts w:ascii="Calibri" w:eastAsia="Times New Roman" w:hAnsi="Calibri"/>
                <w:color w:val="000000"/>
                <w:lang w:eastAsia="es-CL"/>
              </w:rPr>
            </w:pPr>
            <w:r w:rsidRPr="003B7AD4">
              <w:rPr>
                <w:rFonts w:ascii="Calibri" w:eastAsia="Times New Roman" w:hAnsi="Calibri"/>
                <w:color w:val="000000"/>
                <w:lang w:eastAsia="es-CL"/>
              </w:rPr>
              <w:t>Se le solicitó la Resolución Sanitaria que autoriza el funcionamiento del sitio de almacenamiento transitorio de residuos industriales no peligrosos, ante lo cual se constató que su razón social no ha sido actualizada.</w:t>
            </w:r>
          </w:p>
          <w:p w14:paraId="27A32765" w14:textId="77777777" w:rsidR="00D40C51" w:rsidRDefault="00D40C51" w:rsidP="00D40C51">
            <w:pPr>
              <w:rPr>
                <w:rFonts w:ascii="Calibri" w:eastAsia="Times New Roman" w:hAnsi="Calibri"/>
                <w:color w:val="000000"/>
                <w:lang w:eastAsia="es-CL"/>
              </w:rPr>
            </w:pPr>
          </w:p>
          <w:p w14:paraId="392B1746" w14:textId="77777777" w:rsidR="00D40C51" w:rsidRDefault="00D40C51" w:rsidP="00D40C51">
            <w:pPr>
              <w:rPr>
                <w:rFonts w:ascii="Calibri" w:eastAsia="Times New Roman" w:hAnsi="Calibri"/>
                <w:b/>
                <w:color w:val="000000"/>
                <w:lang w:eastAsia="es-CL"/>
              </w:rPr>
            </w:pPr>
            <w:r w:rsidRPr="00D40C51">
              <w:rPr>
                <w:rFonts w:ascii="Calibri" w:eastAsia="Times New Roman" w:hAnsi="Calibri"/>
                <w:b/>
                <w:color w:val="000000"/>
                <w:lang w:eastAsia="es-CL"/>
              </w:rPr>
              <w:t>Resultados examen de información:</w:t>
            </w:r>
          </w:p>
          <w:p w14:paraId="45289A24" w14:textId="77777777" w:rsidR="00D40C51" w:rsidRPr="00D40C51" w:rsidRDefault="00D40C51" w:rsidP="00D40C51">
            <w:pPr>
              <w:pStyle w:val="Prrafodelista"/>
              <w:numPr>
                <w:ilvl w:val="0"/>
                <w:numId w:val="36"/>
              </w:numPr>
              <w:rPr>
                <w:rFonts w:ascii="Calibri" w:eastAsia="Times New Roman" w:hAnsi="Calibri"/>
                <w:color w:val="000000"/>
                <w:lang w:eastAsia="es-CL"/>
              </w:rPr>
            </w:pPr>
            <w:r w:rsidRPr="00D40C51">
              <w:rPr>
                <w:rFonts w:ascii="Calibri" w:eastAsia="Times New Roman" w:hAnsi="Calibri"/>
                <w:color w:val="000000"/>
                <w:lang w:eastAsia="es-CL"/>
              </w:rPr>
              <w:t xml:space="preserve">Mediante la carta MF-01, de fecha 15 de octubre de 2015, el Titular entregó </w:t>
            </w:r>
            <w:r w:rsidR="005D39AA">
              <w:rPr>
                <w:rFonts w:ascii="Calibri" w:eastAsia="Times New Roman" w:hAnsi="Calibri"/>
                <w:color w:val="000000"/>
                <w:lang w:eastAsia="es-CL"/>
              </w:rPr>
              <w:t>dos documentos con retiro de equipos y/o materiales de</w:t>
            </w:r>
            <w:r w:rsidR="00F31E4A">
              <w:rPr>
                <w:rFonts w:ascii="Calibri" w:eastAsia="Times New Roman" w:hAnsi="Calibri"/>
                <w:color w:val="000000"/>
                <w:lang w:eastAsia="es-CL"/>
              </w:rPr>
              <w:t xml:space="preserve"> la</w:t>
            </w:r>
            <w:r w:rsidR="005D39AA">
              <w:rPr>
                <w:rFonts w:ascii="Calibri" w:eastAsia="Times New Roman" w:hAnsi="Calibri"/>
                <w:color w:val="000000"/>
                <w:lang w:eastAsia="es-CL"/>
              </w:rPr>
              <w:t xml:space="preserve"> planta, de fecha 3 y 7 de julio de 2015, por la empresa identificada como Claudia Morata, ubicada en Carmona N° 670, Coquimbo. Además, entrega el Certificado N° 22</w:t>
            </w:r>
            <w:r w:rsidR="00BE23A0">
              <w:rPr>
                <w:rFonts w:ascii="Calibri" w:eastAsia="Times New Roman" w:hAnsi="Calibri"/>
                <w:color w:val="000000"/>
                <w:lang w:eastAsia="es-CL"/>
              </w:rPr>
              <w:t xml:space="preserve"> </w:t>
            </w:r>
            <w:r w:rsidR="005732DF">
              <w:rPr>
                <w:rFonts w:ascii="Calibri" w:eastAsia="Times New Roman" w:hAnsi="Calibri"/>
                <w:color w:val="000000"/>
                <w:lang w:eastAsia="es-CL"/>
              </w:rPr>
              <w:t xml:space="preserve">en </w:t>
            </w:r>
            <w:r w:rsidR="00BE23A0">
              <w:rPr>
                <w:rFonts w:ascii="Calibri" w:eastAsia="Times New Roman" w:hAnsi="Calibri"/>
                <w:color w:val="000000"/>
                <w:lang w:eastAsia="es-CL"/>
              </w:rPr>
              <w:t>el cuál se establece que la empresa Sociedad Constructora Industrial y Comercial Solar de Rut 76.326.680-K</w:t>
            </w:r>
            <w:r w:rsidR="005732DF">
              <w:rPr>
                <w:rFonts w:ascii="Calibri" w:eastAsia="Times New Roman" w:hAnsi="Calibri"/>
                <w:color w:val="000000"/>
                <w:lang w:eastAsia="es-CL"/>
              </w:rPr>
              <w:t xml:space="preserve">, ubicada en Carmona N° 670, Coquimbo, está inscrito en los registros de la Oficina de Coquimbo de la SEREMI de Salud, para que desempeñe la actividad de “Recolección, Transporte y </w:t>
            </w:r>
            <w:r w:rsidR="00F31E4A">
              <w:rPr>
                <w:rFonts w:ascii="Calibri" w:eastAsia="Times New Roman" w:hAnsi="Calibri"/>
                <w:color w:val="000000"/>
                <w:lang w:eastAsia="es-CL"/>
              </w:rPr>
              <w:t>disposición final de residuos s</w:t>
            </w:r>
            <w:r w:rsidR="005732DF">
              <w:rPr>
                <w:rFonts w:ascii="Calibri" w:eastAsia="Times New Roman" w:hAnsi="Calibri"/>
                <w:color w:val="000000"/>
                <w:lang w:eastAsia="es-CL"/>
              </w:rPr>
              <w:t xml:space="preserve">ólidos Industriales No </w:t>
            </w:r>
            <w:r w:rsidR="005732DF" w:rsidRPr="008A6A2E">
              <w:rPr>
                <w:rFonts w:ascii="Calibri" w:eastAsia="Times New Roman" w:hAnsi="Calibri"/>
                <w:color w:val="000000"/>
                <w:lang w:eastAsia="es-CL"/>
              </w:rPr>
              <w:t xml:space="preserve">Peligrosos” </w:t>
            </w:r>
            <w:r w:rsidR="008A6A2E" w:rsidRPr="008A6A2E">
              <w:rPr>
                <w:rFonts w:ascii="Calibri" w:eastAsia="Times New Roman" w:hAnsi="Calibri"/>
                <w:color w:val="000000"/>
                <w:lang w:eastAsia="es-CL"/>
              </w:rPr>
              <w:t>(</w:t>
            </w:r>
            <w:r w:rsidR="005732DF" w:rsidRPr="008A6A2E">
              <w:rPr>
                <w:rFonts w:ascii="Calibri" w:eastAsia="Times New Roman" w:hAnsi="Calibri"/>
                <w:color w:val="000000"/>
                <w:lang w:eastAsia="es-CL"/>
              </w:rPr>
              <w:t xml:space="preserve">Anexo </w:t>
            </w:r>
            <w:r w:rsidR="008A6A2E" w:rsidRPr="008A6A2E">
              <w:rPr>
                <w:rFonts w:ascii="Calibri" w:eastAsia="Times New Roman" w:hAnsi="Calibri"/>
                <w:color w:val="000000"/>
                <w:lang w:eastAsia="es-CL"/>
              </w:rPr>
              <w:t>2</w:t>
            </w:r>
            <w:r w:rsidR="005732DF" w:rsidRPr="008A6A2E">
              <w:rPr>
                <w:rFonts w:ascii="Calibri" w:eastAsia="Times New Roman" w:hAnsi="Calibri"/>
                <w:color w:val="000000"/>
                <w:lang w:eastAsia="es-CL"/>
              </w:rPr>
              <w:t>)</w:t>
            </w:r>
            <w:r w:rsidRPr="008A6A2E">
              <w:rPr>
                <w:rFonts w:ascii="Calibri" w:eastAsia="Times New Roman" w:hAnsi="Calibri"/>
                <w:color w:val="000000"/>
                <w:lang w:eastAsia="es-CL"/>
              </w:rPr>
              <w:t>.</w:t>
            </w:r>
            <w:r w:rsidR="005732DF" w:rsidRPr="008A6A2E">
              <w:rPr>
                <w:rFonts w:ascii="Calibri" w:eastAsia="Times New Roman" w:hAnsi="Calibri"/>
                <w:color w:val="000000"/>
                <w:lang w:eastAsia="es-CL"/>
              </w:rPr>
              <w:t xml:space="preserve"> </w:t>
            </w:r>
            <w:r w:rsidR="004E0B77" w:rsidRPr="008A6A2E">
              <w:rPr>
                <w:rFonts w:ascii="Calibri" w:eastAsia="Times New Roman" w:hAnsi="Calibri"/>
                <w:color w:val="000000"/>
                <w:lang w:eastAsia="es-CL"/>
              </w:rPr>
              <w:t xml:space="preserve"> El Titular</w:t>
            </w:r>
            <w:r w:rsidR="00F31E4A">
              <w:rPr>
                <w:rFonts w:ascii="Calibri" w:eastAsia="Times New Roman" w:hAnsi="Calibri"/>
                <w:color w:val="000000"/>
                <w:lang w:eastAsia="es-CL"/>
              </w:rPr>
              <w:t xml:space="preserve"> no</w:t>
            </w:r>
            <w:r w:rsidR="004E0B77">
              <w:rPr>
                <w:rFonts w:ascii="Calibri" w:eastAsia="Times New Roman" w:hAnsi="Calibri"/>
                <w:color w:val="000000"/>
                <w:lang w:eastAsia="es-CL"/>
              </w:rPr>
              <w:t xml:space="preserve"> entrega información respecto del registro y disposición final de residuos no peligrosos del año 2014.</w:t>
            </w:r>
          </w:p>
          <w:p w14:paraId="41AE3C62" w14:textId="77777777" w:rsidR="001F1D09" w:rsidRPr="004E0B77" w:rsidRDefault="001F1D09" w:rsidP="004E0B77">
            <w:pPr>
              <w:rPr>
                <w:rFonts w:ascii="Calibri" w:eastAsia="Times New Roman" w:hAnsi="Calibri"/>
                <w:color w:val="000000"/>
                <w:highlight w:val="cyan"/>
                <w:lang w:eastAsia="es-CL"/>
              </w:rPr>
            </w:pPr>
          </w:p>
        </w:tc>
      </w:tr>
    </w:tbl>
    <w:p w14:paraId="0020BDA9" w14:textId="77777777" w:rsidR="000E1144" w:rsidRDefault="000E1144" w:rsidP="00A83D8B"/>
    <w:tbl>
      <w:tblPr>
        <w:tblW w:w="13962" w:type="dxa"/>
        <w:tblCellMar>
          <w:left w:w="70" w:type="dxa"/>
          <w:right w:w="70" w:type="dxa"/>
        </w:tblCellMar>
        <w:tblLook w:val="04A0" w:firstRow="1" w:lastRow="0" w:firstColumn="1" w:lastColumn="0" w:noHBand="0" w:noVBand="1"/>
      </w:tblPr>
      <w:tblGrid>
        <w:gridCol w:w="3124"/>
        <w:gridCol w:w="1899"/>
        <w:gridCol w:w="1994"/>
        <w:gridCol w:w="3398"/>
        <w:gridCol w:w="1955"/>
        <w:gridCol w:w="20"/>
        <w:gridCol w:w="1572"/>
      </w:tblGrid>
      <w:tr w:rsidR="000E1144" w:rsidRPr="005626CB" w14:paraId="66398302" w14:textId="77777777" w:rsidTr="00F6517F">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18B738" w14:textId="77777777" w:rsidR="000E1144" w:rsidRPr="005626CB" w:rsidRDefault="000E1144" w:rsidP="00015379">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0E1144" w:rsidRPr="005626CB" w14:paraId="16C42071" w14:textId="77777777" w:rsidTr="008C26AC">
        <w:trPr>
          <w:trHeight w:val="4107"/>
        </w:trPr>
        <w:tc>
          <w:tcPr>
            <w:tcW w:w="2513" w:type="pct"/>
            <w:gridSpan w:val="3"/>
            <w:tcBorders>
              <w:top w:val="nil"/>
              <w:left w:val="single" w:sz="4" w:space="0" w:color="auto"/>
              <w:right w:val="single" w:sz="4" w:space="0" w:color="auto"/>
            </w:tcBorders>
            <w:shd w:val="clear" w:color="auto" w:fill="auto"/>
            <w:noWrap/>
            <w:vAlign w:val="center"/>
            <w:hideMark/>
          </w:tcPr>
          <w:p w14:paraId="4763DDA0" w14:textId="77777777" w:rsidR="000E1144" w:rsidRPr="005626CB" w:rsidRDefault="000E1144" w:rsidP="00015379">
            <w:pPr>
              <w:jc w:val="center"/>
              <w:rPr>
                <w:rFonts w:eastAsia="Times New Roman"/>
                <w:color w:val="000000"/>
                <w:sz w:val="20"/>
                <w:szCs w:val="20"/>
                <w:lang w:eastAsia="es-CL"/>
              </w:rPr>
            </w:pPr>
            <w:r w:rsidRPr="000E1144">
              <w:rPr>
                <w:rFonts w:eastAsia="Times New Roman"/>
                <w:noProof/>
                <w:color w:val="000000"/>
                <w:sz w:val="20"/>
                <w:szCs w:val="20"/>
                <w:lang w:eastAsia="es-CL"/>
              </w:rPr>
              <w:drawing>
                <wp:inline distT="0" distB="0" distL="0" distR="0" wp14:anchorId="4F6C7B96" wp14:editId="6A2DD398">
                  <wp:extent cx="3490622" cy="2616830"/>
                  <wp:effectExtent l="0" t="0" r="0" b="0"/>
                  <wp:docPr id="3" name="Imagen 3" descr="C:\Eve\2015\Actividades en terreno\Minera Tambillos\Fotografías\Fotos Salud\IMG_1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5\Actividades en terreno\Minera Tambillos\Fotografías\Fotos Salud\IMG_1940.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526289" cy="2643568"/>
                          </a:xfrm>
                          <a:prstGeom prst="rect">
                            <a:avLst/>
                          </a:prstGeom>
                          <a:noFill/>
                          <a:ln>
                            <a:noFill/>
                          </a:ln>
                        </pic:spPr>
                      </pic:pic>
                    </a:graphicData>
                  </a:graphic>
                </wp:inline>
              </w:drawing>
            </w:r>
          </w:p>
        </w:tc>
        <w:tc>
          <w:tcPr>
            <w:tcW w:w="2487" w:type="pct"/>
            <w:gridSpan w:val="4"/>
            <w:tcBorders>
              <w:top w:val="nil"/>
              <w:left w:val="single" w:sz="4" w:space="0" w:color="auto"/>
              <w:right w:val="single" w:sz="4" w:space="0" w:color="auto"/>
            </w:tcBorders>
            <w:shd w:val="clear" w:color="auto" w:fill="auto"/>
            <w:noWrap/>
            <w:vAlign w:val="center"/>
            <w:hideMark/>
          </w:tcPr>
          <w:p w14:paraId="5D3A0AFB" w14:textId="77777777" w:rsidR="000E1144" w:rsidRPr="005626CB" w:rsidRDefault="00CD458B" w:rsidP="00015379">
            <w:pPr>
              <w:jc w:val="center"/>
              <w:rPr>
                <w:rFonts w:eastAsia="Times New Roman"/>
                <w:color w:val="000000"/>
                <w:sz w:val="20"/>
                <w:szCs w:val="20"/>
                <w:lang w:eastAsia="es-CL"/>
              </w:rPr>
            </w:pPr>
            <w:r w:rsidRPr="00CD458B">
              <w:rPr>
                <w:rFonts w:eastAsia="Times New Roman"/>
                <w:noProof/>
                <w:color w:val="000000"/>
                <w:sz w:val="20"/>
                <w:szCs w:val="20"/>
                <w:lang w:eastAsia="es-CL"/>
              </w:rPr>
              <w:drawing>
                <wp:inline distT="0" distB="0" distL="0" distR="0" wp14:anchorId="703CC4B3" wp14:editId="6F0EA53C">
                  <wp:extent cx="3498574" cy="2621652"/>
                  <wp:effectExtent l="0" t="0" r="6985" b="7620"/>
                  <wp:docPr id="11" name="Imagen 11" descr="C:\Eve\2015\Actividades en terreno\Minera Tambillos\Fotografías\Fotos Salud\IMG_19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5\Actividades en terreno\Minera Tambillos\Fotografías\Fotos Salud\IMG_1993.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11930" cy="2631660"/>
                          </a:xfrm>
                          <a:prstGeom prst="rect">
                            <a:avLst/>
                          </a:prstGeom>
                          <a:noFill/>
                          <a:ln>
                            <a:noFill/>
                          </a:ln>
                        </pic:spPr>
                      </pic:pic>
                    </a:graphicData>
                  </a:graphic>
                </wp:inline>
              </w:drawing>
            </w:r>
          </w:p>
        </w:tc>
      </w:tr>
      <w:tr w:rsidR="000E1144" w:rsidRPr="00557733" w14:paraId="7AEA472A" w14:textId="77777777" w:rsidTr="00F6517F">
        <w:trPr>
          <w:trHeight w:val="300"/>
        </w:trPr>
        <w:tc>
          <w:tcPr>
            <w:tcW w:w="1119" w:type="pct"/>
            <w:tcBorders>
              <w:top w:val="single" w:sz="4" w:space="0" w:color="auto"/>
              <w:left w:val="single" w:sz="4" w:space="0" w:color="auto"/>
              <w:bottom w:val="single" w:sz="4" w:space="0" w:color="auto"/>
              <w:right w:val="nil"/>
            </w:tcBorders>
            <w:shd w:val="clear" w:color="auto" w:fill="auto"/>
            <w:noWrap/>
            <w:vAlign w:val="center"/>
            <w:hideMark/>
          </w:tcPr>
          <w:p w14:paraId="7D1D600B" w14:textId="77777777" w:rsidR="000E1144" w:rsidRPr="00557733" w:rsidRDefault="000E1144" w:rsidP="00015379">
            <w:pPr>
              <w:pStyle w:val="Descripcin"/>
              <w:rPr>
                <w:rFonts w:eastAsia="Times New Roman"/>
                <w:color w:val="000000"/>
                <w:szCs w:val="18"/>
                <w:lang w:eastAsia="es-CL"/>
              </w:rPr>
            </w:pPr>
            <w:bookmarkStart w:id="160" w:name="_Toc436666479"/>
            <w:r w:rsidRPr="00A83D8B">
              <w:t xml:space="preserve">Fotografía </w:t>
            </w:r>
            <w:r w:rsidR="00BF7827">
              <w:t>27</w:t>
            </w:r>
            <w:r w:rsidRPr="00557733">
              <w:rPr>
                <w:szCs w:val="18"/>
              </w:rPr>
              <w:t>.</w:t>
            </w:r>
            <w:bookmarkEnd w:id="160"/>
          </w:p>
        </w:tc>
        <w:tc>
          <w:tcPr>
            <w:tcW w:w="13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FA93C2" w14:textId="77777777" w:rsidR="000E1144" w:rsidRPr="00F068F4" w:rsidRDefault="000E1144" w:rsidP="00015379">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c>
          <w:tcPr>
            <w:tcW w:w="1217" w:type="pct"/>
            <w:tcBorders>
              <w:top w:val="single" w:sz="4" w:space="0" w:color="auto"/>
              <w:left w:val="nil"/>
              <w:bottom w:val="single" w:sz="4" w:space="0" w:color="auto"/>
              <w:right w:val="nil"/>
            </w:tcBorders>
            <w:shd w:val="clear" w:color="auto" w:fill="auto"/>
            <w:noWrap/>
            <w:vAlign w:val="center"/>
            <w:hideMark/>
          </w:tcPr>
          <w:p w14:paraId="2A036CCB" w14:textId="77777777" w:rsidR="000E1144" w:rsidRPr="00557733" w:rsidRDefault="000E1144" w:rsidP="00015379">
            <w:pPr>
              <w:pStyle w:val="Descripcin"/>
              <w:rPr>
                <w:szCs w:val="18"/>
              </w:rPr>
            </w:pPr>
            <w:bookmarkStart w:id="161" w:name="_Toc436666480"/>
            <w:r w:rsidRPr="00A83D8B">
              <w:t xml:space="preserve">Fotografía </w:t>
            </w:r>
            <w:r w:rsidR="00BF7827">
              <w:t>28</w:t>
            </w:r>
            <w:r w:rsidRPr="00557733">
              <w:rPr>
                <w:szCs w:val="18"/>
              </w:rPr>
              <w:t>.</w:t>
            </w:r>
            <w:bookmarkEnd w:id="161"/>
          </w:p>
        </w:tc>
        <w:tc>
          <w:tcPr>
            <w:tcW w:w="127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717033" w14:textId="77777777" w:rsidR="000E1144" w:rsidRPr="00557733" w:rsidRDefault="000E1144" w:rsidP="0001537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0E1144" w:rsidRPr="00557733" w14:paraId="46259550" w14:textId="77777777" w:rsidTr="00F6517F">
        <w:trPr>
          <w:trHeight w:val="300"/>
        </w:trPr>
        <w:tc>
          <w:tcPr>
            <w:tcW w:w="11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B91304" w14:textId="77777777" w:rsidR="000E1144" w:rsidRPr="00557733" w:rsidRDefault="000E1144"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80" w:type="pct"/>
            <w:tcBorders>
              <w:top w:val="single" w:sz="4" w:space="0" w:color="auto"/>
              <w:left w:val="nil"/>
              <w:bottom w:val="single" w:sz="4" w:space="0" w:color="auto"/>
              <w:right w:val="single" w:sz="4" w:space="0" w:color="000000"/>
            </w:tcBorders>
            <w:shd w:val="clear" w:color="auto" w:fill="auto"/>
            <w:noWrap/>
            <w:vAlign w:val="center"/>
            <w:hideMark/>
          </w:tcPr>
          <w:p w14:paraId="3F1B4490" w14:textId="77777777" w:rsidR="000E1144" w:rsidRPr="00557733" w:rsidRDefault="000E114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6.657.</w:t>
            </w:r>
            <w:r w:rsidR="00435577">
              <w:rPr>
                <w:rFonts w:ascii="Calibri" w:eastAsia="Times New Roman" w:hAnsi="Calibri"/>
                <w:sz w:val="18"/>
                <w:szCs w:val="18"/>
                <w:lang w:eastAsia="es-CL"/>
              </w:rPr>
              <w:t>035</w:t>
            </w:r>
            <w:r>
              <w:rPr>
                <w:rFonts w:ascii="Calibri" w:eastAsia="Times New Roman" w:hAnsi="Calibri"/>
                <w:sz w:val="18"/>
                <w:szCs w:val="18"/>
                <w:lang w:eastAsia="es-CL"/>
              </w:rPr>
              <w:t xml:space="preserve"> m.</w:t>
            </w:r>
          </w:p>
        </w:tc>
        <w:tc>
          <w:tcPr>
            <w:tcW w:w="714" w:type="pct"/>
            <w:tcBorders>
              <w:top w:val="single" w:sz="4" w:space="0" w:color="auto"/>
              <w:left w:val="nil"/>
              <w:bottom w:val="single" w:sz="4" w:space="0" w:color="auto"/>
              <w:right w:val="single" w:sz="4" w:space="0" w:color="000000"/>
            </w:tcBorders>
            <w:shd w:val="clear" w:color="auto" w:fill="auto"/>
            <w:noWrap/>
            <w:vAlign w:val="center"/>
            <w:hideMark/>
          </w:tcPr>
          <w:p w14:paraId="1422266D" w14:textId="77777777" w:rsidR="000E1144" w:rsidRPr="00557733" w:rsidRDefault="000E114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284.</w:t>
            </w:r>
            <w:r w:rsidR="00435577">
              <w:rPr>
                <w:rFonts w:ascii="Calibri" w:eastAsia="Times New Roman" w:hAnsi="Calibri"/>
                <w:sz w:val="18"/>
                <w:szCs w:val="18"/>
                <w:lang w:eastAsia="es-CL"/>
              </w:rPr>
              <w:t>351</w:t>
            </w:r>
            <w:r>
              <w:rPr>
                <w:rFonts w:ascii="Calibri" w:eastAsia="Times New Roman" w:hAnsi="Calibri"/>
                <w:sz w:val="18"/>
                <w:szCs w:val="18"/>
                <w:lang w:eastAsia="es-CL"/>
              </w:rPr>
              <w:t xml:space="preserve"> m.</w:t>
            </w:r>
          </w:p>
        </w:tc>
        <w:tc>
          <w:tcPr>
            <w:tcW w:w="1217" w:type="pct"/>
            <w:tcBorders>
              <w:top w:val="single" w:sz="4" w:space="0" w:color="auto"/>
              <w:left w:val="nil"/>
              <w:bottom w:val="single" w:sz="4" w:space="0" w:color="auto"/>
              <w:right w:val="single" w:sz="4" w:space="0" w:color="000000"/>
            </w:tcBorders>
            <w:shd w:val="clear" w:color="auto" w:fill="auto"/>
            <w:noWrap/>
            <w:vAlign w:val="center"/>
            <w:hideMark/>
          </w:tcPr>
          <w:p w14:paraId="7D28DC77" w14:textId="77777777" w:rsidR="000E1144" w:rsidRPr="00557733" w:rsidRDefault="000E1144"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70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39EBC44" w14:textId="77777777" w:rsidR="000E1144" w:rsidRPr="00557733" w:rsidRDefault="000E114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6.65</w:t>
            </w:r>
            <w:r w:rsidR="00435577">
              <w:rPr>
                <w:rFonts w:ascii="Calibri" w:eastAsia="Times New Roman" w:hAnsi="Calibri"/>
                <w:color w:val="000000"/>
                <w:sz w:val="18"/>
                <w:szCs w:val="18"/>
                <w:lang w:eastAsia="es-CL"/>
              </w:rPr>
              <w:t>7</w:t>
            </w:r>
            <w:r>
              <w:rPr>
                <w:rFonts w:ascii="Calibri" w:eastAsia="Times New Roman" w:hAnsi="Calibri"/>
                <w:color w:val="000000"/>
                <w:sz w:val="18"/>
                <w:szCs w:val="18"/>
                <w:lang w:eastAsia="es-CL"/>
              </w:rPr>
              <w:t>.</w:t>
            </w:r>
            <w:r w:rsidR="00435577">
              <w:rPr>
                <w:rFonts w:ascii="Calibri" w:eastAsia="Times New Roman" w:hAnsi="Calibri"/>
                <w:color w:val="000000"/>
                <w:sz w:val="18"/>
                <w:szCs w:val="18"/>
                <w:lang w:eastAsia="es-CL"/>
              </w:rPr>
              <w:t>035</w:t>
            </w:r>
            <w:r>
              <w:rPr>
                <w:rFonts w:ascii="Calibri" w:eastAsia="Times New Roman" w:hAnsi="Calibri"/>
                <w:color w:val="000000"/>
                <w:sz w:val="18"/>
                <w:szCs w:val="18"/>
                <w:lang w:eastAsia="es-CL"/>
              </w:rPr>
              <w:t xml:space="preserve"> m.</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1BA93A12" w14:textId="77777777" w:rsidR="000E1144" w:rsidRPr="00557733" w:rsidRDefault="000E1144"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284.</w:t>
            </w:r>
            <w:r w:rsidR="00435577">
              <w:rPr>
                <w:rFonts w:ascii="Calibri" w:eastAsia="Times New Roman" w:hAnsi="Calibri"/>
                <w:color w:val="000000"/>
                <w:sz w:val="18"/>
                <w:szCs w:val="18"/>
                <w:lang w:eastAsia="es-CL"/>
              </w:rPr>
              <w:t>351</w:t>
            </w:r>
            <w:r>
              <w:rPr>
                <w:rFonts w:ascii="Calibri" w:eastAsia="Times New Roman" w:hAnsi="Calibri"/>
                <w:color w:val="000000"/>
                <w:sz w:val="18"/>
                <w:szCs w:val="18"/>
                <w:lang w:eastAsia="es-CL"/>
              </w:rPr>
              <w:t xml:space="preserve"> m.</w:t>
            </w:r>
          </w:p>
        </w:tc>
      </w:tr>
      <w:tr w:rsidR="000E1144" w:rsidRPr="00557733" w14:paraId="7D17311F" w14:textId="77777777" w:rsidTr="00F6517F">
        <w:trPr>
          <w:trHeight w:val="300"/>
        </w:trPr>
        <w:tc>
          <w:tcPr>
            <w:tcW w:w="251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ADDF08F" w14:textId="77777777" w:rsidR="000E1144" w:rsidRPr="00F9383E" w:rsidRDefault="000E1144" w:rsidP="00015379">
            <w:pPr>
              <w:jc w:val="left"/>
              <w:rPr>
                <w:rFonts w:eastAsia="Times New Roman"/>
                <w:b/>
                <w:color w:val="000000"/>
                <w:sz w:val="18"/>
                <w:szCs w:val="18"/>
                <w:lang w:eastAsia="es-CL"/>
              </w:rPr>
            </w:pPr>
            <w:r w:rsidRPr="00F9383E">
              <w:rPr>
                <w:rFonts w:eastAsia="Times New Roman"/>
                <w:b/>
                <w:color w:val="000000"/>
                <w:sz w:val="18"/>
                <w:szCs w:val="18"/>
                <w:lang w:eastAsia="es-CL"/>
              </w:rPr>
              <w:t>Descripción Medio de Prueba:</w:t>
            </w:r>
            <w:r w:rsidRPr="00F9383E">
              <w:rPr>
                <w:rFonts w:eastAsia="Times New Roman"/>
                <w:color w:val="000000"/>
                <w:sz w:val="18"/>
                <w:szCs w:val="18"/>
                <w:lang w:eastAsia="es-CL"/>
              </w:rPr>
              <w:t xml:space="preserve"> </w:t>
            </w:r>
          </w:p>
          <w:p w14:paraId="1F627744" w14:textId="77777777" w:rsidR="000E1144" w:rsidRPr="00F9383E" w:rsidRDefault="003B7AD4" w:rsidP="00015379">
            <w:pPr>
              <w:jc w:val="left"/>
              <w:rPr>
                <w:rFonts w:eastAsia="Times New Roman"/>
                <w:color w:val="000000"/>
                <w:sz w:val="18"/>
                <w:szCs w:val="18"/>
                <w:lang w:eastAsia="es-CL"/>
              </w:rPr>
            </w:pPr>
            <w:r w:rsidRPr="00F9383E">
              <w:rPr>
                <w:rFonts w:eastAsia="Times New Roman"/>
                <w:color w:val="000000"/>
                <w:sz w:val="18"/>
                <w:szCs w:val="18"/>
                <w:lang w:eastAsia="es-CL"/>
              </w:rPr>
              <w:t xml:space="preserve">Vista hacia el patio de salvataje, </w:t>
            </w:r>
            <w:r w:rsidR="00F9383E" w:rsidRPr="00F9383E">
              <w:rPr>
                <w:rFonts w:eastAsia="Times New Roman"/>
                <w:color w:val="000000"/>
                <w:sz w:val="18"/>
                <w:szCs w:val="18"/>
                <w:lang w:eastAsia="es-CL"/>
              </w:rPr>
              <w:t>sin restricción de acceso ni señalizaciones.</w:t>
            </w:r>
          </w:p>
        </w:tc>
        <w:tc>
          <w:tcPr>
            <w:tcW w:w="2487"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F8632F6" w14:textId="77777777" w:rsidR="000E1144" w:rsidRPr="00F9383E" w:rsidRDefault="000E1144" w:rsidP="00015379">
            <w:pPr>
              <w:jc w:val="left"/>
              <w:rPr>
                <w:rFonts w:eastAsia="Times New Roman"/>
                <w:b/>
                <w:color w:val="000000"/>
                <w:sz w:val="18"/>
                <w:szCs w:val="18"/>
                <w:lang w:eastAsia="es-CL"/>
              </w:rPr>
            </w:pPr>
            <w:r w:rsidRPr="00F9383E">
              <w:rPr>
                <w:rFonts w:eastAsia="Times New Roman"/>
                <w:b/>
                <w:color w:val="000000"/>
                <w:sz w:val="18"/>
                <w:szCs w:val="18"/>
                <w:lang w:eastAsia="es-CL"/>
              </w:rPr>
              <w:t>Descripción Medio de Prueba:</w:t>
            </w:r>
            <w:r w:rsidRPr="00F9383E">
              <w:rPr>
                <w:rFonts w:eastAsia="Times New Roman"/>
                <w:color w:val="000000"/>
                <w:sz w:val="18"/>
                <w:szCs w:val="18"/>
                <w:lang w:eastAsia="es-CL"/>
              </w:rPr>
              <w:t xml:space="preserve"> </w:t>
            </w:r>
          </w:p>
          <w:p w14:paraId="7A5DD73D" w14:textId="77777777" w:rsidR="000E1144" w:rsidRPr="00F9383E" w:rsidRDefault="00F9383E" w:rsidP="00F9383E">
            <w:pPr>
              <w:jc w:val="left"/>
              <w:rPr>
                <w:rFonts w:eastAsia="Times New Roman"/>
                <w:color w:val="000000"/>
                <w:sz w:val="18"/>
                <w:szCs w:val="18"/>
                <w:lang w:eastAsia="es-CL"/>
              </w:rPr>
            </w:pPr>
            <w:r>
              <w:rPr>
                <w:rFonts w:eastAsia="Times New Roman"/>
                <w:color w:val="000000"/>
                <w:sz w:val="18"/>
                <w:szCs w:val="18"/>
                <w:lang w:eastAsia="es-CL"/>
              </w:rPr>
              <w:t>Al interior del patio de salvataje hay una c</w:t>
            </w:r>
            <w:r w:rsidRPr="00F9383E">
              <w:rPr>
                <w:rFonts w:eastAsia="Times New Roman"/>
                <w:color w:val="000000"/>
                <w:sz w:val="18"/>
                <w:szCs w:val="18"/>
                <w:lang w:eastAsia="es-CL"/>
              </w:rPr>
              <w:t xml:space="preserve">aja de cartón con envases </w:t>
            </w:r>
            <w:r>
              <w:rPr>
                <w:rFonts w:eastAsia="Times New Roman"/>
                <w:color w:val="000000"/>
                <w:sz w:val="18"/>
                <w:szCs w:val="18"/>
                <w:lang w:eastAsia="es-CL"/>
              </w:rPr>
              <w:t>de sustancias peligrosas, según su nombre de identificación.</w:t>
            </w:r>
          </w:p>
        </w:tc>
      </w:tr>
      <w:tr w:rsidR="000E1144" w:rsidRPr="00F551C3" w14:paraId="026EE3BB" w14:textId="77777777" w:rsidTr="008C26AC">
        <w:trPr>
          <w:trHeight w:val="593"/>
        </w:trPr>
        <w:tc>
          <w:tcPr>
            <w:tcW w:w="2513" w:type="pct"/>
            <w:gridSpan w:val="3"/>
            <w:vMerge/>
            <w:tcBorders>
              <w:top w:val="single" w:sz="4" w:space="0" w:color="auto"/>
              <w:left w:val="single" w:sz="4" w:space="0" w:color="auto"/>
              <w:bottom w:val="single" w:sz="4" w:space="0" w:color="000000"/>
              <w:right w:val="single" w:sz="4" w:space="0" w:color="000000"/>
            </w:tcBorders>
            <w:vAlign w:val="center"/>
            <w:hideMark/>
          </w:tcPr>
          <w:p w14:paraId="7DC47D1A" w14:textId="77777777" w:rsidR="000E1144" w:rsidRPr="00F551C3" w:rsidRDefault="000E1144" w:rsidP="00015379">
            <w:pPr>
              <w:jc w:val="left"/>
              <w:rPr>
                <w:rFonts w:ascii="Calibri" w:eastAsia="Times New Roman" w:hAnsi="Calibri"/>
                <w:color w:val="000000"/>
                <w:sz w:val="20"/>
                <w:szCs w:val="20"/>
                <w:lang w:eastAsia="es-CL"/>
              </w:rPr>
            </w:pPr>
          </w:p>
        </w:tc>
        <w:tc>
          <w:tcPr>
            <w:tcW w:w="2487" w:type="pct"/>
            <w:gridSpan w:val="4"/>
            <w:vMerge/>
            <w:tcBorders>
              <w:top w:val="single" w:sz="4" w:space="0" w:color="auto"/>
              <w:left w:val="single" w:sz="4" w:space="0" w:color="auto"/>
              <w:bottom w:val="single" w:sz="4" w:space="0" w:color="000000"/>
              <w:right w:val="single" w:sz="4" w:space="0" w:color="000000"/>
            </w:tcBorders>
            <w:vAlign w:val="center"/>
            <w:hideMark/>
          </w:tcPr>
          <w:p w14:paraId="76003E9C" w14:textId="77777777" w:rsidR="000E1144" w:rsidRPr="00F551C3" w:rsidRDefault="000E1144" w:rsidP="00015379">
            <w:pPr>
              <w:jc w:val="left"/>
              <w:rPr>
                <w:rFonts w:ascii="Calibri" w:eastAsia="Times New Roman" w:hAnsi="Calibri"/>
                <w:color w:val="000000"/>
                <w:sz w:val="20"/>
                <w:szCs w:val="20"/>
                <w:lang w:eastAsia="es-CL"/>
              </w:rPr>
            </w:pPr>
          </w:p>
        </w:tc>
      </w:tr>
      <w:tr w:rsidR="000E1144" w:rsidRPr="005626CB" w14:paraId="28F0B337" w14:textId="77777777" w:rsidTr="00F6517F">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23368D" w14:textId="77777777" w:rsidR="000E1144" w:rsidRPr="005626CB" w:rsidRDefault="000E1144" w:rsidP="00015379">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0B6107" w:rsidRPr="005626CB" w14:paraId="2E657601" w14:textId="77777777" w:rsidTr="00F6517F">
        <w:trPr>
          <w:trHeight w:val="6079"/>
        </w:trPr>
        <w:tc>
          <w:tcPr>
            <w:tcW w:w="2513" w:type="pct"/>
            <w:gridSpan w:val="3"/>
            <w:tcBorders>
              <w:top w:val="nil"/>
              <w:left w:val="single" w:sz="4" w:space="0" w:color="auto"/>
              <w:right w:val="single" w:sz="4" w:space="0" w:color="auto"/>
            </w:tcBorders>
            <w:shd w:val="clear" w:color="auto" w:fill="auto"/>
            <w:noWrap/>
            <w:vAlign w:val="center"/>
            <w:hideMark/>
          </w:tcPr>
          <w:p w14:paraId="3518166E" w14:textId="77777777" w:rsidR="000E1144" w:rsidRPr="005626CB" w:rsidRDefault="00CD458B" w:rsidP="00015379">
            <w:pPr>
              <w:jc w:val="center"/>
              <w:rPr>
                <w:rFonts w:eastAsia="Times New Roman"/>
                <w:color w:val="000000"/>
                <w:sz w:val="20"/>
                <w:szCs w:val="20"/>
                <w:lang w:eastAsia="es-CL"/>
              </w:rPr>
            </w:pPr>
            <w:r w:rsidRPr="000E1144">
              <w:rPr>
                <w:rFonts w:eastAsia="Times New Roman"/>
                <w:noProof/>
                <w:color w:val="000000"/>
                <w:sz w:val="20"/>
                <w:szCs w:val="20"/>
                <w:lang w:eastAsia="es-CL"/>
              </w:rPr>
              <w:drawing>
                <wp:inline distT="0" distB="0" distL="0" distR="0" wp14:anchorId="189447D7" wp14:editId="0B94C9B1">
                  <wp:extent cx="4098949" cy="3072876"/>
                  <wp:effectExtent l="0" t="0" r="0" b="0"/>
                  <wp:docPr id="7" name="Imagen 7" descr="C:\Eve\2015\Actividades en terreno\Minera Tambillos\Fotografías\Fotos Salud\IMG_1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5\Actividades en terreno\Minera Tambillos\Fotografías\Fotos Salud\IMG_1959.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106943" cy="3078869"/>
                          </a:xfrm>
                          <a:prstGeom prst="rect">
                            <a:avLst/>
                          </a:prstGeom>
                          <a:noFill/>
                          <a:ln>
                            <a:noFill/>
                          </a:ln>
                        </pic:spPr>
                      </pic:pic>
                    </a:graphicData>
                  </a:graphic>
                </wp:inline>
              </w:drawing>
            </w:r>
          </w:p>
        </w:tc>
        <w:tc>
          <w:tcPr>
            <w:tcW w:w="2487" w:type="pct"/>
            <w:gridSpan w:val="4"/>
            <w:tcBorders>
              <w:top w:val="nil"/>
              <w:left w:val="single" w:sz="4" w:space="0" w:color="auto"/>
              <w:right w:val="single" w:sz="4" w:space="0" w:color="auto"/>
            </w:tcBorders>
            <w:shd w:val="clear" w:color="auto" w:fill="auto"/>
            <w:noWrap/>
            <w:vAlign w:val="center"/>
            <w:hideMark/>
          </w:tcPr>
          <w:p w14:paraId="78213E71" w14:textId="77777777" w:rsidR="000E1144" w:rsidRPr="005626CB" w:rsidRDefault="000B6107" w:rsidP="00015379">
            <w:pPr>
              <w:jc w:val="center"/>
              <w:rPr>
                <w:rFonts w:eastAsia="Times New Roman"/>
                <w:color w:val="000000"/>
                <w:sz w:val="20"/>
                <w:szCs w:val="20"/>
                <w:lang w:eastAsia="es-CL"/>
              </w:rPr>
            </w:pPr>
            <w:r w:rsidRPr="000B6107">
              <w:rPr>
                <w:rFonts w:eastAsia="Times New Roman"/>
                <w:noProof/>
                <w:color w:val="000000"/>
                <w:sz w:val="20"/>
                <w:szCs w:val="20"/>
                <w:lang w:eastAsia="es-CL"/>
              </w:rPr>
              <w:drawing>
                <wp:inline distT="0" distB="0" distL="0" distR="0" wp14:anchorId="660A42D2" wp14:editId="32B262FB">
                  <wp:extent cx="4095423" cy="3068899"/>
                  <wp:effectExtent l="0" t="0" r="635" b="0"/>
                  <wp:docPr id="12" name="Imagen 12" descr="C:\Eve\2015\Actividades en terreno\Minera Tambillos\Fotografías\Fotos Salud\IMG_19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5\Actividades en terreno\Minera Tambillos\Fotografías\Fotos Salud\IMG_1981.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05044" cy="3076108"/>
                          </a:xfrm>
                          <a:prstGeom prst="rect">
                            <a:avLst/>
                          </a:prstGeom>
                          <a:noFill/>
                          <a:ln>
                            <a:noFill/>
                          </a:ln>
                        </pic:spPr>
                      </pic:pic>
                    </a:graphicData>
                  </a:graphic>
                </wp:inline>
              </w:drawing>
            </w:r>
          </w:p>
        </w:tc>
      </w:tr>
      <w:tr w:rsidR="000B6107" w:rsidRPr="00557733" w14:paraId="6132B29D" w14:textId="77777777" w:rsidTr="00F6517F">
        <w:trPr>
          <w:trHeight w:val="300"/>
        </w:trPr>
        <w:tc>
          <w:tcPr>
            <w:tcW w:w="1119" w:type="pct"/>
            <w:tcBorders>
              <w:top w:val="single" w:sz="4" w:space="0" w:color="auto"/>
              <w:left w:val="single" w:sz="4" w:space="0" w:color="auto"/>
              <w:bottom w:val="single" w:sz="4" w:space="0" w:color="auto"/>
              <w:right w:val="nil"/>
            </w:tcBorders>
            <w:shd w:val="clear" w:color="auto" w:fill="auto"/>
            <w:noWrap/>
            <w:vAlign w:val="center"/>
            <w:hideMark/>
          </w:tcPr>
          <w:p w14:paraId="056CCF12" w14:textId="77777777" w:rsidR="000E1144" w:rsidRPr="00557733" w:rsidRDefault="000E1144" w:rsidP="00BF7827">
            <w:pPr>
              <w:pStyle w:val="Descripcin"/>
              <w:rPr>
                <w:rFonts w:eastAsia="Times New Roman"/>
                <w:color w:val="000000"/>
                <w:szCs w:val="18"/>
                <w:lang w:eastAsia="es-CL"/>
              </w:rPr>
            </w:pPr>
            <w:bookmarkStart w:id="162" w:name="_Toc436666481"/>
            <w:r w:rsidRPr="00A83D8B">
              <w:t xml:space="preserve">Fotografía </w:t>
            </w:r>
            <w:r w:rsidR="003B7AD4">
              <w:t>2</w:t>
            </w:r>
            <w:r w:rsidR="00BF7827">
              <w:t>9</w:t>
            </w:r>
            <w:r w:rsidRPr="00557733">
              <w:rPr>
                <w:szCs w:val="18"/>
              </w:rPr>
              <w:t>.</w:t>
            </w:r>
            <w:bookmarkEnd w:id="162"/>
          </w:p>
        </w:tc>
        <w:tc>
          <w:tcPr>
            <w:tcW w:w="13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09CB0" w14:textId="77777777" w:rsidR="000E1144" w:rsidRPr="00F068F4" w:rsidRDefault="000E1144" w:rsidP="00015379">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c>
          <w:tcPr>
            <w:tcW w:w="1217" w:type="pct"/>
            <w:tcBorders>
              <w:top w:val="single" w:sz="4" w:space="0" w:color="auto"/>
              <w:left w:val="nil"/>
              <w:bottom w:val="single" w:sz="4" w:space="0" w:color="auto"/>
              <w:right w:val="nil"/>
            </w:tcBorders>
            <w:shd w:val="clear" w:color="auto" w:fill="auto"/>
            <w:noWrap/>
            <w:vAlign w:val="center"/>
            <w:hideMark/>
          </w:tcPr>
          <w:p w14:paraId="4197D9CA" w14:textId="77777777" w:rsidR="000E1144" w:rsidRPr="00557733" w:rsidRDefault="000E1144" w:rsidP="00015379">
            <w:pPr>
              <w:pStyle w:val="Descripcin"/>
              <w:rPr>
                <w:szCs w:val="18"/>
              </w:rPr>
            </w:pPr>
            <w:bookmarkStart w:id="163" w:name="_Toc436666482"/>
            <w:r w:rsidRPr="00A83D8B">
              <w:t xml:space="preserve">Fotografía </w:t>
            </w:r>
            <w:r w:rsidR="00BF7827">
              <w:t>30</w:t>
            </w:r>
            <w:r w:rsidRPr="00557733">
              <w:rPr>
                <w:szCs w:val="18"/>
              </w:rPr>
              <w:t>.</w:t>
            </w:r>
            <w:bookmarkEnd w:id="163"/>
          </w:p>
        </w:tc>
        <w:tc>
          <w:tcPr>
            <w:tcW w:w="127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8AE9A7" w14:textId="77777777" w:rsidR="000E1144" w:rsidRPr="00557733" w:rsidRDefault="000E1144" w:rsidP="0001537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435577" w:rsidRPr="00557733" w14:paraId="7B39A2EE" w14:textId="77777777" w:rsidTr="00F6517F">
        <w:trPr>
          <w:trHeight w:val="300"/>
        </w:trPr>
        <w:tc>
          <w:tcPr>
            <w:tcW w:w="11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FB101E" w14:textId="77777777" w:rsidR="00435577" w:rsidRPr="00557733" w:rsidRDefault="00435577" w:rsidP="00435577">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80" w:type="pct"/>
            <w:tcBorders>
              <w:top w:val="single" w:sz="4" w:space="0" w:color="auto"/>
              <w:left w:val="nil"/>
              <w:bottom w:val="single" w:sz="4" w:space="0" w:color="auto"/>
              <w:right w:val="single" w:sz="4" w:space="0" w:color="000000"/>
            </w:tcBorders>
            <w:shd w:val="clear" w:color="auto" w:fill="auto"/>
            <w:noWrap/>
            <w:vAlign w:val="center"/>
            <w:hideMark/>
          </w:tcPr>
          <w:p w14:paraId="6AA63BFE" w14:textId="77777777" w:rsidR="00435577" w:rsidRPr="00557733" w:rsidRDefault="00435577"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6.657.035 m.</w:t>
            </w:r>
          </w:p>
        </w:tc>
        <w:tc>
          <w:tcPr>
            <w:tcW w:w="714" w:type="pct"/>
            <w:tcBorders>
              <w:top w:val="single" w:sz="4" w:space="0" w:color="auto"/>
              <w:left w:val="nil"/>
              <w:bottom w:val="single" w:sz="4" w:space="0" w:color="auto"/>
              <w:right w:val="single" w:sz="4" w:space="0" w:color="000000"/>
            </w:tcBorders>
            <w:shd w:val="clear" w:color="auto" w:fill="auto"/>
            <w:noWrap/>
            <w:vAlign w:val="center"/>
            <w:hideMark/>
          </w:tcPr>
          <w:p w14:paraId="06586B19" w14:textId="77777777" w:rsidR="00435577" w:rsidRPr="00557733" w:rsidRDefault="00435577"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284.351 m.</w:t>
            </w:r>
          </w:p>
        </w:tc>
        <w:tc>
          <w:tcPr>
            <w:tcW w:w="1217" w:type="pct"/>
            <w:tcBorders>
              <w:top w:val="single" w:sz="4" w:space="0" w:color="auto"/>
              <w:left w:val="nil"/>
              <w:bottom w:val="single" w:sz="4" w:space="0" w:color="auto"/>
              <w:right w:val="single" w:sz="4" w:space="0" w:color="000000"/>
            </w:tcBorders>
            <w:shd w:val="clear" w:color="auto" w:fill="auto"/>
            <w:noWrap/>
            <w:vAlign w:val="center"/>
            <w:hideMark/>
          </w:tcPr>
          <w:p w14:paraId="0911602C" w14:textId="77777777" w:rsidR="00435577" w:rsidRPr="00557733" w:rsidRDefault="00435577" w:rsidP="00435577">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700" w:type="pct"/>
            <w:tcBorders>
              <w:top w:val="single" w:sz="4" w:space="0" w:color="auto"/>
              <w:left w:val="nil"/>
              <w:bottom w:val="single" w:sz="4" w:space="0" w:color="auto"/>
              <w:right w:val="single" w:sz="4" w:space="0" w:color="000000"/>
            </w:tcBorders>
            <w:shd w:val="clear" w:color="auto" w:fill="auto"/>
            <w:noWrap/>
            <w:vAlign w:val="center"/>
            <w:hideMark/>
          </w:tcPr>
          <w:p w14:paraId="7AA33366" w14:textId="77777777" w:rsidR="00435577" w:rsidRPr="00557733" w:rsidRDefault="00435577"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6.657.035 m.</w:t>
            </w:r>
          </w:p>
        </w:tc>
        <w:tc>
          <w:tcPr>
            <w:tcW w:w="57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1F7D1D4" w14:textId="77777777" w:rsidR="00435577" w:rsidRPr="00557733" w:rsidRDefault="00435577" w:rsidP="00435577">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284.351 m.</w:t>
            </w:r>
          </w:p>
        </w:tc>
      </w:tr>
      <w:tr w:rsidR="000B6107" w:rsidRPr="00557733" w14:paraId="6E18CC3A" w14:textId="77777777" w:rsidTr="00F6517F">
        <w:trPr>
          <w:trHeight w:val="300"/>
        </w:trPr>
        <w:tc>
          <w:tcPr>
            <w:tcW w:w="251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D2C7A65" w14:textId="77777777" w:rsidR="000E1144" w:rsidRPr="00F9383E" w:rsidRDefault="000E1144" w:rsidP="00015379">
            <w:pPr>
              <w:jc w:val="left"/>
              <w:rPr>
                <w:rFonts w:eastAsia="Times New Roman"/>
                <w:b/>
                <w:color w:val="000000"/>
                <w:sz w:val="18"/>
                <w:szCs w:val="18"/>
                <w:lang w:eastAsia="es-CL"/>
              </w:rPr>
            </w:pPr>
            <w:r w:rsidRPr="00F9383E">
              <w:rPr>
                <w:rFonts w:eastAsia="Times New Roman"/>
                <w:b/>
                <w:color w:val="000000"/>
                <w:sz w:val="18"/>
                <w:szCs w:val="18"/>
                <w:lang w:eastAsia="es-CL"/>
              </w:rPr>
              <w:t>Descripción Medio de Prueba:</w:t>
            </w:r>
            <w:r w:rsidRPr="00F9383E">
              <w:rPr>
                <w:rFonts w:eastAsia="Times New Roman"/>
                <w:color w:val="000000"/>
                <w:sz w:val="18"/>
                <w:szCs w:val="18"/>
                <w:lang w:eastAsia="es-CL"/>
              </w:rPr>
              <w:t xml:space="preserve"> </w:t>
            </w:r>
          </w:p>
          <w:p w14:paraId="5E60714C" w14:textId="77777777" w:rsidR="000E1144" w:rsidRPr="00F9383E" w:rsidRDefault="00F9383E" w:rsidP="00F852B3">
            <w:pPr>
              <w:jc w:val="left"/>
              <w:rPr>
                <w:rFonts w:eastAsia="Times New Roman"/>
                <w:color w:val="000000"/>
                <w:sz w:val="18"/>
                <w:szCs w:val="18"/>
                <w:lang w:eastAsia="es-CL"/>
              </w:rPr>
            </w:pPr>
            <w:r w:rsidRPr="00F9383E">
              <w:rPr>
                <w:rFonts w:eastAsia="Times New Roman"/>
                <w:color w:val="000000"/>
                <w:sz w:val="18"/>
                <w:szCs w:val="18"/>
                <w:lang w:eastAsia="es-CL"/>
              </w:rPr>
              <w:t xml:space="preserve">Al interior del patio de salvataje se encuentran tres tambores con viscolita endurecida, que presentan señales de derrame al suelo. </w:t>
            </w:r>
          </w:p>
        </w:tc>
        <w:tc>
          <w:tcPr>
            <w:tcW w:w="2487"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4E74D26" w14:textId="77777777" w:rsidR="000E1144" w:rsidRPr="00F9383E" w:rsidRDefault="000E1144" w:rsidP="00015379">
            <w:pPr>
              <w:jc w:val="left"/>
              <w:rPr>
                <w:rFonts w:eastAsia="Times New Roman"/>
                <w:b/>
                <w:color w:val="000000"/>
                <w:sz w:val="18"/>
                <w:szCs w:val="18"/>
                <w:lang w:eastAsia="es-CL"/>
              </w:rPr>
            </w:pPr>
            <w:r w:rsidRPr="00F9383E">
              <w:rPr>
                <w:rFonts w:eastAsia="Times New Roman"/>
                <w:b/>
                <w:color w:val="000000"/>
                <w:sz w:val="18"/>
                <w:szCs w:val="18"/>
                <w:lang w:eastAsia="es-CL"/>
              </w:rPr>
              <w:t>Descripción Medio de Prueba:</w:t>
            </w:r>
            <w:r w:rsidRPr="00F9383E">
              <w:rPr>
                <w:rFonts w:eastAsia="Times New Roman"/>
                <w:color w:val="000000"/>
                <w:sz w:val="18"/>
                <w:szCs w:val="18"/>
                <w:lang w:eastAsia="es-CL"/>
              </w:rPr>
              <w:t xml:space="preserve"> </w:t>
            </w:r>
          </w:p>
          <w:p w14:paraId="28876ACC" w14:textId="77777777" w:rsidR="000E1144" w:rsidRPr="00F9383E" w:rsidRDefault="00F9383E" w:rsidP="00F10AAB">
            <w:pPr>
              <w:jc w:val="left"/>
              <w:rPr>
                <w:rFonts w:eastAsia="Times New Roman"/>
                <w:color w:val="000000"/>
                <w:sz w:val="18"/>
                <w:szCs w:val="18"/>
                <w:lang w:eastAsia="es-CL"/>
              </w:rPr>
            </w:pPr>
            <w:r>
              <w:rPr>
                <w:rFonts w:eastAsia="Times New Roman"/>
                <w:color w:val="000000"/>
                <w:sz w:val="18"/>
                <w:szCs w:val="18"/>
                <w:lang w:eastAsia="es-CL"/>
              </w:rPr>
              <w:t xml:space="preserve">Al interior del patio de salvataje se encuentran tambores </w:t>
            </w:r>
            <w:r w:rsidR="00F10AAB">
              <w:rPr>
                <w:rFonts w:eastAsia="Times New Roman"/>
                <w:color w:val="000000"/>
                <w:sz w:val="18"/>
                <w:szCs w:val="18"/>
                <w:lang w:eastAsia="es-CL"/>
              </w:rPr>
              <w:t>con sustancias peligrosas según los rombos de clase 8 y 9</w:t>
            </w:r>
            <w:r w:rsidR="00E33F35">
              <w:rPr>
                <w:rFonts w:eastAsia="Times New Roman"/>
                <w:color w:val="000000"/>
                <w:sz w:val="18"/>
                <w:szCs w:val="18"/>
                <w:lang w:eastAsia="es-CL"/>
              </w:rPr>
              <w:t xml:space="preserve"> que los identifican</w:t>
            </w:r>
            <w:r w:rsidR="00F10AAB">
              <w:rPr>
                <w:rFonts w:eastAsia="Times New Roman"/>
                <w:color w:val="000000"/>
                <w:sz w:val="18"/>
                <w:szCs w:val="18"/>
                <w:lang w:eastAsia="es-CL"/>
              </w:rPr>
              <w:t>.</w:t>
            </w:r>
            <w:r>
              <w:rPr>
                <w:rFonts w:eastAsia="Times New Roman"/>
                <w:color w:val="000000"/>
                <w:sz w:val="18"/>
                <w:szCs w:val="18"/>
                <w:lang w:eastAsia="es-CL"/>
              </w:rPr>
              <w:t xml:space="preserve"> </w:t>
            </w:r>
          </w:p>
        </w:tc>
      </w:tr>
      <w:tr w:rsidR="000B6107" w:rsidRPr="00F551C3" w14:paraId="2DB3BE1A" w14:textId="77777777" w:rsidTr="00F6517F">
        <w:trPr>
          <w:trHeight w:val="763"/>
        </w:trPr>
        <w:tc>
          <w:tcPr>
            <w:tcW w:w="2513" w:type="pct"/>
            <w:gridSpan w:val="3"/>
            <w:vMerge/>
            <w:tcBorders>
              <w:top w:val="single" w:sz="4" w:space="0" w:color="auto"/>
              <w:left w:val="single" w:sz="4" w:space="0" w:color="auto"/>
              <w:bottom w:val="single" w:sz="4" w:space="0" w:color="000000"/>
              <w:right w:val="single" w:sz="4" w:space="0" w:color="000000"/>
            </w:tcBorders>
            <w:vAlign w:val="center"/>
            <w:hideMark/>
          </w:tcPr>
          <w:p w14:paraId="485FCF25" w14:textId="77777777" w:rsidR="000E1144" w:rsidRPr="00F551C3" w:rsidRDefault="000E1144" w:rsidP="00015379">
            <w:pPr>
              <w:jc w:val="left"/>
              <w:rPr>
                <w:rFonts w:ascii="Calibri" w:eastAsia="Times New Roman" w:hAnsi="Calibri"/>
                <w:color w:val="000000"/>
                <w:sz w:val="20"/>
                <w:szCs w:val="20"/>
                <w:lang w:eastAsia="es-CL"/>
              </w:rPr>
            </w:pPr>
          </w:p>
        </w:tc>
        <w:tc>
          <w:tcPr>
            <w:tcW w:w="2487" w:type="pct"/>
            <w:gridSpan w:val="4"/>
            <w:vMerge/>
            <w:tcBorders>
              <w:top w:val="single" w:sz="4" w:space="0" w:color="auto"/>
              <w:left w:val="single" w:sz="4" w:space="0" w:color="auto"/>
              <w:bottom w:val="single" w:sz="4" w:space="0" w:color="000000"/>
              <w:right w:val="single" w:sz="4" w:space="0" w:color="000000"/>
            </w:tcBorders>
            <w:vAlign w:val="center"/>
            <w:hideMark/>
          </w:tcPr>
          <w:p w14:paraId="1E9AA4DF" w14:textId="77777777" w:rsidR="000E1144" w:rsidRPr="00F551C3" w:rsidRDefault="000E1144" w:rsidP="00015379">
            <w:pPr>
              <w:jc w:val="left"/>
              <w:rPr>
                <w:rFonts w:ascii="Calibri" w:eastAsia="Times New Roman" w:hAnsi="Calibri"/>
                <w:color w:val="000000"/>
                <w:sz w:val="20"/>
                <w:szCs w:val="20"/>
                <w:lang w:eastAsia="es-CL"/>
              </w:rPr>
            </w:pPr>
          </w:p>
        </w:tc>
      </w:tr>
    </w:tbl>
    <w:p w14:paraId="6390C309" w14:textId="77777777" w:rsidR="000E1144" w:rsidRDefault="000E1144" w:rsidP="00A83D8B"/>
    <w:p w14:paraId="43971712" w14:textId="77777777" w:rsidR="000E1144" w:rsidRDefault="000E1144" w:rsidP="00A83D8B"/>
    <w:p w14:paraId="165CEF79" w14:textId="77777777" w:rsidR="00F07128" w:rsidRDefault="00F07128" w:rsidP="00A83D8B"/>
    <w:p w14:paraId="065BB7F2" w14:textId="77777777" w:rsidR="00F07128" w:rsidRDefault="00F07128" w:rsidP="00A83D8B"/>
    <w:p w14:paraId="07AC813B" w14:textId="77777777" w:rsidR="00F07128" w:rsidRDefault="00F07128" w:rsidP="00A83D8B"/>
    <w:tbl>
      <w:tblPr>
        <w:tblW w:w="13962" w:type="dxa"/>
        <w:tblCellMar>
          <w:left w:w="70" w:type="dxa"/>
          <w:right w:w="70" w:type="dxa"/>
        </w:tblCellMar>
        <w:tblLook w:val="04A0" w:firstRow="1" w:lastRow="0" w:firstColumn="1" w:lastColumn="0" w:noHBand="0" w:noVBand="1"/>
      </w:tblPr>
      <w:tblGrid>
        <w:gridCol w:w="5604"/>
        <w:gridCol w:w="3407"/>
        <w:gridCol w:w="4951"/>
      </w:tblGrid>
      <w:tr w:rsidR="00390DA9" w:rsidRPr="005626CB" w14:paraId="43C017BE" w14:textId="77777777" w:rsidTr="00F6517F">
        <w:trPr>
          <w:trHeight w:val="320"/>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E65E64" w14:textId="77777777" w:rsidR="00390DA9" w:rsidRPr="00390DA9" w:rsidRDefault="00390DA9" w:rsidP="00F61347">
            <w:pPr>
              <w:jc w:val="center"/>
              <w:rPr>
                <w:rFonts w:eastAsia="Times New Roman"/>
                <w:b/>
                <w:bCs/>
                <w:color w:val="000000"/>
                <w:sz w:val="20"/>
                <w:szCs w:val="20"/>
                <w:lang w:eastAsia="es-CL"/>
              </w:rPr>
            </w:pPr>
            <w:r w:rsidRPr="00390DA9">
              <w:rPr>
                <w:rFonts w:eastAsia="Times New Roman"/>
                <w:b/>
                <w:bCs/>
                <w:color w:val="000000"/>
                <w:sz w:val="20"/>
                <w:szCs w:val="20"/>
                <w:lang w:eastAsia="es-CL"/>
              </w:rPr>
              <w:lastRenderedPageBreak/>
              <w:t>Registros</w:t>
            </w:r>
          </w:p>
        </w:tc>
      </w:tr>
      <w:tr w:rsidR="00390DA9" w:rsidRPr="005626CB" w14:paraId="450D6145" w14:textId="77777777" w:rsidTr="00F6517F">
        <w:trPr>
          <w:trHeight w:val="5323"/>
        </w:trPr>
        <w:tc>
          <w:tcPr>
            <w:tcW w:w="5000" w:type="pct"/>
            <w:gridSpan w:val="3"/>
            <w:tcBorders>
              <w:top w:val="nil"/>
              <w:left w:val="single" w:sz="4" w:space="0" w:color="auto"/>
              <w:right w:val="single" w:sz="4" w:space="0" w:color="auto"/>
            </w:tcBorders>
            <w:shd w:val="clear" w:color="auto" w:fill="auto"/>
            <w:noWrap/>
            <w:vAlign w:val="center"/>
            <w:hideMark/>
          </w:tcPr>
          <w:p w14:paraId="3B5B9FC7" w14:textId="77777777" w:rsidR="00390DA9" w:rsidRPr="00390DA9" w:rsidRDefault="00390DA9" w:rsidP="00F61347">
            <w:pPr>
              <w:jc w:val="center"/>
              <w:rPr>
                <w:rFonts w:eastAsia="Times New Roman"/>
                <w:color w:val="000000"/>
                <w:sz w:val="20"/>
                <w:szCs w:val="20"/>
                <w:lang w:eastAsia="es-CL"/>
              </w:rPr>
            </w:pPr>
            <w:r w:rsidRPr="00390DA9">
              <w:rPr>
                <w:rFonts w:eastAsia="Times New Roman"/>
                <w:noProof/>
                <w:color w:val="000000"/>
                <w:sz w:val="20"/>
                <w:szCs w:val="20"/>
                <w:lang w:eastAsia="es-CL"/>
              </w:rPr>
              <w:drawing>
                <wp:inline distT="0" distB="0" distL="0" distR="0" wp14:anchorId="008C1838" wp14:editId="1989D870">
                  <wp:extent cx="4301655" cy="3223439"/>
                  <wp:effectExtent l="0" t="0" r="3810" b="0"/>
                  <wp:docPr id="77" name="Imagen 77" descr="C:\Eve\2015\Actividades en terreno\Minera Tambillos\Fotografías\Fotos Salud\IMG_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5\Actividades en terreno\Minera Tambillos\Fotografías\Fotos Salud\IMG_2005.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307323" cy="3227686"/>
                          </a:xfrm>
                          <a:prstGeom prst="rect">
                            <a:avLst/>
                          </a:prstGeom>
                          <a:noFill/>
                          <a:ln>
                            <a:noFill/>
                          </a:ln>
                        </pic:spPr>
                      </pic:pic>
                    </a:graphicData>
                  </a:graphic>
                </wp:inline>
              </w:drawing>
            </w:r>
          </w:p>
        </w:tc>
      </w:tr>
      <w:tr w:rsidR="00390DA9" w:rsidRPr="00557733" w14:paraId="7D2301C0" w14:textId="77777777" w:rsidTr="00F6517F">
        <w:trPr>
          <w:trHeight w:val="320"/>
        </w:trPr>
        <w:tc>
          <w:tcPr>
            <w:tcW w:w="2007" w:type="pct"/>
            <w:tcBorders>
              <w:top w:val="single" w:sz="4" w:space="0" w:color="auto"/>
              <w:left w:val="single" w:sz="4" w:space="0" w:color="auto"/>
              <w:bottom w:val="single" w:sz="4" w:space="0" w:color="auto"/>
              <w:right w:val="nil"/>
            </w:tcBorders>
            <w:shd w:val="clear" w:color="auto" w:fill="auto"/>
            <w:noWrap/>
            <w:vAlign w:val="center"/>
            <w:hideMark/>
          </w:tcPr>
          <w:p w14:paraId="2D5974F3" w14:textId="77777777" w:rsidR="00390DA9" w:rsidRPr="00557733" w:rsidRDefault="00390DA9" w:rsidP="00F61347">
            <w:pPr>
              <w:pStyle w:val="Descripcin"/>
              <w:rPr>
                <w:rFonts w:eastAsia="Times New Roman"/>
                <w:color w:val="000000"/>
                <w:szCs w:val="18"/>
                <w:lang w:eastAsia="es-CL"/>
              </w:rPr>
            </w:pPr>
            <w:bookmarkStart w:id="164" w:name="_Toc436666483"/>
            <w:r w:rsidRPr="00A83D8B">
              <w:t xml:space="preserve">Fotografía </w:t>
            </w:r>
            <w:r w:rsidR="00BF7827">
              <w:t>31</w:t>
            </w:r>
            <w:r w:rsidRPr="00557733">
              <w:rPr>
                <w:szCs w:val="18"/>
              </w:rPr>
              <w:t>.</w:t>
            </w:r>
            <w:bookmarkEnd w:id="164"/>
          </w:p>
        </w:tc>
        <w:tc>
          <w:tcPr>
            <w:tcW w:w="299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E862CC" w14:textId="77777777" w:rsidR="00390DA9" w:rsidRPr="00F068F4" w:rsidRDefault="00390DA9" w:rsidP="00F61347">
            <w:pPr>
              <w:jc w:val="left"/>
              <w:rPr>
                <w:rFonts w:eastAsia="Times New Roman"/>
                <w:sz w:val="18"/>
                <w:szCs w:val="18"/>
                <w:lang w:eastAsia="es-CL"/>
              </w:rPr>
            </w:pPr>
            <w:r>
              <w:rPr>
                <w:rFonts w:eastAsia="Times New Roman"/>
                <w:b/>
                <w:color w:val="000000"/>
                <w:sz w:val="18"/>
                <w:szCs w:val="18"/>
                <w:lang w:eastAsia="es-CL"/>
              </w:rPr>
              <w:t xml:space="preserve">Fecha: </w:t>
            </w:r>
            <w:r>
              <w:rPr>
                <w:rFonts w:eastAsia="Times New Roman"/>
                <w:sz w:val="18"/>
                <w:szCs w:val="18"/>
                <w:lang w:eastAsia="es-CL"/>
              </w:rPr>
              <w:t>08-10-2015</w:t>
            </w:r>
          </w:p>
        </w:tc>
      </w:tr>
      <w:tr w:rsidR="00390DA9" w:rsidRPr="00557733" w14:paraId="4A8EA634" w14:textId="77777777" w:rsidTr="00F6517F">
        <w:trPr>
          <w:trHeight w:val="320"/>
        </w:trPr>
        <w:tc>
          <w:tcPr>
            <w:tcW w:w="20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071431" w14:textId="77777777" w:rsidR="00390DA9" w:rsidRPr="00557733" w:rsidRDefault="00390DA9" w:rsidP="00F61347">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1220" w:type="pct"/>
            <w:tcBorders>
              <w:top w:val="single" w:sz="4" w:space="0" w:color="auto"/>
              <w:left w:val="nil"/>
              <w:bottom w:val="single" w:sz="4" w:space="0" w:color="auto"/>
              <w:right w:val="single" w:sz="4" w:space="0" w:color="000000"/>
            </w:tcBorders>
            <w:shd w:val="clear" w:color="auto" w:fill="auto"/>
            <w:noWrap/>
            <w:vAlign w:val="center"/>
            <w:hideMark/>
          </w:tcPr>
          <w:p w14:paraId="019E75F2" w14:textId="77777777" w:rsidR="00390DA9" w:rsidRPr="00557733" w:rsidRDefault="00390DA9" w:rsidP="00390DA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6.656.975 m.</w:t>
            </w:r>
          </w:p>
        </w:tc>
        <w:tc>
          <w:tcPr>
            <w:tcW w:w="1774" w:type="pct"/>
            <w:tcBorders>
              <w:top w:val="single" w:sz="4" w:space="0" w:color="auto"/>
              <w:left w:val="nil"/>
              <w:bottom w:val="single" w:sz="4" w:space="0" w:color="auto"/>
              <w:right w:val="single" w:sz="4" w:space="0" w:color="auto"/>
            </w:tcBorders>
            <w:shd w:val="clear" w:color="auto" w:fill="auto"/>
            <w:noWrap/>
            <w:vAlign w:val="center"/>
            <w:hideMark/>
          </w:tcPr>
          <w:p w14:paraId="371F65BC" w14:textId="77777777" w:rsidR="00390DA9" w:rsidRPr="00557733" w:rsidRDefault="00390DA9" w:rsidP="00390DA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284.329 m.</w:t>
            </w:r>
          </w:p>
        </w:tc>
      </w:tr>
      <w:tr w:rsidR="00390DA9" w:rsidRPr="00F9383E" w14:paraId="5E99A2BA" w14:textId="77777777" w:rsidTr="00F6517F">
        <w:trPr>
          <w:trHeight w:val="1148"/>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8AF414" w14:textId="77777777" w:rsidR="00390DA9" w:rsidRPr="00F9383E" w:rsidRDefault="00390DA9" w:rsidP="00F61347">
            <w:pPr>
              <w:jc w:val="left"/>
              <w:rPr>
                <w:rFonts w:eastAsia="Times New Roman"/>
                <w:b/>
                <w:color w:val="000000"/>
                <w:sz w:val="18"/>
                <w:szCs w:val="18"/>
                <w:lang w:eastAsia="es-CL"/>
              </w:rPr>
            </w:pPr>
            <w:r w:rsidRPr="00F9383E">
              <w:rPr>
                <w:rFonts w:eastAsia="Times New Roman"/>
                <w:b/>
                <w:color w:val="000000"/>
                <w:sz w:val="18"/>
                <w:szCs w:val="18"/>
                <w:lang w:eastAsia="es-CL"/>
              </w:rPr>
              <w:t>Descripción Medio de Prueba:</w:t>
            </w:r>
            <w:r w:rsidRPr="00F9383E">
              <w:rPr>
                <w:rFonts w:eastAsia="Times New Roman"/>
                <w:color w:val="000000"/>
                <w:sz w:val="18"/>
                <w:szCs w:val="18"/>
                <w:lang w:eastAsia="es-CL"/>
              </w:rPr>
              <w:t xml:space="preserve"> </w:t>
            </w:r>
          </w:p>
          <w:p w14:paraId="36C27F47" w14:textId="77777777" w:rsidR="00390DA9" w:rsidRPr="00F9383E" w:rsidRDefault="00390DA9" w:rsidP="00390DA9">
            <w:pPr>
              <w:jc w:val="left"/>
              <w:rPr>
                <w:rFonts w:eastAsia="Times New Roman"/>
                <w:color w:val="000000"/>
                <w:sz w:val="18"/>
                <w:szCs w:val="18"/>
                <w:lang w:eastAsia="es-CL"/>
              </w:rPr>
            </w:pPr>
            <w:r>
              <w:rPr>
                <w:rFonts w:eastAsia="Times New Roman"/>
                <w:color w:val="000000"/>
                <w:sz w:val="18"/>
                <w:szCs w:val="18"/>
                <w:lang w:eastAsia="es-CL"/>
              </w:rPr>
              <w:t>Contenedores fuera del patio de salvataje</w:t>
            </w:r>
            <w:r w:rsidRPr="00F9383E">
              <w:rPr>
                <w:rFonts w:eastAsia="Times New Roman"/>
                <w:color w:val="000000"/>
                <w:sz w:val="18"/>
                <w:szCs w:val="18"/>
                <w:lang w:eastAsia="es-CL"/>
              </w:rPr>
              <w:t xml:space="preserve">. </w:t>
            </w:r>
          </w:p>
        </w:tc>
      </w:tr>
    </w:tbl>
    <w:p w14:paraId="4704B4E7" w14:textId="77777777" w:rsidR="00F07128" w:rsidRDefault="00F07128" w:rsidP="00A83D8B"/>
    <w:p w14:paraId="1A9CDB03" w14:textId="77777777" w:rsidR="006214A0" w:rsidRDefault="006214A0" w:rsidP="00A83D8B"/>
    <w:p w14:paraId="0E8AB472" w14:textId="77777777" w:rsidR="00F31E4A" w:rsidRDefault="00F31E4A" w:rsidP="00A83D8B"/>
    <w:p w14:paraId="7A392F49" w14:textId="77777777" w:rsidR="00F31E4A" w:rsidRDefault="00F31E4A" w:rsidP="00A83D8B"/>
    <w:p w14:paraId="7ED7F45C" w14:textId="77777777" w:rsidR="00F31E4A" w:rsidRDefault="00F31E4A" w:rsidP="00A83D8B"/>
    <w:p w14:paraId="3DC65C8A" w14:textId="77777777" w:rsidR="00F31E4A" w:rsidRDefault="00F31E4A" w:rsidP="00A83D8B"/>
    <w:p w14:paraId="7DD9025B" w14:textId="77777777" w:rsidR="00F31E4A" w:rsidRDefault="00F31E4A" w:rsidP="00A83D8B"/>
    <w:p w14:paraId="093C504D" w14:textId="77777777" w:rsidR="003F2B62" w:rsidRPr="003F2B62" w:rsidRDefault="003F2B62" w:rsidP="003F2B62">
      <w:pPr>
        <w:pStyle w:val="Ttulo2"/>
      </w:pPr>
      <w:bookmarkStart w:id="165" w:name="_Toc357156011"/>
      <w:bookmarkStart w:id="166" w:name="_Toc436666484"/>
      <w:r w:rsidRPr="003F2B62">
        <w:lastRenderedPageBreak/>
        <w:t>Plan de Contingencia</w:t>
      </w:r>
      <w:bookmarkEnd w:id="165"/>
      <w:bookmarkEnd w:id="166"/>
    </w:p>
    <w:p w14:paraId="69E15B88" w14:textId="77777777" w:rsidR="00053BCF" w:rsidRDefault="00053BCF" w:rsidP="00A83D8B"/>
    <w:tbl>
      <w:tblPr>
        <w:tblStyle w:val="Tablaconcuadrcula"/>
        <w:tblW w:w="14000" w:type="dxa"/>
        <w:tblLook w:val="04A0" w:firstRow="1" w:lastRow="0" w:firstColumn="1" w:lastColumn="0" w:noHBand="0" w:noVBand="1"/>
      </w:tblPr>
      <w:tblGrid>
        <w:gridCol w:w="3802"/>
        <w:gridCol w:w="10198"/>
      </w:tblGrid>
      <w:tr w:rsidR="003F2B62" w14:paraId="11E97CF8" w14:textId="77777777" w:rsidTr="00F6517F">
        <w:tc>
          <w:tcPr>
            <w:tcW w:w="1358" w:type="pct"/>
          </w:tcPr>
          <w:p w14:paraId="05816E24" w14:textId="77777777" w:rsidR="003F2B62" w:rsidRDefault="003F2B62" w:rsidP="004703E1">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E33F35">
              <w:rPr>
                <w:rFonts w:ascii="Calibri" w:eastAsia="Times New Roman" w:hAnsi="Calibri"/>
                <w:color w:val="000000"/>
                <w:lang w:eastAsia="es-CL"/>
              </w:rPr>
              <w:t>10</w:t>
            </w:r>
          </w:p>
        </w:tc>
        <w:tc>
          <w:tcPr>
            <w:tcW w:w="3642" w:type="pct"/>
          </w:tcPr>
          <w:p w14:paraId="516B069C" w14:textId="77777777" w:rsidR="003F2B62" w:rsidRDefault="003F2B62" w:rsidP="004703E1">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E33F35">
              <w:rPr>
                <w:rFonts w:ascii="Calibri" w:eastAsia="Times New Roman" w:hAnsi="Calibri"/>
                <w:color w:val="000000"/>
                <w:lang w:eastAsia="es-CL"/>
              </w:rPr>
              <w:t xml:space="preserve"> 1</w:t>
            </w:r>
          </w:p>
        </w:tc>
      </w:tr>
      <w:tr w:rsidR="003F2B62" w14:paraId="4FA0159F" w14:textId="77777777" w:rsidTr="00F6517F">
        <w:trPr>
          <w:trHeight w:val="2588"/>
        </w:trPr>
        <w:tc>
          <w:tcPr>
            <w:tcW w:w="5000" w:type="pct"/>
            <w:gridSpan w:val="2"/>
            <w:tcBorders>
              <w:bottom w:val="single" w:sz="4" w:space="0" w:color="auto"/>
            </w:tcBorders>
          </w:tcPr>
          <w:p w14:paraId="456BF7F5" w14:textId="77777777" w:rsidR="003F2B62" w:rsidRDefault="003F2B62" w:rsidP="004703E1">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A143EE1" w14:textId="77777777" w:rsidR="006214A0" w:rsidRPr="00454940" w:rsidRDefault="006214A0" w:rsidP="006214A0">
            <w:pPr>
              <w:rPr>
                <w:i/>
                <w:u w:val="single"/>
              </w:rPr>
            </w:pPr>
            <w:r w:rsidRPr="00454940">
              <w:rPr>
                <w:i/>
                <w:u w:val="single"/>
              </w:rPr>
              <w:t>Considerando 3.1.8. RCA 04/2010</w:t>
            </w:r>
          </w:p>
          <w:p w14:paraId="55BD2583" w14:textId="77777777" w:rsidR="00E33F35" w:rsidRPr="00454940" w:rsidRDefault="00E33F35" w:rsidP="00E33F35">
            <w:pPr>
              <w:rPr>
                <w:i/>
              </w:rPr>
            </w:pPr>
            <w:r w:rsidRPr="00454940">
              <w:rPr>
                <w:i/>
              </w:rPr>
              <w:t>[…].</w:t>
            </w:r>
          </w:p>
          <w:p w14:paraId="54550262" w14:textId="77777777" w:rsidR="006214A0" w:rsidRPr="00454940" w:rsidRDefault="006214A0" w:rsidP="006214A0">
            <w:pPr>
              <w:rPr>
                <w:i/>
              </w:rPr>
            </w:pPr>
            <w:r w:rsidRPr="00454940">
              <w:rPr>
                <w:i/>
              </w:rPr>
              <w:t xml:space="preserve">Como medida para controlar la emisión de material particulado se implementará una cortina vegetal </w:t>
            </w:r>
            <w:r w:rsidR="00E33F35" w:rsidRPr="00454940">
              <w:rPr>
                <w:i/>
              </w:rPr>
              <w:t>[…].</w:t>
            </w:r>
          </w:p>
          <w:p w14:paraId="5C4943BD" w14:textId="77777777" w:rsidR="006214A0" w:rsidRPr="00454940" w:rsidRDefault="006214A0" w:rsidP="006214A0">
            <w:pPr>
              <w:rPr>
                <w:i/>
                <w:u w:val="single"/>
              </w:rPr>
            </w:pPr>
            <w:r w:rsidRPr="00454940">
              <w:rPr>
                <w:i/>
                <w:u w:val="single"/>
              </w:rPr>
              <w:t>Considerando 3.1.1.h. RCA 076/2011</w:t>
            </w:r>
          </w:p>
          <w:p w14:paraId="01B89736" w14:textId="77777777" w:rsidR="006214A0" w:rsidRPr="00454940" w:rsidRDefault="006214A0" w:rsidP="00E33F35">
            <w:pPr>
              <w:rPr>
                <w:i/>
              </w:rPr>
            </w:pPr>
            <w:r w:rsidRPr="00454940">
              <w:rPr>
                <w:i/>
              </w:rPr>
              <w:t xml:space="preserve">Muros de Contención para Emergencias: El proyecto contempla la construcción de dos muros de contención ante emergencias, ubicados en el sector oeste del embalse de relaves. El tramo 1 del muro de contención poseerá una longitud de 164,1 m y el tramo 2 poseerá 143,6 m. Los dos muros estarán empotrados, 40 cm en el duripan. Esta construcción, constará de 3 m de altura media, 10,6 m de base media y un coronamiento de 2 m de ancho. Para mayor detalle </w:t>
            </w:r>
            <w:r w:rsidR="00E33F35" w:rsidRPr="00454940">
              <w:rPr>
                <w:i/>
              </w:rPr>
              <w:t>[…].</w:t>
            </w:r>
            <w:r w:rsidRPr="00454940">
              <w:rPr>
                <w:i/>
              </w:rPr>
              <w:t xml:space="preserve"> </w:t>
            </w:r>
          </w:p>
          <w:p w14:paraId="218D9529" w14:textId="77777777" w:rsidR="003F2B62" w:rsidRDefault="006214A0" w:rsidP="006214A0">
            <w:r w:rsidRPr="00454940">
              <w:rPr>
                <w:i/>
              </w:rPr>
              <w:t>Se implementará una cortina vegetal compuesta por casuarinas en el área del muro de contención para emergencias de 308 m lineales.</w:t>
            </w:r>
          </w:p>
        </w:tc>
      </w:tr>
      <w:tr w:rsidR="003F2B62" w14:paraId="7A05769D" w14:textId="77777777" w:rsidTr="00F6517F">
        <w:trPr>
          <w:trHeight w:val="1398"/>
        </w:trPr>
        <w:tc>
          <w:tcPr>
            <w:tcW w:w="5000" w:type="pct"/>
            <w:gridSpan w:val="2"/>
          </w:tcPr>
          <w:p w14:paraId="4B6A496E" w14:textId="77777777" w:rsidR="003F2B62" w:rsidRPr="00694B31" w:rsidRDefault="003F2B62" w:rsidP="004703E1">
            <w:pPr>
              <w:jc w:val="left"/>
              <w:rPr>
                <w:rFonts w:ascii="Calibri" w:eastAsia="Times New Roman" w:hAnsi="Calibri"/>
                <w:b/>
                <w:bCs/>
                <w:color w:val="000000"/>
                <w:lang w:eastAsia="es-CL"/>
              </w:rPr>
            </w:pPr>
            <w:r>
              <w:rPr>
                <w:rFonts w:ascii="Calibri" w:eastAsia="Times New Roman" w:hAnsi="Calibri"/>
                <w:b/>
                <w:bCs/>
                <w:color w:val="000000"/>
                <w:lang w:eastAsia="es-CL"/>
              </w:rPr>
              <w:t>H</w:t>
            </w:r>
            <w:r w:rsidR="00830954">
              <w:rPr>
                <w:rFonts w:ascii="Calibri" w:eastAsia="Times New Roman" w:hAnsi="Calibri"/>
                <w:b/>
                <w:bCs/>
                <w:color w:val="000000"/>
                <w:lang w:eastAsia="es-CL"/>
              </w:rPr>
              <w:t>echo constatado</w:t>
            </w:r>
            <w:r w:rsidRPr="005626CB">
              <w:rPr>
                <w:rFonts w:ascii="Calibri" w:eastAsia="Times New Roman" w:hAnsi="Calibri"/>
                <w:b/>
                <w:bCs/>
                <w:color w:val="000000"/>
                <w:lang w:eastAsia="es-CL"/>
              </w:rPr>
              <w:t xml:space="preserve">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78FE48A" w14:textId="38D17E84" w:rsidR="00E33F35" w:rsidRDefault="006214A0" w:rsidP="005E50BC">
            <w:pPr>
              <w:pStyle w:val="Prrafodelista"/>
              <w:numPr>
                <w:ilvl w:val="0"/>
                <w:numId w:val="29"/>
              </w:numPr>
              <w:rPr>
                <w:rFonts w:ascii="Calibri" w:eastAsia="Times New Roman" w:hAnsi="Calibri"/>
                <w:color w:val="000000"/>
                <w:lang w:eastAsia="es-CL"/>
              </w:rPr>
            </w:pPr>
            <w:r w:rsidRPr="00E33F35">
              <w:rPr>
                <w:rFonts w:ascii="Calibri" w:eastAsia="Times New Roman" w:hAnsi="Calibri"/>
                <w:color w:val="000000"/>
                <w:lang w:eastAsia="es-CL"/>
              </w:rPr>
              <w:t>Se visitó el sector donde están ubicados los muros de contención,</w:t>
            </w:r>
            <w:r w:rsidR="0063215E">
              <w:rPr>
                <w:rFonts w:ascii="Calibri" w:eastAsia="Times New Roman" w:hAnsi="Calibri"/>
                <w:color w:val="000000"/>
                <w:lang w:eastAsia="es-CL"/>
              </w:rPr>
              <w:t xml:space="preserve"> </w:t>
            </w:r>
            <w:r w:rsidRPr="00E33F35">
              <w:rPr>
                <w:rFonts w:ascii="Calibri" w:eastAsia="Times New Roman" w:hAnsi="Calibri"/>
                <w:color w:val="000000"/>
                <w:lang w:eastAsia="es-CL"/>
              </w:rPr>
              <w:t xml:space="preserve">observando dos tramos. El tramo </w:t>
            </w:r>
            <w:r w:rsidR="00F61347">
              <w:rPr>
                <w:rFonts w:ascii="Calibri" w:eastAsia="Times New Roman" w:hAnsi="Calibri"/>
                <w:color w:val="000000"/>
                <w:lang w:eastAsia="es-CL"/>
              </w:rPr>
              <w:t>s</w:t>
            </w:r>
            <w:r w:rsidRPr="00E33F35">
              <w:rPr>
                <w:rFonts w:ascii="Calibri" w:eastAsia="Times New Roman" w:hAnsi="Calibri"/>
                <w:color w:val="000000"/>
                <w:lang w:eastAsia="es-CL"/>
              </w:rPr>
              <w:t>ur</w:t>
            </w:r>
            <w:r w:rsidR="00F61347">
              <w:rPr>
                <w:rFonts w:ascii="Calibri" w:eastAsia="Times New Roman" w:hAnsi="Calibri"/>
                <w:color w:val="000000"/>
                <w:lang w:eastAsia="es-CL"/>
              </w:rPr>
              <w:t>o</w:t>
            </w:r>
            <w:r w:rsidRPr="00E33F35">
              <w:rPr>
                <w:rFonts w:ascii="Calibri" w:eastAsia="Times New Roman" w:hAnsi="Calibri"/>
                <w:color w:val="000000"/>
                <w:lang w:eastAsia="es-CL"/>
              </w:rPr>
              <w:t>este tiene una longitud total de 113 metr</w:t>
            </w:r>
            <w:r w:rsidR="005E50BC">
              <w:rPr>
                <w:rFonts w:ascii="Calibri" w:eastAsia="Times New Roman" w:hAnsi="Calibri"/>
                <w:color w:val="000000"/>
                <w:lang w:eastAsia="es-CL"/>
              </w:rPr>
              <w:t xml:space="preserve">os aproximadamente y el tramo </w:t>
            </w:r>
            <w:r w:rsidR="00F61347">
              <w:rPr>
                <w:rFonts w:ascii="Calibri" w:eastAsia="Times New Roman" w:hAnsi="Calibri"/>
                <w:color w:val="000000"/>
                <w:lang w:eastAsia="es-CL"/>
              </w:rPr>
              <w:t>n</w:t>
            </w:r>
            <w:r w:rsidRPr="00E33F35">
              <w:rPr>
                <w:rFonts w:ascii="Calibri" w:eastAsia="Times New Roman" w:hAnsi="Calibri"/>
                <w:color w:val="000000"/>
                <w:lang w:eastAsia="es-CL"/>
              </w:rPr>
              <w:t>or</w:t>
            </w:r>
            <w:r w:rsidR="00F61347">
              <w:rPr>
                <w:rFonts w:ascii="Calibri" w:eastAsia="Times New Roman" w:hAnsi="Calibri"/>
                <w:color w:val="000000"/>
                <w:lang w:eastAsia="es-CL"/>
              </w:rPr>
              <w:t>o</w:t>
            </w:r>
            <w:r w:rsidRPr="00E33F35">
              <w:rPr>
                <w:rFonts w:ascii="Calibri" w:eastAsia="Times New Roman" w:hAnsi="Calibri"/>
                <w:color w:val="000000"/>
                <w:lang w:eastAsia="es-CL"/>
              </w:rPr>
              <w:t>este</w:t>
            </w:r>
            <w:r w:rsidR="00026749">
              <w:rPr>
                <w:rFonts w:ascii="Calibri" w:eastAsia="Times New Roman" w:hAnsi="Calibri"/>
                <w:color w:val="000000"/>
                <w:lang w:eastAsia="es-CL"/>
              </w:rPr>
              <w:t xml:space="preserve"> </w:t>
            </w:r>
            <w:r w:rsidRPr="00E33F35">
              <w:rPr>
                <w:rFonts w:ascii="Calibri" w:eastAsia="Times New Roman" w:hAnsi="Calibri"/>
                <w:color w:val="000000"/>
                <w:lang w:eastAsia="es-CL"/>
              </w:rPr>
              <w:t>tiene una longitud de 161 metros aproximada</w:t>
            </w:r>
            <w:r w:rsidR="00026749">
              <w:rPr>
                <w:rFonts w:ascii="Calibri" w:eastAsia="Times New Roman" w:hAnsi="Calibri"/>
                <w:color w:val="000000"/>
                <w:lang w:eastAsia="es-CL"/>
              </w:rPr>
              <w:t xml:space="preserve">mente hasta el punto medio y </w:t>
            </w:r>
            <w:r w:rsidRPr="00E33F35">
              <w:rPr>
                <w:rFonts w:ascii="Calibri" w:eastAsia="Times New Roman" w:hAnsi="Calibri"/>
                <w:color w:val="000000"/>
                <w:lang w:eastAsia="es-CL"/>
              </w:rPr>
              <w:t>88 metros aproximadamente desde el punto medio hasta el punto final, sumando en total 249 metros aproximadamente</w:t>
            </w:r>
            <w:r w:rsidR="00BF7827">
              <w:rPr>
                <w:rFonts w:ascii="Calibri" w:eastAsia="Times New Roman" w:hAnsi="Calibri"/>
                <w:color w:val="000000"/>
                <w:lang w:eastAsia="es-CL"/>
              </w:rPr>
              <w:t xml:space="preserve"> (Fotografía 32</w:t>
            </w:r>
            <w:r w:rsidR="00E33F35">
              <w:rPr>
                <w:rFonts w:ascii="Calibri" w:eastAsia="Times New Roman" w:hAnsi="Calibri"/>
                <w:color w:val="000000"/>
                <w:lang w:eastAsia="es-CL"/>
              </w:rPr>
              <w:t xml:space="preserve"> y </w:t>
            </w:r>
            <w:r w:rsidR="00BF7827">
              <w:rPr>
                <w:rFonts w:ascii="Calibri" w:eastAsia="Times New Roman" w:hAnsi="Calibri"/>
                <w:color w:val="000000"/>
                <w:lang w:eastAsia="es-CL"/>
              </w:rPr>
              <w:t>33</w:t>
            </w:r>
            <w:r w:rsidR="00E33F35">
              <w:rPr>
                <w:rFonts w:ascii="Calibri" w:eastAsia="Times New Roman" w:hAnsi="Calibri"/>
                <w:color w:val="000000"/>
                <w:lang w:eastAsia="es-CL"/>
              </w:rPr>
              <w:t>)</w:t>
            </w:r>
            <w:r w:rsidRPr="00E33F35">
              <w:rPr>
                <w:rFonts w:ascii="Calibri" w:eastAsia="Times New Roman" w:hAnsi="Calibri"/>
                <w:color w:val="000000"/>
                <w:lang w:eastAsia="es-CL"/>
              </w:rPr>
              <w:t>.</w:t>
            </w:r>
            <w:r w:rsidR="00B03576">
              <w:rPr>
                <w:rFonts w:ascii="Calibri" w:eastAsia="Times New Roman" w:hAnsi="Calibri"/>
                <w:color w:val="000000"/>
                <w:lang w:eastAsia="es-CL"/>
              </w:rPr>
              <w:t xml:space="preserve"> Las longitudes de los muros (noroeste y suroeste) son distintas a las indicadas en la RCA N° 76/2011, siendo inferior a lo establecido en el Tramo 2 y mayor en el Tramo 1.  </w:t>
            </w:r>
          </w:p>
          <w:p w14:paraId="763F6B54" w14:textId="1F6B550C" w:rsidR="003F2B62" w:rsidRPr="00E33F35" w:rsidRDefault="006214A0" w:rsidP="00310FF9">
            <w:pPr>
              <w:pStyle w:val="Prrafodelista"/>
              <w:numPr>
                <w:ilvl w:val="0"/>
                <w:numId w:val="29"/>
              </w:numPr>
              <w:rPr>
                <w:rFonts w:ascii="Calibri" w:eastAsia="Times New Roman" w:hAnsi="Calibri"/>
                <w:color w:val="000000"/>
                <w:lang w:eastAsia="es-CL"/>
              </w:rPr>
            </w:pPr>
            <w:r w:rsidRPr="00E33F35">
              <w:rPr>
                <w:rFonts w:ascii="Calibri" w:eastAsia="Times New Roman" w:hAnsi="Calibri"/>
                <w:color w:val="000000"/>
                <w:lang w:eastAsia="es-CL"/>
              </w:rPr>
              <w:t xml:space="preserve">Se observó </w:t>
            </w:r>
            <w:r w:rsidR="00F07128">
              <w:rPr>
                <w:rFonts w:ascii="Calibri" w:eastAsia="Times New Roman" w:hAnsi="Calibri"/>
                <w:color w:val="000000"/>
                <w:lang w:eastAsia="es-CL"/>
              </w:rPr>
              <w:t xml:space="preserve">que no hay </w:t>
            </w:r>
            <w:r w:rsidRPr="00E33F35">
              <w:rPr>
                <w:rFonts w:ascii="Calibri" w:eastAsia="Times New Roman" w:hAnsi="Calibri"/>
                <w:color w:val="000000"/>
                <w:lang w:eastAsia="es-CL"/>
              </w:rPr>
              <w:t>cerco vivo de casuarina</w:t>
            </w:r>
            <w:r w:rsidR="00BF7827">
              <w:rPr>
                <w:rFonts w:ascii="Calibri" w:eastAsia="Times New Roman" w:hAnsi="Calibri"/>
                <w:color w:val="000000"/>
                <w:lang w:eastAsia="es-CL"/>
              </w:rPr>
              <w:t xml:space="preserve"> (Fotografía 33</w:t>
            </w:r>
            <w:r w:rsidR="00E33F35">
              <w:rPr>
                <w:rFonts w:ascii="Calibri" w:eastAsia="Times New Roman" w:hAnsi="Calibri"/>
                <w:color w:val="000000"/>
                <w:lang w:eastAsia="es-CL"/>
              </w:rPr>
              <w:t>)</w:t>
            </w:r>
            <w:r w:rsidR="00B03576">
              <w:rPr>
                <w:rFonts w:ascii="Calibri" w:eastAsia="Times New Roman" w:hAnsi="Calibri"/>
                <w:color w:val="000000"/>
                <w:lang w:eastAsia="es-CL"/>
              </w:rPr>
              <w:t xml:space="preserve">, que permita dar cobertura </w:t>
            </w:r>
            <w:r w:rsidR="00310FF9">
              <w:rPr>
                <w:rFonts w:ascii="Calibri" w:eastAsia="Times New Roman" w:hAnsi="Calibri"/>
                <w:color w:val="000000"/>
                <w:lang w:eastAsia="es-CL"/>
              </w:rPr>
              <w:t xml:space="preserve">al muro y </w:t>
            </w:r>
            <w:r w:rsidR="00B03576">
              <w:rPr>
                <w:rFonts w:ascii="Calibri" w:eastAsia="Times New Roman" w:hAnsi="Calibri"/>
                <w:color w:val="000000"/>
                <w:lang w:eastAsia="es-CL"/>
              </w:rPr>
              <w:t>controlar el material particulado.</w:t>
            </w:r>
          </w:p>
        </w:tc>
      </w:tr>
    </w:tbl>
    <w:p w14:paraId="3EA4640A" w14:textId="77777777" w:rsidR="00F66501" w:rsidRDefault="00F66501" w:rsidP="00A83D8B"/>
    <w:p w14:paraId="439EA8FA" w14:textId="77777777" w:rsidR="00F66501" w:rsidRDefault="00F66501">
      <w:pPr>
        <w:jc w:val="left"/>
      </w:pPr>
      <w:r>
        <w:br w:type="page"/>
      </w:r>
    </w:p>
    <w:tbl>
      <w:tblPr>
        <w:tblW w:w="13962" w:type="dxa"/>
        <w:tblLayout w:type="fixed"/>
        <w:tblCellMar>
          <w:left w:w="70" w:type="dxa"/>
          <w:right w:w="70" w:type="dxa"/>
        </w:tblCellMar>
        <w:tblLook w:val="04A0" w:firstRow="1" w:lastRow="0" w:firstColumn="1" w:lastColumn="0" w:noHBand="0" w:noVBand="1"/>
      </w:tblPr>
      <w:tblGrid>
        <w:gridCol w:w="3256"/>
        <w:gridCol w:w="1703"/>
        <w:gridCol w:w="2198"/>
        <w:gridCol w:w="2904"/>
        <w:gridCol w:w="1843"/>
        <w:gridCol w:w="2058"/>
      </w:tblGrid>
      <w:tr w:rsidR="006214A0" w:rsidRPr="005626CB" w14:paraId="05434471" w14:textId="77777777" w:rsidTr="00F6517F">
        <w:trPr>
          <w:trHeight w:val="3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55464" w14:textId="77777777" w:rsidR="006214A0" w:rsidRPr="005626CB" w:rsidRDefault="006214A0" w:rsidP="00015379">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6214A0" w:rsidRPr="005626CB" w14:paraId="27EDBBA4" w14:textId="77777777" w:rsidTr="00F6517F">
        <w:trPr>
          <w:trHeight w:val="6079"/>
        </w:trPr>
        <w:tc>
          <w:tcPr>
            <w:tcW w:w="2563" w:type="pct"/>
            <w:gridSpan w:val="3"/>
            <w:tcBorders>
              <w:top w:val="nil"/>
              <w:left w:val="single" w:sz="4" w:space="0" w:color="auto"/>
              <w:right w:val="single" w:sz="4" w:space="0" w:color="auto"/>
            </w:tcBorders>
            <w:shd w:val="clear" w:color="auto" w:fill="auto"/>
            <w:noWrap/>
            <w:vAlign w:val="center"/>
            <w:hideMark/>
          </w:tcPr>
          <w:p w14:paraId="00A55ACD" w14:textId="77777777" w:rsidR="006214A0" w:rsidRPr="005626CB" w:rsidRDefault="00026749" w:rsidP="0001537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9232" behindDoc="0" locked="0" layoutInCell="1" allowOverlap="1" wp14:anchorId="58410E17" wp14:editId="52C65FAF">
                      <wp:simplePos x="0" y="0"/>
                      <wp:positionH relativeFrom="column">
                        <wp:posOffset>359410</wp:posOffset>
                      </wp:positionH>
                      <wp:positionV relativeFrom="paragraph">
                        <wp:posOffset>862965</wp:posOffset>
                      </wp:positionV>
                      <wp:extent cx="3847465" cy="260985"/>
                      <wp:effectExtent l="19050" t="171450" r="19685" b="177165"/>
                      <wp:wrapNone/>
                      <wp:docPr id="36" name="Rectángulo redondeado 36"/>
                      <wp:cNvGraphicFramePr/>
                      <a:graphic xmlns:a="http://schemas.openxmlformats.org/drawingml/2006/main">
                        <a:graphicData uri="http://schemas.microsoft.com/office/word/2010/wordprocessingShape">
                          <wps:wsp>
                            <wps:cNvSpPr/>
                            <wps:spPr>
                              <a:xfrm rot="272952">
                                <a:off x="0" y="0"/>
                                <a:ext cx="3847680" cy="260985"/>
                              </a:xfrm>
                              <a:prstGeom prst="roundRect">
                                <a:avLst/>
                              </a:prstGeom>
                              <a:noFill/>
                              <a:ln>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419458" id="Rectángulo redondeado 36" o:spid="_x0000_s1026" style="position:absolute;margin-left:28.3pt;margin-top:67.95pt;width:302.95pt;height:20.55pt;rotation:298136fd;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" filled="f" strokecolor="red" strokeweight="2pt">
                      <v:stroke dashstyle="3 1"/>
                    </v:roundrect>
                  </w:pict>
                </mc:Fallback>
              </mc:AlternateContent>
            </w:r>
            <w:r w:rsidR="006214A0" w:rsidRPr="00ED643C">
              <w:rPr>
                <w:rFonts w:eastAsia="Times New Roman"/>
                <w:noProof/>
                <w:color w:val="000000"/>
                <w:sz w:val="20"/>
                <w:szCs w:val="20"/>
                <w:lang w:eastAsia="es-CL"/>
              </w:rPr>
              <w:drawing>
                <wp:inline distT="0" distB="0" distL="0" distR="0" wp14:anchorId="1F519E22" wp14:editId="192C44DD">
                  <wp:extent cx="4244196" cy="3182749"/>
                  <wp:effectExtent l="0" t="0" r="4445" b="0"/>
                  <wp:docPr id="56" name="Imagen 56" descr="C:\Eve\2015\Actividades en terreno\Minera Tambillos\Fotografías\Fotos Vinka\DSC026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Eve\2015\Actividades en terreno\Minera Tambillos\Fotografías\Fotos Vinka\DSC02660.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256800" cy="3192201"/>
                          </a:xfrm>
                          <a:prstGeom prst="rect">
                            <a:avLst/>
                          </a:prstGeom>
                          <a:noFill/>
                          <a:ln>
                            <a:noFill/>
                          </a:ln>
                        </pic:spPr>
                      </pic:pic>
                    </a:graphicData>
                  </a:graphic>
                </wp:inline>
              </w:drawing>
            </w:r>
          </w:p>
        </w:tc>
        <w:tc>
          <w:tcPr>
            <w:tcW w:w="2437" w:type="pct"/>
            <w:gridSpan w:val="3"/>
            <w:tcBorders>
              <w:top w:val="nil"/>
              <w:left w:val="single" w:sz="4" w:space="0" w:color="auto"/>
              <w:right w:val="single" w:sz="4" w:space="0" w:color="auto"/>
            </w:tcBorders>
            <w:shd w:val="clear" w:color="auto" w:fill="auto"/>
            <w:noWrap/>
            <w:vAlign w:val="center"/>
            <w:hideMark/>
          </w:tcPr>
          <w:p w14:paraId="62992357" w14:textId="77777777" w:rsidR="006214A0" w:rsidRPr="005626CB" w:rsidRDefault="006214A0" w:rsidP="00015379">
            <w:pPr>
              <w:jc w:val="center"/>
              <w:rPr>
                <w:rFonts w:eastAsia="Times New Roman"/>
                <w:color w:val="000000"/>
                <w:sz w:val="20"/>
                <w:szCs w:val="20"/>
                <w:lang w:eastAsia="es-CL"/>
              </w:rPr>
            </w:pPr>
            <w:r w:rsidRPr="00ED643C">
              <w:rPr>
                <w:rFonts w:eastAsia="Times New Roman"/>
                <w:noProof/>
                <w:color w:val="000000"/>
                <w:sz w:val="20"/>
                <w:szCs w:val="20"/>
                <w:lang w:eastAsia="es-CL"/>
              </w:rPr>
              <w:drawing>
                <wp:inline distT="0" distB="0" distL="0" distR="0" wp14:anchorId="525A82D7" wp14:editId="755A408D">
                  <wp:extent cx="3639796" cy="3639796"/>
                  <wp:effectExtent l="0" t="0" r="0" b="0"/>
                  <wp:docPr id="61" name="Imagen 61" descr="C:\Eve\2015\Actividades en terreno\Minera Tambillos\Fotografías\Fotos CJR\IMG_04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Eve\2015\Actividades en terreno\Minera Tambillos\Fotografías\Fotos CJR\IMG_0477.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646396" cy="3646396"/>
                          </a:xfrm>
                          <a:prstGeom prst="rect">
                            <a:avLst/>
                          </a:prstGeom>
                          <a:noFill/>
                          <a:ln>
                            <a:noFill/>
                          </a:ln>
                        </pic:spPr>
                      </pic:pic>
                    </a:graphicData>
                  </a:graphic>
                </wp:inline>
              </w:drawing>
            </w:r>
          </w:p>
        </w:tc>
      </w:tr>
      <w:tr w:rsidR="006214A0" w:rsidRPr="00557733" w14:paraId="7C5227A0" w14:textId="77777777" w:rsidTr="00F6517F">
        <w:trPr>
          <w:trHeight w:val="300"/>
        </w:trPr>
        <w:tc>
          <w:tcPr>
            <w:tcW w:w="1166" w:type="pct"/>
            <w:tcBorders>
              <w:top w:val="single" w:sz="4" w:space="0" w:color="auto"/>
              <w:left w:val="single" w:sz="4" w:space="0" w:color="auto"/>
              <w:bottom w:val="single" w:sz="4" w:space="0" w:color="auto"/>
              <w:right w:val="nil"/>
            </w:tcBorders>
            <w:shd w:val="clear" w:color="auto" w:fill="auto"/>
            <w:noWrap/>
            <w:vAlign w:val="center"/>
            <w:hideMark/>
          </w:tcPr>
          <w:p w14:paraId="66444B42" w14:textId="77777777" w:rsidR="006214A0" w:rsidRPr="00BF7827" w:rsidRDefault="006214A0" w:rsidP="00015379">
            <w:pPr>
              <w:pStyle w:val="Descripcin"/>
            </w:pPr>
            <w:bookmarkStart w:id="167" w:name="_Toc436666485"/>
            <w:r w:rsidRPr="00A83D8B">
              <w:t xml:space="preserve">Fotografía </w:t>
            </w:r>
            <w:r w:rsidR="00BF7827">
              <w:t>32</w:t>
            </w:r>
            <w:r w:rsidRPr="00557733">
              <w:rPr>
                <w:szCs w:val="18"/>
              </w:rPr>
              <w:t>.</w:t>
            </w:r>
            <w:bookmarkEnd w:id="167"/>
          </w:p>
        </w:tc>
        <w:tc>
          <w:tcPr>
            <w:tcW w:w="139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080428" w14:textId="77777777" w:rsidR="006214A0" w:rsidRPr="00557733" w:rsidRDefault="006214A0" w:rsidP="00015379">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08-10-2015</w:t>
            </w:r>
          </w:p>
        </w:tc>
        <w:tc>
          <w:tcPr>
            <w:tcW w:w="1040" w:type="pct"/>
            <w:tcBorders>
              <w:top w:val="single" w:sz="4" w:space="0" w:color="auto"/>
              <w:left w:val="nil"/>
              <w:bottom w:val="single" w:sz="4" w:space="0" w:color="auto"/>
              <w:right w:val="nil"/>
            </w:tcBorders>
            <w:shd w:val="clear" w:color="auto" w:fill="auto"/>
            <w:noWrap/>
            <w:vAlign w:val="center"/>
            <w:hideMark/>
          </w:tcPr>
          <w:p w14:paraId="7F9462EC" w14:textId="77777777" w:rsidR="006214A0" w:rsidRPr="00557733" w:rsidRDefault="006214A0" w:rsidP="00015379">
            <w:pPr>
              <w:pStyle w:val="Descripcin"/>
              <w:rPr>
                <w:szCs w:val="18"/>
              </w:rPr>
            </w:pPr>
            <w:bookmarkStart w:id="168" w:name="_Toc436666486"/>
            <w:r w:rsidRPr="00A83D8B">
              <w:t xml:space="preserve">Fotografía </w:t>
            </w:r>
            <w:r w:rsidR="00BF7827">
              <w:t>33</w:t>
            </w:r>
            <w:r w:rsidRPr="00557733">
              <w:rPr>
                <w:szCs w:val="18"/>
              </w:rPr>
              <w:t>.</w:t>
            </w:r>
            <w:bookmarkEnd w:id="168"/>
          </w:p>
        </w:tc>
        <w:tc>
          <w:tcPr>
            <w:tcW w:w="139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A3E341" w14:textId="77777777" w:rsidR="006214A0" w:rsidRPr="00557733" w:rsidRDefault="006214A0" w:rsidP="0001537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08-10-2015</w:t>
            </w:r>
          </w:p>
        </w:tc>
      </w:tr>
      <w:tr w:rsidR="006214A0" w:rsidRPr="00557733" w14:paraId="585CCD72" w14:textId="77777777" w:rsidTr="00F6517F">
        <w:trPr>
          <w:trHeight w:val="300"/>
        </w:trPr>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C71E6E" w14:textId="77777777" w:rsidR="006214A0" w:rsidRPr="00557733" w:rsidRDefault="006214A0"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4FE76529" w14:textId="77777777" w:rsidR="006214A0" w:rsidRPr="00557733" w:rsidRDefault="00E33F35"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6</w:t>
            </w:r>
            <w:r>
              <w:rPr>
                <w:rFonts w:ascii="Calibri" w:eastAsia="Times New Roman" w:hAnsi="Calibri"/>
                <w:color w:val="000000"/>
                <w:sz w:val="18"/>
                <w:szCs w:val="18"/>
                <w:lang w:eastAsia="es-CL"/>
              </w:rPr>
              <w:t>.</w:t>
            </w:r>
            <w:r w:rsidRPr="00E57868">
              <w:rPr>
                <w:rFonts w:ascii="Calibri" w:eastAsia="Times New Roman" w:hAnsi="Calibri"/>
                <w:color w:val="000000"/>
                <w:sz w:val="18"/>
                <w:szCs w:val="18"/>
                <w:lang w:eastAsia="es-CL"/>
              </w:rPr>
              <w:t>65</w:t>
            </w:r>
            <w:r>
              <w:rPr>
                <w:rFonts w:ascii="Calibri" w:eastAsia="Times New Roman" w:hAnsi="Calibri"/>
                <w:color w:val="000000"/>
                <w:sz w:val="18"/>
                <w:szCs w:val="18"/>
                <w:lang w:eastAsia="es-CL"/>
              </w:rPr>
              <w:t>7.051 m.</w:t>
            </w:r>
          </w:p>
        </w:tc>
        <w:tc>
          <w:tcPr>
            <w:tcW w:w="787" w:type="pct"/>
            <w:tcBorders>
              <w:top w:val="single" w:sz="4" w:space="0" w:color="auto"/>
              <w:left w:val="nil"/>
              <w:bottom w:val="single" w:sz="4" w:space="0" w:color="auto"/>
              <w:right w:val="single" w:sz="4" w:space="0" w:color="000000"/>
            </w:tcBorders>
            <w:shd w:val="clear" w:color="auto" w:fill="auto"/>
            <w:noWrap/>
            <w:vAlign w:val="center"/>
            <w:hideMark/>
          </w:tcPr>
          <w:p w14:paraId="7B20B1D4" w14:textId="77777777" w:rsidR="006214A0" w:rsidRPr="00557733" w:rsidRDefault="006214A0"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284</w:t>
            </w:r>
            <w:r>
              <w:rPr>
                <w:rFonts w:ascii="Calibri" w:eastAsia="Times New Roman" w:hAnsi="Calibri"/>
                <w:color w:val="000000"/>
                <w:sz w:val="18"/>
                <w:szCs w:val="18"/>
                <w:lang w:eastAsia="es-CL"/>
              </w:rPr>
              <w:t>.390 m.</w:t>
            </w:r>
          </w:p>
        </w:tc>
        <w:tc>
          <w:tcPr>
            <w:tcW w:w="1040" w:type="pct"/>
            <w:tcBorders>
              <w:top w:val="single" w:sz="4" w:space="0" w:color="auto"/>
              <w:left w:val="nil"/>
              <w:bottom w:val="single" w:sz="4" w:space="0" w:color="auto"/>
              <w:right w:val="single" w:sz="4" w:space="0" w:color="000000"/>
            </w:tcBorders>
            <w:shd w:val="clear" w:color="auto" w:fill="auto"/>
            <w:noWrap/>
            <w:vAlign w:val="center"/>
            <w:hideMark/>
          </w:tcPr>
          <w:p w14:paraId="30530D59" w14:textId="77777777" w:rsidR="006214A0" w:rsidRPr="00557733" w:rsidRDefault="006214A0" w:rsidP="0001537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DA7CFB">
              <w:rPr>
                <w:rFonts w:eastAsia="Times New Roman"/>
                <w:b/>
                <w:color w:val="000000"/>
                <w:sz w:val="18"/>
                <w:szCs w:val="18"/>
                <w:lang w:eastAsia="es-CL"/>
              </w:rPr>
              <w:t xml:space="preserve">DATUM </w:t>
            </w:r>
            <w:r w:rsidR="00DA7CFB" w:rsidRPr="00557733">
              <w:rPr>
                <w:rFonts w:eastAsia="Times New Roman"/>
                <w:b/>
                <w:color w:val="000000"/>
                <w:sz w:val="18"/>
                <w:szCs w:val="18"/>
                <w:lang w:eastAsia="es-CL"/>
              </w:rPr>
              <w:t>WGS84</w:t>
            </w:r>
            <w:r w:rsidR="00DA7CFB">
              <w:rPr>
                <w:rFonts w:eastAsia="Times New Roman"/>
                <w:b/>
                <w:color w:val="000000"/>
                <w:sz w:val="18"/>
                <w:szCs w:val="18"/>
                <w:lang w:eastAsia="es-CL"/>
              </w:rPr>
              <w:t xml:space="preserve"> HUSO 19S</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14:paraId="7D33E891" w14:textId="77777777" w:rsidR="006214A0" w:rsidRPr="00557733" w:rsidRDefault="006214A0"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6.65</w:t>
            </w:r>
            <w:r>
              <w:rPr>
                <w:rFonts w:ascii="Calibri" w:eastAsia="Times New Roman" w:hAnsi="Calibri"/>
                <w:color w:val="000000"/>
                <w:sz w:val="18"/>
                <w:szCs w:val="18"/>
                <w:lang w:eastAsia="es-CL"/>
              </w:rPr>
              <w:t>7</w:t>
            </w:r>
            <w:r w:rsidRPr="00E57868">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 xml:space="preserve">307 </w:t>
            </w:r>
            <w:r w:rsidRPr="00E57868">
              <w:rPr>
                <w:rFonts w:ascii="Calibri" w:eastAsia="Times New Roman" w:hAnsi="Calibri"/>
                <w:color w:val="000000"/>
                <w:sz w:val="18"/>
                <w:szCs w:val="18"/>
                <w:lang w:eastAsia="es-CL"/>
              </w:rPr>
              <w:t>m.</w:t>
            </w:r>
          </w:p>
        </w:tc>
        <w:tc>
          <w:tcPr>
            <w:tcW w:w="737" w:type="pct"/>
            <w:tcBorders>
              <w:top w:val="single" w:sz="4" w:space="0" w:color="auto"/>
              <w:left w:val="nil"/>
              <w:bottom w:val="single" w:sz="4" w:space="0" w:color="auto"/>
              <w:right w:val="single" w:sz="4" w:space="0" w:color="000000"/>
            </w:tcBorders>
            <w:shd w:val="clear" w:color="auto" w:fill="auto"/>
            <w:noWrap/>
            <w:vAlign w:val="center"/>
            <w:hideMark/>
          </w:tcPr>
          <w:p w14:paraId="4B6E0FB1" w14:textId="77777777" w:rsidR="006214A0" w:rsidRPr="00557733" w:rsidRDefault="006214A0" w:rsidP="00015379">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28</w:t>
            </w:r>
            <w:r>
              <w:rPr>
                <w:rFonts w:ascii="Calibri" w:eastAsia="Times New Roman" w:hAnsi="Calibri"/>
                <w:color w:val="000000"/>
                <w:sz w:val="18"/>
                <w:szCs w:val="18"/>
                <w:lang w:eastAsia="es-CL"/>
              </w:rPr>
              <w:t>3</w:t>
            </w:r>
            <w:r w:rsidRPr="00E57868">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851</w:t>
            </w:r>
            <w:r w:rsidRPr="00E57868">
              <w:rPr>
                <w:rFonts w:ascii="Calibri" w:eastAsia="Times New Roman" w:hAnsi="Calibri"/>
                <w:color w:val="000000"/>
                <w:sz w:val="18"/>
                <w:szCs w:val="18"/>
                <w:lang w:eastAsia="es-CL"/>
              </w:rPr>
              <w:t xml:space="preserve"> m.</w:t>
            </w:r>
          </w:p>
        </w:tc>
      </w:tr>
      <w:tr w:rsidR="006214A0" w:rsidRPr="00557733" w14:paraId="6CBC6A55" w14:textId="77777777" w:rsidTr="00F6517F">
        <w:trPr>
          <w:trHeight w:val="300"/>
        </w:trPr>
        <w:tc>
          <w:tcPr>
            <w:tcW w:w="256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B426793" w14:textId="77777777" w:rsidR="006214A0" w:rsidRPr="00E33F35" w:rsidRDefault="006214A0" w:rsidP="00015379">
            <w:pPr>
              <w:jc w:val="left"/>
              <w:rPr>
                <w:rFonts w:eastAsia="Times New Roman"/>
                <w:b/>
                <w:color w:val="000000"/>
                <w:sz w:val="18"/>
                <w:szCs w:val="18"/>
                <w:lang w:eastAsia="es-CL"/>
              </w:rPr>
            </w:pPr>
            <w:r w:rsidRPr="00E33F35">
              <w:rPr>
                <w:rFonts w:eastAsia="Times New Roman"/>
                <w:b/>
                <w:color w:val="000000"/>
                <w:sz w:val="18"/>
                <w:szCs w:val="18"/>
                <w:lang w:eastAsia="es-CL"/>
              </w:rPr>
              <w:t>Descripción Medio de Prueba:</w:t>
            </w:r>
            <w:r w:rsidRPr="00E33F35">
              <w:rPr>
                <w:rFonts w:eastAsia="Times New Roman"/>
                <w:color w:val="000000"/>
                <w:sz w:val="18"/>
                <w:szCs w:val="18"/>
                <w:lang w:eastAsia="es-CL"/>
              </w:rPr>
              <w:t xml:space="preserve"> </w:t>
            </w:r>
          </w:p>
          <w:p w14:paraId="3D8C7873" w14:textId="77777777" w:rsidR="006214A0" w:rsidRPr="00371985" w:rsidRDefault="00E33F35" w:rsidP="00F61347">
            <w:pPr>
              <w:jc w:val="left"/>
              <w:rPr>
                <w:rFonts w:eastAsia="Times New Roman"/>
                <w:color w:val="000000"/>
                <w:sz w:val="18"/>
                <w:szCs w:val="18"/>
                <w:highlight w:val="cyan"/>
                <w:lang w:eastAsia="es-CL"/>
              </w:rPr>
            </w:pPr>
            <w:r w:rsidRPr="00E33F35">
              <w:rPr>
                <w:rFonts w:eastAsia="Times New Roman"/>
                <w:color w:val="000000"/>
                <w:sz w:val="18"/>
                <w:szCs w:val="18"/>
                <w:lang w:eastAsia="es-CL"/>
              </w:rPr>
              <w:t>Vista desde el</w:t>
            </w:r>
            <w:r>
              <w:rPr>
                <w:rFonts w:eastAsia="Times New Roman"/>
                <w:color w:val="000000"/>
                <w:sz w:val="18"/>
                <w:szCs w:val="18"/>
                <w:lang w:eastAsia="es-CL"/>
              </w:rPr>
              <w:t xml:space="preserve"> embalse de relaves, del tramo </w:t>
            </w:r>
            <w:r w:rsidR="00F61347">
              <w:rPr>
                <w:rFonts w:eastAsia="Times New Roman"/>
                <w:color w:val="000000"/>
                <w:sz w:val="18"/>
                <w:szCs w:val="18"/>
                <w:lang w:eastAsia="es-CL"/>
              </w:rPr>
              <w:t>s</w:t>
            </w:r>
            <w:r w:rsidRPr="00E33F35">
              <w:rPr>
                <w:rFonts w:eastAsia="Times New Roman"/>
                <w:color w:val="000000"/>
                <w:sz w:val="18"/>
                <w:szCs w:val="18"/>
                <w:lang w:eastAsia="es-CL"/>
              </w:rPr>
              <w:t>uroeste.</w:t>
            </w:r>
          </w:p>
        </w:tc>
        <w:tc>
          <w:tcPr>
            <w:tcW w:w="243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0F5ABF8" w14:textId="77777777" w:rsidR="006214A0" w:rsidRPr="00E33F35" w:rsidRDefault="006214A0" w:rsidP="00015379">
            <w:pPr>
              <w:jc w:val="left"/>
              <w:rPr>
                <w:rFonts w:eastAsia="Times New Roman"/>
                <w:b/>
                <w:color w:val="000000"/>
                <w:sz w:val="18"/>
                <w:szCs w:val="18"/>
                <w:lang w:eastAsia="es-CL"/>
              </w:rPr>
            </w:pPr>
            <w:r w:rsidRPr="00E33F35">
              <w:rPr>
                <w:rFonts w:eastAsia="Times New Roman"/>
                <w:b/>
                <w:color w:val="000000"/>
                <w:sz w:val="18"/>
                <w:szCs w:val="18"/>
                <w:lang w:eastAsia="es-CL"/>
              </w:rPr>
              <w:t>Descripción Medio de Prueba:</w:t>
            </w:r>
            <w:r w:rsidRPr="00E33F35">
              <w:rPr>
                <w:rFonts w:eastAsia="Times New Roman"/>
                <w:color w:val="000000"/>
                <w:sz w:val="18"/>
                <w:szCs w:val="18"/>
                <w:lang w:eastAsia="es-CL"/>
              </w:rPr>
              <w:t xml:space="preserve"> </w:t>
            </w:r>
          </w:p>
          <w:p w14:paraId="7BD31AEA" w14:textId="77777777" w:rsidR="006214A0" w:rsidRPr="00371985" w:rsidRDefault="00EC0338" w:rsidP="00F61347">
            <w:pPr>
              <w:jc w:val="left"/>
              <w:rPr>
                <w:rFonts w:eastAsia="Times New Roman"/>
                <w:color w:val="000000"/>
                <w:sz w:val="18"/>
                <w:szCs w:val="18"/>
                <w:highlight w:val="cyan"/>
                <w:lang w:eastAsia="es-CL"/>
              </w:rPr>
            </w:pPr>
            <w:r>
              <w:rPr>
                <w:rFonts w:eastAsia="Times New Roman"/>
                <w:color w:val="000000"/>
                <w:sz w:val="18"/>
                <w:szCs w:val="18"/>
                <w:lang w:eastAsia="es-CL"/>
              </w:rPr>
              <w:t>Coro</w:t>
            </w:r>
            <w:r w:rsidR="00E33F35" w:rsidRPr="00E33F35">
              <w:rPr>
                <w:rFonts w:eastAsia="Times New Roman"/>
                <w:color w:val="000000"/>
                <w:sz w:val="18"/>
                <w:szCs w:val="18"/>
                <w:lang w:eastAsia="es-CL"/>
              </w:rPr>
              <w:t>na</w:t>
            </w:r>
            <w:r w:rsidR="00615D01">
              <w:rPr>
                <w:rFonts w:eastAsia="Times New Roman"/>
                <w:color w:val="000000"/>
                <w:sz w:val="18"/>
                <w:szCs w:val="18"/>
                <w:lang w:eastAsia="es-CL"/>
              </w:rPr>
              <w:t xml:space="preserve"> </w:t>
            </w:r>
            <w:r w:rsidR="00E33F35" w:rsidRPr="00E33F35">
              <w:rPr>
                <w:rFonts w:eastAsia="Times New Roman"/>
                <w:color w:val="000000"/>
                <w:sz w:val="18"/>
                <w:szCs w:val="18"/>
                <w:lang w:eastAsia="es-CL"/>
              </w:rPr>
              <w:t xml:space="preserve">del muro de contención, </w:t>
            </w:r>
            <w:r w:rsidR="00F61347">
              <w:rPr>
                <w:rFonts w:eastAsia="Times New Roman"/>
                <w:color w:val="000000"/>
                <w:sz w:val="18"/>
                <w:szCs w:val="18"/>
                <w:lang w:eastAsia="es-CL"/>
              </w:rPr>
              <w:t>desde el tramo n</w:t>
            </w:r>
            <w:r w:rsidR="00E33F35">
              <w:rPr>
                <w:rFonts w:eastAsia="Times New Roman"/>
                <w:color w:val="000000"/>
                <w:sz w:val="18"/>
                <w:szCs w:val="18"/>
                <w:lang w:eastAsia="es-CL"/>
              </w:rPr>
              <w:t>oroeste.</w:t>
            </w:r>
          </w:p>
        </w:tc>
      </w:tr>
      <w:tr w:rsidR="006214A0" w:rsidRPr="00F551C3" w14:paraId="1131421A" w14:textId="77777777" w:rsidTr="00F6517F">
        <w:trPr>
          <w:trHeight w:val="763"/>
        </w:trPr>
        <w:tc>
          <w:tcPr>
            <w:tcW w:w="2563" w:type="pct"/>
            <w:gridSpan w:val="3"/>
            <w:vMerge/>
            <w:tcBorders>
              <w:top w:val="single" w:sz="4" w:space="0" w:color="auto"/>
              <w:left w:val="single" w:sz="4" w:space="0" w:color="auto"/>
              <w:bottom w:val="single" w:sz="4" w:space="0" w:color="000000"/>
              <w:right w:val="single" w:sz="4" w:space="0" w:color="000000"/>
            </w:tcBorders>
            <w:vAlign w:val="center"/>
            <w:hideMark/>
          </w:tcPr>
          <w:p w14:paraId="13482B4E" w14:textId="77777777" w:rsidR="006214A0" w:rsidRPr="00F551C3" w:rsidRDefault="006214A0" w:rsidP="00015379">
            <w:pPr>
              <w:jc w:val="left"/>
              <w:rPr>
                <w:rFonts w:ascii="Calibri" w:eastAsia="Times New Roman" w:hAnsi="Calibri"/>
                <w:color w:val="000000"/>
                <w:sz w:val="20"/>
                <w:szCs w:val="20"/>
                <w:lang w:eastAsia="es-CL"/>
              </w:rPr>
            </w:pPr>
          </w:p>
        </w:tc>
        <w:tc>
          <w:tcPr>
            <w:tcW w:w="2437" w:type="pct"/>
            <w:gridSpan w:val="3"/>
            <w:vMerge/>
            <w:tcBorders>
              <w:top w:val="single" w:sz="4" w:space="0" w:color="auto"/>
              <w:left w:val="single" w:sz="4" w:space="0" w:color="auto"/>
              <w:bottom w:val="single" w:sz="4" w:space="0" w:color="000000"/>
              <w:right w:val="single" w:sz="4" w:space="0" w:color="000000"/>
            </w:tcBorders>
            <w:vAlign w:val="center"/>
            <w:hideMark/>
          </w:tcPr>
          <w:p w14:paraId="52B1FC84" w14:textId="77777777" w:rsidR="006214A0" w:rsidRPr="00F551C3" w:rsidRDefault="006214A0" w:rsidP="00015379">
            <w:pPr>
              <w:jc w:val="left"/>
              <w:rPr>
                <w:rFonts w:ascii="Calibri" w:eastAsia="Times New Roman" w:hAnsi="Calibri"/>
                <w:color w:val="000000"/>
                <w:sz w:val="20"/>
                <w:szCs w:val="20"/>
                <w:lang w:eastAsia="es-CL"/>
              </w:rPr>
            </w:pPr>
          </w:p>
        </w:tc>
      </w:tr>
    </w:tbl>
    <w:p w14:paraId="29C1935F" w14:textId="77777777" w:rsidR="006214A0" w:rsidRDefault="006214A0">
      <w:pPr>
        <w:jc w:val="left"/>
      </w:pPr>
    </w:p>
    <w:p w14:paraId="023F78A2" w14:textId="77777777" w:rsidR="006214A0" w:rsidRDefault="006214A0">
      <w:pPr>
        <w:jc w:val="left"/>
      </w:pPr>
    </w:p>
    <w:p w14:paraId="58039F83" w14:textId="77777777" w:rsidR="006214A0" w:rsidRDefault="006214A0">
      <w:pPr>
        <w:jc w:val="left"/>
      </w:pPr>
    </w:p>
    <w:p w14:paraId="1E0B5B6E" w14:textId="77777777" w:rsidR="003726D4" w:rsidRDefault="003726D4">
      <w:pPr>
        <w:jc w:val="left"/>
      </w:pPr>
    </w:p>
    <w:p w14:paraId="34BF5896" w14:textId="77777777" w:rsidR="003726D4" w:rsidRDefault="003726D4" w:rsidP="003726D4">
      <w:pPr>
        <w:pStyle w:val="Ttulo1"/>
      </w:pPr>
      <w:bookmarkStart w:id="169" w:name="_Toc436666487"/>
      <w:r>
        <w:lastRenderedPageBreak/>
        <w:t>OTROS HECHOS</w:t>
      </w:r>
      <w:bookmarkEnd w:id="169"/>
    </w:p>
    <w:p w14:paraId="2BB6533A" w14:textId="77777777" w:rsidR="003726D4" w:rsidRDefault="003726D4" w:rsidP="003726D4"/>
    <w:tbl>
      <w:tblPr>
        <w:tblStyle w:val="Tablaconcuadrcula"/>
        <w:tblW w:w="14000" w:type="dxa"/>
        <w:tblLook w:val="04A0" w:firstRow="1" w:lastRow="0" w:firstColumn="1" w:lastColumn="0" w:noHBand="0" w:noVBand="1"/>
      </w:tblPr>
      <w:tblGrid>
        <w:gridCol w:w="3802"/>
        <w:gridCol w:w="10198"/>
      </w:tblGrid>
      <w:tr w:rsidR="003726D4" w14:paraId="31DAF3EA" w14:textId="77777777" w:rsidTr="00F6517F">
        <w:tc>
          <w:tcPr>
            <w:tcW w:w="1358" w:type="pct"/>
          </w:tcPr>
          <w:p w14:paraId="0CA39EA8" w14:textId="77777777" w:rsidR="003726D4" w:rsidRDefault="003726D4">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00F22340">
              <w:rPr>
                <w:rFonts w:ascii="Calibri" w:eastAsia="Times New Roman" w:hAnsi="Calibri"/>
                <w:color w:val="000000"/>
                <w:lang w:eastAsia="es-CL"/>
              </w:rPr>
              <w:t xml:space="preserve"> 1</w:t>
            </w:r>
          </w:p>
        </w:tc>
        <w:tc>
          <w:tcPr>
            <w:tcW w:w="3642" w:type="pct"/>
          </w:tcPr>
          <w:p w14:paraId="7C0A4A8D" w14:textId="77777777" w:rsidR="003726D4" w:rsidRDefault="003726D4" w:rsidP="00B80A4E">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Pr>
                <w:rFonts w:ascii="Calibri" w:eastAsia="Times New Roman" w:hAnsi="Calibri"/>
                <w:color w:val="000000"/>
                <w:lang w:eastAsia="es-CL"/>
              </w:rPr>
              <w:t xml:space="preserve"> N</w:t>
            </w:r>
            <w:r w:rsidR="00B80A4E">
              <w:rPr>
                <w:rFonts w:ascii="Calibri" w:eastAsia="Times New Roman" w:hAnsi="Calibri"/>
                <w:color w:val="000000"/>
                <w:lang w:eastAsia="es-CL"/>
              </w:rPr>
              <w:t>o</w:t>
            </w:r>
            <w:r>
              <w:rPr>
                <w:rFonts w:ascii="Calibri" w:eastAsia="Times New Roman" w:hAnsi="Calibri"/>
                <w:color w:val="000000"/>
                <w:lang w:eastAsia="es-CL"/>
              </w:rPr>
              <w:t xml:space="preserve"> aplica</w:t>
            </w:r>
          </w:p>
        </w:tc>
      </w:tr>
      <w:tr w:rsidR="003726D4" w14:paraId="2BCED14F" w14:textId="77777777" w:rsidTr="00F6517F">
        <w:trPr>
          <w:trHeight w:val="979"/>
        </w:trPr>
        <w:tc>
          <w:tcPr>
            <w:tcW w:w="5000" w:type="pct"/>
            <w:gridSpan w:val="2"/>
            <w:tcBorders>
              <w:bottom w:val="single" w:sz="4" w:space="0" w:color="auto"/>
            </w:tcBorders>
          </w:tcPr>
          <w:p w14:paraId="37CC390A" w14:textId="77777777" w:rsidR="003726D4" w:rsidRDefault="003726D4" w:rsidP="008639E4">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0B51717" w14:textId="77777777" w:rsidR="009A1AB4" w:rsidRPr="009A1AB4" w:rsidRDefault="009A1AB4" w:rsidP="008639E4">
            <w:pPr>
              <w:rPr>
                <w:i/>
                <w:u w:val="single"/>
              </w:rPr>
            </w:pPr>
            <w:r w:rsidRPr="00A66C7A">
              <w:rPr>
                <w:i/>
                <w:u w:val="single"/>
              </w:rPr>
              <w:t>Considerando 3.1.2.2 Plan de Manejo Ambiental RCA N°</w:t>
            </w:r>
            <w:r>
              <w:rPr>
                <w:i/>
                <w:u w:val="single"/>
              </w:rPr>
              <w:t>0</w:t>
            </w:r>
            <w:r w:rsidRPr="00A66C7A">
              <w:rPr>
                <w:i/>
                <w:u w:val="single"/>
              </w:rPr>
              <w:t>76/2011</w:t>
            </w:r>
          </w:p>
          <w:p w14:paraId="2E439AC2" w14:textId="77777777" w:rsidR="009A1AB4" w:rsidRPr="00A66C7A" w:rsidRDefault="009A1AB4" w:rsidP="009A1AB4">
            <w:pPr>
              <w:rPr>
                <w:i/>
              </w:rPr>
            </w:pPr>
            <w:r w:rsidRPr="00A66C7A">
              <w:rPr>
                <w:i/>
              </w:rPr>
              <w:t xml:space="preserve">Respecto del monitoreo de calidad de aguas subterráneas, en aquellos casos, en que durante la fase de operación se detecten aumentos en cualquiera de los parámetros monitoreados en el pozo 6, se realizará de forma inmediata un nuevo análisis para corroborar los resultados que se encuentren excedidos, considerando un aumento en la frecuencia de muestreo de una muestra a tres muestras en un período de 24 horas. Acto seguido, se llevará a cabo una evaluación de todos los procedimientos relacionados con la operación del embalse para la elaboración de un informe de la situación de emergencia dirigido al Servicio de Evaluación Ambiental de la región de Coquimbo, acompañando los resultados de los monitoreos y plan de acción, en caso de persistir los resultados excedidos en más de una vez. </w:t>
            </w:r>
          </w:p>
          <w:p w14:paraId="7294D04D" w14:textId="77777777" w:rsidR="009A1AB4" w:rsidRPr="00A66C7A" w:rsidRDefault="009A1AB4" w:rsidP="009A1AB4">
            <w:pPr>
              <w:rPr>
                <w:i/>
              </w:rPr>
            </w:pPr>
            <w:r w:rsidRPr="00A66C7A">
              <w:rPr>
                <w:i/>
              </w:rPr>
              <w:t xml:space="preserve">No obstante, si la evaluación no logra determinar el origen de la causa del aumento de los parámetros monitoreados, se implementarán las siguientes medidas de emergencia: </w:t>
            </w:r>
          </w:p>
          <w:p w14:paraId="52081348" w14:textId="77777777" w:rsidR="009A1AB4" w:rsidRPr="00A66C7A" w:rsidRDefault="009A1AB4" w:rsidP="009A1AB4">
            <w:pPr>
              <w:rPr>
                <w:i/>
              </w:rPr>
            </w:pPr>
            <w:r w:rsidRPr="00A66C7A">
              <w:rPr>
                <w:i/>
              </w:rPr>
              <w:t>•</w:t>
            </w:r>
            <w:r w:rsidRPr="00A66C7A">
              <w:rPr>
                <w:i/>
              </w:rPr>
              <w:tab/>
              <w:t>Habilitar 1 pozo de seguridad aguas abajo del pozo propuesto</w:t>
            </w:r>
          </w:p>
          <w:p w14:paraId="1AD88DFF" w14:textId="77777777" w:rsidR="009A1AB4" w:rsidRPr="00A66C7A" w:rsidRDefault="009A1AB4" w:rsidP="009A1AB4">
            <w:pPr>
              <w:rPr>
                <w:i/>
              </w:rPr>
            </w:pPr>
            <w:r w:rsidRPr="00A66C7A">
              <w:rPr>
                <w:i/>
              </w:rPr>
              <w:t>•</w:t>
            </w:r>
            <w:r w:rsidRPr="00A66C7A">
              <w:rPr>
                <w:i/>
              </w:rPr>
              <w:tab/>
              <w:t xml:space="preserve">Realizar en forma inmediata el re muestreo adicional de pozo 6, cuyos resultados se encuentran excedidos. </w:t>
            </w:r>
          </w:p>
          <w:p w14:paraId="00CC2524" w14:textId="77777777" w:rsidR="009A1AB4" w:rsidRPr="00A66C7A" w:rsidRDefault="009A1AB4" w:rsidP="009A1AB4">
            <w:pPr>
              <w:rPr>
                <w:i/>
              </w:rPr>
            </w:pPr>
            <w:r w:rsidRPr="00A66C7A">
              <w:rPr>
                <w:i/>
              </w:rPr>
              <w:t>•</w:t>
            </w:r>
            <w:r w:rsidRPr="00A66C7A">
              <w:rPr>
                <w:i/>
              </w:rPr>
              <w:tab/>
              <w:t xml:space="preserve">Determinar el origen de la infiltración. </w:t>
            </w:r>
          </w:p>
          <w:p w14:paraId="32B97DB7" w14:textId="77777777" w:rsidR="009A1AB4" w:rsidRDefault="009A1AB4" w:rsidP="008639E4">
            <w:pPr>
              <w:rPr>
                <w:i/>
              </w:rPr>
            </w:pPr>
            <w:r w:rsidRPr="00A66C7A">
              <w:rPr>
                <w:i/>
              </w:rPr>
              <w:t xml:space="preserve">Una vez que los análisis indiquen que los resultados aguas arriba y aguas abajo del depósito son similares, se solicitará levantar la contingencia. Para mayor detalle, ver numeral 1.22 del Adenda N° 1 de la DIA. </w:t>
            </w:r>
          </w:p>
          <w:p w14:paraId="1118B2B2" w14:textId="77777777" w:rsidR="009A1AB4" w:rsidRDefault="009A1AB4" w:rsidP="008639E4">
            <w:pPr>
              <w:rPr>
                <w:i/>
                <w:u w:val="single"/>
              </w:rPr>
            </w:pPr>
          </w:p>
          <w:p w14:paraId="7B8C1424" w14:textId="77777777" w:rsidR="003726D4" w:rsidRPr="00A66C7A" w:rsidRDefault="00B80A4E" w:rsidP="008639E4">
            <w:pPr>
              <w:rPr>
                <w:i/>
                <w:u w:val="single"/>
              </w:rPr>
            </w:pPr>
            <w:r w:rsidRPr="00A66C7A">
              <w:rPr>
                <w:i/>
                <w:u w:val="single"/>
              </w:rPr>
              <w:t>Anexo 9, Adenda N° 1.</w:t>
            </w:r>
            <w:r w:rsidR="003726D4" w:rsidRPr="00A66C7A">
              <w:rPr>
                <w:i/>
                <w:u w:val="single"/>
              </w:rPr>
              <w:t xml:space="preserve"> RCA N° 076/2011.</w:t>
            </w:r>
          </w:p>
          <w:p w14:paraId="47ED977C" w14:textId="77777777" w:rsidR="003726D4" w:rsidRPr="00A66C7A" w:rsidRDefault="003726D4" w:rsidP="008639E4">
            <w:pPr>
              <w:rPr>
                <w:i/>
              </w:rPr>
            </w:pPr>
            <w:r w:rsidRPr="00A66C7A">
              <w:rPr>
                <w:i/>
              </w:rPr>
              <w:t>[…].</w:t>
            </w:r>
            <w:r w:rsidR="00B80A4E" w:rsidRPr="00A66C7A">
              <w:rPr>
                <w:i/>
              </w:rPr>
              <w:t xml:space="preserve"> para garantizar la calidad de las aguas subterráneas, se llevará a cabo un programa de monitoreo bimensual, cuyos puntos de observación corresponden a 2 pozos existentes, uno ubicado aguas arriba del área de emplazamiento, cuya información se utilizará como Línea de Base para los posteriores análisis; y un segundo pozo ubicado aguas abajo. Los parámetros a monitorear corresponden a los establecidos en la NCH 1.333 sobre requisitos de calidad de agua para riego </w:t>
            </w:r>
            <w:r w:rsidRPr="00A66C7A">
              <w:rPr>
                <w:i/>
              </w:rPr>
              <w:t>[…].</w:t>
            </w:r>
          </w:p>
          <w:p w14:paraId="00D94F96" w14:textId="77777777" w:rsidR="003726D4" w:rsidRDefault="003726D4" w:rsidP="008639E4">
            <w:pPr>
              <w:ind w:left="708" w:hanging="708"/>
            </w:pPr>
          </w:p>
        </w:tc>
      </w:tr>
      <w:tr w:rsidR="003726D4" w14:paraId="097F0F81" w14:textId="77777777" w:rsidTr="00FC4809">
        <w:trPr>
          <w:trHeight w:val="1408"/>
        </w:trPr>
        <w:tc>
          <w:tcPr>
            <w:tcW w:w="5000" w:type="pct"/>
            <w:gridSpan w:val="2"/>
          </w:tcPr>
          <w:p w14:paraId="384096CC" w14:textId="77777777" w:rsidR="00B80A4E" w:rsidRDefault="00B80A4E" w:rsidP="00B80A4E">
            <w:pPr>
              <w:rPr>
                <w:rFonts w:ascii="Calibri" w:eastAsia="Times New Roman" w:hAnsi="Calibri"/>
                <w:b/>
                <w:color w:val="000000"/>
                <w:lang w:eastAsia="es-CL"/>
              </w:rPr>
            </w:pPr>
            <w:r w:rsidRPr="00D40C51">
              <w:rPr>
                <w:rFonts w:ascii="Calibri" w:eastAsia="Times New Roman" w:hAnsi="Calibri"/>
                <w:b/>
                <w:color w:val="000000"/>
                <w:lang w:eastAsia="es-CL"/>
              </w:rPr>
              <w:t>Resultados examen de información:</w:t>
            </w:r>
          </w:p>
          <w:p w14:paraId="20E5DFF3" w14:textId="77777777" w:rsidR="00CC4F6C" w:rsidRDefault="00B80A4E" w:rsidP="00CC4F6C">
            <w:pPr>
              <w:rPr>
                <w:rFonts w:ascii="Calibri" w:eastAsia="Times New Roman" w:hAnsi="Calibri"/>
                <w:color w:val="000000"/>
                <w:lang w:eastAsia="es-CL"/>
              </w:rPr>
            </w:pPr>
            <w:r w:rsidRPr="00CC4F6C">
              <w:rPr>
                <w:rFonts w:ascii="Calibri" w:eastAsia="Times New Roman" w:hAnsi="Calibri"/>
                <w:color w:val="000000"/>
                <w:lang w:eastAsia="es-CL"/>
              </w:rPr>
              <w:t xml:space="preserve">La DGA, a través del ordinario N° </w:t>
            </w:r>
            <w:r w:rsidR="00F1746F" w:rsidRPr="00CC4F6C">
              <w:rPr>
                <w:rFonts w:ascii="Calibri" w:eastAsia="Times New Roman" w:hAnsi="Calibri"/>
                <w:color w:val="000000"/>
                <w:lang w:eastAsia="es-CL"/>
              </w:rPr>
              <w:t>705 de fecha 30 de noviembre de 2015</w:t>
            </w:r>
            <w:r w:rsidR="00430503" w:rsidRPr="00CC4F6C">
              <w:rPr>
                <w:rFonts w:ascii="Calibri" w:eastAsia="Times New Roman" w:hAnsi="Calibri"/>
                <w:color w:val="000000"/>
                <w:lang w:eastAsia="es-CL"/>
              </w:rPr>
              <w:t xml:space="preserve"> (Anexo 3)</w:t>
            </w:r>
            <w:r w:rsidR="00F1746F" w:rsidRPr="00CC4F6C">
              <w:rPr>
                <w:rFonts w:ascii="Calibri" w:eastAsia="Times New Roman" w:hAnsi="Calibri"/>
                <w:color w:val="000000"/>
                <w:lang w:eastAsia="es-CL"/>
              </w:rPr>
              <w:t xml:space="preserve">, </w:t>
            </w:r>
            <w:r w:rsidR="00F64FEB" w:rsidRPr="00CC4F6C">
              <w:rPr>
                <w:rFonts w:ascii="Calibri" w:eastAsia="Times New Roman" w:hAnsi="Calibri"/>
                <w:color w:val="000000"/>
                <w:lang w:eastAsia="es-CL"/>
              </w:rPr>
              <w:t>indic</w:t>
            </w:r>
            <w:r w:rsidR="00CC4F6C" w:rsidRPr="00CC4F6C">
              <w:rPr>
                <w:rFonts w:ascii="Calibri" w:eastAsia="Times New Roman" w:hAnsi="Calibri"/>
                <w:color w:val="000000"/>
                <w:lang w:eastAsia="es-CL"/>
              </w:rPr>
              <w:t xml:space="preserve">ó que en base a la exigencia mencionada y los informes de monitoreo de calidad de aguas </w:t>
            </w:r>
            <w:r w:rsidR="00DD15BF" w:rsidRPr="00CC4F6C">
              <w:rPr>
                <w:rFonts w:ascii="Calibri" w:eastAsia="Times New Roman" w:hAnsi="Calibri"/>
                <w:color w:val="000000"/>
                <w:lang w:eastAsia="es-CL"/>
              </w:rPr>
              <w:t>subterráneas</w:t>
            </w:r>
            <w:r w:rsidR="00CC4F6C" w:rsidRPr="00CC4F6C">
              <w:rPr>
                <w:rFonts w:ascii="Calibri" w:eastAsia="Times New Roman" w:hAnsi="Calibri"/>
                <w:color w:val="000000"/>
                <w:lang w:eastAsia="es-CL"/>
              </w:rPr>
              <w:t>, remitidos por el Titular a través del Sistema de Seguimiento Ambiental, tiene las siguientes observaciones:</w:t>
            </w:r>
          </w:p>
          <w:p w14:paraId="2DCD222E" w14:textId="77777777" w:rsidR="00CC4F6C" w:rsidRPr="00CC4F6C" w:rsidRDefault="00CC4F6C" w:rsidP="00CC4F6C">
            <w:pPr>
              <w:rPr>
                <w:rFonts w:ascii="Calibri" w:eastAsia="Times New Roman" w:hAnsi="Calibri"/>
                <w:color w:val="000000"/>
                <w:lang w:eastAsia="es-CL"/>
              </w:rPr>
            </w:pPr>
          </w:p>
          <w:p w14:paraId="31A4FB54" w14:textId="77777777" w:rsidR="004C5590" w:rsidRPr="004C5590" w:rsidRDefault="00CC4F6C" w:rsidP="004C5590">
            <w:pPr>
              <w:pStyle w:val="Prrafodelista"/>
              <w:numPr>
                <w:ilvl w:val="0"/>
                <w:numId w:val="39"/>
              </w:numPr>
              <w:rPr>
                <w:rFonts w:ascii="Calibri" w:eastAsia="Times New Roman" w:hAnsi="Calibri"/>
                <w:color w:val="000000"/>
                <w:lang w:eastAsia="es-CL"/>
              </w:rPr>
            </w:pPr>
            <w:r>
              <w:rPr>
                <w:rFonts w:ascii="Calibri" w:eastAsia="Times New Roman" w:hAnsi="Calibri"/>
                <w:color w:val="000000"/>
                <w:lang w:eastAsia="es-CL"/>
              </w:rPr>
              <w:t>Se realizó</w:t>
            </w:r>
            <w:r w:rsidR="004C5590" w:rsidRPr="004C5590">
              <w:rPr>
                <w:rFonts w:ascii="Calibri" w:eastAsia="Times New Roman" w:hAnsi="Calibri"/>
                <w:color w:val="000000"/>
                <w:lang w:eastAsia="es-CL"/>
              </w:rPr>
              <w:t xml:space="preserve"> el control de calidad de aguas subterráneas en 1 de los puntos establecidos en </w:t>
            </w:r>
            <w:r w:rsidR="00667C51">
              <w:rPr>
                <w:rFonts w:ascii="Calibri" w:eastAsia="Times New Roman" w:hAnsi="Calibri"/>
                <w:color w:val="000000"/>
                <w:lang w:eastAsia="es-CL"/>
              </w:rPr>
              <w:t xml:space="preserve">la </w:t>
            </w:r>
            <w:r w:rsidR="004C5590" w:rsidRPr="004C5590">
              <w:rPr>
                <w:rFonts w:ascii="Calibri" w:eastAsia="Times New Roman" w:hAnsi="Calibri"/>
                <w:color w:val="000000"/>
                <w:lang w:eastAsia="es-CL"/>
              </w:rPr>
              <w:t>R.C.A N° 76/2011</w:t>
            </w:r>
            <w:r w:rsidR="00730241">
              <w:rPr>
                <w:rFonts w:ascii="Calibri" w:eastAsia="Times New Roman" w:hAnsi="Calibri"/>
                <w:color w:val="000000"/>
                <w:lang w:eastAsia="es-CL"/>
              </w:rPr>
              <w:t>, el que corresponde al pozo 6 (aguas abajo)</w:t>
            </w:r>
            <w:r w:rsidR="004C5590" w:rsidRPr="004C5590">
              <w:rPr>
                <w:rFonts w:ascii="Calibri" w:eastAsia="Times New Roman" w:hAnsi="Calibri"/>
                <w:color w:val="000000"/>
                <w:lang w:eastAsia="es-CL"/>
              </w:rPr>
              <w:t>. Respecto al monitoreo en el pozo 5</w:t>
            </w:r>
            <w:r w:rsidR="00730241">
              <w:rPr>
                <w:rFonts w:ascii="Calibri" w:eastAsia="Times New Roman" w:hAnsi="Calibri"/>
                <w:color w:val="000000"/>
                <w:lang w:eastAsia="es-CL"/>
              </w:rPr>
              <w:t xml:space="preserve"> (aguas arriba)</w:t>
            </w:r>
            <w:r w:rsidR="004C5590" w:rsidRPr="004C5590">
              <w:rPr>
                <w:rFonts w:ascii="Calibri" w:eastAsia="Times New Roman" w:hAnsi="Calibri"/>
                <w:color w:val="000000"/>
                <w:lang w:eastAsia="es-CL"/>
              </w:rPr>
              <w:t xml:space="preserve">, el titular modificó su ubicación en 120 metros </w:t>
            </w:r>
            <w:r w:rsidR="004C5590">
              <w:rPr>
                <w:rFonts w:ascii="Calibri" w:eastAsia="Times New Roman" w:hAnsi="Calibri"/>
                <w:color w:val="000000"/>
                <w:lang w:eastAsia="es-CL"/>
              </w:rPr>
              <w:t>(pozo 5A)</w:t>
            </w:r>
            <w:r w:rsidR="00985E35">
              <w:rPr>
                <w:rFonts w:ascii="Calibri" w:eastAsia="Times New Roman" w:hAnsi="Calibri"/>
                <w:color w:val="000000"/>
                <w:lang w:eastAsia="es-CL"/>
              </w:rPr>
              <w:t xml:space="preserve"> </w:t>
            </w:r>
            <w:r w:rsidR="004C5590" w:rsidRPr="004C5590">
              <w:rPr>
                <w:rFonts w:ascii="Calibri" w:eastAsia="Times New Roman" w:hAnsi="Calibri"/>
                <w:color w:val="000000"/>
                <w:lang w:eastAsia="es-CL"/>
              </w:rPr>
              <w:t>de acuerdo a</w:t>
            </w:r>
            <w:r>
              <w:rPr>
                <w:rFonts w:ascii="Calibri" w:eastAsia="Times New Roman" w:hAnsi="Calibri"/>
                <w:color w:val="000000"/>
                <w:lang w:eastAsia="es-CL"/>
              </w:rPr>
              <w:t xml:space="preserve"> lo establecido en el </w:t>
            </w:r>
            <w:r w:rsidRPr="004C5590">
              <w:rPr>
                <w:rFonts w:ascii="Calibri" w:eastAsia="Times New Roman" w:hAnsi="Calibri"/>
                <w:color w:val="000000"/>
                <w:lang w:eastAsia="es-CL"/>
              </w:rPr>
              <w:t>Ord.</w:t>
            </w:r>
            <w:r w:rsidR="00D07686">
              <w:rPr>
                <w:rFonts w:ascii="Calibri" w:eastAsia="Times New Roman" w:hAnsi="Calibri"/>
                <w:color w:val="000000"/>
                <w:lang w:eastAsia="es-CL"/>
              </w:rPr>
              <w:t xml:space="preserve"> N° 821 del </w:t>
            </w:r>
            <w:r w:rsidRPr="004C5590">
              <w:rPr>
                <w:rFonts w:ascii="Calibri" w:eastAsia="Times New Roman" w:hAnsi="Calibri"/>
                <w:color w:val="000000"/>
                <w:lang w:eastAsia="es-CL"/>
              </w:rPr>
              <w:t>SEA región de Coquimbo</w:t>
            </w:r>
            <w:r w:rsidR="00D07686">
              <w:rPr>
                <w:rFonts w:ascii="Calibri" w:eastAsia="Times New Roman" w:hAnsi="Calibri"/>
                <w:color w:val="000000"/>
                <w:lang w:eastAsia="es-CL"/>
              </w:rPr>
              <w:t>, de fecha</w:t>
            </w:r>
            <w:r w:rsidRPr="004C5590">
              <w:rPr>
                <w:rFonts w:ascii="Calibri" w:eastAsia="Times New Roman" w:hAnsi="Calibri"/>
                <w:color w:val="000000"/>
                <w:lang w:eastAsia="es-CL"/>
              </w:rPr>
              <w:t xml:space="preserve"> 4 de octubre de 2015</w:t>
            </w:r>
            <w:r w:rsidR="00D07686">
              <w:rPr>
                <w:rFonts w:ascii="Calibri" w:eastAsia="Times New Roman" w:hAnsi="Calibri"/>
                <w:color w:val="000000"/>
                <w:lang w:eastAsia="es-CL"/>
              </w:rPr>
              <w:t>.</w:t>
            </w:r>
            <w:r w:rsidR="004C5590" w:rsidRPr="004C5590">
              <w:rPr>
                <w:rFonts w:ascii="Calibri" w:eastAsia="Times New Roman" w:hAnsi="Calibri"/>
                <w:color w:val="000000"/>
                <w:lang w:eastAsia="es-CL"/>
              </w:rPr>
              <w:t xml:space="preserve"> </w:t>
            </w:r>
            <w:r w:rsidR="001B43B0">
              <w:rPr>
                <w:rFonts w:ascii="Calibri" w:eastAsia="Times New Roman" w:hAnsi="Calibri"/>
                <w:color w:val="000000"/>
                <w:lang w:eastAsia="es-CL"/>
              </w:rPr>
              <w:t xml:space="preserve">El motivo del cambio </w:t>
            </w:r>
            <w:r w:rsidR="00CA331C">
              <w:rPr>
                <w:rFonts w:ascii="Calibri" w:eastAsia="Times New Roman" w:hAnsi="Calibri"/>
                <w:color w:val="000000"/>
                <w:lang w:eastAsia="es-CL"/>
              </w:rPr>
              <w:t>del pozo 5 por el pozo 5A, es porque</w:t>
            </w:r>
            <w:r w:rsidR="001B43B0">
              <w:rPr>
                <w:rFonts w:ascii="Calibri" w:eastAsia="Times New Roman" w:hAnsi="Calibri"/>
                <w:color w:val="000000"/>
                <w:lang w:eastAsia="es-CL"/>
              </w:rPr>
              <w:t xml:space="preserve"> </w:t>
            </w:r>
            <w:r w:rsidR="00CA331C">
              <w:rPr>
                <w:rFonts w:ascii="Calibri" w:eastAsia="Times New Roman" w:hAnsi="Calibri"/>
                <w:color w:val="000000"/>
                <w:lang w:eastAsia="es-CL"/>
              </w:rPr>
              <w:t xml:space="preserve">el primero </w:t>
            </w:r>
            <w:r w:rsidR="001B43B0">
              <w:rPr>
                <w:rFonts w:ascii="Calibri" w:eastAsia="Times New Roman" w:hAnsi="Calibri"/>
                <w:color w:val="000000"/>
                <w:lang w:eastAsia="es-CL"/>
              </w:rPr>
              <w:t>presentaba niveles de agua que no permitían la toma de la muestra.</w:t>
            </w:r>
          </w:p>
          <w:p w14:paraId="214A9D55" w14:textId="77777777" w:rsidR="00950E11" w:rsidRDefault="004C5590">
            <w:pPr>
              <w:pStyle w:val="Prrafodelista"/>
              <w:numPr>
                <w:ilvl w:val="0"/>
                <w:numId w:val="39"/>
              </w:numPr>
              <w:rPr>
                <w:rFonts w:ascii="Calibri" w:eastAsia="Times New Roman" w:hAnsi="Calibri"/>
                <w:color w:val="000000"/>
                <w:lang w:eastAsia="es-CL"/>
              </w:rPr>
            </w:pPr>
            <w:r w:rsidRPr="00950E11">
              <w:rPr>
                <w:rFonts w:ascii="Calibri" w:eastAsia="Times New Roman" w:hAnsi="Calibri"/>
                <w:color w:val="000000"/>
                <w:lang w:eastAsia="es-CL"/>
              </w:rPr>
              <w:t>En relación a los resultados de monitoreo de aguas subterráneas, se revisaron 8 informes</w:t>
            </w:r>
            <w:r w:rsidR="009705BB">
              <w:rPr>
                <w:rFonts w:ascii="Calibri" w:eastAsia="Times New Roman" w:hAnsi="Calibri"/>
                <w:color w:val="000000"/>
                <w:lang w:eastAsia="es-CL"/>
              </w:rPr>
              <w:t>.</w:t>
            </w:r>
            <w:r w:rsidRPr="00950E11">
              <w:rPr>
                <w:rFonts w:ascii="Calibri" w:eastAsia="Times New Roman" w:hAnsi="Calibri"/>
                <w:color w:val="000000"/>
                <w:lang w:eastAsia="es-CL"/>
              </w:rPr>
              <w:t xml:space="preserve"> Al respe</w:t>
            </w:r>
            <w:r w:rsidR="009705BB">
              <w:rPr>
                <w:rFonts w:ascii="Calibri" w:eastAsia="Times New Roman" w:hAnsi="Calibri"/>
                <w:color w:val="000000"/>
                <w:lang w:eastAsia="es-CL"/>
              </w:rPr>
              <w:t>c</w:t>
            </w:r>
            <w:r w:rsidRPr="00950E11">
              <w:rPr>
                <w:rFonts w:ascii="Calibri" w:eastAsia="Times New Roman" w:hAnsi="Calibri"/>
                <w:color w:val="000000"/>
                <w:lang w:eastAsia="es-CL"/>
              </w:rPr>
              <w:t>to</w:t>
            </w:r>
            <w:r w:rsidR="00667C51">
              <w:rPr>
                <w:rFonts w:ascii="Calibri" w:eastAsia="Times New Roman" w:hAnsi="Calibri"/>
                <w:color w:val="000000"/>
                <w:lang w:eastAsia="es-CL"/>
              </w:rPr>
              <w:t>,</w:t>
            </w:r>
            <w:r w:rsidRPr="00950E11">
              <w:rPr>
                <w:rFonts w:ascii="Calibri" w:eastAsia="Times New Roman" w:hAnsi="Calibri"/>
                <w:color w:val="000000"/>
                <w:lang w:eastAsia="es-CL"/>
              </w:rPr>
              <w:t xml:space="preserve"> el titular inform</w:t>
            </w:r>
            <w:r w:rsidR="007C2061">
              <w:rPr>
                <w:rFonts w:ascii="Calibri" w:eastAsia="Times New Roman" w:hAnsi="Calibri"/>
                <w:color w:val="000000"/>
                <w:lang w:eastAsia="es-CL"/>
              </w:rPr>
              <w:t>ó</w:t>
            </w:r>
            <w:r w:rsidRPr="00950E11">
              <w:rPr>
                <w:rFonts w:ascii="Calibri" w:eastAsia="Times New Roman" w:hAnsi="Calibri"/>
                <w:color w:val="000000"/>
                <w:lang w:eastAsia="es-CL"/>
              </w:rPr>
              <w:t xml:space="preserve"> los resultados de</w:t>
            </w:r>
            <w:r w:rsidR="00667C51">
              <w:rPr>
                <w:rFonts w:ascii="Calibri" w:eastAsia="Times New Roman" w:hAnsi="Calibri"/>
                <w:color w:val="000000"/>
                <w:lang w:eastAsia="es-CL"/>
              </w:rPr>
              <w:t xml:space="preserve"> </w:t>
            </w:r>
            <w:r w:rsidRPr="00950E11">
              <w:rPr>
                <w:rFonts w:ascii="Calibri" w:eastAsia="Times New Roman" w:hAnsi="Calibri"/>
                <w:color w:val="000000"/>
                <w:lang w:eastAsia="es-CL"/>
              </w:rPr>
              <w:t>l</w:t>
            </w:r>
            <w:r w:rsidR="00667C51">
              <w:rPr>
                <w:rFonts w:ascii="Calibri" w:eastAsia="Times New Roman" w:hAnsi="Calibri"/>
                <w:color w:val="000000"/>
                <w:lang w:eastAsia="es-CL"/>
              </w:rPr>
              <w:t>os</w:t>
            </w:r>
            <w:r w:rsidRPr="00950E11">
              <w:rPr>
                <w:rFonts w:ascii="Calibri" w:eastAsia="Times New Roman" w:hAnsi="Calibri"/>
                <w:color w:val="000000"/>
                <w:lang w:eastAsia="es-CL"/>
              </w:rPr>
              <w:t xml:space="preserve"> monitoreo</w:t>
            </w:r>
            <w:r w:rsidR="00667C51">
              <w:rPr>
                <w:rFonts w:ascii="Calibri" w:eastAsia="Times New Roman" w:hAnsi="Calibri"/>
                <w:color w:val="000000"/>
                <w:lang w:eastAsia="es-CL"/>
              </w:rPr>
              <w:t>s</w:t>
            </w:r>
            <w:r w:rsidR="007C2061">
              <w:rPr>
                <w:rFonts w:ascii="Calibri" w:eastAsia="Times New Roman" w:hAnsi="Calibri"/>
                <w:color w:val="000000"/>
                <w:lang w:eastAsia="es-CL"/>
              </w:rPr>
              <w:t>, comparándolos</w:t>
            </w:r>
            <w:r w:rsidRPr="00950E11">
              <w:rPr>
                <w:rFonts w:ascii="Calibri" w:eastAsia="Times New Roman" w:hAnsi="Calibri"/>
                <w:color w:val="000000"/>
                <w:lang w:eastAsia="es-CL"/>
              </w:rPr>
              <w:t xml:space="preserve"> con </w:t>
            </w:r>
            <w:r w:rsidR="007C2061">
              <w:rPr>
                <w:rFonts w:ascii="Calibri" w:eastAsia="Times New Roman" w:hAnsi="Calibri"/>
                <w:color w:val="000000"/>
                <w:lang w:eastAsia="es-CL"/>
              </w:rPr>
              <w:t>l</w:t>
            </w:r>
            <w:r w:rsidR="00667C51">
              <w:rPr>
                <w:rFonts w:ascii="Calibri" w:eastAsia="Times New Roman" w:hAnsi="Calibri"/>
                <w:color w:val="000000"/>
                <w:lang w:eastAsia="es-CL"/>
              </w:rPr>
              <w:t>as concentraciones</w:t>
            </w:r>
            <w:r w:rsidR="006F2494">
              <w:rPr>
                <w:rFonts w:ascii="Calibri" w:eastAsia="Times New Roman" w:hAnsi="Calibri"/>
                <w:color w:val="000000"/>
                <w:lang w:eastAsia="es-CL"/>
              </w:rPr>
              <w:t xml:space="preserve"> </w:t>
            </w:r>
            <w:r w:rsidR="009705BB">
              <w:rPr>
                <w:rFonts w:ascii="Calibri" w:eastAsia="Times New Roman" w:hAnsi="Calibri"/>
                <w:color w:val="000000"/>
                <w:lang w:eastAsia="es-CL"/>
              </w:rPr>
              <w:t>de</w:t>
            </w:r>
            <w:r w:rsidR="00667C51">
              <w:rPr>
                <w:rFonts w:ascii="Calibri" w:eastAsia="Times New Roman" w:hAnsi="Calibri"/>
                <w:color w:val="000000"/>
                <w:lang w:eastAsia="es-CL"/>
              </w:rPr>
              <w:t xml:space="preserve"> la línea </w:t>
            </w:r>
            <w:r w:rsidR="001B43B0">
              <w:rPr>
                <w:rFonts w:ascii="Calibri" w:eastAsia="Times New Roman" w:hAnsi="Calibri"/>
                <w:color w:val="000000"/>
                <w:lang w:eastAsia="es-CL"/>
              </w:rPr>
              <w:t xml:space="preserve">de </w:t>
            </w:r>
            <w:r w:rsidR="00667C51">
              <w:rPr>
                <w:rFonts w:ascii="Calibri" w:eastAsia="Times New Roman" w:hAnsi="Calibri"/>
                <w:color w:val="000000"/>
                <w:lang w:eastAsia="es-CL"/>
              </w:rPr>
              <w:t>base</w:t>
            </w:r>
            <w:r w:rsidR="00950E11" w:rsidRPr="00950E11">
              <w:rPr>
                <w:rFonts w:ascii="Calibri" w:eastAsia="Times New Roman" w:hAnsi="Calibri"/>
                <w:color w:val="000000"/>
                <w:lang w:eastAsia="es-CL"/>
              </w:rPr>
              <w:t xml:space="preserve"> (Tabla 3</w:t>
            </w:r>
            <w:r w:rsidR="001F1EE4" w:rsidRPr="00950E11">
              <w:rPr>
                <w:rFonts w:ascii="Calibri" w:eastAsia="Times New Roman" w:hAnsi="Calibri"/>
                <w:color w:val="000000"/>
                <w:lang w:eastAsia="es-CL"/>
              </w:rPr>
              <w:t>)</w:t>
            </w:r>
            <w:r w:rsidR="001B43B0">
              <w:rPr>
                <w:rFonts w:ascii="Calibri" w:eastAsia="Times New Roman" w:hAnsi="Calibri"/>
                <w:color w:val="000000"/>
                <w:lang w:eastAsia="es-CL"/>
              </w:rPr>
              <w:t>.</w:t>
            </w:r>
            <w:r w:rsidR="00950E11" w:rsidRPr="00950E11">
              <w:rPr>
                <w:rFonts w:ascii="Calibri" w:eastAsia="Times New Roman" w:hAnsi="Calibri"/>
                <w:color w:val="000000"/>
                <w:lang w:eastAsia="es-CL"/>
              </w:rPr>
              <w:t xml:space="preserve"> </w:t>
            </w:r>
          </w:p>
          <w:p w14:paraId="46829B39" w14:textId="77777777" w:rsidR="007917C2" w:rsidRPr="00B04D8B" w:rsidRDefault="007917C2" w:rsidP="00957A7F">
            <w:pPr>
              <w:pStyle w:val="Prrafodelista"/>
              <w:numPr>
                <w:ilvl w:val="0"/>
                <w:numId w:val="39"/>
              </w:numPr>
              <w:rPr>
                <w:rFonts w:ascii="Calibri" w:eastAsia="Times New Roman" w:hAnsi="Calibri"/>
                <w:color w:val="000000"/>
                <w:lang w:eastAsia="es-CL"/>
              </w:rPr>
            </w:pPr>
            <w:r w:rsidRPr="00B04D8B">
              <w:rPr>
                <w:rFonts w:ascii="Calibri" w:eastAsia="Times New Roman" w:hAnsi="Calibri"/>
                <w:color w:val="000000"/>
                <w:lang w:eastAsia="es-CL"/>
              </w:rPr>
              <w:t>Respecto de los informes N°</w:t>
            </w:r>
            <w:r w:rsidR="00E16F5E">
              <w:rPr>
                <w:rFonts w:ascii="Calibri" w:eastAsia="Times New Roman" w:hAnsi="Calibri"/>
                <w:color w:val="000000"/>
                <w:lang w:eastAsia="es-CL"/>
              </w:rPr>
              <w:t xml:space="preserve"> </w:t>
            </w:r>
            <w:r w:rsidRPr="00B04D8B">
              <w:rPr>
                <w:rFonts w:ascii="Calibri" w:eastAsia="Times New Roman" w:hAnsi="Calibri"/>
                <w:color w:val="000000"/>
                <w:lang w:eastAsia="es-CL"/>
              </w:rPr>
              <w:t>9, 10, 11, 12, 13, 14 y</w:t>
            </w:r>
            <w:r w:rsidR="00E16F5E">
              <w:rPr>
                <w:rFonts w:ascii="Calibri" w:eastAsia="Times New Roman" w:hAnsi="Calibri"/>
                <w:color w:val="000000"/>
                <w:lang w:eastAsia="es-CL"/>
              </w:rPr>
              <w:t xml:space="preserve"> </w:t>
            </w:r>
            <w:r w:rsidRPr="00B04D8B">
              <w:rPr>
                <w:rFonts w:ascii="Calibri" w:eastAsia="Times New Roman" w:hAnsi="Calibri"/>
                <w:color w:val="000000"/>
                <w:lang w:eastAsia="es-CL"/>
              </w:rPr>
              <w:t>15, se verific</w:t>
            </w:r>
            <w:r w:rsidR="00B04D8B" w:rsidRPr="00B04D8B">
              <w:rPr>
                <w:rFonts w:ascii="Calibri" w:eastAsia="Times New Roman" w:hAnsi="Calibri"/>
                <w:color w:val="000000"/>
                <w:lang w:eastAsia="es-CL"/>
              </w:rPr>
              <w:t>ó</w:t>
            </w:r>
            <w:r w:rsidRPr="00B04D8B">
              <w:rPr>
                <w:rFonts w:ascii="Calibri" w:eastAsia="Times New Roman" w:hAnsi="Calibri"/>
                <w:color w:val="000000"/>
                <w:lang w:eastAsia="es-CL"/>
              </w:rPr>
              <w:t xml:space="preserve"> que para el pozo 6 y pozo 5A, hubieron parámetros que presentaron concentraciones superiores a lo e</w:t>
            </w:r>
            <w:r w:rsidR="00FC4809">
              <w:rPr>
                <w:rFonts w:ascii="Calibri" w:eastAsia="Times New Roman" w:hAnsi="Calibri"/>
                <w:color w:val="000000"/>
                <w:lang w:eastAsia="es-CL"/>
              </w:rPr>
              <w:t>stablecido en la línea de base, a saber:</w:t>
            </w:r>
          </w:p>
          <w:p w14:paraId="1B89AF47" w14:textId="77777777" w:rsidR="004C5590" w:rsidRPr="00950E11" w:rsidRDefault="004C5590">
            <w:pPr>
              <w:pStyle w:val="Prrafodelista"/>
              <w:numPr>
                <w:ilvl w:val="0"/>
                <w:numId w:val="39"/>
              </w:numPr>
              <w:rPr>
                <w:rFonts w:ascii="Calibri" w:eastAsia="Times New Roman" w:hAnsi="Calibri"/>
                <w:color w:val="000000"/>
                <w:lang w:eastAsia="es-CL"/>
              </w:rPr>
            </w:pPr>
            <w:r w:rsidRPr="00950E11">
              <w:rPr>
                <w:rFonts w:ascii="Calibri" w:eastAsia="Times New Roman" w:hAnsi="Calibri"/>
                <w:color w:val="000000"/>
                <w:lang w:eastAsia="es-CL"/>
              </w:rPr>
              <w:t>El Informe N° 9 corresponde al monitoreo efectuado en los meses de febrero y abril de 2013. Para el pozo 5</w:t>
            </w:r>
            <w:r w:rsidR="00730241">
              <w:rPr>
                <w:rFonts w:ascii="Calibri" w:eastAsia="Times New Roman" w:hAnsi="Calibri"/>
                <w:color w:val="000000"/>
                <w:lang w:eastAsia="es-CL"/>
              </w:rPr>
              <w:t>A,</w:t>
            </w:r>
            <w:r w:rsidRPr="00950E11">
              <w:rPr>
                <w:rFonts w:ascii="Calibri" w:eastAsia="Times New Roman" w:hAnsi="Calibri"/>
                <w:color w:val="000000"/>
                <w:lang w:eastAsia="es-CL"/>
              </w:rPr>
              <w:t xml:space="preserve"> los parámetros que presentaron concentraciones s</w:t>
            </w:r>
            <w:r w:rsidR="00730241">
              <w:rPr>
                <w:rFonts w:ascii="Calibri" w:eastAsia="Times New Roman" w:hAnsi="Calibri"/>
                <w:color w:val="000000"/>
                <w:lang w:eastAsia="es-CL"/>
              </w:rPr>
              <w:t>uperiores a</w:t>
            </w:r>
            <w:r w:rsidRPr="00950E11">
              <w:rPr>
                <w:rFonts w:ascii="Calibri" w:eastAsia="Times New Roman" w:hAnsi="Calibri"/>
                <w:color w:val="000000"/>
                <w:lang w:eastAsia="es-CL"/>
              </w:rPr>
              <w:t xml:space="preserve"> lo establecido </w:t>
            </w:r>
            <w:r w:rsidR="0083731B">
              <w:rPr>
                <w:rFonts w:ascii="Calibri" w:eastAsia="Times New Roman" w:hAnsi="Calibri"/>
                <w:color w:val="000000"/>
                <w:lang w:eastAsia="es-CL"/>
              </w:rPr>
              <w:t>en la</w:t>
            </w:r>
            <w:r w:rsidRPr="00950E11">
              <w:rPr>
                <w:rFonts w:ascii="Calibri" w:eastAsia="Times New Roman" w:hAnsi="Calibri"/>
                <w:color w:val="000000"/>
                <w:lang w:eastAsia="es-CL"/>
              </w:rPr>
              <w:t xml:space="preserve"> línea de base fueron Cu, Fe, Mo, Pb, Zn, V, C.E y S.D.T </w:t>
            </w:r>
            <w:r w:rsidR="007D0F64">
              <w:rPr>
                <w:rFonts w:ascii="Calibri" w:eastAsia="Times New Roman" w:hAnsi="Calibri"/>
                <w:color w:val="000000"/>
                <w:lang w:eastAsia="es-CL"/>
              </w:rPr>
              <w:t>para</w:t>
            </w:r>
            <w:r w:rsidRPr="00950E11">
              <w:rPr>
                <w:rFonts w:ascii="Calibri" w:eastAsia="Times New Roman" w:hAnsi="Calibri"/>
                <w:color w:val="000000"/>
                <w:lang w:eastAsia="es-CL"/>
              </w:rPr>
              <w:t xml:space="preserve"> el mes de febrero de 2013</w:t>
            </w:r>
            <w:r w:rsidR="00FF5EF5">
              <w:rPr>
                <w:rFonts w:ascii="Calibri" w:eastAsia="Times New Roman" w:hAnsi="Calibri"/>
                <w:color w:val="000000"/>
                <w:lang w:eastAsia="es-CL"/>
              </w:rPr>
              <w:t xml:space="preserve">, y </w:t>
            </w:r>
            <w:r w:rsidR="00FF5EF5" w:rsidRPr="00950E11">
              <w:rPr>
                <w:rFonts w:ascii="Calibri" w:eastAsia="Times New Roman" w:hAnsi="Calibri"/>
                <w:color w:val="000000"/>
                <w:lang w:eastAsia="es-CL"/>
              </w:rPr>
              <w:t>Cu, Mo, Pb, Zn y C.E</w:t>
            </w:r>
            <w:r w:rsidR="00FF5EF5">
              <w:rPr>
                <w:rFonts w:ascii="Calibri" w:eastAsia="Times New Roman" w:hAnsi="Calibri"/>
                <w:color w:val="000000"/>
                <w:lang w:eastAsia="es-CL"/>
              </w:rPr>
              <w:t xml:space="preserve"> para el mes de abril de </w:t>
            </w:r>
            <w:r w:rsidR="00FF5EF5">
              <w:rPr>
                <w:rFonts w:ascii="Calibri" w:eastAsia="Times New Roman" w:hAnsi="Calibri"/>
                <w:color w:val="000000"/>
                <w:lang w:eastAsia="es-CL"/>
              </w:rPr>
              <w:lastRenderedPageBreak/>
              <w:t>2013</w:t>
            </w:r>
            <w:r w:rsidRPr="00950E11">
              <w:rPr>
                <w:rFonts w:ascii="Calibri" w:eastAsia="Times New Roman" w:hAnsi="Calibri"/>
                <w:color w:val="000000"/>
                <w:lang w:eastAsia="es-CL"/>
              </w:rPr>
              <w:t>. Respecto al pozo 6</w:t>
            </w:r>
            <w:r w:rsidR="0009729A">
              <w:rPr>
                <w:rFonts w:ascii="Calibri" w:eastAsia="Times New Roman" w:hAnsi="Calibri"/>
                <w:color w:val="000000"/>
                <w:lang w:eastAsia="es-CL"/>
              </w:rPr>
              <w:t>,</w:t>
            </w:r>
            <w:r w:rsidRPr="00950E11">
              <w:rPr>
                <w:rFonts w:ascii="Calibri" w:eastAsia="Times New Roman" w:hAnsi="Calibri"/>
                <w:color w:val="000000"/>
                <w:lang w:eastAsia="es-CL"/>
              </w:rPr>
              <w:t xml:space="preserve"> los parámetros que </w:t>
            </w:r>
            <w:r w:rsidR="00730241">
              <w:rPr>
                <w:rFonts w:ascii="Calibri" w:eastAsia="Times New Roman" w:hAnsi="Calibri"/>
                <w:color w:val="000000"/>
                <w:lang w:eastAsia="es-CL"/>
              </w:rPr>
              <w:t>presentaron concentraciones superiores a</w:t>
            </w:r>
            <w:r w:rsidRPr="00950E11">
              <w:rPr>
                <w:rFonts w:ascii="Calibri" w:eastAsia="Times New Roman" w:hAnsi="Calibri"/>
                <w:color w:val="000000"/>
                <w:lang w:eastAsia="es-CL"/>
              </w:rPr>
              <w:t xml:space="preserve"> </w:t>
            </w:r>
            <w:r w:rsidR="0083731B">
              <w:rPr>
                <w:rFonts w:ascii="Calibri" w:eastAsia="Times New Roman" w:hAnsi="Calibri"/>
                <w:color w:val="000000"/>
                <w:lang w:eastAsia="es-CL"/>
              </w:rPr>
              <w:t xml:space="preserve">lo establecido en </w:t>
            </w:r>
            <w:r w:rsidRPr="00950E11">
              <w:rPr>
                <w:rFonts w:ascii="Calibri" w:eastAsia="Times New Roman" w:hAnsi="Calibri"/>
                <w:color w:val="000000"/>
                <w:lang w:eastAsia="es-CL"/>
              </w:rPr>
              <w:t xml:space="preserve">la línea de base </w:t>
            </w:r>
            <w:r w:rsidR="0009729A">
              <w:rPr>
                <w:rFonts w:ascii="Calibri" w:eastAsia="Times New Roman" w:hAnsi="Calibri"/>
                <w:color w:val="000000"/>
                <w:lang w:eastAsia="es-CL"/>
              </w:rPr>
              <w:t>fueron</w:t>
            </w:r>
            <w:r w:rsidRPr="00950E11">
              <w:rPr>
                <w:rFonts w:ascii="Calibri" w:eastAsia="Times New Roman" w:hAnsi="Calibri"/>
                <w:color w:val="000000"/>
                <w:lang w:eastAsia="es-CL"/>
              </w:rPr>
              <w:t xml:space="preserve"> Cu, Mo, Mn, Pb, V y C.E</w:t>
            </w:r>
            <w:r w:rsidR="0009729A">
              <w:rPr>
                <w:rFonts w:ascii="Calibri" w:eastAsia="Times New Roman" w:hAnsi="Calibri"/>
                <w:color w:val="000000"/>
                <w:lang w:eastAsia="es-CL"/>
              </w:rPr>
              <w:t xml:space="preserve"> para febrero de 2013, y</w:t>
            </w:r>
            <w:r w:rsidRPr="00950E11">
              <w:rPr>
                <w:rFonts w:ascii="Calibri" w:eastAsia="Times New Roman" w:hAnsi="Calibri"/>
                <w:color w:val="000000"/>
                <w:lang w:eastAsia="es-CL"/>
              </w:rPr>
              <w:t xml:space="preserve"> Al, Cu, Pb, C.E, Cl y S.D.T</w:t>
            </w:r>
            <w:r w:rsidR="0009729A">
              <w:rPr>
                <w:rFonts w:ascii="Calibri" w:eastAsia="Times New Roman" w:hAnsi="Calibri"/>
                <w:color w:val="000000"/>
                <w:lang w:eastAsia="es-CL"/>
              </w:rPr>
              <w:t xml:space="preserve"> para abril de 2013.</w:t>
            </w:r>
          </w:p>
          <w:p w14:paraId="0C15FAE8" w14:textId="77777777" w:rsidR="004C5590" w:rsidRPr="004C5590" w:rsidRDefault="004C5590" w:rsidP="004C5590">
            <w:pPr>
              <w:pStyle w:val="Prrafodelista"/>
              <w:numPr>
                <w:ilvl w:val="0"/>
                <w:numId w:val="39"/>
              </w:numPr>
              <w:rPr>
                <w:rFonts w:ascii="Calibri" w:eastAsia="Times New Roman" w:hAnsi="Calibri"/>
                <w:color w:val="000000"/>
                <w:lang w:eastAsia="es-CL"/>
              </w:rPr>
            </w:pPr>
            <w:r w:rsidRPr="004C5590">
              <w:rPr>
                <w:rFonts w:ascii="Calibri" w:eastAsia="Times New Roman" w:hAnsi="Calibri"/>
                <w:color w:val="000000"/>
                <w:lang w:eastAsia="es-CL"/>
              </w:rPr>
              <w:t>El Informe N° 10 corresponde al monitoreo efectuado en los meses de junio y agosto de 2013. Para el pozo 5</w:t>
            </w:r>
            <w:r w:rsidR="00C073AA">
              <w:rPr>
                <w:rFonts w:ascii="Calibri" w:eastAsia="Times New Roman" w:hAnsi="Calibri"/>
                <w:color w:val="000000"/>
                <w:lang w:eastAsia="es-CL"/>
              </w:rPr>
              <w:t>A,</w:t>
            </w:r>
            <w:r w:rsidRPr="004C5590">
              <w:rPr>
                <w:rFonts w:ascii="Calibri" w:eastAsia="Times New Roman" w:hAnsi="Calibri"/>
                <w:color w:val="000000"/>
                <w:lang w:eastAsia="es-CL"/>
              </w:rPr>
              <w:t xml:space="preserve"> los parámetros que presentaron concentraciones s</w:t>
            </w:r>
            <w:r w:rsidR="007917C2">
              <w:rPr>
                <w:rFonts w:ascii="Calibri" w:eastAsia="Times New Roman" w:hAnsi="Calibri"/>
                <w:color w:val="000000"/>
                <w:lang w:eastAsia="es-CL"/>
              </w:rPr>
              <w:t>uperiores a</w:t>
            </w:r>
            <w:r w:rsidRPr="004C5590">
              <w:rPr>
                <w:rFonts w:ascii="Calibri" w:eastAsia="Times New Roman" w:hAnsi="Calibri"/>
                <w:color w:val="000000"/>
                <w:lang w:eastAsia="es-CL"/>
              </w:rPr>
              <w:t xml:space="preserve"> lo establecido </w:t>
            </w:r>
            <w:r w:rsidR="0009729A">
              <w:rPr>
                <w:rFonts w:ascii="Calibri" w:eastAsia="Times New Roman" w:hAnsi="Calibri"/>
                <w:color w:val="000000"/>
                <w:lang w:eastAsia="es-CL"/>
              </w:rPr>
              <w:t>en la</w:t>
            </w:r>
            <w:r w:rsidRPr="004C5590">
              <w:rPr>
                <w:rFonts w:ascii="Calibri" w:eastAsia="Times New Roman" w:hAnsi="Calibri"/>
                <w:color w:val="000000"/>
                <w:lang w:eastAsia="es-CL"/>
              </w:rPr>
              <w:t xml:space="preserve"> línea de base fuer</w:t>
            </w:r>
            <w:r w:rsidR="007917C2">
              <w:rPr>
                <w:rFonts w:ascii="Calibri" w:eastAsia="Times New Roman" w:hAnsi="Calibri"/>
                <w:color w:val="000000"/>
                <w:lang w:eastAsia="es-CL"/>
              </w:rPr>
              <w:t>on %</w:t>
            </w:r>
            <w:r w:rsidR="00FC4809">
              <w:rPr>
                <w:rFonts w:ascii="Calibri" w:eastAsia="Times New Roman" w:hAnsi="Calibri"/>
                <w:color w:val="000000"/>
                <w:lang w:eastAsia="es-CL"/>
              </w:rPr>
              <w:t xml:space="preserve"> </w:t>
            </w:r>
            <w:proofErr w:type="spellStart"/>
            <w:r w:rsidR="007917C2">
              <w:rPr>
                <w:rFonts w:ascii="Calibri" w:eastAsia="Times New Roman" w:hAnsi="Calibri"/>
                <w:color w:val="000000"/>
                <w:lang w:eastAsia="es-CL"/>
              </w:rPr>
              <w:t>Na</w:t>
            </w:r>
            <w:proofErr w:type="spellEnd"/>
            <w:r w:rsidR="007917C2">
              <w:rPr>
                <w:rFonts w:ascii="Calibri" w:eastAsia="Times New Roman" w:hAnsi="Calibri"/>
                <w:color w:val="000000"/>
                <w:lang w:eastAsia="es-CL"/>
              </w:rPr>
              <w:t>, C.E, S.D.T, Pb, SO</w:t>
            </w:r>
            <w:r w:rsidR="007917C2" w:rsidRPr="0043417C">
              <w:rPr>
                <w:rFonts w:ascii="Calibri" w:eastAsia="Times New Roman" w:hAnsi="Calibri"/>
                <w:color w:val="000000"/>
                <w:vertAlign w:val="subscript"/>
                <w:lang w:eastAsia="es-CL"/>
              </w:rPr>
              <w:t>4</w:t>
            </w:r>
            <w:r w:rsidR="007917C2">
              <w:rPr>
                <w:rFonts w:ascii="Calibri" w:eastAsia="Times New Roman" w:hAnsi="Calibri"/>
                <w:color w:val="000000"/>
                <w:lang w:eastAsia="es-CL"/>
              </w:rPr>
              <w:t>, Cu y</w:t>
            </w:r>
            <w:r w:rsidRPr="004C5590">
              <w:rPr>
                <w:rFonts w:ascii="Calibri" w:eastAsia="Times New Roman" w:hAnsi="Calibri"/>
                <w:color w:val="000000"/>
                <w:lang w:eastAsia="es-CL"/>
              </w:rPr>
              <w:t xml:space="preserve"> F para el mes de junio de 2013</w:t>
            </w:r>
            <w:r w:rsidR="0009729A">
              <w:rPr>
                <w:rFonts w:ascii="Calibri" w:eastAsia="Times New Roman" w:hAnsi="Calibri"/>
                <w:color w:val="000000"/>
                <w:lang w:eastAsia="es-CL"/>
              </w:rPr>
              <w:t>, y C.E, S.D.T, Pb, SO</w:t>
            </w:r>
            <w:r w:rsidR="0009729A" w:rsidRPr="0043417C">
              <w:rPr>
                <w:rFonts w:ascii="Calibri" w:eastAsia="Times New Roman" w:hAnsi="Calibri"/>
                <w:color w:val="000000"/>
                <w:vertAlign w:val="subscript"/>
                <w:lang w:eastAsia="es-CL"/>
              </w:rPr>
              <w:t>4</w:t>
            </w:r>
            <w:r w:rsidR="0009729A">
              <w:rPr>
                <w:rFonts w:ascii="Calibri" w:eastAsia="Times New Roman" w:hAnsi="Calibri"/>
                <w:color w:val="000000"/>
                <w:lang w:eastAsia="es-CL"/>
              </w:rPr>
              <w:t xml:space="preserve"> y</w:t>
            </w:r>
            <w:r w:rsidR="0009729A" w:rsidRPr="004C5590">
              <w:rPr>
                <w:rFonts w:ascii="Calibri" w:eastAsia="Times New Roman" w:hAnsi="Calibri"/>
                <w:color w:val="000000"/>
                <w:lang w:eastAsia="es-CL"/>
              </w:rPr>
              <w:t xml:space="preserve"> Zn</w:t>
            </w:r>
            <w:r w:rsidR="0009729A">
              <w:rPr>
                <w:rFonts w:ascii="Calibri" w:eastAsia="Times New Roman" w:hAnsi="Calibri"/>
                <w:color w:val="000000"/>
                <w:lang w:eastAsia="es-CL"/>
              </w:rPr>
              <w:t xml:space="preserve"> para</w:t>
            </w:r>
            <w:r w:rsidRPr="004C5590">
              <w:rPr>
                <w:rFonts w:ascii="Calibri" w:eastAsia="Times New Roman" w:hAnsi="Calibri"/>
                <w:color w:val="000000"/>
                <w:lang w:eastAsia="es-CL"/>
              </w:rPr>
              <w:t xml:space="preserve"> agosto de 2013.</w:t>
            </w:r>
            <w:r>
              <w:rPr>
                <w:rFonts w:ascii="Calibri" w:eastAsia="Times New Roman" w:hAnsi="Calibri"/>
                <w:color w:val="000000"/>
                <w:lang w:eastAsia="es-CL"/>
              </w:rPr>
              <w:t xml:space="preserve"> </w:t>
            </w:r>
            <w:r w:rsidRPr="004C5590">
              <w:rPr>
                <w:rFonts w:ascii="Calibri" w:eastAsia="Times New Roman" w:hAnsi="Calibri"/>
                <w:color w:val="000000"/>
                <w:lang w:eastAsia="es-CL"/>
              </w:rPr>
              <w:t>Respecto al pozo 6</w:t>
            </w:r>
            <w:r w:rsidR="008136E8">
              <w:rPr>
                <w:rFonts w:ascii="Calibri" w:eastAsia="Times New Roman" w:hAnsi="Calibri"/>
                <w:color w:val="000000"/>
                <w:lang w:eastAsia="es-CL"/>
              </w:rPr>
              <w:t>,</w:t>
            </w:r>
            <w:r w:rsidRPr="004C5590">
              <w:rPr>
                <w:rFonts w:ascii="Calibri" w:eastAsia="Times New Roman" w:hAnsi="Calibri"/>
                <w:color w:val="000000"/>
                <w:lang w:eastAsia="es-CL"/>
              </w:rPr>
              <w:t xml:space="preserve"> los parámetros que registraron </w:t>
            </w:r>
            <w:r w:rsidR="006F2494">
              <w:rPr>
                <w:rFonts w:ascii="Calibri" w:eastAsia="Times New Roman" w:hAnsi="Calibri"/>
                <w:color w:val="000000"/>
                <w:lang w:eastAsia="es-CL"/>
              </w:rPr>
              <w:t>concentraciones</w:t>
            </w:r>
            <w:r w:rsidRPr="004C5590">
              <w:rPr>
                <w:rFonts w:ascii="Calibri" w:eastAsia="Times New Roman" w:hAnsi="Calibri"/>
                <w:color w:val="000000"/>
                <w:lang w:eastAsia="es-CL"/>
              </w:rPr>
              <w:t xml:space="preserve"> </w:t>
            </w:r>
            <w:r w:rsidR="00173E14">
              <w:rPr>
                <w:rFonts w:ascii="Calibri" w:eastAsia="Times New Roman" w:hAnsi="Calibri"/>
                <w:color w:val="000000"/>
                <w:lang w:eastAsia="es-CL"/>
              </w:rPr>
              <w:t xml:space="preserve">superiores a lo </w:t>
            </w:r>
            <w:r w:rsidR="008136E8">
              <w:rPr>
                <w:rFonts w:ascii="Calibri" w:eastAsia="Times New Roman" w:hAnsi="Calibri"/>
                <w:color w:val="000000"/>
                <w:lang w:eastAsia="es-CL"/>
              </w:rPr>
              <w:t>establecido en l</w:t>
            </w:r>
            <w:r w:rsidRPr="004C5590">
              <w:rPr>
                <w:rFonts w:ascii="Calibri" w:eastAsia="Times New Roman" w:hAnsi="Calibri"/>
                <w:color w:val="000000"/>
                <w:lang w:eastAsia="es-CL"/>
              </w:rPr>
              <w:t xml:space="preserve">a línea de base </w:t>
            </w:r>
            <w:r w:rsidR="008136E8">
              <w:rPr>
                <w:rFonts w:ascii="Calibri" w:eastAsia="Times New Roman" w:hAnsi="Calibri"/>
                <w:color w:val="000000"/>
                <w:lang w:eastAsia="es-CL"/>
              </w:rPr>
              <w:t>fueron C.E, Cl, Pb, Zn y</w:t>
            </w:r>
            <w:r w:rsidRPr="004C5590">
              <w:rPr>
                <w:rFonts w:ascii="Calibri" w:eastAsia="Times New Roman" w:hAnsi="Calibri"/>
                <w:color w:val="000000"/>
                <w:lang w:eastAsia="es-CL"/>
              </w:rPr>
              <w:t xml:space="preserve"> F</w:t>
            </w:r>
            <w:r w:rsidR="008136E8">
              <w:rPr>
                <w:rFonts w:ascii="Calibri" w:eastAsia="Times New Roman" w:hAnsi="Calibri"/>
                <w:color w:val="000000"/>
                <w:lang w:eastAsia="es-CL"/>
              </w:rPr>
              <w:t xml:space="preserve"> para el mes de junio de 2013, y C.E, Cl y</w:t>
            </w:r>
            <w:r w:rsidRPr="004C5590">
              <w:rPr>
                <w:rFonts w:ascii="Calibri" w:eastAsia="Times New Roman" w:hAnsi="Calibri"/>
                <w:color w:val="000000"/>
                <w:lang w:eastAsia="es-CL"/>
              </w:rPr>
              <w:t xml:space="preserve"> S.D.T</w:t>
            </w:r>
            <w:r w:rsidR="008136E8">
              <w:rPr>
                <w:rFonts w:ascii="Calibri" w:eastAsia="Times New Roman" w:hAnsi="Calibri"/>
                <w:color w:val="000000"/>
                <w:lang w:eastAsia="es-CL"/>
              </w:rPr>
              <w:t xml:space="preserve"> para el mes de agosto de 2013</w:t>
            </w:r>
            <w:r w:rsidRPr="004C5590">
              <w:rPr>
                <w:rFonts w:ascii="Calibri" w:eastAsia="Times New Roman" w:hAnsi="Calibri"/>
                <w:color w:val="000000"/>
                <w:lang w:eastAsia="es-CL"/>
              </w:rPr>
              <w:t>.</w:t>
            </w:r>
          </w:p>
          <w:p w14:paraId="42474E07" w14:textId="5261BEA6" w:rsidR="001F1EE4" w:rsidRPr="001F1EE4" w:rsidRDefault="001F1EE4" w:rsidP="001F1EE4">
            <w:pPr>
              <w:pStyle w:val="Prrafodelista"/>
              <w:numPr>
                <w:ilvl w:val="0"/>
                <w:numId w:val="39"/>
              </w:numPr>
              <w:rPr>
                <w:rFonts w:ascii="Calibri" w:eastAsia="Times New Roman" w:hAnsi="Calibri"/>
                <w:color w:val="000000"/>
                <w:lang w:eastAsia="es-CL"/>
              </w:rPr>
            </w:pPr>
            <w:r w:rsidRPr="001F1EE4">
              <w:rPr>
                <w:rFonts w:ascii="Calibri" w:eastAsia="Times New Roman" w:hAnsi="Calibri"/>
                <w:color w:val="000000"/>
                <w:lang w:eastAsia="es-CL"/>
              </w:rPr>
              <w:t>El Informe N° 11 corresponde al monitoreo efectuado en los meses de octubre y diciembre de 2013. Para el pozo 5</w:t>
            </w:r>
            <w:r w:rsidR="00C073AA">
              <w:rPr>
                <w:rFonts w:ascii="Calibri" w:eastAsia="Times New Roman" w:hAnsi="Calibri"/>
                <w:color w:val="000000"/>
                <w:lang w:eastAsia="es-CL"/>
              </w:rPr>
              <w:t>A,</w:t>
            </w:r>
            <w:r w:rsidRPr="001F1EE4">
              <w:rPr>
                <w:rFonts w:ascii="Calibri" w:eastAsia="Times New Roman" w:hAnsi="Calibri"/>
                <w:color w:val="000000"/>
                <w:lang w:eastAsia="es-CL"/>
              </w:rPr>
              <w:t xml:space="preserve"> los parámetros que presentaron concentraciones </w:t>
            </w:r>
            <w:r w:rsidR="00173E14">
              <w:rPr>
                <w:rFonts w:ascii="Calibri" w:eastAsia="Times New Roman" w:hAnsi="Calibri"/>
                <w:color w:val="000000"/>
                <w:lang w:eastAsia="es-CL"/>
              </w:rPr>
              <w:t>superiores a</w:t>
            </w:r>
            <w:r w:rsidRPr="001F1EE4">
              <w:rPr>
                <w:rFonts w:ascii="Calibri" w:eastAsia="Times New Roman" w:hAnsi="Calibri"/>
                <w:color w:val="000000"/>
                <w:lang w:eastAsia="es-CL"/>
              </w:rPr>
              <w:t xml:space="preserve"> lo establecido </w:t>
            </w:r>
            <w:r w:rsidR="00A34A5A">
              <w:rPr>
                <w:rFonts w:ascii="Calibri" w:eastAsia="Times New Roman" w:hAnsi="Calibri"/>
                <w:color w:val="000000"/>
                <w:lang w:eastAsia="es-CL"/>
              </w:rPr>
              <w:t>en la línea de base fueron Cu, Zn y</w:t>
            </w:r>
            <w:r w:rsidRPr="001F1EE4">
              <w:rPr>
                <w:rFonts w:ascii="Calibri" w:eastAsia="Times New Roman" w:hAnsi="Calibri"/>
                <w:color w:val="000000"/>
                <w:lang w:eastAsia="es-CL"/>
              </w:rPr>
              <w:t xml:space="preserve"> SO</w:t>
            </w:r>
            <w:r w:rsidRPr="0043417C">
              <w:rPr>
                <w:rFonts w:ascii="Calibri" w:eastAsia="Times New Roman" w:hAnsi="Calibri"/>
                <w:color w:val="000000"/>
                <w:vertAlign w:val="subscript"/>
                <w:lang w:eastAsia="es-CL"/>
              </w:rPr>
              <w:t>4</w:t>
            </w:r>
            <w:r w:rsidRPr="001F1EE4">
              <w:rPr>
                <w:rFonts w:ascii="Calibri" w:eastAsia="Times New Roman" w:hAnsi="Calibri"/>
                <w:color w:val="000000"/>
                <w:lang w:eastAsia="es-CL"/>
              </w:rPr>
              <w:t xml:space="preserve"> para el mes de octubre de 2013</w:t>
            </w:r>
            <w:r w:rsidR="00A34A5A">
              <w:rPr>
                <w:rFonts w:ascii="Calibri" w:eastAsia="Times New Roman" w:hAnsi="Calibri"/>
                <w:color w:val="000000"/>
                <w:lang w:eastAsia="es-CL"/>
              </w:rPr>
              <w:t xml:space="preserve">, y </w:t>
            </w:r>
            <w:r w:rsidR="00A34A5A" w:rsidRPr="001F1EE4">
              <w:rPr>
                <w:rFonts w:ascii="Calibri" w:eastAsia="Times New Roman" w:hAnsi="Calibri"/>
                <w:color w:val="000000"/>
                <w:lang w:eastAsia="es-CL"/>
              </w:rPr>
              <w:t>Pb, V, Cu, Zn</w:t>
            </w:r>
            <w:r w:rsidR="00A34A5A">
              <w:rPr>
                <w:rFonts w:ascii="Calibri" w:eastAsia="Times New Roman" w:hAnsi="Calibri"/>
                <w:color w:val="000000"/>
                <w:lang w:eastAsia="es-CL"/>
              </w:rPr>
              <w:t xml:space="preserve"> y</w:t>
            </w:r>
            <w:r w:rsidR="00A34A5A" w:rsidRPr="001F1EE4">
              <w:rPr>
                <w:rFonts w:ascii="Calibri" w:eastAsia="Times New Roman" w:hAnsi="Calibri"/>
                <w:color w:val="000000"/>
                <w:lang w:eastAsia="es-CL"/>
              </w:rPr>
              <w:t xml:space="preserve"> SO</w:t>
            </w:r>
            <w:r w:rsidR="00A34A5A" w:rsidRPr="0043417C">
              <w:rPr>
                <w:rFonts w:ascii="Calibri" w:eastAsia="Times New Roman" w:hAnsi="Calibri"/>
                <w:color w:val="000000"/>
                <w:vertAlign w:val="subscript"/>
                <w:lang w:eastAsia="es-CL"/>
              </w:rPr>
              <w:t>4</w:t>
            </w:r>
            <w:r w:rsidR="00A34A5A">
              <w:rPr>
                <w:rFonts w:ascii="Calibri" w:eastAsia="Times New Roman" w:hAnsi="Calibri"/>
                <w:color w:val="000000"/>
                <w:lang w:eastAsia="es-CL"/>
              </w:rPr>
              <w:t xml:space="preserve"> para el mes de diciembre 2013</w:t>
            </w:r>
            <w:r w:rsidRPr="001F1EE4">
              <w:rPr>
                <w:rFonts w:ascii="Calibri" w:eastAsia="Times New Roman" w:hAnsi="Calibri"/>
                <w:color w:val="000000"/>
                <w:lang w:eastAsia="es-CL"/>
              </w:rPr>
              <w:t>.</w:t>
            </w:r>
            <w:r>
              <w:rPr>
                <w:rFonts w:ascii="Calibri" w:eastAsia="Times New Roman" w:hAnsi="Calibri"/>
                <w:color w:val="000000"/>
                <w:lang w:eastAsia="es-CL"/>
              </w:rPr>
              <w:t xml:space="preserve"> </w:t>
            </w:r>
            <w:r w:rsidRPr="001F1EE4">
              <w:rPr>
                <w:rFonts w:ascii="Calibri" w:eastAsia="Times New Roman" w:hAnsi="Calibri"/>
                <w:color w:val="000000"/>
                <w:lang w:eastAsia="es-CL"/>
              </w:rPr>
              <w:t>Respecto al pozo 6</w:t>
            </w:r>
            <w:r w:rsidR="00A34A5A">
              <w:rPr>
                <w:rFonts w:ascii="Calibri" w:eastAsia="Times New Roman" w:hAnsi="Calibri"/>
                <w:color w:val="000000"/>
                <w:lang w:eastAsia="es-CL"/>
              </w:rPr>
              <w:t>,</w:t>
            </w:r>
            <w:r w:rsidRPr="001F1EE4">
              <w:rPr>
                <w:rFonts w:ascii="Calibri" w:eastAsia="Times New Roman" w:hAnsi="Calibri"/>
                <w:color w:val="000000"/>
                <w:lang w:eastAsia="es-CL"/>
              </w:rPr>
              <w:t xml:space="preserve"> los parámetros que registraron </w:t>
            </w:r>
            <w:r w:rsidR="00173E14">
              <w:rPr>
                <w:rFonts w:ascii="Calibri" w:eastAsia="Times New Roman" w:hAnsi="Calibri"/>
                <w:color w:val="000000"/>
                <w:lang w:eastAsia="es-CL"/>
              </w:rPr>
              <w:t>concentraciones superiores a</w:t>
            </w:r>
            <w:r w:rsidR="005A507D">
              <w:rPr>
                <w:rFonts w:ascii="Calibri" w:eastAsia="Times New Roman" w:hAnsi="Calibri"/>
                <w:color w:val="000000"/>
                <w:lang w:eastAsia="es-CL"/>
              </w:rPr>
              <w:t xml:space="preserve"> </w:t>
            </w:r>
            <w:r w:rsidR="00A34A5A">
              <w:rPr>
                <w:rFonts w:ascii="Calibri" w:eastAsia="Times New Roman" w:hAnsi="Calibri"/>
                <w:color w:val="000000"/>
                <w:lang w:eastAsia="es-CL"/>
              </w:rPr>
              <w:t>lo establecido en</w:t>
            </w:r>
            <w:r w:rsidRPr="001F1EE4">
              <w:rPr>
                <w:rFonts w:ascii="Calibri" w:eastAsia="Times New Roman" w:hAnsi="Calibri"/>
                <w:color w:val="000000"/>
                <w:lang w:eastAsia="es-CL"/>
              </w:rPr>
              <w:t xml:space="preserve"> la línea de base </w:t>
            </w:r>
            <w:r w:rsidR="00A34A5A">
              <w:rPr>
                <w:rFonts w:ascii="Calibri" w:eastAsia="Times New Roman" w:hAnsi="Calibri"/>
                <w:color w:val="000000"/>
                <w:lang w:eastAsia="es-CL"/>
              </w:rPr>
              <w:t xml:space="preserve">fueron </w:t>
            </w:r>
            <w:r w:rsidR="00A34A5A" w:rsidRPr="001F1EE4">
              <w:rPr>
                <w:rFonts w:ascii="Calibri" w:eastAsia="Times New Roman" w:hAnsi="Calibri"/>
                <w:color w:val="000000"/>
                <w:lang w:eastAsia="es-CL"/>
              </w:rPr>
              <w:t>C.E</w:t>
            </w:r>
            <w:r w:rsidR="00A34A5A">
              <w:rPr>
                <w:rFonts w:ascii="Calibri" w:eastAsia="Times New Roman" w:hAnsi="Calibri"/>
                <w:color w:val="000000"/>
                <w:lang w:eastAsia="es-CL"/>
              </w:rPr>
              <w:t>. y</w:t>
            </w:r>
            <w:r w:rsidR="00A34A5A" w:rsidRPr="001F1EE4">
              <w:rPr>
                <w:rFonts w:ascii="Calibri" w:eastAsia="Times New Roman" w:hAnsi="Calibri"/>
                <w:color w:val="000000"/>
                <w:lang w:eastAsia="es-CL"/>
              </w:rPr>
              <w:t xml:space="preserve"> Cl</w:t>
            </w:r>
            <w:r w:rsidR="00A34A5A">
              <w:rPr>
                <w:rFonts w:ascii="Calibri" w:eastAsia="Times New Roman" w:hAnsi="Calibri"/>
                <w:color w:val="000000"/>
                <w:lang w:eastAsia="es-CL"/>
              </w:rPr>
              <w:t xml:space="preserve"> para el mes de octubre </w:t>
            </w:r>
            <w:r w:rsidR="009319B9">
              <w:rPr>
                <w:rFonts w:ascii="Calibri" w:eastAsia="Times New Roman" w:hAnsi="Calibri"/>
                <w:color w:val="000000"/>
                <w:lang w:eastAsia="es-CL"/>
              </w:rPr>
              <w:t>de 2013</w:t>
            </w:r>
            <w:r w:rsidR="005A507D">
              <w:rPr>
                <w:rFonts w:ascii="Calibri" w:eastAsia="Times New Roman" w:hAnsi="Calibri"/>
                <w:color w:val="000000"/>
                <w:lang w:eastAsia="es-CL"/>
              </w:rPr>
              <w:t>, y</w:t>
            </w:r>
            <w:r w:rsidR="009319B9">
              <w:rPr>
                <w:rFonts w:ascii="Calibri" w:eastAsia="Times New Roman" w:hAnsi="Calibri"/>
                <w:color w:val="000000"/>
                <w:lang w:eastAsia="es-CL"/>
              </w:rPr>
              <w:t xml:space="preserve"> V, C.E, Cl, F, S.D.T. y </w:t>
            </w:r>
            <w:proofErr w:type="gramStart"/>
            <w:r w:rsidR="009319B9">
              <w:rPr>
                <w:rFonts w:ascii="Calibri" w:eastAsia="Times New Roman" w:hAnsi="Calibri"/>
                <w:color w:val="000000"/>
                <w:lang w:eastAsia="es-CL"/>
              </w:rPr>
              <w:t>SO</w:t>
            </w:r>
            <w:r w:rsidR="009319B9" w:rsidRPr="0043417C">
              <w:rPr>
                <w:rFonts w:ascii="Calibri" w:eastAsia="Times New Roman" w:hAnsi="Calibri"/>
                <w:color w:val="000000"/>
                <w:vertAlign w:val="subscript"/>
                <w:lang w:eastAsia="es-CL"/>
              </w:rPr>
              <w:t xml:space="preserve">4 </w:t>
            </w:r>
            <w:r w:rsidR="0043417C">
              <w:rPr>
                <w:rFonts w:ascii="Calibri" w:eastAsia="Times New Roman" w:hAnsi="Calibri"/>
                <w:color w:val="000000"/>
                <w:lang w:eastAsia="es-CL"/>
              </w:rPr>
              <w:t xml:space="preserve"> </w:t>
            </w:r>
            <w:r w:rsidR="009319B9">
              <w:rPr>
                <w:rFonts w:ascii="Calibri" w:eastAsia="Times New Roman" w:hAnsi="Calibri"/>
                <w:color w:val="000000"/>
                <w:lang w:eastAsia="es-CL"/>
              </w:rPr>
              <w:t>para</w:t>
            </w:r>
            <w:proofErr w:type="gramEnd"/>
            <w:r w:rsidR="009319B9">
              <w:rPr>
                <w:rFonts w:ascii="Calibri" w:eastAsia="Times New Roman" w:hAnsi="Calibri"/>
                <w:color w:val="000000"/>
                <w:lang w:eastAsia="es-CL"/>
              </w:rPr>
              <w:t xml:space="preserve"> el mes de diciembre de 2013.</w:t>
            </w:r>
            <w:r w:rsidRPr="001F1EE4">
              <w:rPr>
                <w:rFonts w:ascii="Calibri" w:eastAsia="Times New Roman" w:hAnsi="Calibri"/>
                <w:color w:val="000000"/>
                <w:lang w:eastAsia="es-CL"/>
              </w:rPr>
              <w:t xml:space="preserve"> </w:t>
            </w:r>
          </w:p>
          <w:p w14:paraId="448941C7" w14:textId="77777777" w:rsidR="004C5590" w:rsidRDefault="001F1EE4">
            <w:pPr>
              <w:pStyle w:val="Prrafodelista"/>
              <w:numPr>
                <w:ilvl w:val="0"/>
                <w:numId w:val="39"/>
              </w:numPr>
              <w:rPr>
                <w:rFonts w:ascii="Calibri" w:eastAsia="Times New Roman" w:hAnsi="Calibri"/>
                <w:color w:val="000000"/>
                <w:lang w:eastAsia="es-CL"/>
              </w:rPr>
            </w:pPr>
            <w:r w:rsidRPr="001F1EE4">
              <w:rPr>
                <w:rFonts w:ascii="Calibri" w:eastAsia="Times New Roman" w:hAnsi="Calibri"/>
                <w:color w:val="000000"/>
                <w:lang w:eastAsia="es-CL"/>
              </w:rPr>
              <w:t>El Informe N° 12 corresponde al monitoreo efectuado en los meses de febrero y abril de 2014.</w:t>
            </w:r>
            <w:r>
              <w:t xml:space="preserve"> </w:t>
            </w:r>
            <w:r w:rsidRPr="001F1EE4">
              <w:rPr>
                <w:rFonts w:ascii="Calibri" w:eastAsia="Times New Roman" w:hAnsi="Calibri"/>
                <w:color w:val="000000"/>
                <w:lang w:eastAsia="es-CL"/>
              </w:rPr>
              <w:t>Para el pozo 5</w:t>
            </w:r>
            <w:r w:rsidR="00173E14">
              <w:rPr>
                <w:rFonts w:ascii="Calibri" w:eastAsia="Times New Roman" w:hAnsi="Calibri"/>
                <w:color w:val="000000"/>
                <w:lang w:eastAsia="es-CL"/>
              </w:rPr>
              <w:t>A</w:t>
            </w:r>
            <w:r w:rsidR="005A507D">
              <w:rPr>
                <w:rFonts w:ascii="Calibri" w:eastAsia="Times New Roman" w:hAnsi="Calibri"/>
                <w:color w:val="000000"/>
                <w:lang w:eastAsia="es-CL"/>
              </w:rPr>
              <w:t>,</w:t>
            </w:r>
            <w:r w:rsidRPr="001F1EE4">
              <w:rPr>
                <w:rFonts w:ascii="Calibri" w:eastAsia="Times New Roman" w:hAnsi="Calibri"/>
                <w:color w:val="000000"/>
                <w:lang w:eastAsia="es-CL"/>
              </w:rPr>
              <w:t xml:space="preserve"> los parámetros que presentaron concentraciones </w:t>
            </w:r>
            <w:r w:rsidR="00173E14">
              <w:rPr>
                <w:rFonts w:ascii="Calibri" w:eastAsia="Times New Roman" w:hAnsi="Calibri"/>
                <w:color w:val="000000"/>
                <w:lang w:eastAsia="es-CL"/>
              </w:rPr>
              <w:t xml:space="preserve">superiores a </w:t>
            </w:r>
            <w:r w:rsidRPr="001F1EE4">
              <w:rPr>
                <w:rFonts w:ascii="Calibri" w:eastAsia="Times New Roman" w:hAnsi="Calibri"/>
                <w:color w:val="000000"/>
                <w:lang w:eastAsia="es-CL"/>
              </w:rPr>
              <w:t>lo establecido como línea de base fueron Cu, Fe, V, Zn, SO</w:t>
            </w:r>
            <w:r w:rsidR="005A507D" w:rsidRPr="0043417C">
              <w:rPr>
                <w:rFonts w:ascii="Calibri" w:eastAsia="Times New Roman" w:hAnsi="Calibri"/>
                <w:color w:val="000000"/>
                <w:vertAlign w:val="subscript"/>
                <w:lang w:eastAsia="es-CL"/>
              </w:rPr>
              <w:t>4</w:t>
            </w:r>
            <w:r w:rsidRPr="001F1EE4">
              <w:rPr>
                <w:rFonts w:ascii="Calibri" w:eastAsia="Times New Roman" w:hAnsi="Calibri"/>
                <w:color w:val="000000"/>
                <w:lang w:eastAsia="es-CL"/>
              </w:rPr>
              <w:t xml:space="preserve"> y Mo para el mes de febrero de 2014</w:t>
            </w:r>
            <w:r w:rsidR="005A507D">
              <w:rPr>
                <w:rFonts w:ascii="Calibri" w:eastAsia="Times New Roman" w:hAnsi="Calibri"/>
                <w:color w:val="000000"/>
                <w:lang w:eastAsia="es-CL"/>
              </w:rPr>
              <w:t xml:space="preserve">, y </w:t>
            </w:r>
            <w:r w:rsidR="005A507D" w:rsidRPr="001F1EE4">
              <w:rPr>
                <w:rFonts w:ascii="Calibri" w:eastAsia="Times New Roman" w:hAnsi="Calibri"/>
                <w:color w:val="000000"/>
                <w:lang w:eastAsia="es-CL"/>
              </w:rPr>
              <w:t>Cu, Fe, V, Zn, SO</w:t>
            </w:r>
            <w:r w:rsidR="005A507D" w:rsidRPr="0043417C">
              <w:rPr>
                <w:rFonts w:ascii="Calibri" w:eastAsia="Times New Roman" w:hAnsi="Calibri"/>
                <w:color w:val="000000"/>
                <w:vertAlign w:val="subscript"/>
                <w:lang w:eastAsia="es-CL"/>
              </w:rPr>
              <w:t>4</w:t>
            </w:r>
            <w:r w:rsidR="005A507D" w:rsidRPr="001F1EE4">
              <w:rPr>
                <w:rFonts w:ascii="Calibri" w:eastAsia="Times New Roman" w:hAnsi="Calibri"/>
                <w:color w:val="000000"/>
                <w:lang w:eastAsia="es-CL"/>
              </w:rPr>
              <w:t xml:space="preserve"> y Mo</w:t>
            </w:r>
            <w:r w:rsidR="005A507D">
              <w:rPr>
                <w:rFonts w:ascii="Calibri" w:eastAsia="Times New Roman" w:hAnsi="Calibri"/>
                <w:color w:val="000000"/>
                <w:lang w:eastAsia="es-CL"/>
              </w:rPr>
              <w:t xml:space="preserve"> para el mes de</w:t>
            </w:r>
            <w:r w:rsidRPr="001F1EE4">
              <w:rPr>
                <w:rFonts w:ascii="Calibri" w:eastAsia="Times New Roman" w:hAnsi="Calibri"/>
                <w:color w:val="000000"/>
                <w:lang w:eastAsia="es-CL"/>
              </w:rPr>
              <w:t xml:space="preserve"> abril de 2014. Respecto al pozo 6</w:t>
            </w:r>
            <w:r w:rsidR="00C073AA">
              <w:rPr>
                <w:rFonts w:ascii="Calibri" w:eastAsia="Times New Roman" w:hAnsi="Calibri"/>
                <w:color w:val="000000"/>
                <w:lang w:eastAsia="es-CL"/>
              </w:rPr>
              <w:t>,</w:t>
            </w:r>
            <w:r w:rsidRPr="001F1EE4">
              <w:rPr>
                <w:rFonts w:ascii="Calibri" w:eastAsia="Times New Roman" w:hAnsi="Calibri"/>
                <w:color w:val="000000"/>
                <w:lang w:eastAsia="es-CL"/>
              </w:rPr>
              <w:t xml:space="preserve"> los parámetros que registraron </w:t>
            </w:r>
            <w:r w:rsidR="00173E14">
              <w:rPr>
                <w:rFonts w:ascii="Calibri" w:eastAsia="Times New Roman" w:hAnsi="Calibri"/>
                <w:color w:val="000000"/>
                <w:lang w:eastAsia="es-CL"/>
              </w:rPr>
              <w:t>concentraciones superiores a</w:t>
            </w:r>
            <w:r w:rsidR="005A507D">
              <w:rPr>
                <w:rFonts w:ascii="Calibri" w:eastAsia="Times New Roman" w:hAnsi="Calibri"/>
                <w:color w:val="000000"/>
                <w:lang w:eastAsia="es-CL"/>
              </w:rPr>
              <w:t xml:space="preserve"> lo establecido en</w:t>
            </w:r>
            <w:r w:rsidRPr="001F1EE4">
              <w:rPr>
                <w:rFonts w:ascii="Calibri" w:eastAsia="Times New Roman" w:hAnsi="Calibri"/>
                <w:color w:val="000000"/>
                <w:lang w:eastAsia="es-CL"/>
              </w:rPr>
              <w:t xml:space="preserve"> la línea de base fueron C.E, Cl, B, Co, V, F-, Zn y Pb</w:t>
            </w:r>
            <w:r w:rsidR="005A507D">
              <w:rPr>
                <w:rFonts w:ascii="Calibri" w:eastAsia="Times New Roman" w:hAnsi="Calibri"/>
                <w:color w:val="000000"/>
                <w:lang w:eastAsia="es-CL"/>
              </w:rPr>
              <w:t xml:space="preserve"> para febrero de 2014</w:t>
            </w:r>
            <w:r w:rsidR="00173E14">
              <w:rPr>
                <w:rFonts w:ascii="Calibri" w:eastAsia="Times New Roman" w:hAnsi="Calibri"/>
                <w:color w:val="000000"/>
                <w:lang w:eastAsia="es-CL"/>
              </w:rPr>
              <w:t>,</w:t>
            </w:r>
            <w:r w:rsidR="005A507D">
              <w:rPr>
                <w:rFonts w:ascii="Calibri" w:eastAsia="Times New Roman" w:hAnsi="Calibri"/>
                <w:color w:val="000000"/>
                <w:lang w:eastAsia="es-CL"/>
              </w:rPr>
              <w:t xml:space="preserve"> y </w:t>
            </w:r>
            <w:r w:rsidR="005A507D" w:rsidRPr="001F1EE4">
              <w:rPr>
                <w:rFonts w:ascii="Calibri" w:eastAsia="Times New Roman" w:hAnsi="Calibri"/>
                <w:color w:val="000000"/>
                <w:lang w:eastAsia="es-CL"/>
              </w:rPr>
              <w:t>C.E, Cl, Co, F, Pb, V, y SO</w:t>
            </w:r>
            <w:r w:rsidR="005A507D" w:rsidRPr="0043417C">
              <w:rPr>
                <w:rFonts w:ascii="Calibri" w:eastAsia="Times New Roman" w:hAnsi="Calibri"/>
                <w:color w:val="000000"/>
                <w:vertAlign w:val="subscript"/>
                <w:lang w:eastAsia="es-CL"/>
              </w:rPr>
              <w:t>4</w:t>
            </w:r>
            <w:r w:rsidRPr="001F1EE4">
              <w:rPr>
                <w:rFonts w:ascii="Calibri" w:eastAsia="Times New Roman" w:hAnsi="Calibri"/>
                <w:color w:val="000000"/>
                <w:lang w:eastAsia="es-CL"/>
              </w:rPr>
              <w:t xml:space="preserve"> </w:t>
            </w:r>
            <w:r w:rsidR="005A507D">
              <w:rPr>
                <w:rFonts w:ascii="Calibri" w:eastAsia="Times New Roman" w:hAnsi="Calibri"/>
                <w:color w:val="000000"/>
                <w:lang w:eastAsia="es-CL"/>
              </w:rPr>
              <w:t>p</w:t>
            </w:r>
            <w:r w:rsidRPr="001F1EE4">
              <w:rPr>
                <w:rFonts w:ascii="Calibri" w:eastAsia="Times New Roman" w:hAnsi="Calibri"/>
                <w:color w:val="000000"/>
                <w:lang w:eastAsia="es-CL"/>
              </w:rPr>
              <w:t>ara el mes de abril de 2014</w:t>
            </w:r>
            <w:r w:rsidR="005A507D">
              <w:rPr>
                <w:rFonts w:ascii="Calibri" w:eastAsia="Times New Roman" w:hAnsi="Calibri"/>
                <w:color w:val="000000"/>
                <w:lang w:eastAsia="es-CL"/>
              </w:rPr>
              <w:t>.</w:t>
            </w:r>
            <w:r w:rsidRPr="001F1EE4">
              <w:rPr>
                <w:rFonts w:ascii="Calibri" w:eastAsia="Times New Roman" w:hAnsi="Calibri"/>
                <w:color w:val="000000"/>
                <w:lang w:eastAsia="es-CL"/>
              </w:rPr>
              <w:t xml:space="preserve">  </w:t>
            </w:r>
          </w:p>
          <w:p w14:paraId="60AD43F6" w14:textId="77777777" w:rsidR="001F1EE4" w:rsidRPr="001F1EE4" w:rsidRDefault="001F1EE4">
            <w:pPr>
              <w:pStyle w:val="Prrafodelista"/>
              <w:numPr>
                <w:ilvl w:val="0"/>
                <w:numId w:val="39"/>
              </w:numPr>
              <w:rPr>
                <w:rFonts w:ascii="Calibri" w:eastAsia="Times New Roman" w:hAnsi="Calibri"/>
                <w:color w:val="000000"/>
                <w:lang w:eastAsia="es-CL"/>
              </w:rPr>
            </w:pPr>
            <w:r w:rsidRPr="001F1EE4">
              <w:rPr>
                <w:rFonts w:ascii="Calibri" w:eastAsia="Times New Roman" w:hAnsi="Calibri"/>
                <w:color w:val="000000"/>
                <w:lang w:eastAsia="es-CL"/>
              </w:rPr>
              <w:t>El Informe N° 13 corresponde al monitoreo efectuado en los meses de junio y agosto de 2014. Para el pozo 5</w:t>
            </w:r>
            <w:r w:rsidR="00C073AA">
              <w:rPr>
                <w:rFonts w:ascii="Calibri" w:eastAsia="Times New Roman" w:hAnsi="Calibri"/>
                <w:color w:val="000000"/>
                <w:lang w:eastAsia="es-CL"/>
              </w:rPr>
              <w:t>A,</w:t>
            </w:r>
            <w:r w:rsidRPr="001F1EE4">
              <w:rPr>
                <w:rFonts w:ascii="Calibri" w:eastAsia="Times New Roman" w:hAnsi="Calibri"/>
                <w:color w:val="000000"/>
                <w:lang w:eastAsia="es-CL"/>
              </w:rPr>
              <w:t xml:space="preserve"> los parámetros que presentaron concentraciones </w:t>
            </w:r>
            <w:r w:rsidR="00173E14">
              <w:rPr>
                <w:rFonts w:ascii="Calibri" w:eastAsia="Times New Roman" w:hAnsi="Calibri"/>
                <w:color w:val="000000"/>
                <w:lang w:eastAsia="es-CL"/>
              </w:rPr>
              <w:t>superiores a</w:t>
            </w:r>
            <w:r w:rsidRPr="001F1EE4">
              <w:rPr>
                <w:rFonts w:ascii="Calibri" w:eastAsia="Times New Roman" w:hAnsi="Calibri"/>
                <w:color w:val="000000"/>
                <w:lang w:eastAsia="es-CL"/>
              </w:rPr>
              <w:t xml:space="preserve"> lo establecido </w:t>
            </w:r>
            <w:r w:rsidR="00F64FEB">
              <w:rPr>
                <w:rFonts w:ascii="Calibri" w:eastAsia="Times New Roman" w:hAnsi="Calibri"/>
                <w:color w:val="000000"/>
                <w:lang w:eastAsia="es-CL"/>
              </w:rPr>
              <w:t>en la</w:t>
            </w:r>
            <w:r w:rsidRPr="001F1EE4">
              <w:rPr>
                <w:rFonts w:ascii="Calibri" w:eastAsia="Times New Roman" w:hAnsi="Calibri"/>
                <w:color w:val="000000"/>
                <w:lang w:eastAsia="es-CL"/>
              </w:rPr>
              <w:t xml:space="preserve"> línea de base fueron Al, Co, Ni, Pb, V, F-, SO</w:t>
            </w:r>
            <w:r w:rsidRPr="0043417C">
              <w:rPr>
                <w:rFonts w:ascii="Calibri" w:eastAsia="Times New Roman" w:hAnsi="Calibri"/>
                <w:color w:val="000000"/>
                <w:vertAlign w:val="subscript"/>
                <w:lang w:eastAsia="es-CL"/>
              </w:rPr>
              <w:t>4</w:t>
            </w:r>
            <w:r w:rsidRPr="001F1EE4">
              <w:rPr>
                <w:rFonts w:ascii="Calibri" w:eastAsia="Times New Roman" w:hAnsi="Calibri"/>
                <w:color w:val="000000"/>
                <w:lang w:eastAsia="es-CL"/>
              </w:rPr>
              <w:t>, Cu, Zn</w:t>
            </w:r>
            <w:r w:rsidR="00F64FEB">
              <w:rPr>
                <w:rFonts w:ascii="Calibri" w:eastAsia="Times New Roman" w:hAnsi="Calibri"/>
                <w:color w:val="000000"/>
                <w:lang w:eastAsia="es-CL"/>
              </w:rPr>
              <w:t xml:space="preserve"> y</w:t>
            </w:r>
            <w:r w:rsidRPr="001F1EE4">
              <w:rPr>
                <w:rFonts w:ascii="Calibri" w:eastAsia="Times New Roman" w:hAnsi="Calibri"/>
                <w:color w:val="000000"/>
                <w:lang w:eastAsia="es-CL"/>
              </w:rPr>
              <w:t xml:space="preserve"> S.D.T para el mes de junio de 2014</w:t>
            </w:r>
            <w:r w:rsidR="00F64FEB">
              <w:rPr>
                <w:rFonts w:ascii="Calibri" w:eastAsia="Times New Roman" w:hAnsi="Calibri"/>
                <w:color w:val="000000"/>
                <w:lang w:eastAsia="es-CL"/>
              </w:rPr>
              <w:t xml:space="preserve">, y </w:t>
            </w:r>
            <w:r w:rsidR="00F64FEB" w:rsidRPr="001F1EE4">
              <w:rPr>
                <w:rFonts w:ascii="Calibri" w:eastAsia="Times New Roman" w:hAnsi="Calibri"/>
                <w:color w:val="000000"/>
                <w:lang w:eastAsia="es-CL"/>
              </w:rPr>
              <w:t>Al, Co, Ni, Pb, V, F-, SO</w:t>
            </w:r>
            <w:r w:rsidR="00F64FEB" w:rsidRPr="0043417C">
              <w:rPr>
                <w:rFonts w:ascii="Calibri" w:eastAsia="Times New Roman" w:hAnsi="Calibri"/>
                <w:color w:val="000000"/>
                <w:vertAlign w:val="subscript"/>
                <w:lang w:eastAsia="es-CL"/>
              </w:rPr>
              <w:t>4</w:t>
            </w:r>
            <w:r w:rsidR="00F64FEB" w:rsidRPr="001F1EE4">
              <w:rPr>
                <w:rFonts w:ascii="Calibri" w:eastAsia="Times New Roman" w:hAnsi="Calibri"/>
                <w:color w:val="000000"/>
                <w:lang w:eastAsia="es-CL"/>
              </w:rPr>
              <w:t>, B, Fe, C.E, Cl</w:t>
            </w:r>
            <w:r w:rsidR="00F64FEB">
              <w:rPr>
                <w:rFonts w:ascii="Calibri" w:eastAsia="Times New Roman" w:hAnsi="Calibri"/>
                <w:color w:val="000000"/>
                <w:lang w:eastAsia="es-CL"/>
              </w:rPr>
              <w:t xml:space="preserve"> y</w:t>
            </w:r>
            <w:r w:rsidR="00F64FEB" w:rsidRPr="001F1EE4">
              <w:rPr>
                <w:rFonts w:ascii="Calibri" w:eastAsia="Times New Roman" w:hAnsi="Calibri"/>
                <w:color w:val="000000"/>
                <w:lang w:eastAsia="es-CL"/>
              </w:rPr>
              <w:t xml:space="preserve"> S.D.T</w:t>
            </w:r>
            <w:r w:rsidRPr="001F1EE4">
              <w:rPr>
                <w:rFonts w:ascii="Calibri" w:eastAsia="Times New Roman" w:hAnsi="Calibri"/>
                <w:color w:val="000000"/>
                <w:lang w:eastAsia="es-CL"/>
              </w:rPr>
              <w:t>.</w:t>
            </w:r>
            <w:r w:rsidR="00F64FEB">
              <w:rPr>
                <w:rFonts w:ascii="Calibri" w:eastAsia="Times New Roman" w:hAnsi="Calibri"/>
                <w:color w:val="000000"/>
                <w:lang w:eastAsia="es-CL"/>
              </w:rPr>
              <w:t xml:space="preserve"> para el</w:t>
            </w:r>
            <w:r w:rsidRPr="001F1EE4">
              <w:rPr>
                <w:rFonts w:ascii="Calibri" w:eastAsia="Times New Roman" w:hAnsi="Calibri"/>
                <w:color w:val="000000"/>
                <w:lang w:eastAsia="es-CL"/>
              </w:rPr>
              <w:t xml:space="preserve"> mes de agosto de 2014</w:t>
            </w:r>
            <w:r w:rsidR="00F64FEB">
              <w:rPr>
                <w:rFonts w:ascii="Calibri" w:eastAsia="Times New Roman" w:hAnsi="Calibri"/>
                <w:color w:val="000000"/>
                <w:lang w:eastAsia="es-CL"/>
              </w:rPr>
              <w:t>.</w:t>
            </w:r>
            <w:r w:rsidRPr="001F1EE4">
              <w:rPr>
                <w:rFonts w:ascii="Calibri" w:eastAsia="Times New Roman" w:hAnsi="Calibri"/>
                <w:color w:val="000000"/>
                <w:lang w:eastAsia="es-CL"/>
              </w:rPr>
              <w:t xml:space="preserve"> Respecto al pozo 6</w:t>
            </w:r>
            <w:r w:rsidR="00173E14">
              <w:rPr>
                <w:rFonts w:ascii="Calibri" w:eastAsia="Times New Roman" w:hAnsi="Calibri"/>
                <w:color w:val="000000"/>
                <w:lang w:eastAsia="es-CL"/>
              </w:rPr>
              <w:t>,</w:t>
            </w:r>
            <w:r w:rsidRPr="001F1EE4">
              <w:rPr>
                <w:rFonts w:ascii="Calibri" w:eastAsia="Times New Roman" w:hAnsi="Calibri"/>
                <w:color w:val="000000"/>
                <w:lang w:eastAsia="es-CL"/>
              </w:rPr>
              <w:t xml:space="preserve"> los parámetros que registraron </w:t>
            </w:r>
            <w:r w:rsidR="00173E14">
              <w:rPr>
                <w:rFonts w:ascii="Calibri" w:eastAsia="Times New Roman" w:hAnsi="Calibri"/>
                <w:color w:val="000000"/>
                <w:lang w:eastAsia="es-CL"/>
              </w:rPr>
              <w:t>concentraciones superiores a lo establecido en la lí</w:t>
            </w:r>
            <w:r w:rsidRPr="001F1EE4">
              <w:rPr>
                <w:rFonts w:ascii="Calibri" w:eastAsia="Times New Roman" w:hAnsi="Calibri"/>
                <w:color w:val="000000"/>
                <w:lang w:eastAsia="es-CL"/>
              </w:rPr>
              <w:t xml:space="preserve">nea de base </w:t>
            </w:r>
            <w:r w:rsidR="00173E14">
              <w:rPr>
                <w:rFonts w:ascii="Calibri" w:eastAsia="Times New Roman" w:hAnsi="Calibri"/>
                <w:color w:val="000000"/>
                <w:lang w:eastAsia="es-CL"/>
              </w:rPr>
              <w:t xml:space="preserve">fueron </w:t>
            </w:r>
            <w:r w:rsidR="00C073AA">
              <w:rPr>
                <w:rFonts w:ascii="Calibri" w:eastAsia="Times New Roman" w:hAnsi="Calibri"/>
                <w:color w:val="000000"/>
                <w:lang w:eastAsia="es-CL"/>
              </w:rPr>
              <w:t>Co, V, F, C.E, Cl, Al, Ni, Pb y</w:t>
            </w:r>
            <w:r w:rsidR="00173E14" w:rsidRPr="001F1EE4">
              <w:rPr>
                <w:rFonts w:ascii="Calibri" w:eastAsia="Times New Roman" w:hAnsi="Calibri"/>
                <w:color w:val="000000"/>
                <w:lang w:eastAsia="es-CL"/>
              </w:rPr>
              <w:t xml:space="preserve"> SO</w:t>
            </w:r>
            <w:r w:rsidR="00173E14" w:rsidRPr="0043417C">
              <w:rPr>
                <w:rFonts w:ascii="Calibri" w:eastAsia="Times New Roman" w:hAnsi="Calibri"/>
                <w:color w:val="000000"/>
                <w:vertAlign w:val="subscript"/>
                <w:lang w:eastAsia="es-CL"/>
              </w:rPr>
              <w:t>4</w:t>
            </w:r>
            <w:r w:rsidR="00C073AA">
              <w:rPr>
                <w:rFonts w:ascii="Calibri" w:eastAsia="Times New Roman" w:hAnsi="Calibri"/>
                <w:color w:val="000000"/>
                <w:lang w:eastAsia="es-CL"/>
              </w:rPr>
              <w:t xml:space="preserve"> para el</w:t>
            </w:r>
            <w:r w:rsidRPr="001F1EE4">
              <w:rPr>
                <w:rFonts w:ascii="Calibri" w:eastAsia="Times New Roman" w:hAnsi="Calibri"/>
                <w:color w:val="000000"/>
                <w:lang w:eastAsia="es-CL"/>
              </w:rPr>
              <w:t xml:space="preserve"> mes de junio de 2014</w:t>
            </w:r>
            <w:r w:rsidR="00C073AA">
              <w:rPr>
                <w:rFonts w:ascii="Calibri" w:eastAsia="Times New Roman" w:hAnsi="Calibri"/>
                <w:color w:val="000000"/>
                <w:lang w:eastAsia="es-CL"/>
              </w:rPr>
              <w:t>, y B, Cu, Zn, Co, V y</w:t>
            </w:r>
            <w:r w:rsidR="00C073AA" w:rsidRPr="001F1EE4">
              <w:rPr>
                <w:rFonts w:ascii="Calibri" w:eastAsia="Times New Roman" w:hAnsi="Calibri"/>
                <w:color w:val="000000"/>
                <w:lang w:eastAsia="es-CL"/>
              </w:rPr>
              <w:t xml:space="preserve"> F-</w:t>
            </w:r>
            <w:r w:rsidR="00C073AA">
              <w:rPr>
                <w:rFonts w:ascii="Calibri" w:eastAsia="Times New Roman" w:hAnsi="Calibri"/>
                <w:color w:val="000000"/>
                <w:lang w:eastAsia="es-CL"/>
              </w:rPr>
              <w:t xml:space="preserve"> p</w:t>
            </w:r>
            <w:r w:rsidRPr="001F1EE4">
              <w:rPr>
                <w:rFonts w:ascii="Calibri" w:eastAsia="Times New Roman" w:hAnsi="Calibri"/>
                <w:color w:val="000000"/>
                <w:lang w:eastAsia="es-CL"/>
              </w:rPr>
              <w:t>ara el mes de agosto de 2014</w:t>
            </w:r>
            <w:r w:rsidR="00C073AA">
              <w:rPr>
                <w:rFonts w:ascii="Calibri" w:eastAsia="Times New Roman" w:hAnsi="Calibri"/>
                <w:color w:val="000000"/>
                <w:lang w:eastAsia="es-CL"/>
              </w:rPr>
              <w:t>.</w:t>
            </w:r>
          </w:p>
          <w:p w14:paraId="721517F2" w14:textId="2DACB4F7" w:rsidR="001F1EE4" w:rsidRPr="001F1EE4" w:rsidRDefault="001F1EE4">
            <w:pPr>
              <w:pStyle w:val="Prrafodelista"/>
              <w:numPr>
                <w:ilvl w:val="0"/>
                <w:numId w:val="39"/>
              </w:numPr>
              <w:rPr>
                <w:rFonts w:ascii="Calibri" w:eastAsia="Times New Roman" w:hAnsi="Calibri"/>
                <w:color w:val="000000"/>
                <w:lang w:eastAsia="es-CL"/>
              </w:rPr>
            </w:pPr>
            <w:r w:rsidRPr="001F1EE4">
              <w:rPr>
                <w:rFonts w:ascii="Calibri" w:eastAsia="Times New Roman" w:hAnsi="Calibri"/>
                <w:color w:val="000000"/>
                <w:lang w:eastAsia="es-CL"/>
              </w:rPr>
              <w:t>El Informe N° 14 corresponde al monitoreo efectuado en los meses de octubre y diciembre de 2014. Para el pozo 5</w:t>
            </w:r>
            <w:r w:rsidR="00C073AA">
              <w:rPr>
                <w:rFonts w:ascii="Calibri" w:eastAsia="Times New Roman" w:hAnsi="Calibri"/>
                <w:color w:val="000000"/>
                <w:lang w:eastAsia="es-CL"/>
              </w:rPr>
              <w:t>A,</w:t>
            </w:r>
            <w:r w:rsidRPr="001F1EE4">
              <w:rPr>
                <w:rFonts w:ascii="Calibri" w:eastAsia="Times New Roman" w:hAnsi="Calibri"/>
                <w:color w:val="000000"/>
                <w:lang w:eastAsia="es-CL"/>
              </w:rPr>
              <w:t xml:space="preserve"> los parámetros que presentaron concentraciones s</w:t>
            </w:r>
            <w:r w:rsidR="00C073AA">
              <w:rPr>
                <w:rFonts w:ascii="Calibri" w:eastAsia="Times New Roman" w:hAnsi="Calibri"/>
                <w:color w:val="000000"/>
                <w:lang w:eastAsia="es-CL"/>
              </w:rPr>
              <w:t>uperiores a</w:t>
            </w:r>
            <w:r w:rsidRPr="001F1EE4">
              <w:rPr>
                <w:rFonts w:ascii="Calibri" w:eastAsia="Times New Roman" w:hAnsi="Calibri"/>
                <w:color w:val="000000"/>
                <w:lang w:eastAsia="es-CL"/>
              </w:rPr>
              <w:t xml:space="preserve"> lo establecido</w:t>
            </w:r>
            <w:r w:rsidR="00C073AA">
              <w:rPr>
                <w:rFonts w:ascii="Calibri" w:eastAsia="Times New Roman" w:hAnsi="Calibri"/>
                <w:color w:val="000000"/>
                <w:lang w:eastAsia="es-CL"/>
              </w:rPr>
              <w:t xml:space="preserve"> en la</w:t>
            </w:r>
            <w:r w:rsidRPr="001F1EE4">
              <w:rPr>
                <w:rFonts w:ascii="Calibri" w:eastAsia="Times New Roman" w:hAnsi="Calibri"/>
                <w:color w:val="000000"/>
                <w:lang w:eastAsia="es-CL"/>
              </w:rPr>
              <w:t xml:space="preserve"> línea de base fueron Co, Mo, Ni, Pb, V, Zn, F</w:t>
            </w:r>
            <w:r w:rsidR="00C073AA">
              <w:rPr>
                <w:rFonts w:ascii="Calibri" w:eastAsia="Times New Roman" w:hAnsi="Calibri"/>
                <w:color w:val="000000"/>
                <w:lang w:eastAsia="es-CL"/>
              </w:rPr>
              <w:t xml:space="preserve"> y</w:t>
            </w:r>
            <w:r w:rsidRPr="001F1EE4">
              <w:rPr>
                <w:rFonts w:ascii="Calibri" w:eastAsia="Times New Roman" w:hAnsi="Calibri"/>
                <w:color w:val="000000"/>
                <w:lang w:eastAsia="es-CL"/>
              </w:rPr>
              <w:t xml:space="preserve"> SO</w:t>
            </w:r>
            <w:r w:rsidRPr="0043417C">
              <w:rPr>
                <w:rFonts w:ascii="Calibri" w:eastAsia="Times New Roman" w:hAnsi="Calibri"/>
                <w:color w:val="000000"/>
                <w:vertAlign w:val="subscript"/>
                <w:lang w:eastAsia="es-CL"/>
              </w:rPr>
              <w:t>4</w:t>
            </w:r>
            <w:r w:rsidRPr="0043417C">
              <w:rPr>
                <w:rFonts w:ascii="Calibri" w:eastAsia="Times New Roman" w:hAnsi="Calibri"/>
                <w:color w:val="000000"/>
                <w:vertAlign w:val="superscript"/>
                <w:lang w:eastAsia="es-CL"/>
              </w:rPr>
              <w:t>-2</w:t>
            </w:r>
            <w:r w:rsidRPr="001F1EE4">
              <w:rPr>
                <w:rFonts w:ascii="Calibri" w:eastAsia="Times New Roman" w:hAnsi="Calibri"/>
                <w:color w:val="000000"/>
                <w:lang w:eastAsia="es-CL"/>
              </w:rPr>
              <w:t xml:space="preserve"> para el mes de octubre de 2014</w:t>
            </w:r>
            <w:r w:rsidR="00C073AA">
              <w:rPr>
                <w:rFonts w:ascii="Calibri" w:eastAsia="Times New Roman" w:hAnsi="Calibri"/>
                <w:color w:val="000000"/>
                <w:lang w:eastAsia="es-CL"/>
              </w:rPr>
              <w:t xml:space="preserve">, y </w:t>
            </w:r>
            <w:r w:rsidR="00C073AA" w:rsidRPr="001F1EE4">
              <w:rPr>
                <w:rFonts w:ascii="Calibri" w:eastAsia="Times New Roman" w:hAnsi="Calibri"/>
                <w:color w:val="000000"/>
                <w:lang w:eastAsia="es-CL"/>
              </w:rPr>
              <w:t>C</w:t>
            </w:r>
            <w:r w:rsidR="00C073AA">
              <w:rPr>
                <w:rFonts w:ascii="Calibri" w:eastAsia="Times New Roman" w:hAnsi="Calibri"/>
                <w:color w:val="000000"/>
                <w:lang w:eastAsia="es-CL"/>
              </w:rPr>
              <w:t xml:space="preserve">o, Mo, Ni, Pb, V, Zn, F-, </w:t>
            </w:r>
            <w:r w:rsidR="0043417C" w:rsidRPr="001F1EE4">
              <w:rPr>
                <w:rFonts w:ascii="Calibri" w:eastAsia="Times New Roman" w:hAnsi="Calibri"/>
                <w:color w:val="000000"/>
                <w:lang w:eastAsia="es-CL"/>
              </w:rPr>
              <w:t>SO</w:t>
            </w:r>
            <w:r w:rsidR="0043417C" w:rsidRPr="0043417C">
              <w:rPr>
                <w:rFonts w:ascii="Calibri" w:eastAsia="Times New Roman" w:hAnsi="Calibri"/>
                <w:color w:val="000000"/>
                <w:vertAlign w:val="subscript"/>
                <w:lang w:eastAsia="es-CL"/>
              </w:rPr>
              <w:t>4</w:t>
            </w:r>
            <w:r w:rsidR="0043417C" w:rsidRPr="0043417C">
              <w:rPr>
                <w:rFonts w:ascii="Calibri" w:eastAsia="Times New Roman" w:hAnsi="Calibri"/>
                <w:color w:val="000000"/>
                <w:vertAlign w:val="superscript"/>
                <w:lang w:eastAsia="es-CL"/>
              </w:rPr>
              <w:t>-</w:t>
            </w:r>
            <w:proofErr w:type="gramStart"/>
            <w:r w:rsidR="0043417C" w:rsidRPr="0043417C">
              <w:rPr>
                <w:rFonts w:ascii="Calibri" w:eastAsia="Times New Roman" w:hAnsi="Calibri"/>
                <w:color w:val="000000"/>
                <w:vertAlign w:val="superscript"/>
                <w:lang w:eastAsia="es-CL"/>
              </w:rPr>
              <w:t>2</w:t>
            </w:r>
            <w:r w:rsidR="0043417C" w:rsidRPr="001F1EE4">
              <w:rPr>
                <w:rFonts w:ascii="Calibri" w:eastAsia="Times New Roman" w:hAnsi="Calibri"/>
                <w:color w:val="000000"/>
                <w:lang w:eastAsia="es-CL"/>
              </w:rPr>
              <w:t xml:space="preserve"> </w:t>
            </w:r>
            <w:r w:rsidR="00C073AA">
              <w:rPr>
                <w:rFonts w:ascii="Calibri" w:eastAsia="Times New Roman" w:hAnsi="Calibri"/>
                <w:color w:val="000000"/>
                <w:lang w:eastAsia="es-CL"/>
              </w:rPr>
              <w:t xml:space="preserve"> y</w:t>
            </w:r>
            <w:proofErr w:type="gramEnd"/>
            <w:r w:rsidR="00C073AA" w:rsidRPr="001F1EE4">
              <w:rPr>
                <w:rFonts w:ascii="Calibri" w:eastAsia="Times New Roman" w:hAnsi="Calibri"/>
                <w:color w:val="000000"/>
                <w:lang w:eastAsia="es-CL"/>
              </w:rPr>
              <w:t xml:space="preserve"> Mn</w:t>
            </w:r>
            <w:r w:rsidR="00C073AA">
              <w:rPr>
                <w:rFonts w:ascii="Calibri" w:eastAsia="Times New Roman" w:hAnsi="Calibri"/>
                <w:color w:val="000000"/>
                <w:lang w:eastAsia="es-CL"/>
              </w:rPr>
              <w:t xml:space="preserve"> para el</w:t>
            </w:r>
            <w:r w:rsidRPr="001F1EE4">
              <w:rPr>
                <w:rFonts w:ascii="Calibri" w:eastAsia="Times New Roman" w:hAnsi="Calibri"/>
                <w:color w:val="000000"/>
                <w:lang w:eastAsia="es-CL"/>
              </w:rPr>
              <w:t xml:space="preserve"> mes de diciembre de 2014</w:t>
            </w:r>
            <w:r w:rsidR="00C073AA">
              <w:rPr>
                <w:rFonts w:ascii="Calibri" w:eastAsia="Times New Roman" w:hAnsi="Calibri"/>
                <w:color w:val="000000"/>
                <w:lang w:eastAsia="es-CL"/>
              </w:rPr>
              <w:t>.</w:t>
            </w:r>
            <w:r w:rsidRPr="001F1EE4">
              <w:rPr>
                <w:rFonts w:ascii="Calibri" w:eastAsia="Times New Roman" w:hAnsi="Calibri"/>
                <w:color w:val="000000"/>
                <w:lang w:eastAsia="es-CL"/>
              </w:rPr>
              <w:t xml:space="preserve"> Respecto al pozo 6</w:t>
            </w:r>
            <w:r w:rsidR="00C073AA">
              <w:rPr>
                <w:rFonts w:ascii="Calibri" w:eastAsia="Times New Roman" w:hAnsi="Calibri"/>
                <w:color w:val="000000"/>
                <w:lang w:eastAsia="es-CL"/>
              </w:rPr>
              <w:t>,</w:t>
            </w:r>
            <w:r w:rsidRPr="001F1EE4">
              <w:rPr>
                <w:rFonts w:ascii="Calibri" w:eastAsia="Times New Roman" w:hAnsi="Calibri"/>
                <w:color w:val="000000"/>
                <w:lang w:eastAsia="es-CL"/>
              </w:rPr>
              <w:t xml:space="preserve"> los parámetros que registraron </w:t>
            </w:r>
            <w:r w:rsidR="00C073AA">
              <w:rPr>
                <w:rFonts w:ascii="Calibri" w:eastAsia="Times New Roman" w:hAnsi="Calibri"/>
                <w:color w:val="000000"/>
                <w:lang w:eastAsia="es-CL"/>
              </w:rPr>
              <w:t>concentraciones superiores a lo establecido en</w:t>
            </w:r>
            <w:r w:rsidRPr="001F1EE4">
              <w:rPr>
                <w:rFonts w:ascii="Calibri" w:eastAsia="Times New Roman" w:hAnsi="Calibri"/>
                <w:color w:val="000000"/>
                <w:lang w:eastAsia="es-CL"/>
              </w:rPr>
              <w:t xml:space="preserve"> la línea de base </w:t>
            </w:r>
            <w:r w:rsidR="00C073AA">
              <w:rPr>
                <w:rFonts w:ascii="Calibri" w:eastAsia="Times New Roman" w:hAnsi="Calibri"/>
                <w:color w:val="000000"/>
                <w:lang w:eastAsia="es-CL"/>
              </w:rPr>
              <w:t xml:space="preserve">fueron </w:t>
            </w:r>
            <w:r w:rsidR="00C073AA" w:rsidRPr="001F1EE4">
              <w:rPr>
                <w:rFonts w:ascii="Calibri" w:eastAsia="Times New Roman" w:hAnsi="Calibri"/>
                <w:color w:val="000000"/>
                <w:lang w:eastAsia="es-CL"/>
              </w:rPr>
              <w:t>Co,</w:t>
            </w:r>
            <w:r w:rsidR="00C073AA">
              <w:rPr>
                <w:rFonts w:ascii="Calibri" w:eastAsia="Times New Roman" w:hAnsi="Calibri"/>
                <w:color w:val="000000"/>
                <w:lang w:eastAsia="es-CL"/>
              </w:rPr>
              <w:t xml:space="preserve"> Ni, Pb, V, F, Cl, C.E, S.D.T. y</w:t>
            </w:r>
            <w:r w:rsidR="00C073AA" w:rsidRPr="001F1EE4">
              <w:rPr>
                <w:rFonts w:ascii="Calibri" w:eastAsia="Times New Roman" w:hAnsi="Calibri"/>
                <w:color w:val="000000"/>
                <w:lang w:eastAsia="es-CL"/>
              </w:rPr>
              <w:t xml:space="preserve"> </w:t>
            </w:r>
            <w:r w:rsidR="0043417C" w:rsidRPr="001F1EE4">
              <w:rPr>
                <w:rFonts w:ascii="Calibri" w:eastAsia="Times New Roman" w:hAnsi="Calibri"/>
                <w:color w:val="000000"/>
                <w:lang w:eastAsia="es-CL"/>
              </w:rPr>
              <w:t>SO</w:t>
            </w:r>
            <w:r w:rsidR="0043417C" w:rsidRPr="0043417C">
              <w:rPr>
                <w:rFonts w:ascii="Calibri" w:eastAsia="Times New Roman" w:hAnsi="Calibri"/>
                <w:color w:val="000000"/>
                <w:vertAlign w:val="subscript"/>
                <w:lang w:eastAsia="es-CL"/>
              </w:rPr>
              <w:t>4</w:t>
            </w:r>
            <w:r w:rsidR="0043417C" w:rsidRPr="0043417C">
              <w:rPr>
                <w:rFonts w:ascii="Calibri" w:eastAsia="Times New Roman" w:hAnsi="Calibri"/>
                <w:color w:val="000000"/>
                <w:vertAlign w:val="superscript"/>
                <w:lang w:eastAsia="es-CL"/>
              </w:rPr>
              <w:t>-2</w:t>
            </w:r>
            <w:r w:rsidR="0043417C" w:rsidRPr="001F1EE4">
              <w:rPr>
                <w:rFonts w:ascii="Calibri" w:eastAsia="Times New Roman" w:hAnsi="Calibri"/>
                <w:color w:val="000000"/>
                <w:lang w:eastAsia="es-CL"/>
              </w:rPr>
              <w:t xml:space="preserve"> </w:t>
            </w:r>
            <w:r w:rsidR="00C073AA">
              <w:rPr>
                <w:rFonts w:ascii="Calibri" w:eastAsia="Times New Roman" w:hAnsi="Calibri"/>
                <w:color w:val="000000"/>
                <w:lang w:eastAsia="es-CL"/>
              </w:rPr>
              <w:t xml:space="preserve">para el mes de </w:t>
            </w:r>
            <w:r w:rsidRPr="001F1EE4">
              <w:rPr>
                <w:rFonts w:ascii="Calibri" w:eastAsia="Times New Roman" w:hAnsi="Calibri"/>
                <w:color w:val="000000"/>
                <w:lang w:eastAsia="es-CL"/>
              </w:rPr>
              <w:t>octubre de 2014</w:t>
            </w:r>
            <w:r w:rsidR="00C073AA">
              <w:rPr>
                <w:rFonts w:ascii="Calibri" w:eastAsia="Times New Roman" w:hAnsi="Calibri"/>
                <w:color w:val="000000"/>
                <w:lang w:eastAsia="es-CL"/>
              </w:rPr>
              <w:t>, y</w:t>
            </w:r>
            <w:r w:rsidRPr="001F1EE4">
              <w:rPr>
                <w:rFonts w:ascii="Calibri" w:eastAsia="Times New Roman" w:hAnsi="Calibri"/>
                <w:color w:val="000000"/>
                <w:lang w:eastAsia="es-CL"/>
              </w:rPr>
              <w:t xml:space="preserve"> </w:t>
            </w:r>
            <w:r w:rsidR="00C073AA" w:rsidRPr="001F1EE4">
              <w:rPr>
                <w:rFonts w:ascii="Calibri" w:eastAsia="Times New Roman" w:hAnsi="Calibri"/>
                <w:color w:val="000000"/>
                <w:lang w:eastAsia="es-CL"/>
              </w:rPr>
              <w:t>Co, Ni, Pb, V, F</w:t>
            </w:r>
            <w:r w:rsidR="00C073AA">
              <w:rPr>
                <w:rFonts w:ascii="Calibri" w:eastAsia="Times New Roman" w:hAnsi="Calibri"/>
                <w:color w:val="000000"/>
                <w:lang w:eastAsia="es-CL"/>
              </w:rPr>
              <w:t xml:space="preserve"> y</w:t>
            </w:r>
            <w:r w:rsidR="00C073AA" w:rsidRPr="001F1EE4">
              <w:rPr>
                <w:rFonts w:ascii="Calibri" w:eastAsia="Times New Roman" w:hAnsi="Calibri"/>
                <w:color w:val="000000"/>
                <w:lang w:eastAsia="es-CL"/>
              </w:rPr>
              <w:t xml:space="preserve"> Cl</w:t>
            </w:r>
            <w:r w:rsidR="00C073AA">
              <w:rPr>
                <w:rFonts w:ascii="Calibri" w:eastAsia="Times New Roman" w:hAnsi="Calibri"/>
                <w:color w:val="000000"/>
                <w:lang w:eastAsia="es-CL"/>
              </w:rPr>
              <w:t xml:space="preserve"> para el me</w:t>
            </w:r>
            <w:r w:rsidRPr="001F1EE4">
              <w:rPr>
                <w:rFonts w:ascii="Calibri" w:eastAsia="Times New Roman" w:hAnsi="Calibri"/>
                <w:color w:val="000000"/>
                <w:lang w:eastAsia="es-CL"/>
              </w:rPr>
              <w:t>s de diciembre de 2014</w:t>
            </w:r>
            <w:r w:rsidR="00C073AA">
              <w:rPr>
                <w:rFonts w:ascii="Calibri" w:eastAsia="Times New Roman" w:hAnsi="Calibri"/>
                <w:color w:val="000000"/>
                <w:lang w:eastAsia="es-CL"/>
              </w:rPr>
              <w:t>.</w:t>
            </w:r>
            <w:r w:rsidRPr="001F1EE4">
              <w:rPr>
                <w:rFonts w:ascii="Calibri" w:eastAsia="Times New Roman" w:hAnsi="Calibri"/>
                <w:color w:val="000000"/>
                <w:lang w:eastAsia="es-CL"/>
              </w:rPr>
              <w:t xml:space="preserve"> </w:t>
            </w:r>
          </w:p>
          <w:p w14:paraId="2E44881D" w14:textId="35D0B8E9" w:rsidR="001F1EE4" w:rsidRPr="00950E11" w:rsidRDefault="001F1EE4">
            <w:pPr>
              <w:pStyle w:val="Prrafodelista"/>
              <w:numPr>
                <w:ilvl w:val="0"/>
                <w:numId w:val="39"/>
              </w:numPr>
              <w:rPr>
                <w:rFonts w:ascii="Calibri" w:eastAsia="Times New Roman" w:hAnsi="Calibri"/>
                <w:color w:val="000000"/>
                <w:lang w:eastAsia="es-CL"/>
              </w:rPr>
            </w:pPr>
            <w:r w:rsidRPr="00950E11">
              <w:rPr>
                <w:rFonts w:ascii="Calibri" w:eastAsia="Times New Roman" w:hAnsi="Calibri"/>
                <w:color w:val="000000"/>
                <w:lang w:eastAsia="es-CL"/>
              </w:rPr>
              <w:t>El Informe N° 15 corresponde al monitoreo efectuado en los meses de febrero y abril de 2015. Para el pozo 5</w:t>
            </w:r>
            <w:r w:rsidR="00194567">
              <w:rPr>
                <w:rFonts w:ascii="Calibri" w:eastAsia="Times New Roman" w:hAnsi="Calibri"/>
                <w:color w:val="000000"/>
                <w:lang w:eastAsia="es-CL"/>
              </w:rPr>
              <w:t>A,</w:t>
            </w:r>
            <w:r w:rsidRPr="00950E11">
              <w:rPr>
                <w:rFonts w:ascii="Calibri" w:eastAsia="Times New Roman" w:hAnsi="Calibri"/>
                <w:color w:val="000000"/>
                <w:lang w:eastAsia="es-CL"/>
              </w:rPr>
              <w:t xml:space="preserve"> los parámetros que presentaron concentraciones s</w:t>
            </w:r>
            <w:r w:rsidR="00194567">
              <w:rPr>
                <w:rFonts w:ascii="Calibri" w:eastAsia="Times New Roman" w:hAnsi="Calibri"/>
                <w:color w:val="000000"/>
                <w:lang w:eastAsia="es-CL"/>
              </w:rPr>
              <w:t>uperiores a</w:t>
            </w:r>
            <w:r w:rsidRPr="00950E11">
              <w:rPr>
                <w:rFonts w:ascii="Calibri" w:eastAsia="Times New Roman" w:hAnsi="Calibri"/>
                <w:color w:val="000000"/>
                <w:lang w:eastAsia="es-CL"/>
              </w:rPr>
              <w:t xml:space="preserve"> lo establecido</w:t>
            </w:r>
            <w:r w:rsidR="00194567">
              <w:rPr>
                <w:rFonts w:ascii="Calibri" w:eastAsia="Times New Roman" w:hAnsi="Calibri"/>
                <w:color w:val="000000"/>
                <w:lang w:eastAsia="es-CL"/>
              </w:rPr>
              <w:t xml:space="preserve"> en la</w:t>
            </w:r>
            <w:r w:rsidRPr="00950E11">
              <w:rPr>
                <w:rFonts w:ascii="Calibri" w:eastAsia="Times New Roman" w:hAnsi="Calibri"/>
                <w:color w:val="000000"/>
                <w:lang w:eastAsia="es-CL"/>
              </w:rPr>
              <w:t xml:space="preserve"> línea de base fueron Al, B, Co, Cu, Fe, Mo, Mn, Ni, Pb, V, Zn</w:t>
            </w:r>
            <w:r w:rsidR="00194567">
              <w:rPr>
                <w:rFonts w:ascii="Calibri" w:eastAsia="Times New Roman" w:hAnsi="Calibri"/>
                <w:color w:val="000000"/>
                <w:lang w:eastAsia="es-CL"/>
              </w:rPr>
              <w:t xml:space="preserve"> y</w:t>
            </w:r>
            <w:r w:rsidRPr="00950E11">
              <w:rPr>
                <w:rFonts w:ascii="Calibri" w:eastAsia="Times New Roman" w:hAnsi="Calibri"/>
                <w:color w:val="000000"/>
                <w:lang w:eastAsia="es-CL"/>
              </w:rPr>
              <w:t xml:space="preserve"> </w:t>
            </w:r>
            <w:r w:rsidR="0043417C" w:rsidRPr="001F1EE4">
              <w:rPr>
                <w:rFonts w:ascii="Calibri" w:eastAsia="Times New Roman" w:hAnsi="Calibri"/>
                <w:color w:val="000000"/>
                <w:lang w:eastAsia="es-CL"/>
              </w:rPr>
              <w:t>SO</w:t>
            </w:r>
            <w:r w:rsidR="0043417C" w:rsidRPr="0043417C">
              <w:rPr>
                <w:rFonts w:ascii="Calibri" w:eastAsia="Times New Roman" w:hAnsi="Calibri"/>
                <w:color w:val="000000"/>
                <w:vertAlign w:val="subscript"/>
                <w:lang w:eastAsia="es-CL"/>
              </w:rPr>
              <w:t>4</w:t>
            </w:r>
            <w:r w:rsidR="0043417C" w:rsidRPr="0043417C">
              <w:rPr>
                <w:rFonts w:ascii="Calibri" w:eastAsia="Times New Roman" w:hAnsi="Calibri"/>
                <w:color w:val="000000"/>
                <w:vertAlign w:val="superscript"/>
                <w:lang w:eastAsia="es-CL"/>
              </w:rPr>
              <w:t>-2</w:t>
            </w:r>
            <w:r w:rsidR="0043417C" w:rsidRPr="001F1EE4">
              <w:rPr>
                <w:rFonts w:ascii="Calibri" w:eastAsia="Times New Roman" w:hAnsi="Calibri"/>
                <w:color w:val="000000"/>
                <w:lang w:eastAsia="es-CL"/>
              </w:rPr>
              <w:t xml:space="preserve"> </w:t>
            </w:r>
            <w:r w:rsidRPr="00950E11">
              <w:rPr>
                <w:rFonts w:ascii="Calibri" w:eastAsia="Times New Roman" w:hAnsi="Calibri"/>
                <w:color w:val="000000"/>
                <w:lang w:eastAsia="es-CL"/>
              </w:rPr>
              <w:t>para el mes de febrero de 2015. Respecto al pozo 6</w:t>
            </w:r>
            <w:r w:rsidR="00194567">
              <w:rPr>
                <w:rFonts w:ascii="Calibri" w:eastAsia="Times New Roman" w:hAnsi="Calibri"/>
                <w:color w:val="000000"/>
                <w:lang w:eastAsia="es-CL"/>
              </w:rPr>
              <w:t>,</w:t>
            </w:r>
            <w:r w:rsidRPr="00950E11">
              <w:rPr>
                <w:rFonts w:ascii="Calibri" w:eastAsia="Times New Roman" w:hAnsi="Calibri"/>
                <w:color w:val="000000"/>
                <w:lang w:eastAsia="es-CL"/>
              </w:rPr>
              <w:t xml:space="preserve"> los parámetros que registraron </w:t>
            </w:r>
            <w:r w:rsidR="00194567">
              <w:rPr>
                <w:rFonts w:ascii="Calibri" w:eastAsia="Times New Roman" w:hAnsi="Calibri"/>
                <w:color w:val="000000"/>
                <w:lang w:eastAsia="es-CL"/>
              </w:rPr>
              <w:t xml:space="preserve">concentraciones superiores a lo establecido en </w:t>
            </w:r>
            <w:r w:rsidRPr="00950E11">
              <w:rPr>
                <w:rFonts w:ascii="Calibri" w:eastAsia="Times New Roman" w:hAnsi="Calibri"/>
                <w:color w:val="000000"/>
                <w:lang w:eastAsia="es-CL"/>
              </w:rPr>
              <w:t>la línea de base</w:t>
            </w:r>
            <w:r w:rsidR="00194567">
              <w:rPr>
                <w:rFonts w:ascii="Calibri" w:eastAsia="Times New Roman" w:hAnsi="Calibri"/>
                <w:color w:val="000000"/>
                <w:lang w:eastAsia="es-CL"/>
              </w:rPr>
              <w:t xml:space="preserve"> fueron </w:t>
            </w:r>
            <w:r w:rsidR="00194567" w:rsidRPr="00950E11">
              <w:rPr>
                <w:rFonts w:ascii="Calibri" w:eastAsia="Times New Roman" w:hAnsi="Calibri"/>
                <w:color w:val="000000"/>
                <w:lang w:eastAsia="es-CL"/>
              </w:rPr>
              <w:t>Al, B, Co, Ni, Pb, V, C.E</w:t>
            </w:r>
            <w:r w:rsidR="00194567">
              <w:rPr>
                <w:rFonts w:ascii="Calibri" w:eastAsia="Times New Roman" w:hAnsi="Calibri"/>
                <w:color w:val="000000"/>
                <w:lang w:eastAsia="es-CL"/>
              </w:rPr>
              <w:t xml:space="preserve"> y</w:t>
            </w:r>
            <w:r w:rsidR="00194567" w:rsidRPr="00950E11">
              <w:rPr>
                <w:rFonts w:ascii="Calibri" w:eastAsia="Times New Roman" w:hAnsi="Calibri"/>
                <w:color w:val="000000"/>
                <w:lang w:eastAsia="es-CL"/>
              </w:rPr>
              <w:t xml:space="preserve"> Cl</w:t>
            </w:r>
            <w:r w:rsidR="00194567">
              <w:rPr>
                <w:rFonts w:ascii="Calibri" w:eastAsia="Times New Roman" w:hAnsi="Calibri"/>
                <w:color w:val="000000"/>
                <w:lang w:eastAsia="es-CL"/>
              </w:rPr>
              <w:t xml:space="preserve"> para el</w:t>
            </w:r>
            <w:r w:rsidRPr="00950E11">
              <w:rPr>
                <w:rFonts w:ascii="Calibri" w:eastAsia="Times New Roman" w:hAnsi="Calibri"/>
                <w:color w:val="000000"/>
                <w:lang w:eastAsia="es-CL"/>
              </w:rPr>
              <w:t xml:space="preserve"> mes de febrero de 2015. Se destaca en el monitoreo de febrero 2015 que para los parámetros Al, Co, Ni, Pb y V</w:t>
            </w:r>
            <w:r w:rsidR="00653B13">
              <w:rPr>
                <w:rFonts w:ascii="Calibri" w:eastAsia="Times New Roman" w:hAnsi="Calibri"/>
                <w:color w:val="000000"/>
                <w:lang w:eastAsia="es-CL"/>
              </w:rPr>
              <w:t>,</w:t>
            </w:r>
            <w:r w:rsidRPr="00950E11">
              <w:rPr>
                <w:rFonts w:ascii="Calibri" w:eastAsia="Times New Roman" w:hAnsi="Calibri"/>
                <w:color w:val="000000"/>
                <w:lang w:eastAsia="es-CL"/>
              </w:rPr>
              <w:t xml:space="preserve"> los valores establecidos en la línea de base son inferiores a los límites de detección del laboratorio.</w:t>
            </w:r>
            <w:r w:rsidR="00950E11" w:rsidRPr="00950E11">
              <w:rPr>
                <w:rFonts w:ascii="Calibri" w:eastAsia="Times New Roman" w:hAnsi="Calibri"/>
                <w:color w:val="000000"/>
                <w:lang w:eastAsia="es-CL"/>
              </w:rPr>
              <w:t xml:space="preserve"> </w:t>
            </w:r>
            <w:r w:rsidR="00653B13" w:rsidRPr="00950E11">
              <w:rPr>
                <w:rFonts w:ascii="Calibri" w:eastAsia="Times New Roman" w:hAnsi="Calibri"/>
                <w:color w:val="000000"/>
                <w:lang w:eastAsia="es-CL"/>
              </w:rPr>
              <w:t>Respecto al mes de abril de 2015</w:t>
            </w:r>
            <w:r w:rsidR="00653B13">
              <w:rPr>
                <w:rFonts w:ascii="Calibri" w:eastAsia="Times New Roman" w:hAnsi="Calibri"/>
                <w:color w:val="000000"/>
                <w:lang w:eastAsia="es-CL"/>
              </w:rPr>
              <w:t>,</w:t>
            </w:r>
            <w:r w:rsidR="00653B13" w:rsidRPr="00950E11">
              <w:rPr>
                <w:rFonts w:ascii="Calibri" w:eastAsia="Times New Roman" w:hAnsi="Calibri"/>
                <w:color w:val="000000"/>
                <w:lang w:eastAsia="es-CL"/>
              </w:rPr>
              <w:t xml:space="preserve"> el titular informó que no se efectuó el monitoreo correspondiente. Al respecto, presenta carta del laboratorio Biodiversa que señala que no se efectuó el monitoreo por problemas administrativos</w:t>
            </w:r>
            <w:r w:rsidR="00653B13">
              <w:rPr>
                <w:rFonts w:ascii="Calibri" w:eastAsia="Times New Roman" w:hAnsi="Calibri"/>
                <w:color w:val="000000"/>
                <w:lang w:eastAsia="es-CL"/>
              </w:rPr>
              <w:t>.</w:t>
            </w:r>
            <w:r w:rsidR="00950E11" w:rsidRPr="00950E11">
              <w:rPr>
                <w:rFonts w:ascii="Calibri" w:eastAsia="Times New Roman" w:hAnsi="Calibri"/>
                <w:color w:val="000000"/>
                <w:lang w:eastAsia="es-CL"/>
              </w:rPr>
              <w:t xml:space="preserve"> </w:t>
            </w:r>
          </w:p>
          <w:p w14:paraId="16269B47" w14:textId="77777777" w:rsidR="00950E11" w:rsidRDefault="00950E11" w:rsidP="00950E11">
            <w:pPr>
              <w:pStyle w:val="Prrafodelista"/>
              <w:numPr>
                <w:ilvl w:val="0"/>
                <w:numId w:val="39"/>
              </w:numPr>
              <w:rPr>
                <w:rFonts w:ascii="Calibri" w:eastAsia="Times New Roman" w:hAnsi="Calibri"/>
                <w:color w:val="000000"/>
                <w:lang w:eastAsia="es-CL"/>
              </w:rPr>
            </w:pPr>
            <w:r w:rsidRPr="00950E11">
              <w:rPr>
                <w:rFonts w:ascii="Calibri" w:eastAsia="Times New Roman" w:hAnsi="Calibri"/>
                <w:color w:val="000000"/>
                <w:lang w:eastAsia="es-CL"/>
              </w:rPr>
              <w:t xml:space="preserve">Se incluyen los certificados de laboratorio que acreditan el análisis para las muestras de los pozos 5A y 6, en todos los meses informados. Sin embargo los certificados correspondientes al laboratorio </w:t>
            </w:r>
            <w:proofErr w:type="spellStart"/>
            <w:r w:rsidRPr="00950E11">
              <w:rPr>
                <w:rFonts w:ascii="Calibri" w:eastAsia="Times New Roman" w:hAnsi="Calibri"/>
                <w:color w:val="000000"/>
                <w:lang w:eastAsia="es-CL"/>
              </w:rPr>
              <w:t>Hidrolab</w:t>
            </w:r>
            <w:proofErr w:type="spellEnd"/>
            <w:r w:rsidRPr="00950E11">
              <w:rPr>
                <w:rFonts w:ascii="Calibri" w:eastAsia="Times New Roman" w:hAnsi="Calibri"/>
                <w:color w:val="000000"/>
                <w:lang w:eastAsia="es-CL"/>
              </w:rPr>
              <w:t xml:space="preserve"> (período octubre 2012- octubre 2013) no establecen el límite de detección del laboratorio, información necesaria de considerar</w:t>
            </w:r>
            <w:r w:rsidR="002E5350">
              <w:rPr>
                <w:rFonts w:ascii="Calibri" w:eastAsia="Times New Roman" w:hAnsi="Calibri"/>
                <w:color w:val="000000"/>
                <w:lang w:eastAsia="es-CL"/>
              </w:rPr>
              <w:t>,</w:t>
            </w:r>
            <w:r w:rsidRPr="00950E11">
              <w:rPr>
                <w:rFonts w:ascii="Calibri" w:eastAsia="Times New Roman" w:hAnsi="Calibri"/>
                <w:color w:val="000000"/>
                <w:lang w:eastAsia="es-CL"/>
              </w:rPr>
              <w:t xml:space="preserve"> al analizar los datos de calidad de aguas. Debido a los cambios de laboratorio para el análisis del monitoreo de aguas, se observa que el actual laboratorio presenta para algunos parámetros límites de detección superiores a las concentracione</w:t>
            </w:r>
            <w:r>
              <w:rPr>
                <w:rFonts w:ascii="Calibri" w:eastAsia="Times New Roman" w:hAnsi="Calibri"/>
                <w:color w:val="000000"/>
                <w:lang w:eastAsia="es-CL"/>
              </w:rPr>
              <w:t>s definidas como línea de base.</w:t>
            </w:r>
          </w:p>
          <w:p w14:paraId="621FA4FE" w14:textId="77777777" w:rsidR="0005488D" w:rsidRDefault="00AF3C6F" w:rsidP="00950E11">
            <w:pPr>
              <w:pStyle w:val="Prrafodelista"/>
              <w:numPr>
                <w:ilvl w:val="0"/>
                <w:numId w:val="39"/>
              </w:numPr>
              <w:rPr>
                <w:rFonts w:ascii="Calibri" w:eastAsia="Times New Roman" w:hAnsi="Calibri"/>
                <w:color w:val="000000"/>
                <w:lang w:eastAsia="es-CL"/>
              </w:rPr>
            </w:pPr>
            <w:r>
              <w:rPr>
                <w:rFonts w:ascii="Calibri" w:eastAsia="Times New Roman" w:hAnsi="Calibri"/>
                <w:color w:val="000000"/>
                <w:lang w:eastAsia="es-CL"/>
              </w:rPr>
              <w:t>En resumen</w:t>
            </w:r>
            <w:r w:rsidR="00950E11" w:rsidRPr="00950E11">
              <w:rPr>
                <w:rFonts w:ascii="Calibri" w:eastAsia="Times New Roman" w:hAnsi="Calibri"/>
                <w:color w:val="000000"/>
                <w:lang w:eastAsia="es-CL"/>
              </w:rPr>
              <w:t xml:space="preserve">, </w:t>
            </w:r>
            <w:r w:rsidR="00FD7C5C">
              <w:rPr>
                <w:rFonts w:ascii="Calibri" w:eastAsia="Times New Roman" w:hAnsi="Calibri"/>
                <w:color w:val="000000"/>
                <w:lang w:eastAsia="es-CL"/>
              </w:rPr>
              <w:t>los informes de febrero 2013</w:t>
            </w:r>
            <w:r w:rsidR="00FD7C5C" w:rsidRPr="00950E11">
              <w:rPr>
                <w:rFonts w:ascii="Calibri" w:eastAsia="Times New Roman" w:hAnsi="Calibri"/>
                <w:color w:val="000000"/>
                <w:lang w:eastAsia="es-CL"/>
              </w:rPr>
              <w:t xml:space="preserve"> a febrero 2015</w:t>
            </w:r>
            <w:r w:rsidR="00FD7C5C">
              <w:rPr>
                <w:rFonts w:ascii="Calibri" w:eastAsia="Times New Roman" w:hAnsi="Calibri"/>
                <w:color w:val="000000"/>
                <w:lang w:eastAsia="es-CL"/>
              </w:rPr>
              <w:t>, presentaron concentraciones superiores a lo establecido en la línea de base para los siguientes parámetros:</w:t>
            </w:r>
            <w:r w:rsidR="00950E11" w:rsidRPr="00950E11">
              <w:rPr>
                <w:rFonts w:ascii="Calibri" w:eastAsia="Times New Roman" w:hAnsi="Calibri"/>
                <w:color w:val="000000"/>
                <w:lang w:eastAsia="es-CL"/>
              </w:rPr>
              <w:t xml:space="preserve"> Aluminio, Boro, Cobalto, C</w:t>
            </w:r>
            <w:r w:rsidR="0005488D">
              <w:rPr>
                <w:rFonts w:ascii="Calibri" w:eastAsia="Times New Roman" w:hAnsi="Calibri"/>
                <w:color w:val="000000"/>
                <w:lang w:eastAsia="es-CL"/>
              </w:rPr>
              <w:t>obre</w:t>
            </w:r>
            <w:r w:rsidR="00950E11" w:rsidRPr="00950E11">
              <w:rPr>
                <w:rFonts w:ascii="Calibri" w:eastAsia="Times New Roman" w:hAnsi="Calibri"/>
                <w:color w:val="000000"/>
                <w:lang w:eastAsia="es-CL"/>
              </w:rPr>
              <w:t xml:space="preserve">, Hierro, Manganeso, Molibdeno, Níquel, Plomo, Vanadio y Zinc. </w:t>
            </w:r>
            <w:r>
              <w:rPr>
                <w:rFonts w:ascii="Calibri" w:eastAsia="Times New Roman" w:hAnsi="Calibri"/>
                <w:color w:val="000000"/>
                <w:lang w:eastAsia="es-CL"/>
              </w:rPr>
              <w:t xml:space="preserve">Lo anterior también ocurre con </w:t>
            </w:r>
            <w:r w:rsidR="00950E11" w:rsidRPr="00950E11">
              <w:rPr>
                <w:rFonts w:ascii="Calibri" w:eastAsia="Times New Roman" w:hAnsi="Calibri"/>
                <w:color w:val="000000"/>
                <w:lang w:eastAsia="es-CL"/>
              </w:rPr>
              <w:t>los parámetros</w:t>
            </w:r>
            <w:r>
              <w:rPr>
                <w:rFonts w:ascii="Calibri" w:eastAsia="Times New Roman" w:hAnsi="Calibri"/>
                <w:color w:val="000000"/>
                <w:lang w:eastAsia="es-CL"/>
              </w:rPr>
              <w:t xml:space="preserve"> de</w:t>
            </w:r>
            <w:r w:rsidR="00950E11" w:rsidRPr="00950E11">
              <w:rPr>
                <w:rFonts w:ascii="Calibri" w:eastAsia="Times New Roman" w:hAnsi="Calibri"/>
                <w:color w:val="000000"/>
                <w:lang w:eastAsia="es-CL"/>
              </w:rPr>
              <w:t xml:space="preserve"> conductividad Eléctrica, Cloruros, Fluoruros, Sólidos Totales Disueltos y Sulfato.</w:t>
            </w:r>
          </w:p>
          <w:p w14:paraId="730998EF" w14:textId="77777777" w:rsidR="001F7542" w:rsidRDefault="00AF3C6F" w:rsidP="00950E11">
            <w:pPr>
              <w:pStyle w:val="Prrafodelista"/>
              <w:numPr>
                <w:ilvl w:val="0"/>
                <w:numId w:val="39"/>
              </w:numPr>
              <w:rPr>
                <w:rFonts w:ascii="Calibri" w:eastAsia="Times New Roman" w:hAnsi="Calibri"/>
                <w:color w:val="000000"/>
                <w:lang w:eastAsia="es-CL"/>
              </w:rPr>
            </w:pPr>
            <w:r>
              <w:rPr>
                <w:rFonts w:ascii="Calibri" w:eastAsia="Times New Roman" w:hAnsi="Calibri"/>
                <w:color w:val="000000"/>
                <w:lang w:eastAsia="es-CL"/>
              </w:rPr>
              <w:t>De acuerdo a lo anterior, con la información entregada en los informes, no fue posible</w:t>
            </w:r>
            <w:r w:rsidR="0005488D">
              <w:rPr>
                <w:rFonts w:ascii="Calibri" w:eastAsia="Times New Roman" w:hAnsi="Calibri"/>
                <w:color w:val="000000"/>
                <w:lang w:eastAsia="es-CL"/>
              </w:rPr>
              <w:t xml:space="preserve"> verifica</w:t>
            </w:r>
            <w:r>
              <w:rPr>
                <w:rFonts w:ascii="Calibri" w:eastAsia="Times New Roman" w:hAnsi="Calibri"/>
                <w:color w:val="000000"/>
                <w:lang w:eastAsia="es-CL"/>
              </w:rPr>
              <w:t>r que se hayan aplicado</w:t>
            </w:r>
            <w:r w:rsidR="0005488D">
              <w:rPr>
                <w:rFonts w:ascii="Calibri" w:eastAsia="Times New Roman" w:hAnsi="Calibri"/>
                <w:color w:val="000000"/>
                <w:lang w:eastAsia="es-CL"/>
              </w:rPr>
              <w:t xml:space="preserve"> las medidas de contingencia</w:t>
            </w:r>
            <w:r>
              <w:rPr>
                <w:rFonts w:ascii="Calibri" w:eastAsia="Times New Roman" w:hAnsi="Calibri"/>
                <w:color w:val="000000"/>
                <w:lang w:eastAsia="es-CL"/>
              </w:rPr>
              <w:t>, como según se establece en el Plan de Manejo Ambiental del proyecto.</w:t>
            </w:r>
          </w:p>
          <w:p w14:paraId="523D01E8" w14:textId="765B2B04" w:rsidR="003726D4" w:rsidRPr="004F3402" w:rsidRDefault="00950E11" w:rsidP="00E30138">
            <w:pPr>
              <w:pStyle w:val="Prrafodelista"/>
              <w:numPr>
                <w:ilvl w:val="0"/>
                <w:numId w:val="39"/>
              </w:numPr>
              <w:rPr>
                <w:rFonts w:ascii="Calibri" w:eastAsia="Times New Roman" w:hAnsi="Calibri"/>
                <w:color w:val="000000"/>
                <w:lang w:eastAsia="es-CL"/>
              </w:rPr>
            </w:pPr>
            <w:r w:rsidRPr="00430503">
              <w:rPr>
                <w:rFonts w:ascii="Calibri" w:eastAsia="Times New Roman" w:hAnsi="Calibri"/>
                <w:color w:val="000000"/>
                <w:lang w:eastAsia="es-CL"/>
              </w:rPr>
              <w:lastRenderedPageBreak/>
              <w:t xml:space="preserve">El titular por su parte, no presenta evidencias </w:t>
            </w:r>
            <w:r w:rsidR="004F3402">
              <w:rPr>
                <w:rFonts w:ascii="Calibri" w:eastAsia="Times New Roman" w:hAnsi="Calibri"/>
                <w:color w:val="000000"/>
                <w:lang w:eastAsia="es-CL"/>
              </w:rPr>
              <w:t>de que se hayan corroborado los resultados con valores</w:t>
            </w:r>
            <w:r w:rsidRPr="00430503">
              <w:rPr>
                <w:rFonts w:ascii="Calibri" w:eastAsia="Times New Roman" w:hAnsi="Calibri"/>
                <w:color w:val="000000"/>
                <w:lang w:eastAsia="es-CL"/>
              </w:rPr>
              <w:t xml:space="preserve"> excedidos para el pozo 6, considerando el aumen</w:t>
            </w:r>
            <w:r w:rsidR="004F3402">
              <w:rPr>
                <w:rFonts w:ascii="Calibri" w:eastAsia="Times New Roman" w:hAnsi="Calibri"/>
                <w:color w:val="000000"/>
                <w:lang w:eastAsia="es-CL"/>
              </w:rPr>
              <w:t>to de la frecuencia de 3 muestr</w:t>
            </w:r>
            <w:r w:rsidRPr="00430503">
              <w:rPr>
                <w:rFonts w:ascii="Calibri" w:eastAsia="Times New Roman" w:hAnsi="Calibri"/>
                <w:color w:val="000000"/>
                <w:lang w:eastAsia="es-CL"/>
              </w:rPr>
              <w:t>as en un periodo de 24 h</w:t>
            </w:r>
            <w:r w:rsidR="001F7542" w:rsidRPr="00430503">
              <w:rPr>
                <w:rFonts w:ascii="Calibri" w:eastAsia="Times New Roman" w:hAnsi="Calibri"/>
                <w:color w:val="000000"/>
                <w:lang w:eastAsia="es-CL"/>
              </w:rPr>
              <w:t>oras, de manera complementaria</w:t>
            </w:r>
            <w:r w:rsidR="002E5350">
              <w:rPr>
                <w:rFonts w:ascii="Calibri" w:eastAsia="Times New Roman" w:hAnsi="Calibri"/>
                <w:color w:val="000000"/>
                <w:lang w:eastAsia="es-CL"/>
              </w:rPr>
              <w:t>.</w:t>
            </w:r>
            <w:r w:rsidR="001F7542" w:rsidRPr="00430503">
              <w:rPr>
                <w:rFonts w:ascii="Calibri" w:eastAsia="Times New Roman" w:hAnsi="Calibri"/>
                <w:color w:val="000000"/>
                <w:lang w:eastAsia="es-CL"/>
              </w:rPr>
              <w:t xml:space="preserve"> </w:t>
            </w:r>
            <w:r w:rsidR="002E5350">
              <w:rPr>
                <w:rFonts w:ascii="Calibri" w:eastAsia="Times New Roman" w:hAnsi="Calibri"/>
                <w:color w:val="000000"/>
                <w:lang w:eastAsia="es-CL"/>
              </w:rPr>
              <w:t>N</w:t>
            </w:r>
            <w:r w:rsidR="001F7542" w:rsidRPr="00430503">
              <w:rPr>
                <w:rFonts w:ascii="Calibri" w:eastAsia="Times New Roman" w:hAnsi="Calibri"/>
                <w:color w:val="000000"/>
                <w:lang w:eastAsia="es-CL"/>
              </w:rPr>
              <w:t>o se encuentra</w:t>
            </w:r>
            <w:r w:rsidR="00957A7F">
              <w:rPr>
                <w:rFonts w:ascii="Calibri" w:eastAsia="Times New Roman" w:hAnsi="Calibri"/>
                <w:color w:val="000000"/>
                <w:lang w:eastAsia="es-CL"/>
              </w:rPr>
              <w:t xml:space="preserve"> registro</w:t>
            </w:r>
            <w:r w:rsidR="001F7542" w:rsidRPr="00430503">
              <w:rPr>
                <w:rFonts w:ascii="Calibri" w:eastAsia="Times New Roman" w:hAnsi="Calibri"/>
                <w:color w:val="000000"/>
                <w:lang w:eastAsia="es-CL"/>
              </w:rPr>
              <w:t xml:space="preserve"> </w:t>
            </w:r>
            <w:r w:rsidR="00957A7F">
              <w:rPr>
                <w:rFonts w:ascii="Calibri" w:eastAsia="Times New Roman" w:hAnsi="Calibri"/>
                <w:color w:val="000000"/>
                <w:lang w:eastAsia="es-CL"/>
              </w:rPr>
              <w:t xml:space="preserve">de la evaluación y la </w:t>
            </w:r>
            <w:r w:rsidR="001F7542" w:rsidRPr="00430503">
              <w:rPr>
                <w:rFonts w:ascii="Calibri" w:eastAsia="Times New Roman" w:hAnsi="Calibri"/>
                <w:color w:val="000000"/>
                <w:lang w:eastAsia="es-CL"/>
              </w:rPr>
              <w:t>elaboración de</w:t>
            </w:r>
            <w:r w:rsidR="00957A7F">
              <w:rPr>
                <w:rFonts w:ascii="Calibri" w:eastAsia="Times New Roman" w:hAnsi="Calibri"/>
                <w:color w:val="000000"/>
                <w:lang w:eastAsia="es-CL"/>
              </w:rPr>
              <w:t>l informe de</w:t>
            </w:r>
            <w:r w:rsidR="001F7542" w:rsidRPr="00430503">
              <w:rPr>
                <w:rFonts w:ascii="Calibri" w:eastAsia="Times New Roman" w:hAnsi="Calibri"/>
                <w:color w:val="000000"/>
                <w:lang w:eastAsia="es-CL"/>
              </w:rPr>
              <w:t xml:space="preserve"> monitoreo y </w:t>
            </w:r>
            <w:r w:rsidR="00957A7F">
              <w:rPr>
                <w:rFonts w:ascii="Calibri" w:eastAsia="Times New Roman" w:hAnsi="Calibri"/>
                <w:color w:val="000000"/>
                <w:lang w:eastAsia="es-CL"/>
              </w:rPr>
              <w:t>su</w:t>
            </w:r>
            <w:r w:rsidR="001F7542" w:rsidRPr="00430503">
              <w:rPr>
                <w:rFonts w:ascii="Calibri" w:eastAsia="Times New Roman" w:hAnsi="Calibri"/>
                <w:color w:val="000000"/>
                <w:lang w:eastAsia="es-CL"/>
              </w:rPr>
              <w:t xml:space="preserve"> plan de</w:t>
            </w:r>
            <w:r w:rsidR="002E5350">
              <w:rPr>
                <w:rFonts w:ascii="Calibri" w:eastAsia="Times New Roman" w:hAnsi="Calibri"/>
                <w:color w:val="000000"/>
                <w:lang w:eastAsia="es-CL"/>
              </w:rPr>
              <w:t xml:space="preserve"> acción en los casos de las</w:t>
            </w:r>
            <w:r w:rsidR="001F7542" w:rsidRPr="00430503">
              <w:rPr>
                <w:rFonts w:ascii="Calibri" w:eastAsia="Times New Roman" w:hAnsi="Calibri"/>
                <w:color w:val="000000"/>
                <w:lang w:eastAsia="es-CL"/>
              </w:rPr>
              <w:t xml:space="preserve"> excedencias sucesivas</w:t>
            </w:r>
            <w:r w:rsidR="00957A7F">
              <w:rPr>
                <w:rFonts w:ascii="Calibri" w:eastAsia="Times New Roman" w:hAnsi="Calibri"/>
                <w:color w:val="000000"/>
                <w:lang w:eastAsia="es-CL"/>
              </w:rPr>
              <w:t xml:space="preserve">, </w:t>
            </w:r>
            <w:r w:rsidR="007E0893">
              <w:rPr>
                <w:rFonts w:ascii="Calibri" w:eastAsia="Times New Roman" w:hAnsi="Calibri"/>
                <w:color w:val="000000"/>
                <w:lang w:eastAsia="es-CL"/>
              </w:rPr>
              <w:t>para ser enviado</w:t>
            </w:r>
            <w:r w:rsidR="00957A7F">
              <w:rPr>
                <w:rFonts w:ascii="Calibri" w:eastAsia="Times New Roman" w:hAnsi="Calibri"/>
                <w:color w:val="000000"/>
                <w:lang w:eastAsia="es-CL"/>
              </w:rPr>
              <w:t xml:space="preserve"> a la autoridad. Lo anterior debió </w:t>
            </w:r>
            <w:r w:rsidR="007E0893">
              <w:rPr>
                <w:rFonts w:ascii="Calibri" w:eastAsia="Times New Roman" w:hAnsi="Calibri"/>
                <w:color w:val="000000"/>
                <w:lang w:eastAsia="es-CL"/>
              </w:rPr>
              <w:t>realizarse de acuerdo a los resultados obtenidos durante</w:t>
            </w:r>
            <w:r w:rsidR="001F7542" w:rsidRPr="00430503">
              <w:rPr>
                <w:rFonts w:ascii="Calibri" w:eastAsia="Times New Roman" w:hAnsi="Calibri"/>
                <w:color w:val="000000"/>
                <w:lang w:eastAsia="es-CL"/>
              </w:rPr>
              <w:t xml:space="preserve"> octubre 2012 a febrero 2015, </w:t>
            </w:r>
            <w:r w:rsidR="00803327">
              <w:rPr>
                <w:rFonts w:ascii="Calibri" w:eastAsia="Times New Roman" w:hAnsi="Calibri"/>
                <w:color w:val="000000"/>
                <w:lang w:eastAsia="es-CL"/>
              </w:rPr>
              <w:t xml:space="preserve">periodo en que los monitoreos evidenciaron </w:t>
            </w:r>
            <w:r w:rsidR="001F7542" w:rsidRPr="00430503">
              <w:rPr>
                <w:rFonts w:ascii="Calibri" w:eastAsia="Times New Roman" w:hAnsi="Calibri"/>
                <w:color w:val="000000"/>
                <w:lang w:eastAsia="es-CL"/>
              </w:rPr>
              <w:t xml:space="preserve">excedencias </w:t>
            </w:r>
            <w:r w:rsidR="00803327">
              <w:rPr>
                <w:rFonts w:ascii="Calibri" w:eastAsia="Times New Roman" w:hAnsi="Calibri"/>
                <w:color w:val="000000"/>
                <w:lang w:eastAsia="es-CL"/>
              </w:rPr>
              <w:t>en varios</w:t>
            </w:r>
            <w:r w:rsidR="001F7542" w:rsidRPr="00430503">
              <w:rPr>
                <w:rFonts w:ascii="Calibri" w:eastAsia="Times New Roman" w:hAnsi="Calibri"/>
                <w:color w:val="000000"/>
                <w:lang w:eastAsia="es-CL"/>
              </w:rPr>
              <w:t xml:space="preserve"> </w:t>
            </w:r>
            <w:r w:rsidR="00803327">
              <w:rPr>
                <w:rFonts w:ascii="Calibri" w:eastAsia="Times New Roman" w:hAnsi="Calibri"/>
                <w:color w:val="000000"/>
                <w:lang w:eastAsia="es-CL"/>
              </w:rPr>
              <w:t xml:space="preserve">de los </w:t>
            </w:r>
            <w:r w:rsidR="001F7542" w:rsidRPr="00430503">
              <w:rPr>
                <w:rFonts w:ascii="Calibri" w:eastAsia="Times New Roman" w:hAnsi="Calibri"/>
                <w:color w:val="000000"/>
                <w:lang w:eastAsia="es-CL"/>
              </w:rPr>
              <w:t>parámetros</w:t>
            </w:r>
            <w:r w:rsidR="00803327">
              <w:rPr>
                <w:rFonts w:ascii="Calibri" w:eastAsia="Times New Roman" w:hAnsi="Calibri"/>
                <w:color w:val="000000"/>
                <w:lang w:eastAsia="es-CL"/>
              </w:rPr>
              <w:t xml:space="preserve"> monitoreados</w:t>
            </w:r>
            <w:r w:rsidR="001F7542" w:rsidRPr="00430503">
              <w:rPr>
                <w:rFonts w:ascii="Calibri" w:eastAsia="Times New Roman" w:hAnsi="Calibri"/>
                <w:color w:val="000000"/>
                <w:lang w:eastAsia="es-CL"/>
              </w:rPr>
              <w:t>. Para la determinación del origen de la c</w:t>
            </w:r>
            <w:r w:rsidR="00985E35">
              <w:rPr>
                <w:rFonts w:ascii="Calibri" w:eastAsia="Times New Roman" w:hAnsi="Calibri"/>
                <w:color w:val="000000"/>
                <w:lang w:eastAsia="es-CL"/>
              </w:rPr>
              <w:t>a</w:t>
            </w:r>
            <w:r w:rsidR="001F7542" w:rsidRPr="00430503">
              <w:rPr>
                <w:rFonts w:ascii="Calibri" w:eastAsia="Times New Roman" w:hAnsi="Calibri"/>
                <w:color w:val="000000"/>
                <w:lang w:eastAsia="es-CL"/>
              </w:rPr>
              <w:t>usa del aumento de los parámetros monitoreados, el titular no presenta evidencia de la implementación de las medidas de emergencia: habilitando 1 pozo d</w:t>
            </w:r>
            <w:r w:rsidR="00E30138">
              <w:rPr>
                <w:rFonts w:ascii="Calibri" w:eastAsia="Times New Roman" w:hAnsi="Calibri"/>
                <w:color w:val="000000"/>
                <w:lang w:eastAsia="es-CL"/>
              </w:rPr>
              <w:t xml:space="preserve">e seguridad </w:t>
            </w:r>
            <w:r w:rsidR="001F7542" w:rsidRPr="00430503">
              <w:rPr>
                <w:rFonts w:ascii="Calibri" w:eastAsia="Times New Roman" w:hAnsi="Calibri"/>
                <w:color w:val="000000"/>
                <w:lang w:eastAsia="es-CL"/>
              </w:rPr>
              <w:t xml:space="preserve">aguas abajo propuesto para control, para la verificación de la efectividad de la captura, determinación de un </w:t>
            </w:r>
            <w:proofErr w:type="spellStart"/>
            <w:r w:rsidR="001F7542" w:rsidRPr="00430503">
              <w:rPr>
                <w:rFonts w:ascii="Calibri" w:eastAsia="Times New Roman" w:hAnsi="Calibri"/>
                <w:color w:val="000000"/>
                <w:lang w:eastAsia="es-CL"/>
              </w:rPr>
              <w:t>remuestreo</w:t>
            </w:r>
            <w:proofErr w:type="spellEnd"/>
            <w:r w:rsidR="001F7542" w:rsidRPr="00430503">
              <w:rPr>
                <w:rFonts w:ascii="Calibri" w:eastAsia="Times New Roman" w:hAnsi="Calibri"/>
                <w:color w:val="000000"/>
                <w:lang w:eastAsia="es-CL"/>
              </w:rPr>
              <w:t xml:space="preserve"> adicional al pozo 6 para los parámetros excedidos, y por último, detener el origen de la contaminación.</w:t>
            </w:r>
          </w:p>
        </w:tc>
      </w:tr>
    </w:tbl>
    <w:p w14:paraId="6A8282C1" w14:textId="77777777" w:rsidR="001F7542" w:rsidRDefault="001F7542" w:rsidP="003726D4"/>
    <w:p w14:paraId="2BDF1D7A" w14:textId="77777777" w:rsidR="001F7542" w:rsidRDefault="001F7542">
      <w:pPr>
        <w:jc w:val="left"/>
      </w:pPr>
      <w:r>
        <w:br w:type="page"/>
      </w:r>
    </w:p>
    <w:tbl>
      <w:tblPr>
        <w:tblW w:w="13962" w:type="dxa"/>
        <w:tblCellMar>
          <w:left w:w="70" w:type="dxa"/>
          <w:right w:w="70" w:type="dxa"/>
        </w:tblCellMar>
        <w:tblLook w:val="04A0" w:firstRow="1" w:lastRow="0" w:firstColumn="1" w:lastColumn="0" w:noHBand="0" w:noVBand="1"/>
      </w:tblPr>
      <w:tblGrid>
        <w:gridCol w:w="4532"/>
        <w:gridCol w:w="3686"/>
        <w:gridCol w:w="5744"/>
      </w:tblGrid>
      <w:tr w:rsidR="001F7542" w:rsidRPr="0025129B" w14:paraId="5E4DA05F" w14:textId="77777777" w:rsidTr="00F6517F">
        <w:trPr>
          <w:trHeight w:val="300"/>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7A925C" w14:textId="77777777" w:rsidR="00F6517F" w:rsidRPr="0025129B" w:rsidRDefault="001F7542" w:rsidP="00F6517F">
            <w:pPr>
              <w:jc w:val="center"/>
              <w:rPr>
                <w:rFonts w:eastAsia="Times New Roman"/>
                <w:b/>
                <w:bCs/>
                <w:color w:val="000000"/>
                <w:sz w:val="20"/>
                <w:szCs w:val="20"/>
                <w:lang w:eastAsia="es-CL"/>
              </w:rPr>
            </w:pPr>
            <w:bookmarkStart w:id="170" w:name="_Toc353998131"/>
            <w:bookmarkStart w:id="171" w:name="_Toc353998204"/>
            <w:bookmarkEnd w:id="170"/>
            <w:bookmarkEnd w:id="171"/>
            <w:r w:rsidRPr="0025129B">
              <w:rPr>
                <w:rFonts w:eastAsia="Times New Roman"/>
                <w:b/>
                <w:bCs/>
                <w:color w:val="000000"/>
                <w:sz w:val="20"/>
                <w:szCs w:val="20"/>
                <w:lang w:eastAsia="es-CL"/>
              </w:rPr>
              <w:lastRenderedPageBreak/>
              <w:t xml:space="preserve">Registros </w:t>
            </w:r>
          </w:p>
        </w:tc>
      </w:tr>
      <w:tr w:rsidR="001F7542" w:rsidRPr="0025129B" w14:paraId="260D6C0C" w14:textId="77777777" w:rsidTr="00F6517F">
        <w:trPr>
          <w:trHeight w:val="1984"/>
        </w:trPr>
        <w:tc>
          <w:tcPr>
            <w:tcW w:w="5000" w:type="pct"/>
            <w:gridSpan w:val="3"/>
            <w:tcBorders>
              <w:top w:val="single" w:sz="4" w:space="0" w:color="auto"/>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1136"/>
              <w:gridCol w:w="1731"/>
              <w:gridCol w:w="665"/>
              <w:gridCol w:w="645"/>
              <w:gridCol w:w="676"/>
              <w:gridCol w:w="682"/>
              <w:gridCol w:w="670"/>
              <w:gridCol w:w="706"/>
              <w:gridCol w:w="665"/>
              <w:gridCol w:w="645"/>
              <w:gridCol w:w="676"/>
              <w:gridCol w:w="682"/>
              <w:gridCol w:w="670"/>
              <w:gridCol w:w="706"/>
              <w:gridCol w:w="665"/>
              <w:gridCol w:w="645"/>
              <w:gridCol w:w="676"/>
            </w:tblGrid>
            <w:tr w:rsidR="001F7542" w:rsidRPr="001F7542" w14:paraId="6979442D" w14:textId="77777777" w:rsidTr="00F6517F">
              <w:trPr>
                <w:trHeight w:val="302"/>
                <w:jc w:val="center"/>
              </w:trPr>
              <w:tc>
                <w:tcPr>
                  <w:tcW w:w="0" w:type="auto"/>
                  <w:tcBorders>
                    <w:top w:val="single" w:sz="4" w:space="0" w:color="auto"/>
                    <w:left w:val="single" w:sz="4" w:space="0" w:color="auto"/>
                    <w:bottom w:val="single" w:sz="4" w:space="0" w:color="auto"/>
                    <w:right w:val="single" w:sz="4" w:space="0" w:color="auto"/>
                  </w:tcBorders>
                  <w:shd w:val="clear" w:color="000000" w:fill="C6D9F1"/>
                  <w:vAlign w:val="center"/>
                  <w:hideMark/>
                </w:tcPr>
                <w:p w14:paraId="630E4B41" w14:textId="77777777" w:rsidR="001F7542" w:rsidRPr="00A66C7A" w:rsidRDefault="001F7542" w:rsidP="001F7542">
                  <w:pPr>
                    <w:jc w:val="lef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Parámetro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669E849" w14:textId="77777777" w:rsidR="001F7542" w:rsidRPr="00A66C7A" w:rsidRDefault="001F7542" w:rsidP="001F7542">
                  <w:pPr>
                    <w:jc w:val="lef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Línea Base Pozo 5A</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8011309"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oct-12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C4403ED"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dic-12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8579C1F"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feb-13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40D495F"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abr-13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CC4A1DE"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jun-13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E82B21E"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ago-13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6F7F51A"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oct-13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182B5DF"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dic-13</w:t>
                  </w:r>
                </w:p>
              </w:tc>
              <w:tc>
                <w:tcPr>
                  <w:tcW w:w="676" w:type="dxa"/>
                  <w:tcBorders>
                    <w:top w:val="single" w:sz="4" w:space="0" w:color="auto"/>
                    <w:left w:val="nil"/>
                    <w:bottom w:val="single" w:sz="4" w:space="0" w:color="auto"/>
                    <w:right w:val="single" w:sz="4" w:space="0" w:color="auto"/>
                  </w:tcBorders>
                  <w:shd w:val="clear" w:color="auto" w:fill="auto"/>
                  <w:noWrap/>
                  <w:vAlign w:val="bottom"/>
                  <w:hideMark/>
                </w:tcPr>
                <w:p w14:paraId="4E87F42B"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feb-14</w:t>
                  </w:r>
                </w:p>
              </w:tc>
              <w:tc>
                <w:tcPr>
                  <w:tcW w:w="682" w:type="dxa"/>
                  <w:tcBorders>
                    <w:top w:val="single" w:sz="4" w:space="0" w:color="auto"/>
                    <w:left w:val="nil"/>
                    <w:bottom w:val="single" w:sz="4" w:space="0" w:color="auto"/>
                    <w:right w:val="single" w:sz="4" w:space="0" w:color="auto"/>
                  </w:tcBorders>
                  <w:shd w:val="clear" w:color="auto" w:fill="auto"/>
                  <w:noWrap/>
                  <w:vAlign w:val="bottom"/>
                  <w:hideMark/>
                </w:tcPr>
                <w:p w14:paraId="50AEEC63"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abr-14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1AF78D7"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jun-14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3BBB902"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ago-14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3B54097"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oct-14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B7BC9E9"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dic-14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6FD963C"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feb-15</w:t>
                  </w:r>
                </w:p>
              </w:tc>
            </w:tr>
            <w:tr w:rsidR="001F7542" w:rsidRPr="001F7542" w14:paraId="351A94A3"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C395E0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Al (mg/L)</w:t>
                  </w:r>
                </w:p>
              </w:tc>
              <w:tc>
                <w:tcPr>
                  <w:tcW w:w="0" w:type="auto"/>
                  <w:tcBorders>
                    <w:top w:val="nil"/>
                    <w:left w:val="nil"/>
                    <w:bottom w:val="single" w:sz="4" w:space="0" w:color="auto"/>
                    <w:right w:val="single" w:sz="4" w:space="0" w:color="auto"/>
                  </w:tcBorders>
                  <w:shd w:val="clear" w:color="000000" w:fill="DBE5F1"/>
                  <w:vAlign w:val="center"/>
                  <w:hideMark/>
                </w:tcPr>
                <w:p w14:paraId="6FD8C054"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0,25</w:t>
                  </w:r>
                </w:p>
              </w:tc>
              <w:tc>
                <w:tcPr>
                  <w:tcW w:w="0" w:type="auto"/>
                  <w:tcBorders>
                    <w:top w:val="nil"/>
                    <w:left w:val="nil"/>
                    <w:bottom w:val="single" w:sz="4" w:space="0" w:color="auto"/>
                    <w:right w:val="single" w:sz="4" w:space="0" w:color="auto"/>
                  </w:tcBorders>
                  <w:shd w:val="clear" w:color="auto" w:fill="auto"/>
                  <w:noWrap/>
                  <w:vAlign w:val="bottom"/>
                  <w:hideMark/>
                </w:tcPr>
                <w:p w14:paraId="6957408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353C8D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04DEB9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nil"/>
                    <w:right w:val="nil"/>
                  </w:tcBorders>
                  <w:shd w:val="clear" w:color="auto" w:fill="auto"/>
                  <w:noWrap/>
                  <w:vAlign w:val="bottom"/>
                  <w:hideMark/>
                </w:tcPr>
                <w:p w14:paraId="58535B11" w14:textId="77777777" w:rsidR="001F7542" w:rsidRPr="00A66C7A" w:rsidRDefault="001F7542" w:rsidP="001F7542">
                  <w:pPr>
                    <w:jc w:val="left"/>
                    <w:rPr>
                      <w:rFonts w:ascii="Calibri" w:eastAsia="Times New Roman" w:hAnsi="Calibri"/>
                      <w:color w:val="000000"/>
                      <w:sz w:val="20"/>
                      <w:lang w:eastAsia="es-C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D96DE6"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0,058</w:t>
                  </w:r>
                </w:p>
              </w:tc>
              <w:tc>
                <w:tcPr>
                  <w:tcW w:w="0" w:type="auto"/>
                  <w:tcBorders>
                    <w:top w:val="nil"/>
                    <w:left w:val="nil"/>
                    <w:bottom w:val="single" w:sz="4" w:space="0" w:color="auto"/>
                    <w:right w:val="single" w:sz="4" w:space="0" w:color="auto"/>
                  </w:tcBorders>
                  <w:shd w:val="clear" w:color="auto" w:fill="auto"/>
                  <w:noWrap/>
                  <w:vAlign w:val="bottom"/>
                  <w:hideMark/>
                </w:tcPr>
                <w:p w14:paraId="0059D86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1D0156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6D1E16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6CC1954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598894E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7C4CF6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455CE2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AD2944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B8FF13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C24A6A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19A142D0"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7C4F2A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B</w:t>
                  </w:r>
                </w:p>
              </w:tc>
              <w:tc>
                <w:tcPr>
                  <w:tcW w:w="0" w:type="auto"/>
                  <w:tcBorders>
                    <w:top w:val="nil"/>
                    <w:left w:val="nil"/>
                    <w:bottom w:val="single" w:sz="4" w:space="0" w:color="auto"/>
                    <w:right w:val="single" w:sz="4" w:space="0" w:color="auto"/>
                  </w:tcBorders>
                  <w:shd w:val="clear" w:color="000000" w:fill="DBE5F1"/>
                  <w:vAlign w:val="center"/>
                  <w:hideMark/>
                </w:tcPr>
                <w:p w14:paraId="399CD3EB"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0,4</w:t>
                  </w:r>
                </w:p>
              </w:tc>
              <w:tc>
                <w:tcPr>
                  <w:tcW w:w="0" w:type="auto"/>
                  <w:tcBorders>
                    <w:top w:val="nil"/>
                    <w:left w:val="nil"/>
                    <w:bottom w:val="single" w:sz="4" w:space="0" w:color="auto"/>
                    <w:right w:val="single" w:sz="4" w:space="0" w:color="auto"/>
                  </w:tcBorders>
                  <w:shd w:val="clear" w:color="auto" w:fill="auto"/>
                  <w:noWrap/>
                  <w:vAlign w:val="bottom"/>
                  <w:hideMark/>
                </w:tcPr>
                <w:p w14:paraId="507AB88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F0540C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792B4D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230457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0E5CA4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A8D32A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5DBE62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018B30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0E9901B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1EE2973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75D0613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62D557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0,63</w:t>
                  </w:r>
                </w:p>
              </w:tc>
              <w:tc>
                <w:tcPr>
                  <w:tcW w:w="0" w:type="auto"/>
                  <w:tcBorders>
                    <w:top w:val="nil"/>
                    <w:left w:val="nil"/>
                    <w:bottom w:val="single" w:sz="4" w:space="0" w:color="auto"/>
                    <w:right w:val="single" w:sz="4" w:space="0" w:color="auto"/>
                  </w:tcBorders>
                  <w:shd w:val="clear" w:color="auto" w:fill="auto"/>
                  <w:noWrap/>
                  <w:vAlign w:val="bottom"/>
                  <w:hideMark/>
                </w:tcPr>
                <w:p w14:paraId="243486C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E23644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EC9AA9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1,91</w:t>
                  </w:r>
                </w:p>
              </w:tc>
            </w:tr>
            <w:tr w:rsidR="001F7542" w:rsidRPr="001F7542" w14:paraId="657CEF33"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A8CD9A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Co (mg/L)</w:t>
                  </w:r>
                </w:p>
              </w:tc>
              <w:tc>
                <w:tcPr>
                  <w:tcW w:w="0" w:type="auto"/>
                  <w:tcBorders>
                    <w:top w:val="nil"/>
                    <w:left w:val="nil"/>
                    <w:bottom w:val="single" w:sz="4" w:space="0" w:color="auto"/>
                    <w:right w:val="single" w:sz="4" w:space="0" w:color="auto"/>
                  </w:tcBorders>
                  <w:shd w:val="clear" w:color="000000" w:fill="DBE5F1"/>
                  <w:vAlign w:val="center"/>
                  <w:hideMark/>
                </w:tcPr>
                <w:p w14:paraId="68862545"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7D50A6D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A1DCA6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3EB40D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322528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6C45B7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5F578B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523C1F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7D50C4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7343E63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682" w:type="dxa"/>
                  <w:tcBorders>
                    <w:top w:val="nil"/>
                    <w:left w:val="nil"/>
                    <w:bottom w:val="single" w:sz="4" w:space="0" w:color="auto"/>
                    <w:right w:val="single" w:sz="4" w:space="0" w:color="auto"/>
                  </w:tcBorders>
                  <w:shd w:val="clear" w:color="auto" w:fill="auto"/>
                  <w:noWrap/>
                  <w:vAlign w:val="bottom"/>
                  <w:hideMark/>
                </w:tcPr>
                <w:p w14:paraId="0EE2B1B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9C8206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D8F08D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3533DF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5B7D953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BD2EA8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r>
            <w:tr w:rsidR="001F7542" w:rsidRPr="001F7542" w14:paraId="0365C03C"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4F1589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Cu (mg/L)</w:t>
                  </w:r>
                </w:p>
              </w:tc>
              <w:tc>
                <w:tcPr>
                  <w:tcW w:w="0" w:type="auto"/>
                  <w:tcBorders>
                    <w:top w:val="nil"/>
                    <w:left w:val="nil"/>
                    <w:bottom w:val="single" w:sz="4" w:space="0" w:color="auto"/>
                    <w:right w:val="single" w:sz="4" w:space="0" w:color="auto"/>
                  </w:tcBorders>
                  <w:shd w:val="clear" w:color="000000" w:fill="DBE5F1"/>
                  <w:vAlign w:val="center"/>
                  <w:hideMark/>
                </w:tcPr>
                <w:p w14:paraId="39DF4868"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0,01</w:t>
                  </w:r>
                </w:p>
              </w:tc>
              <w:tc>
                <w:tcPr>
                  <w:tcW w:w="0" w:type="auto"/>
                  <w:tcBorders>
                    <w:top w:val="nil"/>
                    <w:left w:val="nil"/>
                    <w:bottom w:val="single" w:sz="4" w:space="0" w:color="auto"/>
                    <w:right w:val="single" w:sz="4" w:space="0" w:color="auto"/>
                  </w:tcBorders>
                  <w:shd w:val="clear" w:color="auto" w:fill="auto"/>
                  <w:noWrap/>
                  <w:vAlign w:val="bottom"/>
                  <w:hideMark/>
                </w:tcPr>
                <w:p w14:paraId="45E98B2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0,195</w:t>
                  </w:r>
                </w:p>
              </w:tc>
              <w:tc>
                <w:tcPr>
                  <w:tcW w:w="0" w:type="auto"/>
                  <w:tcBorders>
                    <w:top w:val="nil"/>
                    <w:left w:val="nil"/>
                    <w:bottom w:val="single" w:sz="4" w:space="0" w:color="auto"/>
                    <w:right w:val="single" w:sz="4" w:space="0" w:color="auto"/>
                  </w:tcBorders>
                  <w:shd w:val="clear" w:color="auto" w:fill="auto"/>
                  <w:noWrap/>
                  <w:vAlign w:val="bottom"/>
                  <w:hideMark/>
                </w:tcPr>
                <w:p w14:paraId="2B8D55E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0,196</w:t>
                  </w:r>
                </w:p>
              </w:tc>
              <w:tc>
                <w:tcPr>
                  <w:tcW w:w="0" w:type="auto"/>
                  <w:tcBorders>
                    <w:top w:val="nil"/>
                    <w:left w:val="nil"/>
                    <w:bottom w:val="single" w:sz="4" w:space="0" w:color="auto"/>
                    <w:right w:val="single" w:sz="4" w:space="0" w:color="auto"/>
                  </w:tcBorders>
                  <w:shd w:val="clear" w:color="auto" w:fill="auto"/>
                  <w:noWrap/>
                  <w:vAlign w:val="bottom"/>
                  <w:hideMark/>
                </w:tcPr>
                <w:p w14:paraId="682551D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0,185</w:t>
                  </w:r>
                </w:p>
              </w:tc>
              <w:tc>
                <w:tcPr>
                  <w:tcW w:w="0" w:type="auto"/>
                  <w:tcBorders>
                    <w:top w:val="nil"/>
                    <w:left w:val="nil"/>
                    <w:bottom w:val="single" w:sz="4" w:space="0" w:color="auto"/>
                    <w:right w:val="single" w:sz="4" w:space="0" w:color="auto"/>
                  </w:tcBorders>
                  <w:shd w:val="clear" w:color="auto" w:fill="auto"/>
                  <w:noWrap/>
                  <w:vAlign w:val="bottom"/>
                  <w:hideMark/>
                </w:tcPr>
                <w:p w14:paraId="7AC2680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0,158</w:t>
                  </w:r>
                </w:p>
              </w:tc>
              <w:tc>
                <w:tcPr>
                  <w:tcW w:w="0" w:type="auto"/>
                  <w:tcBorders>
                    <w:top w:val="nil"/>
                    <w:left w:val="nil"/>
                    <w:bottom w:val="single" w:sz="4" w:space="0" w:color="auto"/>
                    <w:right w:val="single" w:sz="4" w:space="0" w:color="auto"/>
                  </w:tcBorders>
                  <w:shd w:val="clear" w:color="auto" w:fill="auto"/>
                  <w:noWrap/>
                  <w:vAlign w:val="bottom"/>
                  <w:hideMark/>
                </w:tcPr>
                <w:p w14:paraId="0F1E694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0,159</w:t>
                  </w:r>
                </w:p>
              </w:tc>
              <w:tc>
                <w:tcPr>
                  <w:tcW w:w="0" w:type="auto"/>
                  <w:tcBorders>
                    <w:top w:val="nil"/>
                    <w:left w:val="nil"/>
                    <w:bottom w:val="single" w:sz="4" w:space="0" w:color="auto"/>
                    <w:right w:val="single" w:sz="4" w:space="0" w:color="auto"/>
                  </w:tcBorders>
                  <w:shd w:val="clear" w:color="auto" w:fill="auto"/>
                  <w:noWrap/>
                  <w:vAlign w:val="bottom"/>
                  <w:hideMark/>
                </w:tcPr>
                <w:p w14:paraId="1CB8B4D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4FD4D0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0,145</w:t>
                  </w:r>
                </w:p>
              </w:tc>
              <w:tc>
                <w:tcPr>
                  <w:tcW w:w="0" w:type="auto"/>
                  <w:tcBorders>
                    <w:top w:val="nil"/>
                    <w:left w:val="nil"/>
                    <w:bottom w:val="single" w:sz="4" w:space="0" w:color="auto"/>
                    <w:right w:val="single" w:sz="4" w:space="0" w:color="auto"/>
                  </w:tcBorders>
                  <w:shd w:val="clear" w:color="auto" w:fill="auto"/>
                  <w:noWrap/>
                  <w:vAlign w:val="bottom"/>
                  <w:hideMark/>
                </w:tcPr>
                <w:p w14:paraId="347FF71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0,17</w:t>
                  </w:r>
                </w:p>
              </w:tc>
              <w:tc>
                <w:tcPr>
                  <w:tcW w:w="676" w:type="dxa"/>
                  <w:tcBorders>
                    <w:top w:val="nil"/>
                    <w:left w:val="nil"/>
                    <w:bottom w:val="single" w:sz="4" w:space="0" w:color="auto"/>
                    <w:right w:val="single" w:sz="4" w:space="0" w:color="auto"/>
                  </w:tcBorders>
                  <w:shd w:val="clear" w:color="auto" w:fill="auto"/>
                  <w:noWrap/>
                  <w:vAlign w:val="bottom"/>
                  <w:hideMark/>
                </w:tcPr>
                <w:p w14:paraId="2C37954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0,16</w:t>
                  </w:r>
                </w:p>
              </w:tc>
              <w:tc>
                <w:tcPr>
                  <w:tcW w:w="682" w:type="dxa"/>
                  <w:tcBorders>
                    <w:top w:val="nil"/>
                    <w:left w:val="nil"/>
                    <w:bottom w:val="single" w:sz="4" w:space="0" w:color="auto"/>
                    <w:right w:val="single" w:sz="4" w:space="0" w:color="auto"/>
                  </w:tcBorders>
                  <w:shd w:val="clear" w:color="auto" w:fill="auto"/>
                  <w:noWrap/>
                  <w:vAlign w:val="bottom"/>
                  <w:hideMark/>
                </w:tcPr>
                <w:p w14:paraId="6B65E5A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0,25</w:t>
                  </w:r>
                </w:p>
              </w:tc>
              <w:tc>
                <w:tcPr>
                  <w:tcW w:w="0" w:type="auto"/>
                  <w:tcBorders>
                    <w:top w:val="nil"/>
                    <w:left w:val="nil"/>
                    <w:bottom w:val="single" w:sz="4" w:space="0" w:color="auto"/>
                    <w:right w:val="single" w:sz="4" w:space="0" w:color="auto"/>
                  </w:tcBorders>
                  <w:shd w:val="clear" w:color="auto" w:fill="auto"/>
                  <w:noWrap/>
                  <w:vAlign w:val="bottom"/>
                  <w:hideMark/>
                </w:tcPr>
                <w:p w14:paraId="3F275DD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0,25</w:t>
                  </w:r>
                </w:p>
              </w:tc>
              <w:tc>
                <w:tcPr>
                  <w:tcW w:w="0" w:type="auto"/>
                  <w:tcBorders>
                    <w:top w:val="nil"/>
                    <w:left w:val="nil"/>
                    <w:bottom w:val="single" w:sz="4" w:space="0" w:color="auto"/>
                    <w:right w:val="single" w:sz="4" w:space="0" w:color="auto"/>
                  </w:tcBorders>
                  <w:shd w:val="clear" w:color="auto" w:fill="auto"/>
                  <w:noWrap/>
                  <w:vAlign w:val="bottom"/>
                  <w:hideMark/>
                </w:tcPr>
                <w:p w14:paraId="6447701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3A4400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0,18</w:t>
                  </w:r>
                </w:p>
              </w:tc>
              <w:tc>
                <w:tcPr>
                  <w:tcW w:w="0" w:type="auto"/>
                  <w:tcBorders>
                    <w:top w:val="nil"/>
                    <w:left w:val="nil"/>
                    <w:bottom w:val="single" w:sz="4" w:space="0" w:color="auto"/>
                    <w:right w:val="single" w:sz="4" w:space="0" w:color="auto"/>
                  </w:tcBorders>
                  <w:shd w:val="clear" w:color="auto" w:fill="auto"/>
                  <w:noWrap/>
                  <w:vAlign w:val="bottom"/>
                  <w:hideMark/>
                </w:tcPr>
                <w:p w14:paraId="6F3846C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0,24</w:t>
                  </w:r>
                </w:p>
              </w:tc>
              <w:tc>
                <w:tcPr>
                  <w:tcW w:w="0" w:type="auto"/>
                  <w:tcBorders>
                    <w:top w:val="nil"/>
                    <w:left w:val="nil"/>
                    <w:bottom w:val="single" w:sz="4" w:space="0" w:color="auto"/>
                    <w:right w:val="single" w:sz="4" w:space="0" w:color="auto"/>
                  </w:tcBorders>
                  <w:shd w:val="clear" w:color="auto" w:fill="auto"/>
                  <w:noWrap/>
                  <w:vAlign w:val="bottom"/>
                  <w:hideMark/>
                </w:tcPr>
                <w:p w14:paraId="5D00D12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0,31</w:t>
                  </w:r>
                </w:p>
              </w:tc>
            </w:tr>
            <w:tr w:rsidR="001F7542" w:rsidRPr="001F7542" w14:paraId="7A2485F5"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18C6E3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Fe (mg/L)</w:t>
                  </w:r>
                </w:p>
              </w:tc>
              <w:tc>
                <w:tcPr>
                  <w:tcW w:w="0" w:type="auto"/>
                  <w:tcBorders>
                    <w:top w:val="nil"/>
                    <w:left w:val="nil"/>
                    <w:bottom w:val="single" w:sz="4" w:space="0" w:color="auto"/>
                    <w:right w:val="single" w:sz="4" w:space="0" w:color="auto"/>
                  </w:tcBorders>
                  <w:shd w:val="clear" w:color="000000" w:fill="DBE5F1"/>
                  <w:vAlign w:val="center"/>
                  <w:hideMark/>
                </w:tcPr>
                <w:p w14:paraId="336C8168"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0,22</w:t>
                  </w:r>
                </w:p>
              </w:tc>
              <w:tc>
                <w:tcPr>
                  <w:tcW w:w="0" w:type="auto"/>
                  <w:tcBorders>
                    <w:top w:val="nil"/>
                    <w:left w:val="nil"/>
                    <w:bottom w:val="single" w:sz="4" w:space="0" w:color="auto"/>
                    <w:right w:val="single" w:sz="4" w:space="0" w:color="auto"/>
                  </w:tcBorders>
                  <w:shd w:val="clear" w:color="auto" w:fill="auto"/>
                  <w:noWrap/>
                  <w:vAlign w:val="bottom"/>
                  <w:hideMark/>
                </w:tcPr>
                <w:p w14:paraId="64AD356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3E6298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FD3DE9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0,233</w:t>
                  </w:r>
                </w:p>
              </w:tc>
              <w:tc>
                <w:tcPr>
                  <w:tcW w:w="0" w:type="auto"/>
                  <w:tcBorders>
                    <w:top w:val="nil"/>
                    <w:left w:val="nil"/>
                    <w:bottom w:val="single" w:sz="4" w:space="0" w:color="auto"/>
                    <w:right w:val="single" w:sz="4" w:space="0" w:color="auto"/>
                  </w:tcBorders>
                  <w:shd w:val="clear" w:color="auto" w:fill="auto"/>
                  <w:noWrap/>
                  <w:vAlign w:val="bottom"/>
                  <w:hideMark/>
                </w:tcPr>
                <w:p w14:paraId="4E0FD3D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03F091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D4DA33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67B03E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851214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5B76D71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1,41</w:t>
                  </w:r>
                </w:p>
              </w:tc>
              <w:tc>
                <w:tcPr>
                  <w:tcW w:w="682" w:type="dxa"/>
                  <w:tcBorders>
                    <w:top w:val="nil"/>
                    <w:left w:val="nil"/>
                    <w:bottom w:val="single" w:sz="4" w:space="0" w:color="auto"/>
                    <w:right w:val="single" w:sz="4" w:space="0" w:color="auto"/>
                  </w:tcBorders>
                  <w:shd w:val="clear" w:color="auto" w:fill="auto"/>
                  <w:noWrap/>
                  <w:vAlign w:val="bottom"/>
                  <w:hideMark/>
                </w:tcPr>
                <w:p w14:paraId="79268B0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0,63</w:t>
                  </w:r>
                </w:p>
              </w:tc>
              <w:tc>
                <w:tcPr>
                  <w:tcW w:w="0" w:type="auto"/>
                  <w:tcBorders>
                    <w:top w:val="nil"/>
                    <w:left w:val="nil"/>
                    <w:bottom w:val="single" w:sz="4" w:space="0" w:color="auto"/>
                    <w:right w:val="single" w:sz="4" w:space="0" w:color="auto"/>
                  </w:tcBorders>
                  <w:shd w:val="clear" w:color="auto" w:fill="auto"/>
                  <w:noWrap/>
                  <w:vAlign w:val="bottom"/>
                  <w:hideMark/>
                </w:tcPr>
                <w:p w14:paraId="56AFBD0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EF334D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0,35</w:t>
                  </w:r>
                </w:p>
              </w:tc>
              <w:tc>
                <w:tcPr>
                  <w:tcW w:w="0" w:type="auto"/>
                  <w:tcBorders>
                    <w:top w:val="nil"/>
                    <w:left w:val="nil"/>
                    <w:bottom w:val="single" w:sz="4" w:space="0" w:color="auto"/>
                    <w:right w:val="single" w:sz="4" w:space="0" w:color="auto"/>
                  </w:tcBorders>
                  <w:shd w:val="clear" w:color="auto" w:fill="auto"/>
                  <w:noWrap/>
                  <w:vAlign w:val="bottom"/>
                  <w:hideMark/>
                </w:tcPr>
                <w:p w14:paraId="4340108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BC5CEE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E9F239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0,71</w:t>
                  </w:r>
                </w:p>
              </w:tc>
            </w:tr>
            <w:tr w:rsidR="001F7542" w:rsidRPr="001F7542" w14:paraId="722F25A8"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633F3C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Mn (mg/L)</w:t>
                  </w:r>
                </w:p>
              </w:tc>
              <w:tc>
                <w:tcPr>
                  <w:tcW w:w="0" w:type="auto"/>
                  <w:tcBorders>
                    <w:top w:val="nil"/>
                    <w:left w:val="nil"/>
                    <w:bottom w:val="single" w:sz="4" w:space="0" w:color="auto"/>
                    <w:right w:val="single" w:sz="4" w:space="0" w:color="auto"/>
                  </w:tcBorders>
                  <w:shd w:val="clear" w:color="000000" w:fill="DBE5F1"/>
                  <w:vAlign w:val="center"/>
                  <w:hideMark/>
                </w:tcPr>
                <w:p w14:paraId="721AEE61"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0E37F31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375193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E55096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F55A32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360217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9F0FBC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CF8769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2EB0CA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7E51FFB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2ACB280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ECA8E3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BBDFA3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234F8F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53F94D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0,03</w:t>
                  </w:r>
                </w:p>
              </w:tc>
              <w:tc>
                <w:tcPr>
                  <w:tcW w:w="0" w:type="auto"/>
                  <w:tcBorders>
                    <w:top w:val="nil"/>
                    <w:left w:val="nil"/>
                    <w:bottom w:val="single" w:sz="4" w:space="0" w:color="auto"/>
                    <w:right w:val="single" w:sz="4" w:space="0" w:color="auto"/>
                  </w:tcBorders>
                  <w:shd w:val="clear" w:color="auto" w:fill="auto"/>
                  <w:noWrap/>
                  <w:vAlign w:val="bottom"/>
                  <w:hideMark/>
                </w:tcPr>
                <w:p w14:paraId="033DBAA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0,06</w:t>
                  </w:r>
                </w:p>
              </w:tc>
            </w:tr>
            <w:tr w:rsidR="001F7542" w:rsidRPr="001F7542" w14:paraId="04671A33"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5C4A1A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Mo (mg/L)</w:t>
                  </w:r>
                </w:p>
              </w:tc>
              <w:tc>
                <w:tcPr>
                  <w:tcW w:w="0" w:type="auto"/>
                  <w:tcBorders>
                    <w:top w:val="nil"/>
                    <w:left w:val="nil"/>
                    <w:bottom w:val="single" w:sz="4" w:space="0" w:color="auto"/>
                    <w:right w:val="single" w:sz="4" w:space="0" w:color="auto"/>
                  </w:tcBorders>
                  <w:shd w:val="clear" w:color="000000" w:fill="DBE5F1"/>
                  <w:vAlign w:val="center"/>
                  <w:hideMark/>
                </w:tcPr>
                <w:p w14:paraId="337B8686"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0,01</w:t>
                  </w:r>
                </w:p>
              </w:tc>
              <w:tc>
                <w:tcPr>
                  <w:tcW w:w="0" w:type="auto"/>
                  <w:tcBorders>
                    <w:top w:val="nil"/>
                    <w:left w:val="nil"/>
                    <w:bottom w:val="single" w:sz="4" w:space="0" w:color="auto"/>
                    <w:right w:val="single" w:sz="4" w:space="0" w:color="auto"/>
                  </w:tcBorders>
                  <w:shd w:val="clear" w:color="auto" w:fill="auto"/>
                  <w:noWrap/>
                  <w:vAlign w:val="bottom"/>
                  <w:hideMark/>
                </w:tcPr>
                <w:p w14:paraId="24E4954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03E988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0,023</w:t>
                  </w:r>
                </w:p>
              </w:tc>
              <w:tc>
                <w:tcPr>
                  <w:tcW w:w="0" w:type="auto"/>
                  <w:tcBorders>
                    <w:top w:val="nil"/>
                    <w:left w:val="nil"/>
                    <w:bottom w:val="single" w:sz="4" w:space="0" w:color="auto"/>
                    <w:right w:val="single" w:sz="4" w:space="0" w:color="auto"/>
                  </w:tcBorders>
                  <w:shd w:val="clear" w:color="auto" w:fill="auto"/>
                  <w:noWrap/>
                  <w:vAlign w:val="bottom"/>
                  <w:hideMark/>
                </w:tcPr>
                <w:p w14:paraId="2C6E82E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0,025</w:t>
                  </w:r>
                </w:p>
              </w:tc>
              <w:tc>
                <w:tcPr>
                  <w:tcW w:w="0" w:type="auto"/>
                  <w:tcBorders>
                    <w:top w:val="nil"/>
                    <w:left w:val="nil"/>
                    <w:bottom w:val="single" w:sz="4" w:space="0" w:color="auto"/>
                    <w:right w:val="single" w:sz="4" w:space="0" w:color="auto"/>
                  </w:tcBorders>
                  <w:shd w:val="clear" w:color="auto" w:fill="auto"/>
                  <w:noWrap/>
                  <w:vAlign w:val="bottom"/>
                  <w:hideMark/>
                </w:tcPr>
                <w:p w14:paraId="26A0CE8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0,017</w:t>
                  </w:r>
                </w:p>
              </w:tc>
              <w:tc>
                <w:tcPr>
                  <w:tcW w:w="0" w:type="auto"/>
                  <w:tcBorders>
                    <w:top w:val="nil"/>
                    <w:left w:val="nil"/>
                    <w:bottom w:val="single" w:sz="4" w:space="0" w:color="auto"/>
                    <w:right w:val="single" w:sz="4" w:space="0" w:color="auto"/>
                  </w:tcBorders>
                  <w:shd w:val="clear" w:color="auto" w:fill="auto"/>
                  <w:noWrap/>
                  <w:vAlign w:val="bottom"/>
                  <w:hideMark/>
                </w:tcPr>
                <w:p w14:paraId="021FFF7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0992E3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F8E924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B8DA0C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535DD1F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514D3BE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B01310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7C3381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74B433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D5F4B2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BD4239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271B8677"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264DA0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Ni (mg/L)</w:t>
                  </w:r>
                </w:p>
              </w:tc>
              <w:tc>
                <w:tcPr>
                  <w:tcW w:w="0" w:type="auto"/>
                  <w:tcBorders>
                    <w:top w:val="nil"/>
                    <w:left w:val="nil"/>
                    <w:bottom w:val="single" w:sz="4" w:space="0" w:color="auto"/>
                    <w:right w:val="single" w:sz="4" w:space="0" w:color="auto"/>
                  </w:tcBorders>
                  <w:shd w:val="clear" w:color="000000" w:fill="DBE5F1"/>
                  <w:vAlign w:val="center"/>
                  <w:hideMark/>
                </w:tcPr>
                <w:p w14:paraId="720D7E5B"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0AB5694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C94180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86A21C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A9E9E5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22D61A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207E25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381FC1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CAFEC5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7409F5F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682" w:type="dxa"/>
                  <w:tcBorders>
                    <w:top w:val="nil"/>
                    <w:left w:val="nil"/>
                    <w:bottom w:val="single" w:sz="4" w:space="0" w:color="auto"/>
                    <w:right w:val="single" w:sz="4" w:space="0" w:color="auto"/>
                  </w:tcBorders>
                  <w:shd w:val="clear" w:color="auto" w:fill="auto"/>
                  <w:noWrap/>
                  <w:vAlign w:val="bottom"/>
                  <w:hideMark/>
                </w:tcPr>
                <w:p w14:paraId="3D2D32A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09FCD19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4300513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E376A0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EEBE60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AE4D06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r>
            <w:tr w:rsidR="001F7542" w:rsidRPr="001F7542" w14:paraId="195B6B7D"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602398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Pb (mg/L)</w:t>
                  </w:r>
                </w:p>
              </w:tc>
              <w:tc>
                <w:tcPr>
                  <w:tcW w:w="0" w:type="auto"/>
                  <w:tcBorders>
                    <w:top w:val="nil"/>
                    <w:left w:val="nil"/>
                    <w:bottom w:val="single" w:sz="4" w:space="0" w:color="auto"/>
                    <w:right w:val="single" w:sz="4" w:space="0" w:color="auto"/>
                  </w:tcBorders>
                  <w:shd w:val="clear" w:color="000000" w:fill="DBE5F1"/>
                  <w:vAlign w:val="center"/>
                  <w:hideMark/>
                </w:tcPr>
                <w:p w14:paraId="7E66CA82"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0,01</w:t>
                  </w:r>
                </w:p>
              </w:tc>
              <w:tc>
                <w:tcPr>
                  <w:tcW w:w="0" w:type="auto"/>
                  <w:tcBorders>
                    <w:top w:val="nil"/>
                    <w:left w:val="nil"/>
                    <w:bottom w:val="single" w:sz="4" w:space="0" w:color="auto"/>
                    <w:right w:val="single" w:sz="4" w:space="0" w:color="auto"/>
                  </w:tcBorders>
                  <w:shd w:val="clear" w:color="auto" w:fill="auto"/>
                  <w:noWrap/>
                  <w:vAlign w:val="bottom"/>
                  <w:hideMark/>
                </w:tcPr>
                <w:p w14:paraId="4873D9D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F789CE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0,016</w:t>
                  </w:r>
                </w:p>
              </w:tc>
              <w:tc>
                <w:tcPr>
                  <w:tcW w:w="0" w:type="auto"/>
                  <w:tcBorders>
                    <w:top w:val="nil"/>
                    <w:left w:val="nil"/>
                    <w:bottom w:val="single" w:sz="4" w:space="0" w:color="auto"/>
                    <w:right w:val="single" w:sz="4" w:space="0" w:color="auto"/>
                  </w:tcBorders>
                  <w:shd w:val="clear" w:color="auto" w:fill="auto"/>
                  <w:noWrap/>
                  <w:vAlign w:val="bottom"/>
                  <w:hideMark/>
                </w:tcPr>
                <w:p w14:paraId="7128A35B"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F0FDEE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5EE7461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0,018</w:t>
                  </w:r>
                </w:p>
              </w:tc>
              <w:tc>
                <w:tcPr>
                  <w:tcW w:w="0" w:type="auto"/>
                  <w:tcBorders>
                    <w:top w:val="nil"/>
                    <w:left w:val="nil"/>
                    <w:bottom w:val="single" w:sz="4" w:space="0" w:color="auto"/>
                    <w:right w:val="single" w:sz="4" w:space="0" w:color="auto"/>
                  </w:tcBorders>
                  <w:shd w:val="clear" w:color="auto" w:fill="auto"/>
                  <w:noWrap/>
                  <w:vAlign w:val="bottom"/>
                  <w:hideMark/>
                </w:tcPr>
                <w:p w14:paraId="6977E79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7FBAD5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D36ED7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4F41449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682" w:type="dxa"/>
                  <w:tcBorders>
                    <w:top w:val="nil"/>
                    <w:left w:val="nil"/>
                    <w:bottom w:val="single" w:sz="4" w:space="0" w:color="auto"/>
                    <w:right w:val="single" w:sz="4" w:space="0" w:color="auto"/>
                  </w:tcBorders>
                  <w:shd w:val="clear" w:color="auto" w:fill="auto"/>
                  <w:noWrap/>
                  <w:vAlign w:val="bottom"/>
                  <w:hideMark/>
                </w:tcPr>
                <w:p w14:paraId="15F1954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6FF8634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705E4F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82D1AD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656A83E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4253867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r>
            <w:tr w:rsidR="001F7542" w:rsidRPr="001F7542" w14:paraId="34948E10"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3375A7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V (mg/L)</w:t>
                  </w:r>
                </w:p>
              </w:tc>
              <w:tc>
                <w:tcPr>
                  <w:tcW w:w="0" w:type="auto"/>
                  <w:tcBorders>
                    <w:top w:val="nil"/>
                    <w:left w:val="nil"/>
                    <w:bottom w:val="single" w:sz="4" w:space="0" w:color="auto"/>
                    <w:right w:val="single" w:sz="4" w:space="0" w:color="auto"/>
                  </w:tcBorders>
                  <w:shd w:val="clear" w:color="000000" w:fill="DBE5F1"/>
                  <w:vAlign w:val="center"/>
                  <w:hideMark/>
                </w:tcPr>
                <w:p w14:paraId="5D96B969"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A53C8B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B48BB1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03E900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0,061</w:t>
                  </w:r>
                </w:p>
              </w:tc>
              <w:tc>
                <w:tcPr>
                  <w:tcW w:w="0" w:type="auto"/>
                  <w:tcBorders>
                    <w:top w:val="nil"/>
                    <w:left w:val="nil"/>
                    <w:bottom w:val="single" w:sz="4" w:space="0" w:color="auto"/>
                    <w:right w:val="single" w:sz="4" w:space="0" w:color="auto"/>
                  </w:tcBorders>
                  <w:shd w:val="clear" w:color="auto" w:fill="auto"/>
                  <w:noWrap/>
                  <w:vAlign w:val="bottom"/>
                  <w:hideMark/>
                </w:tcPr>
                <w:p w14:paraId="6B27AC8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C120D3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B92832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EBE263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FCDDF6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08006C2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682" w:type="dxa"/>
                  <w:tcBorders>
                    <w:top w:val="nil"/>
                    <w:left w:val="nil"/>
                    <w:bottom w:val="single" w:sz="4" w:space="0" w:color="auto"/>
                    <w:right w:val="single" w:sz="4" w:space="0" w:color="auto"/>
                  </w:tcBorders>
                  <w:shd w:val="clear" w:color="auto" w:fill="auto"/>
                  <w:noWrap/>
                  <w:vAlign w:val="bottom"/>
                  <w:hideMark/>
                </w:tcPr>
                <w:p w14:paraId="1342DA8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06C75C1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2925BF4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282781C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0EAA5C4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38A1DC7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r>
            <w:tr w:rsidR="001F7542" w:rsidRPr="001F7542" w14:paraId="2D031438"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21ACFC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Zn (mg/L)</w:t>
                  </w:r>
                </w:p>
              </w:tc>
              <w:tc>
                <w:tcPr>
                  <w:tcW w:w="0" w:type="auto"/>
                  <w:tcBorders>
                    <w:top w:val="nil"/>
                    <w:left w:val="nil"/>
                    <w:bottom w:val="single" w:sz="4" w:space="0" w:color="auto"/>
                    <w:right w:val="single" w:sz="4" w:space="0" w:color="auto"/>
                  </w:tcBorders>
                  <w:shd w:val="clear" w:color="000000" w:fill="DBE5F1"/>
                  <w:vAlign w:val="center"/>
                  <w:hideMark/>
                </w:tcPr>
                <w:p w14:paraId="19A3036E"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0,09</w:t>
                  </w:r>
                </w:p>
              </w:tc>
              <w:tc>
                <w:tcPr>
                  <w:tcW w:w="0" w:type="auto"/>
                  <w:tcBorders>
                    <w:top w:val="nil"/>
                    <w:left w:val="nil"/>
                    <w:bottom w:val="single" w:sz="4" w:space="0" w:color="auto"/>
                    <w:right w:val="single" w:sz="4" w:space="0" w:color="auto"/>
                  </w:tcBorders>
                  <w:shd w:val="clear" w:color="auto" w:fill="auto"/>
                  <w:noWrap/>
                  <w:vAlign w:val="bottom"/>
                  <w:hideMark/>
                </w:tcPr>
                <w:p w14:paraId="1DC7548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0,148</w:t>
                  </w:r>
                </w:p>
              </w:tc>
              <w:tc>
                <w:tcPr>
                  <w:tcW w:w="0" w:type="auto"/>
                  <w:tcBorders>
                    <w:top w:val="nil"/>
                    <w:left w:val="nil"/>
                    <w:bottom w:val="single" w:sz="4" w:space="0" w:color="auto"/>
                    <w:right w:val="single" w:sz="4" w:space="0" w:color="auto"/>
                  </w:tcBorders>
                  <w:shd w:val="clear" w:color="auto" w:fill="auto"/>
                  <w:noWrap/>
                  <w:vAlign w:val="bottom"/>
                  <w:hideMark/>
                </w:tcPr>
                <w:p w14:paraId="0302700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0,131</w:t>
                  </w:r>
                </w:p>
              </w:tc>
              <w:tc>
                <w:tcPr>
                  <w:tcW w:w="0" w:type="auto"/>
                  <w:tcBorders>
                    <w:top w:val="nil"/>
                    <w:left w:val="nil"/>
                    <w:bottom w:val="single" w:sz="4" w:space="0" w:color="auto"/>
                    <w:right w:val="single" w:sz="4" w:space="0" w:color="auto"/>
                  </w:tcBorders>
                  <w:shd w:val="clear" w:color="auto" w:fill="auto"/>
                  <w:noWrap/>
                  <w:vAlign w:val="bottom"/>
                  <w:hideMark/>
                </w:tcPr>
                <w:p w14:paraId="0F914E42"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47401E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0,103</w:t>
                  </w:r>
                </w:p>
              </w:tc>
              <w:tc>
                <w:tcPr>
                  <w:tcW w:w="0" w:type="auto"/>
                  <w:tcBorders>
                    <w:top w:val="nil"/>
                    <w:left w:val="nil"/>
                    <w:bottom w:val="single" w:sz="4" w:space="0" w:color="auto"/>
                    <w:right w:val="single" w:sz="4" w:space="0" w:color="auto"/>
                  </w:tcBorders>
                  <w:shd w:val="clear" w:color="auto" w:fill="auto"/>
                  <w:noWrap/>
                  <w:vAlign w:val="bottom"/>
                  <w:hideMark/>
                </w:tcPr>
                <w:p w14:paraId="017A208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53E056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0,096</w:t>
                  </w:r>
                </w:p>
              </w:tc>
              <w:tc>
                <w:tcPr>
                  <w:tcW w:w="0" w:type="auto"/>
                  <w:tcBorders>
                    <w:top w:val="nil"/>
                    <w:left w:val="nil"/>
                    <w:bottom w:val="single" w:sz="4" w:space="0" w:color="auto"/>
                    <w:right w:val="single" w:sz="4" w:space="0" w:color="auto"/>
                  </w:tcBorders>
                  <w:shd w:val="clear" w:color="auto" w:fill="auto"/>
                  <w:noWrap/>
                  <w:vAlign w:val="bottom"/>
                  <w:hideMark/>
                </w:tcPr>
                <w:p w14:paraId="776202A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60CBBD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0,14</w:t>
                  </w:r>
                </w:p>
              </w:tc>
              <w:tc>
                <w:tcPr>
                  <w:tcW w:w="676" w:type="dxa"/>
                  <w:tcBorders>
                    <w:top w:val="nil"/>
                    <w:left w:val="nil"/>
                    <w:bottom w:val="single" w:sz="4" w:space="0" w:color="auto"/>
                    <w:right w:val="single" w:sz="4" w:space="0" w:color="auto"/>
                  </w:tcBorders>
                  <w:shd w:val="clear" w:color="auto" w:fill="auto"/>
                  <w:noWrap/>
                  <w:vAlign w:val="bottom"/>
                  <w:hideMark/>
                </w:tcPr>
                <w:p w14:paraId="318F655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0,11</w:t>
                  </w:r>
                </w:p>
              </w:tc>
              <w:tc>
                <w:tcPr>
                  <w:tcW w:w="682" w:type="dxa"/>
                  <w:tcBorders>
                    <w:top w:val="nil"/>
                    <w:left w:val="nil"/>
                    <w:bottom w:val="single" w:sz="4" w:space="0" w:color="auto"/>
                    <w:right w:val="single" w:sz="4" w:space="0" w:color="auto"/>
                  </w:tcBorders>
                  <w:shd w:val="clear" w:color="auto" w:fill="auto"/>
                  <w:noWrap/>
                  <w:vAlign w:val="bottom"/>
                  <w:hideMark/>
                </w:tcPr>
                <w:p w14:paraId="652FE84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0,14</w:t>
                  </w:r>
                </w:p>
              </w:tc>
              <w:tc>
                <w:tcPr>
                  <w:tcW w:w="0" w:type="auto"/>
                  <w:tcBorders>
                    <w:top w:val="nil"/>
                    <w:left w:val="nil"/>
                    <w:bottom w:val="single" w:sz="4" w:space="0" w:color="auto"/>
                    <w:right w:val="single" w:sz="4" w:space="0" w:color="auto"/>
                  </w:tcBorders>
                  <w:shd w:val="clear" w:color="auto" w:fill="auto"/>
                  <w:noWrap/>
                  <w:vAlign w:val="bottom"/>
                  <w:hideMark/>
                </w:tcPr>
                <w:p w14:paraId="79EF3A5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0,15</w:t>
                  </w:r>
                </w:p>
              </w:tc>
              <w:tc>
                <w:tcPr>
                  <w:tcW w:w="0" w:type="auto"/>
                  <w:tcBorders>
                    <w:top w:val="nil"/>
                    <w:left w:val="nil"/>
                    <w:bottom w:val="single" w:sz="4" w:space="0" w:color="auto"/>
                    <w:right w:val="single" w:sz="4" w:space="0" w:color="auto"/>
                  </w:tcBorders>
                  <w:shd w:val="clear" w:color="auto" w:fill="auto"/>
                  <w:noWrap/>
                  <w:vAlign w:val="bottom"/>
                  <w:hideMark/>
                </w:tcPr>
                <w:p w14:paraId="699F2008"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89CC4B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0,11</w:t>
                  </w:r>
                </w:p>
              </w:tc>
              <w:tc>
                <w:tcPr>
                  <w:tcW w:w="0" w:type="auto"/>
                  <w:tcBorders>
                    <w:top w:val="nil"/>
                    <w:left w:val="nil"/>
                    <w:bottom w:val="single" w:sz="4" w:space="0" w:color="auto"/>
                    <w:right w:val="single" w:sz="4" w:space="0" w:color="auto"/>
                  </w:tcBorders>
                  <w:shd w:val="clear" w:color="auto" w:fill="auto"/>
                  <w:noWrap/>
                  <w:vAlign w:val="bottom"/>
                  <w:hideMark/>
                </w:tcPr>
                <w:p w14:paraId="5133C3A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0,12</w:t>
                  </w:r>
                </w:p>
              </w:tc>
              <w:tc>
                <w:tcPr>
                  <w:tcW w:w="0" w:type="auto"/>
                  <w:tcBorders>
                    <w:top w:val="nil"/>
                    <w:left w:val="nil"/>
                    <w:bottom w:val="single" w:sz="4" w:space="0" w:color="auto"/>
                    <w:right w:val="single" w:sz="4" w:space="0" w:color="auto"/>
                  </w:tcBorders>
                  <w:shd w:val="clear" w:color="auto" w:fill="auto"/>
                  <w:noWrap/>
                  <w:vAlign w:val="bottom"/>
                  <w:hideMark/>
                </w:tcPr>
                <w:p w14:paraId="49E68ED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0,13</w:t>
                  </w:r>
                </w:p>
              </w:tc>
            </w:tr>
            <w:tr w:rsidR="001F7542" w:rsidRPr="001F7542" w14:paraId="41B1257D"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A2B65B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C.E (</w:t>
                  </w:r>
                  <w:proofErr w:type="spellStart"/>
                  <w:r w:rsidRPr="00A66C7A">
                    <w:rPr>
                      <w:rFonts w:ascii="Calibri" w:eastAsia="Times New Roman" w:hAnsi="Calibri"/>
                      <w:color w:val="000000"/>
                      <w:sz w:val="20"/>
                      <w:lang w:eastAsia="es-CL"/>
                    </w:rPr>
                    <w:t>uS</w:t>
                  </w:r>
                  <w:proofErr w:type="spellEnd"/>
                  <w:r w:rsidRPr="00A66C7A">
                    <w:rPr>
                      <w:rFonts w:ascii="Calibri" w:eastAsia="Times New Roman" w:hAnsi="Calibri"/>
                      <w:color w:val="000000"/>
                      <w:sz w:val="20"/>
                      <w:lang w:eastAsia="es-CL"/>
                    </w:rPr>
                    <w:t>/cm)</w:t>
                  </w:r>
                </w:p>
              </w:tc>
              <w:tc>
                <w:tcPr>
                  <w:tcW w:w="0" w:type="auto"/>
                  <w:tcBorders>
                    <w:top w:val="nil"/>
                    <w:left w:val="nil"/>
                    <w:bottom w:val="single" w:sz="4" w:space="0" w:color="auto"/>
                    <w:right w:val="single" w:sz="4" w:space="0" w:color="auto"/>
                  </w:tcBorders>
                  <w:shd w:val="clear" w:color="000000" w:fill="DBE5F1"/>
                  <w:vAlign w:val="center"/>
                  <w:hideMark/>
                </w:tcPr>
                <w:p w14:paraId="1DE9C7E4"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1016</w:t>
                  </w:r>
                </w:p>
              </w:tc>
              <w:tc>
                <w:tcPr>
                  <w:tcW w:w="0" w:type="auto"/>
                  <w:tcBorders>
                    <w:top w:val="nil"/>
                    <w:left w:val="nil"/>
                    <w:bottom w:val="single" w:sz="4" w:space="0" w:color="auto"/>
                    <w:right w:val="single" w:sz="4" w:space="0" w:color="auto"/>
                  </w:tcBorders>
                  <w:shd w:val="clear" w:color="auto" w:fill="auto"/>
                  <w:noWrap/>
                  <w:vAlign w:val="bottom"/>
                  <w:hideMark/>
                </w:tcPr>
                <w:p w14:paraId="2CA6485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231717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1637</w:t>
                  </w:r>
                </w:p>
              </w:tc>
              <w:tc>
                <w:tcPr>
                  <w:tcW w:w="0" w:type="auto"/>
                  <w:tcBorders>
                    <w:top w:val="nil"/>
                    <w:left w:val="nil"/>
                    <w:bottom w:val="single" w:sz="4" w:space="0" w:color="auto"/>
                    <w:right w:val="single" w:sz="4" w:space="0" w:color="auto"/>
                  </w:tcBorders>
                  <w:shd w:val="clear" w:color="auto" w:fill="auto"/>
                  <w:noWrap/>
                  <w:vAlign w:val="bottom"/>
                  <w:hideMark/>
                </w:tcPr>
                <w:p w14:paraId="3DDACFD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1020</w:t>
                  </w:r>
                </w:p>
              </w:tc>
              <w:tc>
                <w:tcPr>
                  <w:tcW w:w="0" w:type="auto"/>
                  <w:tcBorders>
                    <w:top w:val="nil"/>
                    <w:left w:val="nil"/>
                    <w:bottom w:val="single" w:sz="4" w:space="0" w:color="auto"/>
                    <w:right w:val="single" w:sz="4" w:space="0" w:color="auto"/>
                  </w:tcBorders>
                  <w:shd w:val="clear" w:color="auto" w:fill="auto"/>
                  <w:noWrap/>
                  <w:vAlign w:val="bottom"/>
                  <w:hideMark/>
                </w:tcPr>
                <w:p w14:paraId="0E64AE1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1019</w:t>
                  </w:r>
                </w:p>
              </w:tc>
              <w:tc>
                <w:tcPr>
                  <w:tcW w:w="0" w:type="auto"/>
                  <w:tcBorders>
                    <w:top w:val="nil"/>
                    <w:left w:val="nil"/>
                    <w:bottom w:val="single" w:sz="4" w:space="0" w:color="auto"/>
                    <w:right w:val="single" w:sz="4" w:space="0" w:color="auto"/>
                  </w:tcBorders>
                  <w:shd w:val="clear" w:color="auto" w:fill="auto"/>
                  <w:noWrap/>
                  <w:vAlign w:val="bottom"/>
                  <w:hideMark/>
                </w:tcPr>
                <w:p w14:paraId="4776CB2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35C25C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1222D3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72E773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5CA0752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12BA98B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1027</w:t>
                  </w:r>
                </w:p>
              </w:tc>
              <w:tc>
                <w:tcPr>
                  <w:tcW w:w="0" w:type="auto"/>
                  <w:tcBorders>
                    <w:top w:val="nil"/>
                    <w:left w:val="nil"/>
                    <w:bottom w:val="single" w:sz="4" w:space="0" w:color="auto"/>
                    <w:right w:val="single" w:sz="4" w:space="0" w:color="auto"/>
                  </w:tcBorders>
                  <w:shd w:val="clear" w:color="auto" w:fill="auto"/>
                  <w:noWrap/>
                  <w:vAlign w:val="bottom"/>
                  <w:hideMark/>
                </w:tcPr>
                <w:p w14:paraId="1B820FAF"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7A0669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1619</w:t>
                  </w:r>
                </w:p>
              </w:tc>
              <w:tc>
                <w:tcPr>
                  <w:tcW w:w="0" w:type="auto"/>
                  <w:tcBorders>
                    <w:top w:val="nil"/>
                    <w:left w:val="nil"/>
                    <w:bottom w:val="single" w:sz="4" w:space="0" w:color="auto"/>
                    <w:right w:val="single" w:sz="4" w:space="0" w:color="auto"/>
                  </w:tcBorders>
                  <w:shd w:val="clear" w:color="auto" w:fill="auto"/>
                  <w:noWrap/>
                  <w:vAlign w:val="bottom"/>
                  <w:hideMark/>
                </w:tcPr>
                <w:p w14:paraId="0F8BB92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E4A8C9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CFF858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09FEA4B4"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3F809C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Cl (mg/L)</w:t>
                  </w:r>
                </w:p>
              </w:tc>
              <w:tc>
                <w:tcPr>
                  <w:tcW w:w="0" w:type="auto"/>
                  <w:tcBorders>
                    <w:top w:val="nil"/>
                    <w:left w:val="nil"/>
                    <w:bottom w:val="single" w:sz="4" w:space="0" w:color="auto"/>
                    <w:right w:val="single" w:sz="4" w:space="0" w:color="auto"/>
                  </w:tcBorders>
                  <w:shd w:val="clear" w:color="000000" w:fill="DBE5F1"/>
                  <w:vAlign w:val="center"/>
                  <w:hideMark/>
                </w:tcPr>
                <w:p w14:paraId="1D9BB0D9"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105</w:t>
                  </w:r>
                </w:p>
              </w:tc>
              <w:tc>
                <w:tcPr>
                  <w:tcW w:w="0" w:type="auto"/>
                  <w:tcBorders>
                    <w:top w:val="nil"/>
                    <w:left w:val="nil"/>
                    <w:bottom w:val="single" w:sz="4" w:space="0" w:color="auto"/>
                    <w:right w:val="single" w:sz="4" w:space="0" w:color="auto"/>
                  </w:tcBorders>
                  <w:shd w:val="clear" w:color="auto" w:fill="auto"/>
                  <w:noWrap/>
                  <w:vAlign w:val="bottom"/>
                  <w:hideMark/>
                </w:tcPr>
                <w:p w14:paraId="78DC25F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0AA146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7DCB35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8D9E6B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A7555A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263803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E3BBA8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4702F2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4ECEB28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6AA3D56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A3FEED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1BAC76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580D30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A2D4D5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6FD2EF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162AB841"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9013601" w14:textId="77777777" w:rsidR="001F7542" w:rsidRPr="00A66C7A" w:rsidRDefault="001F7542" w:rsidP="001F7542">
                  <w:pPr>
                    <w:jc w:val="left"/>
                    <w:rPr>
                      <w:rFonts w:ascii="Calibri" w:eastAsia="Times New Roman" w:hAnsi="Calibri"/>
                      <w:color w:val="000000"/>
                      <w:sz w:val="20"/>
                      <w:lang w:eastAsia="es-CL"/>
                    </w:rPr>
                  </w:pPr>
                  <w:proofErr w:type="spellStart"/>
                  <w:r w:rsidRPr="00A66C7A">
                    <w:rPr>
                      <w:rFonts w:ascii="Calibri" w:eastAsia="Times New Roman" w:hAnsi="Calibri"/>
                      <w:color w:val="000000"/>
                      <w:sz w:val="20"/>
                      <w:lang w:eastAsia="es-CL"/>
                    </w:rPr>
                    <w:t>Fl</w:t>
                  </w:r>
                  <w:proofErr w:type="spellEnd"/>
                  <w:r w:rsidRPr="00A66C7A">
                    <w:rPr>
                      <w:rFonts w:ascii="Calibri" w:eastAsia="Times New Roman" w:hAnsi="Calibri"/>
                      <w:color w:val="000000"/>
                      <w:sz w:val="20"/>
                      <w:vertAlign w:val="superscript"/>
                      <w:lang w:eastAsia="es-CL"/>
                    </w:rPr>
                    <w:t>-</w:t>
                  </w:r>
                </w:p>
              </w:tc>
              <w:tc>
                <w:tcPr>
                  <w:tcW w:w="0" w:type="auto"/>
                  <w:tcBorders>
                    <w:top w:val="nil"/>
                    <w:left w:val="nil"/>
                    <w:bottom w:val="single" w:sz="4" w:space="0" w:color="auto"/>
                    <w:right w:val="single" w:sz="4" w:space="0" w:color="auto"/>
                  </w:tcBorders>
                  <w:shd w:val="clear" w:color="000000" w:fill="DBE5F1"/>
                  <w:vAlign w:val="center"/>
                  <w:hideMark/>
                </w:tcPr>
                <w:p w14:paraId="0E818913"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0,3</w:t>
                  </w:r>
                </w:p>
              </w:tc>
              <w:tc>
                <w:tcPr>
                  <w:tcW w:w="0" w:type="auto"/>
                  <w:tcBorders>
                    <w:top w:val="nil"/>
                    <w:left w:val="nil"/>
                    <w:bottom w:val="single" w:sz="4" w:space="0" w:color="auto"/>
                    <w:right w:val="single" w:sz="4" w:space="0" w:color="auto"/>
                  </w:tcBorders>
                  <w:shd w:val="clear" w:color="auto" w:fill="auto"/>
                  <w:noWrap/>
                  <w:vAlign w:val="bottom"/>
                  <w:hideMark/>
                </w:tcPr>
                <w:p w14:paraId="1A74670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0,39</w:t>
                  </w:r>
                </w:p>
              </w:tc>
              <w:tc>
                <w:tcPr>
                  <w:tcW w:w="0" w:type="auto"/>
                  <w:tcBorders>
                    <w:top w:val="nil"/>
                    <w:left w:val="nil"/>
                    <w:bottom w:val="single" w:sz="4" w:space="0" w:color="auto"/>
                    <w:right w:val="single" w:sz="4" w:space="0" w:color="auto"/>
                  </w:tcBorders>
                  <w:shd w:val="clear" w:color="auto" w:fill="auto"/>
                  <w:noWrap/>
                  <w:vAlign w:val="bottom"/>
                  <w:hideMark/>
                </w:tcPr>
                <w:p w14:paraId="7EA1828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0,4</w:t>
                  </w:r>
                </w:p>
              </w:tc>
              <w:tc>
                <w:tcPr>
                  <w:tcW w:w="0" w:type="auto"/>
                  <w:tcBorders>
                    <w:top w:val="nil"/>
                    <w:left w:val="nil"/>
                    <w:bottom w:val="single" w:sz="4" w:space="0" w:color="auto"/>
                    <w:right w:val="single" w:sz="4" w:space="0" w:color="auto"/>
                  </w:tcBorders>
                  <w:shd w:val="clear" w:color="auto" w:fill="auto"/>
                  <w:noWrap/>
                  <w:vAlign w:val="bottom"/>
                  <w:hideMark/>
                </w:tcPr>
                <w:p w14:paraId="15199970"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220253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641A74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0,34</w:t>
                  </w:r>
                </w:p>
              </w:tc>
              <w:tc>
                <w:tcPr>
                  <w:tcW w:w="0" w:type="auto"/>
                  <w:tcBorders>
                    <w:top w:val="nil"/>
                    <w:left w:val="nil"/>
                    <w:bottom w:val="single" w:sz="4" w:space="0" w:color="auto"/>
                    <w:right w:val="single" w:sz="4" w:space="0" w:color="auto"/>
                  </w:tcBorders>
                  <w:shd w:val="clear" w:color="auto" w:fill="auto"/>
                  <w:noWrap/>
                  <w:vAlign w:val="bottom"/>
                  <w:hideMark/>
                </w:tcPr>
                <w:p w14:paraId="4FBAE38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FB857D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E0E8EB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3F8725B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682" w:type="dxa"/>
                  <w:tcBorders>
                    <w:top w:val="nil"/>
                    <w:left w:val="nil"/>
                    <w:bottom w:val="single" w:sz="4" w:space="0" w:color="auto"/>
                    <w:right w:val="single" w:sz="4" w:space="0" w:color="auto"/>
                  </w:tcBorders>
                  <w:shd w:val="clear" w:color="auto" w:fill="auto"/>
                  <w:noWrap/>
                  <w:vAlign w:val="bottom"/>
                  <w:hideMark/>
                </w:tcPr>
                <w:p w14:paraId="3EBE4F0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25EA4A7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28383E7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10C0C5F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4E76E50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423C162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r>
            <w:tr w:rsidR="001F7542" w:rsidRPr="001F7542" w14:paraId="559D46E7"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FEB402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S.T.D (mg/L)</w:t>
                  </w:r>
                </w:p>
              </w:tc>
              <w:tc>
                <w:tcPr>
                  <w:tcW w:w="0" w:type="auto"/>
                  <w:tcBorders>
                    <w:top w:val="nil"/>
                    <w:left w:val="nil"/>
                    <w:bottom w:val="single" w:sz="4" w:space="0" w:color="auto"/>
                    <w:right w:val="single" w:sz="4" w:space="0" w:color="auto"/>
                  </w:tcBorders>
                  <w:shd w:val="clear" w:color="000000" w:fill="DBE5F1"/>
                  <w:vAlign w:val="center"/>
                  <w:hideMark/>
                </w:tcPr>
                <w:p w14:paraId="7F09B86A"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798</w:t>
                  </w:r>
                </w:p>
              </w:tc>
              <w:tc>
                <w:tcPr>
                  <w:tcW w:w="0" w:type="auto"/>
                  <w:tcBorders>
                    <w:top w:val="nil"/>
                    <w:left w:val="nil"/>
                    <w:bottom w:val="single" w:sz="4" w:space="0" w:color="auto"/>
                    <w:right w:val="single" w:sz="4" w:space="0" w:color="auto"/>
                  </w:tcBorders>
                  <w:shd w:val="clear" w:color="auto" w:fill="auto"/>
                  <w:noWrap/>
                  <w:vAlign w:val="bottom"/>
                  <w:hideMark/>
                </w:tcPr>
                <w:p w14:paraId="32F4B20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05E38D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1224</w:t>
                  </w:r>
                </w:p>
              </w:tc>
              <w:tc>
                <w:tcPr>
                  <w:tcW w:w="0" w:type="auto"/>
                  <w:tcBorders>
                    <w:top w:val="nil"/>
                    <w:left w:val="nil"/>
                    <w:bottom w:val="single" w:sz="4" w:space="0" w:color="auto"/>
                    <w:right w:val="single" w:sz="4" w:space="0" w:color="auto"/>
                  </w:tcBorders>
                  <w:shd w:val="clear" w:color="auto" w:fill="auto"/>
                  <w:noWrap/>
                  <w:vAlign w:val="bottom"/>
                  <w:hideMark/>
                </w:tcPr>
                <w:p w14:paraId="69B8685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902</w:t>
                  </w:r>
                </w:p>
              </w:tc>
              <w:tc>
                <w:tcPr>
                  <w:tcW w:w="0" w:type="auto"/>
                  <w:tcBorders>
                    <w:top w:val="nil"/>
                    <w:left w:val="nil"/>
                    <w:bottom w:val="single" w:sz="4" w:space="0" w:color="auto"/>
                    <w:right w:val="single" w:sz="4" w:space="0" w:color="auto"/>
                  </w:tcBorders>
                  <w:shd w:val="clear" w:color="auto" w:fill="auto"/>
                  <w:noWrap/>
                  <w:vAlign w:val="bottom"/>
                  <w:hideMark/>
                </w:tcPr>
                <w:p w14:paraId="628723A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570706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595D17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F92F57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3E09C1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2AD11CD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334C089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6F29AA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42457B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1047</w:t>
                  </w:r>
                </w:p>
              </w:tc>
              <w:tc>
                <w:tcPr>
                  <w:tcW w:w="0" w:type="auto"/>
                  <w:tcBorders>
                    <w:top w:val="nil"/>
                    <w:left w:val="nil"/>
                    <w:bottom w:val="single" w:sz="4" w:space="0" w:color="auto"/>
                    <w:right w:val="single" w:sz="4" w:space="0" w:color="auto"/>
                  </w:tcBorders>
                  <w:shd w:val="clear" w:color="auto" w:fill="auto"/>
                  <w:noWrap/>
                  <w:vAlign w:val="bottom"/>
                  <w:hideMark/>
                </w:tcPr>
                <w:p w14:paraId="214670F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668408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880F0A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4A5453A3"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DB5FF0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SO</w:t>
                  </w:r>
                  <w:r w:rsidRPr="00A66C7A">
                    <w:rPr>
                      <w:rFonts w:ascii="Calibri" w:eastAsia="Times New Roman" w:hAnsi="Calibri"/>
                      <w:color w:val="000000"/>
                      <w:sz w:val="20"/>
                      <w:vertAlign w:val="subscript"/>
                      <w:lang w:eastAsia="es-CL"/>
                    </w:rPr>
                    <w:t xml:space="preserve">4 </w:t>
                  </w:r>
                  <w:r w:rsidRPr="00A66C7A">
                    <w:rPr>
                      <w:rFonts w:ascii="Calibri" w:eastAsia="Times New Roman" w:hAnsi="Calibri"/>
                      <w:color w:val="000000"/>
                      <w:sz w:val="20"/>
                      <w:lang w:eastAsia="es-CL"/>
                    </w:rPr>
                    <w:t>(mg/L)</w:t>
                  </w:r>
                </w:p>
              </w:tc>
              <w:tc>
                <w:tcPr>
                  <w:tcW w:w="0" w:type="auto"/>
                  <w:tcBorders>
                    <w:top w:val="nil"/>
                    <w:left w:val="nil"/>
                    <w:bottom w:val="single" w:sz="4" w:space="0" w:color="auto"/>
                    <w:right w:val="single" w:sz="4" w:space="0" w:color="auto"/>
                  </w:tcBorders>
                  <w:shd w:val="clear" w:color="000000" w:fill="DBE5F1"/>
                  <w:vAlign w:val="center"/>
                  <w:hideMark/>
                </w:tcPr>
                <w:p w14:paraId="1A04C991"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108</w:t>
                  </w:r>
                </w:p>
              </w:tc>
              <w:tc>
                <w:tcPr>
                  <w:tcW w:w="0" w:type="auto"/>
                  <w:tcBorders>
                    <w:top w:val="nil"/>
                    <w:left w:val="nil"/>
                    <w:bottom w:val="single" w:sz="4" w:space="0" w:color="auto"/>
                    <w:right w:val="single" w:sz="4" w:space="0" w:color="auto"/>
                  </w:tcBorders>
                  <w:shd w:val="clear" w:color="auto" w:fill="auto"/>
                  <w:noWrap/>
                  <w:vAlign w:val="bottom"/>
                  <w:hideMark/>
                </w:tcPr>
                <w:p w14:paraId="44B5915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152</w:t>
                  </w:r>
                </w:p>
              </w:tc>
              <w:tc>
                <w:tcPr>
                  <w:tcW w:w="0" w:type="auto"/>
                  <w:tcBorders>
                    <w:top w:val="nil"/>
                    <w:left w:val="nil"/>
                    <w:bottom w:val="single" w:sz="4" w:space="0" w:color="auto"/>
                    <w:right w:val="single" w:sz="4" w:space="0" w:color="auto"/>
                  </w:tcBorders>
                  <w:shd w:val="clear" w:color="auto" w:fill="auto"/>
                  <w:noWrap/>
                  <w:vAlign w:val="bottom"/>
                  <w:hideMark/>
                </w:tcPr>
                <w:p w14:paraId="0495DCB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137</w:t>
                  </w:r>
                </w:p>
              </w:tc>
              <w:tc>
                <w:tcPr>
                  <w:tcW w:w="0" w:type="auto"/>
                  <w:tcBorders>
                    <w:top w:val="nil"/>
                    <w:left w:val="nil"/>
                    <w:bottom w:val="single" w:sz="4" w:space="0" w:color="auto"/>
                    <w:right w:val="single" w:sz="4" w:space="0" w:color="auto"/>
                  </w:tcBorders>
                  <w:shd w:val="clear" w:color="auto" w:fill="auto"/>
                  <w:noWrap/>
                  <w:vAlign w:val="bottom"/>
                  <w:hideMark/>
                </w:tcPr>
                <w:p w14:paraId="0441737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149</w:t>
                  </w:r>
                </w:p>
              </w:tc>
              <w:tc>
                <w:tcPr>
                  <w:tcW w:w="0" w:type="auto"/>
                  <w:tcBorders>
                    <w:top w:val="nil"/>
                    <w:left w:val="nil"/>
                    <w:bottom w:val="single" w:sz="4" w:space="0" w:color="auto"/>
                    <w:right w:val="single" w:sz="4" w:space="0" w:color="auto"/>
                  </w:tcBorders>
                  <w:shd w:val="clear" w:color="auto" w:fill="auto"/>
                  <w:noWrap/>
                  <w:vAlign w:val="bottom"/>
                  <w:hideMark/>
                </w:tcPr>
                <w:p w14:paraId="5DF6351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157</w:t>
                  </w:r>
                </w:p>
              </w:tc>
              <w:tc>
                <w:tcPr>
                  <w:tcW w:w="0" w:type="auto"/>
                  <w:tcBorders>
                    <w:top w:val="nil"/>
                    <w:left w:val="nil"/>
                    <w:bottom w:val="single" w:sz="4" w:space="0" w:color="auto"/>
                    <w:right w:val="single" w:sz="4" w:space="0" w:color="auto"/>
                  </w:tcBorders>
                  <w:shd w:val="clear" w:color="auto" w:fill="auto"/>
                  <w:noWrap/>
                  <w:vAlign w:val="bottom"/>
                  <w:hideMark/>
                </w:tcPr>
                <w:p w14:paraId="495F0C3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144</w:t>
                  </w:r>
                </w:p>
              </w:tc>
              <w:tc>
                <w:tcPr>
                  <w:tcW w:w="0" w:type="auto"/>
                  <w:tcBorders>
                    <w:top w:val="nil"/>
                    <w:left w:val="nil"/>
                    <w:bottom w:val="single" w:sz="4" w:space="0" w:color="auto"/>
                    <w:right w:val="single" w:sz="4" w:space="0" w:color="auto"/>
                  </w:tcBorders>
                  <w:shd w:val="clear" w:color="auto" w:fill="auto"/>
                  <w:noWrap/>
                  <w:vAlign w:val="bottom"/>
                  <w:hideMark/>
                </w:tcPr>
                <w:p w14:paraId="5E65876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136</w:t>
                  </w:r>
                </w:p>
              </w:tc>
              <w:tc>
                <w:tcPr>
                  <w:tcW w:w="0" w:type="auto"/>
                  <w:tcBorders>
                    <w:top w:val="nil"/>
                    <w:left w:val="nil"/>
                    <w:bottom w:val="single" w:sz="4" w:space="0" w:color="auto"/>
                    <w:right w:val="single" w:sz="4" w:space="0" w:color="auto"/>
                  </w:tcBorders>
                  <w:shd w:val="clear" w:color="auto" w:fill="auto"/>
                  <w:noWrap/>
                  <w:vAlign w:val="bottom"/>
                  <w:hideMark/>
                </w:tcPr>
                <w:p w14:paraId="7808754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123</w:t>
                  </w:r>
                </w:p>
              </w:tc>
              <w:tc>
                <w:tcPr>
                  <w:tcW w:w="0" w:type="auto"/>
                  <w:tcBorders>
                    <w:top w:val="nil"/>
                    <w:left w:val="nil"/>
                    <w:bottom w:val="single" w:sz="4" w:space="0" w:color="auto"/>
                    <w:right w:val="single" w:sz="4" w:space="0" w:color="auto"/>
                  </w:tcBorders>
                  <w:shd w:val="clear" w:color="auto" w:fill="auto"/>
                  <w:noWrap/>
                  <w:vAlign w:val="bottom"/>
                  <w:hideMark/>
                </w:tcPr>
                <w:p w14:paraId="7788E09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137</w:t>
                  </w:r>
                </w:p>
              </w:tc>
              <w:tc>
                <w:tcPr>
                  <w:tcW w:w="676" w:type="dxa"/>
                  <w:tcBorders>
                    <w:top w:val="nil"/>
                    <w:left w:val="nil"/>
                    <w:bottom w:val="single" w:sz="4" w:space="0" w:color="auto"/>
                    <w:right w:val="single" w:sz="4" w:space="0" w:color="auto"/>
                  </w:tcBorders>
                  <w:shd w:val="clear" w:color="auto" w:fill="auto"/>
                  <w:noWrap/>
                  <w:vAlign w:val="bottom"/>
                  <w:hideMark/>
                </w:tcPr>
                <w:p w14:paraId="591DD88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138</w:t>
                  </w:r>
                </w:p>
              </w:tc>
              <w:tc>
                <w:tcPr>
                  <w:tcW w:w="682" w:type="dxa"/>
                  <w:tcBorders>
                    <w:top w:val="nil"/>
                    <w:left w:val="nil"/>
                    <w:bottom w:val="single" w:sz="4" w:space="0" w:color="auto"/>
                    <w:right w:val="single" w:sz="4" w:space="0" w:color="auto"/>
                  </w:tcBorders>
                  <w:shd w:val="clear" w:color="auto" w:fill="auto"/>
                  <w:noWrap/>
                  <w:vAlign w:val="bottom"/>
                  <w:hideMark/>
                </w:tcPr>
                <w:p w14:paraId="69097A4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137</w:t>
                  </w:r>
                </w:p>
              </w:tc>
              <w:tc>
                <w:tcPr>
                  <w:tcW w:w="0" w:type="auto"/>
                  <w:tcBorders>
                    <w:top w:val="nil"/>
                    <w:left w:val="nil"/>
                    <w:bottom w:val="single" w:sz="4" w:space="0" w:color="auto"/>
                    <w:right w:val="single" w:sz="4" w:space="0" w:color="auto"/>
                  </w:tcBorders>
                  <w:shd w:val="clear" w:color="auto" w:fill="auto"/>
                  <w:noWrap/>
                  <w:vAlign w:val="bottom"/>
                  <w:hideMark/>
                </w:tcPr>
                <w:p w14:paraId="2BA3F21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135</w:t>
                  </w:r>
                </w:p>
              </w:tc>
              <w:tc>
                <w:tcPr>
                  <w:tcW w:w="0" w:type="auto"/>
                  <w:tcBorders>
                    <w:top w:val="nil"/>
                    <w:left w:val="nil"/>
                    <w:bottom w:val="single" w:sz="4" w:space="0" w:color="auto"/>
                    <w:right w:val="single" w:sz="4" w:space="0" w:color="auto"/>
                  </w:tcBorders>
                  <w:shd w:val="clear" w:color="auto" w:fill="auto"/>
                  <w:noWrap/>
                  <w:vAlign w:val="bottom"/>
                  <w:hideMark/>
                </w:tcPr>
                <w:p w14:paraId="4B8A69F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168</w:t>
                  </w:r>
                </w:p>
              </w:tc>
              <w:tc>
                <w:tcPr>
                  <w:tcW w:w="0" w:type="auto"/>
                  <w:tcBorders>
                    <w:top w:val="nil"/>
                    <w:left w:val="nil"/>
                    <w:bottom w:val="single" w:sz="4" w:space="0" w:color="auto"/>
                    <w:right w:val="single" w:sz="4" w:space="0" w:color="auto"/>
                  </w:tcBorders>
                  <w:shd w:val="clear" w:color="auto" w:fill="auto"/>
                  <w:noWrap/>
                  <w:vAlign w:val="bottom"/>
                  <w:hideMark/>
                </w:tcPr>
                <w:p w14:paraId="180F0E6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141</w:t>
                  </w:r>
                </w:p>
              </w:tc>
              <w:tc>
                <w:tcPr>
                  <w:tcW w:w="0" w:type="auto"/>
                  <w:tcBorders>
                    <w:top w:val="nil"/>
                    <w:left w:val="nil"/>
                    <w:bottom w:val="single" w:sz="4" w:space="0" w:color="auto"/>
                    <w:right w:val="single" w:sz="4" w:space="0" w:color="auto"/>
                  </w:tcBorders>
                  <w:shd w:val="clear" w:color="auto" w:fill="auto"/>
                  <w:noWrap/>
                  <w:vAlign w:val="bottom"/>
                  <w:hideMark/>
                </w:tcPr>
                <w:p w14:paraId="14A7723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122</w:t>
                  </w:r>
                </w:p>
              </w:tc>
              <w:tc>
                <w:tcPr>
                  <w:tcW w:w="0" w:type="auto"/>
                  <w:tcBorders>
                    <w:top w:val="nil"/>
                    <w:left w:val="nil"/>
                    <w:bottom w:val="single" w:sz="4" w:space="0" w:color="auto"/>
                    <w:right w:val="single" w:sz="4" w:space="0" w:color="auto"/>
                  </w:tcBorders>
                  <w:shd w:val="clear" w:color="auto" w:fill="auto"/>
                  <w:noWrap/>
                  <w:vAlign w:val="bottom"/>
                  <w:hideMark/>
                </w:tcPr>
                <w:p w14:paraId="76D451D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126</w:t>
                  </w:r>
                </w:p>
              </w:tc>
            </w:tr>
            <w:tr w:rsidR="001F7542" w:rsidRPr="001F7542" w14:paraId="71624BB1"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000000" w:fill="C6D9F1"/>
                  <w:vAlign w:val="center"/>
                  <w:hideMark/>
                </w:tcPr>
                <w:p w14:paraId="2019666A" w14:textId="77777777" w:rsidR="001F7542" w:rsidRPr="00A66C7A" w:rsidRDefault="001F7542" w:rsidP="001F7542">
                  <w:pPr>
                    <w:jc w:val="lef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Parámetro</w:t>
                  </w:r>
                </w:p>
              </w:tc>
              <w:tc>
                <w:tcPr>
                  <w:tcW w:w="0" w:type="auto"/>
                  <w:tcBorders>
                    <w:top w:val="nil"/>
                    <w:left w:val="nil"/>
                    <w:bottom w:val="single" w:sz="4" w:space="0" w:color="auto"/>
                    <w:right w:val="single" w:sz="4" w:space="0" w:color="auto"/>
                  </w:tcBorders>
                  <w:shd w:val="clear" w:color="auto" w:fill="auto"/>
                  <w:noWrap/>
                  <w:vAlign w:val="bottom"/>
                  <w:hideMark/>
                </w:tcPr>
                <w:p w14:paraId="097AADF4" w14:textId="77777777" w:rsidR="001F7542" w:rsidRPr="00A66C7A" w:rsidRDefault="001F7542" w:rsidP="001F7542">
                  <w:pPr>
                    <w:jc w:val="lef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Línea Base Pozo 6</w:t>
                  </w:r>
                </w:p>
              </w:tc>
              <w:tc>
                <w:tcPr>
                  <w:tcW w:w="0" w:type="auto"/>
                  <w:tcBorders>
                    <w:top w:val="nil"/>
                    <w:left w:val="nil"/>
                    <w:bottom w:val="single" w:sz="4" w:space="0" w:color="auto"/>
                    <w:right w:val="single" w:sz="4" w:space="0" w:color="auto"/>
                  </w:tcBorders>
                  <w:shd w:val="clear" w:color="auto" w:fill="auto"/>
                  <w:noWrap/>
                  <w:vAlign w:val="bottom"/>
                  <w:hideMark/>
                </w:tcPr>
                <w:p w14:paraId="42701B05"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oct-12</w:t>
                  </w:r>
                </w:p>
              </w:tc>
              <w:tc>
                <w:tcPr>
                  <w:tcW w:w="0" w:type="auto"/>
                  <w:tcBorders>
                    <w:top w:val="nil"/>
                    <w:left w:val="nil"/>
                    <w:bottom w:val="single" w:sz="4" w:space="0" w:color="auto"/>
                    <w:right w:val="single" w:sz="4" w:space="0" w:color="auto"/>
                  </w:tcBorders>
                  <w:shd w:val="clear" w:color="auto" w:fill="auto"/>
                  <w:noWrap/>
                  <w:vAlign w:val="bottom"/>
                  <w:hideMark/>
                </w:tcPr>
                <w:p w14:paraId="61C95D31"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dic-12</w:t>
                  </w:r>
                </w:p>
              </w:tc>
              <w:tc>
                <w:tcPr>
                  <w:tcW w:w="0" w:type="auto"/>
                  <w:tcBorders>
                    <w:top w:val="nil"/>
                    <w:left w:val="nil"/>
                    <w:bottom w:val="single" w:sz="4" w:space="0" w:color="auto"/>
                    <w:right w:val="single" w:sz="4" w:space="0" w:color="auto"/>
                  </w:tcBorders>
                  <w:shd w:val="clear" w:color="auto" w:fill="auto"/>
                  <w:noWrap/>
                  <w:vAlign w:val="bottom"/>
                  <w:hideMark/>
                </w:tcPr>
                <w:p w14:paraId="0508FA7E"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feb-13</w:t>
                  </w:r>
                </w:p>
              </w:tc>
              <w:tc>
                <w:tcPr>
                  <w:tcW w:w="0" w:type="auto"/>
                  <w:tcBorders>
                    <w:top w:val="nil"/>
                    <w:left w:val="nil"/>
                    <w:bottom w:val="single" w:sz="4" w:space="0" w:color="auto"/>
                    <w:right w:val="single" w:sz="4" w:space="0" w:color="auto"/>
                  </w:tcBorders>
                  <w:shd w:val="clear" w:color="auto" w:fill="auto"/>
                  <w:noWrap/>
                  <w:vAlign w:val="bottom"/>
                  <w:hideMark/>
                </w:tcPr>
                <w:p w14:paraId="447E7782"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abr-13</w:t>
                  </w:r>
                </w:p>
              </w:tc>
              <w:tc>
                <w:tcPr>
                  <w:tcW w:w="0" w:type="auto"/>
                  <w:tcBorders>
                    <w:top w:val="nil"/>
                    <w:left w:val="nil"/>
                    <w:bottom w:val="single" w:sz="4" w:space="0" w:color="auto"/>
                    <w:right w:val="single" w:sz="4" w:space="0" w:color="auto"/>
                  </w:tcBorders>
                  <w:shd w:val="clear" w:color="auto" w:fill="auto"/>
                  <w:noWrap/>
                  <w:vAlign w:val="bottom"/>
                  <w:hideMark/>
                </w:tcPr>
                <w:p w14:paraId="42BB97DC"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jun-13</w:t>
                  </w:r>
                </w:p>
              </w:tc>
              <w:tc>
                <w:tcPr>
                  <w:tcW w:w="0" w:type="auto"/>
                  <w:tcBorders>
                    <w:top w:val="nil"/>
                    <w:left w:val="nil"/>
                    <w:bottom w:val="single" w:sz="4" w:space="0" w:color="auto"/>
                    <w:right w:val="single" w:sz="4" w:space="0" w:color="auto"/>
                  </w:tcBorders>
                  <w:shd w:val="clear" w:color="auto" w:fill="auto"/>
                  <w:noWrap/>
                  <w:vAlign w:val="bottom"/>
                  <w:hideMark/>
                </w:tcPr>
                <w:p w14:paraId="31BDA066"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ago-13</w:t>
                  </w:r>
                </w:p>
              </w:tc>
              <w:tc>
                <w:tcPr>
                  <w:tcW w:w="0" w:type="auto"/>
                  <w:tcBorders>
                    <w:top w:val="nil"/>
                    <w:left w:val="nil"/>
                    <w:bottom w:val="single" w:sz="4" w:space="0" w:color="auto"/>
                    <w:right w:val="single" w:sz="4" w:space="0" w:color="auto"/>
                  </w:tcBorders>
                  <w:shd w:val="clear" w:color="auto" w:fill="auto"/>
                  <w:noWrap/>
                  <w:vAlign w:val="bottom"/>
                  <w:hideMark/>
                </w:tcPr>
                <w:p w14:paraId="52BF3BDA"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oct-13</w:t>
                  </w:r>
                </w:p>
              </w:tc>
              <w:tc>
                <w:tcPr>
                  <w:tcW w:w="0" w:type="auto"/>
                  <w:tcBorders>
                    <w:top w:val="nil"/>
                    <w:left w:val="nil"/>
                    <w:bottom w:val="single" w:sz="4" w:space="0" w:color="auto"/>
                    <w:right w:val="single" w:sz="4" w:space="0" w:color="auto"/>
                  </w:tcBorders>
                  <w:shd w:val="clear" w:color="auto" w:fill="auto"/>
                  <w:noWrap/>
                  <w:vAlign w:val="bottom"/>
                  <w:hideMark/>
                </w:tcPr>
                <w:p w14:paraId="0D67E906"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dic-13</w:t>
                  </w:r>
                </w:p>
              </w:tc>
              <w:tc>
                <w:tcPr>
                  <w:tcW w:w="676" w:type="dxa"/>
                  <w:tcBorders>
                    <w:top w:val="nil"/>
                    <w:left w:val="nil"/>
                    <w:bottom w:val="single" w:sz="4" w:space="0" w:color="auto"/>
                    <w:right w:val="single" w:sz="4" w:space="0" w:color="auto"/>
                  </w:tcBorders>
                  <w:shd w:val="clear" w:color="auto" w:fill="auto"/>
                  <w:noWrap/>
                  <w:vAlign w:val="bottom"/>
                  <w:hideMark/>
                </w:tcPr>
                <w:p w14:paraId="666341F3"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feb-14</w:t>
                  </w:r>
                </w:p>
              </w:tc>
              <w:tc>
                <w:tcPr>
                  <w:tcW w:w="682" w:type="dxa"/>
                  <w:tcBorders>
                    <w:top w:val="nil"/>
                    <w:left w:val="nil"/>
                    <w:bottom w:val="single" w:sz="4" w:space="0" w:color="auto"/>
                    <w:right w:val="single" w:sz="4" w:space="0" w:color="auto"/>
                  </w:tcBorders>
                  <w:shd w:val="clear" w:color="auto" w:fill="auto"/>
                  <w:noWrap/>
                  <w:vAlign w:val="bottom"/>
                  <w:hideMark/>
                </w:tcPr>
                <w:p w14:paraId="08E5FF04"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abr-14</w:t>
                  </w:r>
                </w:p>
              </w:tc>
              <w:tc>
                <w:tcPr>
                  <w:tcW w:w="0" w:type="auto"/>
                  <w:tcBorders>
                    <w:top w:val="nil"/>
                    <w:left w:val="nil"/>
                    <w:bottom w:val="single" w:sz="4" w:space="0" w:color="auto"/>
                    <w:right w:val="single" w:sz="4" w:space="0" w:color="auto"/>
                  </w:tcBorders>
                  <w:shd w:val="clear" w:color="auto" w:fill="auto"/>
                  <w:noWrap/>
                  <w:vAlign w:val="bottom"/>
                  <w:hideMark/>
                </w:tcPr>
                <w:p w14:paraId="7A74F9F7"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jun-14</w:t>
                  </w:r>
                </w:p>
              </w:tc>
              <w:tc>
                <w:tcPr>
                  <w:tcW w:w="0" w:type="auto"/>
                  <w:tcBorders>
                    <w:top w:val="nil"/>
                    <w:left w:val="nil"/>
                    <w:bottom w:val="single" w:sz="4" w:space="0" w:color="auto"/>
                    <w:right w:val="single" w:sz="4" w:space="0" w:color="auto"/>
                  </w:tcBorders>
                  <w:shd w:val="clear" w:color="auto" w:fill="auto"/>
                  <w:noWrap/>
                  <w:vAlign w:val="bottom"/>
                  <w:hideMark/>
                </w:tcPr>
                <w:p w14:paraId="74A67DCD"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ago-14</w:t>
                  </w:r>
                </w:p>
              </w:tc>
              <w:tc>
                <w:tcPr>
                  <w:tcW w:w="0" w:type="auto"/>
                  <w:tcBorders>
                    <w:top w:val="nil"/>
                    <w:left w:val="nil"/>
                    <w:bottom w:val="single" w:sz="4" w:space="0" w:color="auto"/>
                    <w:right w:val="single" w:sz="4" w:space="0" w:color="auto"/>
                  </w:tcBorders>
                  <w:shd w:val="clear" w:color="auto" w:fill="auto"/>
                  <w:noWrap/>
                  <w:vAlign w:val="bottom"/>
                  <w:hideMark/>
                </w:tcPr>
                <w:p w14:paraId="32351217"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oct-14</w:t>
                  </w:r>
                </w:p>
              </w:tc>
              <w:tc>
                <w:tcPr>
                  <w:tcW w:w="0" w:type="auto"/>
                  <w:tcBorders>
                    <w:top w:val="nil"/>
                    <w:left w:val="nil"/>
                    <w:bottom w:val="single" w:sz="4" w:space="0" w:color="auto"/>
                    <w:right w:val="single" w:sz="4" w:space="0" w:color="auto"/>
                  </w:tcBorders>
                  <w:shd w:val="clear" w:color="auto" w:fill="auto"/>
                  <w:noWrap/>
                  <w:vAlign w:val="bottom"/>
                  <w:hideMark/>
                </w:tcPr>
                <w:p w14:paraId="3903D67F"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dic-14</w:t>
                  </w:r>
                </w:p>
              </w:tc>
              <w:tc>
                <w:tcPr>
                  <w:tcW w:w="0" w:type="auto"/>
                  <w:tcBorders>
                    <w:top w:val="nil"/>
                    <w:left w:val="nil"/>
                    <w:bottom w:val="single" w:sz="4" w:space="0" w:color="auto"/>
                    <w:right w:val="single" w:sz="4" w:space="0" w:color="auto"/>
                  </w:tcBorders>
                  <w:shd w:val="clear" w:color="auto" w:fill="auto"/>
                  <w:noWrap/>
                  <w:vAlign w:val="bottom"/>
                  <w:hideMark/>
                </w:tcPr>
                <w:p w14:paraId="63488D51"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feb-15</w:t>
                  </w:r>
                </w:p>
              </w:tc>
            </w:tr>
            <w:tr w:rsidR="001F7542" w:rsidRPr="001F7542" w14:paraId="3875BF19"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2FEBB6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Al (mg/L)</w:t>
                  </w:r>
                </w:p>
              </w:tc>
              <w:tc>
                <w:tcPr>
                  <w:tcW w:w="0" w:type="auto"/>
                  <w:tcBorders>
                    <w:top w:val="nil"/>
                    <w:left w:val="nil"/>
                    <w:bottom w:val="single" w:sz="4" w:space="0" w:color="auto"/>
                    <w:right w:val="single" w:sz="4" w:space="0" w:color="auto"/>
                  </w:tcBorders>
                  <w:shd w:val="clear" w:color="000000" w:fill="DBE5F1"/>
                  <w:vAlign w:val="center"/>
                  <w:hideMark/>
                </w:tcPr>
                <w:p w14:paraId="6167A8FE"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0,25</w:t>
                  </w:r>
                </w:p>
              </w:tc>
              <w:tc>
                <w:tcPr>
                  <w:tcW w:w="0" w:type="auto"/>
                  <w:tcBorders>
                    <w:top w:val="nil"/>
                    <w:left w:val="nil"/>
                    <w:bottom w:val="single" w:sz="4" w:space="0" w:color="auto"/>
                    <w:right w:val="single" w:sz="4" w:space="0" w:color="auto"/>
                  </w:tcBorders>
                  <w:shd w:val="clear" w:color="auto" w:fill="auto"/>
                  <w:noWrap/>
                  <w:vAlign w:val="bottom"/>
                  <w:hideMark/>
                </w:tcPr>
                <w:p w14:paraId="60CB04E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78893B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D98E13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D04410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0,319</w:t>
                  </w:r>
                </w:p>
              </w:tc>
              <w:tc>
                <w:tcPr>
                  <w:tcW w:w="0" w:type="auto"/>
                  <w:tcBorders>
                    <w:top w:val="nil"/>
                    <w:left w:val="nil"/>
                    <w:bottom w:val="single" w:sz="4" w:space="0" w:color="auto"/>
                    <w:right w:val="single" w:sz="4" w:space="0" w:color="auto"/>
                  </w:tcBorders>
                  <w:shd w:val="clear" w:color="auto" w:fill="auto"/>
                  <w:noWrap/>
                  <w:vAlign w:val="bottom"/>
                  <w:hideMark/>
                </w:tcPr>
                <w:p w14:paraId="5740CD1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nil"/>
                    <w:right w:val="nil"/>
                  </w:tcBorders>
                  <w:shd w:val="clear" w:color="auto" w:fill="auto"/>
                  <w:noWrap/>
                  <w:vAlign w:val="bottom"/>
                  <w:hideMark/>
                </w:tcPr>
                <w:p w14:paraId="6C07DF50" w14:textId="77777777" w:rsidR="001F7542" w:rsidRPr="00A66C7A" w:rsidRDefault="001F7542" w:rsidP="001F7542">
                  <w:pPr>
                    <w:jc w:val="left"/>
                    <w:rPr>
                      <w:rFonts w:ascii="Calibri" w:eastAsia="Times New Roman" w:hAnsi="Calibri"/>
                      <w:color w:val="000000"/>
                      <w:sz w:val="20"/>
                      <w:lang w:eastAsia="es-CL"/>
                    </w:rPr>
                  </w:pPr>
                </w:p>
              </w:tc>
              <w:tc>
                <w:tcPr>
                  <w:tcW w:w="0" w:type="auto"/>
                  <w:tcBorders>
                    <w:top w:val="nil"/>
                    <w:left w:val="nil"/>
                    <w:bottom w:val="nil"/>
                    <w:right w:val="nil"/>
                  </w:tcBorders>
                  <w:shd w:val="clear" w:color="auto" w:fill="auto"/>
                  <w:noWrap/>
                  <w:vAlign w:val="bottom"/>
                  <w:hideMark/>
                </w:tcPr>
                <w:p w14:paraId="050EED9D" w14:textId="77777777" w:rsidR="001F7542" w:rsidRPr="001F7542" w:rsidRDefault="001F7542" w:rsidP="001F7542">
                  <w:pPr>
                    <w:jc w:val="left"/>
                    <w:rPr>
                      <w:rFonts w:ascii="Times New Roman" w:eastAsia="Times New Roman" w:hAnsi="Times New Roman"/>
                      <w:sz w:val="20"/>
                      <w:szCs w:val="20"/>
                      <w:lang w:eastAsia="es-C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BE42B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2612B73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370C2E3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95607B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473BEF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772EE3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F2A7D7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C1B256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252B7B58"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830F93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B</w:t>
                  </w:r>
                </w:p>
              </w:tc>
              <w:tc>
                <w:tcPr>
                  <w:tcW w:w="0" w:type="auto"/>
                  <w:tcBorders>
                    <w:top w:val="nil"/>
                    <w:left w:val="nil"/>
                    <w:bottom w:val="single" w:sz="4" w:space="0" w:color="auto"/>
                    <w:right w:val="single" w:sz="4" w:space="0" w:color="auto"/>
                  </w:tcBorders>
                  <w:shd w:val="clear" w:color="000000" w:fill="DBE5F1"/>
                  <w:vAlign w:val="center"/>
                  <w:hideMark/>
                </w:tcPr>
                <w:p w14:paraId="29D5E310"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0,4</w:t>
                  </w:r>
                </w:p>
              </w:tc>
              <w:tc>
                <w:tcPr>
                  <w:tcW w:w="0" w:type="auto"/>
                  <w:tcBorders>
                    <w:top w:val="nil"/>
                    <w:left w:val="nil"/>
                    <w:bottom w:val="single" w:sz="4" w:space="0" w:color="auto"/>
                    <w:right w:val="single" w:sz="4" w:space="0" w:color="auto"/>
                  </w:tcBorders>
                  <w:shd w:val="clear" w:color="auto" w:fill="auto"/>
                  <w:noWrap/>
                  <w:vAlign w:val="bottom"/>
                  <w:hideMark/>
                </w:tcPr>
                <w:p w14:paraId="0D74B11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0,477</w:t>
                  </w:r>
                </w:p>
              </w:tc>
              <w:tc>
                <w:tcPr>
                  <w:tcW w:w="0" w:type="auto"/>
                  <w:tcBorders>
                    <w:top w:val="nil"/>
                    <w:left w:val="nil"/>
                    <w:bottom w:val="single" w:sz="4" w:space="0" w:color="auto"/>
                    <w:right w:val="single" w:sz="4" w:space="0" w:color="auto"/>
                  </w:tcBorders>
                  <w:shd w:val="clear" w:color="auto" w:fill="auto"/>
                  <w:noWrap/>
                  <w:vAlign w:val="bottom"/>
                  <w:hideMark/>
                </w:tcPr>
                <w:p w14:paraId="50BB3FE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0,432</w:t>
                  </w:r>
                </w:p>
              </w:tc>
              <w:tc>
                <w:tcPr>
                  <w:tcW w:w="0" w:type="auto"/>
                  <w:tcBorders>
                    <w:top w:val="nil"/>
                    <w:left w:val="nil"/>
                    <w:bottom w:val="single" w:sz="4" w:space="0" w:color="auto"/>
                    <w:right w:val="single" w:sz="4" w:space="0" w:color="auto"/>
                  </w:tcBorders>
                  <w:shd w:val="clear" w:color="auto" w:fill="auto"/>
                  <w:noWrap/>
                  <w:vAlign w:val="bottom"/>
                  <w:hideMark/>
                </w:tcPr>
                <w:p w14:paraId="3A8FA516"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0,342</w:t>
                  </w:r>
                </w:p>
              </w:tc>
              <w:tc>
                <w:tcPr>
                  <w:tcW w:w="0" w:type="auto"/>
                  <w:tcBorders>
                    <w:top w:val="nil"/>
                    <w:left w:val="nil"/>
                    <w:bottom w:val="nil"/>
                    <w:right w:val="single" w:sz="4" w:space="0" w:color="auto"/>
                  </w:tcBorders>
                  <w:shd w:val="clear" w:color="auto" w:fill="auto"/>
                  <w:noWrap/>
                  <w:vAlign w:val="bottom"/>
                  <w:hideMark/>
                </w:tcPr>
                <w:p w14:paraId="33BD15DC"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0,35</w:t>
                  </w:r>
                </w:p>
              </w:tc>
              <w:tc>
                <w:tcPr>
                  <w:tcW w:w="0" w:type="auto"/>
                  <w:tcBorders>
                    <w:top w:val="nil"/>
                    <w:left w:val="nil"/>
                    <w:bottom w:val="single" w:sz="4" w:space="0" w:color="auto"/>
                    <w:right w:val="single" w:sz="4" w:space="0" w:color="auto"/>
                  </w:tcBorders>
                  <w:shd w:val="clear" w:color="auto" w:fill="auto"/>
                  <w:noWrap/>
                  <w:vAlign w:val="bottom"/>
                  <w:hideMark/>
                </w:tcPr>
                <w:p w14:paraId="77FC5CB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77E5A8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564032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8D8B5C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0CC31E6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1,44</w:t>
                  </w:r>
                </w:p>
              </w:tc>
              <w:tc>
                <w:tcPr>
                  <w:tcW w:w="682" w:type="dxa"/>
                  <w:tcBorders>
                    <w:top w:val="nil"/>
                    <w:left w:val="nil"/>
                    <w:bottom w:val="single" w:sz="4" w:space="0" w:color="auto"/>
                    <w:right w:val="single" w:sz="4" w:space="0" w:color="auto"/>
                  </w:tcBorders>
                  <w:shd w:val="clear" w:color="auto" w:fill="auto"/>
                  <w:noWrap/>
                  <w:vAlign w:val="bottom"/>
                  <w:hideMark/>
                </w:tcPr>
                <w:p w14:paraId="3472910A"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A32FFE1"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18F2D0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0,52</w:t>
                  </w:r>
                </w:p>
              </w:tc>
              <w:tc>
                <w:tcPr>
                  <w:tcW w:w="0" w:type="auto"/>
                  <w:tcBorders>
                    <w:top w:val="nil"/>
                    <w:left w:val="nil"/>
                    <w:bottom w:val="single" w:sz="4" w:space="0" w:color="auto"/>
                    <w:right w:val="single" w:sz="4" w:space="0" w:color="auto"/>
                  </w:tcBorders>
                  <w:shd w:val="clear" w:color="auto" w:fill="auto"/>
                  <w:noWrap/>
                  <w:vAlign w:val="bottom"/>
                  <w:hideMark/>
                </w:tcPr>
                <w:p w14:paraId="6CBE907F"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5BA521F"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7ED498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0,59</w:t>
                  </w:r>
                </w:p>
              </w:tc>
            </w:tr>
            <w:tr w:rsidR="001F7542" w:rsidRPr="001F7542" w14:paraId="620CEB52"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0279FA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Co (mg/L)</w:t>
                  </w:r>
                </w:p>
              </w:tc>
              <w:tc>
                <w:tcPr>
                  <w:tcW w:w="0" w:type="auto"/>
                  <w:tcBorders>
                    <w:top w:val="nil"/>
                    <w:left w:val="nil"/>
                    <w:bottom w:val="single" w:sz="4" w:space="0" w:color="auto"/>
                    <w:right w:val="single" w:sz="4" w:space="0" w:color="auto"/>
                  </w:tcBorders>
                  <w:shd w:val="clear" w:color="000000" w:fill="DBE5F1"/>
                  <w:vAlign w:val="center"/>
                  <w:hideMark/>
                </w:tcPr>
                <w:p w14:paraId="5B23DA53"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097B7F2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1C94B8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262CCB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354401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22B109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927583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57082E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85AF66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54AB3AC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682" w:type="dxa"/>
                  <w:tcBorders>
                    <w:top w:val="nil"/>
                    <w:left w:val="nil"/>
                    <w:bottom w:val="single" w:sz="4" w:space="0" w:color="auto"/>
                    <w:right w:val="single" w:sz="4" w:space="0" w:color="auto"/>
                  </w:tcBorders>
                  <w:shd w:val="clear" w:color="auto" w:fill="auto"/>
                  <w:noWrap/>
                  <w:vAlign w:val="bottom"/>
                  <w:hideMark/>
                </w:tcPr>
                <w:p w14:paraId="47FA1BF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611087E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5239D42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0F8D8B7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442CABF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00CD60F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r>
            <w:tr w:rsidR="001F7542" w:rsidRPr="001F7542" w14:paraId="18872C3D"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4AC869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Cu (mg/L)</w:t>
                  </w:r>
                </w:p>
              </w:tc>
              <w:tc>
                <w:tcPr>
                  <w:tcW w:w="0" w:type="auto"/>
                  <w:tcBorders>
                    <w:top w:val="nil"/>
                    <w:left w:val="nil"/>
                    <w:bottom w:val="single" w:sz="4" w:space="0" w:color="auto"/>
                    <w:right w:val="single" w:sz="4" w:space="0" w:color="auto"/>
                  </w:tcBorders>
                  <w:shd w:val="clear" w:color="000000" w:fill="DBE5F1"/>
                  <w:vAlign w:val="center"/>
                  <w:hideMark/>
                </w:tcPr>
                <w:p w14:paraId="09B490C6"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0,01</w:t>
                  </w:r>
                </w:p>
              </w:tc>
              <w:tc>
                <w:tcPr>
                  <w:tcW w:w="0" w:type="auto"/>
                  <w:tcBorders>
                    <w:top w:val="nil"/>
                    <w:left w:val="nil"/>
                    <w:bottom w:val="single" w:sz="4" w:space="0" w:color="auto"/>
                    <w:right w:val="single" w:sz="4" w:space="0" w:color="auto"/>
                  </w:tcBorders>
                  <w:shd w:val="clear" w:color="auto" w:fill="auto"/>
                  <w:noWrap/>
                  <w:vAlign w:val="bottom"/>
                  <w:hideMark/>
                </w:tcPr>
                <w:p w14:paraId="6F22B2B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12E74C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0,046</w:t>
                  </w:r>
                </w:p>
              </w:tc>
              <w:tc>
                <w:tcPr>
                  <w:tcW w:w="0" w:type="auto"/>
                  <w:tcBorders>
                    <w:top w:val="nil"/>
                    <w:left w:val="nil"/>
                    <w:bottom w:val="single" w:sz="4" w:space="0" w:color="auto"/>
                    <w:right w:val="single" w:sz="4" w:space="0" w:color="auto"/>
                  </w:tcBorders>
                  <w:shd w:val="clear" w:color="auto" w:fill="auto"/>
                  <w:noWrap/>
                  <w:vAlign w:val="bottom"/>
                  <w:hideMark/>
                </w:tcPr>
                <w:p w14:paraId="0E4240D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0,041</w:t>
                  </w:r>
                </w:p>
              </w:tc>
              <w:tc>
                <w:tcPr>
                  <w:tcW w:w="0" w:type="auto"/>
                  <w:tcBorders>
                    <w:top w:val="nil"/>
                    <w:left w:val="nil"/>
                    <w:bottom w:val="single" w:sz="4" w:space="0" w:color="auto"/>
                    <w:right w:val="single" w:sz="4" w:space="0" w:color="auto"/>
                  </w:tcBorders>
                  <w:shd w:val="clear" w:color="auto" w:fill="auto"/>
                  <w:noWrap/>
                  <w:vAlign w:val="bottom"/>
                  <w:hideMark/>
                </w:tcPr>
                <w:p w14:paraId="1EBF714C"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316A329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0,016</w:t>
                  </w:r>
                </w:p>
              </w:tc>
              <w:tc>
                <w:tcPr>
                  <w:tcW w:w="0" w:type="auto"/>
                  <w:tcBorders>
                    <w:top w:val="nil"/>
                    <w:left w:val="nil"/>
                    <w:bottom w:val="single" w:sz="4" w:space="0" w:color="auto"/>
                    <w:right w:val="single" w:sz="4" w:space="0" w:color="auto"/>
                  </w:tcBorders>
                  <w:shd w:val="clear" w:color="auto" w:fill="auto"/>
                  <w:noWrap/>
                  <w:vAlign w:val="bottom"/>
                  <w:hideMark/>
                </w:tcPr>
                <w:p w14:paraId="5224D89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A955EE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0,17</w:t>
                  </w:r>
                </w:p>
              </w:tc>
              <w:tc>
                <w:tcPr>
                  <w:tcW w:w="0" w:type="auto"/>
                  <w:tcBorders>
                    <w:top w:val="nil"/>
                    <w:left w:val="nil"/>
                    <w:bottom w:val="single" w:sz="4" w:space="0" w:color="auto"/>
                    <w:right w:val="single" w:sz="4" w:space="0" w:color="auto"/>
                  </w:tcBorders>
                  <w:shd w:val="clear" w:color="auto" w:fill="auto"/>
                  <w:noWrap/>
                  <w:vAlign w:val="bottom"/>
                  <w:hideMark/>
                </w:tcPr>
                <w:p w14:paraId="7F67E75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5023D43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0992394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9ACEC3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9EF623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F967B3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B02CF0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05CCAFF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79D2540A"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4B8D8A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Fe (mg/L)</w:t>
                  </w:r>
                </w:p>
              </w:tc>
              <w:tc>
                <w:tcPr>
                  <w:tcW w:w="0" w:type="auto"/>
                  <w:tcBorders>
                    <w:top w:val="nil"/>
                    <w:left w:val="nil"/>
                    <w:bottom w:val="single" w:sz="4" w:space="0" w:color="auto"/>
                    <w:right w:val="single" w:sz="4" w:space="0" w:color="auto"/>
                  </w:tcBorders>
                  <w:shd w:val="clear" w:color="000000" w:fill="DBE5F1"/>
                  <w:vAlign w:val="center"/>
                  <w:hideMark/>
                </w:tcPr>
                <w:p w14:paraId="125C7D3A"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0,31</w:t>
                  </w:r>
                </w:p>
              </w:tc>
              <w:tc>
                <w:tcPr>
                  <w:tcW w:w="0" w:type="auto"/>
                  <w:tcBorders>
                    <w:top w:val="nil"/>
                    <w:left w:val="nil"/>
                    <w:bottom w:val="single" w:sz="4" w:space="0" w:color="auto"/>
                    <w:right w:val="single" w:sz="4" w:space="0" w:color="auto"/>
                  </w:tcBorders>
                  <w:shd w:val="clear" w:color="auto" w:fill="auto"/>
                  <w:noWrap/>
                  <w:vAlign w:val="bottom"/>
                  <w:hideMark/>
                </w:tcPr>
                <w:p w14:paraId="013CC58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372B35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1,19</w:t>
                  </w:r>
                </w:p>
              </w:tc>
              <w:tc>
                <w:tcPr>
                  <w:tcW w:w="0" w:type="auto"/>
                  <w:tcBorders>
                    <w:top w:val="nil"/>
                    <w:left w:val="nil"/>
                    <w:bottom w:val="single" w:sz="4" w:space="0" w:color="auto"/>
                    <w:right w:val="single" w:sz="4" w:space="0" w:color="auto"/>
                  </w:tcBorders>
                  <w:shd w:val="clear" w:color="auto" w:fill="auto"/>
                  <w:noWrap/>
                  <w:vAlign w:val="bottom"/>
                  <w:hideMark/>
                </w:tcPr>
                <w:p w14:paraId="3258097F"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0,309</w:t>
                  </w:r>
                </w:p>
              </w:tc>
              <w:tc>
                <w:tcPr>
                  <w:tcW w:w="0" w:type="auto"/>
                  <w:tcBorders>
                    <w:top w:val="nil"/>
                    <w:left w:val="nil"/>
                    <w:bottom w:val="single" w:sz="4" w:space="0" w:color="auto"/>
                    <w:right w:val="single" w:sz="4" w:space="0" w:color="auto"/>
                  </w:tcBorders>
                  <w:shd w:val="clear" w:color="auto" w:fill="auto"/>
                  <w:noWrap/>
                  <w:vAlign w:val="bottom"/>
                  <w:hideMark/>
                </w:tcPr>
                <w:p w14:paraId="7671252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DAAA9A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73B96E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418118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A652F1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56CBCD3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638D4EC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F13721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80DDC9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0,6</w:t>
                  </w:r>
                </w:p>
              </w:tc>
              <w:tc>
                <w:tcPr>
                  <w:tcW w:w="0" w:type="auto"/>
                  <w:tcBorders>
                    <w:top w:val="nil"/>
                    <w:left w:val="nil"/>
                    <w:bottom w:val="single" w:sz="4" w:space="0" w:color="auto"/>
                    <w:right w:val="single" w:sz="4" w:space="0" w:color="auto"/>
                  </w:tcBorders>
                  <w:shd w:val="clear" w:color="auto" w:fill="auto"/>
                  <w:noWrap/>
                  <w:vAlign w:val="bottom"/>
                  <w:hideMark/>
                </w:tcPr>
                <w:p w14:paraId="76D451B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A4FB08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E34C76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4D9F0D22"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4EF08A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Mn (mg/L)</w:t>
                  </w:r>
                </w:p>
              </w:tc>
              <w:tc>
                <w:tcPr>
                  <w:tcW w:w="0" w:type="auto"/>
                  <w:tcBorders>
                    <w:top w:val="nil"/>
                    <w:left w:val="nil"/>
                    <w:bottom w:val="single" w:sz="4" w:space="0" w:color="auto"/>
                    <w:right w:val="single" w:sz="4" w:space="0" w:color="auto"/>
                  </w:tcBorders>
                  <w:shd w:val="clear" w:color="000000" w:fill="DBE5F1"/>
                  <w:vAlign w:val="center"/>
                  <w:hideMark/>
                </w:tcPr>
                <w:p w14:paraId="312AF237"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579AE6C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C93F5A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0,082</w:t>
                  </w:r>
                </w:p>
              </w:tc>
              <w:tc>
                <w:tcPr>
                  <w:tcW w:w="0" w:type="auto"/>
                  <w:tcBorders>
                    <w:top w:val="nil"/>
                    <w:left w:val="nil"/>
                    <w:bottom w:val="single" w:sz="4" w:space="0" w:color="auto"/>
                    <w:right w:val="single" w:sz="4" w:space="0" w:color="auto"/>
                  </w:tcBorders>
                  <w:shd w:val="clear" w:color="auto" w:fill="auto"/>
                  <w:noWrap/>
                  <w:vAlign w:val="bottom"/>
                  <w:hideMark/>
                </w:tcPr>
                <w:p w14:paraId="0343B23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0,122</w:t>
                  </w:r>
                </w:p>
              </w:tc>
              <w:tc>
                <w:tcPr>
                  <w:tcW w:w="0" w:type="auto"/>
                  <w:tcBorders>
                    <w:top w:val="nil"/>
                    <w:left w:val="nil"/>
                    <w:bottom w:val="single" w:sz="4" w:space="0" w:color="auto"/>
                    <w:right w:val="single" w:sz="4" w:space="0" w:color="auto"/>
                  </w:tcBorders>
                  <w:shd w:val="clear" w:color="auto" w:fill="auto"/>
                  <w:noWrap/>
                  <w:vAlign w:val="bottom"/>
                  <w:hideMark/>
                </w:tcPr>
                <w:p w14:paraId="57193B8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E0C94E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3BA9A3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8BA564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F8D44D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79963AB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1357D6E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BDB190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F5C109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9F52BA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D9955E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E805DE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494B65A7"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9C79D6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Mo (mg/L)</w:t>
                  </w:r>
                </w:p>
              </w:tc>
              <w:tc>
                <w:tcPr>
                  <w:tcW w:w="0" w:type="auto"/>
                  <w:tcBorders>
                    <w:top w:val="nil"/>
                    <w:left w:val="nil"/>
                    <w:bottom w:val="single" w:sz="4" w:space="0" w:color="auto"/>
                    <w:right w:val="single" w:sz="4" w:space="0" w:color="auto"/>
                  </w:tcBorders>
                  <w:shd w:val="clear" w:color="000000" w:fill="DBE5F1"/>
                  <w:vAlign w:val="center"/>
                  <w:hideMark/>
                </w:tcPr>
                <w:p w14:paraId="29EE6045"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0,01</w:t>
                  </w:r>
                </w:p>
              </w:tc>
              <w:tc>
                <w:tcPr>
                  <w:tcW w:w="0" w:type="auto"/>
                  <w:tcBorders>
                    <w:top w:val="nil"/>
                    <w:left w:val="nil"/>
                    <w:bottom w:val="single" w:sz="4" w:space="0" w:color="auto"/>
                    <w:right w:val="single" w:sz="4" w:space="0" w:color="auto"/>
                  </w:tcBorders>
                  <w:shd w:val="clear" w:color="auto" w:fill="auto"/>
                  <w:noWrap/>
                  <w:vAlign w:val="bottom"/>
                  <w:hideMark/>
                </w:tcPr>
                <w:p w14:paraId="38F0077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B5B363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53CFCC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FBB56A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0F8537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1A7777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09EEBA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BC2E37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0E9E4EB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6A3E723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8B0502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EFF5CB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5944752"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480FE2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3A26D6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2B23CA0C"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C8786B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Ni (mg/L)</w:t>
                  </w:r>
                </w:p>
              </w:tc>
              <w:tc>
                <w:tcPr>
                  <w:tcW w:w="0" w:type="auto"/>
                  <w:tcBorders>
                    <w:top w:val="nil"/>
                    <w:left w:val="nil"/>
                    <w:bottom w:val="single" w:sz="4" w:space="0" w:color="auto"/>
                    <w:right w:val="single" w:sz="4" w:space="0" w:color="auto"/>
                  </w:tcBorders>
                  <w:shd w:val="clear" w:color="000000" w:fill="DBE5F1"/>
                  <w:vAlign w:val="center"/>
                  <w:hideMark/>
                </w:tcPr>
                <w:p w14:paraId="26480C86"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0,02</w:t>
                  </w:r>
                </w:p>
              </w:tc>
              <w:tc>
                <w:tcPr>
                  <w:tcW w:w="0" w:type="auto"/>
                  <w:tcBorders>
                    <w:top w:val="nil"/>
                    <w:left w:val="nil"/>
                    <w:bottom w:val="single" w:sz="4" w:space="0" w:color="auto"/>
                    <w:right w:val="single" w:sz="4" w:space="0" w:color="auto"/>
                  </w:tcBorders>
                  <w:shd w:val="clear" w:color="auto" w:fill="auto"/>
                  <w:noWrap/>
                  <w:vAlign w:val="bottom"/>
                  <w:hideMark/>
                </w:tcPr>
                <w:p w14:paraId="351535D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9BF45B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9E1167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B28203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D69766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1F17BF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82D34C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94DA64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62F104A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682" w:type="dxa"/>
                  <w:tcBorders>
                    <w:top w:val="nil"/>
                    <w:left w:val="nil"/>
                    <w:bottom w:val="single" w:sz="4" w:space="0" w:color="auto"/>
                    <w:right w:val="single" w:sz="4" w:space="0" w:color="auto"/>
                  </w:tcBorders>
                  <w:shd w:val="clear" w:color="auto" w:fill="auto"/>
                  <w:noWrap/>
                  <w:vAlign w:val="bottom"/>
                  <w:hideMark/>
                </w:tcPr>
                <w:p w14:paraId="534C551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3269CFD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058301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238F3C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0DEC55C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3EA3C0A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r>
            <w:tr w:rsidR="001F7542" w:rsidRPr="001F7542" w14:paraId="07BB7A99"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70B0B5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Pb (mg/L)</w:t>
                  </w:r>
                </w:p>
              </w:tc>
              <w:tc>
                <w:tcPr>
                  <w:tcW w:w="0" w:type="auto"/>
                  <w:tcBorders>
                    <w:top w:val="nil"/>
                    <w:left w:val="nil"/>
                    <w:bottom w:val="single" w:sz="4" w:space="0" w:color="auto"/>
                    <w:right w:val="single" w:sz="4" w:space="0" w:color="auto"/>
                  </w:tcBorders>
                  <w:shd w:val="clear" w:color="000000" w:fill="DBE5F1"/>
                  <w:vAlign w:val="center"/>
                  <w:hideMark/>
                </w:tcPr>
                <w:p w14:paraId="1DBF18C5"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0,01</w:t>
                  </w:r>
                </w:p>
              </w:tc>
              <w:tc>
                <w:tcPr>
                  <w:tcW w:w="0" w:type="auto"/>
                  <w:tcBorders>
                    <w:top w:val="nil"/>
                    <w:left w:val="nil"/>
                    <w:bottom w:val="single" w:sz="4" w:space="0" w:color="auto"/>
                    <w:right w:val="single" w:sz="4" w:space="0" w:color="auto"/>
                  </w:tcBorders>
                  <w:shd w:val="clear" w:color="auto" w:fill="auto"/>
                  <w:noWrap/>
                  <w:vAlign w:val="bottom"/>
                  <w:hideMark/>
                </w:tcPr>
                <w:p w14:paraId="4726035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0,017</w:t>
                  </w:r>
                </w:p>
              </w:tc>
              <w:tc>
                <w:tcPr>
                  <w:tcW w:w="0" w:type="auto"/>
                  <w:tcBorders>
                    <w:top w:val="nil"/>
                    <w:left w:val="nil"/>
                    <w:bottom w:val="single" w:sz="4" w:space="0" w:color="auto"/>
                    <w:right w:val="single" w:sz="4" w:space="0" w:color="auto"/>
                  </w:tcBorders>
                  <w:shd w:val="clear" w:color="auto" w:fill="auto"/>
                  <w:noWrap/>
                  <w:vAlign w:val="bottom"/>
                  <w:hideMark/>
                </w:tcPr>
                <w:p w14:paraId="185A651D"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EE5DAD5"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308FA4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0,017</w:t>
                  </w:r>
                </w:p>
              </w:tc>
              <w:tc>
                <w:tcPr>
                  <w:tcW w:w="0" w:type="auto"/>
                  <w:tcBorders>
                    <w:top w:val="nil"/>
                    <w:left w:val="nil"/>
                    <w:bottom w:val="single" w:sz="4" w:space="0" w:color="auto"/>
                    <w:right w:val="single" w:sz="4" w:space="0" w:color="auto"/>
                  </w:tcBorders>
                  <w:shd w:val="clear" w:color="auto" w:fill="auto"/>
                  <w:noWrap/>
                  <w:vAlign w:val="bottom"/>
                  <w:hideMark/>
                </w:tcPr>
                <w:p w14:paraId="7A76CBB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A71F55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0DEA82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8E5E94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67337EC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682" w:type="dxa"/>
                  <w:tcBorders>
                    <w:top w:val="nil"/>
                    <w:left w:val="nil"/>
                    <w:bottom w:val="single" w:sz="4" w:space="0" w:color="auto"/>
                    <w:right w:val="single" w:sz="4" w:space="0" w:color="auto"/>
                  </w:tcBorders>
                  <w:shd w:val="clear" w:color="auto" w:fill="auto"/>
                  <w:noWrap/>
                  <w:vAlign w:val="bottom"/>
                  <w:hideMark/>
                </w:tcPr>
                <w:p w14:paraId="3D94137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4BB1D9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496AD22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220D8AF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7C9933A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1C5F1BD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0,05</w:t>
                  </w:r>
                </w:p>
              </w:tc>
            </w:tr>
            <w:tr w:rsidR="001F7542" w:rsidRPr="001F7542" w14:paraId="2D5709E6"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E5AE63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V (mg/L)</w:t>
                  </w:r>
                </w:p>
              </w:tc>
              <w:tc>
                <w:tcPr>
                  <w:tcW w:w="0" w:type="auto"/>
                  <w:tcBorders>
                    <w:top w:val="nil"/>
                    <w:left w:val="nil"/>
                    <w:bottom w:val="single" w:sz="4" w:space="0" w:color="auto"/>
                    <w:right w:val="single" w:sz="4" w:space="0" w:color="auto"/>
                  </w:tcBorders>
                  <w:shd w:val="clear" w:color="000000" w:fill="DBE5F1"/>
                  <w:vAlign w:val="center"/>
                  <w:hideMark/>
                </w:tcPr>
                <w:p w14:paraId="403FCE3C"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0,05</w:t>
                  </w:r>
                </w:p>
              </w:tc>
              <w:tc>
                <w:tcPr>
                  <w:tcW w:w="0" w:type="auto"/>
                  <w:tcBorders>
                    <w:top w:val="nil"/>
                    <w:left w:val="nil"/>
                    <w:bottom w:val="single" w:sz="4" w:space="0" w:color="auto"/>
                    <w:right w:val="single" w:sz="4" w:space="0" w:color="auto"/>
                  </w:tcBorders>
                  <w:shd w:val="clear" w:color="auto" w:fill="auto"/>
                  <w:noWrap/>
                  <w:vAlign w:val="bottom"/>
                  <w:hideMark/>
                </w:tcPr>
                <w:p w14:paraId="6AD7BB5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13B203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44FEAE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8F42CD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A68E41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501F6E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768F0FF"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FF26FF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62BEC81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682" w:type="dxa"/>
                  <w:tcBorders>
                    <w:top w:val="nil"/>
                    <w:left w:val="nil"/>
                    <w:bottom w:val="single" w:sz="4" w:space="0" w:color="auto"/>
                    <w:right w:val="single" w:sz="4" w:space="0" w:color="auto"/>
                  </w:tcBorders>
                  <w:shd w:val="clear" w:color="auto" w:fill="auto"/>
                  <w:noWrap/>
                  <w:vAlign w:val="bottom"/>
                  <w:hideMark/>
                </w:tcPr>
                <w:p w14:paraId="4C0E5D3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5E1AD86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46EDB87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28C9C80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600A98F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c>
                <w:tcPr>
                  <w:tcW w:w="0" w:type="auto"/>
                  <w:tcBorders>
                    <w:top w:val="nil"/>
                    <w:left w:val="nil"/>
                    <w:bottom w:val="single" w:sz="4" w:space="0" w:color="auto"/>
                    <w:right w:val="single" w:sz="4" w:space="0" w:color="auto"/>
                  </w:tcBorders>
                  <w:shd w:val="clear" w:color="auto" w:fill="auto"/>
                  <w:noWrap/>
                  <w:vAlign w:val="bottom"/>
                  <w:hideMark/>
                </w:tcPr>
                <w:p w14:paraId="119C1ED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0,1</w:t>
                  </w:r>
                </w:p>
              </w:tc>
            </w:tr>
            <w:tr w:rsidR="001F7542" w:rsidRPr="001F7542" w14:paraId="6B4EBA6B"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F238B7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Zn (mg/L)</w:t>
                  </w:r>
                </w:p>
              </w:tc>
              <w:tc>
                <w:tcPr>
                  <w:tcW w:w="0" w:type="auto"/>
                  <w:tcBorders>
                    <w:top w:val="nil"/>
                    <w:left w:val="nil"/>
                    <w:bottom w:val="single" w:sz="4" w:space="0" w:color="auto"/>
                    <w:right w:val="single" w:sz="4" w:space="0" w:color="auto"/>
                  </w:tcBorders>
                  <w:shd w:val="clear" w:color="000000" w:fill="DBE5F1"/>
                  <w:vAlign w:val="center"/>
                  <w:hideMark/>
                </w:tcPr>
                <w:p w14:paraId="11A9C53F" w14:textId="77777777" w:rsidR="001F7542" w:rsidRPr="00A66C7A" w:rsidRDefault="001F7542" w:rsidP="001F7542">
                  <w:pPr>
                    <w:jc w:val="lef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900CF2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F1755F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D49E64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714343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D251180"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0,103</w:t>
                  </w:r>
                </w:p>
              </w:tc>
              <w:tc>
                <w:tcPr>
                  <w:tcW w:w="0" w:type="auto"/>
                  <w:tcBorders>
                    <w:top w:val="nil"/>
                    <w:left w:val="nil"/>
                    <w:bottom w:val="single" w:sz="4" w:space="0" w:color="auto"/>
                    <w:right w:val="single" w:sz="4" w:space="0" w:color="auto"/>
                  </w:tcBorders>
                  <w:shd w:val="clear" w:color="auto" w:fill="auto"/>
                  <w:noWrap/>
                  <w:vAlign w:val="bottom"/>
                  <w:hideMark/>
                </w:tcPr>
                <w:p w14:paraId="421D59A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B063D8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974462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3CB430C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67C0A16D"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3FDCFF3"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B1F991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63FB0FD"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0,12</w:t>
                  </w:r>
                </w:p>
              </w:tc>
              <w:tc>
                <w:tcPr>
                  <w:tcW w:w="0" w:type="auto"/>
                  <w:tcBorders>
                    <w:top w:val="nil"/>
                    <w:left w:val="nil"/>
                    <w:bottom w:val="single" w:sz="4" w:space="0" w:color="auto"/>
                    <w:right w:val="single" w:sz="4" w:space="0" w:color="auto"/>
                  </w:tcBorders>
                  <w:shd w:val="clear" w:color="auto" w:fill="auto"/>
                  <w:noWrap/>
                  <w:vAlign w:val="bottom"/>
                  <w:hideMark/>
                </w:tcPr>
                <w:p w14:paraId="747599E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E9DEB0A"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23341B80"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6528844"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lastRenderedPageBreak/>
                    <w:t>C.E (</w:t>
                  </w:r>
                  <w:proofErr w:type="spellStart"/>
                  <w:r w:rsidRPr="00A66C7A">
                    <w:rPr>
                      <w:rFonts w:ascii="Calibri" w:eastAsia="Times New Roman" w:hAnsi="Calibri"/>
                      <w:color w:val="000000"/>
                      <w:sz w:val="20"/>
                      <w:lang w:eastAsia="es-CL"/>
                    </w:rPr>
                    <w:t>uS</w:t>
                  </w:r>
                  <w:proofErr w:type="spellEnd"/>
                  <w:r w:rsidRPr="00A66C7A">
                    <w:rPr>
                      <w:rFonts w:ascii="Calibri" w:eastAsia="Times New Roman" w:hAnsi="Calibri"/>
                      <w:color w:val="000000"/>
                      <w:sz w:val="20"/>
                      <w:lang w:eastAsia="es-CL"/>
                    </w:rPr>
                    <w:t>/cm)</w:t>
                  </w:r>
                </w:p>
              </w:tc>
              <w:tc>
                <w:tcPr>
                  <w:tcW w:w="0" w:type="auto"/>
                  <w:tcBorders>
                    <w:top w:val="nil"/>
                    <w:left w:val="nil"/>
                    <w:bottom w:val="single" w:sz="4" w:space="0" w:color="auto"/>
                    <w:right w:val="single" w:sz="4" w:space="0" w:color="auto"/>
                  </w:tcBorders>
                  <w:shd w:val="clear" w:color="000000" w:fill="DBE5F1"/>
                  <w:vAlign w:val="center"/>
                  <w:hideMark/>
                </w:tcPr>
                <w:p w14:paraId="67427A08"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1300</w:t>
                  </w:r>
                </w:p>
              </w:tc>
              <w:tc>
                <w:tcPr>
                  <w:tcW w:w="0" w:type="auto"/>
                  <w:tcBorders>
                    <w:top w:val="nil"/>
                    <w:left w:val="nil"/>
                    <w:bottom w:val="single" w:sz="4" w:space="0" w:color="auto"/>
                    <w:right w:val="single" w:sz="4" w:space="0" w:color="auto"/>
                  </w:tcBorders>
                  <w:shd w:val="clear" w:color="auto" w:fill="auto"/>
                  <w:noWrap/>
                  <w:vAlign w:val="bottom"/>
                  <w:hideMark/>
                </w:tcPr>
                <w:p w14:paraId="7C50833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1485</w:t>
                  </w:r>
                </w:p>
              </w:tc>
              <w:tc>
                <w:tcPr>
                  <w:tcW w:w="0" w:type="auto"/>
                  <w:tcBorders>
                    <w:top w:val="nil"/>
                    <w:left w:val="nil"/>
                    <w:bottom w:val="single" w:sz="4" w:space="0" w:color="auto"/>
                    <w:right w:val="single" w:sz="4" w:space="0" w:color="auto"/>
                  </w:tcBorders>
                  <w:shd w:val="clear" w:color="auto" w:fill="auto"/>
                  <w:noWrap/>
                  <w:vAlign w:val="bottom"/>
                  <w:hideMark/>
                </w:tcPr>
                <w:p w14:paraId="37C7781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1470</w:t>
                  </w:r>
                </w:p>
              </w:tc>
              <w:tc>
                <w:tcPr>
                  <w:tcW w:w="0" w:type="auto"/>
                  <w:tcBorders>
                    <w:top w:val="nil"/>
                    <w:left w:val="nil"/>
                    <w:bottom w:val="single" w:sz="4" w:space="0" w:color="auto"/>
                    <w:right w:val="single" w:sz="4" w:space="0" w:color="auto"/>
                  </w:tcBorders>
                  <w:shd w:val="clear" w:color="auto" w:fill="auto"/>
                  <w:noWrap/>
                  <w:vAlign w:val="bottom"/>
                  <w:hideMark/>
                </w:tcPr>
                <w:p w14:paraId="7A5664A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1396</w:t>
                  </w:r>
                </w:p>
              </w:tc>
              <w:tc>
                <w:tcPr>
                  <w:tcW w:w="0" w:type="auto"/>
                  <w:tcBorders>
                    <w:top w:val="nil"/>
                    <w:left w:val="nil"/>
                    <w:bottom w:val="single" w:sz="4" w:space="0" w:color="auto"/>
                    <w:right w:val="single" w:sz="4" w:space="0" w:color="auto"/>
                  </w:tcBorders>
                  <w:shd w:val="clear" w:color="auto" w:fill="auto"/>
                  <w:noWrap/>
                  <w:vAlign w:val="bottom"/>
                  <w:hideMark/>
                </w:tcPr>
                <w:p w14:paraId="5F60BFF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1538</w:t>
                  </w:r>
                </w:p>
              </w:tc>
              <w:tc>
                <w:tcPr>
                  <w:tcW w:w="0" w:type="auto"/>
                  <w:tcBorders>
                    <w:top w:val="nil"/>
                    <w:left w:val="nil"/>
                    <w:bottom w:val="single" w:sz="4" w:space="0" w:color="auto"/>
                    <w:right w:val="single" w:sz="4" w:space="0" w:color="auto"/>
                  </w:tcBorders>
                  <w:shd w:val="clear" w:color="auto" w:fill="auto"/>
                  <w:noWrap/>
                  <w:vAlign w:val="bottom"/>
                  <w:hideMark/>
                </w:tcPr>
                <w:p w14:paraId="1DB0A03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1463</w:t>
                  </w:r>
                </w:p>
              </w:tc>
              <w:tc>
                <w:tcPr>
                  <w:tcW w:w="0" w:type="auto"/>
                  <w:tcBorders>
                    <w:top w:val="nil"/>
                    <w:left w:val="nil"/>
                    <w:bottom w:val="single" w:sz="4" w:space="0" w:color="auto"/>
                    <w:right w:val="single" w:sz="4" w:space="0" w:color="auto"/>
                  </w:tcBorders>
                  <w:shd w:val="clear" w:color="auto" w:fill="auto"/>
                  <w:noWrap/>
                  <w:vAlign w:val="bottom"/>
                  <w:hideMark/>
                </w:tcPr>
                <w:p w14:paraId="1BFF877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1544</w:t>
                  </w:r>
                </w:p>
              </w:tc>
              <w:tc>
                <w:tcPr>
                  <w:tcW w:w="0" w:type="auto"/>
                  <w:tcBorders>
                    <w:top w:val="nil"/>
                    <w:left w:val="nil"/>
                    <w:bottom w:val="single" w:sz="4" w:space="0" w:color="auto"/>
                    <w:right w:val="single" w:sz="4" w:space="0" w:color="auto"/>
                  </w:tcBorders>
                  <w:shd w:val="clear" w:color="auto" w:fill="auto"/>
                  <w:noWrap/>
                  <w:vAlign w:val="bottom"/>
                  <w:hideMark/>
                </w:tcPr>
                <w:p w14:paraId="34FCDB7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1592</w:t>
                  </w:r>
                </w:p>
              </w:tc>
              <w:tc>
                <w:tcPr>
                  <w:tcW w:w="0" w:type="auto"/>
                  <w:tcBorders>
                    <w:top w:val="nil"/>
                    <w:left w:val="nil"/>
                    <w:bottom w:val="single" w:sz="4" w:space="0" w:color="auto"/>
                    <w:right w:val="single" w:sz="4" w:space="0" w:color="auto"/>
                  </w:tcBorders>
                  <w:shd w:val="clear" w:color="auto" w:fill="auto"/>
                  <w:noWrap/>
                  <w:vAlign w:val="bottom"/>
                  <w:hideMark/>
                </w:tcPr>
                <w:p w14:paraId="637D1C8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1558</w:t>
                  </w:r>
                </w:p>
              </w:tc>
              <w:tc>
                <w:tcPr>
                  <w:tcW w:w="676" w:type="dxa"/>
                  <w:tcBorders>
                    <w:top w:val="nil"/>
                    <w:left w:val="nil"/>
                    <w:bottom w:val="single" w:sz="4" w:space="0" w:color="auto"/>
                    <w:right w:val="single" w:sz="4" w:space="0" w:color="auto"/>
                  </w:tcBorders>
                  <w:shd w:val="clear" w:color="auto" w:fill="auto"/>
                  <w:noWrap/>
                  <w:vAlign w:val="bottom"/>
                  <w:hideMark/>
                </w:tcPr>
                <w:p w14:paraId="51BC6A3E"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1604</w:t>
                  </w:r>
                </w:p>
              </w:tc>
              <w:tc>
                <w:tcPr>
                  <w:tcW w:w="682" w:type="dxa"/>
                  <w:tcBorders>
                    <w:top w:val="nil"/>
                    <w:left w:val="nil"/>
                    <w:bottom w:val="single" w:sz="4" w:space="0" w:color="auto"/>
                    <w:right w:val="single" w:sz="4" w:space="0" w:color="auto"/>
                  </w:tcBorders>
                  <w:shd w:val="clear" w:color="auto" w:fill="auto"/>
                  <w:noWrap/>
                  <w:vAlign w:val="bottom"/>
                  <w:hideMark/>
                </w:tcPr>
                <w:p w14:paraId="4444A86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1620</w:t>
                  </w:r>
                </w:p>
              </w:tc>
              <w:tc>
                <w:tcPr>
                  <w:tcW w:w="0" w:type="auto"/>
                  <w:tcBorders>
                    <w:top w:val="nil"/>
                    <w:left w:val="nil"/>
                    <w:bottom w:val="single" w:sz="4" w:space="0" w:color="auto"/>
                    <w:right w:val="single" w:sz="4" w:space="0" w:color="auto"/>
                  </w:tcBorders>
                  <w:shd w:val="clear" w:color="auto" w:fill="auto"/>
                  <w:noWrap/>
                  <w:vAlign w:val="bottom"/>
                  <w:hideMark/>
                </w:tcPr>
                <w:p w14:paraId="18FCABF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1636</w:t>
                  </w:r>
                </w:p>
              </w:tc>
              <w:tc>
                <w:tcPr>
                  <w:tcW w:w="0" w:type="auto"/>
                  <w:tcBorders>
                    <w:top w:val="nil"/>
                    <w:left w:val="nil"/>
                    <w:bottom w:val="single" w:sz="4" w:space="0" w:color="auto"/>
                    <w:right w:val="single" w:sz="4" w:space="0" w:color="auto"/>
                  </w:tcBorders>
                  <w:shd w:val="clear" w:color="auto" w:fill="auto"/>
                  <w:noWrap/>
                  <w:vAlign w:val="bottom"/>
                  <w:hideMark/>
                </w:tcPr>
                <w:p w14:paraId="305DFFF1"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13098E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1635</w:t>
                  </w:r>
                </w:p>
              </w:tc>
              <w:tc>
                <w:tcPr>
                  <w:tcW w:w="0" w:type="auto"/>
                  <w:tcBorders>
                    <w:top w:val="nil"/>
                    <w:left w:val="nil"/>
                    <w:bottom w:val="single" w:sz="4" w:space="0" w:color="auto"/>
                    <w:right w:val="single" w:sz="4" w:space="0" w:color="auto"/>
                  </w:tcBorders>
                  <w:shd w:val="clear" w:color="auto" w:fill="auto"/>
                  <w:noWrap/>
                  <w:vAlign w:val="bottom"/>
                  <w:hideMark/>
                </w:tcPr>
                <w:p w14:paraId="60664296"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E15539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1574</w:t>
                  </w:r>
                </w:p>
              </w:tc>
            </w:tr>
            <w:tr w:rsidR="001F7542" w:rsidRPr="001F7542" w14:paraId="41D63A8D"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10FC2F6"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Cl (mg/L)</w:t>
                  </w:r>
                </w:p>
              </w:tc>
              <w:tc>
                <w:tcPr>
                  <w:tcW w:w="0" w:type="auto"/>
                  <w:tcBorders>
                    <w:top w:val="nil"/>
                    <w:left w:val="nil"/>
                    <w:bottom w:val="single" w:sz="4" w:space="0" w:color="auto"/>
                    <w:right w:val="single" w:sz="4" w:space="0" w:color="auto"/>
                  </w:tcBorders>
                  <w:shd w:val="clear" w:color="000000" w:fill="DBE5F1"/>
                  <w:vAlign w:val="center"/>
                  <w:hideMark/>
                </w:tcPr>
                <w:p w14:paraId="74B71973"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260</w:t>
                  </w:r>
                </w:p>
              </w:tc>
              <w:tc>
                <w:tcPr>
                  <w:tcW w:w="0" w:type="auto"/>
                  <w:tcBorders>
                    <w:top w:val="nil"/>
                    <w:left w:val="nil"/>
                    <w:bottom w:val="single" w:sz="4" w:space="0" w:color="auto"/>
                    <w:right w:val="single" w:sz="4" w:space="0" w:color="auto"/>
                  </w:tcBorders>
                  <w:shd w:val="clear" w:color="auto" w:fill="auto"/>
                  <w:noWrap/>
                  <w:vAlign w:val="bottom"/>
                  <w:hideMark/>
                </w:tcPr>
                <w:p w14:paraId="2F5858E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6B583138"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3165293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0EB87E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279</w:t>
                  </w:r>
                </w:p>
              </w:tc>
              <w:tc>
                <w:tcPr>
                  <w:tcW w:w="0" w:type="auto"/>
                  <w:tcBorders>
                    <w:top w:val="nil"/>
                    <w:left w:val="nil"/>
                    <w:bottom w:val="single" w:sz="4" w:space="0" w:color="auto"/>
                    <w:right w:val="single" w:sz="4" w:space="0" w:color="auto"/>
                  </w:tcBorders>
                  <w:shd w:val="clear" w:color="auto" w:fill="auto"/>
                  <w:noWrap/>
                  <w:vAlign w:val="bottom"/>
                  <w:hideMark/>
                </w:tcPr>
                <w:p w14:paraId="36C8E5E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288</w:t>
                  </w:r>
                </w:p>
              </w:tc>
              <w:tc>
                <w:tcPr>
                  <w:tcW w:w="0" w:type="auto"/>
                  <w:tcBorders>
                    <w:top w:val="nil"/>
                    <w:left w:val="nil"/>
                    <w:bottom w:val="single" w:sz="4" w:space="0" w:color="auto"/>
                    <w:right w:val="single" w:sz="4" w:space="0" w:color="auto"/>
                  </w:tcBorders>
                  <w:shd w:val="clear" w:color="auto" w:fill="auto"/>
                  <w:noWrap/>
                  <w:vAlign w:val="bottom"/>
                  <w:hideMark/>
                </w:tcPr>
                <w:p w14:paraId="5429CCD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267</w:t>
                  </w:r>
                </w:p>
              </w:tc>
              <w:tc>
                <w:tcPr>
                  <w:tcW w:w="0" w:type="auto"/>
                  <w:tcBorders>
                    <w:top w:val="nil"/>
                    <w:left w:val="nil"/>
                    <w:bottom w:val="single" w:sz="4" w:space="0" w:color="auto"/>
                    <w:right w:val="single" w:sz="4" w:space="0" w:color="auto"/>
                  </w:tcBorders>
                  <w:shd w:val="clear" w:color="auto" w:fill="auto"/>
                  <w:noWrap/>
                  <w:vAlign w:val="bottom"/>
                  <w:hideMark/>
                </w:tcPr>
                <w:p w14:paraId="62A3B40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268</w:t>
                  </w:r>
                </w:p>
              </w:tc>
              <w:tc>
                <w:tcPr>
                  <w:tcW w:w="0" w:type="auto"/>
                  <w:tcBorders>
                    <w:top w:val="nil"/>
                    <w:left w:val="nil"/>
                    <w:bottom w:val="single" w:sz="4" w:space="0" w:color="auto"/>
                    <w:right w:val="single" w:sz="4" w:space="0" w:color="auto"/>
                  </w:tcBorders>
                  <w:shd w:val="clear" w:color="auto" w:fill="auto"/>
                  <w:noWrap/>
                  <w:vAlign w:val="bottom"/>
                  <w:hideMark/>
                </w:tcPr>
                <w:p w14:paraId="3D3EA100"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270</w:t>
                  </w:r>
                </w:p>
              </w:tc>
              <w:tc>
                <w:tcPr>
                  <w:tcW w:w="676" w:type="dxa"/>
                  <w:tcBorders>
                    <w:top w:val="nil"/>
                    <w:left w:val="nil"/>
                    <w:bottom w:val="single" w:sz="4" w:space="0" w:color="auto"/>
                    <w:right w:val="single" w:sz="4" w:space="0" w:color="auto"/>
                  </w:tcBorders>
                  <w:shd w:val="clear" w:color="auto" w:fill="auto"/>
                  <w:noWrap/>
                  <w:vAlign w:val="bottom"/>
                  <w:hideMark/>
                </w:tcPr>
                <w:p w14:paraId="26B34DC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264</w:t>
                  </w:r>
                </w:p>
              </w:tc>
              <w:tc>
                <w:tcPr>
                  <w:tcW w:w="682" w:type="dxa"/>
                  <w:tcBorders>
                    <w:top w:val="nil"/>
                    <w:left w:val="nil"/>
                    <w:bottom w:val="single" w:sz="4" w:space="0" w:color="auto"/>
                    <w:right w:val="single" w:sz="4" w:space="0" w:color="auto"/>
                  </w:tcBorders>
                  <w:shd w:val="clear" w:color="auto" w:fill="auto"/>
                  <w:noWrap/>
                  <w:vAlign w:val="bottom"/>
                  <w:hideMark/>
                </w:tcPr>
                <w:p w14:paraId="47BB776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261</w:t>
                  </w:r>
                </w:p>
              </w:tc>
              <w:tc>
                <w:tcPr>
                  <w:tcW w:w="0" w:type="auto"/>
                  <w:tcBorders>
                    <w:top w:val="nil"/>
                    <w:left w:val="nil"/>
                    <w:bottom w:val="single" w:sz="4" w:space="0" w:color="auto"/>
                    <w:right w:val="single" w:sz="4" w:space="0" w:color="auto"/>
                  </w:tcBorders>
                  <w:shd w:val="clear" w:color="auto" w:fill="auto"/>
                  <w:noWrap/>
                  <w:vAlign w:val="bottom"/>
                  <w:hideMark/>
                </w:tcPr>
                <w:p w14:paraId="7DE169E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276</w:t>
                  </w:r>
                </w:p>
              </w:tc>
              <w:tc>
                <w:tcPr>
                  <w:tcW w:w="0" w:type="auto"/>
                  <w:tcBorders>
                    <w:top w:val="nil"/>
                    <w:left w:val="nil"/>
                    <w:bottom w:val="single" w:sz="4" w:space="0" w:color="auto"/>
                    <w:right w:val="single" w:sz="4" w:space="0" w:color="auto"/>
                  </w:tcBorders>
                  <w:shd w:val="clear" w:color="auto" w:fill="auto"/>
                  <w:noWrap/>
                  <w:vAlign w:val="bottom"/>
                  <w:hideMark/>
                </w:tcPr>
                <w:p w14:paraId="4BA8FD44"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D08E9A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274</w:t>
                  </w:r>
                </w:p>
              </w:tc>
              <w:tc>
                <w:tcPr>
                  <w:tcW w:w="0" w:type="auto"/>
                  <w:tcBorders>
                    <w:top w:val="nil"/>
                    <w:left w:val="nil"/>
                    <w:bottom w:val="single" w:sz="4" w:space="0" w:color="auto"/>
                    <w:right w:val="single" w:sz="4" w:space="0" w:color="auto"/>
                  </w:tcBorders>
                  <w:shd w:val="clear" w:color="auto" w:fill="auto"/>
                  <w:noWrap/>
                  <w:vAlign w:val="bottom"/>
                  <w:hideMark/>
                </w:tcPr>
                <w:p w14:paraId="49F87E3D"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D0FCA71"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273</w:t>
                  </w:r>
                </w:p>
              </w:tc>
            </w:tr>
            <w:tr w:rsidR="001F7542" w:rsidRPr="001F7542" w14:paraId="4F816048"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2910378" w14:textId="77777777" w:rsidR="001F7542" w:rsidRPr="00A66C7A" w:rsidRDefault="001F7542" w:rsidP="001F7542">
                  <w:pPr>
                    <w:jc w:val="left"/>
                    <w:rPr>
                      <w:rFonts w:ascii="Calibri" w:eastAsia="Times New Roman" w:hAnsi="Calibri"/>
                      <w:color w:val="000000"/>
                      <w:sz w:val="20"/>
                      <w:lang w:eastAsia="es-CL"/>
                    </w:rPr>
                  </w:pPr>
                  <w:proofErr w:type="spellStart"/>
                  <w:r w:rsidRPr="00A66C7A">
                    <w:rPr>
                      <w:rFonts w:ascii="Calibri" w:eastAsia="Times New Roman" w:hAnsi="Calibri"/>
                      <w:color w:val="000000"/>
                      <w:sz w:val="20"/>
                      <w:lang w:eastAsia="es-CL"/>
                    </w:rPr>
                    <w:t>Fl</w:t>
                  </w:r>
                  <w:proofErr w:type="spellEnd"/>
                  <w:r w:rsidRPr="00A66C7A">
                    <w:rPr>
                      <w:rFonts w:ascii="Calibri" w:eastAsia="Times New Roman" w:hAnsi="Calibri"/>
                      <w:color w:val="000000"/>
                      <w:sz w:val="20"/>
                      <w:vertAlign w:val="superscript"/>
                      <w:lang w:eastAsia="es-CL"/>
                    </w:rPr>
                    <w:t>-</w:t>
                  </w:r>
                </w:p>
              </w:tc>
              <w:tc>
                <w:tcPr>
                  <w:tcW w:w="0" w:type="auto"/>
                  <w:tcBorders>
                    <w:top w:val="nil"/>
                    <w:left w:val="nil"/>
                    <w:bottom w:val="single" w:sz="4" w:space="0" w:color="auto"/>
                    <w:right w:val="single" w:sz="4" w:space="0" w:color="auto"/>
                  </w:tcBorders>
                  <w:shd w:val="clear" w:color="000000" w:fill="DBE5F1"/>
                  <w:vAlign w:val="center"/>
                  <w:hideMark/>
                </w:tcPr>
                <w:p w14:paraId="203F010A"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0,3</w:t>
                  </w:r>
                </w:p>
              </w:tc>
              <w:tc>
                <w:tcPr>
                  <w:tcW w:w="0" w:type="auto"/>
                  <w:tcBorders>
                    <w:top w:val="nil"/>
                    <w:left w:val="nil"/>
                    <w:bottom w:val="single" w:sz="4" w:space="0" w:color="auto"/>
                    <w:right w:val="single" w:sz="4" w:space="0" w:color="auto"/>
                  </w:tcBorders>
                  <w:shd w:val="clear" w:color="auto" w:fill="auto"/>
                  <w:noWrap/>
                  <w:vAlign w:val="bottom"/>
                  <w:hideMark/>
                </w:tcPr>
                <w:p w14:paraId="2C17AC6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0,8</w:t>
                  </w:r>
                </w:p>
              </w:tc>
              <w:tc>
                <w:tcPr>
                  <w:tcW w:w="0" w:type="auto"/>
                  <w:tcBorders>
                    <w:top w:val="nil"/>
                    <w:left w:val="nil"/>
                    <w:bottom w:val="single" w:sz="4" w:space="0" w:color="auto"/>
                    <w:right w:val="single" w:sz="4" w:space="0" w:color="auto"/>
                  </w:tcBorders>
                  <w:shd w:val="clear" w:color="auto" w:fill="auto"/>
                  <w:noWrap/>
                  <w:vAlign w:val="bottom"/>
                  <w:hideMark/>
                </w:tcPr>
                <w:p w14:paraId="233EE2F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0,41</w:t>
                  </w:r>
                </w:p>
              </w:tc>
              <w:tc>
                <w:tcPr>
                  <w:tcW w:w="0" w:type="auto"/>
                  <w:tcBorders>
                    <w:top w:val="nil"/>
                    <w:left w:val="nil"/>
                    <w:bottom w:val="single" w:sz="4" w:space="0" w:color="auto"/>
                    <w:right w:val="single" w:sz="4" w:space="0" w:color="auto"/>
                  </w:tcBorders>
                  <w:shd w:val="clear" w:color="auto" w:fill="auto"/>
                  <w:noWrap/>
                  <w:vAlign w:val="bottom"/>
                  <w:hideMark/>
                </w:tcPr>
                <w:p w14:paraId="3E95B987"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0FB58CC"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58A3B0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0,41</w:t>
                  </w:r>
                </w:p>
              </w:tc>
              <w:tc>
                <w:tcPr>
                  <w:tcW w:w="0" w:type="auto"/>
                  <w:tcBorders>
                    <w:top w:val="nil"/>
                    <w:left w:val="nil"/>
                    <w:bottom w:val="single" w:sz="4" w:space="0" w:color="auto"/>
                    <w:right w:val="single" w:sz="4" w:space="0" w:color="auto"/>
                  </w:tcBorders>
                  <w:shd w:val="clear" w:color="auto" w:fill="auto"/>
                  <w:noWrap/>
                  <w:vAlign w:val="bottom"/>
                  <w:hideMark/>
                </w:tcPr>
                <w:p w14:paraId="7307B98F"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A66955E"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C7CF8B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76" w:type="dxa"/>
                  <w:tcBorders>
                    <w:top w:val="nil"/>
                    <w:left w:val="nil"/>
                    <w:bottom w:val="single" w:sz="4" w:space="0" w:color="auto"/>
                    <w:right w:val="single" w:sz="4" w:space="0" w:color="auto"/>
                  </w:tcBorders>
                  <w:shd w:val="clear" w:color="auto" w:fill="auto"/>
                  <w:noWrap/>
                  <w:vAlign w:val="bottom"/>
                  <w:hideMark/>
                </w:tcPr>
                <w:p w14:paraId="015E357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682" w:type="dxa"/>
                  <w:tcBorders>
                    <w:top w:val="nil"/>
                    <w:left w:val="nil"/>
                    <w:bottom w:val="single" w:sz="4" w:space="0" w:color="auto"/>
                    <w:right w:val="single" w:sz="4" w:space="0" w:color="auto"/>
                  </w:tcBorders>
                  <w:shd w:val="clear" w:color="auto" w:fill="auto"/>
                  <w:noWrap/>
                  <w:vAlign w:val="bottom"/>
                  <w:hideMark/>
                </w:tcPr>
                <w:p w14:paraId="1636A7F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49D5B6D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26D47033"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3EE109BA"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5A3EFD0F"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c>
                <w:tcPr>
                  <w:tcW w:w="0" w:type="auto"/>
                  <w:tcBorders>
                    <w:top w:val="nil"/>
                    <w:left w:val="nil"/>
                    <w:bottom w:val="single" w:sz="4" w:space="0" w:color="auto"/>
                    <w:right w:val="single" w:sz="4" w:space="0" w:color="auto"/>
                  </w:tcBorders>
                  <w:shd w:val="clear" w:color="auto" w:fill="auto"/>
                  <w:noWrap/>
                  <w:vAlign w:val="bottom"/>
                  <w:hideMark/>
                </w:tcPr>
                <w:p w14:paraId="3D7F1625"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0,5</w:t>
                  </w:r>
                </w:p>
              </w:tc>
            </w:tr>
            <w:tr w:rsidR="001F7542" w:rsidRPr="001F7542" w14:paraId="08175BA2"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579801"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S.T.D (mg/L)</w:t>
                  </w:r>
                </w:p>
              </w:tc>
              <w:tc>
                <w:tcPr>
                  <w:tcW w:w="0" w:type="auto"/>
                  <w:tcBorders>
                    <w:top w:val="nil"/>
                    <w:left w:val="nil"/>
                    <w:bottom w:val="single" w:sz="4" w:space="0" w:color="auto"/>
                    <w:right w:val="single" w:sz="4" w:space="0" w:color="auto"/>
                  </w:tcBorders>
                  <w:shd w:val="clear" w:color="000000" w:fill="DBE5F1"/>
                  <w:vAlign w:val="center"/>
                  <w:hideMark/>
                </w:tcPr>
                <w:p w14:paraId="086F1CC8"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1100</w:t>
                  </w:r>
                </w:p>
              </w:tc>
              <w:tc>
                <w:tcPr>
                  <w:tcW w:w="0" w:type="auto"/>
                  <w:tcBorders>
                    <w:top w:val="nil"/>
                    <w:left w:val="nil"/>
                    <w:bottom w:val="single" w:sz="4" w:space="0" w:color="auto"/>
                    <w:right w:val="single" w:sz="4" w:space="0" w:color="auto"/>
                  </w:tcBorders>
                  <w:shd w:val="clear" w:color="auto" w:fill="auto"/>
                  <w:noWrap/>
                  <w:vAlign w:val="bottom"/>
                  <w:hideMark/>
                </w:tcPr>
                <w:p w14:paraId="29AFE3E6"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5BC6ADB8"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1102</w:t>
                  </w:r>
                </w:p>
              </w:tc>
              <w:tc>
                <w:tcPr>
                  <w:tcW w:w="0" w:type="auto"/>
                  <w:tcBorders>
                    <w:top w:val="nil"/>
                    <w:left w:val="nil"/>
                    <w:bottom w:val="single" w:sz="4" w:space="0" w:color="auto"/>
                    <w:right w:val="single" w:sz="4" w:space="0" w:color="auto"/>
                  </w:tcBorders>
                  <w:shd w:val="clear" w:color="auto" w:fill="auto"/>
                  <w:noWrap/>
                  <w:vAlign w:val="bottom"/>
                  <w:hideMark/>
                </w:tcPr>
                <w:p w14:paraId="70034A67"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94A341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1144</w:t>
                  </w:r>
                </w:p>
              </w:tc>
              <w:tc>
                <w:tcPr>
                  <w:tcW w:w="0" w:type="auto"/>
                  <w:tcBorders>
                    <w:top w:val="nil"/>
                    <w:left w:val="nil"/>
                    <w:bottom w:val="single" w:sz="4" w:space="0" w:color="auto"/>
                    <w:right w:val="single" w:sz="4" w:space="0" w:color="auto"/>
                  </w:tcBorders>
                  <w:shd w:val="clear" w:color="auto" w:fill="auto"/>
                  <w:noWrap/>
                  <w:vAlign w:val="bottom"/>
                  <w:hideMark/>
                </w:tcPr>
                <w:p w14:paraId="3EBD8577"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7B5ECAB"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1102</w:t>
                  </w:r>
                </w:p>
              </w:tc>
              <w:tc>
                <w:tcPr>
                  <w:tcW w:w="0" w:type="auto"/>
                  <w:tcBorders>
                    <w:top w:val="nil"/>
                    <w:left w:val="nil"/>
                    <w:bottom w:val="single" w:sz="4" w:space="0" w:color="auto"/>
                    <w:right w:val="single" w:sz="4" w:space="0" w:color="auto"/>
                  </w:tcBorders>
                  <w:shd w:val="clear" w:color="auto" w:fill="auto"/>
                  <w:noWrap/>
                  <w:vAlign w:val="bottom"/>
                  <w:hideMark/>
                </w:tcPr>
                <w:p w14:paraId="694505B4"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7F8C354"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1139</w:t>
                  </w:r>
                </w:p>
              </w:tc>
              <w:tc>
                <w:tcPr>
                  <w:tcW w:w="676" w:type="dxa"/>
                  <w:tcBorders>
                    <w:top w:val="nil"/>
                    <w:left w:val="nil"/>
                    <w:bottom w:val="single" w:sz="4" w:space="0" w:color="auto"/>
                    <w:right w:val="single" w:sz="4" w:space="0" w:color="auto"/>
                  </w:tcBorders>
                  <w:shd w:val="clear" w:color="auto" w:fill="auto"/>
                  <w:noWrap/>
                  <w:vAlign w:val="bottom"/>
                  <w:hideMark/>
                </w:tcPr>
                <w:p w14:paraId="3D6A2770"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2C77B6D3"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7AD8CE8"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8034200"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2007C9CD"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1121</w:t>
                  </w:r>
                </w:p>
              </w:tc>
              <w:tc>
                <w:tcPr>
                  <w:tcW w:w="0" w:type="auto"/>
                  <w:tcBorders>
                    <w:top w:val="nil"/>
                    <w:left w:val="nil"/>
                    <w:bottom w:val="single" w:sz="4" w:space="0" w:color="auto"/>
                    <w:right w:val="single" w:sz="4" w:space="0" w:color="auto"/>
                  </w:tcBorders>
                  <w:shd w:val="clear" w:color="auto" w:fill="auto"/>
                  <w:noWrap/>
                  <w:vAlign w:val="bottom"/>
                  <w:hideMark/>
                </w:tcPr>
                <w:p w14:paraId="65D5821B"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AED2E55"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r w:rsidR="001F7542" w:rsidRPr="001F7542" w14:paraId="484121AC" w14:textId="77777777" w:rsidTr="00F6517F">
              <w:trPr>
                <w:trHeight w:val="30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32306C9"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SO</w:t>
                  </w:r>
                  <w:r w:rsidRPr="00A66C7A">
                    <w:rPr>
                      <w:rFonts w:ascii="Calibri" w:eastAsia="Times New Roman" w:hAnsi="Calibri"/>
                      <w:color w:val="000000"/>
                      <w:sz w:val="20"/>
                      <w:vertAlign w:val="subscript"/>
                      <w:lang w:eastAsia="es-CL"/>
                    </w:rPr>
                    <w:t xml:space="preserve">4 </w:t>
                  </w:r>
                  <w:r w:rsidRPr="00A66C7A">
                    <w:rPr>
                      <w:rFonts w:ascii="Calibri" w:eastAsia="Times New Roman" w:hAnsi="Calibri"/>
                      <w:color w:val="000000"/>
                      <w:sz w:val="20"/>
                      <w:lang w:eastAsia="es-CL"/>
                    </w:rPr>
                    <w:t>(mg/L)</w:t>
                  </w:r>
                </w:p>
              </w:tc>
              <w:tc>
                <w:tcPr>
                  <w:tcW w:w="0" w:type="auto"/>
                  <w:tcBorders>
                    <w:top w:val="nil"/>
                    <w:left w:val="nil"/>
                    <w:bottom w:val="single" w:sz="4" w:space="0" w:color="auto"/>
                    <w:right w:val="single" w:sz="4" w:space="0" w:color="auto"/>
                  </w:tcBorders>
                  <w:shd w:val="clear" w:color="000000" w:fill="DBE5F1"/>
                  <w:vAlign w:val="center"/>
                  <w:hideMark/>
                </w:tcPr>
                <w:p w14:paraId="71C7F195" w14:textId="77777777" w:rsidR="001F7542" w:rsidRPr="00A66C7A" w:rsidRDefault="001F7542" w:rsidP="001F7542">
                  <w:pPr>
                    <w:jc w:val="right"/>
                    <w:rPr>
                      <w:rFonts w:ascii="Calibri" w:eastAsia="Times New Roman" w:hAnsi="Calibri"/>
                      <w:b/>
                      <w:bCs/>
                      <w:color w:val="000000"/>
                      <w:sz w:val="20"/>
                      <w:lang w:eastAsia="es-CL"/>
                    </w:rPr>
                  </w:pPr>
                  <w:r w:rsidRPr="00A66C7A">
                    <w:rPr>
                      <w:rFonts w:ascii="Calibri" w:eastAsia="Times New Roman" w:hAnsi="Calibri"/>
                      <w:b/>
                      <w:bCs/>
                      <w:color w:val="000000"/>
                      <w:sz w:val="20"/>
                      <w:lang w:eastAsia="es-CL"/>
                    </w:rPr>
                    <w:t>150</w:t>
                  </w:r>
                </w:p>
              </w:tc>
              <w:tc>
                <w:tcPr>
                  <w:tcW w:w="0" w:type="auto"/>
                  <w:tcBorders>
                    <w:top w:val="nil"/>
                    <w:left w:val="nil"/>
                    <w:bottom w:val="single" w:sz="4" w:space="0" w:color="auto"/>
                    <w:right w:val="single" w:sz="4" w:space="0" w:color="auto"/>
                  </w:tcBorders>
                  <w:shd w:val="clear" w:color="auto" w:fill="auto"/>
                  <w:noWrap/>
                  <w:vAlign w:val="bottom"/>
                  <w:hideMark/>
                </w:tcPr>
                <w:p w14:paraId="1E8BD38D"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53F7A59"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1F459608"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B996162"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159</w:t>
                  </w:r>
                </w:p>
              </w:tc>
              <w:tc>
                <w:tcPr>
                  <w:tcW w:w="0" w:type="auto"/>
                  <w:tcBorders>
                    <w:top w:val="nil"/>
                    <w:left w:val="nil"/>
                    <w:bottom w:val="single" w:sz="4" w:space="0" w:color="auto"/>
                    <w:right w:val="single" w:sz="4" w:space="0" w:color="auto"/>
                  </w:tcBorders>
                  <w:shd w:val="clear" w:color="auto" w:fill="auto"/>
                  <w:noWrap/>
                  <w:vAlign w:val="bottom"/>
                  <w:hideMark/>
                </w:tcPr>
                <w:p w14:paraId="5639DA72"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47E2C32"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7723967"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741109F1" w14:textId="77777777" w:rsidR="001F7542" w:rsidRPr="00A66C7A" w:rsidRDefault="001F7542" w:rsidP="001F7542">
                  <w:pPr>
                    <w:jc w:val="right"/>
                    <w:rPr>
                      <w:rFonts w:ascii="Calibri" w:eastAsia="Times New Roman" w:hAnsi="Calibri"/>
                      <w:color w:val="000000"/>
                      <w:sz w:val="20"/>
                      <w:lang w:eastAsia="es-CL"/>
                    </w:rPr>
                  </w:pPr>
                  <w:r w:rsidRPr="00A66C7A">
                    <w:rPr>
                      <w:rFonts w:ascii="Calibri" w:eastAsia="Times New Roman" w:hAnsi="Calibri"/>
                      <w:color w:val="000000"/>
                      <w:sz w:val="20"/>
                      <w:lang w:eastAsia="es-CL"/>
                    </w:rPr>
                    <w:t>15</w:t>
                  </w:r>
                </w:p>
              </w:tc>
              <w:tc>
                <w:tcPr>
                  <w:tcW w:w="676" w:type="dxa"/>
                  <w:tcBorders>
                    <w:top w:val="nil"/>
                    <w:left w:val="nil"/>
                    <w:bottom w:val="single" w:sz="4" w:space="0" w:color="auto"/>
                    <w:right w:val="single" w:sz="4" w:space="0" w:color="auto"/>
                  </w:tcBorders>
                  <w:shd w:val="clear" w:color="auto" w:fill="auto"/>
                  <w:noWrap/>
                  <w:vAlign w:val="bottom"/>
                  <w:hideMark/>
                </w:tcPr>
                <w:p w14:paraId="4CB7678C"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682" w:type="dxa"/>
                  <w:tcBorders>
                    <w:top w:val="nil"/>
                    <w:left w:val="nil"/>
                    <w:bottom w:val="single" w:sz="4" w:space="0" w:color="auto"/>
                    <w:right w:val="single" w:sz="4" w:space="0" w:color="auto"/>
                  </w:tcBorders>
                  <w:shd w:val="clear" w:color="auto" w:fill="auto"/>
                  <w:noWrap/>
                  <w:vAlign w:val="bottom"/>
                  <w:hideMark/>
                </w:tcPr>
                <w:p w14:paraId="330C4F96"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151</w:t>
                  </w:r>
                </w:p>
              </w:tc>
              <w:tc>
                <w:tcPr>
                  <w:tcW w:w="0" w:type="auto"/>
                  <w:tcBorders>
                    <w:top w:val="nil"/>
                    <w:left w:val="nil"/>
                    <w:bottom w:val="single" w:sz="4" w:space="0" w:color="auto"/>
                    <w:right w:val="single" w:sz="4" w:space="0" w:color="auto"/>
                  </w:tcBorders>
                  <w:shd w:val="clear" w:color="auto" w:fill="auto"/>
                  <w:noWrap/>
                  <w:vAlign w:val="bottom"/>
                  <w:hideMark/>
                </w:tcPr>
                <w:p w14:paraId="7A55EC47"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180</w:t>
                  </w:r>
                </w:p>
              </w:tc>
              <w:tc>
                <w:tcPr>
                  <w:tcW w:w="0" w:type="auto"/>
                  <w:tcBorders>
                    <w:top w:val="nil"/>
                    <w:left w:val="nil"/>
                    <w:bottom w:val="single" w:sz="4" w:space="0" w:color="auto"/>
                    <w:right w:val="single" w:sz="4" w:space="0" w:color="auto"/>
                  </w:tcBorders>
                  <w:shd w:val="clear" w:color="auto" w:fill="auto"/>
                  <w:noWrap/>
                  <w:vAlign w:val="bottom"/>
                  <w:hideMark/>
                </w:tcPr>
                <w:p w14:paraId="4D56683D" w14:textId="77777777" w:rsidR="001F7542" w:rsidRPr="00A66C7A" w:rsidRDefault="001F7542" w:rsidP="001F7542">
                  <w:pPr>
                    <w:jc w:val="left"/>
                    <w:rPr>
                      <w:rFonts w:ascii="Calibri" w:eastAsia="Times New Roman" w:hAnsi="Calibri"/>
                      <w:color w:val="FF0000"/>
                      <w:sz w:val="20"/>
                      <w:lang w:eastAsia="es-CL"/>
                    </w:rPr>
                  </w:pPr>
                  <w:r w:rsidRPr="00A66C7A">
                    <w:rPr>
                      <w:rFonts w:ascii="Calibri" w:eastAsia="Times New Roman" w:hAnsi="Calibri"/>
                      <w:color w:val="FF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06E9BD29" w14:textId="77777777" w:rsidR="001F7542" w:rsidRPr="00A66C7A" w:rsidRDefault="001F7542" w:rsidP="001F7542">
                  <w:pPr>
                    <w:jc w:val="right"/>
                    <w:rPr>
                      <w:rFonts w:ascii="Calibri" w:eastAsia="Times New Roman" w:hAnsi="Calibri"/>
                      <w:color w:val="FF0000"/>
                      <w:sz w:val="20"/>
                      <w:lang w:eastAsia="es-CL"/>
                    </w:rPr>
                  </w:pPr>
                  <w:r w:rsidRPr="00A66C7A">
                    <w:rPr>
                      <w:rFonts w:ascii="Calibri" w:eastAsia="Times New Roman" w:hAnsi="Calibri"/>
                      <w:color w:val="FF0000"/>
                      <w:sz w:val="20"/>
                      <w:lang w:eastAsia="es-CL"/>
                    </w:rPr>
                    <w:t>157</w:t>
                  </w:r>
                </w:p>
              </w:tc>
              <w:tc>
                <w:tcPr>
                  <w:tcW w:w="0" w:type="auto"/>
                  <w:tcBorders>
                    <w:top w:val="nil"/>
                    <w:left w:val="nil"/>
                    <w:bottom w:val="single" w:sz="4" w:space="0" w:color="auto"/>
                    <w:right w:val="single" w:sz="4" w:space="0" w:color="auto"/>
                  </w:tcBorders>
                  <w:shd w:val="clear" w:color="auto" w:fill="auto"/>
                  <w:noWrap/>
                  <w:vAlign w:val="bottom"/>
                  <w:hideMark/>
                </w:tcPr>
                <w:p w14:paraId="500A8EEE"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c>
                <w:tcPr>
                  <w:tcW w:w="0" w:type="auto"/>
                  <w:tcBorders>
                    <w:top w:val="nil"/>
                    <w:left w:val="nil"/>
                    <w:bottom w:val="single" w:sz="4" w:space="0" w:color="auto"/>
                    <w:right w:val="single" w:sz="4" w:space="0" w:color="auto"/>
                  </w:tcBorders>
                  <w:shd w:val="clear" w:color="auto" w:fill="auto"/>
                  <w:noWrap/>
                  <w:vAlign w:val="bottom"/>
                  <w:hideMark/>
                </w:tcPr>
                <w:p w14:paraId="401A33C7" w14:textId="77777777" w:rsidR="001F7542" w:rsidRPr="00A66C7A" w:rsidRDefault="001F7542" w:rsidP="001F7542">
                  <w:pPr>
                    <w:jc w:val="left"/>
                    <w:rPr>
                      <w:rFonts w:ascii="Calibri" w:eastAsia="Times New Roman" w:hAnsi="Calibri"/>
                      <w:color w:val="000000"/>
                      <w:sz w:val="20"/>
                      <w:lang w:eastAsia="es-CL"/>
                    </w:rPr>
                  </w:pPr>
                  <w:r w:rsidRPr="00A66C7A">
                    <w:rPr>
                      <w:rFonts w:ascii="Calibri" w:eastAsia="Times New Roman" w:hAnsi="Calibri"/>
                      <w:color w:val="000000"/>
                      <w:sz w:val="20"/>
                      <w:lang w:eastAsia="es-CL"/>
                    </w:rPr>
                    <w:t> </w:t>
                  </w:r>
                </w:p>
              </w:tc>
            </w:tr>
          </w:tbl>
          <w:p w14:paraId="05B5AF29" w14:textId="77777777" w:rsidR="001F7542" w:rsidRPr="0025129B" w:rsidRDefault="001F7542" w:rsidP="001F7542">
            <w:pPr>
              <w:jc w:val="center"/>
              <w:rPr>
                <w:rFonts w:eastAsia="Times New Roman"/>
                <w:color w:val="000000"/>
                <w:sz w:val="20"/>
                <w:szCs w:val="20"/>
                <w:lang w:eastAsia="es-CL"/>
              </w:rPr>
            </w:pPr>
          </w:p>
        </w:tc>
      </w:tr>
      <w:tr w:rsidR="001F7542" w:rsidRPr="0025129B" w14:paraId="214E5E6F" w14:textId="77777777" w:rsidTr="00F6517F">
        <w:trPr>
          <w:trHeight w:val="300"/>
        </w:trPr>
        <w:tc>
          <w:tcPr>
            <w:tcW w:w="1623" w:type="pct"/>
            <w:tcBorders>
              <w:top w:val="single" w:sz="4" w:space="0" w:color="auto"/>
              <w:left w:val="single" w:sz="4" w:space="0" w:color="auto"/>
              <w:bottom w:val="single" w:sz="4" w:space="0" w:color="auto"/>
              <w:right w:val="nil"/>
            </w:tcBorders>
            <w:shd w:val="clear" w:color="auto" w:fill="auto"/>
            <w:noWrap/>
            <w:vAlign w:val="center"/>
            <w:hideMark/>
          </w:tcPr>
          <w:p w14:paraId="6BF6CC04" w14:textId="77777777" w:rsidR="001F7542" w:rsidRPr="0025129B" w:rsidRDefault="001F7542">
            <w:pPr>
              <w:pStyle w:val="Descripcin"/>
              <w:rPr>
                <w:rFonts w:eastAsia="Times New Roman"/>
                <w:color w:val="000000"/>
                <w:szCs w:val="18"/>
                <w:lang w:eastAsia="es-CL"/>
              </w:rPr>
            </w:pPr>
            <w:bookmarkStart w:id="172" w:name="_Toc353998123"/>
            <w:bookmarkStart w:id="173" w:name="_Toc353998196"/>
            <w:bookmarkStart w:id="174" w:name="_Toc382383549"/>
            <w:bookmarkStart w:id="175" w:name="_Toc382472371"/>
            <w:r w:rsidRPr="0025129B">
              <w:lastRenderedPageBreak/>
              <w:t xml:space="preserve">Tabla </w:t>
            </w:r>
            <w:r>
              <w:t>3</w:t>
            </w:r>
            <w:r w:rsidRPr="0025129B">
              <w:rPr>
                <w:szCs w:val="18"/>
              </w:rPr>
              <w:t>.</w:t>
            </w:r>
            <w:bookmarkEnd w:id="172"/>
            <w:bookmarkEnd w:id="173"/>
            <w:bookmarkEnd w:id="174"/>
            <w:bookmarkEnd w:id="175"/>
          </w:p>
        </w:tc>
        <w:tc>
          <w:tcPr>
            <w:tcW w:w="337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FDB67A" w14:textId="77777777" w:rsidR="001F7542" w:rsidRPr="0025129B" w:rsidRDefault="001F75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A66C7A">
              <w:rPr>
                <w:rFonts w:eastAsia="Times New Roman"/>
                <w:b/>
                <w:sz w:val="18"/>
                <w:szCs w:val="18"/>
                <w:lang w:eastAsia="es-CL"/>
              </w:rPr>
              <w:t>30-11-2015</w:t>
            </w:r>
          </w:p>
        </w:tc>
      </w:tr>
      <w:tr w:rsidR="001F7542" w:rsidRPr="0025129B" w14:paraId="37C76086" w14:textId="77777777" w:rsidTr="00F6517F">
        <w:trPr>
          <w:trHeight w:val="300"/>
        </w:trPr>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898265" w14:textId="77777777" w:rsidR="001F7542" w:rsidRPr="0025129B" w:rsidRDefault="001F7542" w:rsidP="001F754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tc>
        <w:tc>
          <w:tcPr>
            <w:tcW w:w="1320" w:type="pct"/>
            <w:tcBorders>
              <w:top w:val="single" w:sz="4" w:space="0" w:color="auto"/>
              <w:left w:val="nil"/>
              <w:bottom w:val="single" w:sz="4" w:space="0" w:color="auto"/>
              <w:right w:val="single" w:sz="4" w:space="0" w:color="000000"/>
            </w:tcBorders>
            <w:shd w:val="clear" w:color="auto" w:fill="auto"/>
            <w:noWrap/>
            <w:vAlign w:val="center"/>
            <w:hideMark/>
          </w:tcPr>
          <w:p w14:paraId="745C2DC3" w14:textId="77777777" w:rsidR="001F7542" w:rsidRPr="0025129B" w:rsidRDefault="001F7542" w:rsidP="001F754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2057" w:type="pct"/>
            <w:tcBorders>
              <w:top w:val="single" w:sz="4" w:space="0" w:color="auto"/>
              <w:left w:val="nil"/>
              <w:bottom w:val="single" w:sz="4" w:space="0" w:color="auto"/>
              <w:right w:val="single" w:sz="4" w:space="0" w:color="000000"/>
            </w:tcBorders>
            <w:shd w:val="clear" w:color="auto" w:fill="auto"/>
            <w:noWrap/>
            <w:vAlign w:val="center"/>
            <w:hideMark/>
          </w:tcPr>
          <w:p w14:paraId="0F548036" w14:textId="77777777" w:rsidR="001F7542" w:rsidRPr="0025129B" w:rsidRDefault="001F7542" w:rsidP="001F754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1F7542" w:rsidRPr="0025129B" w14:paraId="6FF2C0C4" w14:textId="77777777" w:rsidTr="00F6517F">
        <w:trPr>
          <w:trHeight w:val="300"/>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6CEC466" w14:textId="77777777" w:rsidR="001F7542" w:rsidRPr="0025129B" w:rsidRDefault="001F7542" w:rsidP="001F7542">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75518772" w14:textId="77777777" w:rsidR="001F7542" w:rsidRDefault="001F7542" w:rsidP="00A66C7A">
            <w:pPr>
              <w:rPr>
                <w:rFonts w:eastAsia="Times New Roman"/>
                <w:color w:val="000000"/>
                <w:sz w:val="18"/>
                <w:szCs w:val="18"/>
                <w:lang w:eastAsia="es-CL"/>
              </w:rPr>
            </w:pPr>
            <w:r>
              <w:rPr>
                <w:rFonts w:eastAsia="Times New Roman"/>
                <w:color w:val="000000"/>
                <w:sz w:val="18"/>
                <w:szCs w:val="18"/>
                <w:lang w:eastAsia="es-CL"/>
              </w:rPr>
              <w:t>Detalle de las mediciones realizadas por el titular referido al monitoreo de parámetros según NCh 1.333 para los pozos 5</w:t>
            </w:r>
            <w:r w:rsidR="003D74DF">
              <w:rPr>
                <w:rFonts w:eastAsia="Times New Roman"/>
                <w:color w:val="000000"/>
                <w:sz w:val="18"/>
                <w:szCs w:val="18"/>
                <w:lang w:eastAsia="es-CL"/>
              </w:rPr>
              <w:t>A</w:t>
            </w:r>
            <w:r>
              <w:rPr>
                <w:rFonts w:eastAsia="Times New Roman"/>
                <w:color w:val="000000"/>
                <w:sz w:val="18"/>
                <w:szCs w:val="18"/>
                <w:lang w:eastAsia="es-CL"/>
              </w:rPr>
              <w:t xml:space="preserve"> y 6, entre octubre 2012 y febrero 2015.</w:t>
            </w:r>
            <w:r w:rsidR="003D74DF">
              <w:rPr>
                <w:rFonts w:eastAsia="Times New Roman"/>
                <w:color w:val="000000"/>
                <w:sz w:val="18"/>
                <w:szCs w:val="18"/>
                <w:lang w:eastAsia="es-CL"/>
              </w:rPr>
              <w:t xml:space="preserve"> Se visualiza, que para los distintos parámetros y temporalidades, solo el parámetro SO</w:t>
            </w:r>
            <w:r w:rsidR="003D74DF">
              <w:rPr>
                <w:rFonts w:eastAsia="Times New Roman"/>
                <w:color w:val="000000"/>
                <w:sz w:val="18"/>
                <w:szCs w:val="18"/>
                <w:vertAlign w:val="subscript"/>
                <w:lang w:eastAsia="es-CL"/>
              </w:rPr>
              <w:t>4</w:t>
            </w:r>
            <w:r w:rsidR="003D74DF">
              <w:rPr>
                <w:rFonts w:eastAsia="Times New Roman"/>
                <w:color w:val="000000"/>
                <w:sz w:val="18"/>
                <w:szCs w:val="18"/>
                <w:lang w:eastAsia="es-CL"/>
              </w:rPr>
              <w:t xml:space="preserve"> para el pozo 5, </w:t>
            </w:r>
            <w:r w:rsidR="007E0893">
              <w:rPr>
                <w:rFonts w:eastAsia="Times New Roman"/>
                <w:color w:val="000000"/>
                <w:sz w:val="18"/>
                <w:szCs w:val="18"/>
                <w:lang w:eastAsia="es-CL"/>
              </w:rPr>
              <w:t>está monitoreado en cada</w:t>
            </w:r>
            <w:r w:rsidR="003D74DF">
              <w:rPr>
                <w:rFonts w:eastAsia="Times New Roman"/>
                <w:color w:val="000000"/>
                <w:sz w:val="18"/>
                <w:szCs w:val="18"/>
                <w:lang w:eastAsia="es-CL"/>
              </w:rPr>
              <w:t xml:space="preserve"> una de las mediciones</w:t>
            </w:r>
            <w:r w:rsidR="007E0893">
              <w:rPr>
                <w:rFonts w:eastAsia="Times New Roman"/>
                <w:color w:val="000000"/>
                <w:sz w:val="18"/>
                <w:szCs w:val="18"/>
                <w:lang w:eastAsia="es-CL"/>
              </w:rPr>
              <w:t>. L</w:t>
            </w:r>
            <w:r w:rsidR="003D74DF">
              <w:rPr>
                <w:rFonts w:eastAsia="Times New Roman"/>
                <w:color w:val="000000"/>
                <w:sz w:val="18"/>
                <w:szCs w:val="18"/>
                <w:lang w:eastAsia="es-CL"/>
              </w:rPr>
              <w:t xml:space="preserve">os demás parámetros se encuentran </w:t>
            </w:r>
            <w:proofErr w:type="spellStart"/>
            <w:r w:rsidR="003D74DF">
              <w:rPr>
                <w:rFonts w:eastAsia="Times New Roman"/>
                <w:color w:val="000000"/>
                <w:sz w:val="18"/>
                <w:szCs w:val="18"/>
                <w:lang w:eastAsia="es-CL"/>
              </w:rPr>
              <w:t>parciale</w:t>
            </w:r>
            <w:r w:rsidR="00F6517F">
              <w:rPr>
                <w:rFonts w:eastAsia="Times New Roman"/>
                <w:color w:val="000000"/>
                <w:sz w:val="18"/>
                <w:szCs w:val="18"/>
                <w:lang w:eastAsia="es-CL"/>
              </w:rPr>
              <w:t>mente</w:t>
            </w:r>
            <w:proofErr w:type="spellEnd"/>
            <w:r w:rsidR="00F6517F">
              <w:rPr>
                <w:rFonts w:eastAsia="Times New Roman"/>
                <w:color w:val="000000"/>
                <w:sz w:val="18"/>
                <w:szCs w:val="18"/>
                <w:lang w:eastAsia="es-CL"/>
              </w:rPr>
              <w:t xml:space="preserve"> medidos</w:t>
            </w:r>
            <w:r w:rsidR="003D74DF">
              <w:rPr>
                <w:rFonts w:eastAsia="Times New Roman"/>
                <w:color w:val="000000"/>
                <w:sz w:val="18"/>
                <w:szCs w:val="18"/>
                <w:lang w:eastAsia="es-CL"/>
              </w:rPr>
              <w:t>. De un total de 197 registros, el 97% se encuentra por sobre el umbral establecido por RCA.</w:t>
            </w:r>
          </w:p>
          <w:p w14:paraId="53C60D22" w14:textId="77777777" w:rsidR="003D74DF" w:rsidRPr="003D74DF" w:rsidRDefault="003D74DF">
            <w:pPr>
              <w:jc w:val="left"/>
              <w:rPr>
                <w:rFonts w:eastAsia="Times New Roman"/>
                <w:color w:val="000000"/>
                <w:sz w:val="18"/>
                <w:szCs w:val="18"/>
                <w:lang w:eastAsia="es-CL"/>
              </w:rPr>
            </w:pPr>
            <w:r>
              <w:rPr>
                <w:rFonts w:eastAsia="Times New Roman"/>
                <w:color w:val="000000"/>
                <w:sz w:val="18"/>
                <w:szCs w:val="18"/>
                <w:lang w:eastAsia="es-CL"/>
              </w:rPr>
              <w:t>Los</w:t>
            </w:r>
            <w:r w:rsidR="007E0893">
              <w:rPr>
                <w:rFonts w:eastAsia="Times New Roman"/>
                <w:color w:val="000000"/>
                <w:sz w:val="18"/>
                <w:szCs w:val="18"/>
                <w:lang w:eastAsia="es-CL"/>
              </w:rPr>
              <w:t xml:space="preserve"> parámetros en rojo, dan cuenta</w:t>
            </w:r>
            <w:r>
              <w:rPr>
                <w:rFonts w:eastAsia="Times New Roman"/>
                <w:color w:val="000000"/>
                <w:sz w:val="18"/>
                <w:szCs w:val="18"/>
                <w:lang w:eastAsia="es-CL"/>
              </w:rPr>
              <w:t xml:space="preserve"> de los niveles que están por sobre el umbral establecido en la RCA N76/2011.</w:t>
            </w:r>
          </w:p>
        </w:tc>
      </w:tr>
      <w:tr w:rsidR="001F7542" w:rsidRPr="0025129B" w14:paraId="21864402" w14:textId="77777777" w:rsidTr="00F6517F">
        <w:trPr>
          <w:trHeight w:val="763"/>
        </w:trPr>
        <w:tc>
          <w:tcPr>
            <w:tcW w:w="5000" w:type="pct"/>
            <w:gridSpan w:val="3"/>
            <w:vMerge/>
            <w:tcBorders>
              <w:top w:val="single" w:sz="4" w:space="0" w:color="auto"/>
              <w:left w:val="single" w:sz="4" w:space="0" w:color="auto"/>
              <w:bottom w:val="single" w:sz="4" w:space="0" w:color="000000"/>
              <w:right w:val="single" w:sz="4" w:space="0" w:color="000000"/>
            </w:tcBorders>
            <w:vAlign w:val="center"/>
            <w:hideMark/>
          </w:tcPr>
          <w:p w14:paraId="4EDA233A" w14:textId="77777777" w:rsidR="001F7542" w:rsidRPr="0025129B" w:rsidRDefault="001F7542" w:rsidP="001F7542">
            <w:pPr>
              <w:jc w:val="left"/>
              <w:rPr>
                <w:rFonts w:eastAsia="Times New Roman"/>
                <w:color w:val="000000"/>
                <w:sz w:val="20"/>
                <w:szCs w:val="20"/>
                <w:lang w:eastAsia="es-CL"/>
              </w:rPr>
            </w:pPr>
          </w:p>
        </w:tc>
      </w:tr>
    </w:tbl>
    <w:p w14:paraId="36EBD5B2" w14:textId="77777777" w:rsidR="004427C4" w:rsidRDefault="004427C4" w:rsidP="00893A4E">
      <w:pPr>
        <w:pStyle w:val="Prrafodelista"/>
        <w:ind w:left="0"/>
        <w:rPr>
          <w:rFonts w:cstheme="minorHAnsi"/>
          <w:b/>
          <w:sz w:val="14"/>
          <w:szCs w:val="24"/>
        </w:rPr>
        <w:sectPr w:rsidR="004427C4" w:rsidSect="00A70F8F">
          <w:pgSz w:w="15840" w:h="12240" w:orient="landscape"/>
          <w:pgMar w:top="1134" w:right="1134" w:bottom="1134" w:left="1134" w:header="709" w:footer="709" w:gutter="0"/>
          <w:cols w:space="708"/>
          <w:docGrid w:linePitch="360"/>
        </w:sectPr>
      </w:pPr>
    </w:p>
    <w:p w14:paraId="1071E6C2" w14:textId="77777777" w:rsidR="007015BE" w:rsidRDefault="007015BE" w:rsidP="00C958D0">
      <w:pPr>
        <w:pStyle w:val="Ttulo1"/>
      </w:pPr>
      <w:bookmarkStart w:id="176" w:name="_Toc352840404"/>
      <w:bookmarkStart w:id="177" w:name="_Toc352841464"/>
      <w:bookmarkStart w:id="178" w:name="_Toc436666488"/>
      <w:r>
        <w:lastRenderedPageBreak/>
        <w:t>CONCLUSIONES</w:t>
      </w:r>
      <w:r w:rsidRPr="00B1722C">
        <w:t>.</w:t>
      </w:r>
      <w:bookmarkEnd w:id="176"/>
      <w:bookmarkEnd w:id="177"/>
      <w:bookmarkEnd w:id="178"/>
    </w:p>
    <w:p w14:paraId="7CAE52D3" w14:textId="77777777" w:rsidR="00CE010E" w:rsidRDefault="00CE010E" w:rsidP="00893A4E">
      <w:pPr>
        <w:pStyle w:val="Prrafodelista"/>
        <w:ind w:left="0"/>
        <w:rPr>
          <w:rFonts w:cstheme="minorHAnsi"/>
          <w:b/>
          <w:sz w:val="14"/>
          <w:szCs w:val="24"/>
        </w:rPr>
      </w:pPr>
    </w:p>
    <w:p w14:paraId="46AC6B41" w14:textId="77777777" w:rsidR="00F36F7C" w:rsidRDefault="00F36F7C" w:rsidP="00694B31">
      <w:pPr>
        <w:rPr>
          <w:rFonts w:cstheme="minorHAnsi"/>
        </w:rPr>
      </w:pPr>
      <w:r w:rsidRPr="008059D4">
        <w:rPr>
          <w:rFonts w:cstheme="minorHAnsi"/>
        </w:rPr>
        <w:t>La actividad de fiscalización ambiental realizada, consideró la verificación de las exigencias asociadas a</w:t>
      </w:r>
      <w:r>
        <w:rPr>
          <w:rFonts w:cstheme="minorHAnsi"/>
        </w:rPr>
        <w:t xml:space="preserve"> </w:t>
      </w:r>
      <w:r w:rsidR="00616BD0">
        <w:rPr>
          <w:rFonts w:cstheme="minorHAnsi"/>
        </w:rPr>
        <w:t>las RCA N° 004/2010 y RCA N° 76/2011.</w:t>
      </w:r>
    </w:p>
    <w:p w14:paraId="5F9B672A" w14:textId="77777777" w:rsidR="00F36F7C" w:rsidRDefault="00F36F7C" w:rsidP="00694B31">
      <w:pPr>
        <w:rPr>
          <w:rFonts w:cstheme="minorHAnsi"/>
        </w:rPr>
      </w:pPr>
    </w:p>
    <w:p w14:paraId="67D1AC31" w14:textId="77777777" w:rsidR="00F36F7C" w:rsidRPr="008059D4" w:rsidRDefault="00F36F7C" w:rsidP="00694B31">
      <w:pPr>
        <w:rPr>
          <w:rFonts w:cstheme="minorHAnsi"/>
        </w:rPr>
      </w:pPr>
      <w:r>
        <w:rPr>
          <w:rFonts w:cstheme="minorHAnsi"/>
        </w:rPr>
        <w:t>Del total de exigencias verificadas, se identificaron</w:t>
      </w:r>
      <w:r w:rsidR="005E50BC">
        <w:rPr>
          <w:rFonts w:cstheme="minorHAnsi"/>
        </w:rPr>
        <w:t xml:space="preserve"> lo</w:t>
      </w:r>
      <w:r w:rsidRPr="008059D4">
        <w:rPr>
          <w:rFonts w:cstheme="minorHAnsi"/>
        </w:rPr>
        <w:t xml:space="preserve">s </w:t>
      </w:r>
      <w:r w:rsidR="00616BD0">
        <w:rPr>
          <w:rFonts w:cstheme="minorHAnsi"/>
        </w:rPr>
        <w:t xml:space="preserve">siguientes </w:t>
      </w:r>
      <w:r w:rsidR="005E50BC">
        <w:rPr>
          <w:rFonts w:cstheme="minorHAnsi"/>
        </w:rPr>
        <w:t>hallazgos</w:t>
      </w:r>
      <w:r w:rsidR="00616BD0">
        <w:rPr>
          <w:rFonts w:cstheme="minorHAnsi"/>
        </w:rPr>
        <w:t>:</w:t>
      </w:r>
    </w:p>
    <w:p w14:paraId="71C7D041" w14:textId="77777777" w:rsidR="00F36F7C" w:rsidRDefault="00F36F7C" w:rsidP="00F36F7C">
      <w:pPr>
        <w:rPr>
          <w:rFonts w:cstheme="minorHAnsi"/>
        </w:rPr>
      </w:pPr>
    </w:p>
    <w:tbl>
      <w:tblPr>
        <w:tblStyle w:val="Tablaconcuadrcula"/>
        <w:tblW w:w="14000" w:type="dxa"/>
        <w:tblLayout w:type="fixed"/>
        <w:tblLook w:val="04A0" w:firstRow="1" w:lastRow="0" w:firstColumn="1" w:lastColumn="0" w:noHBand="0" w:noVBand="1"/>
      </w:tblPr>
      <w:tblGrid>
        <w:gridCol w:w="1334"/>
        <w:gridCol w:w="2556"/>
        <w:gridCol w:w="6518"/>
        <w:gridCol w:w="3592"/>
      </w:tblGrid>
      <w:tr w:rsidR="00816E54" w:rsidRPr="00F6517F" w14:paraId="28C0E49C" w14:textId="77777777" w:rsidTr="00F6517F">
        <w:trPr>
          <w:trHeight w:val="395"/>
          <w:tblHeader/>
        </w:trPr>
        <w:tc>
          <w:tcPr>
            <w:tcW w:w="476" w:type="pct"/>
            <w:shd w:val="clear" w:color="auto" w:fill="D9D9D9" w:themeFill="background1" w:themeFillShade="D9"/>
          </w:tcPr>
          <w:p w14:paraId="198D4281" w14:textId="77777777" w:rsidR="00816E54" w:rsidRPr="00F6517F" w:rsidRDefault="00816E54" w:rsidP="00F61347">
            <w:pPr>
              <w:jc w:val="center"/>
              <w:rPr>
                <w:rFonts w:cs="Calibri"/>
                <w:b/>
                <w:lang w:val="es-ES" w:eastAsia="es-ES"/>
              </w:rPr>
            </w:pPr>
            <w:r w:rsidRPr="00F6517F">
              <w:rPr>
                <w:rFonts w:cs="Calibri"/>
                <w:b/>
                <w:lang w:val="es-ES" w:eastAsia="es-ES"/>
              </w:rPr>
              <w:t>N° Hecho Constatado</w:t>
            </w:r>
          </w:p>
        </w:tc>
        <w:tc>
          <w:tcPr>
            <w:tcW w:w="913" w:type="pct"/>
            <w:shd w:val="clear" w:color="auto" w:fill="D9D9D9" w:themeFill="background1" w:themeFillShade="D9"/>
            <w:vAlign w:val="center"/>
          </w:tcPr>
          <w:p w14:paraId="5B3D1020" w14:textId="77777777" w:rsidR="00816E54" w:rsidRPr="00F6517F" w:rsidRDefault="00816E54" w:rsidP="00F61347">
            <w:pPr>
              <w:jc w:val="center"/>
              <w:rPr>
                <w:rFonts w:cs="Calibri"/>
                <w:b/>
                <w:color w:val="A6A6A6"/>
                <w:lang w:val="es-ES" w:eastAsia="es-ES"/>
              </w:rPr>
            </w:pPr>
            <w:r w:rsidRPr="00F6517F">
              <w:rPr>
                <w:rFonts w:cs="Calibri"/>
                <w:b/>
                <w:lang w:val="es-ES" w:eastAsia="es-ES"/>
              </w:rPr>
              <w:t>Materia Objeto de Fiscalización</w:t>
            </w:r>
          </w:p>
        </w:tc>
        <w:tc>
          <w:tcPr>
            <w:tcW w:w="2328" w:type="pct"/>
            <w:shd w:val="clear" w:color="auto" w:fill="D9D9D9" w:themeFill="background1" w:themeFillShade="D9"/>
            <w:vAlign w:val="center"/>
          </w:tcPr>
          <w:p w14:paraId="50A07D7B" w14:textId="77777777" w:rsidR="00816E54" w:rsidRPr="00F6517F" w:rsidRDefault="00816E54" w:rsidP="00F61347">
            <w:pPr>
              <w:jc w:val="center"/>
              <w:rPr>
                <w:rFonts w:cs="Calibri"/>
                <w:b/>
                <w:lang w:val="es-ES" w:eastAsia="es-ES"/>
              </w:rPr>
            </w:pPr>
            <w:r w:rsidRPr="00F6517F">
              <w:rPr>
                <w:rFonts w:cs="Calibri"/>
                <w:b/>
                <w:lang w:val="es-ES" w:eastAsia="es-ES"/>
              </w:rPr>
              <w:t>Exigencia Asociada</w:t>
            </w:r>
          </w:p>
        </w:tc>
        <w:tc>
          <w:tcPr>
            <w:tcW w:w="1283" w:type="pct"/>
            <w:shd w:val="clear" w:color="auto" w:fill="D9D9D9" w:themeFill="background1" w:themeFillShade="D9"/>
            <w:vAlign w:val="center"/>
          </w:tcPr>
          <w:p w14:paraId="37FABA11" w14:textId="77777777" w:rsidR="00816E54" w:rsidRPr="00F6517F" w:rsidRDefault="00816E54" w:rsidP="005E50BC">
            <w:pPr>
              <w:jc w:val="center"/>
              <w:rPr>
                <w:rFonts w:cs="Calibri"/>
                <w:b/>
                <w:lang w:val="es-ES" w:eastAsia="es-ES"/>
              </w:rPr>
            </w:pPr>
            <w:r w:rsidRPr="00F6517F">
              <w:rPr>
                <w:rFonts w:cs="Calibri"/>
                <w:b/>
                <w:lang w:val="es-ES" w:eastAsia="es-ES"/>
              </w:rPr>
              <w:t>Descripción de l</w:t>
            </w:r>
            <w:r w:rsidR="005E50BC" w:rsidRPr="00F6517F">
              <w:rPr>
                <w:rFonts w:cs="Calibri"/>
                <w:b/>
                <w:lang w:val="es-ES" w:eastAsia="es-ES"/>
              </w:rPr>
              <w:t>os Hallazgos</w:t>
            </w:r>
          </w:p>
        </w:tc>
      </w:tr>
      <w:tr w:rsidR="00816E54" w:rsidRPr="00F6517F" w14:paraId="7011A160" w14:textId="77777777" w:rsidTr="00E21DE8">
        <w:tc>
          <w:tcPr>
            <w:tcW w:w="476" w:type="pct"/>
            <w:vAlign w:val="center"/>
          </w:tcPr>
          <w:p w14:paraId="0B0F04A0"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1</w:t>
            </w:r>
          </w:p>
        </w:tc>
        <w:tc>
          <w:tcPr>
            <w:tcW w:w="913" w:type="pct"/>
            <w:vAlign w:val="center"/>
          </w:tcPr>
          <w:p w14:paraId="5A311A55"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Sistema de Alimentación a embalses de relaves</w:t>
            </w:r>
          </w:p>
        </w:tc>
        <w:tc>
          <w:tcPr>
            <w:tcW w:w="2328" w:type="pct"/>
          </w:tcPr>
          <w:p w14:paraId="28CC0F2A" w14:textId="77777777" w:rsidR="00816E54" w:rsidRPr="00F6517F" w:rsidRDefault="00816E54" w:rsidP="00E21DE8">
            <w:pPr>
              <w:rPr>
                <w:i/>
                <w:u w:val="single"/>
              </w:rPr>
            </w:pPr>
            <w:r w:rsidRPr="00F6517F">
              <w:rPr>
                <w:i/>
                <w:u w:val="single"/>
              </w:rPr>
              <w:t>Considerando 3.1.1.c. RCA N° 076/2011.</w:t>
            </w:r>
          </w:p>
          <w:p w14:paraId="376E8165" w14:textId="77777777" w:rsidR="00816E54" w:rsidRPr="00F6517F" w:rsidRDefault="00816E54" w:rsidP="00E21DE8">
            <w:pPr>
              <w:rPr>
                <w:i/>
              </w:rPr>
            </w:pPr>
            <w:r w:rsidRPr="00F6517F">
              <w:rPr>
                <w:i/>
              </w:rPr>
              <w:t>[…]. La descarga de los relaves se producirá en 6 puntos diferentes, siendo el diámetro de la tubería en los puntos de descarga de 160 mm […].</w:t>
            </w:r>
          </w:p>
          <w:p w14:paraId="2566CFF1" w14:textId="77777777" w:rsidR="00816E54" w:rsidRPr="00F6517F" w:rsidRDefault="00816E54" w:rsidP="00E21DE8">
            <w:pPr>
              <w:widowControl w:val="0"/>
              <w:overflowPunct w:val="0"/>
              <w:autoSpaceDE w:val="0"/>
              <w:autoSpaceDN w:val="0"/>
              <w:adjustRightInd w:val="0"/>
              <w:spacing w:after="120"/>
              <w:rPr>
                <w:rFonts w:cs="Calibri"/>
                <w:i/>
                <w:u w:val="single"/>
                <w:lang w:val="es-ES" w:eastAsia="es-ES"/>
              </w:rPr>
            </w:pPr>
          </w:p>
        </w:tc>
        <w:tc>
          <w:tcPr>
            <w:tcW w:w="1283" w:type="pct"/>
          </w:tcPr>
          <w:p w14:paraId="744418A1" w14:textId="0C01B5CE" w:rsidR="00816E54" w:rsidRDefault="00816E54" w:rsidP="00E21DE8">
            <w:pPr>
              <w:widowControl w:val="0"/>
              <w:overflowPunct w:val="0"/>
              <w:autoSpaceDE w:val="0"/>
              <w:autoSpaceDN w:val="0"/>
              <w:adjustRightInd w:val="0"/>
              <w:spacing w:after="120"/>
              <w:rPr>
                <w:rFonts w:cs="Calibri"/>
              </w:rPr>
            </w:pPr>
            <w:r w:rsidRPr="00F6517F">
              <w:rPr>
                <w:rFonts w:cs="Calibri"/>
              </w:rPr>
              <w:t xml:space="preserve">Se constató </w:t>
            </w:r>
            <w:r w:rsidR="00E30138">
              <w:rPr>
                <w:rFonts w:cs="Calibri"/>
              </w:rPr>
              <w:t>una mayor cantidad de puntos de descarga (27 en total) respecto a lo establecido en la RCA N° 76/2011</w:t>
            </w:r>
            <w:r w:rsidRPr="00F6517F">
              <w:rPr>
                <w:rFonts w:cs="Calibri"/>
              </w:rPr>
              <w:t>. De estas, ocho presentaron filtraciones de relaves en sus uniones</w:t>
            </w:r>
            <w:r w:rsidR="00217FD4">
              <w:rPr>
                <w:rFonts w:cs="Calibri"/>
              </w:rPr>
              <w:t>, lo que puede generar infiltraciones de los relaves al suelo</w:t>
            </w:r>
            <w:r w:rsidRPr="00F6517F">
              <w:rPr>
                <w:rFonts w:cs="Calibri"/>
              </w:rPr>
              <w:t>.</w:t>
            </w:r>
          </w:p>
          <w:p w14:paraId="7371CEA6" w14:textId="77777777" w:rsidR="00E21DE8" w:rsidRPr="00F6517F" w:rsidRDefault="00E21DE8" w:rsidP="00E21DE8">
            <w:pPr>
              <w:widowControl w:val="0"/>
              <w:overflowPunct w:val="0"/>
              <w:autoSpaceDE w:val="0"/>
              <w:autoSpaceDN w:val="0"/>
              <w:adjustRightInd w:val="0"/>
              <w:spacing w:after="120"/>
              <w:rPr>
                <w:rFonts w:cs="Calibri"/>
                <w:lang w:val="es-ES" w:eastAsia="es-ES"/>
              </w:rPr>
            </w:pPr>
          </w:p>
        </w:tc>
      </w:tr>
      <w:tr w:rsidR="00816E54" w:rsidRPr="00F6517F" w14:paraId="4493C92E" w14:textId="77777777" w:rsidTr="00E21DE8">
        <w:tc>
          <w:tcPr>
            <w:tcW w:w="476" w:type="pct"/>
            <w:vAlign w:val="center"/>
          </w:tcPr>
          <w:p w14:paraId="6F68CF71"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2</w:t>
            </w:r>
          </w:p>
        </w:tc>
        <w:tc>
          <w:tcPr>
            <w:tcW w:w="913" w:type="pct"/>
            <w:vAlign w:val="center"/>
          </w:tcPr>
          <w:p w14:paraId="22EB0DBA"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Sistema de Alimentación a embalses de relaves</w:t>
            </w:r>
          </w:p>
        </w:tc>
        <w:tc>
          <w:tcPr>
            <w:tcW w:w="2328" w:type="pct"/>
          </w:tcPr>
          <w:p w14:paraId="2E7A4CCC" w14:textId="77777777" w:rsidR="00816E54" w:rsidRPr="00F6517F" w:rsidRDefault="00816E54" w:rsidP="00E21DE8">
            <w:pPr>
              <w:rPr>
                <w:i/>
                <w:u w:val="single"/>
              </w:rPr>
            </w:pPr>
            <w:r w:rsidRPr="00F6517F">
              <w:rPr>
                <w:i/>
                <w:u w:val="single"/>
              </w:rPr>
              <w:t>Considerando 3.1.1.b) RCA N° 76/2011.</w:t>
            </w:r>
          </w:p>
          <w:p w14:paraId="24E0F8BD" w14:textId="77777777" w:rsidR="00816E54" w:rsidRPr="00F6517F" w:rsidRDefault="00816E54" w:rsidP="00E21DE8">
            <w:pPr>
              <w:rPr>
                <w:i/>
              </w:rPr>
            </w:pPr>
            <w:r w:rsidRPr="00F6517F">
              <w:rPr>
                <w:i/>
              </w:rPr>
              <w:t xml:space="preserve">[…]. </w:t>
            </w:r>
          </w:p>
          <w:p w14:paraId="65B34133" w14:textId="77777777" w:rsidR="00816E54" w:rsidRDefault="00816E54" w:rsidP="00E21DE8">
            <w:pPr>
              <w:widowControl w:val="0"/>
              <w:overflowPunct w:val="0"/>
              <w:autoSpaceDE w:val="0"/>
              <w:autoSpaceDN w:val="0"/>
              <w:adjustRightInd w:val="0"/>
              <w:spacing w:after="120"/>
              <w:rPr>
                <w:i/>
              </w:rPr>
            </w:pPr>
            <w:r w:rsidRPr="00F6517F">
              <w:rPr>
                <w:i/>
              </w:rPr>
              <w:t>El embalse se encontrará totalmente impermeabilizado en el talud interno y empotrado en la corona. La impermeabilización se realizará a través de una geomembrana de alta densidad […].</w:t>
            </w:r>
          </w:p>
          <w:p w14:paraId="28D939DD" w14:textId="77777777" w:rsidR="00E21DE8" w:rsidRPr="00F6517F" w:rsidRDefault="00E21DE8" w:rsidP="00E21DE8">
            <w:pPr>
              <w:widowControl w:val="0"/>
              <w:overflowPunct w:val="0"/>
              <w:autoSpaceDE w:val="0"/>
              <w:autoSpaceDN w:val="0"/>
              <w:adjustRightInd w:val="0"/>
              <w:spacing w:after="120"/>
              <w:rPr>
                <w:rFonts w:cs="Calibri"/>
                <w:i/>
                <w:u w:val="single"/>
                <w:lang w:val="es-ES" w:eastAsia="es-ES"/>
              </w:rPr>
            </w:pPr>
          </w:p>
        </w:tc>
        <w:tc>
          <w:tcPr>
            <w:tcW w:w="1283" w:type="pct"/>
          </w:tcPr>
          <w:p w14:paraId="308DA230" w14:textId="619F5167" w:rsidR="00816E54" w:rsidRPr="00F6517F" w:rsidRDefault="00816E54" w:rsidP="006C7F1A">
            <w:pPr>
              <w:widowControl w:val="0"/>
              <w:overflowPunct w:val="0"/>
              <w:autoSpaceDE w:val="0"/>
              <w:autoSpaceDN w:val="0"/>
              <w:adjustRightInd w:val="0"/>
              <w:spacing w:after="120"/>
              <w:rPr>
                <w:rFonts w:cs="Calibri"/>
                <w:lang w:val="es-ES" w:eastAsia="es-ES"/>
              </w:rPr>
            </w:pPr>
            <w:r w:rsidRPr="00F6517F">
              <w:rPr>
                <w:rFonts w:cs="Calibri"/>
              </w:rPr>
              <w:t>Se constató que hay cuatro puntos del material impermeabilizante (HDPE)</w:t>
            </w:r>
            <w:r w:rsidR="00217FD4">
              <w:rPr>
                <w:rFonts w:cs="Calibri"/>
              </w:rPr>
              <w:t xml:space="preserve"> con rasgaduras</w:t>
            </w:r>
            <w:r w:rsidRPr="00F6517F">
              <w:rPr>
                <w:rFonts w:cs="Calibri"/>
              </w:rPr>
              <w:t>,</w:t>
            </w:r>
            <w:r w:rsidR="00217FD4">
              <w:rPr>
                <w:rFonts w:cs="Calibri"/>
              </w:rPr>
              <w:t xml:space="preserve"> </w:t>
            </w:r>
            <w:r w:rsidR="006C7F1A">
              <w:rPr>
                <w:rFonts w:cs="Calibri"/>
              </w:rPr>
              <w:t>ubicadas cerca de</w:t>
            </w:r>
            <w:r w:rsidR="00217FD4">
              <w:rPr>
                <w:rFonts w:cs="Calibri"/>
              </w:rPr>
              <w:t xml:space="preserve"> la corono </w:t>
            </w:r>
            <w:r w:rsidR="006C7F1A">
              <w:rPr>
                <w:rFonts w:cs="Calibri"/>
              </w:rPr>
              <w:t>y en</w:t>
            </w:r>
            <w:r w:rsidR="00217FD4">
              <w:rPr>
                <w:rFonts w:cs="Calibri"/>
              </w:rPr>
              <w:t xml:space="preserve"> la parte interna del talud, lo que puede generar infiltraciones de los relaves al suelo.</w:t>
            </w:r>
          </w:p>
        </w:tc>
      </w:tr>
      <w:tr w:rsidR="00816E54" w:rsidRPr="00F6517F" w14:paraId="32C86374" w14:textId="77777777" w:rsidTr="00E21DE8">
        <w:tc>
          <w:tcPr>
            <w:tcW w:w="476" w:type="pct"/>
            <w:vAlign w:val="center"/>
          </w:tcPr>
          <w:p w14:paraId="7499B6F6"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3</w:t>
            </w:r>
          </w:p>
        </w:tc>
        <w:tc>
          <w:tcPr>
            <w:tcW w:w="913" w:type="pct"/>
            <w:vAlign w:val="center"/>
          </w:tcPr>
          <w:p w14:paraId="480CDF9F"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Sistema de Alimentación a embalses de relaves</w:t>
            </w:r>
          </w:p>
        </w:tc>
        <w:tc>
          <w:tcPr>
            <w:tcW w:w="2328" w:type="pct"/>
          </w:tcPr>
          <w:p w14:paraId="30EBB21A" w14:textId="77777777" w:rsidR="00816E54" w:rsidRPr="00F6517F" w:rsidRDefault="00816E54" w:rsidP="00E21DE8">
            <w:pPr>
              <w:rPr>
                <w:i/>
                <w:u w:val="single"/>
              </w:rPr>
            </w:pPr>
            <w:r w:rsidRPr="00F6517F">
              <w:rPr>
                <w:i/>
                <w:u w:val="single"/>
              </w:rPr>
              <w:t>Considerando 3.1.1.c) RCA N° 76/2011.</w:t>
            </w:r>
          </w:p>
          <w:p w14:paraId="5D1C5307" w14:textId="77777777" w:rsidR="00816E54" w:rsidRPr="00F6517F" w:rsidRDefault="00816E54" w:rsidP="00E21DE8">
            <w:pPr>
              <w:rPr>
                <w:i/>
              </w:rPr>
            </w:pPr>
            <w:r w:rsidRPr="00F6517F">
              <w:rPr>
                <w:i/>
              </w:rPr>
              <w:t>Sistema de Alimentación a Embalse de Relaves</w:t>
            </w:r>
          </w:p>
          <w:p w14:paraId="22AA2D9A" w14:textId="77777777" w:rsidR="00816E54" w:rsidRPr="00F6517F" w:rsidRDefault="00816E54" w:rsidP="00E21DE8">
            <w:pPr>
              <w:rPr>
                <w:i/>
              </w:rPr>
            </w:pPr>
            <w:r w:rsidRPr="00F6517F">
              <w:rPr>
                <w:i/>
              </w:rPr>
              <w:t>Corresponderá a un canal revestido con una vinimanta de 0,42 mm, para su impermeabilización, que alojará en su interior una tubería de HDPE de 200 mm de diámetro (relaveducto), por la cual se conducirán los relaves desde la planta de procesos al embalse. Existirán tramos, uno subterráneo y otro superficial, siendo esta última porción la que alojará también la tubería que transportará las aguas claras (acueducto de 95 l/s) desde el embalse al estanque TK 6 (receptor de aguas claras), para posteriormente ser incorporadas a proceso […].</w:t>
            </w:r>
          </w:p>
          <w:p w14:paraId="75A442A9" w14:textId="77777777" w:rsidR="00816E54" w:rsidRPr="00F6517F" w:rsidRDefault="00816E54" w:rsidP="00E21DE8">
            <w:pPr>
              <w:rPr>
                <w:i/>
              </w:rPr>
            </w:pPr>
            <w:r w:rsidRPr="00F6517F">
              <w:rPr>
                <w:i/>
              </w:rPr>
              <w:t>La impulsión de los relaves se realizará mediante la utilización de una bomba, donde además, se encontrará una en stand by, para ser utilizada si se llegara a presentar alguna contingencia. […].</w:t>
            </w:r>
          </w:p>
          <w:p w14:paraId="399E45CE" w14:textId="77777777" w:rsidR="00816E54" w:rsidRPr="00F6517F" w:rsidRDefault="00816E54" w:rsidP="00E21DE8">
            <w:pPr>
              <w:rPr>
                <w:i/>
              </w:rPr>
            </w:pPr>
          </w:p>
          <w:p w14:paraId="07E8C5C8" w14:textId="77777777" w:rsidR="00816E54" w:rsidRPr="00F6517F" w:rsidRDefault="00816E54" w:rsidP="00E21DE8">
            <w:pPr>
              <w:rPr>
                <w:i/>
                <w:u w:val="single"/>
              </w:rPr>
            </w:pPr>
            <w:r w:rsidRPr="00F6517F">
              <w:rPr>
                <w:i/>
                <w:u w:val="single"/>
              </w:rPr>
              <w:lastRenderedPageBreak/>
              <w:t>Considerando 3.1.1.e) RCA N° 76/2011</w:t>
            </w:r>
          </w:p>
          <w:p w14:paraId="07F84A40" w14:textId="77777777" w:rsidR="00816E54" w:rsidRPr="00F6517F" w:rsidRDefault="00816E54" w:rsidP="00E21DE8">
            <w:pPr>
              <w:rPr>
                <w:i/>
              </w:rPr>
            </w:pPr>
            <w:r w:rsidRPr="00F6517F">
              <w:rPr>
                <w:i/>
              </w:rPr>
              <w:t>Sistema de Recuperación de Aguas Claras</w:t>
            </w:r>
          </w:p>
          <w:p w14:paraId="5B451C64" w14:textId="77777777" w:rsidR="00816E54" w:rsidRPr="00F6517F" w:rsidRDefault="00816E54" w:rsidP="00E21DE8">
            <w:pPr>
              <w:rPr>
                <w:i/>
              </w:rPr>
            </w:pPr>
            <w:r w:rsidRPr="00F6517F">
              <w:rPr>
                <w:i/>
              </w:rPr>
              <w:t>La recuperación de las aguas claras de la cubeta del embalse, se realizará por medio de un sistema compuesto por dos bombas ubicadas en la misma […]; estas, estarán montadas sobre balsas, para poder desplazarse y ubicarse dentro del espejo de agua. La finalidad de estas bombas móviles, será impulsar las aguas claras, a través de una tubería de HDPE de 160 mm hasta el estanque TK 6, receptor de las aguas claras, para finalmente ser recirculadas a proceso.</w:t>
            </w:r>
          </w:p>
          <w:p w14:paraId="055F0970" w14:textId="77777777" w:rsidR="00816E54" w:rsidRPr="00F6517F" w:rsidRDefault="00816E54" w:rsidP="00E21DE8">
            <w:pPr>
              <w:rPr>
                <w:i/>
              </w:rPr>
            </w:pPr>
          </w:p>
          <w:p w14:paraId="29F9D0C0" w14:textId="77777777" w:rsidR="00816E54" w:rsidRPr="00F6517F" w:rsidRDefault="00816E54" w:rsidP="00E21DE8">
            <w:pPr>
              <w:rPr>
                <w:i/>
                <w:u w:val="single"/>
              </w:rPr>
            </w:pPr>
            <w:r w:rsidRPr="00F6517F">
              <w:rPr>
                <w:i/>
                <w:u w:val="single"/>
              </w:rPr>
              <w:t>Considerando 3.1.1.f) RCA N° 76/2011</w:t>
            </w:r>
          </w:p>
          <w:p w14:paraId="6FCA1F07" w14:textId="77777777" w:rsidR="00816E54" w:rsidRPr="00F6517F" w:rsidRDefault="00816E54" w:rsidP="00E21DE8">
            <w:pPr>
              <w:rPr>
                <w:i/>
              </w:rPr>
            </w:pPr>
            <w:r w:rsidRPr="00F6517F">
              <w:rPr>
                <w:i/>
              </w:rPr>
              <w:t>Estanque de Recepción de Aguas Claras</w:t>
            </w:r>
          </w:p>
          <w:p w14:paraId="3815421C" w14:textId="77777777" w:rsidR="00816E54" w:rsidRPr="00F6517F" w:rsidRDefault="00816E54" w:rsidP="00E21DE8">
            <w:pPr>
              <w:rPr>
                <w:i/>
              </w:rPr>
            </w:pPr>
            <w:r w:rsidRPr="00F6517F">
              <w:rPr>
                <w:i/>
              </w:rPr>
              <w:t>El proyecto considerara la utilización de un estanque receptor de aguas claras denominado TK 6 […].</w:t>
            </w:r>
          </w:p>
          <w:p w14:paraId="2295FBAC" w14:textId="77777777" w:rsidR="00816E54" w:rsidRPr="00F6517F" w:rsidRDefault="00816E54" w:rsidP="00E21DE8">
            <w:pPr>
              <w:rPr>
                <w:i/>
              </w:rPr>
            </w:pPr>
          </w:p>
          <w:p w14:paraId="6EE4C49B" w14:textId="77777777" w:rsidR="00816E54" w:rsidRPr="00F6517F" w:rsidRDefault="00816E54" w:rsidP="00E21DE8">
            <w:pPr>
              <w:rPr>
                <w:i/>
                <w:u w:val="single"/>
              </w:rPr>
            </w:pPr>
            <w:r w:rsidRPr="00F6517F">
              <w:rPr>
                <w:i/>
                <w:u w:val="single"/>
              </w:rPr>
              <w:t>Considerando 3.1.1.i) RCA N° 76/2011</w:t>
            </w:r>
          </w:p>
          <w:p w14:paraId="59576751" w14:textId="77777777" w:rsidR="00816E54" w:rsidRPr="00F6517F" w:rsidRDefault="00816E54" w:rsidP="00E21DE8">
            <w:pPr>
              <w:rPr>
                <w:i/>
              </w:rPr>
            </w:pPr>
            <w:r w:rsidRPr="00F6517F">
              <w:rPr>
                <w:i/>
              </w:rPr>
              <w:t>Muelle de Acceso y Plataformas</w:t>
            </w:r>
          </w:p>
          <w:p w14:paraId="092375C1" w14:textId="77777777" w:rsidR="00816E54" w:rsidRPr="00F6517F" w:rsidRDefault="00816E54" w:rsidP="00E21DE8">
            <w:pPr>
              <w:rPr>
                <w:i/>
              </w:rPr>
            </w:pPr>
            <w:r w:rsidRPr="00F6517F">
              <w:rPr>
                <w:i/>
              </w:rPr>
              <w:t>El muelle permitirá el acceso a las bombas extractoras de aguas claras, que operarán en la cubeta del embalse, y que enviarán las recuperaciones al estanque TK6, para posteriormente ser recirculadas a proceso. […].</w:t>
            </w:r>
          </w:p>
          <w:p w14:paraId="30693319" w14:textId="77777777" w:rsidR="00816E54" w:rsidRPr="00F6517F" w:rsidRDefault="00816E54" w:rsidP="00E21DE8">
            <w:pPr>
              <w:rPr>
                <w:i/>
              </w:rPr>
            </w:pPr>
          </w:p>
          <w:p w14:paraId="4EDA1295" w14:textId="77777777" w:rsidR="00816E54" w:rsidRPr="00F6517F" w:rsidRDefault="00816E54" w:rsidP="00E21DE8">
            <w:pPr>
              <w:rPr>
                <w:i/>
                <w:u w:val="single"/>
              </w:rPr>
            </w:pPr>
            <w:r w:rsidRPr="00F6517F">
              <w:rPr>
                <w:i/>
                <w:u w:val="single"/>
              </w:rPr>
              <w:t>Considerando 3.1.2.a) RCA N° 76/2011</w:t>
            </w:r>
          </w:p>
          <w:p w14:paraId="1F07C96E" w14:textId="77777777" w:rsidR="00816E54" w:rsidRPr="00F6517F" w:rsidRDefault="00816E54" w:rsidP="00E21DE8">
            <w:pPr>
              <w:rPr>
                <w:i/>
              </w:rPr>
            </w:pPr>
            <w:r w:rsidRPr="00F6517F">
              <w:rPr>
                <w:i/>
              </w:rPr>
              <w:t>[…]. Descripción Proceso de Acumulación de Relaves: la disposición de los relaves comenzara con el bombeo de la pulpa desde la planta de beneficio hasta el embalse, a través de una tubería de HDPE de 200 mm de diámetro (relaveducto), la cual se encontrará alojada en un canal impermeabilizado […].</w:t>
            </w:r>
          </w:p>
          <w:p w14:paraId="08C738A3" w14:textId="77777777" w:rsidR="00816E54" w:rsidRPr="00F6517F" w:rsidRDefault="00816E54" w:rsidP="00E21DE8">
            <w:pPr>
              <w:widowControl w:val="0"/>
              <w:overflowPunct w:val="0"/>
              <w:autoSpaceDE w:val="0"/>
              <w:autoSpaceDN w:val="0"/>
              <w:adjustRightInd w:val="0"/>
              <w:spacing w:after="120"/>
              <w:rPr>
                <w:rFonts w:cs="Calibri"/>
                <w:i/>
                <w:u w:val="single"/>
                <w:lang w:val="es-ES" w:eastAsia="es-ES"/>
              </w:rPr>
            </w:pPr>
          </w:p>
        </w:tc>
        <w:tc>
          <w:tcPr>
            <w:tcW w:w="1283" w:type="pct"/>
          </w:tcPr>
          <w:p w14:paraId="5DD4771E" w14:textId="77777777" w:rsidR="00816E54" w:rsidRPr="00F6517F" w:rsidRDefault="00816E54" w:rsidP="00E21DE8">
            <w:pPr>
              <w:widowControl w:val="0"/>
              <w:overflowPunct w:val="0"/>
              <w:autoSpaceDE w:val="0"/>
              <w:autoSpaceDN w:val="0"/>
              <w:adjustRightInd w:val="0"/>
              <w:spacing w:after="120"/>
              <w:rPr>
                <w:rFonts w:cs="Calibri"/>
              </w:rPr>
            </w:pPr>
            <w:r w:rsidRPr="00F6517F">
              <w:rPr>
                <w:rFonts w:cs="Calibri"/>
              </w:rPr>
              <w:lastRenderedPageBreak/>
              <w:t>Se constató un tramo de la tubería de HDPE que conduce los relaves al embalse, sin impermeabilizar ubicado en la corona del muro del embalse.</w:t>
            </w:r>
          </w:p>
          <w:p w14:paraId="3AEA92B0" w14:textId="15A63921" w:rsidR="00816E54" w:rsidRPr="00F6517F" w:rsidRDefault="00816E54" w:rsidP="00E21DE8">
            <w:pPr>
              <w:widowControl w:val="0"/>
              <w:overflowPunct w:val="0"/>
              <w:autoSpaceDE w:val="0"/>
              <w:autoSpaceDN w:val="0"/>
              <w:adjustRightInd w:val="0"/>
              <w:spacing w:after="120"/>
              <w:rPr>
                <w:rFonts w:cs="Calibri"/>
              </w:rPr>
            </w:pPr>
            <w:r w:rsidRPr="00F6517F">
              <w:rPr>
                <w:rFonts w:cs="Calibri"/>
              </w:rPr>
              <w:t xml:space="preserve">Se constató la existencia de </w:t>
            </w:r>
            <w:r w:rsidR="00BF5F4A" w:rsidRPr="00F6517F">
              <w:rPr>
                <w:rFonts w:cs="Calibri"/>
              </w:rPr>
              <w:t>una</w:t>
            </w:r>
            <w:r w:rsidR="00FE6E9D" w:rsidRPr="00F6517F">
              <w:rPr>
                <w:rFonts w:cs="Calibri"/>
              </w:rPr>
              <w:t xml:space="preserve"> (1)</w:t>
            </w:r>
            <w:r w:rsidR="00BF5F4A" w:rsidRPr="00F6517F">
              <w:rPr>
                <w:rFonts w:cs="Calibri"/>
              </w:rPr>
              <w:t xml:space="preserve"> sola</w:t>
            </w:r>
            <w:r w:rsidR="00FE6E9D" w:rsidRPr="00F6517F">
              <w:rPr>
                <w:rFonts w:cs="Calibri"/>
              </w:rPr>
              <w:t xml:space="preserve"> balsa </w:t>
            </w:r>
            <w:r w:rsidR="008113A4">
              <w:rPr>
                <w:rFonts w:cs="Calibri"/>
              </w:rPr>
              <w:t xml:space="preserve">con </w:t>
            </w:r>
            <w:proofErr w:type="gramStart"/>
            <w:r w:rsidR="008113A4">
              <w:rPr>
                <w:rFonts w:cs="Calibri"/>
              </w:rPr>
              <w:t>una</w:t>
            </w:r>
            <w:r w:rsidR="00FE6E9D" w:rsidRPr="00F6517F">
              <w:rPr>
                <w:rFonts w:cs="Calibri"/>
              </w:rPr>
              <w:t xml:space="preserve"> </w:t>
            </w:r>
            <w:r w:rsidRPr="00F6517F">
              <w:rPr>
                <w:rFonts w:cs="Calibri"/>
              </w:rPr>
              <w:t xml:space="preserve"> bomba</w:t>
            </w:r>
            <w:proofErr w:type="gramEnd"/>
            <w:r w:rsidRPr="00F6517F">
              <w:rPr>
                <w:rFonts w:cs="Calibri"/>
              </w:rPr>
              <w:t xml:space="preserve"> </w:t>
            </w:r>
            <w:r w:rsidR="00FE6E9D" w:rsidRPr="00F6517F">
              <w:rPr>
                <w:rFonts w:cs="Calibri"/>
              </w:rPr>
              <w:t xml:space="preserve">flotante </w:t>
            </w:r>
            <w:r w:rsidRPr="00F6517F">
              <w:rPr>
                <w:rFonts w:cs="Calibri"/>
              </w:rPr>
              <w:t>de expulsión de aguas claras</w:t>
            </w:r>
            <w:r w:rsidR="008113A4">
              <w:rPr>
                <w:rFonts w:cs="Calibri"/>
              </w:rPr>
              <w:t>.</w:t>
            </w:r>
          </w:p>
          <w:p w14:paraId="540A4D24" w14:textId="7F893A24" w:rsidR="00816E54" w:rsidRPr="00F6517F" w:rsidRDefault="00816E54" w:rsidP="00E21DE8">
            <w:pPr>
              <w:widowControl w:val="0"/>
              <w:overflowPunct w:val="0"/>
              <w:autoSpaceDE w:val="0"/>
              <w:autoSpaceDN w:val="0"/>
              <w:adjustRightInd w:val="0"/>
              <w:spacing w:after="120"/>
              <w:rPr>
                <w:rFonts w:cs="Calibri"/>
              </w:rPr>
            </w:pPr>
            <w:r w:rsidRPr="00F6517F">
              <w:rPr>
                <w:rFonts w:cs="Calibri"/>
              </w:rPr>
              <w:t>El agua clara que sale del embalse de relaves, es conducida a dos estanques acumuladores</w:t>
            </w:r>
            <w:r w:rsidR="00FE6E9D" w:rsidRPr="00F6517F">
              <w:rPr>
                <w:rFonts w:cs="Calibri"/>
              </w:rPr>
              <w:t>, llamados pulmones 1 y 2,</w:t>
            </w:r>
            <w:r w:rsidRPr="00F6517F">
              <w:rPr>
                <w:rFonts w:cs="Calibri"/>
              </w:rPr>
              <w:t xml:space="preserve"> que no aparecen </w:t>
            </w:r>
            <w:r w:rsidR="008113A4">
              <w:rPr>
                <w:rFonts w:cs="Calibri"/>
              </w:rPr>
              <w:t>identificados</w:t>
            </w:r>
            <w:r w:rsidRPr="00F6517F">
              <w:rPr>
                <w:rFonts w:cs="Calibri"/>
              </w:rPr>
              <w:t xml:space="preserve"> en la RCA </w:t>
            </w:r>
            <w:r w:rsidR="00FE6E9D" w:rsidRPr="00F6517F">
              <w:rPr>
                <w:rFonts w:cs="Calibri"/>
              </w:rPr>
              <w:t>N°</w:t>
            </w:r>
            <w:r w:rsidRPr="00F6517F">
              <w:rPr>
                <w:rFonts w:cs="Calibri"/>
              </w:rPr>
              <w:t>76/2011.</w:t>
            </w:r>
          </w:p>
          <w:p w14:paraId="2A3E4ACD" w14:textId="77777777" w:rsidR="00816E54" w:rsidRPr="00F6517F" w:rsidRDefault="00816E54" w:rsidP="00E21DE8">
            <w:pPr>
              <w:widowControl w:val="0"/>
              <w:overflowPunct w:val="0"/>
              <w:autoSpaceDE w:val="0"/>
              <w:autoSpaceDN w:val="0"/>
              <w:adjustRightInd w:val="0"/>
              <w:spacing w:after="120"/>
              <w:rPr>
                <w:rFonts w:cs="Calibri"/>
                <w:lang w:val="es-ES" w:eastAsia="es-ES"/>
              </w:rPr>
            </w:pPr>
          </w:p>
        </w:tc>
      </w:tr>
      <w:tr w:rsidR="00816E54" w:rsidRPr="00F6517F" w14:paraId="5F7F6C45" w14:textId="77777777" w:rsidTr="00E21DE8">
        <w:tc>
          <w:tcPr>
            <w:tcW w:w="476" w:type="pct"/>
            <w:vAlign w:val="center"/>
          </w:tcPr>
          <w:p w14:paraId="4C9C2FD5"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lastRenderedPageBreak/>
              <w:t>4</w:t>
            </w:r>
          </w:p>
        </w:tc>
        <w:tc>
          <w:tcPr>
            <w:tcW w:w="913" w:type="pct"/>
            <w:vAlign w:val="center"/>
          </w:tcPr>
          <w:p w14:paraId="1EE3DE4A"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Sistema de Alimentación a embalses de relaves</w:t>
            </w:r>
          </w:p>
        </w:tc>
        <w:tc>
          <w:tcPr>
            <w:tcW w:w="2328" w:type="pct"/>
          </w:tcPr>
          <w:p w14:paraId="26D3838B" w14:textId="77777777" w:rsidR="00816E54" w:rsidRPr="00F6517F" w:rsidRDefault="00816E54" w:rsidP="00E21DE8">
            <w:pPr>
              <w:rPr>
                <w:i/>
                <w:u w:val="single"/>
              </w:rPr>
            </w:pPr>
            <w:r w:rsidRPr="00F6517F">
              <w:rPr>
                <w:i/>
                <w:u w:val="single"/>
              </w:rPr>
              <w:t>Considerando 6. RCA N° 76/2011.</w:t>
            </w:r>
          </w:p>
          <w:p w14:paraId="1B6A29FD" w14:textId="77777777" w:rsidR="00816E54" w:rsidRDefault="00816E54" w:rsidP="00E21DE8">
            <w:pPr>
              <w:widowControl w:val="0"/>
              <w:overflowPunct w:val="0"/>
              <w:autoSpaceDE w:val="0"/>
              <w:autoSpaceDN w:val="0"/>
              <w:adjustRightInd w:val="0"/>
              <w:spacing w:after="120"/>
              <w:rPr>
                <w:i/>
              </w:rPr>
            </w:pPr>
            <w:r w:rsidRPr="00F6517F">
              <w:rPr>
                <w:i/>
              </w:rPr>
              <w:t xml:space="preserve">Que, sobre la base de los antecedentes que constan en el expediente de evaluación, debe indicarse que la ejecución del proyecto "Embalse de Relaves, SCM Tambillos" requiere los Permisos Ambientales Sectoriales 84, 90, […]. </w:t>
            </w:r>
            <w:proofErr w:type="gramStart"/>
            <w:r w:rsidRPr="00F6517F">
              <w:rPr>
                <w:i/>
              </w:rPr>
              <w:t>contemplados</w:t>
            </w:r>
            <w:proofErr w:type="gramEnd"/>
            <w:r w:rsidRPr="00F6517F">
              <w:rPr>
                <w:i/>
              </w:rPr>
              <w:t xml:space="preserve"> en el Decreto Supremo N°95/01 del Ministerio Secretaria General de la Presidencia, Reglamento del Sistema de Evaluación de Impacto Ambiental, permisos que han sido informados favorablemente, durante el proceso de evaluación.</w:t>
            </w:r>
          </w:p>
          <w:p w14:paraId="52D9951E" w14:textId="77777777" w:rsidR="00E21DE8" w:rsidRPr="00F6517F" w:rsidRDefault="00E21DE8" w:rsidP="00E21DE8">
            <w:pPr>
              <w:widowControl w:val="0"/>
              <w:overflowPunct w:val="0"/>
              <w:autoSpaceDE w:val="0"/>
              <w:autoSpaceDN w:val="0"/>
              <w:adjustRightInd w:val="0"/>
              <w:spacing w:after="120"/>
              <w:rPr>
                <w:rFonts w:cs="Calibri"/>
                <w:i/>
                <w:lang w:val="es-ES" w:eastAsia="es-ES"/>
              </w:rPr>
            </w:pPr>
          </w:p>
        </w:tc>
        <w:tc>
          <w:tcPr>
            <w:tcW w:w="1283" w:type="pct"/>
          </w:tcPr>
          <w:p w14:paraId="003A814F" w14:textId="77777777" w:rsidR="00816E54" w:rsidRPr="00F6517F" w:rsidRDefault="00816E54" w:rsidP="00E21DE8">
            <w:pPr>
              <w:widowControl w:val="0"/>
              <w:overflowPunct w:val="0"/>
              <w:autoSpaceDE w:val="0"/>
              <w:autoSpaceDN w:val="0"/>
              <w:adjustRightInd w:val="0"/>
              <w:spacing w:after="120"/>
              <w:rPr>
                <w:rFonts w:cs="Calibri"/>
                <w:lang w:val="es-ES" w:eastAsia="es-ES"/>
              </w:rPr>
            </w:pPr>
            <w:r w:rsidRPr="00F6517F">
              <w:rPr>
                <w:rFonts w:cs="Calibri"/>
              </w:rPr>
              <w:t xml:space="preserve">El Titular no </w:t>
            </w:r>
            <w:r w:rsidR="00AA22CF" w:rsidRPr="00F6517F">
              <w:rPr>
                <w:rFonts w:cs="Calibri"/>
              </w:rPr>
              <w:t>tiene el P</w:t>
            </w:r>
            <w:r w:rsidRPr="00F6517F">
              <w:rPr>
                <w:rFonts w:cs="Calibri"/>
              </w:rPr>
              <w:t>AS 90</w:t>
            </w:r>
            <w:r w:rsidR="00AA22CF" w:rsidRPr="00F6517F">
              <w:rPr>
                <w:rFonts w:cs="Calibri"/>
              </w:rPr>
              <w:t>.</w:t>
            </w:r>
            <w:r w:rsidRPr="00F6517F">
              <w:rPr>
                <w:rFonts w:cs="Calibri"/>
              </w:rPr>
              <w:t xml:space="preserve"> </w:t>
            </w:r>
          </w:p>
        </w:tc>
      </w:tr>
      <w:tr w:rsidR="00816E54" w:rsidRPr="00F6517F" w14:paraId="13DC50E6" w14:textId="77777777" w:rsidTr="00E21DE8">
        <w:tc>
          <w:tcPr>
            <w:tcW w:w="476" w:type="pct"/>
            <w:vAlign w:val="center"/>
          </w:tcPr>
          <w:p w14:paraId="3669723A"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lastRenderedPageBreak/>
              <w:t>5</w:t>
            </w:r>
          </w:p>
        </w:tc>
        <w:tc>
          <w:tcPr>
            <w:tcW w:w="913" w:type="pct"/>
            <w:vAlign w:val="center"/>
          </w:tcPr>
          <w:p w14:paraId="064FF729" w14:textId="77777777" w:rsidR="00816E54" w:rsidRPr="00F6517F" w:rsidRDefault="00AA22CF" w:rsidP="00F61347">
            <w:pPr>
              <w:widowControl w:val="0"/>
              <w:overflowPunct w:val="0"/>
              <w:autoSpaceDE w:val="0"/>
              <w:autoSpaceDN w:val="0"/>
              <w:adjustRightInd w:val="0"/>
              <w:spacing w:after="120" w:line="285" w:lineRule="auto"/>
              <w:jc w:val="left"/>
              <w:rPr>
                <w:rFonts w:cs="Calibri"/>
                <w:iCs/>
                <w:lang w:eastAsia="es-ES"/>
              </w:rPr>
            </w:pPr>
            <w:r w:rsidRPr="00F6517F">
              <w:rPr>
                <w:rFonts w:cs="Calibri"/>
                <w:iCs/>
                <w:lang w:eastAsia="es-ES"/>
              </w:rPr>
              <w:t>Sistema de conducción y del depósito de relaves (en uso y desuso)</w:t>
            </w:r>
          </w:p>
        </w:tc>
        <w:tc>
          <w:tcPr>
            <w:tcW w:w="2328" w:type="pct"/>
          </w:tcPr>
          <w:p w14:paraId="44C99C70" w14:textId="77777777" w:rsidR="00816E54" w:rsidRPr="00F6517F" w:rsidRDefault="00816E54" w:rsidP="00E21DE8">
            <w:pPr>
              <w:rPr>
                <w:i/>
                <w:u w:val="single"/>
              </w:rPr>
            </w:pPr>
            <w:r w:rsidRPr="00F6517F">
              <w:rPr>
                <w:i/>
                <w:u w:val="single"/>
              </w:rPr>
              <w:t>Considerando 3.3.1. RCA N° 004/2010.</w:t>
            </w:r>
          </w:p>
          <w:p w14:paraId="0583458A" w14:textId="77777777" w:rsidR="00816E54" w:rsidRPr="00F6517F" w:rsidRDefault="00816E54" w:rsidP="00E21DE8">
            <w:pPr>
              <w:rPr>
                <w:i/>
              </w:rPr>
            </w:pPr>
            <w:r w:rsidRPr="00F6517F">
              <w:rPr>
                <w:i/>
              </w:rPr>
              <w:t xml:space="preserve">En la etapa de cierre, se realizará el desmantelamiento y retiro de todas las instalaciones superficiales, equipos y materiales utilizados en el periodo de operación. Se contempla el retiro de instalaciones de bombeo, ductos de relaves, </w:t>
            </w:r>
            <w:proofErr w:type="spellStart"/>
            <w:r w:rsidRPr="00F6517F">
              <w:rPr>
                <w:i/>
              </w:rPr>
              <w:t>hidrociclones</w:t>
            </w:r>
            <w:proofErr w:type="spellEnd"/>
            <w:r w:rsidRPr="00F6517F">
              <w:rPr>
                <w:i/>
              </w:rPr>
              <w:t>, líneas eléctricas y muelles de acceso […].</w:t>
            </w:r>
          </w:p>
          <w:p w14:paraId="180F723D" w14:textId="77777777" w:rsidR="00AA22CF" w:rsidRPr="00F6517F" w:rsidRDefault="00AA22CF" w:rsidP="00E21DE8">
            <w:pPr>
              <w:rPr>
                <w:i/>
                <w:u w:val="single"/>
              </w:rPr>
            </w:pPr>
            <w:r w:rsidRPr="00F6517F">
              <w:rPr>
                <w:i/>
                <w:u w:val="single"/>
              </w:rPr>
              <w:t>Considerando 3.3.4. RCA N° 004/2010.</w:t>
            </w:r>
          </w:p>
          <w:p w14:paraId="239E3CFE" w14:textId="77777777" w:rsidR="00AA22CF" w:rsidRDefault="00AA22CF" w:rsidP="00E21DE8">
            <w:pPr>
              <w:rPr>
                <w:i/>
              </w:rPr>
            </w:pPr>
            <w:r w:rsidRPr="00F6517F">
              <w:rPr>
                <w:i/>
              </w:rPr>
              <w:t>Cierre de Accesos: dependiendo de la tasa de evacuación de aguas claras, se realizará el cierre de caminos de acceso y de sectores en que no exista barrera natural que impida la entrada a personas y animales al área de emplazamiento del tranque, dejando solo un acceso de uso exclusivo para el personal relacionado con las actividades de cierre […].</w:t>
            </w:r>
          </w:p>
          <w:p w14:paraId="0896A3E9" w14:textId="77777777" w:rsidR="00E21DE8" w:rsidRPr="00F6517F" w:rsidRDefault="00E21DE8" w:rsidP="00E21DE8">
            <w:pPr>
              <w:rPr>
                <w:i/>
              </w:rPr>
            </w:pPr>
          </w:p>
          <w:p w14:paraId="161AC7A3" w14:textId="77777777" w:rsidR="00816E54" w:rsidRPr="00F6517F" w:rsidRDefault="00816E54" w:rsidP="00E21DE8">
            <w:pPr>
              <w:rPr>
                <w:rFonts w:cs="Calibri"/>
                <w:i/>
                <w:lang w:eastAsia="es-ES"/>
              </w:rPr>
            </w:pPr>
          </w:p>
        </w:tc>
        <w:tc>
          <w:tcPr>
            <w:tcW w:w="1283" w:type="pct"/>
          </w:tcPr>
          <w:p w14:paraId="1C696F37" w14:textId="77777777" w:rsidR="00816E54" w:rsidRPr="00F6517F" w:rsidRDefault="00816E54" w:rsidP="00E21DE8">
            <w:pPr>
              <w:widowControl w:val="0"/>
              <w:overflowPunct w:val="0"/>
              <w:autoSpaceDE w:val="0"/>
              <w:autoSpaceDN w:val="0"/>
              <w:adjustRightInd w:val="0"/>
              <w:spacing w:after="120"/>
              <w:rPr>
                <w:rFonts w:cs="Calibri"/>
                <w:lang w:val="es-ES" w:eastAsia="es-ES"/>
              </w:rPr>
            </w:pPr>
            <w:r w:rsidRPr="00F6517F">
              <w:rPr>
                <w:rFonts w:cs="Calibri"/>
              </w:rPr>
              <w:t>Se observó que el Titular no ha desmantelado completamente las estructuras correspondientes al Tranque 4 y ampliación del Tranque 4</w:t>
            </w:r>
            <w:r w:rsidR="00985E35" w:rsidRPr="00F6517F">
              <w:rPr>
                <w:rFonts w:cs="Calibri"/>
              </w:rPr>
              <w:t>, como tampoco se ha levantado un perímetro de seguridad que restrinja el acceso a la obra</w:t>
            </w:r>
            <w:r w:rsidRPr="00F6517F">
              <w:rPr>
                <w:rFonts w:cs="Calibri"/>
              </w:rPr>
              <w:t>.</w:t>
            </w:r>
          </w:p>
        </w:tc>
      </w:tr>
      <w:tr w:rsidR="00816E54" w:rsidRPr="00F6517F" w14:paraId="093E8C73" w14:textId="77777777" w:rsidTr="00E21DE8">
        <w:tc>
          <w:tcPr>
            <w:tcW w:w="476" w:type="pct"/>
            <w:vAlign w:val="center"/>
          </w:tcPr>
          <w:p w14:paraId="061838B6"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6</w:t>
            </w:r>
          </w:p>
        </w:tc>
        <w:tc>
          <w:tcPr>
            <w:tcW w:w="913" w:type="pct"/>
            <w:vAlign w:val="center"/>
          </w:tcPr>
          <w:p w14:paraId="6A445796"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Manejo de emisiones atmosféricas</w:t>
            </w:r>
          </w:p>
        </w:tc>
        <w:tc>
          <w:tcPr>
            <w:tcW w:w="2328" w:type="pct"/>
          </w:tcPr>
          <w:p w14:paraId="5AE0FB8B" w14:textId="77777777" w:rsidR="00816E54" w:rsidRPr="00F6517F" w:rsidRDefault="00816E54" w:rsidP="00E21DE8">
            <w:pPr>
              <w:rPr>
                <w:i/>
                <w:u w:val="single"/>
              </w:rPr>
            </w:pPr>
            <w:r w:rsidRPr="00F6517F">
              <w:rPr>
                <w:i/>
                <w:u w:val="single"/>
              </w:rPr>
              <w:t>Considerando 3.3.7. RCA 04/2010</w:t>
            </w:r>
          </w:p>
          <w:p w14:paraId="041EEC7A" w14:textId="77777777" w:rsidR="00816E54" w:rsidRDefault="00816E54" w:rsidP="00E21DE8">
            <w:pPr>
              <w:rPr>
                <w:i/>
              </w:rPr>
            </w:pPr>
            <w:r w:rsidRPr="00F6517F">
              <w:rPr>
                <w:i/>
              </w:rPr>
              <w:t>Con el fin de minimizar las emisiones de material particulado por erosión eólica, se cubrirá la cubeta y taludes con un aglomerante, sellando el tranque N° 4 en su totalidad (taludes norte, sur, este, más los taludes construidos para la ampliación y la cubeta), mediante el empleo de Aglosil 21 […].</w:t>
            </w:r>
          </w:p>
          <w:p w14:paraId="3162A3CB" w14:textId="77777777" w:rsidR="00E21DE8" w:rsidRPr="00F6517F" w:rsidRDefault="00E21DE8" w:rsidP="00E21DE8">
            <w:pPr>
              <w:rPr>
                <w:i/>
              </w:rPr>
            </w:pPr>
          </w:p>
          <w:p w14:paraId="30326150" w14:textId="77777777" w:rsidR="00816E54" w:rsidRPr="00F6517F" w:rsidRDefault="00816E54" w:rsidP="00E21DE8">
            <w:pPr>
              <w:rPr>
                <w:rFonts w:cs="Calibri"/>
                <w:i/>
                <w:u w:val="single"/>
                <w:lang w:val="es-ES" w:eastAsia="es-ES"/>
              </w:rPr>
            </w:pPr>
          </w:p>
        </w:tc>
        <w:tc>
          <w:tcPr>
            <w:tcW w:w="1283" w:type="pct"/>
          </w:tcPr>
          <w:p w14:paraId="17CC073E" w14:textId="77777777" w:rsidR="00816E54" w:rsidRPr="00F6517F" w:rsidRDefault="00816E54" w:rsidP="00E21DE8">
            <w:pPr>
              <w:widowControl w:val="0"/>
              <w:overflowPunct w:val="0"/>
              <w:autoSpaceDE w:val="0"/>
              <w:autoSpaceDN w:val="0"/>
              <w:adjustRightInd w:val="0"/>
              <w:spacing w:after="120"/>
              <w:rPr>
                <w:rFonts w:cs="Calibri"/>
                <w:lang w:eastAsia="es-ES"/>
              </w:rPr>
            </w:pPr>
            <w:r w:rsidRPr="00F6517F">
              <w:rPr>
                <w:rFonts w:cs="Calibri"/>
              </w:rPr>
              <w:t>Se observó que tanto el talud y cubeta del Tranque 4 y</w:t>
            </w:r>
            <w:r w:rsidR="00BF5F4A" w:rsidRPr="00F6517F">
              <w:rPr>
                <w:rFonts w:cs="Calibri"/>
              </w:rPr>
              <w:t xml:space="preserve"> su</w:t>
            </w:r>
            <w:r w:rsidRPr="00F6517F">
              <w:rPr>
                <w:rFonts w:cs="Calibri"/>
              </w:rPr>
              <w:t xml:space="preserve"> ampliación, no estaban estabilizados con aglosil 21</w:t>
            </w:r>
            <w:r w:rsidR="007E0893" w:rsidRPr="00F6517F">
              <w:rPr>
                <w:rFonts w:cs="Calibri"/>
              </w:rPr>
              <w:t>.</w:t>
            </w:r>
            <w:r w:rsidR="00FE6E9D" w:rsidRPr="00F6517F">
              <w:rPr>
                <w:rFonts w:cs="Calibri"/>
              </w:rPr>
              <w:t xml:space="preserve"> </w:t>
            </w:r>
          </w:p>
        </w:tc>
      </w:tr>
      <w:tr w:rsidR="00816E54" w:rsidRPr="00F6517F" w14:paraId="4D88379E" w14:textId="77777777" w:rsidTr="00E21DE8">
        <w:tc>
          <w:tcPr>
            <w:tcW w:w="476" w:type="pct"/>
            <w:vAlign w:val="center"/>
          </w:tcPr>
          <w:p w14:paraId="3F9ED0B9"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7</w:t>
            </w:r>
          </w:p>
        </w:tc>
        <w:tc>
          <w:tcPr>
            <w:tcW w:w="913" w:type="pct"/>
            <w:vAlign w:val="center"/>
          </w:tcPr>
          <w:p w14:paraId="4ABA24D8"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Manejo de aguas lluvias</w:t>
            </w:r>
          </w:p>
        </w:tc>
        <w:tc>
          <w:tcPr>
            <w:tcW w:w="2328" w:type="pct"/>
          </w:tcPr>
          <w:p w14:paraId="622451ED" w14:textId="77777777" w:rsidR="00816E54" w:rsidRPr="00F6517F" w:rsidRDefault="00816E54" w:rsidP="00E21DE8">
            <w:pPr>
              <w:rPr>
                <w:rFonts w:cs="Calibri"/>
                <w:i/>
                <w:u w:val="single"/>
                <w:lang w:val="es-ES" w:eastAsia="es-ES"/>
              </w:rPr>
            </w:pPr>
            <w:r w:rsidRPr="00F6517F">
              <w:rPr>
                <w:rFonts w:cs="Calibri"/>
                <w:i/>
                <w:u w:val="single"/>
                <w:lang w:val="es-ES" w:eastAsia="es-ES"/>
              </w:rPr>
              <w:t>Considerando 3.1.1.g) RCA 76/2011</w:t>
            </w:r>
          </w:p>
          <w:p w14:paraId="2667DAAC" w14:textId="77777777" w:rsidR="00816E54" w:rsidRPr="00F6517F" w:rsidRDefault="00816E54" w:rsidP="00E21DE8">
            <w:pPr>
              <w:rPr>
                <w:rFonts w:cs="Calibri"/>
                <w:i/>
                <w:lang w:val="es-ES" w:eastAsia="es-ES"/>
              </w:rPr>
            </w:pPr>
            <w:r w:rsidRPr="00F6517F">
              <w:rPr>
                <w:rFonts w:cs="Calibri"/>
                <w:i/>
                <w:lang w:val="es-ES" w:eastAsia="es-ES"/>
              </w:rPr>
              <w:t>Canal Perimetral</w:t>
            </w:r>
          </w:p>
          <w:p w14:paraId="793CCFB3" w14:textId="77777777" w:rsidR="00816E54" w:rsidRPr="00F6517F" w:rsidRDefault="00816E54" w:rsidP="00E21DE8">
            <w:pPr>
              <w:rPr>
                <w:rFonts w:cs="Calibri"/>
                <w:i/>
                <w:lang w:val="es-ES" w:eastAsia="es-ES"/>
              </w:rPr>
            </w:pPr>
            <w:r w:rsidRPr="00F6517F">
              <w:rPr>
                <w:rFonts w:cs="Calibri"/>
                <w:i/>
                <w:lang w:val="es-ES" w:eastAsia="es-ES"/>
              </w:rPr>
              <w:t>Su longitud será de 1.754 m lineales y tendrá como función evacuar las aguas lluvias que se dirigen desde la cuenca hacia el embalse de relaves, a través de dos puntos de descarga, ubicados en el sector oeste del proyecto. La primera descarga se ubicara en el sector noroeste del embalse y la segunda descarga en el sector suroeste del embalse.</w:t>
            </w:r>
          </w:p>
          <w:p w14:paraId="2CF8F05A" w14:textId="77777777" w:rsidR="00816E54" w:rsidRPr="00F6517F" w:rsidRDefault="00816E54" w:rsidP="00E21DE8">
            <w:pPr>
              <w:rPr>
                <w:rFonts w:cs="Calibri"/>
                <w:i/>
                <w:lang w:val="es-ES" w:eastAsia="es-ES"/>
              </w:rPr>
            </w:pPr>
            <w:r w:rsidRPr="00F6517F">
              <w:rPr>
                <w:rFonts w:cs="Calibri"/>
                <w:i/>
                <w:lang w:val="es-ES" w:eastAsia="es-ES"/>
              </w:rPr>
              <w:t>Las aguas lluvias colectadas en el canal perimetral, serán descargadas a 2 ductos ubicados bajo cada</w:t>
            </w:r>
            <w:r w:rsidR="00F61347" w:rsidRPr="00F6517F">
              <w:rPr>
                <w:rFonts w:cs="Calibri"/>
                <w:i/>
                <w:lang w:val="es-ES" w:eastAsia="es-ES"/>
              </w:rPr>
              <w:t xml:space="preserve"> muro de contención (sector nor</w:t>
            </w:r>
            <w:r w:rsidRPr="00F6517F">
              <w:rPr>
                <w:rFonts w:cs="Calibri"/>
                <w:i/>
                <w:lang w:val="es-ES" w:eastAsia="es-ES"/>
              </w:rPr>
              <w:t>oeste y suroeste del embalse), a 0,5 m de profundidad, para ser conducidas a una zanja, hasta una cota inferior, donde por escurrimiento natural seguirán el sentido de la pendiente del terreno, hasta la Quebradilla Juanita.</w:t>
            </w:r>
          </w:p>
          <w:p w14:paraId="65297CF1" w14:textId="77777777" w:rsidR="00C96953" w:rsidRPr="00F6517F" w:rsidRDefault="00C96953" w:rsidP="00E21DE8">
            <w:pPr>
              <w:rPr>
                <w:rFonts w:cs="Calibri"/>
                <w:i/>
                <w:lang w:val="es-ES" w:eastAsia="es-ES"/>
              </w:rPr>
            </w:pPr>
          </w:p>
          <w:p w14:paraId="03AB1800" w14:textId="77777777" w:rsidR="00C96953" w:rsidRPr="00F6517F" w:rsidRDefault="00C96953" w:rsidP="00E21DE8">
            <w:pPr>
              <w:rPr>
                <w:i/>
                <w:u w:val="single"/>
              </w:rPr>
            </w:pPr>
            <w:r w:rsidRPr="00F6517F">
              <w:rPr>
                <w:i/>
                <w:u w:val="single"/>
              </w:rPr>
              <w:t>Considerando 3.1.2. RCA 76/2011</w:t>
            </w:r>
          </w:p>
          <w:p w14:paraId="55C4616F" w14:textId="77777777" w:rsidR="00C96953" w:rsidRPr="00F6517F" w:rsidRDefault="00C96953" w:rsidP="00E21DE8">
            <w:pPr>
              <w:rPr>
                <w:i/>
              </w:rPr>
            </w:pPr>
            <w:r w:rsidRPr="00F6517F">
              <w:rPr>
                <w:i/>
              </w:rPr>
              <w:t xml:space="preserve">[…]. En el Anexo 7 del Adenda N°1 de la </w:t>
            </w:r>
            <w:proofErr w:type="spellStart"/>
            <w:r w:rsidRPr="00F6517F">
              <w:rPr>
                <w:i/>
              </w:rPr>
              <w:t>DlA</w:t>
            </w:r>
            <w:proofErr w:type="spellEnd"/>
            <w:r w:rsidRPr="00F6517F">
              <w:rPr>
                <w:i/>
              </w:rPr>
              <w:t>, se adjunta procedimiento de limpieza y mantención de la zanja perimetral</w:t>
            </w:r>
            <w:r w:rsidR="00A744AD" w:rsidRPr="00F6517F">
              <w:rPr>
                <w:i/>
              </w:rPr>
              <w:t xml:space="preserve"> </w:t>
            </w:r>
            <w:r w:rsidRPr="00F6517F">
              <w:rPr>
                <w:i/>
              </w:rPr>
              <w:t>[…].</w:t>
            </w:r>
          </w:p>
          <w:p w14:paraId="69DACA52" w14:textId="77777777" w:rsidR="00C96953" w:rsidRPr="00F6517F" w:rsidRDefault="00C96953" w:rsidP="00E21DE8">
            <w:pPr>
              <w:rPr>
                <w:i/>
              </w:rPr>
            </w:pPr>
          </w:p>
          <w:p w14:paraId="09909451" w14:textId="77777777" w:rsidR="00C96953" w:rsidRPr="00F6517F" w:rsidRDefault="00C96953" w:rsidP="00E21DE8">
            <w:pPr>
              <w:rPr>
                <w:i/>
                <w:u w:val="single"/>
              </w:rPr>
            </w:pPr>
            <w:r w:rsidRPr="00F6517F">
              <w:rPr>
                <w:i/>
                <w:u w:val="single"/>
              </w:rPr>
              <w:t>Anexo 7. RCA 76/2011</w:t>
            </w:r>
          </w:p>
          <w:p w14:paraId="0A96A9D1" w14:textId="77777777" w:rsidR="00C96953" w:rsidRPr="00F6517F" w:rsidRDefault="00C96953" w:rsidP="00E21DE8">
            <w:pPr>
              <w:rPr>
                <w:i/>
              </w:rPr>
            </w:pPr>
            <w:r w:rsidRPr="00F6517F">
              <w:rPr>
                <w:i/>
              </w:rPr>
              <w:t>1.- Objetivos: Esta limpieza se realizará semanalmente y es responsabilidad del operador de área relaves realizar la operación tal como se indicará posteriormente.</w:t>
            </w:r>
          </w:p>
          <w:p w14:paraId="50FD67DA" w14:textId="77777777" w:rsidR="00C96953" w:rsidRPr="00F6517F" w:rsidRDefault="00C96953" w:rsidP="00E21DE8">
            <w:pPr>
              <w:rPr>
                <w:rFonts w:cs="Calibri"/>
                <w:i/>
                <w:lang w:val="es-ES" w:eastAsia="es-ES"/>
              </w:rPr>
            </w:pPr>
          </w:p>
        </w:tc>
        <w:tc>
          <w:tcPr>
            <w:tcW w:w="1283" w:type="pct"/>
          </w:tcPr>
          <w:p w14:paraId="2486077D" w14:textId="77777777" w:rsidR="00816E54" w:rsidRPr="00F6517F" w:rsidRDefault="00816E54" w:rsidP="00E21DE8">
            <w:pPr>
              <w:widowControl w:val="0"/>
              <w:overflowPunct w:val="0"/>
              <w:autoSpaceDE w:val="0"/>
              <w:autoSpaceDN w:val="0"/>
              <w:adjustRightInd w:val="0"/>
              <w:spacing w:after="120"/>
              <w:rPr>
                <w:rFonts w:cs="Calibri"/>
              </w:rPr>
            </w:pPr>
            <w:r w:rsidRPr="00F6517F">
              <w:rPr>
                <w:rFonts w:cs="Calibri"/>
              </w:rPr>
              <w:lastRenderedPageBreak/>
              <w:t xml:space="preserve">Se constató que el canal perimetral no está habilitado en varios tramos para dar continuidad al canal. </w:t>
            </w:r>
          </w:p>
          <w:p w14:paraId="44DA1276" w14:textId="61275B6D" w:rsidR="00816E54" w:rsidRPr="00F6517F" w:rsidRDefault="00816E54" w:rsidP="00E21DE8">
            <w:pPr>
              <w:widowControl w:val="0"/>
              <w:overflowPunct w:val="0"/>
              <w:autoSpaceDE w:val="0"/>
              <w:autoSpaceDN w:val="0"/>
              <w:adjustRightInd w:val="0"/>
              <w:spacing w:after="120"/>
              <w:rPr>
                <w:rFonts w:cs="Calibri"/>
              </w:rPr>
            </w:pPr>
            <w:r w:rsidRPr="00F6517F">
              <w:rPr>
                <w:rFonts w:cs="Calibri"/>
              </w:rPr>
              <w:t xml:space="preserve">Se observó que dichos canales no llegan al muro de contención y no existen los ductos de descarga bajo el muro para </w:t>
            </w:r>
            <w:r w:rsidR="008113A4">
              <w:rPr>
                <w:rFonts w:cs="Calibri"/>
              </w:rPr>
              <w:t xml:space="preserve">la </w:t>
            </w:r>
            <w:r w:rsidRPr="00F6517F">
              <w:rPr>
                <w:rFonts w:cs="Calibri"/>
              </w:rPr>
              <w:t>evacuación</w:t>
            </w:r>
            <w:r w:rsidR="008113A4">
              <w:rPr>
                <w:rFonts w:cs="Calibri"/>
              </w:rPr>
              <w:t xml:space="preserve"> de las aguas lluvias</w:t>
            </w:r>
            <w:r w:rsidRPr="00F6517F">
              <w:rPr>
                <w:rFonts w:cs="Calibri"/>
              </w:rPr>
              <w:t>.</w:t>
            </w:r>
          </w:p>
          <w:p w14:paraId="7D0320B7" w14:textId="77777777" w:rsidR="00816E54" w:rsidRPr="00F6517F" w:rsidRDefault="00816E54" w:rsidP="00E21DE8">
            <w:pPr>
              <w:widowControl w:val="0"/>
              <w:overflowPunct w:val="0"/>
              <w:autoSpaceDE w:val="0"/>
              <w:autoSpaceDN w:val="0"/>
              <w:adjustRightInd w:val="0"/>
              <w:spacing w:after="120"/>
              <w:rPr>
                <w:rFonts w:cs="Calibri"/>
              </w:rPr>
            </w:pPr>
            <w:r w:rsidRPr="00F6517F">
              <w:rPr>
                <w:rFonts w:cs="Calibri"/>
              </w:rPr>
              <w:t>Se constató en el sector oeste donde se ubica el canal perimetral, una filtración desde el muro del embalse de relaves.</w:t>
            </w:r>
          </w:p>
          <w:p w14:paraId="7C0B033D" w14:textId="199D0514" w:rsidR="00803CAE" w:rsidRPr="00F6517F" w:rsidRDefault="00803CAE" w:rsidP="008113A4">
            <w:pPr>
              <w:widowControl w:val="0"/>
              <w:overflowPunct w:val="0"/>
              <w:autoSpaceDE w:val="0"/>
              <w:autoSpaceDN w:val="0"/>
              <w:adjustRightInd w:val="0"/>
              <w:spacing w:after="120"/>
              <w:rPr>
                <w:rFonts w:cs="Calibri"/>
                <w:lang w:val="es-ES" w:eastAsia="es-ES"/>
              </w:rPr>
            </w:pPr>
            <w:r w:rsidRPr="00F6517F">
              <w:rPr>
                <w:rFonts w:cs="Calibri"/>
              </w:rPr>
              <w:t>De acuerdo a los registros de control</w:t>
            </w:r>
            <w:r w:rsidR="008C1FBA" w:rsidRPr="00F6517F">
              <w:rPr>
                <w:rFonts w:cs="Calibri"/>
              </w:rPr>
              <w:t xml:space="preserve">, se verifica que la </w:t>
            </w:r>
            <w:r w:rsidRPr="00F6517F">
              <w:rPr>
                <w:rFonts w:cs="Calibri"/>
              </w:rPr>
              <w:t>limpieza de la zanja perimetral no se ha realizado con una frecuencia semanal</w:t>
            </w:r>
            <w:r w:rsidR="008113A4">
              <w:rPr>
                <w:rFonts w:cs="Calibri"/>
              </w:rPr>
              <w:t xml:space="preserve">, y que no había sido realizada por más de dos meses antes de </w:t>
            </w:r>
            <w:r w:rsidR="008113A4">
              <w:rPr>
                <w:rFonts w:cs="Calibri"/>
              </w:rPr>
              <w:lastRenderedPageBreak/>
              <w:t>la inspección.</w:t>
            </w:r>
          </w:p>
        </w:tc>
      </w:tr>
      <w:tr w:rsidR="00816E54" w:rsidRPr="00F6517F" w14:paraId="78334349" w14:textId="77777777" w:rsidTr="00E21DE8">
        <w:tc>
          <w:tcPr>
            <w:tcW w:w="476" w:type="pct"/>
            <w:vAlign w:val="center"/>
          </w:tcPr>
          <w:p w14:paraId="7DCA76FF"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lastRenderedPageBreak/>
              <w:t>8</w:t>
            </w:r>
          </w:p>
        </w:tc>
        <w:tc>
          <w:tcPr>
            <w:tcW w:w="913" w:type="pct"/>
            <w:vAlign w:val="center"/>
          </w:tcPr>
          <w:p w14:paraId="5B44033B"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Manejo de residuos industriales peligrosos</w:t>
            </w:r>
          </w:p>
        </w:tc>
        <w:tc>
          <w:tcPr>
            <w:tcW w:w="2328" w:type="pct"/>
          </w:tcPr>
          <w:p w14:paraId="5B3CCC2B" w14:textId="77777777" w:rsidR="00816E54" w:rsidRPr="00F6517F" w:rsidRDefault="00816E54" w:rsidP="00E21DE8">
            <w:pPr>
              <w:rPr>
                <w:i/>
                <w:u w:val="single"/>
              </w:rPr>
            </w:pPr>
            <w:r w:rsidRPr="00F6517F">
              <w:rPr>
                <w:i/>
                <w:u w:val="single"/>
              </w:rPr>
              <w:t>Considerando 3.2.3.b. RCA N° 076/2011.</w:t>
            </w:r>
          </w:p>
          <w:p w14:paraId="46717060" w14:textId="77777777" w:rsidR="00816E54" w:rsidRPr="00F6517F" w:rsidRDefault="00816E54" w:rsidP="00E21DE8">
            <w:pPr>
              <w:rPr>
                <w:i/>
              </w:rPr>
            </w:pPr>
            <w:r w:rsidRPr="00F6517F">
              <w:rPr>
                <w:i/>
              </w:rPr>
              <w:t>[…]. Residuos Industriales Peligrosos: se generarán residuos industriales peligrosos que serán almacenados temporalmente por un tiempo menor a 6 meses en una bodega de residuos. Posteriormente, serán transportados y manejados por empresas autorizadas […].</w:t>
            </w:r>
          </w:p>
          <w:p w14:paraId="08F0FC27" w14:textId="77777777" w:rsidR="00816E54" w:rsidRPr="00F6517F" w:rsidRDefault="00816E54" w:rsidP="00E21DE8">
            <w:pPr>
              <w:rPr>
                <w:i/>
              </w:rPr>
            </w:pPr>
          </w:p>
          <w:p w14:paraId="20061F83" w14:textId="77777777" w:rsidR="00816E54" w:rsidRPr="00F6517F" w:rsidRDefault="00816E54" w:rsidP="00E21DE8">
            <w:pPr>
              <w:rPr>
                <w:i/>
                <w:u w:val="single"/>
              </w:rPr>
            </w:pPr>
            <w:r w:rsidRPr="00F6517F">
              <w:rPr>
                <w:i/>
                <w:u w:val="single"/>
              </w:rPr>
              <w:t>Anexo 15. Punto 2.3. RCA N° 076/2011.</w:t>
            </w:r>
          </w:p>
          <w:p w14:paraId="25F3B909" w14:textId="77777777" w:rsidR="00816E54" w:rsidRPr="00F6517F" w:rsidRDefault="00816E54" w:rsidP="00E21DE8">
            <w:pPr>
              <w:rPr>
                <w:i/>
              </w:rPr>
            </w:pPr>
            <w:r w:rsidRPr="00F6517F">
              <w:rPr>
                <w:i/>
              </w:rPr>
              <w:t>Manejo de Residuos Sólidos Peligrosos […].</w:t>
            </w:r>
          </w:p>
          <w:p w14:paraId="120E5CF3" w14:textId="77777777" w:rsidR="00816E54" w:rsidRPr="00F6517F" w:rsidRDefault="00816E54" w:rsidP="00E21DE8">
            <w:pPr>
              <w:rPr>
                <w:i/>
              </w:rPr>
            </w:pPr>
            <w:r w:rsidRPr="00F6517F">
              <w:rPr>
                <w:i/>
              </w:rPr>
              <w:t>El almacenamiento temporal en donde se disponen los residuos peligrosos se realiza según su clasificación, en el sitio autorizado que se encuentra actualmente en faena (bodega de residuos peligrosos).</w:t>
            </w:r>
          </w:p>
          <w:p w14:paraId="4C107F1D" w14:textId="77777777" w:rsidR="00816E54" w:rsidRPr="00F6517F" w:rsidRDefault="00816E54" w:rsidP="00E21DE8">
            <w:pPr>
              <w:rPr>
                <w:i/>
              </w:rPr>
            </w:pPr>
            <w:r w:rsidRPr="00F6517F">
              <w:rPr>
                <w:i/>
              </w:rPr>
              <w:t>En el área de generación, se habilitará un sitio de acumulación primaria donde se instalaran tambores de 200 litros, cada uno con su clasificación del tipo de residuos en base a sistemas de colores.</w:t>
            </w:r>
          </w:p>
          <w:p w14:paraId="2FE95527" w14:textId="77777777" w:rsidR="00816E54" w:rsidRPr="00F6517F" w:rsidRDefault="00816E54" w:rsidP="00E21DE8">
            <w:pPr>
              <w:rPr>
                <w:i/>
              </w:rPr>
            </w:pPr>
            <w:r w:rsidRPr="00F6517F">
              <w:rPr>
                <w:i/>
              </w:rPr>
              <w:t>[…]. Disposición Temporal y/o tratamiento.</w:t>
            </w:r>
          </w:p>
          <w:p w14:paraId="257475F0" w14:textId="77777777" w:rsidR="00816E54" w:rsidRPr="00F6517F" w:rsidRDefault="00816E54" w:rsidP="00E21DE8">
            <w:pPr>
              <w:rPr>
                <w:i/>
              </w:rPr>
            </w:pPr>
            <w:r w:rsidRPr="00F6517F">
              <w:rPr>
                <w:i/>
              </w:rPr>
              <w:t>Esta es la última etapa del manejo de los residuos y consiste en el almacenamiento temporal y/o tratamiento de los residuos. Estos se dispondrán en la bodega de residuos peligrosos autorizada operativa actualmente en Faena por un periodo no superior a 6 meses.</w:t>
            </w:r>
          </w:p>
          <w:p w14:paraId="7FDD3793" w14:textId="77777777" w:rsidR="00816E54" w:rsidRPr="00F6517F" w:rsidRDefault="00816E54" w:rsidP="00E21DE8">
            <w:pPr>
              <w:rPr>
                <w:i/>
              </w:rPr>
            </w:pPr>
            <w:r w:rsidRPr="00F6517F">
              <w:rPr>
                <w:i/>
              </w:rPr>
              <w:t>El tratamiento será encargado a una empresa externa acreditada para estos fines.</w:t>
            </w:r>
          </w:p>
          <w:p w14:paraId="64A9F5DD" w14:textId="77777777" w:rsidR="00816E54" w:rsidRPr="00F6517F" w:rsidRDefault="00816E54" w:rsidP="00E21DE8">
            <w:pPr>
              <w:rPr>
                <w:i/>
              </w:rPr>
            </w:pPr>
          </w:p>
          <w:p w14:paraId="674A1C0A" w14:textId="77777777" w:rsidR="00816E54" w:rsidRPr="00F6517F" w:rsidRDefault="00816E54" w:rsidP="00E21DE8">
            <w:pPr>
              <w:rPr>
                <w:i/>
                <w:u w:val="single"/>
              </w:rPr>
            </w:pPr>
            <w:r w:rsidRPr="00F6517F">
              <w:rPr>
                <w:i/>
                <w:u w:val="single"/>
              </w:rPr>
              <w:t>Anexo 15. Punto 2.5. RCA N° 076/2011.</w:t>
            </w:r>
          </w:p>
          <w:p w14:paraId="21229608" w14:textId="77777777" w:rsidR="00816E54" w:rsidRPr="00F6517F" w:rsidRDefault="00816E54" w:rsidP="00E21DE8">
            <w:pPr>
              <w:rPr>
                <w:i/>
              </w:rPr>
            </w:pPr>
            <w:r w:rsidRPr="00F6517F">
              <w:rPr>
                <w:i/>
              </w:rPr>
              <w:t>Sistema de registro de residuos sólidos peligrosos generados […].</w:t>
            </w:r>
          </w:p>
          <w:p w14:paraId="46E2880C" w14:textId="77777777" w:rsidR="00816E54" w:rsidRPr="00F6517F" w:rsidRDefault="00816E54" w:rsidP="00E21DE8">
            <w:pPr>
              <w:rPr>
                <w:i/>
              </w:rPr>
            </w:pPr>
            <w:r w:rsidRPr="00F6517F">
              <w:rPr>
                <w:i/>
              </w:rPr>
              <w:t>Existirá un sistema de registro interno de los residuos sólidos p</w:t>
            </w:r>
            <w:r w:rsidR="00EC0338" w:rsidRPr="00F6517F">
              <w:rPr>
                <w:i/>
              </w:rPr>
              <w:t>eligrosos generados producto de</w:t>
            </w:r>
            <w:r w:rsidRPr="00F6517F">
              <w:rPr>
                <w:i/>
              </w:rPr>
              <w:t xml:space="preserve"> la operación del proyecto, cuyo objetivo está orientado a conocer las cantidades de residuos generadas, su manejo interno y su destino.</w:t>
            </w:r>
          </w:p>
          <w:p w14:paraId="7B8A17B6" w14:textId="77777777" w:rsidR="00816E54" w:rsidRPr="00F6517F" w:rsidRDefault="00816E54" w:rsidP="00E21DE8">
            <w:pPr>
              <w:rPr>
                <w:i/>
              </w:rPr>
            </w:pPr>
            <w:r w:rsidRPr="00F6517F">
              <w:rPr>
                <w:i/>
              </w:rPr>
              <w:lastRenderedPageBreak/>
              <w:t>El sistema de registro de residuos generados considerará un registro en cada punto de generación, para el ingreso y salida de la bodega RESPEL y para el transporte de residuos peligrosos a instalaciones externas de tratamiento.</w:t>
            </w:r>
          </w:p>
          <w:p w14:paraId="7BBC9BC6" w14:textId="77777777" w:rsidR="00816E54" w:rsidRPr="00F6517F" w:rsidRDefault="00816E54" w:rsidP="00E21DE8">
            <w:pPr>
              <w:rPr>
                <w:i/>
              </w:rPr>
            </w:pPr>
            <w:r w:rsidRPr="00F6517F">
              <w:rPr>
                <w:i/>
              </w:rPr>
              <w:t>Es de responsabilidad del área generadora mantener los registros, actualizarlos y controlarlos.</w:t>
            </w:r>
          </w:p>
          <w:p w14:paraId="0DB0E21C" w14:textId="77777777" w:rsidR="00816E54" w:rsidRPr="00F6517F" w:rsidRDefault="00816E54" w:rsidP="00E21DE8">
            <w:pPr>
              <w:rPr>
                <w:i/>
              </w:rPr>
            </w:pPr>
          </w:p>
          <w:p w14:paraId="55DF044B" w14:textId="77777777" w:rsidR="00816E54" w:rsidRPr="00F6517F" w:rsidRDefault="00816E54" w:rsidP="00E21DE8">
            <w:pPr>
              <w:rPr>
                <w:i/>
                <w:u w:val="single"/>
              </w:rPr>
            </w:pPr>
            <w:r w:rsidRPr="00F6517F">
              <w:rPr>
                <w:i/>
                <w:u w:val="single"/>
              </w:rPr>
              <w:t>Anexo 15. Punto 2.6.1. RCA N° 076/2011.</w:t>
            </w:r>
          </w:p>
          <w:p w14:paraId="67B48CF5" w14:textId="77777777" w:rsidR="00816E54" w:rsidRPr="00F6517F" w:rsidRDefault="00816E54" w:rsidP="00E21DE8">
            <w:pPr>
              <w:rPr>
                <w:i/>
              </w:rPr>
            </w:pPr>
            <w:r w:rsidRPr="00F6517F">
              <w:rPr>
                <w:i/>
              </w:rPr>
              <w:t>Antecedentes de la bodega […].</w:t>
            </w:r>
          </w:p>
          <w:p w14:paraId="1490796F" w14:textId="77777777" w:rsidR="00816E54" w:rsidRPr="00F6517F" w:rsidRDefault="00816E54" w:rsidP="00E21DE8">
            <w:pPr>
              <w:rPr>
                <w:i/>
              </w:rPr>
            </w:pPr>
            <w:r w:rsidRPr="00F6517F">
              <w:rPr>
                <w:i/>
              </w:rPr>
              <w:t>Tendrá equipamiento de seguridad con elementos tales como: Señalizaciones, extintores de incendio de la clase ABC, a fin de lograr una rápida respuesta ante un amago de incendio, y contenedores de derrame.</w:t>
            </w:r>
          </w:p>
          <w:p w14:paraId="058F566B" w14:textId="77777777" w:rsidR="00816E54" w:rsidRPr="00F6517F" w:rsidRDefault="00816E54" w:rsidP="00E21DE8">
            <w:pPr>
              <w:rPr>
                <w:i/>
              </w:rPr>
            </w:pPr>
            <w:r w:rsidRPr="00F6517F">
              <w:rPr>
                <w:i/>
              </w:rPr>
              <w:t>[…].</w:t>
            </w:r>
          </w:p>
          <w:p w14:paraId="66F2F819" w14:textId="77777777" w:rsidR="00816E54" w:rsidRPr="00F6517F" w:rsidRDefault="00816E54" w:rsidP="00E21DE8">
            <w:pPr>
              <w:rPr>
                <w:i/>
              </w:rPr>
            </w:pPr>
            <w:r w:rsidRPr="00F6517F">
              <w:rPr>
                <w:i/>
              </w:rPr>
              <w:t>La señalización tiene por objeto establecer colores y señales normalizadas que adviertan a los trabajadores la presencia de un riesgo o la existencia de una prohibición u obligación, con el fin de prevenir accidentes que afecten la salud o el medio ambiente.</w:t>
            </w:r>
          </w:p>
          <w:p w14:paraId="1224BDE3" w14:textId="77777777" w:rsidR="00816E54" w:rsidRPr="00F6517F" w:rsidRDefault="00816E54" w:rsidP="00E21DE8">
            <w:pPr>
              <w:rPr>
                <w:rFonts w:cs="Calibri"/>
                <w:i/>
                <w:lang w:val="es-ES" w:eastAsia="es-ES"/>
              </w:rPr>
            </w:pPr>
          </w:p>
        </w:tc>
        <w:tc>
          <w:tcPr>
            <w:tcW w:w="1283" w:type="pct"/>
          </w:tcPr>
          <w:p w14:paraId="26956909" w14:textId="01370C40" w:rsidR="00816E54" w:rsidRPr="00F6517F" w:rsidRDefault="00816E54" w:rsidP="00E21DE8">
            <w:pPr>
              <w:widowControl w:val="0"/>
              <w:overflowPunct w:val="0"/>
              <w:autoSpaceDE w:val="0"/>
              <w:autoSpaceDN w:val="0"/>
              <w:adjustRightInd w:val="0"/>
              <w:spacing w:after="120"/>
              <w:rPr>
                <w:rFonts w:cs="Calibri"/>
              </w:rPr>
            </w:pPr>
            <w:r w:rsidRPr="00F6517F">
              <w:rPr>
                <w:rFonts w:cs="Calibri"/>
              </w:rPr>
              <w:lastRenderedPageBreak/>
              <w:t>Se constató que el contenido almacenado en la bodega de residuos industriales peligrosos estaba desordenado, sin señalización</w:t>
            </w:r>
            <w:r w:rsidR="00F1746F" w:rsidRPr="00F6517F">
              <w:rPr>
                <w:rFonts w:cs="Calibri"/>
              </w:rPr>
              <w:t>,</w:t>
            </w:r>
            <w:r w:rsidRPr="00F6517F">
              <w:rPr>
                <w:rFonts w:cs="Calibri"/>
              </w:rPr>
              <w:t xml:space="preserve"> ni registro de entrada y salida de los residuos</w:t>
            </w:r>
            <w:r w:rsidR="008113A4">
              <w:rPr>
                <w:rFonts w:cs="Calibri"/>
              </w:rPr>
              <w:t xml:space="preserve">, </w:t>
            </w:r>
            <w:r w:rsidR="006C7F1A">
              <w:rPr>
                <w:rFonts w:cs="Calibri"/>
              </w:rPr>
              <w:t>siendo</w:t>
            </w:r>
            <w:r w:rsidR="008113A4">
              <w:rPr>
                <w:rFonts w:cs="Calibri"/>
              </w:rPr>
              <w:t xml:space="preserve"> un riesgo en la instalación debido a una mala manipulación</w:t>
            </w:r>
            <w:r w:rsidR="006C7F1A">
              <w:rPr>
                <w:rFonts w:cs="Calibri"/>
              </w:rPr>
              <w:t xml:space="preserve"> por parte de los operarios</w:t>
            </w:r>
            <w:r w:rsidR="008113A4">
              <w:rPr>
                <w:rFonts w:cs="Calibri"/>
              </w:rPr>
              <w:t>.</w:t>
            </w:r>
          </w:p>
          <w:p w14:paraId="4CEB4141" w14:textId="77777777" w:rsidR="00FE6E9D" w:rsidRPr="00F6517F" w:rsidRDefault="00F1746F" w:rsidP="00E21DE8">
            <w:pPr>
              <w:widowControl w:val="0"/>
              <w:overflowPunct w:val="0"/>
              <w:autoSpaceDE w:val="0"/>
              <w:autoSpaceDN w:val="0"/>
              <w:adjustRightInd w:val="0"/>
              <w:spacing w:after="120"/>
              <w:rPr>
                <w:rFonts w:cs="Calibri"/>
                <w:lang w:eastAsia="es-ES"/>
              </w:rPr>
            </w:pPr>
            <w:r w:rsidRPr="00F6517F">
              <w:rPr>
                <w:rFonts w:cs="Calibri"/>
              </w:rPr>
              <w:t>Durante el</w:t>
            </w:r>
            <w:r w:rsidR="00D223FF" w:rsidRPr="00F6517F">
              <w:rPr>
                <w:rFonts w:cs="Calibri"/>
              </w:rPr>
              <w:t xml:space="preserve"> año</w:t>
            </w:r>
            <w:r w:rsidRPr="00F6517F">
              <w:rPr>
                <w:rFonts w:cs="Calibri"/>
              </w:rPr>
              <w:t xml:space="preserve"> 2014</w:t>
            </w:r>
            <w:r w:rsidR="00D223FF" w:rsidRPr="00F6517F">
              <w:rPr>
                <w:rFonts w:cs="Calibri"/>
              </w:rPr>
              <w:t>, para los meses de febrero, marzo y junio,</w:t>
            </w:r>
            <w:r w:rsidRPr="00F6517F">
              <w:rPr>
                <w:rFonts w:cs="Calibri"/>
              </w:rPr>
              <w:t xml:space="preserve"> no </w:t>
            </w:r>
            <w:r w:rsidR="007E0893" w:rsidRPr="00F6517F">
              <w:rPr>
                <w:rFonts w:cs="Calibri"/>
              </w:rPr>
              <w:t xml:space="preserve">se </w:t>
            </w:r>
            <w:r w:rsidRPr="00F6517F">
              <w:rPr>
                <w:rFonts w:cs="Calibri"/>
              </w:rPr>
              <w:t>entrega información del nombre de la empresa destinataria para la disposición final</w:t>
            </w:r>
            <w:r w:rsidR="00D223FF" w:rsidRPr="00F6517F">
              <w:rPr>
                <w:rFonts w:cs="Calibri"/>
              </w:rPr>
              <w:t>.</w:t>
            </w:r>
          </w:p>
        </w:tc>
      </w:tr>
      <w:tr w:rsidR="00816E54" w:rsidRPr="00F6517F" w14:paraId="1122802D" w14:textId="77777777" w:rsidTr="00E21DE8">
        <w:tc>
          <w:tcPr>
            <w:tcW w:w="476" w:type="pct"/>
            <w:vAlign w:val="center"/>
          </w:tcPr>
          <w:p w14:paraId="61A93E34"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lastRenderedPageBreak/>
              <w:t>9</w:t>
            </w:r>
          </w:p>
        </w:tc>
        <w:tc>
          <w:tcPr>
            <w:tcW w:w="913" w:type="pct"/>
            <w:vAlign w:val="center"/>
          </w:tcPr>
          <w:p w14:paraId="34C4464E"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Manejo de residuos industriales no peligrosos</w:t>
            </w:r>
          </w:p>
        </w:tc>
        <w:tc>
          <w:tcPr>
            <w:tcW w:w="2328" w:type="pct"/>
          </w:tcPr>
          <w:p w14:paraId="68C9EA03" w14:textId="77777777" w:rsidR="00816E54" w:rsidRPr="00F6517F" w:rsidRDefault="00816E54" w:rsidP="00E21DE8">
            <w:pPr>
              <w:rPr>
                <w:i/>
                <w:u w:val="single"/>
              </w:rPr>
            </w:pPr>
            <w:r w:rsidRPr="00F6517F">
              <w:rPr>
                <w:i/>
                <w:u w:val="single"/>
              </w:rPr>
              <w:t>Anexo 15. Punto 1.3.2. RCA N° 076/2011.</w:t>
            </w:r>
          </w:p>
          <w:p w14:paraId="25236077" w14:textId="77777777" w:rsidR="00816E54" w:rsidRPr="00F6517F" w:rsidRDefault="00816E54" w:rsidP="00E21DE8">
            <w:pPr>
              <w:rPr>
                <w:i/>
              </w:rPr>
            </w:pPr>
            <w:r w:rsidRPr="00F6517F">
              <w:rPr>
                <w:i/>
              </w:rPr>
              <w:t xml:space="preserve">Sistema de registro de residuos sólidos no peligrosos generados. </w:t>
            </w:r>
          </w:p>
          <w:p w14:paraId="593873DF" w14:textId="77777777" w:rsidR="00816E54" w:rsidRPr="00F6517F" w:rsidRDefault="00816E54" w:rsidP="00E21DE8">
            <w:pPr>
              <w:rPr>
                <w:i/>
              </w:rPr>
            </w:pPr>
            <w:r w:rsidRPr="00F6517F">
              <w:rPr>
                <w:i/>
              </w:rPr>
              <w:t>Debe existir un sistema de registro interno de los residuos sólidos industriales no peligrosos generados en la faena, cuyo objetivo está orientado a conocer las cantidades de residuos generadas, su manejo interno y su destino.</w:t>
            </w:r>
          </w:p>
          <w:p w14:paraId="65C20627" w14:textId="77777777" w:rsidR="00816E54" w:rsidRPr="00F6517F" w:rsidRDefault="00816E54" w:rsidP="00E21DE8">
            <w:pPr>
              <w:rPr>
                <w:i/>
              </w:rPr>
            </w:pPr>
            <w:r w:rsidRPr="00F6517F">
              <w:rPr>
                <w:i/>
              </w:rPr>
              <w:t>El sistema de registro de residuos generados considerará un registro mensual de eliminación de residuos industriales no peligrosos, información que se encontrará disponible en el Departamento de Prevención de Riesgos y Medio Ambiente. El encargado Ambiental deberá realizar un chequeo y verificar el destino de los residuos que salen de la Faena.</w:t>
            </w:r>
          </w:p>
          <w:p w14:paraId="5F7305B2" w14:textId="77777777" w:rsidR="00816E54" w:rsidRPr="00F6517F" w:rsidRDefault="00816E54" w:rsidP="00E21DE8">
            <w:pPr>
              <w:rPr>
                <w:i/>
              </w:rPr>
            </w:pPr>
          </w:p>
          <w:p w14:paraId="5AAE5D59" w14:textId="77777777" w:rsidR="00816E54" w:rsidRPr="00F6517F" w:rsidRDefault="00816E54" w:rsidP="00E21DE8">
            <w:pPr>
              <w:rPr>
                <w:i/>
                <w:u w:val="single"/>
              </w:rPr>
            </w:pPr>
            <w:r w:rsidRPr="00F6517F">
              <w:rPr>
                <w:i/>
                <w:u w:val="single"/>
              </w:rPr>
              <w:t>Anexo 15. Punto 1.4.1. RCA N° 076/2011.</w:t>
            </w:r>
          </w:p>
          <w:p w14:paraId="6E3FF772" w14:textId="77777777" w:rsidR="00816E54" w:rsidRPr="00F6517F" w:rsidRDefault="00816E54" w:rsidP="00E21DE8">
            <w:pPr>
              <w:rPr>
                <w:i/>
              </w:rPr>
            </w:pPr>
            <w:r w:rsidRPr="00F6517F">
              <w:rPr>
                <w:i/>
              </w:rPr>
              <w:t>[…].</w:t>
            </w:r>
          </w:p>
          <w:p w14:paraId="2704C1A2" w14:textId="77777777" w:rsidR="00816E54" w:rsidRDefault="00816E54" w:rsidP="00E21DE8">
            <w:pPr>
              <w:rPr>
                <w:i/>
              </w:rPr>
            </w:pPr>
            <w:r w:rsidRPr="00F6517F">
              <w:rPr>
                <w:i/>
              </w:rPr>
              <w:t>Señalizaciones, extintores de incendio de la clase ABC, a fin de lograr una rápida respuesta ante un amago de incendio, y contenedores de derrame.</w:t>
            </w:r>
          </w:p>
          <w:p w14:paraId="7C852902" w14:textId="77777777" w:rsidR="00E21DE8" w:rsidRPr="00F6517F" w:rsidRDefault="00E21DE8" w:rsidP="00E21DE8">
            <w:pPr>
              <w:rPr>
                <w:rFonts w:cs="Calibri"/>
                <w:i/>
                <w:lang w:val="es-ES" w:eastAsia="es-ES"/>
              </w:rPr>
            </w:pPr>
          </w:p>
        </w:tc>
        <w:tc>
          <w:tcPr>
            <w:tcW w:w="1283" w:type="pct"/>
          </w:tcPr>
          <w:p w14:paraId="1B8324AB" w14:textId="07697390" w:rsidR="00816E54" w:rsidRPr="00F6517F" w:rsidRDefault="00816E54" w:rsidP="006C7F1A">
            <w:pPr>
              <w:widowControl w:val="0"/>
              <w:overflowPunct w:val="0"/>
              <w:autoSpaceDE w:val="0"/>
              <w:autoSpaceDN w:val="0"/>
              <w:adjustRightInd w:val="0"/>
              <w:spacing w:after="120"/>
              <w:rPr>
                <w:rFonts w:cs="Calibri"/>
                <w:lang w:val="es-ES" w:eastAsia="es-ES"/>
              </w:rPr>
            </w:pPr>
            <w:r w:rsidRPr="00F6517F">
              <w:rPr>
                <w:rFonts w:cs="Calibri"/>
              </w:rPr>
              <w:t>Se constató que el contenido almacenado en el patio de salvataje de residuos industriales no peligrosos, estaba desordenado, sin señalización</w:t>
            </w:r>
            <w:r w:rsidR="00F1746F" w:rsidRPr="00F6517F">
              <w:rPr>
                <w:rFonts w:cs="Calibri"/>
              </w:rPr>
              <w:t>,</w:t>
            </w:r>
            <w:r w:rsidRPr="00F6517F">
              <w:rPr>
                <w:rFonts w:cs="Calibri"/>
              </w:rPr>
              <w:t xml:space="preserve"> ni registro de e</w:t>
            </w:r>
            <w:r w:rsidR="008113A4">
              <w:rPr>
                <w:rFonts w:cs="Calibri"/>
              </w:rPr>
              <w:t xml:space="preserve">ntrada y salida de los residuos, </w:t>
            </w:r>
            <w:r w:rsidR="006C7F1A">
              <w:rPr>
                <w:rFonts w:cs="Calibri"/>
              </w:rPr>
              <w:t>siendo</w:t>
            </w:r>
            <w:r w:rsidR="008113A4">
              <w:rPr>
                <w:rFonts w:cs="Calibri"/>
              </w:rPr>
              <w:t xml:space="preserve"> un riesgo en la instalación debido a una mala manipulación</w:t>
            </w:r>
            <w:r w:rsidR="006C7F1A">
              <w:rPr>
                <w:rFonts w:cs="Calibri"/>
              </w:rPr>
              <w:t xml:space="preserve"> por parte de los operarios.</w:t>
            </w:r>
          </w:p>
        </w:tc>
      </w:tr>
      <w:tr w:rsidR="00816E54" w:rsidRPr="00F6517F" w14:paraId="008D5C11" w14:textId="77777777" w:rsidTr="00E21DE8">
        <w:tc>
          <w:tcPr>
            <w:tcW w:w="476" w:type="pct"/>
            <w:vAlign w:val="center"/>
          </w:tcPr>
          <w:p w14:paraId="739BFFD5" w14:textId="77777777" w:rsidR="00816E54" w:rsidRPr="00F6517F" w:rsidRDefault="00816E54" w:rsidP="00F61347">
            <w:pPr>
              <w:widowControl w:val="0"/>
              <w:overflowPunct w:val="0"/>
              <w:autoSpaceDE w:val="0"/>
              <w:autoSpaceDN w:val="0"/>
              <w:adjustRightInd w:val="0"/>
              <w:spacing w:after="120" w:line="285" w:lineRule="auto"/>
              <w:jc w:val="center"/>
              <w:rPr>
                <w:rFonts w:cs="Calibri"/>
                <w:iCs/>
                <w:lang w:val="es-ES" w:eastAsia="es-ES"/>
              </w:rPr>
            </w:pPr>
            <w:r w:rsidRPr="00F6517F">
              <w:rPr>
                <w:rFonts w:cs="Calibri"/>
                <w:iCs/>
              </w:rPr>
              <w:t>10</w:t>
            </w:r>
          </w:p>
        </w:tc>
        <w:tc>
          <w:tcPr>
            <w:tcW w:w="913" w:type="pct"/>
            <w:vAlign w:val="center"/>
          </w:tcPr>
          <w:p w14:paraId="42B28524" w14:textId="77777777" w:rsidR="00816E54" w:rsidRPr="00F6517F" w:rsidRDefault="00816E54" w:rsidP="00F61347">
            <w:pPr>
              <w:widowControl w:val="0"/>
              <w:overflowPunct w:val="0"/>
              <w:autoSpaceDE w:val="0"/>
              <w:autoSpaceDN w:val="0"/>
              <w:adjustRightInd w:val="0"/>
              <w:spacing w:after="120" w:line="285" w:lineRule="auto"/>
              <w:jc w:val="left"/>
              <w:rPr>
                <w:rFonts w:cs="Calibri"/>
                <w:iCs/>
                <w:lang w:val="es-ES" w:eastAsia="es-ES"/>
              </w:rPr>
            </w:pPr>
            <w:r w:rsidRPr="00F6517F">
              <w:rPr>
                <w:rFonts w:cs="Calibri"/>
                <w:iCs/>
              </w:rPr>
              <w:t>Plan de contingencia</w:t>
            </w:r>
          </w:p>
        </w:tc>
        <w:tc>
          <w:tcPr>
            <w:tcW w:w="2328" w:type="pct"/>
          </w:tcPr>
          <w:p w14:paraId="55AA8C2B" w14:textId="77777777" w:rsidR="00816E54" w:rsidRPr="00F6517F" w:rsidRDefault="00816E54" w:rsidP="00E21DE8">
            <w:pPr>
              <w:rPr>
                <w:i/>
                <w:u w:val="single"/>
              </w:rPr>
            </w:pPr>
            <w:r w:rsidRPr="00F6517F">
              <w:rPr>
                <w:i/>
                <w:u w:val="single"/>
              </w:rPr>
              <w:t>Considerando 3.1.8. RCA 04/2010</w:t>
            </w:r>
          </w:p>
          <w:p w14:paraId="0AD04283" w14:textId="77777777" w:rsidR="00816E54" w:rsidRPr="00F6517F" w:rsidRDefault="00816E54" w:rsidP="00E21DE8">
            <w:pPr>
              <w:rPr>
                <w:i/>
              </w:rPr>
            </w:pPr>
            <w:r w:rsidRPr="00F6517F">
              <w:rPr>
                <w:i/>
              </w:rPr>
              <w:t>[…].</w:t>
            </w:r>
          </w:p>
          <w:p w14:paraId="72945CDA" w14:textId="77777777" w:rsidR="00816E54" w:rsidRPr="00F6517F" w:rsidRDefault="00816E54" w:rsidP="00E21DE8">
            <w:pPr>
              <w:rPr>
                <w:i/>
              </w:rPr>
            </w:pPr>
            <w:r w:rsidRPr="00F6517F">
              <w:rPr>
                <w:i/>
              </w:rPr>
              <w:lastRenderedPageBreak/>
              <w:t>Como medida para controlar la emisión de material particulado se implementará una cortina vegetal […].</w:t>
            </w:r>
          </w:p>
          <w:p w14:paraId="40BAF90D" w14:textId="77777777" w:rsidR="00816E54" w:rsidRPr="00F6517F" w:rsidRDefault="00816E54" w:rsidP="00E21DE8">
            <w:pPr>
              <w:rPr>
                <w:i/>
                <w:u w:val="single"/>
              </w:rPr>
            </w:pPr>
            <w:r w:rsidRPr="00F6517F">
              <w:rPr>
                <w:i/>
                <w:u w:val="single"/>
              </w:rPr>
              <w:t>Considerando 3.1.1.h. RCA 076/2011</w:t>
            </w:r>
          </w:p>
          <w:p w14:paraId="5FF14A40" w14:textId="77777777" w:rsidR="00816E54" w:rsidRPr="00F6517F" w:rsidRDefault="00816E54" w:rsidP="00E21DE8">
            <w:pPr>
              <w:rPr>
                <w:i/>
              </w:rPr>
            </w:pPr>
            <w:r w:rsidRPr="00F6517F">
              <w:rPr>
                <w:i/>
              </w:rPr>
              <w:t xml:space="preserve">Muros de Contención para Emergencias: El proyecto contempla la construcción de dos muros de contención ante emergencias, ubicados en el sector oeste del embalse de relaves. El tramo 1 del muro de contención poseerá una longitud de 164,1 m y el tramo 2 poseerá 143,6 m. Los dos muros estarán empotrados, 40 cm en el duripan. Esta construcción, constará de 3 m de altura media, 10,6 m de base media y un coronamiento de 2 m de ancho. Para mayor detalle […]. </w:t>
            </w:r>
          </w:p>
          <w:p w14:paraId="46BA73FC" w14:textId="77777777" w:rsidR="00816E54" w:rsidRDefault="00816E54" w:rsidP="00E21DE8">
            <w:pPr>
              <w:rPr>
                <w:i/>
              </w:rPr>
            </w:pPr>
            <w:r w:rsidRPr="00F6517F">
              <w:rPr>
                <w:i/>
              </w:rPr>
              <w:t>Se implementará una cortina vegetal compuesta por casuarinas en el área del muro de contención para emergencias de 308 m lineales.</w:t>
            </w:r>
          </w:p>
          <w:p w14:paraId="7A005240" w14:textId="77777777" w:rsidR="00E21DE8" w:rsidRPr="00F6517F" w:rsidRDefault="00E21DE8" w:rsidP="00E21DE8">
            <w:pPr>
              <w:rPr>
                <w:rFonts w:cs="Calibri"/>
                <w:i/>
                <w:lang w:val="es-ES" w:eastAsia="es-ES"/>
              </w:rPr>
            </w:pPr>
          </w:p>
        </w:tc>
        <w:tc>
          <w:tcPr>
            <w:tcW w:w="1283" w:type="pct"/>
          </w:tcPr>
          <w:p w14:paraId="79605AEE" w14:textId="73AA64BB" w:rsidR="00816E54" w:rsidRPr="00F6517F" w:rsidRDefault="00816E54" w:rsidP="00E21DE8">
            <w:pPr>
              <w:widowControl w:val="0"/>
              <w:overflowPunct w:val="0"/>
              <w:autoSpaceDE w:val="0"/>
              <w:autoSpaceDN w:val="0"/>
              <w:adjustRightInd w:val="0"/>
              <w:spacing w:after="120"/>
              <w:rPr>
                <w:rFonts w:cs="Calibri"/>
                <w:lang w:val="es-ES" w:eastAsia="es-ES"/>
              </w:rPr>
            </w:pPr>
            <w:r w:rsidRPr="00F6517F">
              <w:rPr>
                <w:rFonts w:cs="Calibri"/>
              </w:rPr>
              <w:lastRenderedPageBreak/>
              <w:t xml:space="preserve">Se constató que los muros de contención poseen longitudes distintas a las propuestas en la RCA, y que no se </w:t>
            </w:r>
            <w:r w:rsidRPr="00F6517F">
              <w:rPr>
                <w:rFonts w:cs="Calibri"/>
              </w:rPr>
              <w:lastRenderedPageBreak/>
              <w:t xml:space="preserve">implementó </w:t>
            </w:r>
            <w:r w:rsidR="00F1746F" w:rsidRPr="00F6517F">
              <w:rPr>
                <w:rFonts w:cs="Calibri"/>
              </w:rPr>
              <w:t xml:space="preserve">la instalación de </w:t>
            </w:r>
            <w:r w:rsidRPr="00F6517F">
              <w:rPr>
                <w:rFonts w:cs="Calibri"/>
              </w:rPr>
              <w:t>l</w:t>
            </w:r>
            <w:r w:rsidR="00310FF9">
              <w:rPr>
                <w:rFonts w:cs="Calibri"/>
              </w:rPr>
              <w:t>a cortina vegetal de casuarinas, para controlar el material particulado.</w:t>
            </w:r>
          </w:p>
        </w:tc>
      </w:tr>
      <w:tr w:rsidR="002B5888" w:rsidRPr="00F6517F" w14:paraId="1C0E91A1" w14:textId="77777777" w:rsidTr="00E21DE8">
        <w:tc>
          <w:tcPr>
            <w:tcW w:w="476" w:type="pct"/>
            <w:vAlign w:val="center"/>
          </w:tcPr>
          <w:p w14:paraId="4A11B88A" w14:textId="77777777" w:rsidR="002B5888" w:rsidRPr="00F6517F" w:rsidRDefault="00F22340" w:rsidP="00F61347">
            <w:pPr>
              <w:widowControl w:val="0"/>
              <w:overflowPunct w:val="0"/>
              <w:autoSpaceDE w:val="0"/>
              <w:autoSpaceDN w:val="0"/>
              <w:adjustRightInd w:val="0"/>
              <w:spacing w:after="120" w:line="285" w:lineRule="auto"/>
              <w:jc w:val="center"/>
              <w:rPr>
                <w:rFonts w:cs="Calibri"/>
                <w:iCs/>
              </w:rPr>
            </w:pPr>
            <w:r w:rsidRPr="00F6517F">
              <w:rPr>
                <w:rFonts w:cs="Calibri"/>
                <w:iCs/>
              </w:rPr>
              <w:lastRenderedPageBreak/>
              <w:t>1</w:t>
            </w:r>
          </w:p>
        </w:tc>
        <w:tc>
          <w:tcPr>
            <w:tcW w:w="913" w:type="pct"/>
            <w:vAlign w:val="center"/>
          </w:tcPr>
          <w:p w14:paraId="24E16119" w14:textId="77777777" w:rsidR="002B5888" w:rsidRPr="00F6517F" w:rsidRDefault="002B5888" w:rsidP="00F61347">
            <w:pPr>
              <w:widowControl w:val="0"/>
              <w:overflowPunct w:val="0"/>
              <w:autoSpaceDE w:val="0"/>
              <w:autoSpaceDN w:val="0"/>
              <w:adjustRightInd w:val="0"/>
              <w:spacing w:after="120" w:line="285" w:lineRule="auto"/>
              <w:jc w:val="left"/>
              <w:rPr>
                <w:rFonts w:cs="Calibri"/>
                <w:iCs/>
              </w:rPr>
            </w:pPr>
            <w:r w:rsidRPr="00F6517F">
              <w:rPr>
                <w:rFonts w:cs="Calibri"/>
                <w:iCs/>
              </w:rPr>
              <w:t>Otros Hechos</w:t>
            </w:r>
          </w:p>
        </w:tc>
        <w:tc>
          <w:tcPr>
            <w:tcW w:w="2328" w:type="pct"/>
          </w:tcPr>
          <w:p w14:paraId="7556CEA6" w14:textId="77777777" w:rsidR="002B5888" w:rsidRPr="00F6517F" w:rsidRDefault="002B5888" w:rsidP="00E21DE8">
            <w:pPr>
              <w:rPr>
                <w:i/>
                <w:u w:val="single"/>
              </w:rPr>
            </w:pPr>
            <w:r w:rsidRPr="00F6517F">
              <w:rPr>
                <w:i/>
                <w:u w:val="single"/>
              </w:rPr>
              <w:t>Considerando 3.1.2.2 Plan de Manejo Ambiental RCA N°076/2011</w:t>
            </w:r>
          </w:p>
          <w:p w14:paraId="1E42BCF4" w14:textId="77777777" w:rsidR="002B5888" w:rsidRPr="00F6517F" w:rsidRDefault="002B5888" w:rsidP="00E21DE8">
            <w:pPr>
              <w:rPr>
                <w:i/>
              </w:rPr>
            </w:pPr>
            <w:r w:rsidRPr="00F6517F">
              <w:rPr>
                <w:i/>
              </w:rPr>
              <w:t xml:space="preserve">Respecto del monitoreo de calidad de aguas subterráneas, en aquellos casos, en que durante la fase de operación se detecten aumentos en cualquiera de los parámetros monitoreados en el pozo 6, se realizará de forma inmediata un nuevo análisis para corroborar los resultados que se encuentren excedidos, considerando un aumento en la frecuencia de muestreo de una muestra a tres muestras en un período de 24 horas. Acto seguido, se llevará a cabo una evaluación de todos los procedimientos relacionados con la operación del embalse para la elaboración de un informe de la situación de emergencia dirigido al Servicio de Evaluación Ambiental de la región de Coquimbo, acompañando los resultados de los monitoreos y plan de acción, en caso de persistir los resultados excedidos en más de una vez. </w:t>
            </w:r>
          </w:p>
          <w:p w14:paraId="01579FDB" w14:textId="77777777" w:rsidR="002B5888" w:rsidRPr="00F6517F" w:rsidRDefault="002B5888" w:rsidP="00E21DE8">
            <w:pPr>
              <w:rPr>
                <w:i/>
              </w:rPr>
            </w:pPr>
            <w:r w:rsidRPr="00F6517F">
              <w:rPr>
                <w:i/>
              </w:rPr>
              <w:t xml:space="preserve">No obstante, si la evaluación no logra determinar el origen de la causa del aumento de los parámetros monitoreados, se implementarán las siguientes medidas de emergencia: </w:t>
            </w:r>
          </w:p>
          <w:p w14:paraId="199C456A" w14:textId="77777777" w:rsidR="002B5888" w:rsidRPr="00F6517F" w:rsidRDefault="002B5888" w:rsidP="00E21DE8">
            <w:pPr>
              <w:rPr>
                <w:i/>
              </w:rPr>
            </w:pPr>
            <w:r w:rsidRPr="00F6517F">
              <w:rPr>
                <w:i/>
              </w:rPr>
              <w:t>•</w:t>
            </w:r>
            <w:r w:rsidRPr="00F6517F">
              <w:rPr>
                <w:i/>
              </w:rPr>
              <w:tab/>
              <w:t>Habilitar 1 pozo de seguridad aguas abajo del pozo propuesto</w:t>
            </w:r>
          </w:p>
          <w:p w14:paraId="1B1FB779" w14:textId="77777777" w:rsidR="002B5888" w:rsidRPr="00F6517F" w:rsidRDefault="002B5888" w:rsidP="00E21DE8">
            <w:pPr>
              <w:rPr>
                <w:i/>
              </w:rPr>
            </w:pPr>
            <w:r w:rsidRPr="00F6517F">
              <w:rPr>
                <w:i/>
              </w:rPr>
              <w:t>•</w:t>
            </w:r>
            <w:r w:rsidRPr="00F6517F">
              <w:rPr>
                <w:i/>
              </w:rPr>
              <w:tab/>
              <w:t xml:space="preserve">Realizar en forma inmediata el re muestreo adicional de pozo 6, cuyos resultados se encuentran excedidos. </w:t>
            </w:r>
          </w:p>
          <w:p w14:paraId="2ACE5245" w14:textId="77777777" w:rsidR="002B5888" w:rsidRPr="00F6517F" w:rsidRDefault="002B5888" w:rsidP="00E21DE8">
            <w:pPr>
              <w:rPr>
                <w:i/>
              </w:rPr>
            </w:pPr>
            <w:r w:rsidRPr="00F6517F">
              <w:rPr>
                <w:i/>
              </w:rPr>
              <w:t>•</w:t>
            </w:r>
            <w:r w:rsidRPr="00F6517F">
              <w:rPr>
                <w:i/>
              </w:rPr>
              <w:tab/>
              <w:t xml:space="preserve">Determinar el origen de la infiltración. </w:t>
            </w:r>
          </w:p>
          <w:p w14:paraId="4836F0D4" w14:textId="77777777" w:rsidR="002B5888" w:rsidRPr="00F6517F" w:rsidRDefault="002B5888" w:rsidP="00E21DE8">
            <w:pPr>
              <w:rPr>
                <w:i/>
              </w:rPr>
            </w:pPr>
            <w:r w:rsidRPr="00F6517F">
              <w:rPr>
                <w:i/>
              </w:rPr>
              <w:t xml:space="preserve">Una vez que los análisis indiquen que los resultados aguas arriba y aguas abajo del depósito son similares, se solicitará levantar la contingencia. Para mayor detalle, ver numeral 1.22 del Adenda N° 1 de la DIA. </w:t>
            </w:r>
          </w:p>
          <w:p w14:paraId="7EC1C958" w14:textId="77777777" w:rsidR="002B5888" w:rsidRPr="00F6517F" w:rsidRDefault="002B5888" w:rsidP="00E21DE8">
            <w:pPr>
              <w:rPr>
                <w:i/>
                <w:u w:val="single"/>
              </w:rPr>
            </w:pPr>
          </w:p>
          <w:p w14:paraId="6B5632B2" w14:textId="77777777" w:rsidR="002B5888" w:rsidRPr="00F6517F" w:rsidRDefault="002B5888" w:rsidP="00E21DE8">
            <w:pPr>
              <w:rPr>
                <w:i/>
                <w:u w:val="single"/>
              </w:rPr>
            </w:pPr>
            <w:r w:rsidRPr="00F6517F">
              <w:rPr>
                <w:i/>
                <w:u w:val="single"/>
              </w:rPr>
              <w:t>Anexo 9, Adenda N° 1. RCA N° 076/2011.</w:t>
            </w:r>
          </w:p>
          <w:p w14:paraId="64E3CF12" w14:textId="77777777" w:rsidR="002B5888" w:rsidRPr="00F6517F" w:rsidRDefault="002B5888" w:rsidP="00E21DE8">
            <w:pPr>
              <w:rPr>
                <w:i/>
              </w:rPr>
            </w:pPr>
            <w:r w:rsidRPr="00F6517F">
              <w:rPr>
                <w:i/>
              </w:rPr>
              <w:lastRenderedPageBreak/>
              <w:t>[…]. para garantizar la calidad de las aguas subterráneas, se llevará a cabo un programa de monitoreo bimensual, cuyos puntos de observación corresponden a 2 pozos existentes, uno ubicado aguas arriba del área de emplazamiento, cuya información se utilizará como Línea de Base para los posteriores análisis; y un segundo pozo ubicado aguas abajo. Los parámetros a monitorear corresponden a los establecidos en la NCH 1.333 sobre requisitos de calidad de agua para riego […].</w:t>
            </w:r>
          </w:p>
          <w:p w14:paraId="128BE1D9" w14:textId="77777777" w:rsidR="002B5888" w:rsidRPr="00F6517F" w:rsidRDefault="002B5888" w:rsidP="00E21DE8">
            <w:pPr>
              <w:rPr>
                <w:i/>
                <w:u w:val="single"/>
              </w:rPr>
            </w:pPr>
          </w:p>
        </w:tc>
        <w:tc>
          <w:tcPr>
            <w:tcW w:w="1283" w:type="pct"/>
          </w:tcPr>
          <w:p w14:paraId="1B64026C" w14:textId="0B904031" w:rsidR="002B5888" w:rsidRPr="00F6517F" w:rsidRDefault="002B5888" w:rsidP="00E21DE8">
            <w:pPr>
              <w:widowControl w:val="0"/>
              <w:overflowPunct w:val="0"/>
              <w:autoSpaceDE w:val="0"/>
              <w:autoSpaceDN w:val="0"/>
              <w:adjustRightInd w:val="0"/>
              <w:spacing w:after="120"/>
              <w:rPr>
                <w:rFonts w:cs="Calibri"/>
              </w:rPr>
            </w:pPr>
            <w:r w:rsidRPr="00F6517F">
              <w:rPr>
                <w:rFonts w:cs="Calibri"/>
              </w:rPr>
              <w:lastRenderedPageBreak/>
              <w:t xml:space="preserve">Los certificados correspondientes al laboratorio </w:t>
            </w:r>
            <w:proofErr w:type="spellStart"/>
            <w:r w:rsidRPr="00F6517F">
              <w:rPr>
                <w:rFonts w:cs="Calibri"/>
              </w:rPr>
              <w:t>Hidrolab</w:t>
            </w:r>
            <w:proofErr w:type="spellEnd"/>
            <w:r w:rsidRPr="00F6517F">
              <w:rPr>
                <w:rFonts w:cs="Calibri"/>
              </w:rPr>
              <w:t xml:space="preserve"> (periodo octubre 2012 – octubre 2013) no establecen el límite de detección del laboratorio. Posterior a ello, se registra un cambio de laboratorio para el monitoreo de </w:t>
            </w:r>
            <w:r w:rsidR="00D223FF" w:rsidRPr="00F6517F">
              <w:rPr>
                <w:rFonts w:cs="Calibri"/>
              </w:rPr>
              <w:t xml:space="preserve">calidad de </w:t>
            </w:r>
            <w:r w:rsidRPr="00F6517F">
              <w:rPr>
                <w:rFonts w:cs="Calibri"/>
              </w:rPr>
              <w:t>aguas, donde se observa para algunos parámetros</w:t>
            </w:r>
            <w:r w:rsidR="00885BB2">
              <w:rPr>
                <w:rFonts w:cs="Calibri"/>
              </w:rPr>
              <w:t>,</w:t>
            </w:r>
            <w:r w:rsidRPr="00F6517F">
              <w:rPr>
                <w:rFonts w:cs="Calibri"/>
              </w:rPr>
              <w:t xml:space="preserve"> límites de detección superiores a las concentraciones definidas en </w:t>
            </w:r>
            <w:r w:rsidR="00885BB2">
              <w:rPr>
                <w:rFonts w:cs="Calibri"/>
              </w:rPr>
              <w:t xml:space="preserve">la </w:t>
            </w:r>
            <w:r w:rsidRPr="00F6517F">
              <w:rPr>
                <w:rFonts w:cs="Calibri"/>
              </w:rPr>
              <w:t>línea de base.</w:t>
            </w:r>
          </w:p>
          <w:p w14:paraId="66BDB2BD" w14:textId="77777777" w:rsidR="002B5888" w:rsidRPr="00F6517F" w:rsidRDefault="002B5888" w:rsidP="00E21DE8">
            <w:pPr>
              <w:widowControl w:val="0"/>
              <w:overflowPunct w:val="0"/>
              <w:autoSpaceDE w:val="0"/>
              <w:autoSpaceDN w:val="0"/>
              <w:adjustRightInd w:val="0"/>
              <w:spacing w:after="120"/>
              <w:rPr>
                <w:rFonts w:cs="Calibri"/>
              </w:rPr>
            </w:pPr>
            <w:r w:rsidRPr="00F6517F">
              <w:rPr>
                <w:rFonts w:cs="Calibri"/>
              </w:rPr>
              <w:t>De acuerdo al análisis realizado por la DGA, vía Ord. 705 de fecha 30 de noviembre de 2015, correspondientes al periodo octubre 2012 a febrero 2015, se detectó que los siguientes parámetros superan el límite establecido: Aluminio, Boro, Cobalto, Cu, Hierro, Manganeso, Molibdeno, Níquel, Plomo, Vanadio y Zinc. Además, los parámetros conductividad Eléctrica, Cloruros, Fluoruros, Sólidos Totales Disueltos y Sulfato.</w:t>
            </w:r>
          </w:p>
          <w:p w14:paraId="167EDDC5" w14:textId="77777777" w:rsidR="002B5888" w:rsidRPr="00F6517F" w:rsidRDefault="00447FDC" w:rsidP="00E21DE8">
            <w:pPr>
              <w:widowControl w:val="0"/>
              <w:overflowPunct w:val="0"/>
              <w:autoSpaceDE w:val="0"/>
              <w:autoSpaceDN w:val="0"/>
              <w:adjustRightInd w:val="0"/>
              <w:spacing w:after="120"/>
              <w:rPr>
                <w:rFonts w:cs="Calibri"/>
              </w:rPr>
            </w:pPr>
            <w:r w:rsidRPr="00F6517F">
              <w:rPr>
                <w:rFonts w:cs="Calibri"/>
              </w:rPr>
              <w:t xml:space="preserve">Además, </w:t>
            </w:r>
            <w:r w:rsidR="00A5541A" w:rsidRPr="00F6517F">
              <w:rPr>
                <w:rFonts w:cs="Calibri"/>
              </w:rPr>
              <w:t>no hay evidencia de que se</w:t>
            </w:r>
            <w:r w:rsidR="00F22340" w:rsidRPr="00F6517F">
              <w:rPr>
                <w:rFonts w:cs="Calibri"/>
              </w:rPr>
              <w:t xml:space="preserve"> </w:t>
            </w:r>
            <w:r w:rsidR="00F22340" w:rsidRPr="00F6517F">
              <w:rPr>
                <w:rFonts w:cs="Calibri"/>
              </w:rPr>
              <w:lastRenderedPageBreak/>
              <w:t>efectuar</w:t>
            </w:r>
            <w:r w:rsidR="00A5541A" w:rsidRPr="00F6517F">
              <w:rPr>
                <w:rFonts w:cs="Calibri"/>
              </w:rPr>
              <w:t>an</w:t>
            </w:r>
            <w:r w:rsidR="00F22340" w:rsidRPr="00F6517F">
              <w:rPr>
                <w:rFonts w:cs="Calibri"/>
              </w:rPr>
              <w:t xml:space="preserve"> las medidas establecidas en el considerando 3.1.2.2</w:t>
            </w:r>
            <w:r w:rsidR="00A5541A" w:rsidRPr="00F6517F">
              <w:rPr>
                <w:rFonts w:cs="Calibri"/>
              </w:rPr>
              <w:t>, para una situación de</w:t>
            </w:r>
            <w:r w:rsidR="00F22340" w:rsidRPr="00F6517F">
              <w:rPr>
                <w:rFonts w:cs="Calibri"/>
              </w:rPr>
              <w:t xml:space="preserve"> contingencia, comprometida en el Plan de Manejo</w:t>
            </w:r>
            <w:r w:rsidRPr="00F6517F">
              <w:rPr>
                <w:rFonts w:cs="Calibri"/>
              </w:rPr>
              <w:t>.</w:t>
            </w:r>
          </w:p>
        </w:tc>
      </w:tr>
    </w:tbl>
    <w:p w14:paraId="75F596C4" w14:textId="77777777" w:rsidR="00F36F7C" w:rsidRDefault="00F36F7C" w:rsidP="00893A4E">
      <w:pPr>
        <w:pStyle w:val="Prrafodelista"/>
        <w:ind w:left="0"/>
        <w:rPr>
          <w:rFonts w:cstheme="minorHAnsi"/>
          <w:b/>
          <w:sz w:val="14"/>
          <w:szCs w:val="24"/>
        </w:rPr>
      </w:pPr>
    </w:p>
    <w:p w14:paraId="69A5CFC4" w14:textId="77777777" w:rsidR="00F36F7C" w:rsidRDefault="00F36F7C" w:rsidP="00893A4E">
      <w:pPr>
        <w:pStyle w:val="Prrafodelista"/>
        <w:ind w:left="0"/>
        <w:rPr>
          <w:rFonts w:cstheme="minorHAnsi"/>
          <w:b/>
          <w:sz w:val="14"/>
          <w:szCs w:val="24"/>
        </w:rPr>
        <w:sectPr w:rsidR="00F36F7C" w:rsidSect="00A70F8F">
          <w:pgSz w:w="15840" w:h="12240" w:orient="landscape"/>
          <w:pgMar w:top="1134" w:right="1134" w:bottom="1134" w:left="1134" w:header="709" w:footer="709" w:gutter="0"/>
          <w:cols w:space="708"/>
          <w:docGrid w:linePitch="360"/>
        </w:sectPr>
      </w:pPr>
    </w:p>
    <w:p w14:paraId="19208811" w14:textId="77777777" w:rsidR="003C0E2F" w:rsidRDefault="00C8576F" w:rsidP="00C958D0">
      <w:pPr>
        <w:pStyle w:val="Ttulo1"/>
      </w:pPr>
      <w:bookmarkStart w:id="179" w:name="_Toc352840405"/>
      <w:bookmarkStart w:id="180" w:name="_Toc352841465"/>
      <w:bookmarkStart w:id="181" w:name="_Toc436666489"/>
      <w:r>
        <w:lastRenderedPageBreak/>
        <w:t>DOCUMENTACIÓN SOLICITADA Y ENTREGADA</w:t>
      </w:r>
      <w:bookmarkEnd w:id="179"/>
      <w:bookmarkEnd w:id="180"/>
      <w:r>
        <w:t>.</w:t>
      </w:r>
      <w:bookmarkEnd w:id="181"/>
    </w:p>
    <w:p w14:paraId="1010C34E" w14:textId="77777777" w:rsidR="00677332" w:rsidRDefault="00677332" w:rsidP="003C0E2F">
      <w:pPr>
        <w:rPr>
          <w:sz w:val="20"/>
          <w:szCs w:val="20"/>
        </w:rPr>
      </w:pPr>
    </w:p>
    <w:tbl>
      <w:tblPr>
        <w:tblStyle w:val="Tablaconcuadrcula"/>
        <w:tblW w:w="5000" w:type="pct"/>
        <w:tblLook w:val="04A0" w:firstRow="1" w:lastRow="0" w:firstColumn="1" w:lastColumn="0" w:noHBand="0" w:noVBand="1"/>
      </w:tblPr>
      <w:tblGrid>
        <w:gridCol w:w="418"/>
        <w:gridCol w:w="1197"/>
        <w:gridCol w:w="3481"/>
        <w:gridCol w:w="1387"/>
        <w:gridCol w:w="1385"/>
        <w:gridCol w:w="2094"/>
      </w:tblGrid>
      <w:tr w:rsidR="00C8576F" w:rsidRPr="0025129B" w14:paraId="7CF41A1E" w14:textId="77777777" w:rsidTr="004106EA">
        <w:trPr>
          <w:trHeight w:val="395"/>
        </w:trPr>
        <w:tc>
          <w:tcPr>
            <w:tcW w:w="210" w:type="pct"/>
            <w:shd w:val="clear" w:color="auto" w:fill="D9D9D9" w:themeFill="background1" w:themeFillShade="D9"/>
            <w:vAlign w:val="center"/>
          </w:tcPr>
          <w:p w14:paraId="6E21339E" w14:textId="77777777" w:rsidR="00C8576F" w:rsidRPr="0025129B" w:rsidRDefault="00C8576F" w:rsidP="00751C86">
            <w:pPr>
              <w:jc w:val="center"/>
              <w:rPr>
                <w:rFonts w:cstheme="minorHAnsi"/>
                <w:b/>
                <w:color w:val="A6A6A6" w:themeColor="background1" w:themeShade="A6"/>
              </w:rPr>
            </w:pPr>
            <w:r w:rsidRPr="0025129B">
              <w:rPr>
                <w:rFonts w:cstheme="minorHAnsi"/>
                <w:b/>
              </w:rPr>
              <w:t>N°</w:t>
            </w:r>
          </w:p>
        </w:tc>
        <w:tc>
          <w:tcPr>
            <w:tcW w:w="601" w:type="pct"/>
            <w:shd w:val="clear" w:color="auto" w:fill="D9D9D9" w:themeFill="background1" w:themeFillShade="D9"/>
          </w:tcPr>
          <w:p w14:paraId="0AC61BA7" w14:textId="77777777" w:rsidR="00C8576F" w:rsidRPr="0025129B" w:rsidRDefault="00C8576F" w:rsidP="00751C86">
            <w:pPr>
              <w:jc w:val="center"/>
              <w:rPr>
                <w:rFonts w:cstheme="minorHAnsi"/>
                <w:b/>
              </w:rPr>
            </w:pPr>
            <w:r>
              <w:rPr>
                <w:rFonts w:cstheme="minorHAnsi"/>
                <w:b/>
              </w:rPr>
              <w:t>N° de hecho asociado</w:t>
            </w:r>
          </w:p>
        </w:tc>
        <w:tc>
          <w:tcPr>
            <w:tcW w:w="1747" w:type="pct"/>
            <w:shd w:val="clear" w:color="auto" w:fill="D9D9D9" w:themeFill="background1" w:themeFillShade="D9"/>
            <w:vAlign w:val="center"/>
          </w:tcPr>
          <w:p w14:paraId="6D1F94D5" w14:textId="77777777" w:rsidR="00C8576F" w:rsidRPr="0025129B" w:rsidRDefault="00C8576F" w:rsidP="00751C86">
            <w:pPr>
              <w:jc w:val="center"/>
              <w:rPr>
                <w:rFonts w:cstheme="minorHAnsi"/>
                <w:b/>
              </w:rPr>
            </w:pPr>
            <w:r w:rsidRPr="0025129B">
              <w:rPr>
                <w:rFonts w:cstheme="minorHAnsi"/>
                <w:b/>
              </w:rPr>
              <w:t>Documento solicitado</w:t>
            </w:r>
          </w:p>
        </w:tc>
        <w:tc>
          <w:tcPr>
            <w:tcW w:w="696" w:type="pct"/>
            <w:shd w:val="clear" w:color="auto" w:fill="D9D9D9" w:themeFill="background1" w:themeFillShade="D9"/>
            <w:vAlign w:val="center"/>
          </w:tcPr>
          <w:p w14:paraId="6F9D8DF0" w14:textId="77777777" w:rsidR="00C8576F" w:rsidRPr="0025129B" w:rsidRDefault="00C8576F" w:rsidP="00751C86">
            <w:pPr>
              <w:jc w:val="center"/>
              <w:rPr>
                <w:rFonts w:cstheme="minorHAnsi"/>
                <w:b/>
              </w:rPr>
            </w:pPr>
            <w:r w:rsidRPr="0025129B">
              <w:rPr>
                <w:rFonts w:cstheme="minorHAnsi"/>
                <w:b/>
              </w:rPr>
              <w:t>Plazo de entrega</w:t>
            </w:r>
          </w:p>
        </w:tc>
        <w:tc>
          <w:tcPr>
            <w:tcW w:w="695" w:type="pct"/>
            <w:shd w:val="clear" w:color="auto" w:fill="D9D9D9" w:themeFill="background1" w:themeFillShade="D9"/>
            <w:vAlign w:val="center"/>
          </w:tcPr>
          <w:p w14:paraId="0A5B1306" w14:textId="77777777" w:rsidR="00C8576F" w:rsidRPr="0025129B" w:rsidRDefault="00C8576F" w:rsidP="00751C86">
            <w:pPr>
              <w:jc w:val="center"/>
              <w:rPr>
                <w:rFonts w:cstheme="minorHAnsi"/>
                <w:b/>
              </w:rPr>
            </w:pPr>
            <w:r w:rsidRPr="0025129B">
              <w:rPr>
                <w:rFonts w:cstheme="minorHAnsi"/>
                <w:b/>
              </w:rPr>
              <w:t>Fecha entrega</w:t>
            </w:r>
          </w:p>
        </w:tc>
        <w:tc>
          <w:tcPr>
            <w:tcW w:w="1051" w:type="pct"/>
            <w:shd w:val="clear" w:color="auto" w:fill="D9D9D9" w:themeFill="background1" w:themeFillShade="D9"/>
            <w:vAlign w:val="center"/>
          </w:tcPr>
          <w:p w14:paraId="62F570C5" w14:textId="77777777" w:rsidR="00C8576F" w:rsidRPr="0025129B" w:rsidRDefault="00C8576F" w:rsidP="00751C86">
            <w:pPr>
              <w:jc w:val="center"/>
              <w:rPr>
                <w:rFonts w:cstheme="minorHAnsi"/>
                <w:b/>
              </w:rPr>
            </w:pPr>
            <w:r w:rsidRPr="0025129B">
              <w:rPr>
                <w:rFonts w:cstheme="minorHAnsi"/>
                <w:b/>
              </w:rPr>
              <w:t>Observaciones</w:t>
            </w:r>
          </w:p>
        </w:tc>
      </w:tr>
      <w:tr w:rsidR="00AF76C3" w:rsidRPr="0025129B" w14:paraId="7CDE63D8" w14:textId="77777777" w:rsidTr="003930A5">
        <w:tc>
          <w:tcPr>
            <w:tcW w:w="210" w:type="pct"/>
            <w:vAlign w:val="center"/>
          </w:tcPr>
          <w:p w14:paraId="3B9AE7F6" w14:textId="77777777" w:rsidR="00AF76C3" w:rsidRPr="00BF5F4A" w:rsidRDefault="00AF76C3" w:rsidP="00BF5F4A">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1</w:t>
            </w:r>
          </w:p>
        </w:tc>
        <w:tc>
          <w:tcPr>
            <w:tcW w:w="601" w:type="pct"/>
            <w:vAlign w:val="center"/>
          </w:tcPr>
          <w:p w14:paraId="40C193F8" w14:textId="77777777" w:rsidR="00AF76C3" w:rsidRPr="00BF5F4A" w:rsidRDefault="00AF76C3" w:rsidP="00BF5F4A">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3</w:t>
            </w:r>
          </w:p>
        </w:tc>
        <w:tc>
          <w:tcPr>
            <w:tcW w:w="1747" w:type="pct"/>
            <w:vAlign w:val="center"/>
          </w:tcPr>
          <w:p w14:paraId="5D56757F" w14:textId="77777777" w:rsidR="00AF76C3" w:rsidRPr="00AF76C3" w:rsidRDefault="00AF76C3" w:rsidP="00700432">
            <w:pPr>
              <w:widowControl w:val="0"/>
              <w:overflowPunct w:val="0"/>
              <w:autoSpaceDE w:val="0"/>
              <w:autoSpaceDN w:val="0"/>
              <w:adjustRightInd w:val="0"/>
              <w:rPr>
                <w:rFonts w:eastAsia="Times New Roman" w:cs="Century Gothic"/>
                <w:iCs/>
                <w:kern w:val="28"/>
                <w:lang w:eastAsia="es-CL"/>
              </w:rPr>
            </w:pPr>
            <w:r w:rsidRPr="00AF76C3">
              <w:rPr>
                <w:rFonts w:eastAsia="Times New Roman" w:cs="Century Gothic"/>
                <w:iCs/>
                <w:kern w:val="28"/>
                <w:lang w:eastAsia="es-CL"/>
              </w:rPr>
              <w:t>Layout de los volúmenes de los pulmones 1 y 2 que alimentan el TK6</w:t>
            </w:r>
            <w:r w:rsidR="00DF2E85">
              <w:rPr>
                <w:rFonts w:eastAsia="Times New Roman" w:cs="Century Gothic"/>
                <w:iCs/>
                <w:kern w:val="28"/>
                <w:lang w:eastAsia="es-CL"/>
              </w:rPr>
              <w:t>.</w:t>
            </w:r>
          </w:p>
        </w:tc>
        <w:tc>
          <w:tcPr>
            <w:tcW w:w="696" w:type="pct"/>
            <w:vAlign w:val="center"/>
          </w:tcPr>
          <w:p w14:paraId="58E67243" w14:textId="77777777" w:rsidR="00AF76C3" w:rsidRPr="00AF76C3" w:rsidRDefault="00976F19" w:rsidP="00976F19">
            <w:pPr>
              <w:jc w:val="center"/>
              <w:rPr>
                <w:rFonts w:cstheme="minorHAnsi"/>
              </w:rPr>
            </w:pPr>
            <w:r>
              <w:rPr>
                <w:rFonts w:cstheme="minorHAnsi"/>
              </w:rPr>
              <w:t>16-10-</w:t>
            </w:r>
            <w:r w:rsidR="00AF76C3" w:rsidRPr="00AF76C3">
              <w:rPr>
                <w:rFonts w:cstheme="minorHAnsi"/>
              </w:rPr>
              <w:t>2015</w:t>
            </w:r>
          </w:p>
        </w:tc>
        <w:tc>
          <w:tcPr>
            <w:tcW w:w="695" w:type="pct"/>
            <w:vAlign w:val="center"/>
          </w:tcPr>
          <w:p w14:paraId="1BBA481D" w14:textId="77777777" w:rsidR="00AF76C3" w:rsidRPr="00AF76C3" w:rsidRDefault="00976F19" w:rsidP="00976F19">
            <w:pPr>
              <w:jc w:val="center"/>
              <w:rPr>
                <w:rFonts w:cstheme="minorHAnsi"/>
              </w:rPr>
            </w:pPr>
            <w:r>
              <w:rPr>
                <w:rFonts w:cstheme="minorHAnsi"/>
              </w:rPr>
              <w:t>16-10-</w:t>
            </w:r>
            <w:r w:rsidRPr="00AF76C3">
              <w:rPr>
                <w:rFonts w:cstheme="minorHAnsi"/>
              </w:rPr>
              <w:t>2015</w:t>
            </w:r>
          </w:p>
        </w:tc>
        <w:tc>
          <w:tcPr>
            <w:tcW w:w="1051" w:type="pct"/>
            <w:vAlign w:val="center"/>
          </w:tcPr>
          <w:p w14:paraId="546D36DB" w14:textId="77777777" w:rsidR="00AF76C3" w:rsidRPr="00740830" w:rsidRDefault="00740830" w:rsidP="003930A5">
            <w:pPr>
              <w:jc w:val="center"/>
              <w:rPr>
                <w:rFonts w:cstheme="minorHAnsi"/>
              </w:rPr>
            </w:pPr>
            <w:r w:rsidRPr="00740830">
              <w:rPr>
                <w:rFonts w:cstheme="minorHAnsi"/>
              </w:rPr>
              <w:t>Sin observaciones</w:t>
            </w:r>
          </w:p>
        </w:tc>
      </w:tr>
      <w:tr w:rsidR="003930A5" w:rsidRPr="0025129B" w14:paraId="09774FE9" w14:textId="77777777" w:rsidTr="003930A5">
        <w:tc>
          <w:tcPr>
            <w:tcW w:w="210" w:type="pct"/>
            <w:vAlign w:val="center"/>
          </w:tcPr>
          <w:p w14:paraId="7AA95212"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2</w:t>
            </w:r>
          </w:p>
        </w:tc>
        <w:tc>
          <w:tcPr>
            <w:tcW w:w="601" w:type="pct"/>
            <w:vAlign w:val="center"/>
          </w:tcPr>
          <w:p w14:paraId="4CBE7F70"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7</w:t>
            </w:r>
          </w:p>
        </w:tc>
        <w:tc>
          <w:tcPr>
            <w:tcW w:w="1747" w:type="pct"/>
            <w:vAlign w:val="center"/>
          </w:tcPr>
          <w:p w14:paraId="432BD21D" w14:textId="77777777" w:rsidR="003930A5" w:rsidRPr="00AF76C3" w:rsidRDefault="003930A5" w:rsidP="003930A5">
            <w:pPr>
              <w:widowControl w:val="0"/>
              <w:overflowPunct w:val="0"/>
              <w:autoSpaceDE w:val="0"/>
              <w:autoSpaceDN w:val="0"/>
              <w:adjustRightInd w:val="0"/>
              <w:rPr>
                <w:rFonts w:eastAsia="Times New Roman" w:cs="Century Gothic"/>
                <w:iCs/>
                <w:kern w:val="28"/>
                <w:lang w:eastAsia="es-CL"/>
              </w:rPr>
            </w:pPr>
            <w:r w:rsidRPr="00AF76C3">
              <w:rPr>
                <w:rFonts w:eastAsia="Times New Roman" w:cs="Century Gothic"/>
                <w:iCs/>
                <w:kern w:val="28"/>
                <w:lang w:eastAsia="es-CL"/>
              </w:rPr>
              <w:t>Registro de limpieza de los canales perimetrales para el manejo de aguas lluvias periodo enero a la fecha</w:t>
            </w:r>
            <w:r>
              <w:rPr>
                <w:rFonts w:eastAsia="Times New Roman" w:cs="Century Gothic"/>
                <w:iCs/>
                <w:kern w:val="28"/>
                <w:lang w:eastAsia="es-CL"/>
              </w:rPr>
              <w:t>,</w:t>
            </w:r>
            <w:r w:rsidRPr="00AF76C3">
              <w:rPr>
                <w:rFonts w:eastAsia="Times New Roman" w:cs="Century Gothic"/>
                <w:iCs/>
                <w:kern w:val="28"/>
                <w:lang w:eastAsia="es-CL"/>
              </w:rPr>
              <w:t xml:space="preserve"> año 2015</w:t>
            </w:r>
            <w:r w:rsidR="00DF2E85">
              <w:rPr>
                <w:rFonts w:eastAsia="Times New Roman" w:cs="Century Gothic"/>
                <w:iCs/>
                <w:kern w:val="28"/>
                <w:lang w:eastAsia="es-CL"/>
              </w:rPr>
              <w:t>.</w:t>
            </w:r>
          </w:p>
        </w:tc>
        <w:tc>
          <w:tcPr>
            <w:tcW w:w="696" w:type="pct"/>
            <w:vAlign w:val="center"/>
          </w:tcPr>
          <w:p w14:paraId="032887FE" w14:textId="77777777" w:rsidR="003930A5" w:rsidRPr="00AF76C3" w:rsidRDefault="003930A5" w:rsidP="003930A5">
            <w:pPr>
              <w:jc w:val="center"/>
              <w:rPr>
                <w:rFonts w:cstheme="minorHAnsi"/>
              </w:rPr>
            </w:pPr>
            <w:r w:rsidRPr="00C15F1C">
              <w:rPr>
                <w:rFonts w:cstheme="minorHAnsi"/>
              </w:rPr>
              <w:t>16-10-2015</w:t>
            </w:r>
          </w:p>
        </w:tc>
        <w:tc>
          <w:tcPr>
            <w:tcW w:w="695" w:type="pct"/>
            <w:vAlign w:val="center"/>
          </w:tcPr>
          <w:p w14:paraId="44F5CC80" w14:textId="77777777" w:rsidR="003930A5" w:rsidRPr="00AF76C3" w:rsidRDefault="003930A5" w:rsidP="003930A5">
            <w:pPr>
              <w:jc w:val="center"/>
              <w:rPr>
                <w:rFonts w:cstheme="minorHAnsi"/>
              </w:rPr>
            </w:pPr>
            <w:r w:rsidRPr="00C15F1C">
              <w:rPr>
                <w:rFonts w:cstheme="minorHAnsi"/>
              </w:rPr>
              <w:t>16-10-2015</w:t>
            </w:r>
          </w:p>
        </w:tc>
        <w:tc>
          <w:tcPr>
            <w:tcW w:w="1051" w:type="pct"/>
            <w:vAlign w:val="center"/>
          </w:tcPr>
          <w:p w14:paraId="24B3314E" w14:textId="77777777" w:rsidR="003930A5" w:rsidRPr="00740830" w:rsidRDefault="003930A5" w:rsidP="003930A5">
            <w:pPr>
              <w:jc w:val="center"/>
              <w:rPr>
                <w:rFonts w:cstheme="minorHAnsi"/>
              </w:rPr>
            </w:pPr>
            <w:r w:rsidRPr="00F11228">
              <w:rPr>
                <w:rFonts w:cstheme="minorHAnsi"/>
              </w:rPr>
              <w:t>Sin observaciones</w:t>
            </w:r>
          </w:p>
        </w:tc>
      </w:tr>
      <w:tr w:rsidR="003930A5" w:rsidRPr="0025129B" w14:paraId="7BE817E1" w14:textId="77777777" w:rsidTr="003930A5">
        <w:tc>
          <w:tcPr>
            <w:tcW w:w="210" w:type="pct"/>
            <w:vAlign w:val="center"/>
          </w:tcPr>
          <w:p w14:paraId="41415790"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3</w:t>
            </w:r>
          </w:p>
        </w:tc>
        <w:tc>
          <w:tcPr>
            <w:tcW w:w="601" w:type="pct"/>
            <w:vAlign w:val="center"/>
          </w:tcPr>
          <w:p w14:paraId="02C918D1"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8</w:t>
            </w:r>
          </w:p>
        </w:tc>
        <w:tc>
          <w:tcPr>
            <w:tcW w:w="1747" w:type="pct"/>
            <w:vAlign w:val="center"/>
          </w:tcPr>
          <w:p w14:paraId="77C9B3CF" w14:textId="77777777" w:rsidR="003930A5" w:rsidRPr="00AF76C3" w:rsidRDefault="003930A5" w:rsidP="003930A5">
            <w:pPr>
              <w:widowControl w:val="0"/>
              <w:overflowPunct w:val="0"/>
              <w:autoSpaceDE w:val="0"/>
              <w:autoSpaceDN w:val="0"/>
              <w:adjustRightInd w:val="0"/>
              <w:rPr>
                <w:rFonts w:eastAsia="Times New Roman" w:cs="Century Gothic"/>
                <w:iCs/>
                <w:kern w:val="28"/>
                <w:lang w:eastAsia="es-CL"/>
              </w:rPr>
            </w:pPr>
            <w:r w:rsidRPr="00AF76C3">
              <w:rPr>
                <w:rFonts w:eastAsia="Times New Roman" w:cs="Century Gothic"/>
                <w:iCs/>
                <w:kern w:val="28"/>
                <w:lang w:eastAsia="es-CL"/>
              </w:rPr>
              <w:t>Registro SIDREP del retiro y disposición final de</w:t>
            </w:r>
            <w:r>
              <w:rPr>
                <w:rFonts w:eastAsia="Times New Roman" w:cs="Century Gothic"/>
                <w:iCs/>
                <w:kern w:val="28"/>
                <w:lang w:eastAsia="es-CL"/>
              </w:rPr>
              <w:t xml:space="preserve"> residuos peligrosos, desde 201</w:t>
            </w:r>
            <w:r w:rsidRPr="00AF76C3">
              <w:rPr>
                <w:rFonts w:eastAsia="Times New Roman" w:cs="Century Gothic"/>
                <w:iCs/>
                <w:kern w:val="28"/>
                <w:lang w:eastAsia="es-CL"/>
              </w:rPr>
              <w:t>4 a la fecha</w:t>
            </w:r>
            <w:r w:rsidR="00DF2E85">
              <w:rPr>
                <w:rFonts w:eastAsia="Times New Roman" w:cs="Century Gothic"/>
                <w:iCs/>
                <w:kern w:val="28"/>
                <w:lang w:eastAsia="es-CL"/>
              </w:rPr>
              <w:t>.</w:t>
            </w:r>
          </w:p>
        </w:tc>
        <w:tc>
          <w:tcPr>
            <w:tcW w:w="696" w:type="pct"/>
            <w:vAlign w:val="center"/>
          </w:tcPr>
          <w:p w14:paraId="1003FAA6" w14:textId="77777777" w:rsidR="003930A5" w:rsidRPr="00AF76C3" w:rsidRDefault="003930A5" w:rsidP="003930A5">
            <w:pPr>
              <w:jc w:val="center"/>
              <w:rPr>
                <w:rFonts w:cstheme="minorHAnsi"/>
              </w:rPr>
            </w:pPr>
            <w:r w:rsidRPr="00C15F1C">
              <w:rPr>
                <w:rFonts w:cstheme="minorHAnsi"/>
              </w:rPr>
              <w:t>16-10-2015</w:t>
            </w:r>
          </w:p>
        </w:tc>
        <w:tc>
          <w:tcPr>
            <w:tcW w:w="695" w:type="pct"/>
            <w:vAlign w:val="center"/>
          </w:tcPr>
          <w:p w14:paraId="03B372D2" w14:textId="77777777" w:rsidR="003930A5" w:rsidRPr="00AF76C3" w:rsidRDefault="003930A5" w:rsidP="003930A5">
            <w:pPr>
              <w:jc w:val="center"/>
              <w:rPr>
                <w:rFonts w:cstheme="minorHAnsi"/>
              </w:rPr>
            </w:pPr>
            <w:r w:rsidRPr="00C15F1C">
              <w:rPr>
                <w:rFonts w:cstheme="minorHAnsi"/>
              </w:rPr>
              <w:t>16-10-2015</w:t>
            </w:r>
          </w:p>
        </w:tc>
        <w:tc>
          <w:tcPr>
            <w:tcW w:w="1051" w:type="pct"/>
            <w:vAlign w:val="center"/>
          </w:tcPr>
          <w:p w14:paraId="1648A4D4" w14:textId="77777777" w:rsidR="003930A5" w:rsidRPr="00740830" w:rsidRDefault="003930A5" w:rsidP="003930A5">
            <w:pPr>
              <w:jc w:val="center"/>
              <w:rPr>
                <w:rFonts w:cstheme="minorHAnsi"/>
              </w:rPr>
            </w:pPr>
            <w:r w:rsidRPr="00F11228">
              <w:rPr>
                <w:rFonts w:cstheme="minorHAnsi"/>
              </w:rPr>
              <w:t>Sin observaciones</w:t>
            </w:r>
          </w:p>
        </w:tc>
      </w:tr>
      <w:tr w:rsidR="003930A5" w:rsidRPr="0025129B" w14:paraId="2EEF47F1" w14:textId="77777777" w:rsidTr="003930A5">
        <w:tc>
          <w:tcPr>
            <w:tcW w:w="210" w:type="pct"/>
            <w:vAlign w:val="center"/>
          </w:tcPr>
          <w:p w14:paraId="11E8FBCA"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4</w:t>
            </w:r>
          </w:p>
        </w:tc>
        <w:tc>
          <w:tcPr>
            <w:tcW w:w="601" w:type="pct"/>
            <w:vAlign w:val="center"/>
          </w:tcPr>
          <w:p w14:paraId="32104156"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9</w:t>
            </w:r>
          </w:p>
        </w:tc>
        <w:tc>
          <w:tcPr>
            <w:tcW w:w="1747" w:type="pct"/>
            <w:vAlign w:val="center"/>
          </w:tcPr>
          <w:p w14:paraId="34A748A0" w14:textId="77777777" w:rsidR="003930A5" w:rsidRPr="00AF76C3" w:rsidRDefault="003930A5" w:rsidP="003930A5">
            <w:pPr>
              <w:widowControl w:val="0"/>
              <w:overflowPunct w:val="0"/>
              <w:autoSpaceDE w:val="0"/>
              <w:autoSpaceDN w:val="0"/>
              <w:adjustRightInd w:val="0"/>
              <w:rPr>
                <w:rFonts w:eastAsia="Times New Roman" w:cs="Century Gothic"/>
                <w:iCs/>
                <w:kern w:val="28"/>
                <w:lang w:eastAsia="es-CL"/>
              </w:rPr>
            </w:pPr>
            <w:r w:rsidRPr="00AF76C3">
              <w:rPr>
                <w:rFonts w:eastAsia="Times New Roman" w:cs="Century Gothic"/>
                <w:iCs/>
                <w:kern w:val="28"/>
                <w:lang w:eastAsia="es-CL"/>
              </w:rPr>
              <w:t>Registro del retiro y disposición final de residuos no peligrosos, desde 2014 a la fecha</w:t>
            </w:r>
            <w:r w:rsidR="00DF2E85">
              <w:rPr>
                <w:rFonts w:eastAsia="Times New Roman" w:cs="Century Gothic"/>
                <w:iCs/>
                <w:kern w:val="28"/>
                <w:lang w:eastAsia="es-CL"/>
              </w:rPr>
              <w:t>.</w:t>
            </w:r>
          </w:p>
        </w:tc>
        <w:tc>
          <w:tcPr>
            <w:tcW w:w="696" w:type="pct"/>
            <w:vAlign w:val="center"/>
          </w:tcPr>
          <w:p w14:paraId="1099E770" w14:textId="77777777" w:rsidR="003930A5" w:rsidRPr="00AF76C3" w:rsidRDefault="003930A5" w:rsidP="003930A5">
            <w:pPr>
              <w:jc w:val="center"/>
              <w:rPr>
                <w:rFonts w:cstheme="minorHAnsi"/>
              </w:rPr>
            </w:pPr>
            <w:r w:rsidRPr="00C15F1C">
              <w:rPr>
                <w:rFonts w:cstheme="minorHAnsi"/>
              </w:rPr>
              <w:t>16-10-2015</w:t>
            </w:r>
          </w:p>
        </w:tc>
        <w:tc>
          <w:tcPr>
            <w:tcW w:w="695" w:type="pct"/>
            <w:vAlign w:val="center"/>
          </w:tcPr>
          <w:p w14:paraId="7B5067D6" w14:textId="77777777" w:rsidR="003930A5" w:rsidRPr="00AF76C3" w:rsidRDefault="003930A5" w:rsidP="003930A5">
            <w:pPr>
              <w:jc w:val="center"/>
              <w:rPr>
                <w:rFonts w:cstheme="minorHAnsi"/>
              </w:rPr>
            </w:pPr>
            <w:r w:rsidRPr="00C15F1C">
              <w:rPr>
                <w:rFonts w:cstheme="minorHAnsi"/>
              </w:rPr>
              <w:t>16-10-2015</w:t>
            </w:r>
          </w:p>
        </w:tc>
        <w:tc>
          <w:tcPr>
            <w:tcW w:w="1051" w:type="pct"/>
            <w:vAlign w:val="center"/>
          </w:tcPr>
          <w:p w14:paraId="56AC66C4" w14:textId="77777777" w:rsidR="003930A5" w:rsidRPr="00740830" w:rsidRDefault="003930A5" w:rsidP="003930A5">
            <w:pPr>
              <w:jc w:val="center"/>
              <w:rPr>
                <w:rFonts w:cstheme="minorHAnsi"/>
              </w:rPr>
            </w:pPr>
            <w:r w:rsidRPr="00F11228">
              <w:rPr>
                <w:rFonts w:cstheme="minorHAnsi"/>
              </w:rPr>
              <w:t>Sin observaciones</w:t>
            </w:r>
          </w:p>
        </w:tc>
      </w:tr>
      <w:tr w:rsidR="003930A5" w:rsidRPr="0025129B" w14:paraId="57BF4121" w14:textId="77777777" w:rsidTr="003930A5">
        <w:tc>
          <w:tcPr>
            <w:tcW w:w="210" w:type="pct"/>
            <w:vAlign w:val="center"/>
          </w:tcPr>
          <w:p w14:paraId="2CA7C11E"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5</w:t>
            </w:r>
          </w:p>
        </w:tc>
        <w:tc>
          <w:tcPr>
            <w:tcW w:w="601" w:type="pct"/>
            <w:vAlign w:val="center"/>
          </w:tcPr>
          <w:p w14:paraId="3AA86A33"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5</w:t>
            </w:r>
          </w:p>
        </w:tc>
        <w:tc>
          <w:tcPr>
            <w:tcW w:w="1747" w:type="pct"/>
            <w:vAlign w:val="center"/>
          </w:tcPr>
          <w:p w14:paraId="69FEF93F" w14:textId="77777777" w:rsidR="003930A5" w:rsidRPr="00AF76C3" w:rsidRDefault="003930A5" w:rsidP="003930A5">
            <w:pPr>
              <w:widowControl w:val="0"/>
              <w:overflowPunct w:val="0"/>
              <w:autoSpaceDE w:val="0"/>
              <w:autoSpaceDN w:val="0"/>
              <w:adjustRightInd w:val="0"/>
              <w:rPr>
                <w:rFonts w:eastAsia="Times New Roman" w:cs="Century Gothic"/>
                <w:iCs/>
                <w:kern w:val="28"/>
                <w:lang w:eastAsia="es-CL"/>
              </w:rPr>
            </w:pPr>
            <w:r w:rsidRPr="00AF76C3">
              <w:rPr>
                <w:rFonts w:eastAsia="Times New Roman" w:cs="Century Gothic"/>
                <w:iCs/>
                <w:kern w:val="28"/>
                <w:lang w:eastAsia="es-CL"/>
              </w:rPr>
              <w:t>Plan de cierre del depósito de relaves presentado a SERNAGEOMIN</w:t>
            </w:r>
            <w:r w:rsidR="00DF2E85">
              <w:rPr>
                <w:rFonts w:eastAsia="Times New Roman" w:cs="Century Gothic"/>
                <w:iCs/>
                <w:kern w:val="28"/>
                <w:lang w:eastAsia="es-CL"/>
              </w:rPr>
              <w:t>.</w:t>
            </w:r>
          </w:p>
        </w:tc>
        <w:tc>
          <w:tcPr>
            <w:tcW w:w="696" w:type="pct"/>
            <w:vAlign w:val="center"/>
          </w:tcPr>
          <w:p w14:paraId="75ACD41A" w14:textId="77777777" w:rsidR="003930A5" w:rsidRPr="00AF76C3" w:rsidRDefault="003930A5" w:rsidP="003930A5">
            <w:pPr>
              <w:jc w:val="center"/>
              <w:rPr>
                <w:rFonts w:cstheme="minorHAnsi"/>
              </w:rPr>
            </w:pPr>
            <w:r w:rsidRPr="00C15F1C">
              <w:rPr>
                <w:rFonts w:cstheme="minorHAnsi"/>
              </w:rPr>
              <w:t>16-10-2015</w:t>
            </w:r>
          </w:p>
        </w:tc>
        <w:tc>
          <w:tcPr>
            <w:tcW w:w="695" w:type="pct"/>
            <w:vAlign w:val="center"/>
          </w:tcPr>
          <w:p w14:paraId="0251F112" w14:textId="77777777" w:rsidR="003930A5" w:rsidRPr="00AF76C3" w:rsidRDefault="003930A5" w:rsidP="003930A5">
            <w:pPr>
              <w:jc w:val="center"/>
              <w:rPr>
                <w:rFonts w:cstheme="minorHAnsi"/>
              </w:rPr>
            </w:pPr>
            <w:r w:rsidRPr="00C15F1C">
              <w:rPr>
                <w:rFonts w:cstheme="minorHAnsi"/>
              </w:rPr>
              <w:t>16-10-2015</w:t>
            </w:r>
          </w:p>
        </w:tc>
        <w:tc>
          <w:tcPr>
            <w:tcW w:w="1051" w:type="pct"/>
            <w:vAlign w:val="center"/>
          </w:tcPr>
          <w:p w14:paraId="1C99EA53" w14:textId="77777777" w:rsidR="003930A5" w:rsidRPr="00740830" w:rsidRDefault="003930A5" w:rsidP="003930A5">
            <w:pPr>
              <w:jc w:val="center"/>
              <w:rPr>
                <w:rFonts w:cstheme="minorHAnsi"/>
              </w:rPr>
            </w:pPr>
            <w:r w:rsidRPr="00F11228">
              <w:rPr>
                <w:rFonts w:cstheme="minorHAnsi"/>
              </w:rPr>
              <w:t>Sin observaciones</w:t>
            </w:r>
          </w:p>
        </w:tc>
      </w:tr>
      <w:tr w:rsidR="003930A5" w:rsidRPr="0025129B" w14:paraId="465CB2B3" w14:textId="77777777" w:rsidTr="003930A5">
        <w:tc>
          <w:tcPr>
            <w:tcW w:w="210" w:type="pct"/>
            <w:vAlign w:val="center"/>
          </w:tcPr>
          <w:p w14:paraId="5F326AB3"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6</w:t>
            </w:r>
          </w:p>
        </w:tc>
        <w:tc>
          <w:tcPr>
            <w:tcW w:w="601" w:type="pct"/>
            <w:vAlign w:val="center"/>
          </w:tcPr>
          <w:p w14:paraId="2C343B75" w14:textId="77777777" w:rsidR="003930A5" w:rsidRPr="00BF5F4A" w:rsidRDefault="003930A5" w:rsidP="003930A5">
            <w:pPr>
              <w:widowControl w:val="0"/>
              <w:overflowPunct w:val="0"/>
              <w:autoSpaceDE w:val="0"/>
              <w:autoSpaceDN w:val="0"/>
              <w:adjustRightInd w:val="0"/>
              <w:jc w:val="center"/>
              <w:rPr>
                <w:rFonts w:eastAsia="Times New Roman" w:cstheme="minorHAnsi"/>
                <w:iCs/>
                <w:kern w:val="28"/>
                <w:lang w:eastAsia="es-CL"/>
              </w:rPr>
            </w:pPr>
            <w:r w:rsidRPr="00BF5F4A">
              <w:rPr>
                <w:rFonts w:eastAsia="Times New Roman" w:cstheme="minorHAnsi"/>
                <w:iCs/>
                <w:kern w:val="28"/>
                <w:lang w:eastAsia="es-CL"/>
              </w:rPr>
              <w:t>4</w:t>
            </w:r>
          </w:p>
        </w:tc>
        <w:tc>
          <w:tcPr>
            <w:tcW w:w="1747" w:type="pct"/>
            <w:vAlign w:val="center"/>
          </w:tcPr>
          <w:p w14:paraId="6AD9B697" w14:textId="77777777" w:rsidR="003930A5" w:rsidRPr="00AF76C3" w:rsidRDefault="003930A5" w:rsidP="003930A5">
            <w:pPr>
              <w:widowControl w:val="0"/>
              <w:overflowPunct w:val="0"/>
              <w:autoSpaceDE w:val="0"/>
              <w:autoSpaceDN w:val="0"/>
              <w:adjustRightInd w:val="0"/>
              <w:rPr>
                <w:rFonts w:eastAsia="Times New Roman" w:cstheme="minorHAnsi"/>
                <w:iCs/>
                <w:kern w:val="28"/>
                <w:lang w:eastAsia="es-CL"/>
              </w:rPr>
            </w:pPr>
            <w:r w:rsidRPr="00AF76C3">
              <w:rPr>
                <w:rFonts w:eastAsia="Times New Roman" w:cstheme="minorHAnsi"/>
                <w:iCs/>
                <w:kern w:val="28"/>
                <w:lang w:eastAsia="es-CL"/>
              </w:rPr>
              <w:t>Permiso Ambiental Sectorial 90</w:t>
            </w:r>
            <w:r w:rsidR="00DF2E85">
              <w:rPr>
                <w:rFonts w:eastAsia="Times New Roman" w:cstheme="minorHAnsi"/>
                <w:iCs/>
                <w:kern w:val="28"/>
                <w:lang w:eastAsia="es-CL"/>
              </w:rPr>
              <w:t>.</w:t>
            </w:r>
          </w:p>
        </w:tc>
        <w:tc>
          <w:tcPr>
            <w:tcW w:w="696" w:type="pct"/>
            <w:vAlign w:val="center"/>
          </w:tcPr>
          <w:p w14:paraId="3D3EBCCF" w14:textId="77777777" w:rsidR="003930A5" w:rsidRPr="00AF76C3" w:rsidRDefault="003930A5" w:rsidP="003930A5">
            <w:pPr>
              <w:jc w:val="center"/>
              <w:rPr>
                <w:rFonts w:cstheme="minorHAnsi"/>
              </w:rPr>
            </w:pPr>
            <w:r w:rsidRPr="00C15F1C">
              <w:rPr>
                <w:rFonts w:cstheme="minorHAnsi"/>
              </w:rPr>
              <w:t>16-10-2015</w:t>
            </w:r>
          </w:p>
        </w:tc>
        <w:tc>
          <w:tcPr>
            <w:tcW w:w="695" w:type="pct"/>
            <w:vAlign w:val="center"/>
          </w:tcPr>
          <w:p w14:paraId="2ADE3814" w14:textId="77777777" w:rsidR="003930A5" w:rsidRPr="00AF76C3" w:rsidRDefault="003930A5" w:rsidP="003930A5">
            <w:pPr>
              <w:jc w:val="center"/>
              <w:rPr>
                <w:rFonts w:cstheme="minorHAnsi"/>
              </w:rPr>
            </w:pPr>
            <w:r w:rsidRPr="00C15F1C">
              <w:rPr>
                <w:rFonts w:cstheme="minorHAnsi"/>
              </w:rPr>
              <w:t>16-10-2015</w:t>
            </w:r>
          </w:p>
        </w:tc>
        <w:tc>
          <w:tcPr>
            <w:tcW w:w="1051" w:type="pct"/>
            <w:vAlign w:val="center"/>
          </w:tcPr>
          <w:p w14:paraId="2A1A19CE" w14:textId="77777777" w:rsidR="003930A5" w:rsidRPr="00740830" w:rsidRDefault="003930A5" w:rsidP="003930A5">
            <w:pPr>
              <w:jc w:val="center"/>
              <w:rPr>
                <w:rFonts w:cstheme="minorHAnsi"/>
              </w:rPr>
            </w:pPr>
            <w:r w:rsidRPr="00F11228">
              <w:rPr>
                <w:rFonts w:cstheme="minorHAnsi"/>
              </w:rPr>
              <w:t>Sin observaciones</w:t>
            </w:r>
          </w:p>
        </w:tc>
      </w:tr>
      <w:tr w:rsidR="003930A5" w:rsidRPr="0025129B" w14:paraId="471B1ACC" w14:textId="77777777" w:rsidTr="003930A5">
        <w:tc>
          <w:tcPr>
            <w:tcW w:w="210" w:type="pct"/>
            <w:vAlign w:val="center"/>
          </w:tcPr>
          <w:p w14:paraId="6D406613"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7</w:t>
            </w:r>
          </w:p>
        </w:tc>
        <w:tc>
          <w:tcPr>
            <w:tcW w:w="601" w:type="pct"/>
            <w:vAlign w:val="center"/>
          </w:tcPr>
          <w:p w14:paraId="5A98DA11" w14:textId="77777777" w:rsidR="003930A5" w:rsidRPr="00BF5F4A" w:rsidRDefault="003930A5" w:rsidP="003930A5">
            <w:pPr>
              <w:widowControl w:val="0"/>
              <w:overflowPunct w:val="0"/>
              <w:autoSpaceDE w:val="0"/>
              <w:autoSpaceDN w:val="0"/>
              <w:adjustRightInd w:val="0"/>
              <w:jc w:val="center"/>
              <w:rPr>
                <w:rFonts w:eastAsia="Times New Roman" w:cs="Century Gothic"/>
                <w:iCs/>
                <w:kern w:val="28"/>
                <w:lang w:eastAsia="es-CL"/>
              </w:rPr>
            </w:pPr>
            <w:r w:rsidRPr="00BF5F4A">
              <w:rPr>
                <w:rFonts w:eastAsia="Times New Roman" w:cs="Century Gothic"/>
                <w:iCs/>
                <w:kern w:val="28"/>
                <w:lang w:eastAsia="es-CL"/>
              </w:rPr>
              <w:t>3</w:t>
            </w:r>
          </w:p>
        </w:tc>
        <w:tc>
          <w:tcPr>
            <w:tcW w:w="1747" w:type="pct"/>
            <w:vAlign w:val="center"/>
          </w:tcPr>
          <w:p w14:paraId="34F29F0F" w14:textId="77777777" w:rsidR="003930A5" w:rsidRPr="00AF76C3" w:rsidRDefault="003930A5" w:rsidP="003930A5">
            <w:pPr>
              <w:widowControl w:val="0"/>
              <w:overflowPunct w:val="0"/>
              <w:autoSpaceDE w:val="0"/>
              <w:autoSpaceDN w:val="0"/>
              <w:adjustRightInd w:val="0"/>
              <w:rPr>
                <w:rFonts w:eastAsia="Times New Roman" w:cs="Century Gothic"/>
                <w:iCs/>
                <w:kern w:val="28"/>
                <w:lang w:eastAsia="es-CL"/>
              </w:rPr>
            </w:pPr>
            <w:r w:rsidRPr="00AF76C3">
              <w:rPr>
                <w:rFonts w:eastAsia="Times New Roman" w:cs="Century Gothic"/>
                <w:iCs/>
                <w:kern w:val="28"/>
                <w:lang w:eastAsia="es-CL"/>
              </w:rPr>
              <w:t>Planilla de control y seguimiento de los 11 piezómetros. Últimos 12 meses (DATUM WGS 84 HUSO 19 S)</w:t>
            </w:r>
            <w:r w:rsidR="00DF2E85">
              <w:rPr>
                <w:rFonts w:eastAsia="Times New Roman" w:cs="Century Gothic"/>
                <w:iCs/>
                <w:kern w:val="28"/>
                <w:lang w:eastAsia="es-CL"/>
              </w:rPr>
              <w:t>.</w:t>
            </w:r>
          </w:p>
        </w:tc>
        <w:tc>
          <w:tcPr>
            <w:tcW w:w="696" w:type="pct"/>
            <w:vAlign w:val="center"/>
          </w:tcPr>
          <w:p w14:paraId="5ACCD6F8" w14:textId="77777777" w:rsidR="003930A5" w:rsidRPr="00AF76C3" w:rsidRDefault="003930A5" w:rsidP="003930A5">
            <w:pPr>
              <w:jc w:val="center"/>
              <w:rPr>
                <w:rFonts w:cstheme="minorHAnsi"/>
              </w:rPr>
            </w:pPr>
            <w:r w:rsidRPr="00C15F1C">
              <w:rPr>
                <w:rFonts w:cstheme="minorHAnsi"/>
              </w:rPr>
              <w:t>16-10-2015</w:t>
            </w:r>
          </w:p>
        </w:tc>
        <w:tc>
          <w:tcPr>
            <w:tcW w:w="695" w:type="pct"/>
            <w:vAlign w:val="center"/>
          </w:tcPr>
          <w:p w14:paraId="7F5FBDBC" w14:textId="77777777" w:rsidR="003930A5" w:rsidRPr="00AF76C3" w:rsidRDefault="003930A5" w:rsidP="003930A5">
            <w:pPr>
              <w:jc w:val="center"/>
              <w:rPr>
                <w:rFonts w:cstheme="minorHAnsi"/>
              </w:rPr>
            </w:pPr>
            <w:r w:rsidRPr="00C15F1C">
              <w:rPr>
                <w:rFonts w:cstheme="minorHAnsi"/>
              </w:rPr>
              <w:t>16-10-2015</w:t>
            </w:r>
          </w:p>
        </w:tc>
        <w:tc>
          <w:tcPr>
            <w:tcW w:w="1051" w:type="pct"/>
            <w:vAlign w:val="center"/>
          </w:tcPr>
          <w:p w14:paraId="16FEC6BE" w14:textId="77777777" w:rsidR="003930A5" w:rsidRPr="00740830" w:rsidRDefault="003930A5" w:rsidP="003930A5">
            <w:pPr>
              <w:jc w:val="center"/>
              <w:rPr>
                <w:rFonts w:cstheme="minorHAnsi"/>
              </w:rPr>
            </w:pPr>
            <w:r w:rsidRPr="00F11228">
              <w:rPr>
                <w:rFonts w:cstheme="minorHAnsi"/>
              </w:rPr>
              <w:t>Sin observaciones</w:t>
            </w:r>
          </w:p>
        </w:tc>
      </w:tr>
      <w:tr w:rsidR="00F3281F" w:rsidRPr="0025129B" w14:paraId="7F3664F7" w14:textId="77777777" w:rsidTr="003930A5">
        <w:tc>
          <w:tcPr>
            <w:tcW w:w="210" w:type="pct"/>
            <w:vAlign w:val="center"/>
          </w:tcPr>
          <w:p w14:paraId="75DFF1A7" w14:textId="77777777" w:rsidR="00F3281F" w:rsidRPr="00BF5F4A" w:rsidRDefault="00F3281F" w:rsidP="003930A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8</w:t>
            </w:r>
          </w:p>
        </w:tc>
        <w:tc>
          <w:tcPr>
            <w:tcW w:w="601" w:type="pct"/>
            <w:vAlign w:val="center"/>
          </w:tcPr>
          <w:p w14:paraId="2B4682F0" w14:textId="77777777" w:rsidR="00F3281F" w:rsidRPr="00BF5F4A" w:rsidRDefault="00F3281F" w:rsidP="003930A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4</w:t>
            </w:r>
          </w:p>
        </w:tc>
        <w:tc>
          <w:tcPr>
            <w:tcW w:w="1747" w:type="pct"/>
            <w:vAlign w:val="center"/>
          </w:tcPr>
          <w:p w14:paraId="4B1A00FC" w14:textId="77777777" w:rsidR="00F3281F" w:rsidRPr="00AF76C3" w:rsidRDefault="00F3281F" w:rsidP="003930A5">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Carta conductora de </w:t>
            </w:r>
            <w:r w:rsidRPr="00F3281F">
              <w:rPr>
                <w:rFonts w:eastAsia="Times New Roman" w:cs="Century Gothic"/>
                <w:iCs/>
                <w:kern w:val="28"/>
                <w:lang w:eastAsia="es-CL"/>
              </w:rPr>
              <w:t>registro de ingreso en la SEREMI de Salud, de la memoria técnica para la obtención del PAS 90</w:t>
            </w:r>
          </w:p>
        </w:tc>
        <w:tc>
          <w:tcPr>
            <w:tcW w:w="696" w:type="pct"/>
            <w:vAlign w:val="center"/>
          </w:tcPr>
          <w:p w14:paraId="3FA4AE8B" w14:textId="77777777" w:rsidR="00F3281F" w:rsidRPr="00C15F1C" w:rsidRDefault="00F3281F" w:rsidP="003930A5">
            <w:pPr>
              <w:jc w:val="center"/>
              <w:rPr>
                <w:rFonts w:cstheme="minorHAnsi"/>
              </w:rPr>
            </w:pPr>
            <w:r>
              <w:rPr>
                <w:rFonts w:cstheme="minorHAnsi"/>
              </w:rPr>
              <w:t>--</w:t>
            </w:r>
          </w:p>
        </w:tc>
        <w:tc>
          <w:tcPr>
            <w:tcW w:w="695" w:type="pct"/>
            <w:vAlign w:val="center"/>
          </w:tcPr>
          <w:p w14:paraId="2BC8F306" w14:textId="77777777" w:rsidR="00F3281F" w:rsidRPr="00C15F1C" w:rsidRDefault="00F3281F" w:rsidP="00D22153">
            <w:pPr>
              <w:jc w:val="center"/>
              <w:rPr>
                <w:rFonts w:cstheme="minorHAnsi"/>
              </w:rPr>
            </w:pPr>
            <w:r>
              <w:rPr>
                <w:rFonts w:cstheme="minorHAnsi"/>
              </w:rPr>
              <w:t>1</w:t>
            </w:r>
            <w:r w:rsidR="00D22153">
              <w:rPr>
                <w:rFonts w:cstheme="minorHAnsi"/>
              </w:rPr>
              <w:t>3</w:t>
            </w:r>
            <w:r>
              <w:rPr>
                <w:rFonts w:cstheme="minorHAnsi"/>
              </w:rPr>
              <w:t>-11-2015</w:t>
            </w:r>
          </w:p>
        </w:tc>
        <w:tc>
          <w:tcPr>
            <w:tcW w:w="1051" w:type="pct"/>
            <w:vAlign w:val="center"/>
          </w:tcPr>
          <w:p w14:paraId="571FEF91" w14:textId="77777777" w:rsidR="00F3281F" w:rsidRPr="00F11228" w:rsidRDefault="00F3281F" w:rsidP="003930A5">
            <w:pPr>
              <w:jc w:val="center"/>
              <w:rPr>
                <w:rFonts w:cstheme="minorHAnsi"/>
              </w:rPr>
            </w:pPr>
            <w:r>
              <w:rPr>
                <w:rFonts w:cstheme="minorHAnsi"/>
              </w:rPr>
              <w:t>Sin observaciones</w:t>
            </w:r>
          </w:p>
        </w:tc>
      </w:tr>
    </w:tbl>
    <w:p w14:paraId="64CC4905" w14:textId="77777777" w:rsidR="00C8576F" w:rsidRDefault="00C8576F" w:rsidP="003C0E2F">
      <w:pPr>
        <w:rPr>
          <w:sz w:val="20"/>
          <w:szCs w:val="20"/>
        </w:rPr>
      </w:pPr>
    </w:p>
    <w:p w14:paraId="0C1A373C" w14:textId="77777777" w:rsidR="00F10A21" w:rsidRDefault="00F10A21" w:rsidP="00694B31">
      <w:pPr>
        <w:pStyle w:val="Ttulo2"/>
        <w:numPr>
          <w:ilvl w:val="0"/>
          <w:numId w:val="0"/>
        </w:numPr>
        <w:ind w:left="576" w:hanging="576"/>
        <w:jc w:val="center"/>
        <w:rPr>
          <w:sz w:val="22"/>
          <w:szCs w:val="22"/>
        </w:rPr>
      </w:pPr>
      <w:bookmarkStart w:id="182" w:name="_Toc352840407"/>
      <w:bookmarkStart w:id="183" w:name="_Toc352841467"/>
      <w:bookmarkStart w:id="184" w:name="_Toc353998137"/>
      <w:bookmarkStart w:id="185" w:name="_Toc353998211"/>
      <w:bookmarkStart w:id="186" w:name="_Toc357156018"/>
    </w:p>
    <w:p w14:paraId="64C5BA48" w14:textId="77777777" w:rsidR="00F10A21" w:rsidRDefault="00C8576F" w:rsidP="00C8576F">
      <w:pPr>
        <w:pStyle w:val="Ttulo1"/>
      </w:pPr>
      <w:bookmarkStart w:id="187" w:name="_Toc436666490"/>
      <w:r>
        <w:t>ANEXOS</w:t>
      </w:r>
      <w:bookmarkEnd w:id="187"/>
    </w:p>
    <w:p w14:paraId="108852EC" w14:textId="77777777" w:rsidR="00C8576F" w:rsidRDefault="00C8576F" w:rsidP="00C8576F"/>
    <w:tbl>
      <w:tblPr>
        <w:tblStyle w:val="Tablaconcuadrcula"/>
        <w:tblW w:w="5000" w:type="pct"/>
        <w:jc w:val="center"/>
        <w:tblLook w:val="04A0" w:firstRow="1" w:lastRow="0" w:firstColumn="1" w:lastColumn="0" w:noHBand="0" w:noVBand="1"/>
      </w:tblPr>
      <w:tblGrid>
        <w:gridCol w:w="2068"/>
        <w:gridCol w:w="7894"/>
      </w:tblGrid>
      <w:tr w:rsidR="005F25B0" w:rsidRPr="0025129B" w14:paraId="01436FDA" w14:textId="77777777" w:rsidTr="00751C86">
        <w:trPr>
          <w:trHeight w:val="286"/>
          <w:jc w:val="center"/>
        </w:trPr>
        <w:tc>
          <w:tcPr>
            <w:tcW w:w="1038" w:type="pct"/>
            <w:shd w:val="clear" w:color="auto" w:fill="D9D9D9" w:themeFill="background1" w:themeFillShade="D9"/>
          </w:tcPr>
          <w:p w14:paraId="58E1D763" w14:textId="77777777" w:rsidR="005F25B0" w:rsidRPr="0025129B" w:rsidRDefault="005F25B0" w:rsidP="00751C86">
            <w:pPr>
              <w:jc w:val="center"/>
              <w:rPr>
                <w:rFonts w:cstheme="minorHAnsi"/>
                <w:b/>
              </w:rPr>
            </w:pPr>
            <w:r w:rsidRPr="0025129B">
              <w:rPr>
                <w:rFonts w:cstheme="minorHAnsi"/>
                <w:b/>
              </w:rPr>
              <w:t>N° Anexo</w:t>
            </w:r>
          </w:p>
        </w:tc>
        <w:tc>
          <w:tcPr>
            <w:tcW w:w="3962" w:type="pct"/>
            <w:shd w:val="clear" w:color="auto" w:fill="D9D9D9" w:themeFill="background1" w:themeFillShade="D9"/>
          </w:tcPr>
          <w:p w14:paraId="6B10DEE2" w14:textId="77777777" w:rsidR="005F25B0" w:rsidRPr="0025129B" w:rsidRDefault="005F25B0" w:rsidP="00751C86">
            <w:pPr>
              <w:jc w:val="center"/>
              <w:rPr>
                <w:rFonts w:cstheme="minorHAnsi"/>
                <w:b/>
              </w:rPr>
            </w:pPr>
            <w:r w:rsidRPr="0025129B">
              <w:rPr>
                <w:rFonts w:cstheme="minorHAnsi"/>
                <w:b/>
              </w:rPr>
              <w:t>Nombre Anexo</w:t>
            </w:r>
          </w:p>
        </w:tc>
      </w:tr>
      <w:tr w:rsidR="005F25B0" w:rsidRPr="0025129B" w14:paraId="2851190E" w14:textId="77777777" w:rsidTr="00751C86">
        <w:trPr>
          <w:trHeight w:val="286"/>
          <w:jc w:val="center"/>
        </w:trPr>
        <w:tc>
          <w:tcPr>
            <w:tcW w:w="1038" w:type="pct"/>
            <w:vAlign w:val="center"/>
          </w:tcPr>
          <w:p w14:paraId="1326B977" w14:textId="77777777" w:rsidR="005F25B0" w:rsidRPr="0025129B" w:rsidRDefault="005F25B0" w:rsidP="00751C86">
            <w:pPr>
              <w:jc w:val="center"/>
              <w:rPr>
                <w:rFonts w:cstheme="minorHAnsi"/>
              </w:rPr>
            </w:pPr>
            <w:r w:rsidRPr="0025129B">
              <w:rPr>
                <w:rFonts w:cstheme="minorHAnsi"/>
              </w:rPr>
              <w:t>1</w:t>
            </w:r>
          </w:p>
        </w:tc>
        <w:tc>
          <w:tcPr>
            <w:tcW w:w="3962" w:type="pct"/>
            <w:vAlign w:val="center"/>
          </w:tcPr>
          <w:p w14:paraId="4FA5D7B5" w14:textId="77777777" w:rsidR="005F25B0" w:rsidRPr="0025129B" w:rsidRDefault="00976F19" w:rsidP="00751C86">
            <w:pPr>
              <w:rPr>
                <w:rFonts w:cstheme="minorHAnsi"/>
              </w:rPr>
            </w:pPr>
            <w:r>
              <w:rPr>
                <w:rFonts w:cstheme="minorHAnsi"/>
              </w:rPr>
              <w:t>Acta de inspección de fecha 08-10-2015</w:t>
            </w:r>
          </w:p>
        </w:tc>
      </w:tr>
      <w:tr w:rsidR="005F25B0" w:rsidRPr="0025129B" w14:paraId="4C813B94" w14:textId="77777777" w:rsidTr="00751C86">
        <w:trPr>
          <w:trHeight w:val="264"/>
          <w:jc w:val="center"/>
        </w:trPr>
        <w:tc>
          <w:tcPr>
            <w:tcW w:w="1038" w:type="pct"/>
            <w:vAlign w:val="center"/>
          </w:tcPr>
          <w:p w14:paraId="4A3AE53C" w14:textId="77777777" w:rsidR="005F25B0" w:rsidRPr="0025129B" w:rsidRDefault="00976F19" w:rsidP="00751C86">
            <w:pPr>
              <w:jc w:val="center"/>
              <w:rPr>
                <w:rFonts w:cstheme="minorHAnsi"/>
              </w:rPr>
            </w:pPr>
            <w:r>
              <w:rPr>
                <w:rFonts w:cstheme="minorHAnsi"/>
              </w:rPr>
              <w:t>2</w:t>
            </w:r>
          </w:p>
        </w:tc>
        <w:tc>
          <w:tcPr>
            <w:tcW w:w="3962" w:type="pct"/>
            <w:vAlign w:val="center"/>
          </w:tcPr>
          <w:p w14:paraId="5078FCA6" w14:textId="77777777" w:rsidR="00430503" w:rsidRPr="0025129B" w:rsidRDefault="00976F19" w:rsidP="00751C86">
            <w:pPr>
              <w:rPr>
                <w:rFonts w:cstheme="minorHAnsi"/>
              </w:rPr>
            </w:pPr>
            <w:r>
              <w:rPr>
                <w:rFonts w:cstheme="minorHAnsi"/>
              </w:rPr>
              <w:t>Documentación solicitada y entregada</w:t>
            </w:r>
          </w:p>
        </w:tc>
      </w:tr>
      <w:tr w:rsidR="00430503" w:rsidRPr="0025129B" w14:paraId="0EF755BC" w14:textId="77777777" w:rsidTr="00751C86">
        <w:trPr>
          <w:trHeight w:val="264"/>
          <w:jc w:val="center"/>
        </w:trPr>
        <w:tc>
          <w:tcPr>
            <w:tcW w:w="1038" w:type="pct"/>
            <w:vAlign w:val="center"/>
          </w:tcPr>
          <w:p w14:paraId="14D77D5A" w14:textId="77777777" w:rsidR="00430503" w:rsidRDefault="00430503" w:rsidP="00751C86">
            <w:pPr>
              <w:jc w:val="center"/>
              <w:rPr>
                <w:rFonts w:cstheme="minorHAnsi"/>
              </w:rPr>
            </w:pPr>
            <w:r>
              <w:rPr>
                <w:rFonts w:cstheme="minorHAnsi"/>
              </w:rPr>
              <w:t>3</w:t>
            </w:r>
          </w:p>
        </w:tc>
        <w:tc>
          <w:tcPr>
            <w:tcW w:w="3962" w:type="pct"/>
            <w:vAlign w:val="center"/>
          </w:tcPr>
          <w:p w14:paraId="29F09E58" w14:textId="77777777" w:rsidR="00430503" w:rsidRDefault="00430503" w:rsidP="00751C86">
            <w:pPr>
              <w:rPr>
                <w:rFonts w:cstheme="minorHAnsi"/>
              </w:rPr>
            </w:pPr>
            <w:r>
              <w:rPr>
                <w:rFonts w:cstheme="minorHAnsi"/>
              </w:rPr>
              <w:t>Ord. DGA N° 705, de fecha 30 de noviembre 2015.</w:t>
            </w:r>
          </w:p>
        </w:tc>
      </w:tr>
    </w:tbl>
    <w:p w14:paraId="41A0D6E0" w14:textId="77777777" w:rsidR="005F25B0" w:rsidRDefault="005F25B0" w:rsidP="00C8576F"/>
    <w:bookmarkEnd w:id="182"/>
    <w:bookmarkEnd w:id="183"/>
    <w:bookmarkEnd w:id="184"/>
    <w:bookmarkEnd w:id="185"/>
    <w:bookmarkEnd w:id="186"/>
    <w:p w14:paraId="52603773" w14:textId="77777777" w:rsidR="005F25B0" w:rsidRPr="005F25B0" w:rsidRDefault="005F25B0" w:rsidP="005F25B0">
      <w:pPr>
        <w:rPr>
          <w:sz w:val="20"/>
          <w:szCs w:val="20"/>
        </w:rPr>
      </w:pPr>
    </w:p>
    <w:p w14:paraId="503C1C14" w14:textId="77777777" w:rsidR="005F25B0" w:rsidRPr="005F25B0" w:rsidRDefault="005F25B0" w:rsidP="005F25B0">
      <w:pPr>
        <w:rPr>
          <w:sz w:val="20"/>
          <w:szCs w:val="20"/>
        </w:rPr>
      </w:pPr>
    </w:p>
    <w:p w14:paraId="2D0E1B49" w14:textId="77777777" w:rsidR="005F25B0" w:rsidRPr="005F25B0" w:rsidRDefault="005F25B0" w:rsidP="005F25B0">
      <w:pPr>
        <w:rPr>
          <w:sz w:val="20"/>
          <w:szCs w:val="20"/>
        </w:rPr>
      </w:pPr>
    </w:p>
    <w:p w14:paraId="11398834" w14:textId="77777777" w:rsidR="005F25B0" w:rsidRPr="005F25B0" w:rsidRDefault="005F25B0" w:rsidP="005F25B0">
      <w:pPr>
        <w:rPr>
          <w:sz w:val="20"/>
          <w:szCs w:val="20"/>
        </w:rPr>
      </w:pPr>
    </w:p>
    <w:p w14:paraId="672AEDB5" w14:textId="77777777" w:rsidR="005F25B0" w:rsidRPr="005F25B0" w:rsidRDefault="005F25B0" w:rsidP="005F25B0">
      <w:pPr>
        <w:rPr>
          <w:sz w:val="20"/>
          <w:szCs w:val="20"/>
        </w:rPr>
      </w:pPr>
    </w:p>
    <w:p w14:paraId="74EE2925" w14:textId="77777777" w:rsidR="005F25B0" w:rsidRPr="005F25B0" w:rsidRDefault="005F25B0" w:rsidP="005F25B0">
      <w:pPr>
        <w:rPr>
          <w:sz w:val="20"/>
          <w:szCs w:val="20"/>
        </w:rPr>
      </w:pPr>
    </w:p>
    <w:p w14:paraId="6FAD5BF6" w14:textId="77777777" w:rsidR="005F25B0" w:rsidRPr="005F25B0" w:rsidRDefault="005F25B0" w:rsidP="005F25B0">
      <w:pPr>
        <w:rPr>
          <w:sz w:val="20"/>
          <w:szCs w:val="20"/>
        </w:rPr>
      </w:pPr>
    </w:p>
    <w:p w14:paraId="68ADDF61" w14:textId="77777777" w:rsidR="005F25B0" w:rsidRPr="005F25B0" w:rsidRDefault="005F25B0" w:rsidP="005F25B0">
      <w:pPr>
        <w:rPr>
          <w:sz w:val="20"/>
          <w:szCs w:val="20"/>
        </w:rPr>
      </w:pPr>
    </w:p>
    <w:p w14:paraId="715F858B" w14:textId="77777777" w:rsidR="005F25B0" w:rsidRPr="005F25B0" w:rsidRDefault="005F25B0" w:rsidP="005F25B0">
      <w:pPr>
        <w:rPr>
          <w:sz w:val="20"/>
          <w:szCs w:val="20"/>
        </w:rPr>
      </w:pPr>
    </w:p>
    <w:p w14:paraId="7893289E" w14:textId="77777777" w:rsidR="005F25B0" w:rsidRPr="005F25B0" w:rsidRDefault="005F25B0" w:rsidP="005F25B0">
      <w:pPr>
        <w:rPr>
          <w:sz w:val="20"/>
          <w:szCs w:val="20"/>
        </w:rPr>
      </w:pPr>
    </w:p>
    <w:p w14:paraId="408A30CE" w14:textId="77777777" w:rsidR="005F25B0" w:rsidRPr="005F25B0" w:rsidRDefault="005F25B0" w:rsidP="005F25B0">
      <w:pPr>
        <w:rPr>
          <w:sz w:val="20"/>
          <w:szCs w:val="20"/>
        </w:rPr>
      </w:pPr>
    </w:p>
    <w:p w14:paraId="107F2EF9" w14:textId="77777777" w:rsidR="005F25B0" w:rsidRPr="005F25B0" w:rsidRDefault="005F25B0" w:rsidP="005F25B0">
      <w:pPr>
        <w:rPr>
          <w:sz w:val="20"/>
          <w:szCs w:val="20"/>
        </w:rPr>
      </w:pPr>
    </w:p>
    <w:p w14:paraId="7A39BBA7" w14:textId="77777777" w:rsidR="005F25B0" w:rsidRPr="005F25B0" w:rsidRDefault="005F25B0" w:rsidP="005F25B0">
      <w:pPr>
        <w:rPr>
          <w:sz w:val="20"/>
          <w:szCs w:val="20"/>
        </w:rPr>
      </w:pPr>
    </w:p>
    <w:p w14:paraId="13E0F486" w14:textId="77777777" w:rsidR="005F25B0" w:rsidRPr="005F25B0" w:rsidRDefault="005F25B0" w:rsidP="005F25B0">
      <w:pPr>
        <w:rPr>
          <w:sz w:val="20"/>
          <w:szCs w:val="20"/>
        </w:rPr>
      </w:pPr>
    </w:p>
    <w:p w14:paraId="38118016" w14:textId="77777777" w:rsidR="005F25B0" w:rsidRPr="005F25B0" w:rsidRDefault="005F25B0" w:rsidP="005F25B0">
      <w:pPr>
        <w:rPr>
          <w:sz w:val="20"/>
          <w:szCs w:val="20"/>
        </w:rPr>
      </w:pPr>
    </w:p>
    <w:p w14:paraId="475E0732" w14:textId="3AAB4ABE" w:rsidR="00F10A21" w:rsidRPr="005F25B0" w:rsidRDefault="005F25B0" w:rsidP="00CC1D61">
      <w:pPr>
        <w:tabs>
          <w:tab w:val="left" w:pos="3885"/>
        </w:tabs>
        <w:rPr>
          <w:sz w:val="20"/>
          <w:szCs w:val="20"/>
        </w:rPr>
      </w:pPr>
      <w:r>
        <w:rPr>
          <w:sz w:val="20"/>
          <w:szCs w:val="20"/>
        </w:rPr>
        <w:tab/>
      </w:r>
    </w:p>
    <w:sectPr w:rsidR="00F10A21" w:rsidRPr="005F25B0"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D28705" w14:textId="77777777" w:rsidR="00115CB9" w:rsidRDefault="00115CB9" w:rsidP="00870FF2">
      <w:r>
        <w:separator/>
      </w:r>
    </w:p>
    <w:p w14:paraId="2192A82E" w14:textId="77777777" w:rsidR="00115CB9" w:rsidRDefault="00115CB9" w:rsidP="00870FF2"/>
    <w:p w14:paraId="124AACA1" w14:textId="77777777" w:rsidR="00115CB9" w:rsidRDefault="00115CB9"/>
  </w:endnote>
  <w:endnote w:type="continuationSeparator" w:id="0">
    <w:p w14:paraId="40286C69" w14:textId="77777777" w:rsidR="00115CB9" w:rsidRDefault="00115CB9" w:rsidP="00870FF2">
      <w:r>
        <w:continuationSeparator/>
      </w:r>
    </w:p>
    <w:p w14:paraId="69D3DE32" w14:textId="77777777" w:rsidR="00115CB9" w:rsidRDefault="00115CB9" w:rsidP="00870FF2"/>
    <w:p w14:paraId="00000D25" w14:textId="77777777" w:rsidR="00115CB9" w:rsidRDefault="00115CB9"/>
  </w:endnote>
  <w:endnote w:type="continuationNotice" w:id="1">
    <w:p w14:paraId="5FA84693" w14:textId="77777777" w:rsidR="00115CB9" w:rsidRDefault="00115CB9"/>
    <w:p w14:paraId="55A8505D" w14:textId="77777777" w:rsidR="00115CB9" w:rsidRDefault="00115C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5F164DE9" w14:textId="77777777" w:rsidR="009F0935" w:rsidRDefault="009F0935">
        <w:pPr>
          <w:pStyle w:val="Piedepgina"/>
          <w:jc w:val="right"/>
        </w:pPr>
        <w:r w:rsidRPr="004E5529">
          <w:fldChar w:fldCharType="begin"/>
        </w:r>
        <w:r w:rsidRPr="004E5529">
          <w:instrText>PAGE   \* MERGEFORMAT</w:instrText>
        </w:r>
        <w:r w:rsidRPr="004E5529">
          <w:fldChar w:fldCharType="separate"/>
        </w:r>
        <w:r w:rsidR="0072326E" w:rsidRPr="0072326E">
          <w:rPr>
            <w:noProof/>
            <w:lang w:val="es-ES"/>
          </w:rPr>
          <w:t>35</w:t>
        </w:r>
        <w:r w:rsidRPr="004E5529">
          <w:fldChar w:fldCharType="end"/>
        </w:r>
      </w:p>
    </w:sdtContent>
  </w:sdt>
  <w:p w14:paraId="75B7C6C6" w14:textId="77777777" w:rsidR="009F0935" w:rsidRPr="00411E4F" w:rsidRDefault="009F093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6517FAF" w14:textId="77777777" w:rsidR="009F0935" w:rsidRPr="00411E4F" w:rsidRDefault="009F093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1F9C29D4" w14:textId="77777777" w:rsidR="009F0935" w:rsidRDefault="009F093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740B3E" w14:textId="77777777" w:rsidR="009F0935" w:rsidRDefault="009F0935" w:rsidP="00870FF2">
    <w:pPr>
      <w:pStyle w:val="Piedepgina"/>
    </w:pPr>
  </w:p>
  <w:p w14:paraId="3BE044DB" w14:textId="77777777" w:rsidR="009F0935" w:rsidRDefault="009F093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A2F311" w14:textId="77777777" w:rsidR="00115CB9" w:rsidRDefault="00115CB9" w:rsidP="00870FF2">
      <w:r>
        <w:separator/>
      </w:r>
    </w:p>
    <w:p w14:paraId="3653BF86" w14:textId="77777777" w:rsidR="00115CB9" w:rsidRDefault="00115CB9" w:rsidP="00870FF2"/>
    <w:p w14:paraId="45E74455" w14:textId="77777777" w:rsidR="00115CB9" w:rsidRDefault="00115CB9"/>
  </w:footnote>
  <w:footnote w:type="continuationSeparator" w:id="0">
    <w:p w14:paraId="1A74F28C" w14:textId="77777777" w:rsidR="00115CB9" w:rsidRDefault="00115CB9" w:rsidP="00870FF2">
      <w:r>
        <w:continuationSeparator/>
      </w:r>
    </w:p>
    <w:p w14:paraId="13899784" w14:textId="77777777" w:rsidR="00115CB9" w:rsidRDefault="00115CB9" w:rsidP="00870FF2"/>
    <w:p w14:paraId="20864E57" w14:textId="77777777" w:rsidR="00115CB9" w:rsidRDefault="00115CB9"/>
  </w:footnote>
  <w:footnote w:type="continuationNotice" w:id="1">
    <w:p w14:paraId="297AF30D" w14:textId="77777777" w:rsidR="00115CB9" w:rsidRDefault="00115CB9"/>
    <w:p w14:paraId="6CCB05D9" w14:textId="77777777" w:rsidR="00115CB9" w:rsidRDefault="00115CB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880A78" w14:textId="77777777" w:rsidR="009F0935" w:rsidRDefault="009F0935" w:rsidP="00870FF2">
    <w:pPr>
      <w:pStyle w:val="Encabezado"/>
    </w:pPr>
    <w:r>
      <w:rPr>
        <w:noProof/>
        <w:lang w:eastAsia="es-CL"/>
      </w:rPr>
      <w:drawing>
        <wp:anchor distT="0" distB="0" distL="114300" distR="114300" simplePos="0" relativeHeight="251659264" behindDoc="0" locked="0" layoutInCell="1" allowOverlap="1" wp14:anchorId="61159F0D" wp14:editId="1583A691">
          <wp:simplePos x="0" y="0"/>
          <wp:positionH relativeFrom="margin">
            <wp:align>center</wp:align>
          </wp:positionH>
          <wp:positionV relativeFrom="paragraph">
            <wp:posOffset>-145415</wp:posOffset>
          </wp:positionV>
          <wp:extent cx="4000500" cy="3093085"/>
          <wp:effectExtent l="0" t="0" r="0" b="0"/>
          <wp:wrapSquare wrapText="bothSides"/>
          <wp:docPr id="67" name="Imagen 6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07972"/>
    <w:multiLevelType w:val="hybridMultilevel"/>
    <w:tmpl w:val="7736B0A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61170D0"/>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94003E3"/>
    <w:multiLevelType w:val="hybridMultilevel"/>
    <w:tmpl w:val="7736B0A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18F651A9"/>
    <w:multiLevelType w:val="hybridMultilevel"/>
    <w:tmpl w:val="FB907DDA"/>
    <w:lvl w:ilvl="0" w:tplc="340A0019">
      <w:start w:val="1"/>
      <w:numFmt w:val="lowerLetter"/>
      <w:lvlText w:val="%1."/>
      <w:lvlJc w:val="left"/>
      <w:pPr>
        <w:ind w:left="426" w:hanging="360"/>
      </w:pPr>
    </w:lvl>
    <w:lvl w:ilvl="1" w:tplc="340A0019" w:tentative="1">
      <w:start w:val="1"/>
      <w:numFmt w:val="lowerLetter"/>
      <w:lvlText w:val="%2."/>
      <w:lvlJc w:val="left"/>
      <w:pPr>
        <w:ind w:left="1146" w:hanging="360"/>
      </w:pPr>
    </w:lvl>
    <w:lvl w:ilvl="2" w:tplc="340A001B" w:tentative="1">
      <w:start w:val="1"/>
      <w:numFmt w:val="lowerRoman"/>
      <w:lvlText w:val="%3."/>
      <w:lvlJc w:val="right"/>
      <w:pPr>
        <w:ind w:left="1866" w:hanging="180"/>
      </w:pPr>
    </w:lvl>
    <w:lvl w:ilvl="3" w:tplc="340A000F" w:tentative="1">
      <w:start w:val="1"/>
      <w:numFmt w:val="decimal"/>
      <w:lvlText w:val="%4."/>
      <w:lvlJc w:val="left"/>
      <w:pPr>
        <w:ind w:left="2586" w:hanging="360"/>
      </w:pPr>
    </w:lvl>
    <w:lvl w:ilvl="4" w:tplc="340A0019" w:tentative="1">
      <w:start w:val="1"/>
      <w:numFmt w:val="lowerLetter"/>
      <w:lvlText w:val="%5."/>
      <w:lvlJc w:val="left"/>
      <w:pPr>
        <w:ind w:left="3306" w:hanging="360"/>
      </w:pPr>
    </w:lvl>
    <w:lvl w:ilvl="5" w:tplc="340A001B" w:tentative="1">
      <w:start w:val="1"/>
      <w:numFmt w:val="lowerRoman"/>
      <w:lvlText w:val="%6."/>
      <w:lvlJc w:val="right"/>
      <w:pPr>
        <w:ind w:left="4026" w:hanging="180"/>
      </w:pPr>
    </w:lvl>
    <w:lvl w:ilvl="6" w:tplc="340A000F" w:tentative="1">
      <w:start w:val="1"/>
      <w:numFmt w:val="decimal"/>
      <w:lvlText w:val="%7."/>
      <w:lvlJc w:val="left"/>
      <w:pPr>
        <w:ind w:left="4746" w:hanging="360"/>
      </w:pPr>
    </w:lvl>
    <w:lvl w:ilvl="7" w:tplc="340A0019" w:tentative="1">
      <w:start w:val="1"/>
      <w:numFmt w:val="lowerLetter"/>
      <w:lvlText w:val="%8."/>
      <w:lvlJc w:val="left"/>
      <w:pPr>
        <w:ind w:left="5466" w:hanging="360"/>
      </w:pPr>
    </w:lvl>
    <w:lvl w:ilvl="8" w:tplc="340A001B" w:tentative="1">
      <w:start w:val="1"/>
      <w:numFmt w:val="lowerRoman"/>
      <w:lvlText w:val="%9."/>
      <w:lvlJc w:val="right"/>
      <w:pPr>
        <w:ind w:left="6186" w:hanging="180"/>
      </w:pPr>
    </w:lvl>
  </w:abstractNum>
  <w:abstractNum w:abstractNumId="4">
    <w:nsid w:val="1BD3110B"/>
    <w:multiLevelType w:val="hybridMultilevel"/>
    <w:tmpl w:val="31F041C4"/>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1381861"/>
    <w:multiLevelType w:val="hybridMultilevel"/>
    <w:tmpl w:val="128C07A0"/>
    <w:lvl w:ilvl="0" w:tplc="340A0019">
      <w:start w:val="1"/>
      <w:numFmt w:val="lowerLetter"/>
      <w:lvlText w:val="%1."/>
      <w:lvlJc w:val="left"/>
      <w:pPr>
        <w:ind w:left="426" w:hanging="360"/>
      </w:pPr>
    </w:lvl>
    <w:lvl w:ilvl="1" w:tplc="340A0019" w:tentative="1">
      <w:start w:val="1"/>
      <w:numFmt w:val="lowerLetter"/>
      <w:lvlText w:val="%2."/>
      <w:lvlJc w:val="left"/>
      <w:pPr>
        <w:ind w:left="1146" w:hanging="360"/>
      </w:pPr>
    </w:lvl>
    <w:lvl w:ilvl="2" w:tplc="340A001B" w:tentative="1">
      <w:start w:val="1"/>
      <w:numFmt w:val="lowerRoman"/>
      <w:lvlText w:val="%3."/>
      <w:lvlJc w:val="right"/>
      <w:pPr>
        <w:ind w:left="1866" w:hanging="180"/>
      </w:pPr>
    </w:lvl>
    <w:lvl w:ilvl="3" w:tplc="340A000F" w:tentative="1">
      <w:start w:val="1"/>
      <w:numFmt w:val="decimal"/>
      <w:lvlText w:val="%4."/>
      <w:lvlJc w:val="left"/>
      <w:pPr>
        <w:ind w:left="2586" w:hanging="360"/>
      </w:pPr>
    </w:lvl>
    <w:lvl w:ilvl="4" w:tplc="340A0019" w:tentative="1">
      <w:start w:val="1"/>
      <w:numFmt w:val="lowerLetter"/>
      <w:lvlText w:val="%5."/>
      <w:lvlJc w:val="left"/>
      <w:pPr>
        <w:ind w:left="3306" w:hanging="360"/>
      </w:pPr>
    </w:lvl>
    <w:lvl w:ilvl="5" w:tplc="340A001B" w:tentative="1">
      <w:start w:val="1"/>
      <w:numFmt w:val="lowerRoman"/>
      <w:lvlText w:val="%6."/>
      <w:lvlJc w:val="right"/>
      <w:pPr>
        <w:ind w:left="4026" w:hanging="180"/>
      </w:pPr>
    </w:lvl>
    <w:lvl w:ilvl="6" w:tplc="340A000F" w:tentative="1">
      <w:start w:val="1"/>
      <w:numFmt w:val="decimal"/>
      <w:lvlText w:val="%7."/>
      <w:lvlJc w:val="left"/>
      <w:pPr>
        <w:ind w:left="4746" w:hanging="360"/>
      </w:pPr>
    </w:lvl>
    <w:lvl w:ilvl="7" w:tplc="340A0019" w:tentative="1">
      <w:start w:val="1"/>
      <w:numFmt w:val="lowerLetter"/>
      <w:lvlText w:val="%8."/>
      <w:lvlJc w:val="left"/>
      <w:pPr>
        <w:ind w:left="5466" w:hanging="360"/>
      </w:pPr>
    </w:lvl>
    <w:lvl w:ilvl="8" w:tplc="340A001B" w:tentative="1">
      <w:start w:val="1"/>
      <w:numFmt w:val="lowerRoman"/>
      <w:lvlText w:val="%9."/>
      <w:lvlJc w:val="right"/>
      <w:pPr>
        <w:ind w:left="6186" w:hanging="180"/>
      </w:pPr>
    </w:lvl>
  </w:abstractNum>
  <w:abstractNum w:abstractNumId="7">
    <w:nsid w:val="226F2F7D"/>
    <w:multiLevelType w:val="hybridMultilevel"/>
    <w:tmpl w:val="2E780CDA"/>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23047C65"/>
    <w:multiLevelType w:val="hybridMultilevel"/>
    <w:tmpl w:val="E786AA4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24EF158D"/>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9B549AB"/>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D9D2786"/>
    <w:multiLevelType w:val="hybridMultilevel"/>
    <w:tmpl w:val="7736B0A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30BB2FB3"/>
    <w:multiLevelType w:val="hybridMultilevel"/>
    <w:tmpl w:val="2E780CDA"/>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3295412D"/>
    <w:multiLevelType w:val="hybridMultilevel"/>
    <w:tmpl w:val="7736B0A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329967F3"/>
    <w:multiLevelType w:val="hybridMultilevel"/>
    <w:tmpl w:val="B442C0D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33881817"/>
    <w:multiLevelType w:val="hybridMultilevel"/>
    <w:tmpl w:val="C2F6DB84"/>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35024ECC"/>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C7D4BFF"/>
    <w:multiLevelType w:val="hybridMultilevel"/>
    <w:tmpl w:val="FB907DDA"/>
    <w:lvl w:ilvl="0" w:tplc="340A0019">
      <w:start w:val="1"/>
      <w:numFmt w:val="lowerLetter"/>
      <w:lvlText w:val="%1."/>
      <w:lvlJc w:val="left"/>
      <w:pPr>
        <w:ind w:left="426" w:hanging="360"/>
      </w:pPr>
    </w:lvl>
    <w:lvl w:ilvl="1" w:tplc="340A0019" w:tentative="1">
      <w:start w:val="1"/>
      <w:numFmt w:val="lowerLetter"/>
      <w:lvlText w:val="%2."/>
      <w:lvlJc w:val="left"/>
      <w:pPr>
        <w:ind w:left="1146" w:hanging="360"/>
      </w:pPr>
    </w:lvl>
    <w:lvl w:ilvl="2" w:tplc="340A001B" w:tentative="1">
      <w:start w:val="1"/>
      <w:numFmt w:val="lowerRoman"/>
      <w:lvlText w:val="%3."/>
      <w:lvlJc w:val="right"/>
      <w:pPr>
        <w:ind w:left="1866" w:hanging="180"/>
      </w:pPr>
    </w:lvl>
    <w:lvl w:ilvl="3" w:tplc="340A000F" w:tentative="1">
      <w:start w:val="1"/>
      <w:numFmt w:val="decimal"/>
      <w:lvlText w:val="%4."/>
      <w:lvlJc w:val="left"/>
      <w:pPr>
        <w:ind w:left="2586" w:hanging="360"/>
      </w:pPr>
    </w:lvl>
    <w:lvl w:ilvl="4" w:tplc="340A0019" w:tentative="1">
      <w:start w:val="1"/>
      <w:numFmt w:val="lowerLetter"/>
      <w:lvlText w:val="%5."/>
      <w:lvlJc w:val="left"/>
      <w:pPr>
        <w:ind w:left="3306" w:hanging="360"/>
      </w:pPr>
    </w:lvl>
    <w:lvl w:ilvl="5" w:tplc="340A001B" w:tentative="1">
      <w:start w:val="1"/>
      <w:numFmt w:val="lowerRoman"/>
      <w:lvlText w:val="%6."/>
      <w:lvlJc w:val="right"/>
      <w:pPr>
        <w:ind w:left="4026" w:hanging="180"/>
      </w:pPr>
    </w:lvl>
    <w:lvl w:ilvl="6" w:tplc="340A000F" w:tentative="1">
      <w:start w:val="1"/>
      <w:numFmt w:val="decimal"/>
      <w:lvlText w:val="%7."/>
      <w:lvlJc w:val="left"/>
      <w:pPr>
        <w:ind w:left="4746" w:hanging="360"/>
      </w:pPr>
    </w:lvl>
    <w:lvl w:ilvl="7" w:tplc="340A0019" w:tentative="1">
      <w:start w:val="1"/>
      <w:numFmt w:val="lowerLetter"/>
      <w:lvlText w:val="%8."/>
      <w:lvlJc w:val="left"/>
      <w:pPr>
        <w:ind w:left="5466" w:hanging="360"/>
      </w:pPr>
    </w:lvl>
    <w:lvl w:ilvl="8" w:tplc="340A001B" w:tentative="1">
      <w:start w:val="1"/>
      <w:numFmt w:val="lowerRoman"/>
      <w:lvlText w:val="%9."/>
      <w:lvlJc w:val="right"/>
      <w:pPr>
        <w:ind w:left="6186" w:hanging="180"/>
      </w:p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EB958E5"/>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nsid w:val="4EBF2D01"/>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555450E9"/>
    <w:multiLevelType w:val="hybridMultilevel"/>
    <w:tmpl w:val="8D02F7C8"/>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E15081D"/>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5E2F7A28"/>
    <w:multiLevelType w:val="hybridMultilevel"/>
    <w:tmpl w:val="43BE394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F4E0E66"/>
    <w:multiLevelType w:val="hybridMultilevel"/>
    <w:tmpl w:val="43BE394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nsid w:val="601E1D26"/>
    <w:multiLevelType w:val="hybridMultilevel"/>
    <w:tmpl w:val="7736B0A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FB71CC8"/>
    <w:multiLevelType w:val="hybridMultilevel"/>
    <w:tmpl w:val="FB907DD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6853016"/>
    <w:multiLevelType w:val="hybridMultilevel"/>
    <w:tmpl w:val="AD62215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2"/>
  </w:num>
  <w:num w:numId="2">
    <w:abstractNumId w:val="19"/>
  </w:num>
  <w:num w:numId="3">
    <w:abstractNumId w:val="23"/>
  </w:num>
  <w:num w:numId="4">
    <w:abstractNumId w:val="34"/>
  </w:num>
  <w:num w:numId="5">
    <w:abstractNumId w:val="30"/>
  </w:num>
  <w:num w:numId="6">
    <w:abstractNumId w:val="33"/>
  </w:num>
  <w:num w:numId="7">
    <w:abstractNumId w:val="25"/>
  </w:num>
  <w:num w:numId="8">
    <w:abstractNumId w:val="5"/>
  </w:num>
  <w:num w:numId="9">
    <w:abstractNumId w:val="19"/>
  </w:num>
  <w:num w:numId="10">
    <w:abstractNumId w:val="17"/>
  </w:num>
  <w:num w:numId="11">
    <w:abstractNumId w:val="19"/>
  </w:num>
  <w:num w:numId="12">
    <w:abstractNumId w:val="29"/>
  </w:num>
  <w:num w:numId="13">
    <w:abstractNumId w:val="1"/>
  </w:num>
  <w:num w:numId="14">
    <w:abstractNumId w:val="26"/>
  </w:num>
  <w:num w:numId="15">
    <w:abstractNumId w:val="21"/>
  </w:num>
  <w:num w:numId="16">
    <w:abstractNumId w:val="19"/>
  </w:num>
  <w:num w:numId="17">
    <w:abstractNumId w:val="14"/>
  </w:num>
  <w:num w:numId="18">
    <w:abstractNumId w:val="19"/>
  </w:num>
  <w:num w:numId="19">
    <w:abstractNumId w:val="10"/>
  </w:num>
  <w:num w:numId="20">
    <w:abstractNumId w:val="20"/>
  </w:num>
  <w:num w:numId="21">
    <w:abstractNumId w:val="16"/>
  </w:num>
  <w:num w:numId="22">
    <w:abstractNumId w:val="19"/>
  </w:num>
  <w:num w:numId="23">
    <w:abstractNumId w:val="31"/>
  </w:num>
  <w:num w:numId="24">
    <w:abstractNumId w:val="9"/>
  </w:num>
  <w:num w:numId="25">
    <w:abstractNumId w:val="32"/>
  </w:num>
  <w:num w:numId="26">
    <w:abstractNumId w:val="13"/>
  </w:num>
  <w:num w:numId="27">
    <w:abstractNumId w:val="11"/>
  </w:num>
  <w:num w:numId="28">
    <w:abstractNumId w:val="15"/>
  </w:num>
  <w:num w:numId="29">
    <w:abstractNumId w:val="24"/>
  </w:num>
  <w:num w:numId="30">
    <w:abstractNumId w:val="2"/>
  </w:num>
  <w:num w:numId="31">
    <w:abstractNumId w:val="6"/>
  </w:num>
  <w:num w:numId="32">
    <w:abstractNumId w:val="3"/>
  </w:num>
  <w:num w:numId="33">
    <w:abstractNumId w:val="18"/>
  </w:num>
  <w:num w:numId="34">
    <w:abstractNumId w:val="27"/>
  </w:num>
  <w:num w:numId="35">
    <w:abstractNumId w:val="28"/>
  </w:num>
  <w:num w:numId="36">
    <w:abstractNumId w:val="4"/>
  </w:num>
  <w:num w:numId="37">
    <w:abstractNumId w:val="7"/>
  </w:num>
  <w:num w:numId="38">
    <w:abstractNumId w:val="12"/>
  </w:num>
  <w:num w:numId="39">
    <w:abstractNumId w:val="0"/>
  </w:num>
  <w:num w:numId="40">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EE0"/>
    <w:rsid w:val="00004C82"/>
    <w:rsid w:val="00004D1D"/>
    <w:rsid w:val="00004DA9"/>
    <w:rsid w:val="0000504B"/>
    <w:rsid w:val="000050B6"/>
    <w:rsid w:val="0000555E"/>
    <w:rsid w:val="000063B5"/>
    <w:rsid w:val="0000671C"/>
    <w:rsid w:val="00006FE0"/>
    <w:rsid w:val="00007F36"/>
    <w:rsid w:val="00010951"/>
    <w:rsid w:val="000111CD"/>
    <w:rsid w:val="00011B43"/>
    <w:rsid w:val="00011CCD"/>
    <w:rsid w:val="00012236"/>
    <w:rsid w:val="0001223F"/>
    <w:rsid w:val="00012AA2"/>
    <w:rsid w:val="00012EFD"/>
    <w:rsid w:val="000143C8"/>
    <w:rsid w:val="00015199"/>
    <w:rsid w:val="000151C7"/>
    <w:rsid w:val="00015379"/>
    <w:rsid w:val="00015A04"/>
    <w:rsid w:val="00015CA8"/>
    <w:rsid w:val="00015F83"/>
    <w:rsid w:val="000165D1"/>
    <w:rsid w:val="00016950"/>
    <w:rsid w:val="00017147"/>
    <w:rsid w:val="0001781A"/>
    <w:rsid w:val="000179CE"/>
    <w:rsid w:val="0002008E"/>
    <w:rsid w:val="0002019C"/>
    <w:rsid w:val="000201D0"/>
    <w:rsid w:val="000201ED"/>
    <w:rsid w:val="000209B6"/>
    <w:rsid w:val="00021B10"/>
    <w:rsid w:val="00022AD1"/>
    <w:rsid w:val="00022D91"/>
    <w:rsid w:val="00023E04"/>
    <w:rsid w:val="00024A72"/>
    <w:rsid w:val="00024ECF"/>
    <w:rsid w:val="000254B9"/>
    <w:rsid w:val="00025B2E"/>
    <w:rsid w:val="00025CB5"/>
    <w:rsid w:val="00025D19"/>
    <w:rsid w:val="000261BD"/>
    <w:rsid w:val="00026749"/>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513"/>
    <w:rsid w:val="00041FA4"/>
    <w:rsid w:val="00042CA6"/>
    <w:rsid w:val="00043318"/>
    <w:rsid w:val="0004340C"/>
    <w:rsid w:val="00043B71"/>
    <w:rsid w:val="00043D67"/>
    <w:rsid w:val="00044B58"/>
    <w:rsid w:val="00044ED6"/>
    <w:rsid w:val="00045DA2"/>
    <w:rsid w:val="000463A5"/>
    <w:rsid w:val="0004795B"/>
    <w:rsid w:val="00047D2A"/>
    <w:rsid w:val="00050B36"/>
    <w:rsid w:val="00050D4E"/>
    <w:rsid w:val="000532FE"/>
    <w:rsid w:val="000534A8"/>
    <w:rsid w:val="00053B98"/>
    <w:rsid w:val="00053BCF"/>
    <w:rsid w:val="00053FAE"/>
    <w:rsid w:val="0005403F"/>
    <w:rsid w:val="000542ED"/>
    <w:rsid w:val="0005488D"/>
    <w:rsid w:val="00054F6E"/>
    <w:rsid w:val="00055CA3"/>
    <w:rsid w:val="00055E3E"/>
    <w:rsid w:val="00055E6D"/>
    <w:rsid w:val="000563EB"/>
    <w:rsid w:val="00056D41"/>
    <w:rsid w:val="00056D80"/>
    <w:rsid w:val="000570D6"/>
    <w:rsid w:val="000572EE"/>
    <w:rsid w:val="00060CEE"/>
    <w:rsid w:val="000613BF"/>
    <w:rsid w:val="000618BE"/>
    <w:rsid w:val="000624CE"/>
    <w:rsid w:val="000643D4"/>
    <w:rsid w:val="000644EA"/>
    <w:rsid w:val="0006599F"/>
    <w:rsid w:val="00065CBB"/>
    <w:rsid w:val="00066188"/>
    <w:rsid w:val="000667E1"/>
    <w:rsid w:val="00066E7A"/>
    <w:rsid w:val="00067155"/>
    <w:rsid w:val="00067715"/>
    <w:rsid w:val="00071004"/>
    <w:rsid w:val="0007139D"/>
    <w:rsid w:val="00071A06"/>
    <w:rsid w:val="00071ABB"/>
    <w:rsid w:val="0007229B"/>
    <w:rsid w:val="000728A8"/>
    <w:rsid w:val="000730EC"/>
    <w:rsid w:val="000745F3"/>
    <w:rsid w:val="0007466F"/>
    <w:rsid w:val="000747F0"/>
    <w:rsid w:val="0007574F"/>
    <w:rsid w:val="00075A70"/>
    <w:rsid w:val="000766E6"/>
    <w:rsid w:val="00081109"/>
    <w:rsid w:val="00081B77"/>
    <w:rsid w:val="00082230"/>
    <w:rsid w:val="0008249D"/>
    <w:rsid w:val="00082C6F"/>
    <w:rsid w:val="00083084"/>
    <w:rsid w:val="000830DD"/>
    <w:rsid w:val="00083A21"/>
    <w:rsid w:val="00083B96"/>
    <w:rsid w:val="00084320"/>
    <w:rsid w:val="00085CB7"/>
    <w:rsid w:val="00085E71"/>
    <w:rsid w:val="00087118"/>
    <w:rsid w:val="00087258"/>
    <w:rsid w:val="0009113B"/>
    <w:rsid w:val="00091159"/>
    <w:rsid w:val="000914A4"/>
    <w:rsid w:val="00091C81"/>
    <w:rsid w:val="00091D16"/>
    <w:rsid w:val="000927D0"/>
    <w:rsid w:val="0009289A"/>
    <w:rsid w:val="00092FAB"/>
    <w:rsid w:val="0009302D"/>
    <w:rsid w:val="000932E2"/>
    <w:rsid w:val="00093700"/>
    <w:rsid w:val="00094E56"/>
    <w:rsid w:val="000959D8"/>
    <w:rsid w:val="00095A4A"/>
    <w:rsid w:val="00096366"/>
    <w:rsid w:val="00096587"/>
    <w:rsid w:val="0009729A"/>
    <w:rsid w:val="000A004C"/>
    <w:rsid w:val="000A027D"/>
    <w:rsid w:val="000A216C"/>
    <w:rsid w:val="000A3133"/>
    <w:rsid w:val="000A321B"/>
    <w:rsid w:val="000A3227"/>
    <w:rsid w:val="000A38C4"/>
    <w:rsid w:val="000A46D4"/>
    <w:rsid w:val="000A48D7"/>
    <w:rsid w:val="000A4D15"/>
    <w:rsid w:val="000A5997"/>
    <w:rsid w:val="000A6543"/>
    <w:rsid w:val="000A6712"/>
    <w:rsid w:val="000A6BEE"/>
    <w:rsid w:val="000A7307"/>
    <w:rsid w:val="000A7B10"/>
    <w:rsid w:val="000B12C1"/>
    <w:rsid w:val="000B32AE"/>
    <w:rsid w:val="000B34B2"/>
    <w:rsid w:val="000B41A3"/>
    <w:rsid w:val="000B4852"/>
    <w:rsid w:val="000B4F86"/>
    <w:rsid w:val="000B5555"/>
    <w:rsid w:val="000B5C2E"/>
    <w:rsid w:val="000B5FEC"/>
    <w:rsid w:val="000B6107"/>
    <w:rsid w:val="000B6651"/>
    <w:rsid w:val="000B6CA6"/>
    <w:rsid w:val="000B7063"/>
    <w:rsid w:val="000B76EF"/>
    <w:rsid w:val="000B795B"/>
    <w:rsid w:val="000B7F06"/>
    <w:rsid w:val="000C0369"/>
    <w:rsid w:val="000C052E"/>
    <w:rsid w:val="000C07FD"/>
    <w:rsid w:val="000C128D"/>
    <w:rsid w:val="000C2811"/>
    <w:rsid w:val="000C5064"/>
    <w:rsid w:val="000C63A4"/>
    <w:rsid w:val="000C76C0"/>
    <w:rsid w:val="000D03DA"/>
    <w:rsid w:val="000D079E"/>
    <w:rsid w:val="000D1CFD"/>
    <w:rsid w:val="000D259C"/>
    <w:rsid w:val="000D3D2A"/>
    <w:rsid w:val="000D4297"/>
    <w:rsid w:val="000D46C9"/>
    <w:rsid w:val="000D5DA4"/>
    <w:rsid w:val="000D6468"/>
    <w:rsid w:val="000D6E1A"/>
    <w:rsid w:val="000D6F8D"/>
    <w:rsid w:val="000D703E"/>
    <w:rsid w:val="000D7453"/>
    <w:rsid w:val="000E0232"/>
    <w:rsid w:val="000E0ADA"/>
    <w:rsid w:val="000E0AF3"/>
    <w:rsid w:val="000E0B34"/>
    <w:rsid w:val="000E1144"/>
    <w:rsid w:val="000E1A4E"/>
    <w:rsid w:val="000E257A"/>
    <w:rsid w:val="000E4500"/>
    <w:rsid w:val="000E5424"/>
    <w:rsid w:val="000E5869"/>
    <w:rsid w:val="000E5A49"/>
    <w:rsid w:val="000E6410"/>
    <w:rsid w:val="000E7F5E"/>
    <w:rsid w:val="000E7F69"/>
    <w:rsid w:val="000F0389"/>
    <w:rsid w:val="000F04B7"/>
    <w:rsid w:val="000F203E"/>
    <w:rsid w:val="000F2852"/>
    <w:rsid w:val="000F319E"/>
    <w:rsid w:val="000F38A5"/>
    <w:rsid w:val="000F57A1"/>
    <w:rsid w:val="000F59DD"/>
    <w:rsid w:val="000F672C"/>
    <w:rsid w:val="000F6B45"/>
    <w:rsid w:val="000F75A2"/>
    <w:rsid w:val="000F7BB4"/>
    <w:rsid w:val="000F7CAB"/>
    <w:rsid w:val="001002C4"/>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5CB9"/>
    <w:rsid w:val="001164A0"/>
    <w:rsid w:val="001173C8"/>
    <w:rsid w:val="00117CCF"/>
    <w:rsid w:val="001213FE"/>
    <w:rsid w:val="00121445"/>
    <w:rsid w:val="00121567"/>
    <w:rsid w:val="00122BA9"/>
    <w:rsid w:val="00124072"/>
    <w:rsid w:val="0012424A"/>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47F21"/>
    <w:rsid w:val="0015012C"/>
    <w:rsid w:val="001502FD"/>
    <w:rsid w:val="00150559"/>
    <w:rsid w:val="001516D4"/>
    <w:rsid w:val="00151F31"/>
    <w:rsid w:val="00152606"/>
    <w:rsid w:val="001528A4"/>
    <w:rsid w:val="00152BEC"/>
    <w:rsid w:val="00153445"/>
    <w:rsid w:val="00153AF5"/>
    <w:rsid w:val="00154906"/>
    <w:rsid w:val="00155884"/>
    <w:rsid w:val="0015698E"/>
    <w:rsid w:val="00157FB2"/>
    <w:rsid w:val="001600A8"/>
    <w:rsid w:val="001601E6"/>
    <w:rsid w:val="0016103C"/>
    <w:rsid w:val="0016128E"/>
    <w:rsid w:val="001612E8"/>
    <w:rsid w:val="001618F9"/>
    <w:rsid w:val="001619D7"/>
    <w:rsid w:val="00161A44"/>
    <w:rsid w:val="0016238F"/>
    <w:rsid w:val="0016278E"/>
    <w:rsid w:val="00162AC3"/>
    <w:rsid w:val="001630E3"/>
    <w:rsid w:val="00164FA8"/>
    <w:rsid w:val="00167133"/>
    <w:rsid w:val="001672BB"/>
    <w:rsid w:val="00167879"/>
    <w:rsid w:val="001678BF"/>
    <w:rsid w:val="00167E77"/>
    <w:rsid w:val="00170726"/>
    <w:rsid w:val="00170FB4"/>
    <w:rsid w:val="001710A7"/>
    <w:rsid w:val="0017134A"/>
    <w:rsid w:val="00171C41"/>
    <w:rsid w:val="001721D3"/>
    <w:rsid w:val="00172324"/>
    <w:rsid w:val="00172500"/>
    <w:rsid w:val="001727B0"/>
    <w:rsid w:val="0017295D"/>
    <w:rsid w:val="00172A1E"/>
    <w:rsid w:val="00172EB1"/>
    <w:rsid w:val="00173317"/>
    <w:rsid w:val="001738C0"/>
    <w:rsid w:val="00173E14"/>
    <w:rsid w:val="001745DB"/>
    <w:rsid w:val="001749EF"/>
    <w:rsid w:val="00175895"/>
    <w:rsid w:val="001762A9"/>
    <w:rsid w:val="001779AA"/>
    <w:rsid w:val="00180229"/>
    <w:rsid w:val="0018023D"/>
    <w:rsid w:val="001806E7"/>
    <w:rsid w:val="00184755"/>
    <w:rsid w:val="001862CC"/>
    <w:rsid w:val="00186447"/>
    <w:rsid w:val="00186E2A"/>
    <w:rsid w:val="001879F6"/>
    <w:rsid w:val="0019037C"/>
    <w:rsid w:val="001905F9"/>
    <w:rsid w:val="001913B4"/>
    <w:rsid w:val="00191BC7"/>
    <w:rsid w:val="00193576"/>
    <w:rsid w:val="00193926"/>
    <w:rsid w:val="001941E2"/>
    <w:rsid w:val="0019441D"/>
    <w:rsid w:val="00194567"/>
    <w:rsid w:val="00194AA0"/>
    <w:rsid w:val="00194D0A"/>
    <w:rsid w:val="00194EC6"/>
    <w:rsid w:val="001955C8"/>
    <w:rsid w:val="001958DF"/>
    <w:rsid w:val="001966A1"/>
    <w:rsid w:val="0019673D"/>
    <w:rsid w:val="001967A4"/>
    <w:rsid w:val="00196DD8"/>
    <w:rsid w:val="001971E3"/>
    <w:rsid w:val="00197322"/>
    <w:rsid w:val="001A068B"/>
    <w:rsid w:val="001A0A7C"/>
    <w:rsid w:val="001A13BC"/>
    <w:rsid w:val="001A145E"/>
    <w:rsid w:val="001A1E8F"/>
    <w:rsid w:val="001A20BA"/>
    <w:rsid w:val="001A264F"/>
    <w:rsid w:val="001A27B3"/>
    <w:rsid w:val="001A2A49"/>
    <w:rsid w:val="001A30A8"/>
    <w:rsid w:val="001A3AA6"/>
    <w:rsid w:val="001A4615"/>
    <w:rsid w:val="001A47BC"/>
    <w:rsid w:val="001A58D0"/>
    <w:rsid w:val="001A68CB"/>
    <w:rsid w:val="001A6B63"/>
    <w:rsid w:val="001B168E"/>
    <w:rsid w:val="001B2A74"/>
    <w:rsid w:val="001B2C5E"/>
    <w:rsid w:val="001B35C5"/>
    <w:rsid w:val="001B3D23"/>
    <w:rsid w:val="001B3E84"/>
    <w:rsid w:val="001B40C7"/>
    <w:rsid w:val="001B43B0"/>
    <w:rsid w:val="001B5335"/>
    <w:rsid w:val="001B559A"/>
    <w:rsid w:val="001B5E27"/>
    <w:rsid w:val="001B68F3"/>
    <w:rsid w:val="001B6EFE"/>
    <w:rsid w:val="001B73DB"/>
    <w:rsid w:val="001C0020"/>
    <w:rsid w:val="001C0959"/>
    <w:rsid w:val="001C0C19"/>
    <w:rsid w:val="001C167C"/>
    <w:rsid w:val="001C21EB"/>
    <w:rsid w:val="001C3AF7"/>
    <w:rsid w:val="001C3DE1"/>
    <w:rsid w:val="001C4159"/>
    <w:rsid w:val="001C450E"/>
    <w:rsid w:val="001C55A8"/>
    <w:rsid w:val="001C73A6"/>
    <w:rsid w:val="001C7ADB"/>
    <w:rsid w:val="001D0E57"/>
    <w:rsid w:val="001D1C40"/>
    <w:rsid w:val="001D3055"/>
    <w:rsid w:val="001D4382"/>
    <w:rsid w:val="001D4892"/>
    <w:rsid w:val="001D5ED2"/>
    <w:rsid w:val="001D60BB"/>
    <w:rsid w:val="001D628F"/>
    <w:rsid w:val="001D62BA"/>
    <w:rsid w:val="001D671B"/>
    <w:rsid w:val="001D6B99"/>
    <w:rsid w:val="001D7091"/>
    <w:rsid w:val="001D778B"/>
    <w:rsid w:val="001D7BF0"/>
    <w:rsid w:val="001D7DC5"/>
    <w:rsid w:val="001E034C"/>
    <w:rsid w:val="001E1431"/>
    <w:rsid w:val="001E1A4D"/>
    <w:rsid w:val="001E2073"/>
    <w:rsid w:val="001E231C"/>
    <w:rsid w:val="001E296D"/>
    <w:rsid w:val="001E2E03"/>
    <w:rsid w:val="001E3E66"/>
    <w:rsid w:val="001E42ED"/>
    <w:rsid w:val="001E4527"/>
    <w:rsid w:val="001E5BF3"/>
    <w:rsid w:val="001E6470"/>
    <w:rsid w:val="001E6904"/>
    <w:rsid w:val="001E6DD9"/>
    <w:rsid w:val="001E7D24"/>
    <w:rsid w:val="001F0DA6"/>
    <w:rsid w:val="001F13F3"/>
    <w:rsid w:val="001F1D09"/>
    <w:rsid w:val="001F1EE4"/>
    <w:rsid w:val="001F2440"/>
    <w:rsid w:val="001F2527"/>
    <w:rsid w:val="001F29C4"/>
    <w:rsid w:val="001F2C82"/>
    <w:rsid w:val="001F2D03"/>
    <w:rsid w:val="001F30D1"/>
    <w:rsid w:val="001F3214"/>
    <w:rsid w:val="001F33C2"/>
    <w:rsid w:val="001F417B"/>
    <w:rsid w:val="001F4C6D"/>
    <w:rsid w:val="001F510B"/>
    <w:rsid w:val="001F552E"/>
    <w:rsid w:val="001F5C4D"/>
    <w:rsid w:val="001F61FF"/>
    <w:rsid w:val="001F693A"/>
    <w:rsid w:val="001F6F6B"/>
    <w:rsid w:val="001F7542"/>
    <w:rsid w:val="0020034A"/>
    <w:rsid w:val="00201037"/>
    <w:rsid w:val="00201F5E"/>
    <w:rsid w:val="002023A9"/>
    <w:rsid w:val="00202A97"/>
    <w:rsid w:val="00202C10"/>
    <w:rsid w:val="00203904"/>
    <w:rsid w:val="002041E0"/>
    <w:rsid w:val="00204BB4"/>
    <w:rsid w:val="00205F3E"/>
    <w:rsid w:val="00206810"/>
    <w:rsid w:val="0020745E"/>
    <w:rsid w:val="002075BD"/>
    <w:rsid w:val="002101DD"/>
    <w:rsid w:val="00210DC6"/>
    <w:rsid w:val="00211110"/>
    <w:rsid w:val="00211207"/>
    <w:rsid w:val="00213626"/>
    <w:rsid w:val="00213FC0"/>
    <w:rsid w:val="00213FEE"/>
    <w:rsid w:val="00215AFD"/>
    <w:rsid w:val="00216F4B"/>
    <w:rsid w:val="00217670"/>
    <w:rsid w:val="00217FD4"/>
    <w:rsid w:val="00220239"/>
    <w:rsid w:val="002205ED"/>
    <w:rsid w:val="00220810"/>
    <w:rsid w:val="0022099E"/>
    <w:rsid w:val="0022148F"/>
    <w:rsid w:val="002215AB"/>
    <w:rsid w:val="00221EE9"/>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393"/>
    <w:rsid w:val="00236583"/>
    <w:rsid w:val="002366E9"/>
    <w:rsid w:val="0023770B"/>
    <w:rsid w:val="002403C0"/>
    <w:rsid w:val="0024106B"/>
    <w:rsid w:val="00241AC9"/>
    <w:rsid w:val="00241AF3"/>
    <w:rsid w:val="0024310D"/>
    <w:rsid w:val="002437CC"/>
    <w:rsid w:val="002438E3"/>
    <w:rsid w:val="002449F3"/>
    <w:rsid w:val="00244B8C"/>
    <w:rsid w:val="00245881"/>
    <w:rsid w:val="00245C77"/>
    <w:rsid w:val="0024620A"/>
    <w:rsid w:val="00247085"/>
    <w:rsid w:val="0024720C"/>
    <w:rsid w:val="00247387"/>
    <w:rsid w:val="002504D0"/>
    <w:rsid w:val="002508D1"/>
    <w:rsid w:val="002508F6"/>
    <w:rsid w:val="00250E09"/>
    <w:rsid w:val="00250F03"/>
    <w:rsid w:val="002511A9"/>
    <w:rsid w:val="002513B2"/>
    <w:rsid w:val="00252113"/>
    <w:rsid w:val="00252A13"/>
    <w:rsid w:val="002536D9"/>
    <w:rsid w:val="00254E73"/>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66CBD"/>
    <w:rsid w:val="00270321"/>
    <w:rsid w:val="002706FF"/>
    <w:rsid w:val="00272050"/>
    <w:rsid w:val="00273159"/>
    <w:rsid w:val="00273D9D"/>
    <w:rsid w:val="00273FC0"/>
    <w:rsid w:val="00274084"/>
    <w:rsid w:val="002742D4"/>
    <w:rsid w:val="00274331"/>
    <w:rsid w:val="00275382"/>
    <w:rsid w:val="002754B3"/>
    <w:rsid w:val="00275782"/>
    <w:rsid w:val="00276829"/>
    <w:rsid w:val="00276BDC"/>
    <w:rsid w:val="00276C4E"/>
    <w:rsid w:val="00277045"/>
    <w:rsid w:val="002770D6"/>
    <w:rsid w:val="002776D1"/>
    <w:rsid w:val="00280EC8"/>
    <w:rsid w:val="00281583"/>
    <w:rsid w:val="0028256B"/>
    <w:rsid w:val="00282614"/>
    <w:rsid w:val="00282B42"/>
    <w:rsid w:val="00282D18"/>
    <w:rsid w:val="00282EEB"/>
    <w:rsid w:val="00282F9A"/>
    <w:rsid w:val="00283370"/>
    <w:rsid w:val="002840A6"/>
    <w:rsid w:val="00284B2B"/>
    <w:rsid w:val="00284C1A"/>
    <w:rsid w:val="00285A40"/>
    <w:rsid w:val="00285DFE"/>
    <w:rsid w:val="00285EBE"/>
    <w:rsid w:val="00286E65"/>
    <w:rsid w:val="00286FB6"/>
    <w:rsid w:val="0028738C"/>
    <w:rsid w:val="00290008"/>
    <w:rsid w:val="00290C4F"/>
    <w:rsid w:val="00291093"/>
    <w:rsid w:val="002911A5"/>
    <w:rsid w:val="00291C23"/>
    <w:rsid w:val="00293341"/>
    <w:rsid w:val="0029336A"/>
    <w:rsid w:val="002941AB"/>
    <w:rsid w:val="0029468E"/>
    <w:rsid w:val="00294A5D"/>
    <w:rsid w:val="002962EE"/>
    <w:rsid w:val="00296E4F"/>
    <w:rsid w:val="00296EB1"/>
    <w:rsid w:val="002A0631"/>
    <w:rsid w:val="002A08E2"/>
    <w:rsid w:val="002A145D"/>
    <w:rsid w:val="002A20FD"/>
    <w:rsid w:val="002A234E"/>
    <w:rsid w:val="002A2426"/>
    <w:rsid w:val="002A2E40"/>
    <w:rsid w:val="002A35CA"/>
    <w:rsid w:val="002A3AF2"/>
    <w:rsid w:val="002A3F87"/>
    <w:rsid w:val="002A4AE0"/>
    <w:rsid w:val="002A5978"/>
    <w:rsid w:val="002A71DD"/>
    <w:rsid w:val="002A7530"/>
    <w:rsid w:val="002A767C"/>
    <w:rsid w:val="002A7933"/>
    <w:rsid w:val="002A7BB9"/>
    <w:rsid w:val="002A7F02"/>
    <w:rsid w:val="002B0541"/>
    <w:rsid w:val="002B0A57"/>
    <w:rsid w:val="002B0BCA"/>
    <w:rsid w:val="002B15D6"/>
    <w:rsid w:val="002B1940"/>
    <w:rsid w:val="002B1ACE"/>
    <w:rsid w:val="002B237A"/>
    <w:rsid w:val="002B39D3"/>
    <w:rsid w:val="002B3D93"/>
    <w:rsid w:val="002B43F8"/>
    <w:rsid w:val="002B4962"/>
    <w:rsid w:val="002B5888"/>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4B0"/>
    <w:rsid w:val="002C4A1D"/>
    <w:rsid w:val="002C4F99"/>
    <w:rsid w:val="002C5BB7"/>
    <w:rsid w:val="002C6FE7"/>
    <w:rsid w:val="002D0947"/>
    <w:rsid w:val="002D0E74"/>
    <w:rsid w:val="002D1548"/>
    <w:rsid w:val="002D1A2C"/>
    <w:rsid w:val="002D1D1D"/>
    <w:rsid w:val="002D226C"/>
    <w:rsid w:val="002D2B92"/>
    <w:rsid w:val="002D2D00"/>
    <w:rsid w:val="002D3466"/>
    <w:rsid w:val="002D35E5"/>
    <w:rsid w:val="002D3A65"/>
    <w:rsid w:val="002D3B7A"/>
    <w:rsid w:val="002D3C2D"/>
    <w:rsid w:val="002D40E6"/>
    <w:rsid w:val="002D40FA"/>
    <w:rsid w:val="002D4125"/>
    <w:rsid w:val="002D4814"/>
    <w:rsid w:val="002D5305"/>
    <w:rsid w:val="002D5999"/>
    <w:rsid w:val="002D781C"/>
    <w:rsid w:val="002D7B1E"/>
    <w:rsid w:val="002E0155"/>
    <w:rsid w:val="002E1A50"/>
    <w:rsid w:val="002E28D3"/>
    <w:rsid w:val="002E356D"/>
    <w:rsid w:val="002E49EE"/>
    <w:rsid w:val="002E5350"/>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2AEA"/>
    <w:rsid w:val="00303666"/>
    <w:rsid w:val="003037FD"/>
    <w:rsid w:val="00303BEE"/>
    <w:rsid w:val="00304586"/>
    <w:rsid w:val="00304EE3"/>
    <w:rsid w:val="00304FFB"/>
    <w:rsid w:val="00305BFA"/>
    <w:rsid w:val="0030651D"/>
    <w:rsid w:val="003078D8"/>
    <w:rsid w:val="00310FF9"/>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539"/>
    <w:rsid w:val="00322B23"/>
    <w:rsid w:val="00323004"/>
    <w:rsid w:val="003230C2"/>
    <w:rsid w:val="003276C8"/>
    <w:rsid w:val="00327B7F"/>
    <w:rsid w:val="00327E47"/>
    <w:rsid w:val="00327E68"/>
    <w:rsid w:val="003301DC"/>
    <w:rsid w:val="003303F0"/>
    <w:rsid w:val="003307F8"/>
    <w:rsid w:val="00331741"/>
    <w:rsid w:val="003317EB"/>
    <w:rsid w:val="00331CB8"/>
    <w:rsid w:val="00332602"/>
    <w:rsid w:val="00332E3C"/>
    <w:rsid w:val="00333529"/>
    <w:rsid w:val="0033369B"/>
    <w:rsid w:val="00333FEB"/>
    <w:rsid w:val="00334D6D"/>
    <w:rsid w:val="003354B6"/>
    <w:rsid w:val="0033586E"/>
    <w:rsid w:val="00335E8A"/>
    <w:rsid w:val="00336C85"/>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472CE"/>
    <w:rsid w:val="0035002F"/>
    <w:rsid w:val="003506F5"/>
    <w:rsid w:val="00351985"/>
    <w:rsid w:val="0035202D"/>
    <w:rsid w:val="003528FA"/>
    <w:rsid w:val="00353892"/>
    <w:rsid w:val="00353D48"/>
    <w:rsid w:val="00353FB8"/>
    <w:rsid w:val="003542A8"/>
    <w:rsid w:val="00355B73"/>
    <w:rsid w:val="003564D0"/>
    <w:rsid w:val="003566CB"/>
    <w:rsid w:val="00356891"/>
    <w:rsid w:val="00356F1D"/>
    <w:rsid w:val="00357B3F"/>
    <w:rsid w:val="003608D4"/>
    <w:rsid w:val="00360A74"/>
    <w:rsid w:val="003618B3"/>
    <w:rsid w:val="0036257B"/>
    <w:rsid w:val="003639D0"/>
    <w:rsid w:val="003653EF"/>
    <w:rsid w:val="00365780"/>
    <w:rsid w:val="00365929"/>
    <w:rsid w:val="003659C7"/>
    <w:rsid w:val="00365D26"/>
    <w:rsid w:val="00365E48"/>
    <w:rsid w:val="00365F91"/>
    <w:rsid w:val="00367D8A"/>
    <w:rsid w:val="0037097F"/>
    <w:rsid w:val="00371985"/>
    <w:rsid w:val="003726D4"/>
    <w:rsid w:val="003726DF"/>
    <w:rsid w:val="003730DF"/>
    <w:rsid w:val="00373C3B"/>
    <w:rsid w:val="00373F0F"/>
    <w:rsid w:val="00374A12"/>
    <w:rsid w:val="00374B8B"/>
    <w:rsid w:val="003753AB"/>
    <w:rsid w:val="003755FC"/>
    <w:rsid w:val="00375CDF"/>
    <w:rsid w:val="00375F52"/>
    <w:rsid w:val="00376413"/>
    <w:rsid w:val="0037697A"/>
    <w:rsid w:val="00377234"/>
    <w:rsid w:val="00377549"/>
    <w:rsid w:val="00380BC0"/>
    <w:rsid w:val="003824D8"/>
    <w:rsid w:val="00382CA0"/>
    <w:rsid w:val="00382E82"/>
    <w:rsid w:val="0038320F"/>
    <w:rsid w:val="00383341"/>
    <w:rsid w:val="0038378C"/>
    <w:rsid w:val="00383F53"/>
    <w:rsid w:val="003846D5"/>
    <w:rsid w:val="00384E8E"/>
    <w:rsid w:val="00385A04"/>
    <w:rsid w:val="00385C29"/>
    <w:rsid w:val="00386140"/>
    <w:rsid w:val="00386180"/>
    <w:rsid w:val="0038636B"/>
    <w:rsid w:val="003903DE"/>
    <w:rsid w:val="00390AC2"/>
    <w:rsid w:val="00390B6B"/>
    <w:rsid w:val="00390DA9"/>
    <w:rsid w:val="003911EC"/>
    <w:rsid w:val="00391226"/>
    <w:rsid w:val="003914B1"/>
    <w:rsid w:val="0039181F"/>
    <w:rsid w:val="00392405"/>
    <w:rsid w:val="003930A5"/>
    <w:rsid w:val="00393D6E"/>
    <w:rsid w:val="003945FE"/>
    <w:rsid w:val="00394931"/>
    <w:rsid w:val="00394BD6"/>
    <w:rsid w:val="003958B2"/>
    <w:rsid w:val="00396086"/>
    <w:rsid w:val="003960EE"/>
    <w:rsid w:val="003964D4"/>
    <w:rsid w:val="0039671E"/>
    <w:rsid w:val="003968F2"/>
    <w:rsid w:val="00396E5D"/>
    <w:rsid w:val="00396E80"/>
    <w:rsid w:val="003A0B4B"/>
    <w:rsid w:val="003A0C44"/>
    <w:rsid w:val="003A0DCD"/>
    <w:rsid w:val="003A14ED"/>
    <w:rsid w:val="003A15A0"/>
    <w:rsid w:val="003A1E28"/>
    <w:rsid w:val="003A231D"/>
    <w:rsid w:val="003A29C8"/>
    <w:rsid w:val="003A2BEC"/>
    <w:rsid w:val="003A3080"/>
    <w:rsid w:val="003A3B4F"/>
    <w:rsid w:val="003A526C"/>
    <w:rsid w:val="003A617E"/>
    <w:rsid w:val="003A68E5"/>
    <w:rsid w:val="003A6D7E"/>
    <w:rsid w:val="003A7450"/>
    <w:rsid w:val="003A7596"/>
    <w:rsid w:val="003A7CCC"/>
    <w:rsid w:val="003B2F78"/>
    <w:rsid w:val="003B306C"/>
    <w:rsid w:val="003B3B06"/>
    <w:rsid w:val="003B4023"/>
    <w:rsid w:val="003B4468"/>
    <w:rsid w:val="003B471E"/>
    <w:rsid w:val="003B4803"/>
    <w:rsid w:val="003B5469"/>
    <w:rsid w:val="003B5DD0"/>
    <w:rsid w:val="003B616A"/>
    <w:rsid w:val="003B7804"/>
    <w:rsid w:val="003B78F8"/>
    <w:rsid w:val="003B7AD4"/>
    <w:rsid w:val="003B7E73"/>
    <w:rsid w:val="003C07EE"/>
    <w:rsid w:val="003C0E2F"/>
    <w:rsid w:val="003C115D"/>
    <w:rsid w:val="003C1524"/>
    <w:rsid w:val="003C2165"/>
    <w:rsid w:val="003C2CAA"/>
    <w:rsid w:val="003C3727"/>
    <w:rsid w:val="003C3C44"/>
    <w:rsid w:val="003C3CE7"/>
    <w:rsid w:val="003C4280"/>
    <w:rsid w:val="003C46B1"/>
    <w:rsid w:val="003C5651"/>
    <w:rsid w:val="003C5CBD"/>
    <w:rsid w:val="003C6697"/>
    <w:rsid w:val="003C67ED"/>
    <w:rsid w:val="003C72DE"/>
    <w:rsid w:val="003C73D6"/>
    <w:rsid w:val="003C7576"/>
    <w:rsid w:val="003C7CE4"/>
    <w:rsid w:val="003C7FBD"/>
    <w:rsid w:val="003D0187"/>
    <w:rsid w:val="003D08F7"/>
    <w:rsid w:val="003D157A"/>
    <w:rsid w:val="003D16AF"/>
    <w:rsid w:val="003D24B7"/>
    <w:rsid w:val="003D28C1"/>
    <w:rsid w:val="003D4457"/>
    <w:rsid w:val="003D448D"/>
    <w:rsid w:val="003D44DA"/>
    <w:rsid w:val="003D4D60"/>
    <w:rsid w:val="003D64E2"/>
    <w:rsid w:val="003D6753"/>
    <w:rsid w:val="003D6833"/>
    <w:rsid w:val="003D69F3"/>
    <w:rsid w:val="003D70F8"/>
    <w:rsid w:val="003D74DF"/>
    <w:rsid w:val="003D75A1"/>
    <w:rsid w:val="003E0377"/>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2503"/>
    <w:rsid w:val="003F28FA"/>
    <w:rsid w:val="003F29F5"/>
    <w:rsid w:val="003F2A1E"/>
    <w:rsid w:val="003F2B62"/>
    <w:rsid w:val="003F2E83"/>
    <w:rsid w:val="003F348F"/>
    <w:rsid w:val="003F42D1"/>
    <w:rsid w:val="003F445D"/>
    <w:rsid w:val="003F45CD"/>
    <w:rsid w:val="003F4BD6"/>
    <w:rsid w:val="003F5557"/>
    <w:rsid w:val="003F6A79"/>
    <w:rsid w:val="00400701"/>
    <w:rsid w:val="004013DF"/>
    <w:rsid w:val="004013FD"/>
    <w:rsid w:val="0040162E"/>
    <w:rsid w:val="00401ED3"/>
    <w:rsid w:val="00401FDD"/>
    <w:rsid w:val="00402F58"/>
    <w:rsid w:val="00403251"/>
    <w:rsid w:val="0040340B"/>
    <w:rsid w:val="0040396F"/>
    <w:rsid w:val="00404652"/>
    <w:rsid w:val="00404685"/>
    <w:rsid w:val="00404AA7"/>
    <w:rsid w:val="0040501E"/>
    <w:rsid w:val="00405128"/>
    <w:rsid w:val="004055ED"/>
    <w:rsid w:val="00405BF1"/>
    <w:rsid w:val="00406C7D"/>
    <w:rsid w:val="004077F9"/>
    <w:rsid w:val="004106EA"/>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952"/>
    <w:rsid w:val="0042727C"/>
    <w:rsid w:val="00430040"/>
    <w:rsid w:val="00430271"/>
    <w:rsid w:val="00430503"/>
    <w:rsid w:val="00430B42"/>
    <w:rsid w:val="00430BF8"/>
    <w:rsid w:val="00431E10"/>
    <w:rsid w:val="00431E73"/>
    <w:rsid w:val="004322D7"/>
    <w:rsid w:val="0043417C"/>
    <w:rsid w:val="004343C5"/>
    <w:rsid w:val="00434883"/>
    <w:rsid w:val="004349E8"/>
    <w:rsid w:val="00434A3E"/>
    <w:rsid w:val="00435577"/>
    <w:rsid w:val="00435985"/>
    <w:rsid w:val="00435D7F"/>
    <w:rsid w:val="00435F87"/>
    <w:rsid w:val="0043700E"/>
    <w:rsid w:val="004379EE"/>
    <w:rsid w:val="00437A64"/>
    <w:rsid w:val="004404C2"/>
    <w:rsid w:val="00440575"/>
    <w:rsid w:val="00440CF3"/>
    <w:rsid w:val="0044187C"/>
    <w:rsid w:val="004427C4"/>
    <w:rsid w:val="00442855"/>
    <w:rsid w:val="00442C02"/>
    <w:rsid w:val="00443E10"/>
    <w:rsid w:val="00443E74"/>
    <w:rsid w:val="0044417B"/>
    <w:rsid w:val="00444804"/>
    <w:rsid w:val="004449C5"/>
    <w:rsid w:val="004451A0"/>
    <w:rsid w:val="00445553"/>
    <w:rsid w:val="004456F1"/>
    <w:rsid w:val="00446035"/>
    <w:rsid w:val="00446AB4"/>
    <w:rsid w:val="00446BB4"/>
    <w:rsid w:val="00447FDC"/>
    <w:rsid w:val="0045092A"/>
    <w:rsid w:val="0045093A"/>
    <w:rsid w:val="00450B79"/>
    <w:rsid w:val="004515D5"/>
    <w:rsid w:val="00451D48"/>
    <w:rsid w:val="00452486"/>
    <w:rsid w:val="0045292B"/>
    <w:rsid w:val="00452BD8"/>
    <w:rsid w:val="00453471"/>
    <w:rsid w:val="00453DF7"/>
    <w:rsid w:val="00454741"/>
    <w:rsid w:val="00454853"/>
    <w:rsid w:val="00454940"/>
    <w:rsid w:val="0045519A"/>
    <w:rsid w:val="0045600B"/>
    <w:rsid w:val="0045696E"/>
    <w:rsid w:val="00456EC8"/>
    <w:rsid w:val="00461B5E"/>
    <w:rsid w:val="00462BB1"/>
    <w:rsid w:val="004638B4"/>
    <w:rsid w:val="004648A4"/>
    <w:rsid w:val="00464A24"/>
    <w:rsid w:val="0046541D"/>
    <w:rsid w:val="00465A70"/>
    <w:rsid w:val="00466427"/>
    <w:rsid w:val="00466594"/>
    <w:rsid w:val="00466864"/>
    <w:rsid w:val="00467477"/>
    <w:rsid w:val="004703E1"/>
    <w:rsid w:val="00470E80"/>
    <w:rsid w:val="0047130A"/>
    <w:rsid w:val="00474868"/>
    <w:rsid w:val="0047548F"/>
    <w:rsid w:val="00475A32"/>
    <w:rsid w:val="00476725"/>
    <w:rsid w:val="004772E3"/>
    <w:rsid w:val="0048056A"/>
    <w:rsid w:val="00480B8B"/>
    <w:rsid w:val="00480C33"/>
    <w:rsid w:val="00481401"/>
    <w:rsid w:val="0048155B"/>
    <w:rsid w:val="00482C11"/>
    <w:rsid w:val="00483B2C"/>
    <w:rsid w:val="00485A37"/>
    <w:rsid w:val="00486F12"/>
    <w:rsid w:val="00486F67"/>
    <w:rsid w:val="0048757C"/>
    <w:rsid w:val="00487ACA"/>
    <w:rsid w:val="00490357"/>
    <w:rsid w:val="00492D68"/>
    <w:rsid w:val="004931A6"/>
    <w:rsid w:val="0049431B"/>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B0A"/>
    <w:rsid w:val="004A1BCA"/>
    <w:rsid w:val="004A24B3"/>
    <w:rsid w:val="004A2975"/>
    <w:rsid w:val="004A2B7F"/>
    <w:rsid w:val="004A33DC"/>
    <w:rsid w:val="004A3B87"/>
    <w:rsid w:val="004A3E38"/>
    <w:rsid w:val="004A462A"/>
    <w:rsid w:val="004A636C"/>
    <w:rsid w:val="004A6561"/>
    <w:rsid w:val="004A6995"/>
    <w:rsid w:val="004A6FAF"/>
    <w:rsid w:val="004A7056"/>
    <w:rsid w:val="004B0636"/>
    <w:rsid w:val="004B1613"/>
    <w:rsid w:val="004B1647"/>
    <w:rsid w:val="004B1688"/>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542"/>
    <w:rsid w:val="004C4105"/>
    <w:rsid w:val="004C4432"/>
    <w:rsid w:val="004C4C3D"/>
    <w:rsid w:val="004C4F88"/>
    <w:rsid w:val="004C5519"/>
    <w:rsid w:val="004C5590"/>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D71"/>
    <w:rsid w:val="004D6167"/>
    <w:rsid w:val="004D7210"/>
    <w:rsid w:val="004D7305"/>
    <w:rsid w:val="004E0B77"/>
    <w:rsid w:val="004E0C67"/>
    <w:rsid w:val="004E10D5"/>
    <w:rsid w:val="004E19E0"/>
    <w:rsid w:val="004E24B4"/>
    <w:rsid w:val="004E2A8C"/>
    <w:rsid w:val="004E2E7C"/>
    <w:rsid w:val="004E3F33"/>
    <w:rsid w:val="004E436E"/>
    <w:rsid w:val="004E443D"/>
    <w:rsid w:val="004E461D"/>
    <w:rsid w:val="004E4851"/>
    <w:rsid w:val="004E495F"/>
    <w:rsid w:val="004E4E18"/>
    <w:rsid w:val="004E5529"/>
    <w:rsid w:val="004E583C"/>
    <w:rsid w:val="004E59A5"/>
    <w:rsid w:val="004E659A"/>
    <w:rsid w:val="004E6DA1"/>
    <w:rsid w:val="004E74FC"/>
    <w:rsid w:val="004E75C9"/>
    <w:rsid w:val="004E7807"/>
    <w:rsid w:val="004E7ECF"/>
    <w:rsid w:val="004F0276"/>
    <w:rsid w:val="004F074C"/>
    <w:rsid w:val="004F0FF5"/>
    <w:rsid w:val="004F1096"/>
    <w:rsid w:val="004F129C"/>
    <w:rsid w:val="004F1334"/>
    <w:rsid w:val="004F1733"/>
    <w:rsid w:val="004F1B25"/>
    <w:rsid w:val="004F284D"/>
    <w:rsid w:val="004F3402"/>
    <w:rsid w:val="004F3438"/>
    <w:rsid w:val="004F3484"/>
    <w:rsid w:val="004F3C95"/>
    <w:rsid w:val="004F3E7E"/>
    <w:rsid w:val="004F44B0"/>
    <w:rsid w:val="004F545B"/>
    <w:rsid w:val="004F68EA"/>
    <w:rsid w:val="004F6AC6"/>
    <w:rsid w:val="004F75A5"/>
    <w:rsid w:val="004F789B"/>
    <w:rsid w:val="004F7F2A"/>
    <w:rsid w:val="00500090"/>
    <w:rsid w:val="00500749"/>
    <w:rsid w:val="005007A3"/>
    <w:rsid w:val="0050113B"/>
    <w:rsid w:val="00501997"/>
    <w:rsid w:val="00502B80"/>
    <w:rsid w:val="00503112"/>
    <w:rsid w:val="00505AE9"/>
    <w:rsid w:val="00506F88"/>
    <w:rsid w:val="00507892"/>
    <w:rsid w:val="00510002"/>
    <w:rsid w:val="00511A96"/>
    <w:rsid w:val="00511AE3"/>
    <w:rsid w:val="00511B92"/>
    <w:rsid w:val="00512A7D"/>
    <w:rsid w:val="00512B2D"/>
    <w:rsid w:val="00513796"/>
    <w:rsid w:val="005138A9"/>
    <w:rsid w:val="00513B7E"/>
    <w:rsid w:val="00513F7E"/>
    <w:rsid w:val="005140CE"/>
    <w:rsid w:val="0051480B"/>
    <w:rsid w:val="00514C8B"/>
    <w:rsid w:val="00515A65"/>
    <w:rsid w:val="00516E42"/>
    <w:rsid w:val="005212B3"/>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3637"/>
    <w:rsid w:val="00534223"/>
    <w:rsid w:val="00534AD7"/>
    <w:rsid w:val="005366A4"/>
    <w:rsid w:val="00536A18"/>
    <w:rsid w:val="00537821"/>
    <w:rsid w:val="00537885"/>
    <w:rsid w:val="00540978"/>
    <w:rsid w:val="00542757"/>
    <w:rsid w:val="005430E2"/>
    <w:rsid w:val="00544322"/>
    <w:rsid w:val="005456D6"/>
    <w:rsid w:val="00545BA6"/>
    <w:rsid w:val="00545D80"/>
    <w:rsid w:val="005461B1"/>
    <w:rsid w:val="00546E2F"/>
    <w:rsid w:val="0054784C"/>
    <w:rsid w:val="0055048E"/>
    <w:rsid w:val="00551662"/>
    <w:rsid w:val="00551817"/>
    <w:rsid w:val="00551901"/>
    <w:rsid w:val="00551E33"/>
    <w:rsid w:val="0055212F"/>
    <w:rsid w:val="005521FF"/>
    <w:rsid w:val="0055272F"/>
    <w:rsid w:val="00553469"/>
    <w:rsid w:val="00553D2C"/>
    <w:rsid w:val="00553E0A"/>
    <w:rsid w:val="00556C53"/>
    <w:rsid w:val="00556D54"/>
    <w:rsid w:val="0055760F"/>
    <w:rsid w:val="00557733"/>
    <w:rsid w:val="0055791E"/>
    <w:rsid w:val="00561FE6"/>
    <w:rsid w:val="00562576"/>
    <w:rsid w:val="005626CB"/>
    <w:rsid w:val="00562E33"/>
    <w:rsid w:val="00563E99"/>
    <w:rsid w:val="0056524C"/>
    <w:rsid w:val="00566134"/>
    <w:rsid w:val="00566BB6"/>
    <w:rsid w:val="0056791E"/>
    <w:rsid w:val="00567BDF"/>
    <w:rsid w:val="00570699"/>
    <w:rsid w:val="00570BD0"/>
    <w:rsid w:val="00570BEE"/>
    <w:rsid w:val="00570CBA"/>
    <w:rsid w:val="00570CF4"/>
    <w:rsid w:val="0057110E"/>
    <w:rsid w:val="005715D8"/>
    <w:rsid w:val="00571A79"/>
    <w:rsid w:val="00571C2A"/>
    <w:rsid w:val="00571CB4"/>
    <w:rsid w:val="00571F24"/>
    <w:rsid w:val="005730AA"/>
    <w:rsid w:val="005732DF"/>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210"/>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3AA8"/>
    <w:rsid w:val="005941AE"/>
    <w:rsid w:val="00594901"/>
    <w:rsid w:val="005958F6"/>
    <w:rsid w:val="00595C0A"/>
    <w:rsid w:val="00595FAB"/>
    <w:rsid w:val="00596136"/>
    <w:rsid w:val="00596346"/>
    <w:rsid w:val="00596DB6"/>
    <w:rsid w:val="005A00CD"/>
    <w:rsid w:val="005A046E"/>
    <w:rsid w:val="005A0753"/>
    <w:rsid w:val="005A19DF"/>
    <w:rsid w:val="005A3194"/>
    <w:rsid w:val="005A36D8"/>
    <w:rsid w:val="005A4A73"/>
    <w:rsid w:val="005A507D"/>
    <w:rsid w:val="005A5169"/>
    <w:rsid w:val="005A53BB"/>
    <w:rsid w:val="005A6BE1"/>
    <w:rsid w:val="005A707B"/>
    <w:rsid w:val="005A7B47"/>
    <w:rsid w:val="005B070B"/>
    <w:rsid w:val="005B0A3E"/>
    <w:rsid w:val="005B1122"/>
    <w:rsid w:val="005B309A"/>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90A"/>
    <w:rsid w:val="005C7B1F"/>
    <w:rsid w:val="005D0362"/>
    <w:rsid w:val="005D1342"/>
    <w:rsid w:val="005D13E6"/>
    <w:rsid w:val="005D20F1"/>
    <w:rsid w:val="005D2ED0"/>
    <w:rsid w:val="005D34ED"/>
    <w:rsid w:val="005D3716"/>
    <w:rsid w:val="005D39AA"/>
    <w:rsid w:val="005D4D9F"/>
    <w:rsid w:val="005D53B4"/>
    <w:rsid w:val="005D67F3"/>
    <w:rsid w:val="005D6975"/>
    <w:rsid w:val="005D6F69"/>
    <w:rsid w:val="005D74DB"/>
    <w:rsid w:val="005E09E9"/>
    <w:rsid w:val="005E1B47"/>
    <w:rsid w:val="005E1EE3"/>
    <w:rsid w:val="005E4562"/>
    <w:rsid w:val="005E49C4"/>
    <w:rsid w:val="005E50BC"/>
    <w:rsid w:val="005E5C17"/>
    <w:rsid w:val="005E652B"/>
    <w:rsid w:val="005E6B2C"/>
    <w:rsid w:val="005E795F"/>
    <w:rsid w:val="005F165A"/>
    <w:rsid w:val="005F1C45"/>
    <w:rsid w:val="005F1D40"/>
    <w:rsid w:val="005F25B0"/>
    <w:rsid w:val="005F3632"/>
    <w:rsid w:val="005F401E"/>
    <w:rsid w:val="005F5BB2"/>
    <w:rsid w:val="005F6443"/>
    <w:rsid w:val="005F67E9"/>
    <w:rsid w:val="005F7116"/>
    <w:rsid w:val="005F722C"/>
    <w:rsid w:val="005F731A"/>
    <w:rsid w:val="005F7CE3"/>
    <w:rsid w:val="00600BCA"/>
    <w:rsid w:val="00600F63"/>
    <w:rsid w:val="00601380"/>
    <w:rsid w:val="0060261D"/>
    <w:rsid w:val="00602DDC"/>
    <w:rsid w:val="00602F5E"/>
    <w:rsid w:val="006030EE"/>
    <w:rsid w:val="00603725"/>
    <w:rsid w:val="00604474"/>
    <w:rsid w:val="006044DA"/>
    <w:rsid w:val="00605BB5"/>
    <w:rsid w:val="0060607F"/>
    <w:rsid w:val="00606C35"/>
    <w:rsid w:val="00606FA5"/>
    <w:rsid w:val="00607071"/>
    <w:rsid w:val="006100DA"/>
    <w:rsid w:val="00610124"/>
    <w:rsid w:val="0061046F"/>
    <w:rsid w:val="006107B5"/>
    <w:rsid w:val="00610B07"/>
    <w:rsid w:val="00611093"/>
    <w:rsid w:val="00611125"/>
    <w:rsid w:val="006113AF"/>
    <w:rsid w:val="006115FA"/>
    <w:rsid w:val="00611E07"/>
    <w:rsid w:val="006127EB"/>
    <w:rsid w:val="00612E3B"/>
    <w:rsid w:val="00612EF2"/>
    <w:rsid w:val="006139D9"/>
    <w:rsid w:val="00613D32"/>
    <w:rsid w:val="006145EF"/>
    <w:rsid w:val="006156B8"/>
    <w:rsid w:val="00615757"/>
    <w:rsid w:val="00615D01"/>
    <w:rsid w:val="00616A6B"/>
    <w:rsid w:val="00616BD0"/>
    <w:rsid w:val="006173F1"/>
    <w:rsid w:val="00620382"/>
    <w:rsid w:val="00620768"/>
    <w:rsid w:val="00620857"/>
    <w:rsid w:val="006214A0"/>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8E9"/>
    <w:rsid w:val="0063120E"/>
    <w:rsid w:val="00631F67"/>
    <w:rsid w:val="0063215E"/>
    <w:rsid w:val="00632A84"/>
    <w:rsid w:val="00632DD4"/>
    <w:rsid w:val="00632EB8"/>
    <w:rsid w:val="00633274"/>
    <w:rsid w:val="006347A4"/>
    <w:rsid w:val="00634A6D"/>
    <w:rsid w:val="00634CAA"/>
    <w:rsid w:val="00635D23"/>
    <w:rsid w:val="00636E65"/>
    <w:rsid w:val="00637AC2"/>
    <w:rsid w:val="0064007E"/>
    <w:rsid w:val="006401B3"/>
    <w:rsid w:val="00641B98"/>
    <w:rsid w:val="00641CF4"/>
    <w:rsid w:val="00641DA9"/>
    <w:rsid w:val="00641DE9"/>
    <w:rsid w:val="00642529"/>
    <w:rsid w:val="00642600"/>
    <w:rsid w:val="0064325B"/>
    <w:rsid w:val="0064367E"/>
    <w:rsid w:val="006451DA"/>
    <w:rsid w:val="00645824"/>
    <w:rsid w:val="00646222"/>
    <w:rsid w:val="00646CA2"/>
    <w:rsid w:val="0065224C"/>
    <w:rsid w:val="00653159"/>
    <w:rsid w:val="00653573"/>
    <w:rsid w:val="00653686"/>
    <w:rsid w:val="006537F5"/>
    <w:rsid w:val="00653B13"/>
    <w:rsid w:val="00653DEA"/>
    <w:rsid w:val="00653DFB"/>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49F"/>
    <w:rsid w:val="006641C8"/>
    <w:rsid w:val="006641D4"/>
    <w:rsid w:val="00664562"/>
    <w:rsid w:val="006655C3"/>
    <w:rsid w:val="00665AEC"/>
    <w:rsid w:val="00665ED5"/>
    <w:rsid w:val="00666B2A"/>
    <w:rsid w:val="00667C51"/>
    <w:rsid w:val="00667C57"/>
    <w:rsid w:val="0067005A"/>
    <w:rsid w:val="006703F2"/>
    <w:rsid w:val="006707F5"/>
    <w:rsid w:val="00670A2B"/>
    <w:rsid w:val="00670CC9"/>
    <w:rsid w:val="00671017"/>
    <w:rsid w:val="006711FE"/>
    <w:rsid w:val="00671A79"/>
    <w:rsid w:val="0067245E"/>
    <w:rsid w:val="00672569"/>
    <w:rsid w:val="0067295E"/>
    <w:rsid w:val="006729AB"/>
    <w:rsid w:val="006745B4"/>
    <w:rsid w:val="0067540E"/>
    <w:rsid w:val="0067615C"/>
    <w:rsid w:val="00676A0A"/>
    <w:rsid w:val="00677332"/>
    <w:rsid w:val="0067756B"/>
    <w:rsid w:val="00677E91"/>
    <w:rsid w:val="00677FFE"/>
    <w:rsid w:val="0068114C"/>
    <w:rsid w:val="00682516"/>
    <w:rsid w:val="0068279C"/>
    <w:rsid w:val="00682E96"/>
    <w:rsid w:val="00683093"/>
    <w:rsid w:val="00683143"/>
    <w:rsid w:val="006831A1"/>
    <w:rsid w:val="006835B8"/>
    <w:rsid w:val="00683ECC"/>
    <w:rsid w:val="00684994"/>
    <w:rsid w:val="0068528C"/>
    <w:rsid w:val="0068563D"/>
    <w:rsid w:val="00685700"/>
    <w:rsid w:val="00686D71"/>
    <w:rsid w:val="006873F7"/>
    <w:rsid w:val="006875CB"/>
    <w:rsid w:val="00690718"/>
    <w:rsid w:val="0069072F"/>
    <w:rsid w:val="00690EE4"/>
    <w:rsid w:val="00691394"/>
    <w:rsid w:val="0069152D"/>
    <w:rsid w:val="0069229F"/>
    <w:rsid w:val="006925CE"/>
    <w:rsid w:val="006931B2"/>
    <w:rsid w:val="006931D8"/>
    <w:rsid w:val="00693257"/>
    <w:rsid w:val="00693DC6"/>
    <w:rsid w:val="00693DED"/>
    <w:rsid w:val="00693EFA"/>
    <w:rsid w:val="0069426F"/>
    <w:rsid w:val="006946B5"/>
    <w:rsid w:val="00694B31"/>
    <w:rsid w:val="00694F27"/>
    <w:rsid w:val="00695DCE"/>
    <w:rsid w:val="00696921"/>
    <w:rsid w:val="00696EB7"/>
    <w:rsid w:val="00697171"/>
    <w:rsid w:val="00697654"/>
    <w:rsid w:val="00697B17"/>
    <w:rsid w:val="006A0C26"/>
    <w:rsid w:val="006A0D3B"/>
    <w:rsid w:val="006A14B5"/>
    <w:rsid w:val="006A2724"/>
    <w:rsid w:val="006A27D3"/>
    <w:rsid w:val="006A344E"/>
    <w:rsid w:val="006A3702"/>
    <w:rsid w:val="006A3D75"/>
    <w:rsid w:val="006A53BB"/>
    <w:rsid w:val="006A6500"/>
    <w:rsid w:val="006A7B3F"/>
    <w:rsid w:val="006B0D4A"/>
    <w:rsid w:val="006B1328"/>
    <w:rsid w:val="006B1AE1"/>
    <w:rsid w:val="006B1B2C"/>
    <w:rsid w:val="006B1CFF"/>
    <w:rsid w:val="006B2783"/>
    <w:rsid w:val="006B27B8"/>
    <w:rsid w:val="006B2A2F"/>
    <w:rsid w:val="006B35F4"/>
    <w:rsid w:val="006B367A"/>
    <w:rsid w:val="006B4FA6"/>
    <w:rsid w:val="006B4FB2"/>
    <w:rsid w:val="006B56DA"/>
    <w:rsid w:val="006B6120"/>
    <w:rsid w:val="006B6AB0"/>
    <w:rsid w:val="006B6C7E"/>
    <w:rsid w:val="006B6D00"/>
    <w:rsid w:val="006B6E86"/>
    <w:rsid w:val="006B79F9"/>
    <w:rsid w:val="006B7CF0"/>
    <w:rsid w:val="006C1A14"/>
    <w:rsid w:val="006C2C03"/>
    <w:rsid w:val="006C300B"/>
    <w:rsid w:val="006C3A04"/>
    <w:rsid w:val="006C48DD"/>
    <w:rsid w:val="006C4D3C"/>
    <w:rsid w:val="006C4F34"/>
    <w:rsid w:val="006C5B13"/>
    <w:rsid w:val="006C5FB6"/>
    <w:rsid w:val="006C6129"/>
    <w:rsid w:val="006C63B8"/>
    <w:rsid w:val="006C6525"/>
    <w:rsid w:val="006C6668"/>
    <w:rsid w:val="006C6860"/>
    <w:rsid w:val="006C733E"/>
    <w:rsid w:val="006C7F1A"/>
    <w:rsid w:val="006C7F52"/>
    <w:rsid w:val="006D0365"/>
    <w:rsid w:val="006D07A6"/>
    <w:rsid w:val="006D0D49"/>
    <w:rsid w:val="006D224E"/>
    <w:rsid w:val="006D2E9C"/>
    <w:rsid w:val="006D3D70"/>
    <w:rsid w:val="006D4238"/>
    <w:rsid w:val="006D58E8"/>
    <w:rsid w:val="006D5CC9"/>
    <w:rsid w:val="006D673F"/>
    <w:rsid w:val="006D70DE"/>
    <w:rsid w:val="006D7104"/>
    <w:rsid w:val="006D7A6F"/>
    <w:rsid w:val="006E02D5"/>
    <w:rsid w:val="006E145A"/>
    <w:rsid w:val="006E16B8"/>
    <w:rsid w:val="006E22C3"/>
    <w:rsid w:val="006E2AF7"/>
    <w:rsid w:val="006E4B62"/>
    <w:rsid w:val="006E7463"/>
    <w:rsid w:val="006E76D9"/>
    <w:rsid w:val="006F19B0"/>
    <w:rsid w:val="006F2494"/>
    <w:rsid w:val="006F2916"/>
    <w:rsid w:val="006F44DF"/>
    <w:rsid w:val="006F4936"/>
    <w:rsid w:val="006F4974"/>
    <w:rsid w:val="006F5B72"/>
    <w:rsid w:val="006F6CAC"/>
    <w:rsid w:val="00700432"/>
    <w:rsid w:val="00700554"/>
    <w:rsid w:val="00700BEE"/>
    <w:rsid w:val="00700F7C"/>
    <w:rsid w:val="00700FFA"/>
    <w:rsid w:val="007015BE"/>
    <w:rsid w:val="00701801"/>
    <w:rsid w:val="00701906"/>
    <w:rsid w:val="00701A88"/>
    <w:rsid w:val="007027DC"/>
    <w:rsid w:val="007028D2"/>
    <w:rsid w:val="00703ACB"/>
    <w:rsid w:val="0070405D"/>
    <w:rsid w:val="00705869"/>
    <w:rsid w:val="00705BBA"/>
    <w:rsid w:val="00706101"/>
    <w:rsid w:val="007064B8"/>
    <w:rsid w:val="00707679"/>
    <w:rsid w:val="00707B84"/>
    <w:rsid w:val="00707BA5"/>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191"/>
    <w:rsid w:val="007177D0"/>
    <w:rsid w:val="00720178"/>
    <w:rsid w:val="0072047F"/>
    <w:rsid w:val="007217D2"/>
    <w:rsid w:val="007217F4"/>
    <w:rsid w:val="00721C96"/>
    <w:rsid w:val="00721FD5"/>
    <w:rsid w:val="007227B4"/>
    <w:rsid w:val="0072326E"/>
    <w:rsid w:val="00724855"/>
    <w:rsid w:val="00724B0A"/>
    <w:rsid w:val="007252DB"/>
    <w:rsid w:val="00726DAC"/>
    <w:rsid w:val="0072716C"/>
    <w:rsid w:val="0072757A"/>
    <w:rsid w:val="00730241"/>
    <w:rsid w:val="00730395"/>
    <w:rsid w:val="007304B0"/>
    <w:rsid w:val="00731C0C"/>
    <w:rsid w:val="00731C3C"/>
    <w:rsid w:val="0073249E"/>
    <w:rsid w:val="00732F31"/>
    <w:rsid w:val="007334C3"/>
    <w:rsid w:val="00733ED7"/>
    <w:rsid w:val="00733F81"/>
    <w:rsid w:val="007351EE"/>
    <w:rsid w:val="00735419"/>
    <w:rsid w:val="0073583C"/>
    <w:rsid w:val="00735A8A"/>
    <w:rsid w:val="00736349"/>
    <w:rsid w:val="00737FBF"/>
    <w:rsid w:val="00740830"/>
    <w:rsid w:val="00740AAA"/>
    <w:rsid w:val="00741A71"/>
    <w:rsid w:val="007423C9"/>
    <w:rsid w:val="00743879"/>
    <w:rsid w:val="0074576C"/>
    <w:rsid w:val="00746135"/>
    <w:rsid w:val="007464C8"/>
    <w:rsid w:val="00746992"/>
    <w:rsid w:val="00746B14"/>
    <w:rsid w:val="00750DE2"/>
    <w:rsid w:val="00751648"/>
    <w:rsid w:val="00751C86"/>
    <w:rsid w:val="00751F36"/>
    <w:rsid w:val="007526E8"/>
    <w:rsid w:val="007533F9"/>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9E6"/>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17C2"/>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06F"/>
    <w:rsid w:val="007A4189"/>
    <w:rsid w:val="007A434E"/>
    <w:rsid w:val="007A43F4"/>
    <w:rsid w:val="007A4DC7"/>
    <w:rsid w:val="007A552D"/>
    <w:rsid w:val="007A58F5"/>
    <w:rsid w:val="007A771C"/>
    <w:rsid w:val="007A7F75"/>
    <w:rsid w:val="007B01D0"/>
    <w:rsid w:val="007B40B6"/>
    <w:rsid w:val="007B453F"/>
    <w:rsid w:val="007B4F9C"/>
    <w:rsid w:val="007B55B6"/>
    <w:rsid w:val="007B5E84"/>
    <w:rsid w:val="007B696F"/>
    <w:rsid w:val="007B6B4B"/>
    <w:rsid w:val="007B7525"/>
    <w:rsid w:val="007B7B0F"/>
    <w:rsid w:val="007B7E5F"/>
    <w:rsid w:val="007B7F16"/>
    <w:rsid w:val="007C06CA"/>
    <w:rsid w:val="007C0893"/>
    <w:rsid w:val="007C099C"/>
    <w:rsid w:val="007C1035"/>
    <w:rsid w:val="007C15CC"/>
    <w:rsid w:val="007C2061"/>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0F64"/>
    <w:rsid w:val="007D11D4"/>
    <w:rsid w:val="007D256A"/>
    <w:rsid w:val="007D2D6A"/>
    <w:rsid w:val="007D2F2F"/>
    <w:rsid w:val="007D31F9"/>
    <w:rsid w:val="007D3E26"/>
    <w:rsid w:val="007D4288"/>
    <w:rsid w:val="007D42BA"/>
    <w:rsid w:val="007D4A9B"/>
    <w:rsid w:val="007D639C"/>
    <w:rsid w:val="007D6A09"/>
    <w:rsid w:val="007D6D8A"/>
    <w:rsid w:val="007D703D"/>
    <w:rsid w:val="007D77D5"/>
    <w:rsid w:val="007D7CB5"/>
    <w:rsid w:val="007E0893"/>
    <w:rsid w:val="007E0E7B"/>
    <w:rsid w:val="007E252B"/>
    <w:rsid w:val="007E37BA"/>
    <w:rsid w:val="007E3A2C"/>
    <w:rsid w:val="007E4D9C"/>
    <w:rsid w:val="007E4EAB"/>
    <w:rsid w:val="007E6664"/>
    <w:rsid w:val="007E68DE"/>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1E2"/>
    <w:rsid w:val="007F6210"/>
    <w:rsid w:val="007F623B"/>
    <w:rsid w:val="007F6685"/>
    <w:rsid w:val="007F69D8"/>
    <w:rsid w:val="007F6CE2"/>
    <w:rsid w:val="007F766C"/>
    <w:rsid w:val="00801D5A"/>
    <w:rsid w:val="00801E75"/>
    <w:rsid w:val="00802E9C"/>
    <w:rsid w:val="008030B9"/>
    <w:rsid w:val="00803327"/>
    <w:rsid w:val="0080350B"/>
    <w:rsid w:val="00803CAE"/>
    <w:rsid w:val="00803E5C"/>
    <w:rsid w:val="008053A4"/>
    <w:rsid w:val="00805682"/>
    <w:rsid w:val="00805C4A"/>
    <w:rsid w:val="00805F3E"/>
    <w:rsid w:val="008064D5"/>
    <w:rsid w:val="0080660F"/>
    <w:rsid w:val="008069E9"/>
    <w:rsid w:val="00806BF5"/>
    <w:rsid w:val="008070DA"/>
    <w:rsid w:val="00810B33"/>
    <w:rsid w:val="00811341"/>
    <w:rsid w:val="008113A4"/>
    <w:rsid w:val="008118D1"/>
    <w:rsid w:val="008136E8"/>
    <w:rsid w:val="00813866"/>
    <w:rsid w:val="00813B13"/>
    <w:rsid w:val="008145A9"/>
    <w:rsid w:val="00815765"/>
    <w:rsid w:val="0081689B"/>
    <w:rsid w:val="00816C77"/>
    <w:rsid w:val="00816E54"/>
    <w:rsid w:val="0081722E"/>
    <w:rsid w:val="00820A31"/>
    <w:rsid w:val="0082113C"/>
    <w:rsid w:val="00821713"/>
    <w:rsid w:val="008227BF"/>
    <w:rsid w:val="008229FE"/>
    <w:rsid w:val="00823EA7"/>
    <w:rsid w:val="0082492D"/>
    <w:rsid w:val="00825C27"/>
    <w:rsid w:val="00826DB9"/>
    <w:rsid w:val="00827D10"/>
    <w:rsid w:val="00830361"/>
    <w:rsid w:val="0083056C"/>
    <w:rsid w:val="00830954"/>
    <w:rsid w:val="00831E8A"/>
    <w:rsid w:val="00832A2C"/>
    <w:rsid w:val="00833225"/>
    <w:rsid w:val="00833532"/>
    <w:rsid w:val="00834C85"/>
    <w:rsid w:val="00835E6B"/>
    <w:rsid w:val="00836848"/>
    <w:rsid w:val="0083731B"/>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654"/>
    <w:rsid w:val="00860731"/>
    <w:rsid w:val="00860FB3"/>
    <w:rsid w:val="008612EB"/>
    <w:rsid w:val="00861C98"/>
    <w:rsid w:val="00862596"/>
    <w:rsid w:val="008628D4"/>
    <w:rsid w:val="0086377C"/>
    <w:rsid w:val="0086381C"/>
    <w:rsid w:val="008639E4"/>
    <w:rsid w:val="008642C8"/>
    <w:rsid w:val="00865023"/>
    <w:rsid w:val="0086595E"/>
    <w:rsid w:val="00865CB8"/>
    <w:rsid w:val="0086631B"/>
    <w:rsid w:val="00867387"/>
    <w:rsid w:val="008700A3"/>
    <w:rsid w:val="0087071B"/>
    <w:rsid w:val="00870FF2"/>
    <w:rsid w:val="00871584"/>
    <w:rsid w:val="00871FEC"/>
    <w:rsid w:val="008723E2"/>
    <w:rsid w:val="00872CF9"/>
    <w:rsid w:val="00873408"/>
    <w:rsid w:val="00874115"/>
    <w:rsid w:val="008744BF"/>
    <w:rsid w:val="00874C1C"/>
    <w:rsid w:val="00874E6F"/>
    <w:rsid w:val="008751FB"/>
    <w:rsid w:val="00875FEB"/>
    <w:rsid w:val="00876696"/>
    <w:rsid w:val="008768B5"/>
    <w:rsid w:val="0087691F"/>
    <w:rsid w:val="00876A69"/>
    <w:rsid w:val="00876F12"/>
    <w:rsid w:val="0087717A"/>
    <w:rsid w:val="008814AB"/>
    <w:rsid w:val="008816F2"/>
    <w:rsid w:val="00882292"/>
    <w:rsid w:val="00882C61"/>
    <w:rsid w:val="0088303A"/>
    <w:rsid w:val="0088305A"/>
    <w:rsid w:val="008836D2"/>
    <w:rsid w:val="00883778"/>
    <w:rsid w:val="008837DB"/>
    <w:rsid w:val="0088480B"/>
    <w:rsid w:val="00884A4F"/>
    <w:rsid w:val="0088597A"/>
    <w:rsid w:val="00885B91"/>
    <w:rsid w:val="00885BB2"/>
    <w:rsid w:val="00886702"/>
    <w:rsid w:val="00886D47"/>
    <w:rsid w:val="0088752C"/>
    <w:rsid w:val="00887C99"/>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97BF7"/>
    <w:rsid w:val="008A03C1"/>
    <w:rsid w:val="008A1729"/>
    <w:rsid w:val="008A175E"/>
    <w:rsid w:val="008A1D1B"/>
    <w:rsid w:val="008A20FE"/>
    <w:rsid w:val="008A21BB"/>
    <w:rsid w:val="008A24C2"/>
    <w:rsid w:val="008A2A7E"/>
    <w:rsid w:val="008A3AAD"/>
    <w:rsid w:val="008A4063"/>
    <w:rsid w:val="008A4793"/>
    <w:rsid w:val="008A56BD"/>
    <w:rsid w:val="008A65EF"/>
    <w:rsid w:val="008A6A2E"/>
    <w:rsid w:val="008A6FA0"/>
    <w:rsid w:val="008A74EB"/>
    <w:rsid w:val="008A79C1"/>
    <w:rsid w:val="008A7EF8"/>
    <w:rsid w:val="008B0D81"/>
    <w:rsid w:val="008B1371"/>
    <w:rsid w:val="008B16FD"/>
    <w:rsid w:val="008B178D"/>
    <w:rsid w:val="008B1FB4"/>
    <w:rsid w:val="008B2604"/>
    <w:rsid w:val="008B3E1E"/>
    <w:rsid w:val="008B3ED9"/>
    <w:rsid w:val="008B3F5E"/>
    <w:rsid w:val="008B3FD4"/>
    <w:rsid w:val="008B49A0"/>
    <w:rsid w:val="008B52CE"/>
    <w:rsid w:val="008B5AB7"/>
    <w:rsid w:val="008B6037"/>
    <w:rsid w:val="008B62D2"/>
    <w:rsid w:val="008B7341"/>
    <w:rsid w:val="008B79AC"/>
    <w:rsid w:val="008B7E11"/>
    <w:rsid w:val="008C0040"/>
    <w:rsid w:val="008C0545"/>
    <w:rsid w:val="008C1301"/>
    <w:rsid w:val="008C1E10"/>
    <w:rsid w:val="008C1FBA"/>
    <w:rsid w:val="008C26AC"/>
    <w:rsid w:val="008C28C1"/>
    <w:rsid w:val="008C2A6A"/>
    <w:rsid w:val="008C301F"/>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3AD4"/>
    <w:rsid w:val="008D5521"/>
    <w:rsid w:val="008D5A2A"/>
    <w:rsid w:val="008D7DE9"/>
    <w:rsid w:val="008E05D7"/>
    <w:rsid w:val="008E1670"/>
    <w:rsid w:val="008E1747"/>
    <w:rsid w:val="008E2AAC"/>
    <w:rsid w:val="008E3CF7"/>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25"/>
    <w:rsid w:val="008F4C80"/>
    <w:rsid w:val="008F5500"/>
    <w:rsid w:val="008F55BE"/>
    <w:rsid w:val="008F5D99"/>
    <w:rsid w:val="008F642B"/>
    <w:rsid w:val="008F6DA0"/>
    <w:rsid w:val="008F74FC"/>
    <w:rsid w:val="00900418"/>
    <w:rsid w:val="00900640"/>
    <w:rsid w:val="009006C8"/>
    <w:rsid w:val="009009EB"/>
    <w:rsid w:val="00901F47"/>
    <w:rsid w:val="0090203B"/>
    <w:rsid w:val="0090217B"/>
    <w:rsid w:val="0090252F"/>
    <w:rsid w:val="00902969"/>
    <w:rsid w:val="00902FB6"/>
    <w:rsid w:val="009031EC"/>
    <w:rsid w:val="00903909"/>
    <w:rsid w:val="00904793"/>
    <w:rsid w:val="00904960"/>
    <w:rsid w:val="009049CA"/>
    <w:rsid w:val="00904ED6"/>
    <w:rsid w:val="009055C7"/>
    <w:rsid w:val="00905A2B"/>
    <w:rsid w:val="00905C7E"/>
    <w:rsid w:val="00906386"/>
    <w:rsid w:val="00906E52"/>
    <w:rsid w:val="00906ED3"/>
    <w:rsid w:val="00907280"/>
    <w:rsid w:val="009075D0"/>
    <w:rsid w:val="009077B3"/>
    <w:rsid w:val="00910CB2"/>
    <w:rsid w:val="00910E39"/>
    <w:rsid w:val="00910E8A"/>
    <w:rsid w:val="0091154E"/>
    <w:rsid w:val="00912F49"/>
    <w:rsid w:val="00914251"/>
    <w:rsid w:val="00914313"/>
    <w:rsid w:val="00914BAF"/>
    <w:rsid w:val="00914C65"/>
    <w:rsid w:val="0091502F"/>
    <w:rsid w:val="00915097"/>
    <w:rsid w:val="00916722"/>
    <w:rsid w:val="00917121"/>
    <w:rsid w:val="00917358"/>
    <w:rsid w:val="00917CED"/>
    <w:rsid w:val="00921DEE"/>
    <w:rsid w:val="00921E40"/>
    <w:rsid w:val="00922269"/>
    <w:rsid w:val="009231C2"/>
    <w:rsid w:val="0092340E"/>
    <w:rsid w:val="00923D11"/>
    <w:rsid w:val="00923DB2"/>
    <w:rsid w:val="00923F12"/>
    <w:rsid w:val="00925F4F"/>
    <w:rsid w:val="009270FB"/>
    <w:rsid w:val="009273A1"/>
    <w:rsid w:val="00927F95"/>
    <w:rsid w:val="00930583"/>
    <w:rsid w:val="009310C3"/>
    <w:rsid w:val="00931423"/>
    <w:rsid w:val="009319B9"/>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DA2"/>
    <w:rsid w:val="00947E0F"/>
    <w:rsid w:val="00950A96"/>
    <w:rsid w:val="00950E11"/>
    <w:rsid w:val="00951B2F"/>
    <w:rsid w:val="009524F3"/>
    <w:rsid w:val="00953453"/>
    <w:rsid w:val="0095362A"/>
    <w:rsid w:val="00953634"/>
    <w:rsid w:val="00953C51"/>
    <w:rsid w:val="00954454"/>
    <w:rsid w:val="00955724"/>
    <w:rsid w:val="0095619B"/>
    <w:rsid w:val="00956C23"/>
    <w:rsid w:val="009578F3"/>
    <w:rsid w:val="00957A7F"/>
    <w:rsid w:val="00960216"/>
    <w:rsid w:val="009604F6"/>
    <w:rsid w:val="009605A7"/>
    <w:rsid w:val="0096071F"/>
    <w:rsid w:val="00960A63"/>
    <w:rsid w:val="00961031"/>
    <w:rsid w:val="009612C8"/>
    <w:rsid w:val="00962135"/>
    <w:rsid w:val="00962948"/>
    <w:rsid w:val="00963323"/>
    <w:rsid w:val="0096428C"/>
    <w:rsid w:val="00964F01"/>
    <w:rsid w:val="00967134"/>
    <w:rsid w:val="00967264"/>
    <w:rsid w:val="009674D0"/>
    <w:rsid w:val="009705BB"/>
    <w:rsid w:val="0097096B"/>
    <w:rsid w:val="00970A3A"/>
    <w:rsid w:val="00970D41"/>
    <w:rsid w:val="009717A5"/>
    <w:rsid w:val="00972374"/>
    <w:rsid w:val="00972887"/>
    <w:rsid w:val="00972E0C"/>
    <w:rsid w:val="0097351F"/>
    <w:rsid w:val="0097354C"/>
    <w:rsid w:val="00973B40"/>
    <w:rsid w:val="009742AE"/>
    <w:rsid w:val="00974953"/>
    <w:rsid w:val="00974DC0"/>
    <w:rsid w:val="00975D30"/>
    <w:rsid w:val="009762AA"/>
    <w:rsid w:val="00976F19"/>
    <w:rsid w:val="0097744F"/>
    <w:rsid w:val="00977F00"/>
    <w:rsid w:val="0098022D"/>
    <w:rsid w:val="009802F2"/>
    <w:rsid w:val="00980829"/>
    <w:rsid w:val="009819B1"/>
    <w:rsid w:val="00981A14"/>
    <w:rsid w:val="00981DA6"/>
    <w:rsid w:val="00982994"/>
    <w:rsid w:val="009829AE"/>
    <w:rsid w:val="00982E88"/>
    <w:rsid w:val="00983159"/>
    <w:rsid w:val="0098394F"/>
    <w:rsid w:val="009847C7"/>
    <w:rsid w:val="00984DBE"/>
    <w:rsid w:val="009855D7"/>
    <w:rsid w:val="0098596D"/>
    <w:rsid w:val="00985990"/>
    <w:rsid w:val="00985E35"/>
    <w:rsid w:val="009860C3"/>
    <w:rsid w:val="0098640F"/>
    <w:rsid w:val="009867CF"/>
    <w:rsid w:val="00986A2B"/>
    <w:rsid w:val="00987CD6"/>
    <w:rsid w:val="00987FC9"/>
    <w:rsid w:val="009900D8"/>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AB4"/>
    <w:rsid w:val="009A1BC1"/>
    <w:rsid w:val="009A1CAD"/>
    <w:rsid w:val="009A229D"/>
    <w:rsid w:val="009A2B45"/>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5943"/>
    <w:rsid w:val="009B65ED"/>
    <w:rsid w:val="009B68F1"/>
    <w:rsid w:val="009B6A24"/>
    <w:rsid w:val="009B6BC9"/>
    <w:rsid w:val="009B76F0"/>
    <w:rsid w:val="009C016D"/>
    <w:rsid w:val="009C0300"/>
    <w:rsid w:val="009C0C29"/>
    <w:rsid w:val="009C176A"/>
    <w:rsid w:val="009C2389"/>
    <w:rsid w:val="009C28C7"/>
    <w:rsid w:val="009C2B42"/>
    <w:rsid w:val="009C2D43"/>
    <w:rsid w:val="009C4537"/>
    <w:rsid w:val="009C4E09"/>
    <w:rsid w:val="009C5488"/>
    <w:rsid w:val="009C60CE"/>
    <w:rsid w:val="009C6AAE"/>
    <w:rsid w:val="009C7417"/>
    <w:rsid w:val="009C74D5"/>
    <w:rsid w:val="009C7B04"/>
    <w:rsid w:val="009D08D8"/>
    <w:rsid w:val="009D1727"/>
    <w:rsid w:val="009D2491"/>
    <w:rsid w:val="009D2610"/>
    <w:rsid w:val="009D2AE5"/>
    <w:rsid w:val="009D3276"/>
    <w:rsid w:val="009D36A5"/>
    <w:rsid w:val="009D4C53"/>
    <w:rsid w:val="009D4D3C"/>
    <w:rsid w:val="009D5805"/>
    <w:rsid w:val="009D600F"/>
    <w:rsid w:val="009D622F"/>
    <w:rsid w:val="009D68DF"/>
    <w:rsid w:val="009D6EB5"/>
    <w:rsid w:val="009E0D6A"/>
    <w:rsid w:val="009E166B"/>
    <w:rsid w:val="009E181D"/>
    <w:rsid w:val="009E2D14"/>
    <w:rsid w:val="009E2D20"/>
    <w:rsid w:val="009E38BB"/>
    <w:rsid w:val="009E391B"/>
    <w:rsid w:val="009E436C"/>
    <w:rsid w:val="009E44A7"/>
    <w:rsid w:val="009E5166"/>
    <w:rsid w:val="009E535B"/>
    <w:rsid w:val="009E5A55"/>
    <w:rsid w:val="009E6449"/>
    <w:rsid w:val="009E69C9"/>
    <w:rsid w:val="009E734E"/>
    <w:rsid w:val="009E775E"/>
    <w:rsid w:val="009F056B"/>
    <w:rsid w:val="009F0935"/>
    <w:rsid w:val="009F0A83"/>
    <w:rsid w:val="009F0C43"/>
    <w:rsid w:val="009F0D3E"/>
    <w:rsid w:val="009F15D8"/>
    <w:rsid w:val="009F18DE"/>
    <w:rsid w:val="009F3640"/>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06499"/>
    <w:rsid w:val="00A10812"/>
    <w:rsid w:val="00A123AA"/>
    <w:rsid w:val="00A126FA"/>
    <w:rsid w:val="00A127F9"/>
    <w:rsid w:val="00A137D3"/>
    <w:rsid w:val="00A1554F"/>
    <w:rsid w:val="00A15B20"/>
    <w:rsid w:val="00A16E8F"/>
    <w:rsid w:val="00A1701D"/>
    <w:rsid w:val="00A20507"/>
    <w:rsid w:val="00A20BD7"/>
    <w:rsid w:val="00A21157"/>
    <w:rsid w:val="00A217DE"/>
    <w:rsid w:val="00A2196B"/>
    <w:rsid w:val="00A21CFA"/>
    <w:rsid w:val="00A22DDE"/>
    <w:rsid w:val="00A22E32"/>
    <w:rsid w:val="00A23366"/>
    <w:rsid w:val="00A249A6"/>
    <w:rsid w:val="00A24E57"/>
    <w:rsid w:val="00A252E0"/>
    <w:rsid w:val="00A25A85"/>
    <w:rsid w:val="00A30059"/>
    <w:rsid w:val="00A30716"/>
    <w:rsid w:val="00A3099D"/>
    <w:rsid w:val="00A30F51"/>
    <w:rsid w:val="00A3196E"/>
    <w:rsid w:val="00A31E85"/>
    <w:rsid w:val="00A32423"/>
    <w:rsid w:val="00A32C6F"/>
    <w:rsid w:val="00A32F52"/>
    <w:rsid w:val="00A336AB"/>
    <w:rsid w:val="00A33E05"/>
    <w:rsid w:val="00A34796"/>
    <w:rsid w:val="00A3497F"/>
    <w:rsid w:val="00A34A5A"/>
    <w:rsid w:val="00A34FCF"/>
    <w:rsid w:val="00A35185"/>
    <w:rsid w:val="00A3538B"/>
    <w:rsid w:val="00A35783"/>
    <w:rsid w:val="00A35D21"/>
    <w:rsid w:val="00A36377"/>
    <w:rsid w:val="00A366CA"/>
    <w:rsid w:val="00A37A87"/>
    <w:rsid w:val="00A37C59"/>
    <w:rsid w:val="00A4026E"/>
    <w:rsid w:val="00A40FB0"/>
    <w:rsid w:val="00A41177"/>
    <w:rsid w:val="00A415D5"/>
    <w:rsid w:val="00A41E48"/>
    <w:rsid w:val="00A437F4"/>
    <w:rsid w:val="00A43C65"/>
    <w:rsid w:val="00A43DF0"/>
    <w:rsid w:val="00A443AE"/>
    <w:rsid w:val="00A45ECD"/>
    <w:rsid w:val="00A46A36"/>
    <w:rsid w:val="00A46C2F"/>
    <w:rsid w:val="00A4794E"/>
    <w:rsid w:val="00A47EF9"/>
    <w:rsid w:val="00A50454"/>
    <w:rsid w:val="00A511B5"/>
    <w:rsid w:val="00A51E07"/>
    <w:rsid w:val="00A5317D"/>
    <w:rsid w:val="00A53B3C"/>
    <w:rsid w:val="00A552BC"/>
    <w:rsid w:val="00A5541A"/>
    <w:rsid w:val="00A55CAD"/>
    <w:rsid w:val="00A56071"/>
    <w:rsid w:val="00A56141"/>
    <w:rsid w:val="00A563A2"/>
    <w:rsid w:val="00A5669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C7A"/>
    <w:rsid w:val="00A66E31"/>
    <w:rsid w:val="00A66E6B"/>
    <w:rsid w:val="00A66F45"/>
    <w:rsid w:val="00A671BF"/>
    <w:rsid w:val="00A672B3"/>
    <w:rsid w:val="00A678C3"/>
    <w:rsid w:val="00A70F8F"/>
    <w:rsid w:val="00A7265C"/>
    <w:rsid w:val="00A735FA"/>
    <w:rsid w:val="00A736E5"/>
    <w:rsid w:val="00A744AD"/>
    <w:rsid w:val="00A755F7"/>
    <w:rsid w:val="00A75789"/>
    <w:rsid w:val="00A764D6"/>
    <w:rsid w:val="00A7676D"/>
    <w:rsid w:val="00A767F5"/>
    <w:rsid w:val="00A768C0"/>
    <w:rsid w:val="00A80D44"/>
    <w:rsid w:val="00A8192B"/>
    <w:rsid w:val="00A823C2"/>
    <w:rsid w:val="00A830EB"/>
    <w:rsid w:val="00A8353A"/>
    <w:rsid w:val="00A83BB7"/>
    <w:rsid w:val="00A83D8B"/>
    <w:rsid w:val="00A84B82"/>
    <w:rsid w:val="00A8630C"/>
    <w:rsid w:val="00A86792"/>
    <w:rsid w:val="00A87102"/>
    <w:rsid w:val="00A87C51"/>
    <w:rsid w:val="00A90028"/>
    <w:rsid w:val="00A911D3"/>
    <w:rsid w:val="00A91326"/>
    <w:rsid w:val="00A920A2"/>
    <w:rsid w:val="00A92AA4"/>
    <w:rsid w:val="00A92ABB"/>
    <w:rsid w:val="00A938C0"/>
    <w:rsid w:val="00A9424B"/>
    <w:rsid w:val="00A96712"/>
    <w:rsid w:val="00A96A22"/>
    <w:rsid w:val="00A96BC0"/>
    <w:rsid w:val="00A96D7D"/>
    <w:rsid w:val="00A975E9"/>
    <w:rsid w:val="00AA0A35"/>
    <w:rsid w:val="00AA0D84"/>
    <w:rsid w:val="00AA11B0"/>
    <w:rsid w:val="00AA1C25"/>
    <w:rsid w:val="00AA22CF"/>
    <w:rsid w:val="00AA289B"/>
    <w:rsid w:val="00AA31BD"/>
    <w:rsid w:val="00AA3E7B"/>
    <w:rsid w:val="00AA49CC"/>
    <w:rsid w:val="00AA4A4A"/>
    <w:rsid w:val="00AA554E"/>
    <w:rsid w:val="00AA57AB"/>
    <w:rsid w:val="00AA7464"/>
    <w:rsid w:val="00AA7528"/>
    <w:rsid w:val="00AA7E5C"/>
    <w:rsid w:val="00AB04F5"/>
    <w:rsid w:val="00AB0996"/>
    <w:rsid w:val="00AB0E28"/>
    <w:rsid w:val="00AB212F"/>
    <w:rsid w:val="00AB23E0"/>
    <w:rsid w:val="00AB2FCC"/>
    <w:rsid w:val="00AB3CB9"/>
    <w:rsid w:val="00AB3D28"/>
    <w:rsid w:val="00AB51EC"/>
    <w:rsid w:val="00AB5E6C"/>
    <w:rsid w:val="00AB60F4"/>
    <w:rsid w:val="00AB711F"/>
    <w:rsid w:val="00AB77BD"/>
    <w:rsid w:val="00AB7C65"/>
    <w:rsid w:val="00AB7D21"/>
    <w:rsid w:val="00AB7F3C"/>
    <w:rsid w:val="00AC0243"/>
    <w:rsid w:val="00AC061F"/>
    <w:rsid w:val="00AC1CFA"/>
    <w:rsid w:val="00AC2103"/>
    <w:rsid w:val="00AC28DD"/>
    <w:rsid w:val="00AC3602"/>
    <w:rsid w:val="00AC3887"/>
    <w:rsid w:val="00AC48B5"/>
    <w:rsid w:val="00AC4B53"/>
    <w:rsid w:val="00AC5F18"/>
    <w:rsid w:val="00AC67FF"/>
    <w:rsid w:val="00AC6BBD"/>
    <w:rsid w:val="00AC74E8"/>
    <w:rsid w:val="00AD015D"/>
    <w:rsid w:val="00AD0173"/>
    <w:rsid w:val="00AD02E0"/>
    <w:rsid w:val="00AD0C36"/>
    <w:rsid w:val="00AD1552"/>
    <w:rsid w:val="00AD190F"/>
    <w:rsid w:val="00AD2572"/>
    <w:rsid w:val="00AD2644"/>
    <w:rsid w:val="00AD27E5"/>
    <w:rsid w:val="00AD345D"/>
    <w:rsid w:val="00AD3AA8"/>
    <w:rsid w:val="00AD3B93"/>
    <w:rsid w:val="00AD4ECA"/>
    <w:rsid w:val="00AD5AC1"/>
    <w:rsid w:val="00AD624F"/>
    <w:rsid w:val="00AE1586"/>
    <w:rsid w:val="00AE1D04"/>
    <w:rsid w:val="00AE2439"/>
    <w:rsid w:val="00AE34B8"/>
    <w:rsid w:val="00AE3F4C"/>
    <w:rsid w:val="00AE4069"/>
    <w:rsid w:val="00AE52B0"/>
    <w:rsid w:val="00AE549D"/>
    <w:rsid w:val="00AE5FB6"/>
    <w:rsid w:val="00AE6B78"/>
    <w:rsid w:val="00AE6F2B"/>
    <w:rsid w:val="00AE6F5B"/>
    <w:rsid w:val="00AF027C"/>
    <w:rsid w:val="00AF158A"/>
    <w:rsid w:val="00AF1A13"/>
    <w:rsid w:val="00AF1E07"/>
    <w:rsid w:val="00AF2309"/>
    <w:rsid w:val="00AF28FD"/>
    <w:rsid w:val="00AF2AEC"/>
    <w:rsid w:val="00AF37A3"/>
    <w:rsid w:val="00AF3C6F"/>
    <w:rsid w:val="00AF3FDB"/>
    <w:rsid w:val="00AF4041"/>
    <w:rsid w:val="00AF537F"/>
    <w:rsid w:val="00AF5E61"/>
    <w:rsid w:val="00AF6071"/>
    <w:rsid w:val="00AF61A0"/>
    <w:rsid w:val="00AF68A8"/>
    <w:rsid w:val="00AF7431"/>
    <w:rsid w:val="00AF76C3"/>
    <w:rsid w:val="00AF7B53"/>
    <w:rsid w:val="00AF7CB8"/>
    <w:rsid w:val="00AF7E14"/>
    <w:rsid w:val="00AF7FC5"/>
    <w:rsid w:val="00B001A9"/>
    <w:rsid w:val="00B0060D"/>
    <w:rsid w:val="00B00771"/>
    <w:rsid w:val="00B01A1B"/>
    <w:rsid w:val="00B01A77"/>
    <w:rsid w:val="00B03576"/>
    <w:rsid w:val="00B03680"/>
    <w:rsid w:val="00B0380E"/>
    <w:rsid w:val="00B0406A"/>
    <w:rsid w:val="00B04D8B"/>
    <w:rsid w:val="00B05624"/>
    <w:rsid w:val="00B0594B"/>
    <w:rsid w:val="00B06300"/>
    <w:rsid w:val="00B063F2"/>
    <w:rsid w:val="00B06670"/>
    <w:rsid w:val="00B10876"/>
    <w:rsid w:val="00B10D97"/>
    <w:rsid w:val="00B10DE2"/>
    <w:rsid w:val="00B12680"/>
    <w:rsid w:val="00B133EA"/>
    <w:rsid w:val="00B136BF"/>
    <w:rsid w:val="00B13BF4"/>
    <w:rsid w:val="00B15D50"/>
    <w:rsid w:val="00B1722C"/>
    <w:rsid w:val="00B172D9"/>
    <w:rsid w:val="00B173F7"/>
    <w:rsid w:val="00B175A0"/>
    <w:rsid w:val="00B17E47"/>
    <w:rsid w:val="00B213A4"/>
    <w:rsid w:val="00B21D89"/>
    <w:rsid w:val="00B21DB3"/>
    <w:rsid w:val="00B2334F"/>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6F5"/>
    <w:rsid w:val="00B34A01"/>
    <w:rsid w:val="00B34B82"/>
    <w:rsid w:val="00B34D80"/>
    <w:rsid w:val="00B351D8"/>
    <w:rsid w:val="00B35541"/>
    <w:rsid w:val="00B35A06"/>
    <w:rsid w:val="00B3607E"/>
    <w:rsid w:val="00B360D2"/>
    <w:rsid w:val="00B364B3"/>
    <w:rsid w:val="00B36A24"/>
    <w:rsid w:val="00B3758D"/>
    <w:rsid w:val="00B4051B"/>
    <w:rsid w:val="00B4088D"/>
    <w:rsid w:val="00B40A59"/>
    <w:rsid w:val="00B417C3"/>
    <w:rsid w:val="00B42044"/>
    <w:rsid w:val="00B4206A"/>
    <w:rsid w:val="00B421C6"/>
    <w:rsid w:val="00B42446"/>
    <w:rsid w:val="00B4328A"/>
    <w:rsid w:val="00B45B80"/>
    <w:rsid w:val="00B45EC3"/>
    <w:rsid w:val="00B464A0"/>
    <w:rsid w:val="00B464BC"/>
    <w:rsid w:val="00B464D2"/>
    <w:rsid w:val="00B467E5"/>
    <w:rsid w:val="00B47A11"/>
    <w:rsid w:val="00B513D3"/>
    <w:rsid w:val="00B51B11"/>
    <w:rsid w:val="00B53238"/>
    <w:rsid w:val="00B53B9B"/>
    <w:rsid w:val="00B53D6D"/>
    <w:rsid w:val="00B54365"/>
    <w:rsid w:val="00B5481C"/>
    <w:rsid w:val="00B54979"/>
    <w:rsid w:val="00B54C06"/>
    <w:rsid w:val="00B54D28"/>
    <w:rsid w:val="00B551FC"/>
    <w:rsid w:val="00B55C4E"/>
    <w:rsid w:val="00B55DD0"/>
    <w:rsid w:val="00B55F51"/>
    <w:rsid w:val="00B560F1"/>
    <w:rsid w:val="00B56F0A"/>
    <w:rsid w:val="00B5753B"/>
    <w:rsid w:val="00B61F3C"/>
    <w:rsid w:val="00B61FA1"/>
    <w:rsid w:val="00B627F5"/>
    <w:rsid w:val="00B62820"/>
    <w:rsid w:val="00B6360B"/>
    <w:rsid w:val="00B63D7B"/>
    <w:rsid w:val="00B63F3D"/>
    <w:rsid w:val="00B63FD3"/>
    <w:rsid w:val="00B64407"/>
    <w:rsid w:val="00B64910"/>
    <w:rsid w:val="00B64DB6"/>
    <w:rsid w:val="00B6557E"/>
    <w:rsid w:val="00B65D57"/>
    <w:rsid w:val="00B668BA"/>
    <w:rsid w:val="00B67463"/>
    <w:rsid w:val="00B702B7"/>
    <w:rsid w:val="00B70AED"/>
    <w:rsid w:val="00B70B8C"/>
    <w:rsid w:val="00B70BC3"/>
    <w:rsid w:val="00B71A3A"/>
    <w:rsid w:val="00B7225B"/>
    <w:rsid w:val="00B734AF"/>
    <w:rsid w:val="00B737E3"/>
    <w:rsid w:val="00B73B23"/>
    <w:rsid w:val="00B75156"/>
    <w:rsid w:val="00B75F92"/>
    <w:rsid w:val="00B7630B"/>
    <w:rsid w:val="00B76584"/>
    <w:rsid w:val="00B76DE5"/>
    <w:rsid w:val="00B77677"/>
    <w:rsid w:val="00B80715"/>
    <w:rsid w:val="00B80A4E"/>
    <w:rsid w:val="00B80CE3"/>
    <w:rsid w:val="00B81448"/>
    <w:rsid w:val="00B814BB"/>
    <w:rsid w:val="00B825D2"/>
    <w:rsid w:val="00B82B89"/>
    <w:rsid w:val="00B8361B"/>
    <w:rsid w:val="00B83AA5"/>
    <w:rsid w:val="00B841FC"/>
    <w:rsid w:val="00B84DC4"/>
    <w:rsid w:val="00B85920"/>
    <w:rsid w:val="00B85DC1"/>
    <w:rsid w:val="00B864F3"/>
    <w:rsid w:val="00B865B5"/>
    <w:rsid w:val="00B86A0B"/>
    <w:rsid w:val="00B8713C"/>
    <w:rsid w:val="00B87A80"/>
    <w:rsid w:val="00B907C8"/>
    <w:rsid w:val="00B90EC4"/>
    <w:rsid w:val="00B91847"/>
    <w:rsid w:val="00B919EC"/>
    <w:rsid w:val="00B929EC"/>
    <w:rsid w:val="00B94C7A"/>
    <w:rsid w:val="00B950E2"/>
    <w:rsid w:val="00B96B11"/>
    <w:rsid w:val="00B9732F"/>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1B65"/>
    <w:rsid w:val="00BB26CB"/>
    <w:rsid w:val="00BB2AA3"/>
    <w:rsid w:val="00BB2D52"/>
    <w:rsid w:val="00BB2ECB"/>
    <w:rsid w:val="00BB3476"/>
    <w:rsid w:val="00BB40A9"/>
    <w:rsid w:val="00BB413F"/>
    <w:rsid w:val="00BB6A4D"/>
    <w:rsid w:val="00BB7D00"/>
    <w:rsid w:val="00BB7F9D"/>
    <w:rsid w:val="00BC035B"/>
    <w:rsid w:val="00BC05D6"/>
    <w:rsid w:val="00BC0B4F"/>
    <w:rsid w:val="00BC106B"/>
    <w:rsid w:val="00BC1687"/>
    <w:rsid w:val="00BC19A0"/>
    <w:rsid w:val="00BC1BC6"/>
    <w:rsid w:val="00BC28BA"/>
    <w:rsid w:val="00BC2D9F"/>
    <w:rsid w:val="00BC3906"/>
    <w:rsid w:val="00BC4897"/>
    <w:rsid w:val="00BC56FA"/>
    <w:rsid w:val="00BC59AA"/>
    <w:rsid w:val="00BC59E7"/>
    <w:rsid w:val="00BC5B58"/>
    <w:rsid w:val="00BC6619"/>
    <w:rsid w:val="00BC6A16"/>
    <w:rsid w:val="00BC77A3"/>
    <w:rsid w:val="00BC7F97"/>
    <w:rsid w:val="00BD0010"/>
    <w:rsid w:val="00BD0C3A"/>
    <w:rsid w:val="00BD154F"/>
    <w:rsid w:val="00BD21AE"/>
    <w:rsid w:val="00BD22B6"/>
    <w:rsid w:val="00BD22E7"/>
    <w:rsid w:val="00BD2661"/>
    <w:rsid w:val="00BD28FC"/>
    <w:rsid w:val="00BD2B30"/>
    <w:rsid w:val="00BD3E3A"/>
    <w:rsid w:val="00BD3ED0"/>
    <w:rsid w:val="00BD4654"/>
    <w:rsid w:val="00BD475F"/>
    <w:rsid w:val="00BD4E2F"/>
    <w:rsid w:val="00BD4E3B"/>
    <w:rsid w:val="00BD577F"/>
    <w:rsid w:val="00BD6515"/>
    <w:rsid w:val="00BD7904"/>
    <w:rsid w:val="00BD7911"/>
    <w:rsid w:val="00BE188F"/>
    <w:rsid w:val="00BE19E9"/>
    <w:rsid w:val="00BE1DA3"/>
    <w:rsid w:val="00BE23A0"/>
    <w:rsid w:val="00BE2CAB"/>
    <w:rsid w:val="00BE35C5"/>
    <w:rsid w:val="00BE36C3"/>
    <w:rsid w:val="00BE42AC"/>
    <w:rsid w:val="00BE4515"/>
    <w:rsid w:val="00BE49D4"/>
    <w:rsid w:val="00BE5A5A"/>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5F4A"/>
    <w:rsid w:val="00BF6264"/>
    <w:rsid w:val="00BF7010"/>
    <w:rsid w:val="00BF7234"/>
    <w:rsid w:val="00BF7827"/>
    <w:rsid w:val="00C0025D"/>
    <w:rsid w:val="00C0057A"/>
    <w:rsid w:val="00C00947"/>
    <w:rsid w:val="00C00E2C"/>
    <w:rsid w:val="00C01444"/>
    <w:rsid w:val="00C01BF1"/>
    <w:rsid w:val="00C01E79"/>
    <w:rsid w:val="00C027FB"/>
    <w:rsid w:val="00C03B80"/>
    <w:rsid w:val="00C03CEF"/>
    <w:rsid w:val="00C03E48"/>
    <w:rsid w:val="00C041CC"/>
    <w:rsid w:val="00C046FC"/>
    <w:rsid w:val="00C04AA1"/>
    <w:rsid w:val="00C04C0A"/>
    <w:rsid w:val="00C0541B"/>
    <w:rsid w:val="00C0631E"/>
    <w:rsid w:val="00C06C92"/>
    <w:rsid w:val="00C073AA"/>
    <w:rsid w:val="00C07655"/>
    <w:rsid w:val="00C076D8"/>
    <w:rsid w:val="00C07A5B"/>
    <w:rsid w:val="00C07EBA"/>
    <w:rsid w:val="00C07F2A"/>
    <w:rsid w:val="00C1013C"/>
    <w:rsid w:val="00C11035"/>
    <w:rsid w:val="00C11CA9"/>
    <w:rsid w:val="00C11E1E"/>
    <w:rsid w:val="00C12ADF"/>
    <w:rsid w:val="00C12E77"/>
    <w:rsid w:val="00C134DE"/>
    <w:rsid w:val="00C14132"/>
    <w:rsid w:val="00C148DE"/>
    <w:rsid w:val="00C1538E"/>
    <w:rsid w:val="00C1544B"/>
    <w:rsid w:val="00C16224"/>
    <w:rsid w:val="00C17BC0"/>
    <w:rsid w:val="00C17DEC"/>
    <w:rsid w:val="00C203CA"/>
    <w:rsid w:val="00C2061C"/>
    <w:rsid w:val="00C20F9D"/>
    <w:rsid w:val="00C21754"/>
    <w:rsid w:val="00C21F50"/>
    <w:rsid w:val="00C22876"/>
    <w:rsid w:val="00C228D0"/>
    <w:rsid w:val="00C22EAD"/>
    <w:rsid w:val="00C23B89"/>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6CF6"/>
    <w:rsid w:val="00C37013"/>
    <w:rsid w:val="00C3748F"/>
    <w:rsid w:val="00C37579"/>
    <w:rsid w:val="00C37DEB"/>
    <w:rsid w:val="00C40899"/>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723"/>
    <w:rsid w:val="00C538BE"/>
    <w:rsid w:val="00C53A1A"/>
    <w:rsid w:val="00C540BB"/>
    <w:rsid w:val="00C549BF"/>
    <w:rsid w:val="00C56952"/>
    <w:rsid w:val="00C56E7C"/>
    <w:rsid w:val="00C56F21"/>
    <w:rsid w:val="00C57E35"/>
    <w:rsid w:val="00C60057"/>
    <w:rsid w:val="00C609E7"/>
    <w:rsid w:val="00C61418"/>
    <w:rsid w:val="00C6149C"/>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11"/>
    <w:rsid w:val="00C81090"/>
    <w:rsid w:val="00C81456"/>
    <w:rsid w:val="00C8180B"/>
    <w:rsid w:val="00C82327"/>
    <w:rsid w:val="00C847E7"/>
    <w:rsid w:val="00C84C69"/>
    <w:rsid w:val="00C854E4"/>
    <w:rsid w:val="00C85545"/>
    <w:rsid w:val="00C8576F"/>
    <w:rsid w:val="00C8580D"/>
    <w:rsid w:val="00C85B56"/>
    <w:rsid w:val="00C86358"/>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532"/>
    <w:rsid w:val="00C96953"/>
    <w:rsid w:val="00C96A58"/>
    <w:rsid w:val="00C974A1"/>
    <w:rsid w:val="00C97715"/>
    <w:rsid w:val="00CA0510"/>
    <w:rsid w:val="00CA0FB0"/>
    <w:rsid w:val="00CA11D5"/>
    <w:rsid w:val="00CA279C"/>
    <w:rsid w:val="00CA2DD8"/>
    <w:rsid w:val="00CA331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AC7"/>
    <w:rsid w:val="00CB5BC0"/>
    <w:rsid w:val="00CB6204"/>
    <w:rsid w:val="00CB6A41"/>
    <w:rsid w:val="00CB6C25"/>
    <w:rsid w:val="00CC076B"/>
    <w:rsid w:val="00CC0F95"/>
    <w:rsid w:val="00CC1273"/>
    <w:rsid w:val="00CC1D61"/>
    <w:rsid w:val="00CC30A3"/>
    <w:rsid w:val="00CC390A"/>
    <w:rsid w:val="00CC3A4F"/>
    <w:rsid w:val="00CC4D97"/>
    <w:rsid w:val="00CC4F6C"/>
    <w:rsid w:val="00CC5E15"/>
    <w:rsid w:val="00CC5E4B"/>
    <w:rsid w:val="00CC5E66"/>
    <w:rsid w:val="00CC5F87"/>
    <w:rsid w:val="00CD1295"/>
    <w:rsid w:val="00CD263C"/>
    <w:rsid w:val="00CD3244"/>
    <w:rsid w:val="00CD3643"/>
    <w:rsid w:val="00CD3E54"/>
    <w:rsid w:val="00CD458B"/>
    <w:rsid w:val="00CD4CBC"/>
    <w:rsid w:val="00CD558A"/>
    <w:rsid w:val="00CD6491"/>
    <w:rsid w:val="00CD66DE"/>
    <w:rsid w:val="00CD6E57"/>
    <w:rsid w:val="00CD74F1"/>
    <w:rsid w:val="00CD74FB"/>
    <w:rsid w:val="00CD7E0B"/>
    <w:rsid w:val="00CE010E"/>
    <w:rsid w:val="00CE08BD"/>
    <w:rsid w:val="00CE18B2"/>
    <w:rsid w:val="00CE29A9"/>
    <w:rsid w:val="00CE3BBB"/>
    <w:rsid w:val="00CE4A93"/>
    <w:rsid w:val="00CE4AD5"/>
    <w:rsid w:val="00CE505A"/>
    <w:rsid w:val="00CE5380"/>
    <w:rsid w:val="00CE5E8F"/>
    <w:rsid w:val="00CE63CD"/>
    <w:rsid w:val="00CE7C7A"/>
    <w:rsid w:val="00CF0863"/>
    <w:rsid w:val="00CF1B87"/>
    <w:rsid w:val="00CF2EA6"/>
    <w:rsid w:val="00CF4394"/>
    <w:rsid w:val="00CF5157"/>
    <w:rsid w:val="00CF687F"/>
    <w:rsid w:val="00CF68E5"/>
    <w:rsid w:val="00CF6EE7"/>
    <w:rsid w:val="00CF7C2F"/>
    <w:rsid w:val="00D0095D"/>
    <w:rsid w:val="00D00F57"/>
    <w:rsid w:val="00D0121B"/>
    <w:rsid w:val="00D0182D"/>
    <w:rsid w:val="00D021FE"/>
    <w:rsid w:val="00D02960"/>
    <w:rsid w:val="00D0379D"/>
    <w:rsid w:val="00D03836"/>
    <w:rsid w:val="00D03E8A"/>
    <w:rsid w:val="00D03F37"/>
    <w:rsid w:val="00D04A32"/>
    <w:rsid w:val="00D04DB5"/>
    <w:rsid w:val="00D05C25"/>
    <w:rsid w:val="00D064D5"/>
    <w:rsid w:val="00D0655F"/>
    <w:rsid w:val="00D07686"/>
    <w:rsid w:val="00D11000"/>
    <w:rsid w:val="00D110D4"/>
    <w:rsid w:val="00D112A1"/>
    <w:rsid w:val="00D128CB"/>
    <w:rsid w:val="00D14EA8"/>
    <w:rsid w:val="00D14EB5"/>
    <w:rsid w:val="00D1626B"/>
    <w:rsid w:val="00D16926"/>
    <w:rsid w:val="00D16F25"/>
    <w:rsid w:val="00D17284"/>
    <w:rsid w:val="00D1782B"/>
    <w:rsid w:val="00D17CB6"/>
    <w:rsid w:val="00D204CE"/>
    <w:rsid w:val="00D20651"/>
    <w:rsid w:val="00D207B6"/>
    <w:rsid w:val="00D20991"/>
    <w:rsid w:val="00D20C2A"/>
    <w:rsid w:val="00D21006"/>
    <w:rsid w:val="00D212B4"/>
    <w:rsid w:val="00D22153"/>
    <w:rsid w:val="00D223A0"/>
    <w:rsid w:val="00D223FF"/>
    <w:rsid w:val="00D2315A"/>
    <w:rsid w:val="00D240DC"/>
    <w:rsid w:val="00D24A4F"/>
    <w:rsid w:val="00D25326"/>
    <w:rsid w:val="00D25333"/>
    <w:rsid w:val="00D26767"/>
    <w:rsid w:val="00D2795B"/>
    <w:rsid w:val="00D279C6"/>
    <w:rsid w:val="00D27F7A"/>
    <w:rsid w:val="00D30623"/>
    <w:rsid w:val="00D31243"/>
    <w:rsid w:val="00D32F81"/>
    <w:rsid w:val="00D33105"/>
    <w:rsid w:val="00D33859"/>
    <w:rsid w:val="00D34F14"/>
    <w:rsid w:val="00D35A1A"/>
    <w:rsid w:val="00D37352"/>
    <w:rsid w:val="00D377D7"/>
    <w:rsid w:val="00D40C51"/>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2DA"/>
    <w:rsid w:val="00D47C59"/>
    <w:rsid w:val="00D50732"/>
    <w:rsid w:val="00D520B3"/>
    <w:rsid w:val="00D526FD"/>
    <w:rsid w:val="00D52F07"/>
    <w:rsid w:val="00D54040"/>
    <w:rsid w:val="00D55400"/>
    <w:rsid w:val="00D55861"/>
    <w:rsid w:val="00D55D5E"/>
    <w:rsid w:val="00D5620A"/>
    <w:rsid w:val="00D56ECD"/>
    <w:rsid w:val="00D56FC8"/>
    <w:rsid w:val="00D578E2"/>
    <w:rsid w:val="00D61344"/>
    <w:rsid w:val="00D6150F"/>
    <w:rsid w:val="00D63CD6"/>
    <w:rsid w:val="00D63E36"/>
    <w:rsid w:val="00D64262"/>
    <w:rsid w:val="00D65EE0"/>
    <w:rsid w:val="00D65F23"/>
    <w:rsid w:val="00D6772E"/>
    <w:rsid w:val="00D701C7"/>
    <w:rsid w:val="00D70312"/>
    <w:rsid w:val="00D70AB8"/>
    <w:rsid w:val="00D70CF5"/>
    <w:rsid w:val="00D70FB4"/>
    <w:rsid w:val="00D719AD"/>
    <w:rsid w:val="00D71B77"/>
    <w:rsid w:val="00D72441"/>
    <w:rsid w:val="00D72663"/>
    <w:rsid w:val="00D72C06"/>
    <w:rsid w:val="00D735AF"/>
    <w:rsid w:val="00D76376"/>
    <w:rsid w:val="00D764D9"/>
    <w:rsid w:val="00D80048"/>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1E2E"/>
    <w:rsid w:val="00D9332F"/>
    <w:rsid w:val="00D948DC"/>
    <w:rsid w:val="00D94CA2"/>
    <w:rsid w:val="00D9549B"/>
    <w:rsid w:val="00D95513"/>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4E5"/>
    <w:rsid w:val="00DA77EB"/>
    <w:rsid w:val="00DA7841"/>
    <w:rsid w:val="00DA7CFB"/>
    <w:rsid w:val="00DB0281"/>
    <w:rsid w:val="00DB0FAB"/>
    <w:rsid w:val="00DB13D1"/>
    <w:rsid w:val="00DB1ADB"/>
    <w:rsid w:val="00DB2101"/>
    <w:rsid w:val="00DB25C3"/>
    <w:rsid w:val="00DB3CFF"/>
    <w:rsid w:val="00DB4ADF"/>
    <w:rsid w:val="00DB526D"/>
    <w:rsid w:val="00DB52B0"/>
    <w:rsid w:val="00DB57B5"/>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75"/>
    <w:rsid w:val="00DC57B3"/>
    <w:rsid w:val="00DC709C"/>
    <w:rsid w:val="00DD032D"/>
    <w:rsid w:val="00DD06FC"/>
    <w:rsid w:val="00DD0A7B"/>
    <w:rsid w:val="00DD0BC8"/>
    <w:rsid w:val="00DD15BF"/>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62A"/>
    <w:rsid w:val="00DE4C12"/>
    <w:rsid w:val="00DE4E9E"/>
    <w:rsid w:val="00DE65E4"/>
    <w:rsid w:val="00DE74BB"/>
    <w:rsid w:val="00DE7656"/>
    <w:rsid w:val="00DF077D"/>
    <w:rsid w:val="00DF115E"/>
    <w:rsid w:val="00DF1545"/>
    <w:rsid w:val="00DF2E85"/>
    <w:rsid w:val="00DF4206"/>
    <w:rsid w:val="00DF4A4A"/>
    <w:rsid w:val="00DF4F80"/>
    <w:rsid w:val="00DF5091"/>
    <w:rsid w:val="00DF57A5"/>
    <w:rsid w:val="00DF5922"/>
    <w:rsid w:val="00DF5978"/>
    <w:rsid w:val="00DF6930"/>
    <w:rsid w:val="00DF7173"/>
    <w:rsid w:val="00DF7BD2"/>
    <w:rsid w:val="00DF7C4F"/>
    <w:rsid w:val="00E00726"/>
    <w:rsid w:val="00E0242B"/>
    <w:rsid w:val="00E0394F"/>
    <w:rsid w:val="00E03A75"/>
    <w:rsid w:val="00E044D8"/>
    <w:rsid w:val="00E047E4"/>
    <w:rsid w:val="00E04938"/>
    <w:rsid w:val="00E05A5B"/>
    <w:rsid w:val="00E05F00"/>
    <w:rsid w:val="00E063B2"/>
    <w:rsid w:val="00E0684E"/>
    <w:rsid w:val="00E10D02"/>
    <w:rsid w:val="00E1177E"/>
    <w:rsid w:val="00E11B48"/>
    <w:rsid w:val="00E124DB"/>
    <w:rsid w:val="00E13F9F"/>
    <w:rsid w:val="00E14570"/>
    <w:rsid w:val="00E15654"/>
    <w:rsid w:val="00E15860"/>
    <w:rsid w:val="00E15C15"/>
    <w:rsid w:val="00E15D41"/>
    <w:rsid w:val="00E16546"/>
    <w:rsid w:val="00E16F5E"/>
    <w:rsid w:val="00E200A3"/>
    <w:rsid w:val="00E2010B"/>
    <w:rsid w:val="00E20CAA"/>
    <w:rsid w:val="00E21235"/>
    <w:rsid w:val="00E21D0E"/>
    <w:rsid w:val="00E21DE8"/>
    <w:rsid w:val="00E21F78"/>
    <w:rsid w:val="00E22AE1"/>
    <w:rsid w:val="00E23B56"/>
    <w:rsid w:val="00E23B91"/>
    <w:rsid w:val="00E23BD8"/>
    <w:rsid w:val="00E24253"/>
    <w:rsid w:val="00E24BEC"/>
    <w:rsid w:val="00E24FCD"/>
    <w:rsid w:val="00E2596A"/>
    <w:rsid w:val="00E25CD6"/>
    <w:rsid w:val="00E26E05"/>
    <w:rsid w:val="00E27531"/>
    <w:rsid w:val="00E276AD"/>
    <w:rsid w:val="00E277B3"/>
    <w:rsid w:val="00E30138"/>
    <w:rsid w:val="00E3038C"/>
    <w:rsid w:val="00E309B4"/>
    <w:rsid w:val="00E30C68"/>
    <w:rsid w:val="00E312C9"/>
    <w:rsid w:val="00E31662"/>
    <w:rsid w:val="00E31992"/>
    <w:rsid w:val="00E31BB0"/>
    <w:rsid w:val="00E32A65"/>
    <w:rsid w:val="00E32CFA"/>
    <w:rsid w:val="00E32E5D"/>
    <w:rsid w:val="00E33120"/>
    <w:rsid w:val="00E332E2"/>
    <w:rsid w:val="00E33F35"/>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7677"/>
    <w:rsid w:val="00E50329"/>
    <w:rsid w:val="00E5091B"/>
    <w:rsid w:val="00E50AC3"/>
    <w:rsid w:val="00E511DC"/>
    <w:rsid w:val="00E52447"/>
    <w:rsid w:val="00E52480"/>
    <w:rsid w:val="00E52659"/>
    <w:rsid w:val="00E52A94"/>
    <w:rsid w:val="00E531A6"/>
    <w:rsid w:val="00E53827"/>
    <w:rsid w:val="00E54BDD"/>
    <w:rsid w:val="00E54D0B"/>
    <w:rsid w:val="00E551AA"/>
    <w:rsid w:val="00E55BD7"/>
    <w:rsid w:val="00E55D1E"/>
    <w:rsid w:val="00E55FD8"/>
    <w:rsid w:val="00E56337"/>
    <w:rsid w:val="00E5656F"/>
    <w:rsid w:val="00E5682F"/>
    <w:rsid w:val="00E57339"/>
    <w:rsid w:val="00E57868"/>
    <w:rsid w:val="00E60D58"/>
    <w:rsid w:val="00E612E4"/>
    <w:rsid w:val="00E619FD"/>
    <w:rsid w:val="00E61EA5"/>
    <w:rsid w:val="00E61F33"/>
    <w:rsid w:val="00E6312C"/>
    <w:rsid w:val="00E63B50"/>
    <w:rsid w:val="00E63BEB"/>
    <w:rsid w:val="00E645B3"/>
    <w:rsid w:val="00E648DA"/>
    <w:rsid w:val="00E6492B"/>
    <w:rsid w:val="00E66902"/>
    <w:rsid w:val="00E707A0"/>
    <w:rsid w:val="00E70B40"/>
    <w:rsid w:val="00E70BA9"/>
    <w:rsid w:val="00E7144D"/>
    <w:rsid w:val="00E71C3A"/>
    <w:rsid w:val="00E73715"/>
    <w:rsid w:val="00E73C11"/>
    <w:rsid w:val="00E73ECE"/>
    <w:rsid w:val="00E7400F"/>
    <w:rsid w:val="00E7527E"/>
    <w:rsid w:val="00E75431"/>
    <w:rsid w:val="00E75C49"/>
    <w:rsid w:val="00E76295"/>
    <w:rsid w:val="00E7691E"/>
    <w:rsid w:val="00E76CA8"/>
    <w:rsid w:val="00E80968"/>
    <w:rsid w:val="00E810A2"/>
    <w:rsid w:val="00E815E2"/>
    <w:rsid w:val="00E82562"/>
    <w:rsid w:val="00E82BBD"/>
    <w:rsid w:val="00E82F5B"/>
    <w:rsid w:val="00E83EC8"/>
    <w:rsid w:val="00E83EF5"/>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3C9F"/>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8B9"/>
    <w:rsid w:val="00EA7B6B"/>
    <w:rsid w:val="00EA7C53"/>
    <w:rsid w:val="00EB08B2"/>
    <w:rsid w:val="00EB159B"/>
    <w:rsid w:val="00EB187F"/>
    <w:rsid w:val="00EB1B1E"/>
    <w:rsid w:val="00EB1E90"/>
    <w:rsid w:val="00EB4622"/>
    <w:rsid w:val="00EB54D2"/>
    <w:rsid w:val="00EB5A17"/>
    <w:rsid w:val="00EB5EC3"/>
    <w:rsid w:val="00EB6CCD"/>
    <w:rsid w:val="00EB6F44"/>
    <w:rsid w:val="00EC00F8"/>
    <w:rsid w:val="00EC0338"/>
    <w:rsid w:val="00EC0A44"/>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39A"/>
    <w:rsid w:val="00ED0874"/>
    <w:rsid w:val="00ED0C41"/>
    <w:rsid w:val="00ED2098"/>
    <w:rsid w:val="00ED26CF"/>
    <w:rsid w:val="00ED274A"/>
    <w:rsid w:val="00ED2B1C"/>
    <w:rsid w:val="00ED2F45"/>
    <w:rsid w:val="00ED33D1"/>
    <w:rsid w:val="00ED4112"/>
    <w:rsid w:val="00ED4317"/>
    <w:rsid w:val="00ED466D"/>
    <w:rsid w:val="00ED48A3"/>
    <w:rsid w:val="00ED48BC"/>
    <w:rsid w:val="00ED4D9C"/>
    <w:rsid w:val="00ED643C"/>
    <w:rsid w:val="00ED685E"/>
    <w:rsid w:val="00ED762E"/>
    <w:rsid w:val="00EE01F7"/>
    <w:rsid w:val="00EE07EA"/>
    <w:rsid w:val="00EE0912"/>
    <w:rsid w:val="00EE145C"/>
    <w:rsid w:val="00EE1635"/>
    <w:rsid w:val="00EE19D5"/>
    <w:rsid w:val="00EE26E7"/>
    <w:rsid w:val="00EE308C"/>
    <w:rsid w:val="00EE336B"/>
    <w:rsid w:val="00EE3915"/>
    <w:rsid w:val="00EE3B70"/>
    <w:rsid w:val="00EE3CD8"/>
    <w:rsid w:val="00EE4598"/>
    <w:rsid w:val="00EE471C"/>
    <w:rsid w:val="00EE5FBE"/>
    <w:rsid w:val="00EE6149"/>
    <w:rsid w:val="00EE6820"/>
    <w:rsid w:val="00EE7BB3"/>
    <w:rsid w:val="00EF0949"/>
    <w:rsid w:val="00EF09E6"/>
    <w:rsid w:val="00EF28CA"/>
    <w:rsid w:val="00EF3039"/>
    <w:rsid w:val="00EF414C"/>
    <w:rsid w:val="00EF4596"/>
    <w:rsid w:val="00EF4D23"/>
    <w:rsid w:val="00EF510F"/>
    <w:rsid w:val="00EF5AE1"/>
    <w:rsid w:val="00EF5BA8"/>
    <w:rsid w:val="00EF5C8D"/>
    <w:rsid w:val="00EF6342"/>
    <w:rsid w:val="00EF6BFE"/>
    <w:rsid w:val="00EF6CDD"/>
    <w:rsid w:val="00EF6CE4"/>
    <w:rsid w:val="00EF7532"/>
    <w:rsid w:val="00EF78E0"/>
    <w:rsid w:val="00EF7E28"/>
    <w:rsid w:val="00F000B3"/>
    <w:rsid w:val="00F00CB6"/>
    <w:rsid w:val="00F02841"/>
    <w:rsid w:val="00F029BF"/>
    <w:rsid w:val="00F033B4"/>
    <w:rsid w:val="00F04A94"/>
    <w:rsid w:val="00F04D47"/>
    <w:rsid w:val="00F05442"/>
    <w:rsid w:val="00F06712"/>
    <w:rsid w:val="00F068F4"/>
    <w:rsid w:val="00F07128"/>
    <w:rsid w:val="00F074BA"/>
    <w:rsid w:val="00F07A93"/>
    <w:rsid w:val="00F07BDF"/>
    <w:rsid w:val="00F07DC9"/>
    <w:rsid w:val="00F1016F"/>
    <w:rsid w:val="00F106F8"/>
    <w:rsid w:val="00F10739"/>
    <w:rsid w:val="00F10A21"/>
    <w:rsid w:val="00F10A88"/>
    <w:rsid w:val="00F10AAB"/>
    <w:rsid w:val="00F12041"/>
    <w:rsid w:val="00F1257D"/>
    <w:rsid w:val="00F12971"/>
    <w:rsid w:val="00F12CBB"/>
    <w:rsid w:val="00F1430E"/>
    <w:rsid w:val="00F1516D"/>
    <w:rsid w:val="00F162F9"/>
    <w:rsid w:val="00F16F8F"/>
    <w:rsid w:val="00F1746F"/>
    <w:rsid w:val="00F17B46"/>
    <w:rsid w:val="00F21B35"/>
    <w:rsid w:val="00F21D37"/>
    <w:rsid w:val="00F21D38"/>
    <w:rsid w:val="00F22340"/>
    <w:rsid w:val="00F22E1C"/>
    <w:rsid w:val="00F232B7"/>
    <w:rsid w:val="00F2388E"/>
    <w:rsid w:val="00F23FC9"/>
    <w:rsid w:val="00F25566"/>
    <w:rsid w:val="00F25E25"/>
    <w:rsid w:val="00F265EB"/>
    <w:rsid w:val="00F26991"/>
    <w:rsid w:val="00F26A9A"/>
    <w:rsid w:val="00F26DA3"/>
    <w:rsid w:val="00F26ECD"/>
    <w:rsid w:val="00F27596"/>
    <w:rsid w:val="00F27915"/>
    <w:rsid w:val="00F27BB3"/>
    <w:rsid w:val="00F30200"/>
    <w:rsid w:val="00F30209"/>
    <w:rsid w:val="00F31E4A"/>
    <w:rsid w:val="00F3281F"/>
    <w:rsid w:val="00F345A3"/>
    <w:rsid w:val="00F34FE9"/>
    <w:rsid w:val="00F36F7C"/>
    <w:rsid w:val="00F37C7A"/>
    <w:rsid w:val="00F4078E"/>
    <w:rsid w:val="00F40832"/>
    <w:rsid w:val="00F415B3"/>
    <w:rsid w:val="00F41D2C"/>
    <w:rsid w:val="00F42417"/>
    <w:rsid w:val="00F4268B"/>
    <w:rsid w:val="00F43294"/>
    <w:rsid w:val="00F44919"/>
    <w:rsid w:val="00F45118"/>
    <w:rsid w:val="00F478FD"/>
    <w:rsid w:val="00F52607"/>
    <w:rsid w:val="00F52A6E"/>
    <w:rsid w:val="00F5451D"/>
    <w:rsid w:val="00F548E8"/>
    <w:rsid w:val="00F551C3"/>
    <w:rsid w:val="00F556DD"/>
    <w:rsid w:val="00F55C39"/>
    <w:rsid w:val="00F55D44"/>
    <w:rsid w:val="00F56063"/>
    <w:rsid w:val="00F5688D"/>
    <w:rsid w:val="00F57A3A"/>
    <w:rsid w:val="00F600C1"/>
    <w:rsid w:val="00F61347"/>
    <w:rsid w:val="00F618D5"/>
    <w:rsid w:val="00F6195C"/>
    <w:rsid w:val="00F62047"/>
    <w:rsid w:val="00F63418"/>
    <w:rsid w:val="00F63D03"/>
    <w:rsid w:val="00F64FEB"/>
    <w:rsid w:val="00F6517F"/>
    <w:rsid w:val="00F6566C"/>
    <w:rsid w:val="00F659CA"/>
    <w:rsid w:val="00F66501"/>
    <w:rsid w:val="00F672A0"/>
    <w:rsid w:val="00F67AA5"/>
    <w:rsid w:val="00F70158"/>
    <w:rsid w:val="00F70321"/>
    <w:rsid w:val="00F71E3A"/>
    <w:rsid w:val="00F71F08"/>
    <w:rsid w:val="00F7216E"/>
    <w:rsid w:val="00F740FC"/>
    <w:rsid w:val="00F74319"/>
    <w:rsid w:val="00F747E9"/>
    <w:rsid w:val="00F74EBC"/>
    <w:rsid w:val="00F7553B"/>
    <w:rsid w:val="00F75576"/>
    <w:rsid w:val="00F7557F"/>
    <w:rsid w:val="00F75E9E"/>
    <w:rsid w:val="00F75F10"/>
    <w:rsid w:val="00F8001F"/>
    <w:rsid w:val="00F80CA6"/>
    <w:rsid w:val="00F8104A"/>
    <w:rsid w:val="00F814D0"/>
    <w:rsid w:val="00F81E2F"/>
    <w:rsid w:val="00F8294E"/>
    <w:rsid w:val="00F82E8F"/>
    <w:rsid w:val="00F83F72"/>
    <w:rsid w:val="00F84078"/>
    <w:rsid w:val="00F84CF6"/>
    <w:rsid w:val="00F852B3"/>
    <w:rsid w:val="00F853E1"/>
    <w:rsid w:val="00F85F89"/>
    <w:rsid w:val="00F8681D"/>
    <w:rsid w:val="00F90275"/>
    <w:rsid w:val="00F90553"/>
    <w:rsid w:val="00F91989"/>
    <w:rsid w:val="00F91ED4"/>
    <w:rsid w:val="00F932D9"/>
    <w:rsid w:val="00F9383E"/>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C61"/>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505"/>
    <w:rsid w:val="00FB0F57"/>
    <w:rsid w:val="00FB0FED"/>
    <w:rsid w:val="00FB1A68"/>
    <w:rsid w:val="00FB29E6"/>
    <w:rsid w:val="00FB2BF2"/>
    <w:rsid w:val="00FB3094"/>
    <w:rsid w:val="00FB3342"/>
    <w:rsid w:val="00FB3562"/>
    <w:rsid w:val="00FB36CA"/>
    <w:rsid w:val="00FB451B"/>
    <w:rsid w:val="00FB4539"/>
    <w:rsid w:val="00FB486D"/>
    <w:rsid w:val="00FB4BA9"/>
    <w:rsid w:val="00FB4E1A"/>
    <w:rsid w:val="00FB54D8"/>
    <w:rsid w:val="00FB6A42"/>
    <w:rsid w:val="00FB7842"/>
    <w:rsid w:val="00FB7C56"/>
    <w:rsid w:val="00FB7F26"/>
    <w:rsid w:val="00FB7F46"/>
    <w:rsid w:val="00FC0918"/>
    <w:rsid w:val="00FC27BF"/>
    <w:rsid w:val="00FC2953"/>
    <w:rsid w:val="00FC340D"/>
    <w:rsid w:val="00FC3995"/>
    <w:rsid w:val="00FC405E"/>
    <w:rsid w:val="00FC423B"/>
    <w:rsid w:val="00FC4809"/>
    <w:rsid w:val="00FC5499"/>
    <w:rsid w:val="00FC69D0"/>
    <w:rsid w:val="00FC7262"/>
    <w:rsid w:val="00FC743A"/>
    <w:rsid w:val="00FC7717"/>
    <w:rsid w:val="00FC7832"/>
    <w:rsid w:val="00FC7917"/>
    <w:rsid w:val="00FD0F0E"/>
    <w:rsid w:val="00FD1CAD"/>
    <w:rsid w:val="00FD2F8E"/>
    <w:rsid w:val="00FD303C"/>
    <w:rsid w:val="00FD3209"/>
    <w:rsid w:val="00FD49C2"/>
    <w:rsid w:val="00FD4D8C"/>
    <w:rsid w:val="00FD5551"/>
    <w:rsid w:val="00FD6098"/>
    <w:rsid w:val="00FD6FC0"/>
    <w:rsid w:val="00FD7C5C"/>
    <w:rsid w:val="00FD7F19"/>
    <w:rsid w:val="00FE05AE"/>
    <w:rsid w:val="00FE0A2E"/>
    <w:rsid w:val="00FE0CFC"/>
    <w:rsid w:val="00FE0F63"/>
    <w:rsid w:val="00FE113F"/>
    <w:rsid w:val="00FE363A"/>
    <w:rsid w:val="00FE473A"/>
    <w:rsid w:val="00FE54B5"/>
    <w:rsid w:val="00FE6393"/>
    <w:rsid w:val="00FE65BA"/>
    <w:rsid w:val="00FE6841"/>
    <w:rsid w:val="00FE6E9D"/>
    <w:rsid w:val="00FE7758"/>
    <w:rsid w:val="00FF058E"/>
    <w:rsid w:val="00FF08D8"/>
    <w:rsid w:val="00FF10A4"/>
    <w:rsid w:val="00FF298E"/>
    <w:rsid w:val="00FF3167"/>
    <w:rsid w:val="00FF320E"/>
    <w:rsid w:val="00FF33FE"/>
    <w:rsid w:val="00FF3E5F"/>
    <w:rsid w:val="00FF4531"/>
    <w:rsid w:val="00FF4CC3"/>
    <w:rsid w:val="00FF513B"/>
    <w:rsid w:val="00FF54EE"/>
    <w:rsid w:val="00FF588D"/>
    <w:rsid w:val="00FF5EF5"/>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45B5526"/>
  <w15:docId w15:val="{EB5EA607-F2E9-4AA5-BFDA-7FA3A58BD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309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563A2"/>
    <w:pPr>
      <w:tabs>
        <w:tab w:val="left" w:pos="440"/>
        <w:tab w:val="right" w:leader="dot" w:pos="9498"/>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0283539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432172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mailto:brojas@grupoerrazuriz.cl" TargetMode="External"/><Relationship Id="rId26" Type="http://schemas.openxmlformats.org/officeDocument/2006/relationships/image" Target="media/image10.jpeg"/><Relationship Id="rId39" Type="http://schemas.openxmlformats.org/officeDocument/2006/relationships/image" Target="media/image23.jpeg"/><Relationship Id="rId21" Type="http://schemas.openxmlformats.org/officeDocument/2006/relationships/image" Target="media/image6.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image" Target="media/image31.jpeg"/><Relationship Id="rId50" Type="http://schemas.openxmlformats.org/officeDocument/2006/relationships/image" Target="media/image34.jpeg"/><Relationship Id="rId55" Type="http://schemas.openxmlformats.org/officeDocument/2006/relationships/image" Target="media/image39.jpe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image" Target="media/image30.jpe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jpeg"/><Relationship Id="rId29" Type="http://schemas.openxmlformats.org/officeDocument/2006/relationships/image" Target="media/image13.jpeg"/><Relationship Id="rId41" Type="http://schemas.openxmlformats.org/officeDocument/2006/relationships/image" Target="media/image25.jpeg"/><Relationship Id="rId54"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3" Type="http://schemas.openxmlformats.org/officeDocument/2006/relationships/image" Target="media/image37.jpeg"/><Relationship Id="rId58" Type="http://schemas.openxmlformats.org/officeDocument/2006/relationships/image" Target="media/image42.jpeg"/><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png"/><Relationship Id="rId49" Type="http://schemas.openxmlformats.org/officeDocument/2006/relationships/image" Target="media/image33.jpeg"/><Relationship Id="rId57" Type="http://schemas.openxmlformats.org/officeDocument/2006/relationships/image" Target="media/image41.jpeg"/><Relationship Id="rId10" Type="http://schemas.openxmlformats.org/officeDocument/2006/relationships/footnotes" Target="footnotes.xml"/><Relationship Id="rId19" Type="http://schemas.openxmlformats.org/officeDocument/2006/relationships/hyperlink" Target="mailto:brojas@grupoerrazuriz.cl" TargetMode="External"/><Relationship Id="rId31" Type="http://schemas.openxmlformats.org/officeDocument/2006/relationships/image" Target="media/image15.jpeg"/><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60.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image" Target="media/image40.jpeg"/><Relationship Id="rId8" Type="http://schemas.openxmlformats.org/officeDocument/2006/relationships/settings" Target="settings.xml"/><Relationship Id="rId51" Type="http://schemas.openxmlformats.org/officeDocument/2006/relationships/image" Target="media/image35.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cyWM5JCoJ/q/pnk5TfSxG+Gji90=</DigestValue>
    </Reference>
    <Reference Type="http://www.w3.org/2000/09/xmldsig#Object" URI="#idOfficeObject">
      <DigestMethod Algorithm="http://www.w3.org/2000/09/xmldsig#sha1"/>
      <DigestValue>o71BXVaaMMPfKxMthBaCROpr0ig=</DigestValue>
    </Reference>
    <Reference Type="http://uri.etsi.org/01903#SignedProperties" URI="#idSignedProperties">
      <Transforms>
        <Transform Algorithm="http://www.w3.org/TR/2001/REC-xml-c14n-20010315"/>
      </Transforms>
      <DigestMethod Algorithm="http://www.w3.org/2000/09/xmldsig#sha1"/>
      <DigestValue>OiLHmTzZJ+Mqc+vIGZqRrNEvXv0=</DigestValue>
    </Reference>
    <Reference Type="http://www.w3.org/2000/09/xmldsig#Object" URI="#idValidSigLnImg">
      <DigestMethod Algorithm="http://www.w3.org/2000/09/xmldsig#sha1"/>
      <DigestValue>bSdvnmMNrCdVStbmQYzPsN/d+5U=</DigestValue>
    </Reference>
    <Reference Type="http://www.w3.org/2000/09/xmldsig#Object" URI="#idInvalidSigLnImg">
      <DigestMethod Algorithm="http://www.w3.org/2000/09/xmldsig#sha1"/>
      <DigestValue>emfbDI75i3CIkoHLzJhY9REmXTg=</DigestValue>
    </Reference>
  </SignedInfo>
  <SignatureValue>cyZTRCkyaJS41aguLlBct5UuHUS45jrq/Vr+78jgaEOKMqQl7AWcIumkfkeDO9wK6QSQjp5Yldzu
QpAx1K5Qap3WZrBOd9PyB7pVVDL065xzOCYe8fZEhjT2vE4sE2aKSJQlgK3/sU2pM1Ab/UGjyRMh
arNPsuiUGP6gr0vHdSDwbcmT1dcV4KKnzskGu7uXKVikLU+e0vetF68abYxOWPpl1s3tABu3QFCD
HO5Qz7BzEjNA4Q1ZK4gFfD+F0yYhuIGsBeyJSne86JgKkHQ6KokKOC/K71/3LRVE/rnTE+wmOsne
fK5NLhqI8ZfhejdSb+UuMdD6upI4rD9y2WFHxg==</SignatureValue>
  <KeyInfo>
    <X509Data>
      <X509Certificate>MIIHTzCCBjegAwIBAgIQVloG3UJKMckfYUWtldv6B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ixWKKxnxLNjK3Lbceho9UYgEV/zOCIj3ifBW3yzymCnun7Wnm3j97W1LPgX/QwBd+DFa3L4CdQ1u+usstnOlKtoUkMQlslPYqygHDhYt8PYPYdwq5ZrPn5gwo2rKYuMXBWk4PeGP+whTSbYurwGtDhEsiJixgPv3P+xxSCNwBw6sp8j1sJlciUFd7HB9ApdKsOTGu1zUp5xrNDugvBH6LAOC+MJoHg0sXCj3rjcrIMO9yNW4DhE7X0dh/RKvgRFfCLQ7IrTZ5Rg+xDP2uTvdTMsCTaFpY+8KrzRoXUaz6nP48loOIZgITWg5fcHiTJfMnt64MVt3O0ACuzKmZOfO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0/09/xmldsig#sha1"/>
        <DigestValue>Y62p8UEp7NDMoIXsE0j6WtkP2OY=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g9BCI9/BJRL0EVYQ+5hX0oYxaEA=</DigestValue>
      </Reference>
      <Reference URI="/word/endnotes.xml?ContentType=application/vnd.openxmlformats-officedocument.wordprocessingml.endnotes+xml">
        <DigestMethod Algorithm="http://www.w3.org/2000/09/xmldsig#sha1"/>
        <DigestValue>FtYoAnm9rI4dkutvqKMPiaN67sI=</DigestValue>
      </Reference>
      <Reference URI="/word/fontTable.xml?ContentType=application/vnd.openxmlformats-officedocument.wordprocessingml.fontTable+xml">
        <DigestMethod Algorithm="http://www.w3.org/2000/09/xmldsig#sha1"/>
        <DigestValue>QBoDNcwlwPEC4AfbR2pO1k+7sVo=</DigestValue>
      </Reference>
      <Reference URI="/word/footer1.xml?ContentType=application/vnd.openxmlformats-officedocument.wordprocessingml.footer+xml">
        <DigestMethod Algorithm="http://www.w3.org/2000/09/xmldsig#sha1"/>
        <DigestValue>ulKnX6MK5LeuUIvTHDbxgZv8fQ0=</DigestValue>
      </Reference>
      <Reference URI="/word/footer2.xml?ContentType=application/vnd.openxmlformats-officedocument.wordprocessingml.footer+xml">
        <DigestMethod Algorithm="http://www.w3.org/2000/09/xmldsig#sha1"/>
        <DigestValue>QYLga7UXcSFH0+tcHqoBi1eMWeI=</DigestValue>
      </Reference>
      <Reference URI="/word/footnotes.xml?ContentType=application/vnd.openxmlformats-officedocument.wordprocessingml.footnotes+xml">
        <DigestMethod Algorithm="http://www.w3.org/2000/09/xmldsig#sha1"/>
        <DigestValue>E3LkvmVlbJpXMtnunAjHXSwZ1AY=</DigestValue>
      </Reference>
      <Reference URI="/word/header1.xml?ContentType=application/vnd.openxmlformats-officedocument.wordprocessingml.header+xml">
        <DigestMethod Algorithm="http://www.w3.org/2000/09/xmldsig#sha1"/>
        <DigestValue>Y7y0lZL8V8jyXnKRTEV6JLosGkY=</DigestValue>
      </Reference>
      <Reference URI="/word/media/image1.emf?ContentType=image/x-emf">
        <DigestMethod Algorithm="http://www.w3.org/2000/09/xmldsig#sha1"/>
        <DigestValue>nm8N6iSC5htpJlx1fIWp4i2KTdI=</DigestValue>
      </Reference>
      <Reference URI="/word/media/image10.jpeg?ContentType=image/jpeg">
        <DigestMethod Algorithm="http://www.w3.org/2000/09/xmldsig#sha1"/>
        <DigestValue>cvKhTXRC5hiplrha7VsTuHTz3RY=</DigestValue>
      </Reference>
      <Reference URI="/word/media/image11.jpeg?ContentType=image/jpeg">
        <DigestMethod Algorithm="http://www.w3.org/2000/09/xmldsig#sha1"/>
        <DigestValue>kAiH6TD27BfttScmCYpuGMn3gPg=</DigestValue>
      </Reference>
      <Reference URI="/word/media/image12.jpeg?ContentType=image/jpeg">
        <DigestMethod Algorithm="http://www.w3.org/2000/09/xmldsig#sha1"/>
        <DigestValue>wMxA/5K9awX0ALaYUNypSCbdYkg=</DigestValue>
      </Reference>
      <Reference URI="/word/media/image13.jpeg?ContentType=image/jpeg">
        <DigestMethod Algorithm="http://www.w3.org/2000/09/xmldsig#sha1"/>
        <DigestValue>RH+y76UZ2h0IOsS6mh0RyYLTcWM=</DigestValue>
      </Reference>
      <Reference URI="/word/media/image14.jpeg?ContentType=image/jpeg">
        <DigestMethod Algorithm="http://www.w3.org/2000/09/xmldsig#sha1"/>
        <DigestValue>UGC86szH/srxCc45LJ9ECHXCKjI=</DigestValue>
      </Reference>
      <Reference URI="/word/media/image15.jpeg?ContentType=image/jpeg">
        <DigestMethod Algorithm="http://www.w3.org/2000/09/xmldsig#sha1"/>
        <DigestValue>vUxxm0ZzfpdUzFAKSpWYt2KEhE0=</DigestValue>
      </Reference>
      <Reference URI="/word/media/image16.jpeg?ContentType=image/jpeg">
        <DigestMethod Algorithm="http://www.w3.org/2000/09/xmldsig#sha1"/>
        <DigestValue>5TJVoD/M2NqgGpKx0nN4XivypW8=</DigestValue>
      </Reference>
      <Reference URI="/word/media/image17.jpeg?ContentType=image/jpeg">
        <DigestMethod Algorithm="http://www.w3.org/2000/09/xmldsig#sha1"/>
        <DigestValue>fEOKsegIO9EXYmQAxyFWJX12U80=</DigestValue>
      </Reference>
      <Reference URI="/word/media/image18.jpeg?ContentType=image/jpeg">
        <DigestMethod Algorithm="http://www.w3.org/2000/09/xmldsig#sha1"/>
        <DigestValue>mVAmtHn7+YUpz0hcq/WdMSzNcps=</DigestValue>
      </Reference>
      <Reference URI="/word/media/image19.jpeg?ContentType=image/jpeg">
        <DigestMethod Algorithm="http://www.w3.org/2000/09/xmldsig#sha1"/>
        <DigestValue>B9gWi5eJXPlh69fyV0o0+sbKqTo=</DigestValue>
      </Reference>
      <Reference URI="/word/media/image2.emf?ContentType=image/x-emf">
        <DigestMethod Algorithm="http://www.w3.org/2000/09/xmldsig#sha1"/>
        <DigestValue>ni4tBSzaWPyFhzXlYrQvdPT90Yk=</DigestValue>
      </Reference>
      <Reference URI="/word/media/image20.png?ContentType=image/png">
        <DigestMethod Algorithm="http://www.w3.org/2000/09/xmldsig#sha1"/>
        <DigestValue>i2t+MJ8dIO8IeEuLDRr2iL3QPYg=</DigestValue>
      </Reference>
      <Reference URI="/word/media/image21.jpeg?ContentType=image/jpeg">
        <DigestMethod Algorithm="http://www.w3.org/2000/09/xmldsig#sha1"/>
        <DigestValue>LRpb9mdnZC03ELXedgrXLfjo6/4=</DigestValue>
      </Reference>
      <Reference URI="/word/media/image22.jpeg?ContentType=image/jpeg">
        <DigestMethod Algorithm="http://www.w3.org/2000/09/xmldsig#sha1"/>
        <DigestValue>pvXwuWGJRPs7PCceOBeVpHuln70=</DigestValue>
      </Reference>
      <Reference URI="/word/media/image23.jpeg?ContentType=image/jpeg">
        <DigestMethod Algorithm="http://www.w3.org/2000/09/xmldsig#sha1"/>
        <DigestValue>283+0+uCW9xb+fNAkShQiTFYtYE=</DigestValue>
      </Reference>
      <Reference URI="/word/media/image24.jpeg?ContentType=image/jpeg">
        <DigestMethod Algorithm="http://www.w3.org/2000/09/xmldsig#sha1"/>
        <DigestValue>8u7Xbc+O5Wm8OcU5xECZEV/AACI=</DigestValue>
      </Reference>
      <Reference URI="/word/media/image25.jpeg?ContentType=image/jpeg">
        <DigestMethod Algorithm="http://www.w3.org/2000/09/xmldsig#sha1"/>
        <DigestValue>1GckqzT7ZYsXmCd2kHLGltEuLfk=</DigestValue>
      </Reference>
      <Reference URI="/word/media/image26.jpeg?ContentType=image/jpeg">
        <DigestMethod Algorithm="http://www.w3.org/2000/09/xmldsig#sha1"/>
        <DigestValue>iKOEBaefhnzPHRPq8ov/xEI8jbc=</DigestValue>
      </Reference>
      <Reference URI="/word/media/image27.jpeg?ContentType=image/jpeg">
        <DigestMethod Algorithm="http://www.w3.org/2000/09/xmldsig#sha1"/>
        <DigestValue>a/EzxgYLjsN1ZJCkzAS7B2Dx8Mk=</DigestValue>
      </Reference>
      <Reference URI="/word/media/image28.jpeg?ContentType=image/jpeg">
        <DigestMethod Algorithm="http://www.w3.org/2000/09/xmldsig#sha1"/>
        <DigestValue>rbQplXXn5RTr4Ze0YqOX3ni5t1I=</DigestValue>
      </Reference>
      <Reference URI="/word/media/image29.jpeg?ContentType=image/jpeg">
        <DigestMethod Algorithm="http://www.w3.org/2000/09/xmldsig#sha1"/>
        <DigestValue>OZ/Ljlm++VZnuQlSgJX2fTZsdzg=</DigestValue>
      </Reference>
      <Reference URI="/word/media/image3.emf?ContentType=image/x-emf">
        <DigestMethod Algorithm="http://www.w3.org/2000/09/xmldsig#sha1"/>
        <DigestValue>078J5MlZeTHjKOiu4On+8F9xCfM=</DigestValue>
      </Reference>
      <Reference URI="/word/media/image30.jpeg?ContentType=image/jpeg">
        <DigestMethod Algorithm="http://www.w3.org/2000/09/xmldsig#sha1"/>
        <DigestValue>l2iPEmtqBXhCTUaN8O+9YbBUQS4=</DigestValue>
      </Reference>
      <Reference URI="/word/media/image31.jpeg?ContentType=image/jpeg">
        <DigestMethod Algorithm="http://www.w3.org/2000/09/xmldsig#sha1"/>
        <DigestValue>WIeyBTmfnR333JEnLomVzvt4cTo=</DigestValue>
      </Reference>
      <Reference URI="/word/media/image32.jpeg?ContentType=image/jpeg">
        <DigestMethod Algorithm="http://www.w3.org/2000/09/xmldsig#sha1"/>
        <DigestValue>4JfitM0aKQhWJzxsLquhJMwRQeg=</DigestValue>
      </Reference>
      <Reference URI="/word/media/image33.jpeg?ContentType=image/jpeg">
        <DigestMethod Algorithm="http://www.w3.org/2000/09/xmldsig#sha1"/>
        <DigestValue>E6qDCf5kxgQpSJUCCdAUORW7v7w=</DigestValue>
      </Reference>
      <Reference URI="/word/media/image34.jpeg?ContentType=image/jpeg">
        <DigestMethod Algorithm="http://www.w3.org/2000/09/xmldsig#sha1"/>
        <DigestValue>KRZBQJ9aSHiVgW5XRAkAZj5uqmY=</DigestValue>
      </Reference>
      <Reference URI="/word/media/image35.jpeg?ContentType=image/jpeg">
        <DigestMethod Algorithm="http://www.w3.org/2000/09/xmldsig#sha1"/>
        <DigestValue>eAMAbMHVgowSIWPUCie0flnXAUY=</DigestValue>
      </Reference>
      <Reference URI="/word/media/image36.jpeg?ContentType=image/jpeg">
        <DigestMethod Algorithm="http://www.w3.org/2000/09/xmldsig#sha1"/>
        <DigestValue>C71qnxXqx76mNWYM6d60mEl43Ug=</DigestValue>
      </Reference>
      <Reference URI="/word/media/image37.jpeg?ContentType=image/jpeg">
        <DigestMethod Algorithm="http://www.w3.org/2000/09/xmldsig#sha1"/>
        <DigestValue>UifKvMgNeyoC4jqueuoxGlXHUdA=</DigestValue>
      </Reference>
      <Reference URI="/word/media/image38.jpeg?ContentType=image/jpeg">
        <DigestMethod Algorithm="http://www.w3.org/2000/09/xmldsig#sha1"/>
        <DigestValue>3R/fDVztpAO8chDNy1eGxM8Fizw=</DigestValue>
      </Reference>
      <Reference URI="/word/media/image39.jpeg?ContentType=image/jpeg">
        <DigestMethod Algorithm="http://www.w3.org/2000/09/xmldsig#sha1"/>
        <DigestValue>yQiyTZfIZtpE45EdR5pCWKOv+kU=</DigestValue>
      </Reference>
      <Reference URI="/word/media/image4.png?ContentType=image/png">
        <DigestMethod Algorithm="http://www.w3.org/2000/09/xmldsig#sha1"/>
        <DigestValue>gDxdZRcGH7kAh72hSVKw2AKg6y4=</DigestValue>
      </Reference>
      <Reference URI="/word/media/image40.jpeg?ContentType=image/jpeg">
        <DigestMethod Algorithm="http://www.w3.org/2000/09/xmldsig#sha1"/>
        <DigestValue>l5QlicWT6T1eazb1CvniGv4FNiQ=</DigestValue>
      </Reference>
      <Reference URI="/word/media/image41.jpeg?ContentType=image/jpeg">
        <DigestMethod Algorithm="http://www.w3.org/2000/09/xmldsig#sha1"/>
        <DigestValue>npqYRKGL7LGeXz3HwhobC602dRs=</DigestValue>
      </Reference>
      <Reference URI="/word/media/image42.jpeg?ContentType=image/jpeg">
        <DigestMethod Algorithm="http://www.w3.org/2000/09/xmldsig#sha1"/>
        <DigestValue>u1MIQ7PBP1jsvYY76HH4VqBXWhg=</DigestValue>
      </Reference>
      <Reference URI="/word/media/image5.jpeg?ContentType=image/jpeg">
        <DigestMethod Algorithm="http://www.w3.org/2000/09/xmldsig#sha1"/>
        <DigestValue>6TK+PgY0xtdZAb/b9nKRMQUcZe8=</DigestValue>
      </Reference>
      <Reference URI="/word/media/image6.jpeg?ContentType=image/jpeg">
        <DigestMethod Algorithm="http://www.w3.org/2000/09/xmldsig#sha1"/>
        <DigestValue>rKR3wNZ4WSJBMJZy6Y1oMSsvrUM=</DigestValue>
      </Reference>
      <Reference URI="/word/media/image60.jpeg?ContentType=image/jpeg">
        <DigestMethod Algorithm="http://www.w3.org/2000/09/xmldsig#sha1"/>
        <DigestValue>rKR3wNZ4WSJBMJZy6Y1oMSsvrUM=</DigestValue>
      </Reference>
      <Reference URI="/word/media/image7.jpeg?ContentType=image/jpeg">
        <DigestMethod Algorithm="http://www.w3.org/2000/09/xmldsig#sha1"/>
        <DigestValue>dM4tXfzyla8s7xktTNkm9K3r96U=</DigestValue>
      </Reference>
      <Reference URI="/word/media/image8.jpeg?ContentType=image/jpeg">
        <DigestMethod Algorithm="http://www.w3.org/2000/09/xmldsig#sha1"/>
        <DigestValue>JGpI6ADQVtG8aRHB+YwA6Muuemw=</DigestValue>
      </Reference>
      <Reference URI="/word/media/image9.jpeg?ContentType=image/jpeg">
        <DigestMethod Algorithm="http://www.w3.org/2000/09/xmldsig#sha1"/>
        <DigestValue>Pr3+CLnQDmIhIsRACejyPNQsITc=</DigestValue>
      </Reference>
      <Reference URI="/word/numbering.xml?ContentType=application/vnd.openxmlformats-officedocument.wordprocessingml.numbering+xml">
        <DigestMethod Algorithm="http://www.w3.org/2000/09/xmldsig#sha1"/>
        <DigestValue>daqbHrq1w9CxUHk3TTY/GnTWq7s=</DigestValue>
      </Reference>
      <Reference URI="/word/settings.xml?ContentType=application/vnd.openxmlformats-officedocument.wordprocessingml.settings+xml">
        <DigestMethod Algorithm="http://www.w3.org/2000/09/xmldsig#sha1"/>
        <DigestValue>wzIyfGtfr/B+8lodyIv+fRWHgz4=</DigestValue>
      </Reference>
      <Reference URI="/word/styles.xml?ContentType=application/vnd.openxmlformats-officedocument.wordprocessingml.styles+xml">
        <DigestMethod Algorithm="http://www.w3.org/2000/09/xmldsig#sha1"/>
        <DigestValue>MQTtkKZ/2BGgX9IHn3Q7WaeoaiI=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aG9nYuJbmCE255Y4yeVVw8iYWc0=</DigestValue>
      </Reference>
    </Manifest>
    <SignatureProperties>
      <SignatureProperty Id="idSignatureTime" Target="#idPackageSignature">
        <mdssi:SignatureTime xmlns:mdssi="http://schemas.openxmlformats.org/package/2006/digital-signature">
          <mdssi:Format>YYYY-MM-DDThh:mm:ssTZD</mdssi:Format>
          <mdssi:Value>2015-12-28T14:48:02Z</mdssi:Value>
        </mdssi:SignatureTime>
      </SignatureProperty>
    </SignatureProperties>
  </Object>
  <Object Id="idOfficeObject">
    <SignatureProperties>
      <SignatureProperty Id="idOfficeV1Details" Target="#idPackageSignature">
        <SignatureInfoV1 xmlns="http://schemas.microsoft.com/office/2006/digsig">
          <SetupID>{DF542EF0-D64C-4A3E-9DDF-E6EB2C38FFAE}</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2015-12-28T14:48:02Z</xd:SigningTime>
          <xd:SigningCertificate>
            <xd:Cert>
              <xd:CertDigest>
                <DigestMethod Algorithm="http://www.w3.org/2000/09/xmldsig#sha1"/>
                <DigestValue>ZPisGAAGOtUBFxWZY2j3vCl6TmU=</DigestValue>
              </xd:CertDigest>
              <xd:IssuerSerial>
                <X509IssuerName>E=e-sign@e-sign.cl, CN=E-Sign Firma Electronica Avanzada para Estado de Chile CA, OU=Class 2 Managed PKI Individual Subscriber CA, OU=Symantec Trust Network, O=E-Sign S.A., C=CL</X509IssuerName>
                <X509SerialNumber>114781053579168143383610945333221915141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o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4nq8SAAAAALi7YBIDAAAAtCogbIDRcRIAAAAAuLtgEuOF7msDAAAA7IXuawEAAAB4eJ8SaM0fbI5o5mvwUiwAgAHJdg5cxHbgW8R28FIsAGQBAACBYup2gWLqdiCvVw0ACAAAAAIAAAAAAAAQUywAFmrqdgAAAAAAAAAARFQsAAYAAAA4VCwABgAAAAAAAAAAAAAAOFQsAEhTLADi6ul2AAAAAAACAAAAACwABgAAADhULAAGAAAATBLrdgAAAAAAAAAAOFQsAAYAAAAAAAAAdFMsAIou6XYAAAAAAAIAADhULA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FEKD4///yAQAAAAAAAPwbXgmA+P//CABYfvv2//8AAAAAAAAAAOAbXgmA+P////8AAAAAAAD1AAAAoGosAOH4Dpw1+A6cPo76a1gQ8xgAAAAAWB8hwSIAigEgDQSEEGssAORqLADA03ESIA0EhKRtLAANj/prIA0EhAAAAABwWuQKIEbhA5BsLABY2B9sMDU9GAAAAABY2B9sIA0AAAg1PRgUAAAAAAAAAAcAAAAINT0YAAAAAAAAAAAYaywA4nnuayAAAAD/////AAAAAAAAAAARAAAAAAAAADAAAAABAAAAAQAAAA8AAAAPAAAAEAAAAAAAAABwWuQKIEbhAwFPAQD/////Ah0KWNhrLADYaywA0Hj6awAAAADwqCgfAAAAAAEAAAAAAAAAlGssAC8wxX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</Object>
  <Object Id="idInvalidSigLnImg">AQAAAGwAAAAAAAAAAAAAACQBAACRAAAAAAAAAAAAAABcKAAAHxQAACBFTUYAAAEA1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C93Qet1dx6mPG0YSzxt//8AAAAAV3Z+WgAAVJQsAAsAAAAAAAAAYI1jAKiTLABQ81h2AAAAAAAAQ2hhclVwcGVyVwCLYQAAjWEAOMTlCpCUYQAAlCwAgAHJdg5cxHbgW8R2AJQsAGQBAACBYup2gWLqdvDpbAAACAAAAAIAAAAAAAAglCwAFmrqdgAAAAAAAAAAWpUsAAkAAABIlSwACQAAAAAAAAAAAAAASJUsAFiULADi6ul2AAAAAAACAAAAACwACQAAAEiVLAAJAAAATBLrdgAAAAAAAAAASJUsAAkAAAAAAAAAhJQsAIou6XYAAAAAAAIAAEiVLA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E48CgPj//wAAAAAAAAAAAAAAAAAAAAAQE48CgPj//0qWAAAAACwA9XEzdxzSLAD1cTN3Pa13AP7///+M4y538uAud/QvYxJ4vGMAOC5jEnTHLAAWaup2AAAAAAAAAACuyCwACQAAAJzILAAJAAAAAAAAAAAAAABMLmMSOLxfDUwuYxIAAAAAOLxfDcTHLACBYup2gWLqdoCZ6QoACAAAAAIAAAAAAADMxywAFmrqdgAAAAAAAAAAAsksAAcAAAD0yCwABwAAAAAAAAAAAAAA9MgsAATILADi6ul2AAAAAAACAAAAACwABwAAAPTILAAHAAAATBLrdgAAAAAAAAAA9MgsAAcAAAAAAAAAMMgsAIou6XYAAAAAAAIAAPTILA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HierxIAAAAAuLtgEgMAAAC0KiBsgNFxEgAAAAC4u2AS44XuawMAAADshe5rAQAAAHh4nxJozR9sjmjma/BSLACAAcl2DlzEduBbxHbwUiwAZAEAAIFi6naBYup2IK9XDQAIAAAAAgAAAAAAABBTLAAWaup2AAAAAAAAAABEVCwABgAAADhULAAGAAAAAAAAAAAAAAA4VCwASFMsAOLq6XYAAAAAAAIAAAAALAAGAAAAOFQsAAYAAABMEut2AAAAAAAAAAA4VCwABgAAAAAAAAB0UywAii7pdgAAAAAAAgAAOFQsAAYAAABkdgAIAAAAACUAAAAMAAAAAwAAABgAAAAMAAAAAAAAAhIAAAAMAAAAAQAAABYAAAAMAAAACAAAAFQAAABUAAAACgAAAC8AAAAeAAAAUgAAAAEAAACrCg1CchwNQgoAAABTAAAAAQAAAEwAAAAEAAAACQAAAC8AAAAgAAAAUwAAAFAAAABYAB9s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EUQoPj///IBAAAAAAAA/BteCYD4//8IAFh++/b//wAAAAAAAAAA4BteCYD4/////wAAAADkCgAAAABYYRwf/p3EdtisEW2nGwE26E6SGAAAAAA2EiETIgCKAbxqLABe9NxsPGssAAAAAABwWuQKfGwsACSIgBKEaywAUwBlAGcAbwBlACAAVQBJAAAAAAAAAAAAJeTcbOEAAAD4aiwAmjP7ayB+YxLhAAAAAQAAAHZhHB8AACwAOjP7awQAAAAFAAAAAAAAAAAAAAAAAAAAdmEcHwRtLAAk39xscM9iEgQAAABwWuQKAAAAAKXj3GwQAAAAAAAAAFMAZQBnAG8AZQAgAFUASQAAAApY2GssANhrLADhAAAAAAAAAFhhHB8AAAAAAQAAAAAAAACUaywALzDF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CsAAAACgAAAGwAAABeAAAAegAAAAEAAACrCg1CchwNQgoAAABsAAAAEAAAAEwAAAAAAAAAAAAAAAAAAAD//////////2wAAABGAGkAcwBjAGEAbABpAHoAYQBkAG8AcgAgAEQARgBaAAYAAAADAAAABQAAAAYAAAAGAAAAAwAAAAMAAAAFAAAABgAAAAcAAAAHAAAABAAAAAMAAAAIAAAABg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OEAbgAgAEoAbwByAHEAdQBlAHIAYQAgAFIAaQB2AGUAcgBhAAAABgAAAAMAAAAEAAAACwAAAAYAAAAHAAAABwAAAAMAAAAHAAAABwAAAAQAAAADAAAAAwAAAAgAAAAEAAAAAwAAAAUAAAAEAAAAAwAAAAYAAAAHAAAAAwAAAAQAAAAHAAAABAAAAAcAAAAHAAAABgAAAAQAAAAGAAAAAwAAAAcAAAADAAAAB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/rsGy7SCjn/J615Cz4lFl9Wjh80lC6B7uKwyXAAWtOY=</DigestValue>
    </Reference>
    <Reference Type="http://www.w3.org/2000/09/xmldsig#Object" URI="#idOfficeObject">
      <DigestMethod Algorithm="http://www.w3.org/2001/04/xmlenc#sha256"/>
      <DigestValue>CT2t7MHHpIKl9Su8ga9JcsbeNOPGmk+zUjRqrRkesBo=</DigestValue>
    </Reference>
    <Reference Type="http://uri.etsi.org/01903#SignedProperties" URI="#idSignedProperties">
      <Transforms>
        <Transform Algorithm="http://www.w3.org/TR/2001/REC-xml-c14n-20010315"/>
      </Transforms>
      <DigestMethod Algorithm="http://www.w3.org/2001/04/xmlenc#sha256"/>
      <DigestValue>aayWTa3ZZKhdRFXkPwYKTSyyhALfLaoImoqzjzesIb0=</DigestValue>
    </Reference>
    <Reference Type="http://www.w3.org/2000/09/xmldsig#Object" URI="#idValidSigLnImg">
      <DigestMethod Algorithm="http://www.w3.org/2001/04/xmlenc#sha256"/>
      <DigestValue>MaLeSjYfgCU0ZRVB5O40gX42vf0LCySJ5ZzNjj7sysw=</DigestValue>
    </Reference>
    <Reference Type="http://www.w3.org/2000/09/xmldsig#Object" URI="#idInvalidSigLnImg">
      <DigestMethod Algorithm="http://www.w3.org/2001/04/xmlenc#sha256"/>
      <DigestValue>NY5iGF5szKOpuudhnOf1+1Dfc2BRKaVKS8l3LELmJUE=</DigestValue>
    </Reference>
  </SignedInfo>
  <SignatureValue>jRdRtob9bZgXF1MHAFcQQqrttKu+yMGRs3iNKqE92y+gmmLLZUs+TZr9fEHRpbn20rGLDErAh43c
ClQiidXS0iTZ7aZKxMgiP75IdgiTbu5B0XTr47VVsN55M8o597ygjs6+cAqDX6ulFUAj9uiiO0vr
IOaIlK/xoZxaF62MMCmFPw2YzY/urUkwROTYgvEN6Cwah9vVXaT2gGPxSEgVN+hF2B8OJC98xMpp
H+E0FQLcXt2VpUb3SlNdN/AD6O/g3TDJ/e/eCnPZcRMZYOIQ625UXVbE+9zdO4hCrqjcwTo34QkS
ZrV+N+PAvoVxW55JdTfKuz6UDwbB2kxmM0XS1Q==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6h9Z0wZ8stVE52YQlU5r23aiEHZ83CRpx6D6+1BcrlQ=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peh6GLXDmdS3VeHJVUiwSB2S7wrIRPm4zVb/BzlEjUI=</DigestValue>
      </Reference>
      <Reference URI="/word/endnotes.xml?ContentType=application/vnd.openxmlformats-officedocument.wordprocessingml.endnotes+xml">
        <DigestMethod Algorithm="http://www.w3.org/2001/04/xmlenc#sha256"/>
        <DigestValue>DlClWp6FcZON06aqVNEJon7twyPCyDaB/myHI/EGPgo=</DigestValue>
      </Reference>
      <Reference URI="/word/fontTable.xml?ContentType=application/vnd.openxmlformats-officedocument.wordprocessingml.fontTable+xml">
        <DigestMethod Algorithm="http://www.w3.org/2001/04/xmlenc#sha256"/>
        <DigestValue>GZVSgiDNIGnkfnTgmr9RtSOmKtRnwYtLKEiIeemsTtk=</DigestValue>
      </Reference>
      <Reference URI="/word/footer1.xml?ContentType=application/vnd.openxmlformats-officedocument.wordprocessingml.footer+xml">
        <DigestMethod Algorithm="http://www.w3.org/2001/04/xmlenc#sha256"/>
        <DigestValue>HJ8RAl3INwAeH7eY9nolDK0kGro0OJAtgUA+hfZ22G8=</DigestValue>
      </Reference>
      <Reference URI="/word/footer2.xml?ContentType=application/vnd.openxmlformats-officedocument.wordprocessingml.footer+xml">
        <DigestMethod Algorithm="http://www.w3.org/2001/04/xmlenc#sha256"/>
        <DigestValue>7kv7Y3yi5btE5Jd0bV1ThCTGGnPubCsiQR1UbRT0FS0=</DigestValue>
      </Reference>
      <Reference URI="/word/footnotes.xml?ContentType=application/vnd.openxmlformats-officedocument.wordprocessingml.footnotes+xml">
        <DigestMethod Algorithm="http://www.w3.org/2001/04/xmlenc#sha256"/>
        <DigestValue>MK7vvaUymEBcrqbExgT+kS4iZptgz+gu93U7Lo+S9X4=</DigestValue>
      </Reference>
      <Reference URI="/word/header1.xml?ContentType=application/vnd.openxmlformats-officedocument.wordprocessingml.header+xml">
        <DigestMethod Algorithm="http://www.w3.org/2001/04/xmlenc#sha256"/>
        <DigestValue>GdOxPY7UC6UsuuaM0AnglY+SjWbel7QGlBy+0kBVmrI=</DigestValue>
      </Reference>
      <Reference URI="/word/media/image1.emf?ContentType=image/x-emf">
        <DigestMethod Algorithm="http://www.w3.org/2001/04/xmlenc#sha256"/>
        <DigestValue>CvsXQKcnU6AUntv1nKCr5CdCxfy/xkjFZTQkFEINKwo=</DigestValue>
      </Reference>
      <Reference URI="/word/media/image10.jpeg?ContentType=image/jpeg">
        <DigestMethod Algorithm="http://www.w3.org/2001/04/xmlenc#sha256"/>
        <DigestValue>AkTQfb8DBXJhgXzlenzoTY/KmDwTAwfrc32pKsgFOH0=</DigestValue>
      </Reference>
      <Reference URI="/word/media/image11.jpeg?ContentType=image/jpeg">
        <DigestMethod Algorithm="http://www.w3.org/2001/04/xmlenc#sha256"/>
        <DigestValue>P4hOPFb+zWRpYbri51l20/ybRF8pAcrUDTjnnIfzBTI=</DigestValue>
      </Reference>
      <Reference URI="/word/media/image12.jpeg?ContentType=image/jpeg">
        <DigestMethod Algorithm="http://www.w3.org/2001/04/xmlenc#sha256"/>
        <DigestValue>CsloqZcXKyTnuKDcPoVgNFOl58jGRZwO2f/vYErcSVo=</DigestValue>
      </Reference>
      <Reference URI="/word/media/image13.jpeg?ContentType=image/jpeg">
        <DigestMethod Algorithm="http://www.w3.org/2001/04/xmlenc#sha256"/>
        <DigestValue>oTprw4Sx6gyaSObBC2EYIRLVV3rBFO8J/oInrYxrhlE=</DigestValue>
      </Reference>
      <Reference URI="/word/media/image14.jpeg?ContentType=image/jpeg">
        <DigestMethod Algorithm="http://www.w3.org/2001/04/xmlenc#sha256"/>
        <DigestValue>szceGgBKBj+nloi065FVOLaUEaHT3T32eTB3ZJ3bUoU=</DigestValue>
      </Reference>
      <Reference URI="/word/media/image15.jpeg?ContentType=image/jpeg">
        <DigestMethod Algorithm="http://www.w3.org/2001/04/xmlenc#sha256"/>
        <DigestValue>dfcdqXZ761+21R9ASLOlXvJv2jK2rcDiU4kiP3iG3X4=</DigestValue>
      </Reference>
      <Reference URI="/word/media/image16.jpeg?ContentType=image/jpeg">
        <DigestMethod Algorithm="http://www.w3.org/2001/04/xmlenc#sha256"/>
        <DigestValue>6IaKsuGXdoJaB0jDf218xnxfRvV5H69c9QIZ9ZiYjlY=</DigestValue>
      </Reference>
      <Reference URI="/word/media/image17.jpeg?ContentType=image/jpeg">
        <DigestMethod Algorithm="http://www.w3.org/2001/04/xmlenc#sha256"/>
        <DigestValue>UPEooVKwFKnPXDppcbm3CxQyI8mMTaITJHglO1DJ0fQ=</DigestValue>
      </Reference>
      <Reference URI="/word/media/image18.jpeg?ContentType=image/jpeg">
        <DigestMethod Algorithm="http://www.w3.org/2001/04/xmlenc#sha256"/>
        <DigestValue>8lh5dlPz8Hs4VD95EZ0vi+PxL3kfejX6Dquv3h1ppn8=</DigestValue>
      </Reference>
      <Reference URI="/word/media/image19.jpeg?ContentType=image/jpeg">
        <DigestMethod Algorithm="http://www.w3.org/2001/04/xmlenc#sha256"/>
        <DigestValue>3AnpgsS7NZX+RvTktpCGVNRFahMVHxdfCH0cRSkqlZc=</DigestValue>
      </Reference>
      <Reference URI="/word/media/image2.emf?ContentType=image/x-emf">
        <DigestMethod Algorithm="http://www.w3.org/2001/04/xmlenc#sha256"/>
        <DigestValue>Ut7Jj4X8fDx4QQp1tGabzFiptwhLG6s3y/R7fsv131w=</DigestValue>
      </Reference>
      <Reference URI="/word/media/image20.png?ContentType=image/png">
        <DigestMethod Algorithm="http://www.w3.org/2001/04/xmlenc#sha256"/>
        <DigestValue>rM0NBhe0HAZmaHZ4JAC/xJijBa3DbctC8br/INJBoos=</DigestValue>
      </Reference>
      <Reference URI="/word/media/image21.jpeg?ContentType=image/jpeg">
        <DigestMethod Algorithm="http://www.w3.org/2001/04/xmlenc#sha256"/>
        <DigestValue>TaS0pPNyQc1SqhuEoeoPdMCeJ9Zh8F09oq1RfVNE47U=</DigestValue>
      </Reference>
      <Reference URI="/word/media/image22.jpeg?ContentType=image/jpeg">
        <DigestMethod Algorithm="http://www.w3.org/2001/04/xmlenc#sha256"/>
        <DigestValue>o7+JqVjnVXeek5acDYW/J4XudppyXs8d/pvx75jw+SU=</DigestValue>
      </Reference>
      <Reference URI="/word/media/image23.jpeg?ContentType=image/jpeg">
        <DigestMethod Algorithm="http://www.w3.org/2001/04/xmlenc#sha256"/>
        <DigestValue>/iGEfzzZURZMLP2EXm+Uf2ctBuX3a5N0vSTO84q2ZGg=</DigestValue>
      </Reference>
      <Reference URI="/word/media/image24.jpeg?ContentType=image/jpeg">
        <DigestMethod Algorithm="http://www.w3.org/2001/04/xmlenc#sha256"/>
        <DigestValue>3r+KUwapAZ9eAFDvIA1Fs3mG/hGK03euMi2uXPkb0lU=</DigestValue>
      </Reference>
      <Reference URI="/word/media/image25.jpeg?ContentType=image/jpeg">
        <DigestMethod Algorithm="http://www.w3.org/2001/04/xmlenc#sha256"/>
        <DigestValue>KqMEIB6taO/yuYwve/Wo7THzk0WELDI3k2kYahrBvBY=</DigestValue>
      </Reference>
      <Reference URI="/word/media/image26.jpeg?ContentType=image/jpeg">
        <DigestMethod Algorithm="http://www.w3.org/2001/04/xmlenc#sha256"/>
        <DigestValue>Z+ZuO1uBoQcukTw4tFuiA8Pa2BChXFwpfCOsBZzVuBo=</DigestValue>
      </Reference>
      <Reference URI="/word/media/image27.jpeg?ContentType=image/jpeg">
        <DigestMethod Algorithm="http://www.w3.org/2001/04/xmlenc#sha256"/>
        <DigestValue>5/axgz47qRKU4iRN50fLX5vU/74c53IGC0piHrri81g=</DigestValue>
      </Reference>
      <Reference URI="/word/media/image28.jpeg?ContentType=image/jpeg">
        <DigestMethod Algorithm="http://www.w3.org/2001/04/xmlenc#sha256"/>
        <DigestValue>+viB41LdvZnpAJeaK+w5PaxfaPJGwcp0puy+ksxPTKA=</DigestValue>
      </Reference>
      <Reference URI="/word/media/image29.jpeg?ContentType=image/jpeg">
        <DigestMethod Algorithm="http://www.w3.org/2001/04/xmlenc#sha256"/>
        <DigestValue>q52bmXbIPZPts7qdrPxMYiH1yjjLHlO5Ex0hDo8aWlA=</DigestValue>
      </Reference>
      <Reference URI="/word/media/image3.emf?ContentType=image/x-emf">
        <DigestMethod Algorithm="http://www.w3.org/2001/04/xmlenc#sha256"/>
        <DigestValue>uKQuCDQxvmmUxHXIu/zOtIXIFrqFmUGkxODlNIqjOGY=</DigestValue>
      </Reference>
      <Reference URI="/word/media/image30.jpeg?ContentType=image/jpeg">
        <DigestMethod Algorithm="http://www.w3.org/2001/04/xmlenc#sha256"/>
        <DigestValue>HKF1iZK0M5EsRVijoZbFDMu+O//zQVqhMl7SqjPT1jQ=</DigestValue>
      </Reference>
      <Reference URI="/word/media/image31.jpeg?ContentType=image/jpeg">
        <DigestMethod Algorithm="http://www.w3.org/2001/04/xmlenc#sha256"/>
        <DigestValue>3QfGvNd354rh/vSSWz2NISTGRPuS5/4bYp32aL6/shk=</DigestValue>
      </Reference>
      <Reference URI="/word/media/image32.jpeg?ContentType=image/jpeg">
        <DigestMethod Algorithm="http://www.w3.org/2001/04/xmlenc#sha256"/>
        <DigestValue>sVXUT3y5oAcrGc8JxUWYEa62V8h3OLyRdfkM5uzG2tg=</DigestValue>
      </Reference>
      <Reference URI="/word/media/image33.jpeg?ContentType=image/jpeg">
        <DigestMethod Algorithm="http://www.w3.org/2001/04/xmlenc#sha256"/>
        <DigestValue>rakrRiQDvUbRQj4D/nu6wFj4hUluKs6jAM/dUEeE1Z4=</DigestValue>
      </Reference>
      <Reference URI="/word/media/image34.jpeg?ContentType=image/jpeg">
        <DigestMethod Algorithm="http://www.w3.org/2001/04/xmlenc#sha256"/>
        <DigestValue>SRXMjwG118IrY6WNP8RiBbD0LxoHggUkZU1b6CxHxDc=</DigestValue>
      </Reference>
      <Reference URI="/word/media/image35.jpeg?ContentType=image/jpeg">
        <DigestMethod Algorithm="http://www.w3.org/2001/04/xmlenc#sha256"/>
        <DigestValue>xq99yBWRZzfUqSfLBp+TmqHMRX4A1iWQtA5MFe4Mta4=</DigestValue>
      </Reference>
      <Reference URI="/word/media/image36.jpeg?ContentType=image/jpeg">
        <DigestMethod Algorithm="http://www.w3.org/2001/04/xmlenc#sha256"/>
        <DigestValue>zzErsAbnoCeBFtBusojZExLFMAZN7faSxUxYAoiPb8I=</DigestValue>
      </Reference>
      <Reference URI="/word/media/image37.jpeg?ContentType=image/jpeg">
        <DigestMethod Algorithm="http://www.w3.org/2001/04/xmlenc#sha256"/>
        <DigestValue>Bd6IPQ71wYUWELVzHT02s5sbNT4ioc9xdglED0P43yE=</DigestValue>
      </Reference>
      <Reference URI="/word/media/image38.jpeg?ContentType=image/jpeg">
        <DigestMethod Algorithm="http://www.w3.org/2001/04/xmlenc#sha256"/>
        <DigestValue>cIO4BiCt3ZddWbWDaG1/+elObMiiazZZsQCZZfBf49g=</DigestValue>
      </Reference>
      <Reference URI="/word/media/image39.jpeg?ContentType=image/jpeg">
        <DigestMethod Algorithm="http://www.w3.org/2001/04/xmlenc#sha256"/>
        <DigestValue>1nDn/LQQlVktmsv723uygiKMr6NFKUjOu5PCey16XDg=</DigestValue>
      </Reference>
      <Reference URI="/word/media/image4.png?ContentType=image/png">
        <DigestMethod Algorithm="http://www.w3.org/2001/04/xmlenc#sha256"/>
        <DigestValue>014rDYpMntf/FAchJksO66Ry/FgMOUt05wbVvHssX2s=</DigestValue>
      </Reference>
      <Reference URI="/word/media/image40.jpeg?ContentType=image/jpeg">
        <DigestMethod Algorithm="http://www.w3.org/2001/04/xmlenc#sha256"/>
        <DigestValue>Xkl7lbj1wn7vUlNwROuIp7FC47jUWcvLO3r0ae7vA7w=</DigestValue>
      </Reference>
      <Reference URI="/word/media/image41.jpeg?ContentType=image/jpeg">
        <DigestMethod Algorithm="http://www.w3.org/2001/04/xmlenc#sha256"/>
        <DigestValue>IqApJjxixTDfoh+7BK1qhpNTvywKOjrU+kTy7zHq+cI=</DigestValue>
      </Reference>
      <Reference URI="/word/media/image42.jpeg?ContentType=image/jpeg">
        <DigestMethod Algorithm="http://www.w3.org/2001/04/xmlenc#sha256"/>
        <DigestValue>BztZlh7TAplqRmoIL/TPUsqw0tBgx2WcPrJEzBh4tEk=</DigestValue>
      </Reference>
      <Reference URI="/word/media/image5.jpeg?ContentType=image/jpeg">
        <DigestMethod Algorithm="http://www.w3.org/2001/04/xmlenc#sha256"/>
        <DigestValue>c8jn1gd6HHxqjZTyA2rXhaRp1khu6XmW6IP6nnol1xc=</DigestValue>
      </Reference>
      <Reference URI="/word/media/image6.jpeg?ContentType=image/jpeg">
        <DigestMethod Algorithm="http://www.w3.org/2001/04/xmlenc#sha256"/>
        <DigestValue>UTOHBtHsXe9csVVgME0TcBiCbfaY5dgy7LPi4r8tjFA=</DigestValue>
      </Reference>
      <Reference URI="/word/media/image60.jpeg?ContentType=image/jpeg">
        <DigestMethod Algorithm="http://www.w3.org/2001/04/xmlenc#sha256"/>
        <DigestValue>UTOHBtHsXe9csVVgME0TcBiCbfaY5dgy7LPi4r8tjFA=</DigestValue>
      </Reference>
      <Reference URI="/word/media/image7.jpeg?ContentType=image/jpeg">
        <DigestMethod Algorithm="http://www.w3.org/2001/04/xmlenc#sha256"/>
        <DigestValue>LYH2o++eMHM1LS+daxYYHG6jmhtudlFwERxJyMkpiRk=</DigestValue>
      </Reference>
      <Reference URI="/word/media/image8.jpeg?ContentType=image/jpeg">
        <DigestMethod Algorithm="http://www.w3.org/2001/04/xmlenc#sha256"/>
        <DigestValue>VX25JJDLyMBbtKWUosc4UdSN2c1FSKbKFt+bBJuPQ/g=</DigestValue>
      </Reference>
      <Reference URI="/word/media/image9.jpeg?ContentType=image/jpeg">
        <DigestMethod Algorithm="http://www.w3.org/2001/04/xmlenc#sha256"/>
        <DigestValue>MgpQOwaAn+Gx+oPJZimNWxOegwOp7BS2Uh1rhv69wFg=</DigestValue>
      </Reference>
      <Reference URI="/word/numbering.xml?ContentType=application/vnd.openxmlformats-officedocument.wordprocessingml.numbering+xml">
        <DigestMethod Algorithm="http://www.w3.org/2001/04/xmlenc#sha256"/>
        <DigestValue>Tgo3QruNI2W0V4WNhvek67tBpluiPacAnhFccu5I6ig=</DigestValue>
      </Reference>
      <Reference URI="/word/settings.xml?ContentType=application/vnd.openxmlformats-officedocument.wordprocessingml.settings+xml">
        <DigestMethod Algorithm="http://www.w3.org/2001/04/xmlenc#sha256"/>
        <DigestValue>Ee4g85JX0AI5QsNl5AjLTXek+INCWojjHhTsIROMXpo=</DigestValue>
      </Reference>
      <Reference URI="/word/styles.xml?ContentType=application/vnd.openxmlformats-officedocument.wordprocessingml.styles+xml">
        <DigestMethod Algorithm="http://www.w3.org/2001/04/xmlenc#sha256"/>
        <DigestValue>NYLv0aR+NdWbu8kHjKNrjB75+QOsTy+AjjYD6LdfUks=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X17T+Ld2v5wBoIEuDzYqseh3OLpbgDTJdWPFKXd2uRU=</DigestValue>
      </Reference>
    </Manifest>
    <SignatureProperties>
      <SignatureProperty Id="idSignatureTime" Target="#idPackageSignature">
        <mdssi:SignatureTime xmlns:mdssi="http://schemas.openxmlformats.org/package/2006/digital-signature">
          <mdssi:Format>YYYY-MM-DDThh:mm:ssTZD</mdssi:Format>
          <mdssi:Value>2015-12-28T14:50:52Z</mdssi:Value>
        </mdssi:SignatureTime>
      </SignatureProperty>
    </SignatureProperties>
  </Object>
  <Object Id="idOfficeObject">
    <SignatureProperties>
      <SignatureProperty Id="idOfficeV1Details" Target="#idPackageSignature">
        <SignatureInfoV1 xmlns="http://schemas.microsoft.com/office/2006/digsig">
          <SetupID>{A04620FD-ACB5-4B9A-9882-AA8533B7F7C9}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2015-12-28T14:50:52Z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LEIiRAAAAAABE/9QGEIiRAOQ8RQCVuGll5DxFAOQ8RQCcnWllAAAAAPm3aWWMBKNluDyVZbg8lWWAQpVlSPO4CwAAAAD/////AAAAAJ2QaQAgPUUAgAHBdQ5cvHXgW7x1ID1FAGQBAACNYiN2jWIjdkgKuQsACAAAAAIAAAAAAABAPUUAImojdgAAAAAAAAAAdD5FAAYAAABoPkUABgAAAAAAAAAAAAAAaD5FAHg9RQDu6iJ2AAAAAAACAAAAAEUABgAAAGg+RQAGAAAATBIkdgAAAAAAAAAAaD5FAAYAAAAAAAAApD1FAJUuInYAAAAAAAIAAGg+R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WQEGAAAA/fTly0nz5cvi4HllkMfTBtg37RAoWRETMCEh6CIAigFgbUUANG1FANjzuAsgDQSE+G9FALHheWUgDQSEAAAAAJDH0waAgCsE5G5FANCxomVaWRETAAAAANCxomUgDQAAKFkRExkAAAAAAAAABwAAAChZERMAAAAAAAAAAGhtRQBkzmtlIAAAAP////8AAAAAAAAAAA0AAAAAAAAAMAAAAAEAAAABAAAADQAAAA0AAAAQAAAAAAAAAAAA0waAgCsEAR0BAAAAAAAGEgoVKG5FAChuRQB6sXllAAAAAAAAAACgo/4cAAAAAAEAAAAAAAAA6G1F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JIAAABsAAAAAQAAAKsKDUJyHA1CCgAAAGAAAAAZAAAATAAAAAAAAAAAAAAAAAAAAP//////////gAAAAEoAZQBmAGEAIABVAG4AaQBkAGEAZAAgAE8AcABlAHIAYQB0AGkAdgBhACAARABGAFoAAAAEAAAABgAAAAQAAAAGAAAAAwAAAAgAAAAHAAAAAwAAAAcAAAAG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dtaQAAAJzP7vT6/bTa8kRleixHhy1Nwi5PxiQtTnBwcJKSki81SRwtZAgOIwAAAAAAweD02+35gsLqZ5q6Jz1jNEJyOUZ4qamp+/v7////wdPeVnCJAQECAEAAAACv1/Ho8/ubzu6CwuqMudS3u769vb3////////////L5fZymsABAgMAaQAAAK/X8fz9/uLx+snk9uTy+vz9/v///////////////8vl9nKawAECAwAIAAAAotHvtdryxOL1xOL1tdry0+r32+350+r3tdryxOL1pdPvc5rAAQIDAG4AAABpj7ZnjrZqj7Zqj7ZnjrZtkbdukrdtkbdnjrZqj7ZojrZ3rdUCAwQA7wAAAAAAAAAAAAAAAAAAAAAAAAAAAAAAAAAAAAAAAAAAAAAAAAAAAAAAAAB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1i+mXdYiMVmKCzFZv//AAAAAKt1floAAKiWRQBFAAAAAAAAADCUigD8lUUAUPOsdQAAAAAAAENoYXJVcHBlclcAkogA0JOIAEgO1gZgm4gAVJZFAIABwXUOXLx14Fu8dVSWRQBkAQAAjWIjdo1iI3bI3CwEAAgAAAACAAAAAAAAdJZFACJqI3YAAAAAAAAAAK6XRQAJAAAAnJdFAAkAAAAAAAAAAAAAAJyXRQCslkUA7uoidgAAAAAAAgAAAABFAAkAAACcl0UACQAAAEwSJHYAAAAAAAAAAJyXRQAJAAAAAAAAANiWRQCVLiJ2AAAAAAACAACcl0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EsfBoD4//8IAFh++/b//wAAAAAAAAAA4EsfBoD4/////wAAAABFAP486HeIREUA9XHsd3j6OwD+////jOPnd/Lg53d0MLsLuMGKALguuwtAPUUAImojdgAAAAAAAAAAdD5FAAYAAABoPkUABgAAAAAAAAAAAAAAzC67CwhNagnMLrsLAAAAAAhNagmQPUUAjWIjdo1iI3YAAAAAAAgAAAACAAAAAAAAmD1FACJqI3YAAAAAAAAAAM4+RQAHAAAAwD5FAAcAAAAAAAAAAAAAAMA+RQDQPUUA7uoidgAAAAAAAgAAAABFAAcAAADAPkUABwAAAEwSJHYAAAAAAAAAAMA+RQAHAAAAAAAAAPw9RQCVLiJ2AAAAAAACAADAPk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gLEIiRAAAAAABE/9QGEIiRAOQ8RQCVuGll5DxFAOQ8RQCcnWllAAAAAPm3aWWMBKNluDyVZbg8lWWAQpVlSPO4CwAAAAD/////AAAAAJ2QaQAgPUUAgAHBdQ5cvHXgW7x1ID1FAGQBAACNYiN2jWIjdkgKuQsACAAAAAIAAAAAAABAPUUAImojdgAAAAAAAAAAdD5FAAYAAABoPkUABgAAAAAAAAAAAAAAaD5FAHg9RQDu6iJ2AAAAAAACAAAAAEUABgAAAGg+RQAGAAAATBIkdgAAAAAAAAAAaD5FAAYAAAAAAAAApD1FAJUuInYAAAAAAAIAAGg+R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0wYAZr8j/p28dW+JymXQHAHuAAAAANg37RDMbkUA9A4hqyIAigFJjMpljG1FAAAAAACQx9MGzG5FACSIgBLUbUUA2YvKZVMAZQBnAG8AZQAgAFUASQAAAAAA9YvKZaRuRQDhAAAATG1FAEvkemWwj1UJ4QAAAAEAAAAeZr8jAABFAOrjemUEAAAABQAAAAAAAAAAAAAAAAAAAB5mvyNYb0UAJYvKZXj3UAkEAAAAkMfTBgAAAABJi8plAAAAAAAAZQBnAG8AZQAgAFUASQAAAAoVKG5FAChuRQDhAAAAxG1FAAAAAAAAZr8jAAAAAAEAAAAAAAAA6G1F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JIAAABsAAAAAQAAAKsKDUJyHA1CCgAAAGAAAAAZAAAATAAAAAAAAAAAAAAAAAAAAP//////////gAAAAEoAZQBmAGEAIABVAG4AaQBkAGEAZAAgAE8AcABlAHIAYQB0AGkAdgBhACAARABGAFoAAAAEAAAABgAAAAQAAAAGAAAAAwAAAAgAAAAHAAAAAwAAAAcAAAAG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636UEWMD4YA6-18-34824</_dlc_DocId>
    <_dlc_DocIdUrl xmlns="21c3207e-4ad9-41ce-b187-b126d6257ffb">
      <Url>http://sharepoint/dfz/_layouts/DocIdRedir.aspx?ID=636UEWMD4YA6-18-34824</Url>
      <Description>636UEWMD4YA6-18-34824</Description>
    </_dlc_DocIdUrl>
    <Remitido_x0020_Por xmlns="cd7df43d-10b9-47d8-a000-58f6ff9a05a9" xsi:nil="true"/>
    <Fecha_x0020_Publicaci_x00f3_n xmlns="cd7df43d-10b9-47d8-a000-58f6ff9a05a9">2013-05-24T04:00:00+00:00</Fecha_x0020_Publicaci_x00f3_n>
    <N_x00b0__x0020_Documento xmlns="cd7df43d-10b9-47d8-a000-58f6ff9a05a9" xsi:nil="true"/>
    <Destinatario xmlns="cd7df43d-10b9-47d8-a000-58f6ff9a05a9" xsi:nil="true"/>
    <Fecha_x0020_Generaci_x00f3_n xmlns="cd7df43d-10b9-47d8-a000-58f6ff9a05a9">2013-05-24T04:00:00+00:00</Fecha_x0020_Generaci_x00f3_n>
    <N_x00b0__x0020_Exp xmlns="cd7df43d-10b9-47d8-a000-58f6ff9a05a9"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EC344-0A53-4B4E-9961-E16234175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282EB942-80DE-4AE6-B43D-CB7896FFF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377</TotalTime>
  <Pages>54</Pages>
  <Words>11788</Words>
  <Characters>64838</Characters>
  <Application>Microsoft Office Word</Application>
  <DocSecurity>0</DocSecurity>
  <Lines>540</Lines>
  <Paragraphs>152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Hewlett-Packard</Company>
  <LinksUpToDate>false</LinksUpToDate>
  <CharactersWithSpaces>76474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Evelyn Fuentes Diaz</cp:lastModifiedBy>
  <cp:revision>41</cp:revision>
  <cp:lastPrinted>2013-04-08T12:43:00Z</cp:lastPrinted>
  <dcterms:created xsi:type="dcterms:W3CDTF">2015-12-22T18:02:00Z</dcterms:created>
  <dcterms:modified xsi:type="dcterms:W3CDTF">2015-12-28T12:54:00Z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b70aa6fe-f6e3-42ab-b297-0dd4f75074a5</vt:lpwstr>
  </property>
</Properties>
</file>