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core.xml" ContentType="application/vnd.openxmlformats-package.core-propertie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C07655" w:rsidRPr="00EF5BA8" w:rsidRDefault="00C07655" w:rsidP="00612EF2">
      <w:pPr>
        <w:spacing w:line="276" w:lineRule="auto"/>
        <w:rPr>
          <w:rFonts w:cstheme="minorHAnsi"/>
        </w:rPr>
      </w:pPr>
    </w:p>
    <w:p w:rsidR="000C128D" w:rsidRPr="00EF5BA8" w:rsidRDefault="000C128D" w:rsidP="00612EF2">
      <w:pPr>
        <w:spacing w:line="276" w:lineRule="auto"/>
        <w:rPr>
          <w:rFonts w:cstheme="minorHAnsi"/>
        </w:rPr>
      </w:pPr>
    </w:p>
    <w:p w:rsidR="000C128D" w:rsidRDefault="000C128D" w:rsidP="00A4794E">
      <w:pPr>
        <w:spacing w:line="276" w:lineRule="auto"/>
        <w:rPr>
          <w:rFonts w:cstheme="minorHAnsi"/>
        </w:rPr>
      </w:pPr>
    </w:p>
    <w:p w:rsidR="00CA0510" w:rsidRDefault="00CA0510" w:rsidP="00A4794E">
      <w:pPr>
        <w:spacing w:line="276" w:lineRule="auto"/>
        <w:rPr>
          <w:rFonts w:cstheme="minorHAnsi"/>
        </w:rPr>
      </w:pPr>
    </w:p>
    <w:p w:rsidR="00CA0510" w:rsidRPr="00EF5BA8" w:rsidRDefault="00CA0510" w:rsidP="00A4794E">
      <w:pPr>
        <w:spacing w:line="276" w:lineRule="auto"/>
        <w:rPr>
          <w:rFonts w:cstheme="minorHAnsi"/>
        </w:rPr>
      </w:pPr>
    </w:p>
    <w:p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rsidR="00697654" w:rsidRPr="006B4FA6" w:rsidRDefault="00697654" w:rsidP="006B4FA6">
      <w:pPr>
        <w:spacing w:line="276" w:lineRule="auto"/>
        <w:jc w:val="center"/>
        <w:rPr>
          <w:rFonts w:cstheme="minorHAnsi"/>
          <w:b/>
        </w:rPr>
      </w:pPr>
    </w:p>
    <w:p w:rsidR="009604F6" w:rsidRPr="006B4FA6" w:rsidRDefault="009604F6" w:rsidP="006B4FA6">
      <w:pPr>
        <w:spacing w:line="276" w:lineRule="auto"/>
        <w:jc w:val="center"/>
        <w:rPr>
          <w:rFonts w:cstheme="minorHAnsi"/>
          <w:b/>
        </w:rPr>
      </w:pPr>
    </w:p>
    <w:p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rsidR="0066261F" w:rsidRPr="006B4FA6" w:rsidRDefault="0066261F" w:rsidP="006B4FA6">
      <w:pPr>
        <w:spacing w:line="276" w:lineRule="auto"/>
        <w:jc w:val="center"/>
        <w:rPr>
          <w:rFonts w:cstheme="minorHAnsi"/>
          <w:b/>
        </w:rPr>
      </w:pPr>
    </w:p>
    <w:p w:rsidR="006B4FA6" w:rsidRDefault="006B4FA6" w:rsidP="006B4FA6">
      <w:pPr>
        <w:spacing w:line="276" w:lineRule="auto"/>
        <w:jc w:val="center"/>
        <w:rPr>
          <w:rFonts w:cstheme="minorHAnsi"/>
          <w:b/>
        </w:rPr>
      </w:pPr>
    </w:p>
    <w:p w:rsidR="006B4FA6" w:rsidRPr="006B4FA6" w:rsidRDefault="006B4FA6" w:rsidP="006B4FA6">
      <w:pPr>
        <w:spacing w:line="276" w:lineRule="auto"/>
        <w:jc w:val="center"/>
        <w:rPr>
          <w:rFonts w:cstheme="minorHAnsi"/>
          <w:b/>
        </w:rPr>
      </w:pPr>
    </w:p>
    <w:p w:rsidR="009604F6" w:rsidRPr="005325B1" w:rsidRDefault="00302ABB" w:rsidP="0066261F">
      <w:pPr>
        <w:jc w:val="center"/>
        <w:rPr>
          <w:b/>
        </w:rPr>
      </w:pPr>
      <w:r>
        <w:rPr>
          <w:b/>
        </w:rPr>
        <w:t>PISCICULTURA LOS R</w:t>
      </w:r>
      <w:r w:rsidR="00A965E0">
        <w:rPr>
          <w:b/>
        </w:rPr>
        <w:t>Í</w:t>
      </w:r>
      <w:r>
        <w:rPr>
          <w:b/>
        </w:rPr>
        <w:t>OS</w:t>
      </w:r>
    </w:p>
    <w:p w:rsidR="0066261F" w:rsidRPr="006B4FA6" w:rsidRDefault="0066261F" w:rsidP="006B4FA6">
      <w:pPr>
        <w:spacing w:line="276" w:lineRule="auto"/>
        <w:jc w:val="center"/>
        <w:rPr>
          <w:rFonts w:cstheme="minorHAnsi"/>
          <w:b/>
          <w:sz w:val="32"/>
          <w:szCs w:val="32"/>
        </w:rPr>
      </w:pPr>
    </w:p>
    <w:p w:rsidR="006B4FA6" w:rsidRPr="006B4FA6" w:rsidRDefault="006B4FA6" w:rsidP="006B4FA6">
      <w:pPr>
        <w:spacing w:line="276" w:lineRule="auto"/>
        <w:jc w:val="center"/>
        <w:rPr>
          <w:rFonts w:cstheme="minorHAnsi"/>
          <w:b/>
          <w:sz w:val="32"/>
          <w:szCs w:val="32"/>
        </w:rPr>
      </w:pPr>
    </w:p>
    <w:p w:rsidR="00C07655" w:rsidRPr="005325B1" w:rsidRDefault="001A0A7C" w:rsidP="0066261F">
      <w:pPr>
        <w:jc w:val="center"/>
        <w:rPr>
          <w:b/>
          <w:szCs w:val="28"/>
        </w:rPr>
      </w:pPr>
      <w:bookmarkStart w:id="8" w:name="_Toc350847217"/>
      <w:bookmarkStart w:id="9" w:name="_Toc350928661"/>
      <w:bookmarkStart w:id="10" w:name="_Toc350937998"/>
      <w:bookmarkStart w:id="11" w:name="_Toc351623560"/>
      <w:r w:rsidRPr="005325B1">
        <w:rPr>
          <w:b/>
        </w:rPr>
        <w:t>DFZ-</w:t>
      </w:r>
      <w:bookmarkEnd w:id="8"/>
      <w:bookmarkEnd w:id="9"/>
      <w:bookmarkEnd w:id="10"/>
      <w:bookmarkEnd w:id="11"/>
      <w:r w:rsidR="004D0DCD">
        <w:rPr>
          <w:b/>
        </w:rPr>
        <w:t>201</w:t>
      </w:r>
      <w:r w:rsidR="00A965E0">
        <w:rPr>
          <w:b/>
        </w:rPr>
        <w:t>5</w:t>
      </w:r>
      <w:r w:rsidR="004D0DCD">
        <w:rPr>
          <w:b/>
        </w:rPr>
        <w:t>-</w:t>
      </w:r>
      <w:r w:rsidR="002923CA">
        <w:rPr>
          <w:b/>
        </w:rPr>
        <w:t>32</w:t>
      </w:r>
      <w:r w:rsidR="008C436C" w:rsidRPr="005325B1">
        <w:rPr>
          <w:b/>
        </w:rPr>
        <w:t>-</w:t>
      </w:r>
      <w:r w:rsidR="004D0DCD">
        <w:rPr>
          <w:b/>
        </w:rPr>
        <w:t>IX</w:t>
      </w:r>
      <w:r w:rsidR="006B4FA6">
        <w:rPr>
          <w:b/>
        </w:rPr>
        <w:t>-</w:t>
      </w:r>
      <w:r w:rsidR="004D0DCD">
        <w:rPr>
          <w:b/>
        </w:rPr>
        <w:t>RCA</w:t>
      </w:r>
      <w:r w:rsidR="006B4FA6">
        <w:rPr>
          <w:b/>
        </w:rPr>
        <w:t>-IA</w:t>
      </w: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p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965E0" w:rsidRPr="00592CEC" w:rsidTr="009D6192">
        <w:trPr>
          <w:trHeight w:val="567"/>
          <w:jc w:val="center"/>
        </w:trPr>
        <w:tc>
          <w:tcPr>
            <w:tcW w:w="1210" w:type="dxa"/>
            <w:shd w:val="clear" w:color="auto" w:fill="D9D9D9" w:themeFill="background1" w:themeFillShade="D9"/>
            <w:vAlign w:val="center"/>
          </w:tcPr>
          <w:p w:rsidR="00A965E0" w:rsidRPr="00592CEC" w:rsidRDefault="00A965E0" w:rsidP="009D6192">
            <w:pPr>
              <w:spacing w:line="276" w:lineRule="auto"/>
              <w:jc w:val="center"/>
              <w:rPr>
                <w:rFonts w:cstheme="minorHAnsi"/>
                <w:b/>
                <w:sz w:val="18"/>
                <w:szCs w:val="18"/>
                <w:highlight w:val="yellow"/>
                <w:lang w:val="es-ES_tradnl"/>
              </w:rPr>
            </w:pPr>
            <w:bookmarkStart w:id="12" w:name="_Toc205640089"/>
          </w:p>
        </w:tc>
        <w:tc>
          <w:tcPr>
            <w:tcW w:w="2116" w:type="dxa"/>
            <w:shd w:val="clear" w:color="auto" w:fill="D9D9D9" w:themeFill="background1" w:themeFillShade="D9"/>
            <w:vAlign w:val="center"/>
          </w:tcPr>
          <w:p w:rsidR="00A965E0" w:rsidRPr="00592CEC" w:rsidRDefault="00A965E0" w:rsidP="009D6192">
            <w:pPr>
              <w:spacing w:line="276" w:lineRule="auto"/>
              <w:jc w:val="center"/>
              <w:rPr>
                <w:rFonts w:cstheme="minorHAnsi"/>
                <w:b/>
                <w:sz w:val="18"/>
                <w:szCs w:val="18"/>
                <w:highlight w:val="yellow"/>
                <w:lang w:val="es-ES_tradnl"/>
              </w:rPr>
            </w:pPr>
            <w:r w:rsidRPr="00592CEC">
              <w:rPr>
                <w:rFonts w:cstheme="minorHAnsi"/>
                <w:b/>
                <w:sz w:val="18"/>
                <w:szCs w:val="18"/>
                <w:lang w:val="es-ES_tradnl"/>
              </w:rPr>
              <w:t>Nombre</w:t>
            </w:r>
          </w:p>
        </w:tc>
        <w:tc>
          <w:tcPr>
            <w:tcW w:w="2662" w:type="dxa"/>
            <w:shd w:val="clear" w:color="auto" w:fill="D9D9D9" w:themeFill="background1" w:themeFillShade="D9"/>
            <w:vAlign w:val="center"/>
          </w:tcPr>
          <w:p w:rsidR="00A965E0" w:rsidRPr="00592CEC" w:rsidRDefault="00A965E0" w:rsidP="009D6192">
            <w:pPr>
              <w:spacing w:line="276" w:lineRule="auto"/>
              <w:jc w:val="center"/>
              <w:rPr>
                <w:rFonts w:cstheme="minorHAnsi"/>
                <w:b/>
                <w:sz w:val="18"/>
                <w:szCs w:val="18"/>
                <w:highlight w:val="yellow"/>
                <w:lang w:val="es-ES_tradnl"/>
              </w:rPr>
            </w:pPr>
            <w:r w:rsidRPr="00592CEC">
              <w:rPr>
                <w:rFonts w:cstheme="minorHAnsi"/>
                <w:b/>
                <w:sz w:val="18"/>
                <w:szCs w:val="18"/>
                <w:lang w:val="es-ES_tradnl"/>
              </w:rPr>
              <w:t>Firma</w:t>
            </w:r>
          </w:p>
        </w:tc>
      </w:tr>
      <w:tr w:rsidR="00A965E0" w:rsidRPr="00592CEC" w:rsidTr="009D619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965E0" w:rsidRPr="00592CEC" w:rsidRDefault="00A965E0" w:rsidP="009D6192">
            <w:pPr>
              <w:spacing w:line="276" w:lineRule="auto"/>
              <w:jc w:val="center"/>
              <w:rPr>
                <w:rFonts w:cstheme="minorHAnsi"/>
                <w:sz w:val="18"/>
                <w:szCs w:val="18"/>
                <w:lang w:val="es-ES_tradnl"/>
              </w:rPr>
            </w:pPr>
            <w:r w:rsidRPr="00592CEC">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A965E0" w:rsidRPr="00592CEC" w:rsidRDefault="00A965E0" w:rsidP="009D6192">
            <w:pPr>
              <w:spacing w:line="276" w:lineRule="auto"/>
              <w:jc w:val="center"/>
              <w:rPr>
                <w:rFonts w:cstheme="minorHAnsi"/>
                <w:b/>
                <w:sz w:val="18"/>
                <w:szCs w:val="18"/>
                <w:lang w:val="es-ES_tradnl"/>
              </w:rPr>
            </w:pPr>
            <w:r w:rsidRPr="00592CEC">
              <w:rPr>
                <w:rFonts w:cstheme="minorHAnsi"/>
                <w:b/>
                <w:sz w:val="18"/>
                <w:szCs w:val="18"/>
                <w:lang w:val="es-ES_tradnl"/>
              </w:rPr>
              <w:t>EDUARDO RODRIGUEZ SEPULVEDA</w:t>
            </w:r>
          </w:p>
        </w:tc>
        <w:tc>
          <w:tcPr>
            <w:tcW w:w="2662" w:type="dxa"/>
            <w:tcBorders>
              <w:top w:val="single" w:sz="4" w:space="0" w:color="auto"/>
              <w:left w:val="single" w:sz="4" w:space="0" w:color="auto"/>
              <w:bottom w:val="single" w:sz="4" w:space="0" w:color="auto"/>
              <w:right w:val="single" w:sz="4" w:space="0" w:color="auto"/>
            </w:tcBorders>
            <w:vAlign w:val="center"/>
          </w:tcPr>
          <w:p w:rsidR="00A965E0" w:rsidRPr="00592CEC" w:rsidRDefault="00540B74" w:rsidP="009D6192">
            <w:pPr>
              <w:spacing w:line="276" w:lineRule="auto"/>
              <w:jc w:val="center"/>
              <w:rPr>
                <w:rFonts w:cs="Calibri"/>
                <w:sz w:val="18"/>
                <w:szCs w:val="18"/>
                <w:lang w:val="es-ES_tradnl"/>
              </w:rPr>
            </w:pPr>
            <w:r>
              <w:rPr>
                <w:rFonts w:cs="Calibri"/>
                <w:sz w:val="16"/>
                <w:szCs w:val="16"/>
              </w:rPr>
              <w:pict w14:anchorId="647061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4.55pt">
                  <v:imagedata r:id="rId13" o:title=""/>
                  <o:lock v:ext="edit" ungrouping="t" rotation="t" aspectratio="f" cropping="t" verticies="t" text="t" grouping="t"/>
                  <o:signatureline v:ext="edit" id="{4617164B-0E03-45F4-87AA-F1F547CC8B2B}" provid="{00000000-0000-0000-0000-000000000000}" o:suggestedsigner="Eduardo Rodriguez S." o:suggestedsigner2="Jefe Macrozona Sur SMA" o:suggestedsigneremail="Jefe1@sma.gob.cl" issignatureline="t"/>
                </v:shape>
              </w:pict>
            </w:r>
          </w:p>
        </w:tc>
      </w:tr>
      <w:tr w:rsidR="00A965E0" w:rsidRPr="00592CEC" w:rsidTr="009D619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965E0" w:rsidRPr="00592CEC" w:rsidRDefault="00A965E0" w:rsidP="009D6192">
            <w:pPr>
              <w:spacing w:line="276" w:lineRule="auto"/>
              <w:jc w:val="center"/>
              <w:rPr>
                <w:rFonts w:cstheme="minorHAnsi"/>
                <w:sz w:val="18"/>
                <w:szCs w:val="18"/>
                <w:lang w:val="es-ES_tradnl"/>
              </w:rPr>
            </w:pPr>
            <w:r w:rsidRPr="00592CEC">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A965E0" w:rsidRPr="00592CEC" w:rsidRDefault="00540B74" w:rsidP="00540B74">
            <w:pPr>
              <w:spacing w:line="276" w:lineRule="auto"/>
              <w:jc w:val="center"/>
              <w:rPr>
                <w:rFonts w:cstheme="minorHAnsi"/>
                <w:b/>
                <w:sz w:val="18"/>
                <w:szCs w:val="18"/>
                <w:lang w:val="es-ES_tradnl"/>
              </w:rPr>
            </w:pPr>
            <w:r>
              <w:rPr>
                <w:rFonts w:cstheme="minorHAnsi"/>
                <w:b/>
                <w:sz w:val="18"/>
                <w:szCs w:val="18"/>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rsidR="00A965E0" w:rsidRPr="00592CEC" w:rsidRDefault="00540B74" w:rsidP="009D6192">
            <w:pPr>
              <w:spacing w:line="276" w:lineRule="auto"/>
              <w:jc w:val="center"/>
              <w:rPr>
                <w:rFonts w:cs="Calibri"/>
                <w:noProof/>
                <w:sz w:val="18"/>
                <w:szCs w:val="18"/>
                <w:lang w:eastAsia="es-CL"/>
              </w:rPr>
            </w:pPr>
            <w:r>
              <w:rPr>
                <w:rFonts w:cs="Calibri"/>
                <w:sz w:val="18"/>
                <w:szCs w:val="18"/>
              </w:rPr>
              <w:pict w14:anchorId="465E8E8B">
                <v:shape id="_x0000_i1026" type="#_x0000_t75" alt="Línea de firma de Microsoft Office..." style="width:114.05pt;height:54.55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Juan Harries M." o:suggestedsigner2="Fiscalizador DFZ SMA" o:suggestedsigneremail="Fiscalizador 1 @sma.gob.cl" issignatureline="t"/>
                </v:shape>
              </w:pict>
            </w:r>
          </w:p>
        </w:tc>
      </w:tr>
      <w:tr w:rsidR="00A965E0" w:rsidRPr="00592CEC" w:rsidTr="009D619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965E0" w:rsidRPr="00592CEC" w:rsidRDefault="00A965E0" w:rsidP="009D6192">
            <w:pPr>
              <w:spacing w:line="276" w:lineRule="auto"/>
              <w:jc w:val="center"/>
              <w:rPr>
                <w:rFonts w:cstheme="minorHAnsi"/>
                <w:sz w:val="18"/>
                <w:szCs w:val="18"/>
                <w:lang w:val="es-ES_tradnl"/>
              </w:rPr>
            </w:pPr>
            <w:r w:rsidRPr="00592CEC">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A965E0" w:rsidRPr="00592CEC" w:rsidRDefault="00A965E0" w:rsidP="009D6192">
            <w:pPr>
              <w:spacing w:line="276" w:lineRule="auto"/>
              <w:jc w:val="center"/>
              <w:rPr>
                <w:rFonts w:cstheme="minorHAnsi"/>
                <w:b/>
                <w:sz w:val="18"/>
                <w:szCs w:val="18"/>
                <w:lang w:val="es-ES_tradnl"/>
              </w:rPr>
            </w:pPr>
            <w:r w:rsidRPr="00592CEC">
              <w:rPr>
                <w:rFonts w:cstheme="minorHAnsi"/>
                <w:b/>
                <w:sz w:val="18"/>
                <w:szCs w:val="18"/>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rsidR="00A965E0" w:rsidRPr="00592CEC" w:rsidRDefault="00540B74" w:rsidP="009D6192">
            <w:pPr>
              <w:spacing w:line="276" w:lineRule="auto"/>
              <w:jc w:val="center"/>
              <w:rPr>
                <w:rFonts w:cs="Calibri"/>
                <w:sz w:val="18"/>
                <w:szCs w:val="18"/>
              </w:rPr>
            </w:pPr>
            <w:bookmarkStart w:id="13" w:name="_GoBack"/>
            <w:r>
              <w:rPr>
                <w:rFonts w:cs="Calibri"/>
                <w:sz w:val="18"/>
                <w:szCs w:val="18"/>
              </w:rPr>
              <w:pict w14:anchorId="348F4CA7">
                <v:shape id="_x0000_i1027" type="#_x0000_t75" alt="Línea de firma de Microsoft Office..." style="width:114.05pt;height:54.55pt">
                  <v:imagedata r:id="rId15" o:title=""/>
                  <o:lock v:ext="edit" ungrouping="t" rotation="t" aspectratio="f" cropping="t" verticies="t" text="t" grouping="t"/>
                  <o:signatureline v:ext="edit" id="{82F190E8-144F-4B0E-BA38-E399E91EFE11}" provid="{00000000-0000-0000-0000-000000000000}" o:suggestedsigner="Diego Maldonado B." o:suggestedsigner2="Fiscalizador DFZ SMA" o:suggestedsigneremail="Fiscalizador2@sma.gob.cl" showsigndate="f" issignatureline="t"/>
                </v:shape>
              </w:pict>
            </w:r>
            <w:bookmarkEnd w:id="13"/>
          </w:p>
        </w:tc>
      </w:tr>
    </w:tbl>
    <w:p w:rsidR="001A4615" w:rsidRDefault="000F672C">
      <w:pPr>
        <w:jc w:val="left"/>
      </w:pPr>
      <w:r>
        <w:br w:type="page"/>
      </w:r>
    </w:p>
    <w:p w:rsidR="00F55D44" w:rsidRPr="00694B31" w:rsidRDefault="00F9167E" w:rsidP="00694B31">
      <w:pPr>
        <w:pStyle w:val="Ttulo1"/>
        <w:numPr>
          <w:ilvl w:val="0"/>
          <w:numId w:val="0"/>
        </w:numPr>
        <w:jc w:val="center"/>
        <w:rPr>
          <w:sz w:val="20"/>
        </w:rPr>
      </w:pPr>
      <w:bookmarkStart w:id="14" w:name="_Toc352940725"/>
      <w:bookmarkStart w:id="15" w:name="_Toc353998174"/>
      <w:bookmarkStart w:id="16" w:name="_Toc379326647"/>
      <w:bookmarkStart w:id="17" w:name="_Toc381711785"/>
      <w:bookmarkEnd w:id="12"/>
      <w:r w:rsidRPr="00694B31">
        <w:rPr>
          <w:sz w:val="20"/>
        </w:rPr>
        <w:lastRenderedPageBreak/>
        <w:t>TABLA DE CONTENIDOS</w:t>
      </w:r>
      <w:bookmarkEnd w:id="14"/>
      <w:bookmarkEnd w:id="15"/>
      <w:bookmarkEnd w:id="16"/>
      <w:bookmarkEnd w:id="17"/>
    </w:p>
    <w:p w:rsidR="00C54ACB"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p>
    <w:p w:rsidR="00C54ACB" w:rsidRDefault="00540B74">
      <w:pPr>
        <w:pStyle w:val="TDC1"/>
        <w:rPr>
          <w:rFonts w:eastAsiaTheme="minorEastAsia" w:cstheme="minorBidi"/>
          <w:b w:val="0"/>
          <w:bCs w:val="0"/>
          <w:caps w:val="0"/>
          <w:noProof/>
          <w:sz w:val="22"/>
          <w:szCs w:val="22"/>
          <w:lang w:eastAsia="es-CL"/>
        </w:rPr>
      </w:pPr>
      <w:hyperlink w:anchor="_Toc381711786" w:history="1">
        <w:r w:rsidR="00C54ACB" w:rsidRPr="008B25C4">
          <w:rPr>
            <w:rStyle w:val="Hipervnculo"/>
            <w:noProof/>
          </w:rPr>
          <w:t>1.</w:t>
        </w:r>
        <w:r w:rsidR="00C54ACB">
          <w:rPr>
            <w:rFonts w:eastAsiaTheme="minorEastAsia" w:cstheme="minorBidi"/>
            <w:b w:val="0"/>
            <w:bCs w:val="0"/>
            <w:caps w:val="0"/>
            <w:noProof/>
            <w:sz w:val="22"/>
            <w:szCs w:val="22"/>
            <w:lang w:eastAsia="es-CL"/>
          </w:rPr>
          <w:tab/>
        </w:r>
        <w:r w:rsidR="00C54ACB" w:rsidRPr="008B25C4">
          <w:rPr>
            <w:rStyle w:val="Hipervnculo"/>
            <w:noProof/>
          </w:rPr>
          <w:t>RESUMEN.</w:t>
        </w:r>
        <w:r w:rsidR="00C54ACB">
          <w:rPr>
            <w:noProof/>
            <w:webHidden/>
          </w:rPr>
          <w:tab/>
        </w:r>
        <w:r w:rsidR="00C54ACB">
          <w:rPr>
            <w:noProof/>
            <w:webHidden/>
          </w:rPr>
          <w:fldChar w:fldCharType="begin"/>
        </w:r>
        <w:r w:rsidR="00C54ACB">
          <w:rPr>
            <w:noProof/>
            <w:webHidden/>
          </w:rPr>
          <w:instrText xml:space="preserve"> PAGEREF _Toc381711786 \h </w:instrText>
        </w:r>
        <w:r w:rsidR="00C54ACB">
          <w:rPr>
            <w:noProof/>
            <w:webHidden/>
          </w:rPr>
        </w:r>
        <w:r w:rsidR="00C54ACB">
          <w:rPr>
            <w:noProof/>
            <w:webHidden/>
          </w:rPr>
          <w:fldChar w:fldCharType="separate"/>
        </w:r>
        <w:r w:rsidR="00FA7D15">
          <w:rPr>
            <w:noProof/>
            <w:webHidden/>
          </w:rPr>
          <w:t>3</w:t>
        </w:r>
        <w:r w:rsidR="00C54ACB">
          <w:rPr>
            <w:noProof/>
            <w:webHidden/>
          </w:rPr>
          <w:fldChar w:fldCharType="end"/>
        </w:r>
      </w:hyperlink>
    </w:p>
    <w:p w:rsidR="00C54ACB" w:rsidRDefault="00540B74">
      <w:pPr>
        <w:pStyle w:val="TDC1"/>
        <w:rPr>
          <w:rFonts w:eastAsiaTheme="minorEastAsia" w:cstheme="minorBidi"/>
          <w:b w:val="0"/>
          <w:bCs w:val="0"/>
          <w:caps w:val="0"/>
          <w:noProof/>
          <w:sz w:val="22"/>
          <w:szCs w:val="22"/>
          <w:lang w:eastAsia="es-CL"/>
        </w:rPr>
      </w:pPr>
      <w:hyperlink w:anchor="_Toc381711787" w:history="1">
        <w:r w:rsidR="00C54ACB" w:rsidRPr="008B25C4">
          <w:rPr>
            <w:rStyle w:val="Hipervnculo"/>
            <w:noProof/>
          </w:rPr>
          <w:t>2.</w:t>
        </w:r>
        <w:r w:rsidR="00C54ACB">
          <w:rPr>
            <w:rFonts w:eastAsiaTheme="minorEastAsia" w:cstheme="minorBidi"/>
            <w:b w:val="0"/>
            <w:bCs w:val="0"/>
            <w:caps w:val="0"/>
            <w:noProof/>
            <w:sz w:val="22"/>
            <w:szCs w:val="22"/>
            <w:lang w:eastAsia="es-CL"/>
          </w:rPr>
          <w:tab/>
        </w:r>
        <w:r w:rsidR="00C54ACB" w:rsidRPr="008B25C4">
          <w:rPr>
            <w:rStyle w:val="Hipervnculo"/>
            <w:noProof/>
          </w:rPr>
          <w:t>IDENTIFICACIÓN DEL PROYECTO, ACTIVIDAD O FUENTE FISCALIZADA</w:t>
        </w:r>
        <w:r w:rsidR="00C54ACB">
          <w:rPr>
            <w:noProof/>
            <w:webHidden/>
          </w:rPr>
          <w:tab/>
        </w:r>
        <w:r w:rsidR="00C54ACB">
          <w:rPr>
            <w:noProof/>
            <w:webHidden/>
          </w:rPr>
          <w:fldChar w:fldCharType="begin"/>
        </w:r>
        <w:r w:rsidR="00C54ACB">
          <w:rPr>
            <w:noProof/>
            <w:webHidden/>
          </w:rPr>
          <w:instrText xml:space="preserve"> PAGEREF _Toc381711787 \h </w:instrText>
        </w:r>
        <w:r w:rsidR="00C54ACB">
          <w:rPr>
            <w:noProof/>
            <w:webHidden/>
          </w:rPr>
        </w:r>
        <w:r w:rsidR="00C54ACB">
          <w:rPr>
            <w:noProof/>
            <w:webHidden/>
          </w:rPr>
          <w:fldChar w:fldCharType="separate"/>
        </w:r>
        <w:r w:rsidR="00FA7D15">
          <w:rPr>
            <w:noProof/>
            <w:webHidden/>
          </w:rPr>
          <w:t>4</w:t>
        </w:r>
        <w:r w:rsidR="00C54ACB">
          <w:rPr>
            <w:noProof/>
            <w:webHidden/>
          </w:rPr>
          <w:fldChar w:fldCharType="end"/>
        </w:r>
      </w:hyperlink>
    </w:p>
    <w:p w:rsidR="00C54ACB" w:rsidRDefault="00540B74">
      <w:pPr>
        <w:pStyle w:val="TDC1"/>
        <w:rPr>
          <w:rFonts w:eastAsiaTheme="minorEastAsia" w:cstheme="minorBidi"/>
          <w:b w:val="0"/>
          <w:bCs w:val="0"/>
          <w:caps w:val="0"/>
          <w:noProof/>
          <w:sz w:val="22"/>
          <w:szCs w:val="22"/>
          <w:lang w:eastAsia="es-CL"/>
        </w:rPr>
      </w:pPr>
      <w:hyperlink w:anchor="_Toc381711792" w:history="1">
        <w:r w:rsidR="00C54ACB" w:rsidRPr="008B25C4">
          <w:rPr>
            <w:rStyle w:val="Hipervnculo"/>
            <w:noProof/>
          </w:rPr>
          <w:t>3.</w:t>
        </w:r>
        <w:r w:rsidR="00C54ACB">
          <w:rPr>
            <w:rFonts w:eastAsiaTheme="minorEastAsia" w:cstheme="minorBidi"/>
            <w:b w:val="0"/>
            <w:bCs w:val="0"/>
            <w:caps w:val="0"/>
            <w:noProof/>
            <w:sz w:val="22"/>
            <w:szCs w:val="22"/>
            <w:lang w:eastAsia="es-CL"/>
          </w:rPr>
          <w:tab/>
        </w:r>
        <w:r w:rsidR="00C54ACB" w:rsidRPr="008B25C4">
          <w:rPr>
            <w:rStyle w:val="Hipervnculo"/>
            <w:noProof/>
          </w:rPr>
          <w:t>INSTRUMENTOS DE GESTIÓN AMBIENTAL QUE REGULAN A LA ACTIVIDAD FISCALIZADA.</w:t>
        </w:r>
        <w:r w:rsidR="00C54ACB">
          <w:rPr>
            <w:noProof/>
            <w:webHidden/>
          </w:rPr>
          <w:tab/>
        </w:r>
        <w:r w:rsidR="00C54ACB">
          <w:rPr>
            <w:noProof/>
            <w:webHidden/>
          </w:rPr>
          <w:fldChar w:fldCharType="begin"/>
        </w:r>
        <w:r w:rsidR="00C54ACB">
          <w:rPr>
            <w:noProof/>
            <w:webHidden/>
          </w:rPr>
          <w:instrText xml:space="preserve"> PAGEREF _Toc381711792 \h </w:instrText>
        </w:r>
        <w:r w:rsidR="00C54ACB">
          <w:rPr>
            <w:noProof/>
            <w:webHidden/>
          </w:rPr>
        </w:r>
        <w:r w:rsidR="00C54ACB">
          <w:rPr>
            <w:noProof/>
            <w:webHidden/>
          </w:rPr>
          <w:fldChar w:fldCharType="separate"/>
        </w:r>
        <w:r w:rsidR="00FA7D15">
          <w:rPr>
            <w:noProof/>
            <w:webHidden/>
          </w:rPr>
          <w:t>7</w:t>
        </w:r>
        <w:r w:rsidR="00C54ACB">
          <w:rPr>
            <w:noProof/>
            <w:webHidden/>
          </w:rPr>
          <w:fldChar w:fldCharType="end"/>
        </w:r>
      </w:hyperlink>
    </w:p>
    <w:p w:rsidR="00C54ACB" w:rsidRDefault="00540B74">
      <w:pPr>
        <w:pStyle w:val="TDC1"/>
        <w:rPr>
          <w:rFonts w:eastAsiaTheme="minorEastAsia" w:cstheme="minorBidi"/>
          <w:b w:val="0"/>
          <w:bCs w:val="0"/>
          <w:caps w:val="0"/>
          <w:noProof/>
          <w:sz w:val="22"/>
          <w:szCs w:val="22"/>
          <w:lang w:eastAsia="es-CL"/>
        </w:rPr>
      </w:pPr>
      <w:hyperlink w:anchor="_Toc381711793" w:history="1">
        <w:r w:rsidR="00C54ACB" w:rsidRPr="008B25C4">
          <w:rPr>
            <w:rStyle w:val="Hipervnculo"/>
            <w:noProof/>
          </w:rPr>
          <w:t>4.</w:t>
        </w:r>
        <w:r w:rsidR="00C54ACB">
          <w:rPr>
            <w:rFonts w:eastAsiaTheme="minorEastAsia" w:cstheme="minorBidi"/>
            <w:b w:val="0"/>
            <w:bCs w:val="0"/>
            <w:caps w:val="0"/>
            <w:noProof/>
            <w:sz w:val="22"/>
            <w:szCs w:val="22"/>
            <w:lang w:eastAsia="es-CL"/>
          </w:rPr>
          <w:tab/>
        </w:r>
        <w:r w:rsidR="00C54ACB" w:rsidRPr="008B25C4">
          <w:rPr>
            <w:rStyle w:val="Hipervnculo"/>
            <w:noProof/>
          </w:rPr>
          <w:t>ANTECEDENTES DE LA ACTIVIDAD DE FISCALIZACIÓN.</w:t>
        </w:r>
        <w:r w:rsidR="00C54ACB">
          <w:rPr>
            <w:noProof/>
            <w:webHidden/>
          </w:rPr>
          <w:tab/>
        </w:r>
        <w:r w:rsidR="00C54ACB">
          <w:rPr>
            <w:noProof/>
            <w:webHidden/>
          </w:rPr>
          <w:fldChar w:fldCharType="begin"/>
        </w:r>
        <w:r w:rsidR="00C54ACB">
          <w:rPr>
            <w:noProof/>
            <w:webHidden/>
          </w:rPr>
          <w:instrText xml:space="preserve"> PAGEREF _Toc381711793 \h </w:instrText>
        </w:r>
        <w:r w:rsidR="00C54ACB">
          <w:rPr>
            <w:noProof/>
            <w:webHidden/>
          </w:rPr>
        </w:r>
        <w:r w:rsidR="00C54ACB">
          <w:rPr>
            <w:noProof/>
            <w:webHidden/>
          </w:rPr>
          <w:fldChar w:fldCharType="separate"/>
        </w:r>
        <w:r w:rsidR="00FA7D15">
          <w:rPr>
            <w:noProof/>
            <w:webHidden/>
          </w:rPr>
          <w:t>8</w:t>
        </w:r>
        <w:r w:rsidR="00C54ACB">
          <w:rPr>
            <w:noProof/>
            <w:webHidden/>
          </w:rPr>
          <w:fldChar w:fldCharType="end"/>
        </w:r>
      </w:hyperlink>
    </w:p>
    <w:p w:rsidR="00C54ACB" w:rsidRDefault="00540B74">
      <w:pPr>
        <w:pStyle w:val="TDC1"/>
        <w:rPr>
          <w:rFonts w:eastAsiaTheme="minorEastAsia" w:cstheme="minorBidi"/>
          <w:b w:val="0"/>
          <w:bCs w:val="0"/>
          <w:caps w:val="0"/>
          <w:noProof/>
          <w:sz w:val="22"/>
          <w:szCs w:val="22"/>
          <w:lang w:eastAsia="es-CL"/>
        </w:rPr>
      </w:pPr>
      <w:hyperlink w:anchor="_Toc381711802" w:history="1">
        <w:r w:rsidR="00C54ACB" w:rsidRPr="008B25C4">
          <w:rPr>
            <w:rStyle w:val="Hipervnculo"/>
            <w:noProof/>
          </w:rPr>
          <w:t>5.</w:t>
        </w:r>
        <w:r w:rsidR="00C54ACB">
          <w:rPr>
            <w:rFonts w:eastAsiaTheme="minorEastAsia" w:cstheme="minorBidi"/>
            <w:b w:val="0"/>
            <w:bCs w:val="0"/>
            <w:caps w:val="0"/>
            <w:noProof/>
            <w:sz w:val="22"/>
            <w:szCs w:val="22"/>
            <w:lang w:eastAsia="es-CL"/>
          </w:rPr>
          <w:tab/>
        </w:r>
        <w:r w:rsidR="00C54ACB" w:rsidRPr="008B25C4">
          <w:rPr>
            <w:rStyle w:val="Hipervnculo"/>
            <w:noProof/>
          </w:rPr>
          <w:t>HECHOS CONSTATADOS.</w:t>
        </w:r>
        <w:r w:rsidR="00C54ACB">
          <w:rPr>
            <w:noProof/>
            <w:webHidden/>
          </w:rPr>
          <w:tab/>
        </w:r>
        <w:r w:rsidR="00C54ACB">
          <w:rPr>
            <w:noProof/>
            <w:webHidden/>
          </w:rPr>
          <w:fldChar w:fldCharType="begin"/>
        </w:r>
        <w:r w:rsidR="00C54ACB">
          <w:rPr>
            <w:noProof/>
            <w:webHidden/>
          </w:rPr>
          <w:instrText xml:space="preserve"> PAGEREF _Toc381711802 \h </w:instrText>
        </w:r>
        <w:r w:rsidR="00C54ACB">
          <w:rPr>
            <w:noProof/>
            <w:webHidden/>
          </w:rPr>
        </w:r>
        <w:r w:rsidR="00C54ACB">
          <w:rPr>
            <w:noProof/>
            <w:webHidden/>
          </w:rPr>
          <w:fldChar w:fldCharType="separate"/>
        </w:r>
        <w:r w:rsidR="00FA7D15">
          <w:rPr>
            <w:noProof/>
            <w:webHidden/>
          </w:rPr>
          <w:t>11</w:t>
        </w:r>
        <w:r w:rsidR="00C54ACB">
          <w:rPr>
            <w:noProof/>
            <w:webHidden/>
          </w:rPr>
          <w:fldChar w:fldCharType="end"/>
        </w:r>
      </w:hyperlink>
    </w:p>
    <w:p w:rsidR="00C54ACB" w:rsidRDefault="00540B74">
      <w:pPr>
        <w:pStyle w:val="TDC1"/>
        <w:rPr>
          <w:rFonts w:eastAsiaTheme="minorEastAsia" w:cstheme="minorBidi"/>
          <w:b w:val="0"/>
          <w:bCs w:val="0"/>
          <w:caps w:val="0"/>
          <w:noProof/>
          <w:sz w:val="22"/>
          <w:szCs w:val="22"/>
          <w:lang w:eastAsia="es-CL"/>
        </w:rPr>
      </w:pPr>
      <w:hyperlink w:anchor="_Toc381711813" w:history="1">
        <w:r w:rsidR="00C54ACB" w:rsidRPr="008B25C4">
          <w:rPr>
            <w:rStyle w:val="Hipervnculo"/>
            <w:noProof/>
          </w:rPr>
          <w:t>6.</w:t>
        </w:r>
        <w:r w:rsidR="00C54ACB">
          <w:rPr>
            <w:rFonts w:eastAsiaTheme="minorEastAsia" w:cstheme="minorBidi"/>
            <w:b w:val="0"/>
            <w:bCs w:val="0"/>
            <w:caps w:val="0"/>
            <w:noProof/>
            <w:sz w:val="22"/>
            <w:szCs w:val="22"/>
            <w:lang w:eastAsia="es-CL"/>
          </w:rPr>
          <w:tab/>
        </w:r>
        <w:r w:rsidR="00C54ACB" w:rsidRPr="008B25C4">
          <w:rPr>
            <w:rStyle w:val="Hipervnculo"/>
            <w:noProof/>
          </w:rPr>
          <w:t>CONCLUSIONES.</w:t>
        </w:r>
        <w:r w:rsidR="00C54ACB">
          <w:rPr>
            <w:noProof/>
            <w:webHidden/>
          </w:rPr>
          <w:tab/>
        </w:r>
        <w:r w:rsidR="00C54ACB">
          <w:rPr>
            <w:noProof/>
            <w:webHidden/>
          </w:rPr>
          <w:fldChar w:fldCharType="begin"/>
        </w:r>
        <w:r w:rsidR="00C54ACB">
          <w:rPr>
            <w:noProof/>
            <w:webHidden/>
          </w:rPr>
          <w:instrText xml:space="preserve"> PAGEREF _Toc381711813 \h </w:instrText>
        </w:r>
        <w:r w:rsidR="00C54ACB">
          <w:rPr>
            <w:noProof/>
            <w:webHidden/>
          </w:rPr>
        </w:r>
        <w:r w:rsidR="00C54ACB">
          <w:rPr>
            <w:noProof/>
            <w:webHidden/>
          </w:rPr>
          <w:fldChar w:fldCharType="separate"/>
        </w:r>
        <w:r w:rsidR="00FA7D15">
          <w:rPr>
            <w:noProof/>
            <w:webHidden/>
          </w:rPr>
          <w:t>22</w:t>
        </w:r>
        <w:r w:rsidR="00C54ACB">
          <w:rPr>
            <w:noProof/>
            <w:webHidden/>
          </w:rPr>
          <w:fldChar w:fldCharType="end"/>
        </w:r>
      </w:hyperlink>
    </w:p>
    <w:p w:rsidR="00C54ACB" w:rsidRDefault="00540B74" w:rsidP="00C54ACB">
      <w:pPr>
        <w:pStyle w:val="TDC1"/>
        <w:rPr>
          <w:rFonts w:eastAsiaTheme="minorEastAsia" w:cstheme="minorBidi"/>
          <w:smallCaps/>
          <w:noProof/>
          <w:sz w:val="22"/>
          <w:szCs w:val="22"/>
          <w:lang w:eastAsia="es-CL"/>
        </w:rPr>
      </w:pPr>
      <w:hyperlink w:anchor="_Toc381711814" w:history="1">
        <w:r w:rsidR="00C54ACB" w:rsidRPr="008B25C4">
          <w:rPr>
            <w:rStyle w:val="Hipervnculo"/>
            <w:noProof/>
          </w:rPr>
          <w:t>7.</w:t>
        </w:r>
        <w:r w:rsidR="00C54ACB">
          <w:rPr>
            <w:rFonts w:eastAsiaTheme="minorEastAsia" w:cstheme="minorBidi"/>
            <w:b w:val="0"/>
            <w:bCs w:val="0"/>
            <w:caps w:val="0"/>
            <w:noProof/>
            <w:sz w:val="22"/>
            <w:szCs w:val="22"/>
            <w:lang w:eastAsia="es-CL"/>
          </w:rPr>
          <w:tab/>
        </w:r>
        <w:r w:rsidR="00C54ACB" w:rsidRPr="008B25C4">
          <w:rPr>
            <w:rStyle w:val="Hipervnculo"/>
            <w:noProof/>
          </w:rPr>
          <w:t>ANEXOS.</w:t>
        </w:r>
        <w:r w:rsidR="00C54ACB">
          <w:rPr>
            <w:noProof/>
            <w:webHidden/>
          </w:rPr>
          <w:tab/>
        </w:r>
        <w:r w:rsidR="00C54ACB">
          <w:rPr>
            <w:noProof/>
            <w:webHidden/>
          </w:rPr>
          <w:fldChar w:fldCharType="begin"/>
        </w:r>
        <w:r w:rsidR="00C54ACB">
          <w:rPr>
            <w:noProof/>
            <w:webHidden/>
          </w:rPr>
          <w:instrText xml:space="preserve"> PAGEREF _Toc381711814 \h </w:instrText>
        </w:r>
        <w:r w:rsidR="00C54ACB">
          <w:rPr>
            <w:noProof/>
            <w:webHidden/>
          </w:rPr>
        </w:r>
        <w:r w:rsidR="00C54ACB">
          <w:rPr>
            <w:noProof/>
            <w:webHidden/>
          </w:rPr>
          <w:fldChar w:fldCharType="separate"/>
        </w:r>
        <w:r w:rsidR="00FA7D15">
          <w:rPr>
            <w:noProof/>
            <w:webHidden/>
          </w:rPr>
          <w:t>24</w:t>
        </w:r>
        <w:r w:rsidR="00C54ACB">
          <w:rPr>
            <w:noProof/>
            <w:webHidden/>
          </w:rPr>
          <w:fldChar w:fldCharType="end"/>
        </w:r>
      </w:hyperlink>
    </w:p>
    <w:p w:rsidR="00655D0C" w:rsidRDefault="003753AB" w:rsidP="00655D0C">
      <w:r>
        <w:fldChar w:fldCharType="end"/>
      </w:r>
    </w:p>
    <w:p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rsidR="002C445A" w:rsidRPr="00C958D0" w:rsidRDefault="00ED4317" w:rsidP="005749E1">
      <w:pPr>
        <w:pStyle w:val="Ttulo1"/>
      </w:pPr>
      <w:bookmarkStart w:id="18" w:name="_Toc352840376"/>
      <w:bookmarkStart w:id="19" w:name="_Toc352841436"/>
      <w:bookmarkStart w:id="20" w:name="_Toc381711786"/>
      <w:r w:rsidRPr="00C958D0">
        <w:lastRenderedPageBreak/>
        <w:t>RESUMEN</w:t>
      </w:r>
      <w:r w:rsidR="00B1722C" w:rsidRPr="00C958D0">
        <w:t>.</w:t>
      </w:r>
      <w:bookmarkEnd w:id="18"/>
      <w:bookmarkEnd w:id="19"/>
      <w:bookmarkEnd w:id="20"/>
    </w:p>
    <w:p w:rsidR="00ED4317" w:rsidRDefault="00ED4317" w:rsidP="00ED4317">
      <w:pPr>
        <w:jc w:val="left"/>
        <w:rPr>
          <w:rFonts w:cstheme="minorHAnsi"/>
          <w:b/>
          <w:sz w:val="20"/>
          <w:szCs w:val="20"/>
        </w:rPr>
      </w:pPr>
    </w:p>
    <w:p w:rsidR="00E855A5" w:rsidRPr="00123E86" w:rsidRDefault="00ED4317" w:rsidP="00ED4317">
      <w:pPr>
        <w:rPr>
          <w:rFonts w:cstheme="minorHAnsi"/>
          <w:sz w:val="20"/>
        </w:rPr>
      </w:pPr>
      <w:r w:rsidRPr="00123E86">
        <w:rPr>
          <w:rFonts w:cstheme="minorHAnsi"/>
          <w:sz w:val="20"/>
        </w:rPr>
        <w:t xml:space="preserve">El </w:t>
      </w:r>
      <w:r w:rsidR="00884214">
        <w:rPr>
          <w:rFonts w:cstheme="minorHAnsi"/>
          <w:sz w:val="20"/>
        </w:rPr>
        <w:t xml:space="preserve">documento que se presenta a continuación contiene los resultados </w:t>
      </w:r>
      <w:r w:rsidRPr="00123E86">
        <w:rPr>
          <w:rFonts w:cstheme="minorHAnsi"/>
          <w:sz w:val="20"/>
        </w:rPr>
        <w:t xml:space="preserve">de la inspección ambiental realizada </w:t>
      </w:r>
      <w:r w:rsidR="00A965E0" w:rsidRPr="00123E86">
        <w:rPr>
          <w:rFonts w:cstheme="minorHAnsi"/>
          <w:sz w:val="20"/>
        </w:rPr>
        <w:t xml:space="preserve">a la </w:t>
      </w:r>
      <w:r w:rsidR="00B41BF5" w:rsidRPr="00123E86">
        <w:rPr>
          <w:rFonts w:cstheme="minorHAnsi"/>
          <w:sz w:val="20"/>
        </w:rPr>
        <w:t>“</w:t>
      </w:r>
      <w:r w:rsidR="00A965E0" w:rsidRPr="00123E86">
        <w:rPr>
          <w:rFonts w:cstheme="minorHAnsi"/>
          <w:sz w:val="20"/>
        </w:rPr>
        <w:t>Piscicultura Los Ríos</w:t>
      </w:r>
      <w:r w:rsidR="00B41BF5" w:rsidRPr="00123E86">
        <w:rPr>
          <w:rFonts w:cstheme="minorHAnsi"/>
          <w:sz w:val="20"/>
        </w:rPr>
        <w:t>”</w:t>
      </w:r>
      <w:r w:rsidR="00A965E0" w:rsidRPr="00123E86">
        <w:rPr>
          <w:rFonts w:cstheme="minorHAnsi"/>
          <w:sz w:val="20"/>
        </w:rPr>
        <w:t xml:space="preserve"> </w:t>
      </w:r>
      <w:r w:rsidRPr="00123E86">
        <w:rPr>
          <w:rFonts w:cstheme="minorHAnsi"/>
          <w:sz w:val="20"/>
        </w:rPr>
        <w:t xml:space="preserve">por </w:t>
      </w:r>
      <w:r w:rsidR="00A965E0" w:rsidRPr="00123E86">
        <w:rPr>
          <w:rFonts w:cstheme="minorHAnsi"/>
          <w:sz w:val="20"/>
        </w:rPr>
        <w:t xml:space="preserve">la Corporación Nacional Forestal (CONAF) </w:t>
      </w:r>
      <w:r w:rsidR="002923CA" w:rsidRPr="00123E86">
        <w:rPr>
          <w:rFonts w:cstheme="minorHAnsi"/>
          <w:sz w:val="20"/>
        </w:rPr>
        <w:t xml:space="preserve">Región de La Araucanía, </w:t>
      </w:r>
      <w:r w:rsidR="007C15CC" w:rsidRPr="00123E86">
        <w:rPr>
          <w:rFonts w:cstheme="minorHAnsi"/>
          <w:sz w:val="20"/>
        </w:rPr>
        <w:t xml:space="preserve">junto a </w:t>
      </w:r>
      <w:r w:rsidR="002923CA" w:rsidRPr="00123E86">
        <w:rPr>
          <w:rFonts w:cstheme="minorHAnsi"/>
          <w:sz w:val="20"/>
        </w:rPr>
        <w:t>la</w:t>
      </w:r>
      <w:r w:rsidR="00A965E0" w:rsidRPr="00123E86">
        <w:rPr>
          <w:rFonts w:cstheme="minorHAnsi"/>
          <w:sz w:val="20"/>
        </w:rPr>
        <w:t xml:space="preserve"> Dirección General del Territorio Marítimo y de Marina Mercante</w:t>
      </w:r>
      <w:r w:rsidR="002923CA" w:rsidRPr="00123E86">
        <w:rPr>
          <w:rFonts w:cstheme="minorHAnsi"/>
          <w:sz w:val="20"/>
        </w:rPr>
        <w:t xml:space="preserve"> </w:t>
      </w:r>
      <w:r w:rsidR="00A965E0" w:rsidRPr="00123E86">
        <w:rPr>
          <w:rFonts w:cstheme="minorHAnsi"/>
          <w:sz w:val="20"/>
        </w:rPr>
        <w:t xml:space="preserve">(DIRECTEMAR) </w:t>
      </w:r>
      <w:r w:rsidR="00E855A5" w:rsidRPr="00123E86">
        <w:rPr>
          <w:rFonts w:cstheme="minorHAnsi"/>
          <w:sz w:val="20"/>
        </w:rPr>
        <w:t xml:space="preserve">por encomendación de la </w:t>
      </w:r>
      <w:r w:rsidR="00B27836" w:rsidRPr="00123E86">
        <w:rPr>
          <w:rFonts w:cstheme="minorHAnsi"/>
          <w:sz w:val="20"/>
        </w:rPr>
        <w:t>Superintendencia</w:t>
      </w:r>
      <w:r w:rsidR="00E855A5" w:rsidRPr="00123E86">
        <w:rPr>
          <w:rFonts w:cstheme="minorHAnsi"/>
          <w:sz w:val="20"/>
        </w:rPr>
        <w:t xml:space="preserve"> de</w:t>
      </w:r>
      <w:r w:rsidR="00A965E0" w:rsidRPr="00123E86">
        <w:rPr>
          <w:rFonts w:cstheme="minorHAnsi"/>
          <w:sz w:val="20"/>
        </w:rPr>
        <w:t>l</w:t>
      </w:r>
      <w:r w:rsidR="00E855A5" w:rsidRPr="00123E86">
        <w:rPr>
          <w:rFonts w:cstheme="minorHAnsi"/>
          <w:sz w:val="20"/>
        </w:rPr>
        <w:t xml:space="preserve"> Medio Ambiente (SMA)</w:t>
      </w:r>
      <w:r w:rsidR="00A965E0" w:rsidRPr="00123E86">
        <w:rPr>
          <w:rFonts w:cstheme="minorHAnsi"/>
          <w:sz w:val="20"/>
        </w:rPr>
        <w:t>. La Piscicultura Los Ríos</w:t>
      </w:r>
      <w:r w:rsidR="00AC6EB4">
        <w:rPr>
          <w:rFonts w:cstheme="minorHAnsi"/>
          <w:sz w:val="20"/>
        </w:rPr>
        <w:t xml:space="preserve"> </w:t>
      </w:r>
      <w:r w:rsidR="00FA7D15">
        <w:rPr>
          <w:rFonts w:cstheme="minorHAnsi"/>
          <w:sz w:val="20"/>
        </w:rPr>
        <w:t>está</w:t>
      </w:r>
      <w:r w:rsidR="00AC6EB4">
        <w:rPr>
          <w:rFonts w:cstheme="minorHAnsi"/>
          <w:sz w:val="20"/>
        </w:rPr>
        <w:t xml:space="preserve"> ubicada </w:t>
      </w:r>
      <w:r w:rsidR="00A965E0" w:rsidRPr="00123E86">
        <w:rPr>
          <w:rFonts w:cstheme="minorHAnsi"/>
          <w:sz w:val="20"/>
        </w:rPr>
        <w:t>en la comuna de Villarrica,</w:t>
      </w:r>
      <w:r w:rsidR="00AC6EB4">
        <w:rPr>
          <w:rFonts w:cstheme="minorHAnsi"/>
          <w:sz w:val="20"/>
        </w:rPr>
        <w:t xml:space="preserve"> y</w:t>
      </w:r>
      <w:r w:rsidR="00A965E0" w:rsidRPr="00123E86">
        <w:rPr>
          <w:rFonts w:cstheme="minorHAnsi"/>
          <w:sz w:val="20"/>
        </w:rPr>
        <w:t xml:space="preserve"> cuenta con dos proyecto aprobad</w:t>
      </w:r>
      <w:r w:rsidR="00A31B7D" w:rsidRPr="00123E86">
        <w:rPr>
          <w:rFonts w:cstheme="minorHAnsi"/>
          <w:sz w:val="20"/>
        </w:rPr>
        <w:t>os ambientalmente, la Declaració</w:t>
      </w:r>
      <w:r w:rsidR="00A965E0" w:rsidRPr="00123E86">
        <w:rPr>
          <w:rFonts w:cstheme="minorHAnsi"/>
          <w:sz w:val="20"/>
        </w:rPr>
        <w:t xml:space="preserve">n de Impacto Ambiental (DIA) </w:t>
      </w:r>
      <w:r w:rsidRPr="00123E86">
        <w:rPr>
          <w:rFonts w:cstheme="minorHAnsi"/>
          <w:sz w:val="20"/>
        </w:rPr>
        <w:t>“</w:t>
      </w:r>
      <w:r w:rsidR="00E855A5" w:rsidRPr="00123E86">
        <w:rPr>
          <w:rFonts w:cstheme="minorHAnsi"/>
          <w:sz w:val="20"/>
        </w:rPr>
        <w:t>Piscicultura Los R</w:t>
      </w:r>
      <w:r w:rsidR="00CE3A7F" w:rsidRPr="00123E86">
        <w:rPr>
          <w:rFonts w:cstheme="minorHAnsi"/>
          <w:sz w:val="20"/>
        </w:rPr>
        <w:t>ío</w:t>
      </w:r>
      <w:r w:rsidR="00E855A5" w:rsidRPr="00123E86">
        <w:rPr>
          <w:rFonts w:cstheme="minorHAnsi"/>
          <w:sz w:val="20"/>
        </w:rPr>
        <w:t>s” que cuenta con</w:t>
      </w:r>
      <w:r w:rsidR="004941C2" w:rsidRPr="00123E86">
        <w:rPr>
          <w:rFonts w:cstheme="minorHAnsi"/>
          <w:sz w:val="20"/>
        </w:rPr>
        <w:t xml:space="preserve"> </w:t>
      </w:r>
      <w:r w:rsidR="00A965E0" w:rsidRPr="00123E86">
        <w:rPr>
          <w:rFonts w:cstheme="minorHAnsi"/>
          <w:sz w:val="20"/>
        </w:rPr>
        <w:t xml:space="preserve">la </w:t>
      </w:r>
      <w:r w:rsidR="00E855A5" w:rsidRPr="00123E86">
        <w:rPr>
          <w:rFonts w:cstheme="minorHAnsi"/>
          <w:sz w:val="20"/>
        </w:rPr>
        <w:t>Resoluci</w:t>
      </w:r>
      <w:r w:rsidR="00A965E0" w:rsidRPr="00123E86">
        <w:rPr>
          <w:rFonts w:cstheme="minorHAnsi"/>
          <w:sz w:val="20"/>
        </w:rPr>
        <w:t>ó</w:t>
      </w:r>
      <w:r w:rsidR="00E855A5" w:rsidRPr="00123E86">
        <w:rPr>
          <w:rFonts w:cstheme="minorHAnsi"/>
          <w:sz w:val="20"/>
        </w:rPr>
        <w:t xml:space="preserve">n de Calificación Ambiental (RCA) </w:t>
      </w:r>
      <w:r w:rsidR="00F50291" w:rsidRPr="00123E86">
        <w:rPr>
          <w:rFonts w:cstheme="minorHAnsi"/>
          <w:sz w:val="20"/>
        </w:rPr>
        <w:t xml:space="preserve">N° 46/2011 y </w:t>
      </w:r>
      <w:r w:rsidR="00A965E0" w:rsidRPr="00123E86">
        <w:rPr>
          <w:rFonts w:cstheme="minorHAnsi"/>
          <w:sz w:val="20"/>
        </w:rPr>
        <w:t>la DIA “Modificación Piscicultura Los Ríos, Incorporación Nuevo Lote (Sin Aumento de Producción)</w:t>
      </w:r>
      <w:r w:rsidR="004941C2" w:rsidRPr="00123E86">
        <w:rPr>
          <w:rFonts w:cstheme="minorHAnsi"/>
          <w:sz w:val="20"/>
        </w:rPr>
        <w:t>”</w:t>
      </w:r>
      <w:r w:rsidR="00A965E0" w:rsidRPr="00123E86">
        <w:rPr>
          <w:rFonts w:cstheme="minorHAnsi"/>
          <w:sz w:val="20"/>
        </w:rPr>
        <w:t xml:space="preserve"> </w:t>
      </w:r>
      <w:r w:rsidR="00D3348F" w:rsidRPr="00123E86">
        <w:rPr>
          <w:rFonts w:cstheme="minorHAnsi"/>
          <w:sz w:val="20"/>
        </w:rPr>
        <w:t xml:space="preserve">aprobada mediante </w:t>
      </w:r>
      <w:r w:rsidR="00A965E0" w:rsidRPr="00123E86">
        <w:rPr>
          <w:rFonts w:cstheme="minorHAnsi"/>
          <w:sz w:val="20"/>
        </w:rPr>
        <w:t xml:space="preserve">la RCA N° </w:t>
      </w:r>
      <w:r w:rsidR="00F50291" w:rsidRPr="00123E86">
        <w:rPr>
          <w:rFonts w:cstheme="minorHAnsi"/>
          <w:sz w:val="20"/>
        </w:rPr>
        <w:t>89/2013</w:t>
      </w:r>
      <w:r w:rsidR="005211EA" w:rsidRPr="00123E86">
        <w:rPr>
          <w:rFonts w:cstheme="minorHAnsi"/>
          <w:sz w:val="20"/>
        </w:rPr>
        <w:t>, ambas refundidas mediante la Resolución Exenta N° 118/2013</w:t>
      </w:r>
      <w:r w:rsidR="00A31B7D" w:rsidRPr="00123E86">
        <w:rPr>
          <w:rFonts w:cstheme="minorHAnsi"/>
          <w:sz w:val="20"/>
        </w:rPr>
        <w:t xml:space="preserve"> de la Comisi</w:t>
      </w:r>
      <w:r w:rsidR="00DB7A1E" w:rsidRPr="00123E86">
        <w:rPr>
          <w:rFonts w:cstheme="minorHAnsi"/>
          <w:sz w:val="20"/>
        </w:rPr>
        <w:t>ón de Eval</w:t>
      </w:r>
      <w:r w:rsidR="00A31B7D" w:rsidRPr="00123E86">
        <w:rPr>
          <w:rFonts w:cstheme="minorHAnsi"/>
          <w:sz w:val="20"/>
        </w:rPr>
        <w:t>u</w:t>
      </w:r>
      <w:r w:rsidR="00DB7A1E" w:rsidRPr="00123E86">
        <w:rPr>
          <w:rFonts w:cstheme="minorHAnsi"/>
          <w:sz w:val="20"/>
        </w:rPr>
        <w:t>a</w:t>
      </w:r>
      <w:r w:rsidR="00A31B7D" w:rsidRPr="00123E86">
        <w:rPr>
          <w:rFonts w:cstheme="minorHAnsi"/>
          <w:sz w:val="20"/>
        </w:rPr>
        <w:t xml:space="preserve">ción </w:t>
      </w:r>
      <w:r w:rsidR="00E03818">
        <w:rPr>
          <w:rFonts w:cstheme="minorHAnsi"/>
          <w:sz w:val="20"/>
        </w:rPr>
        <w:t xml:space="preserve">de Proyectos </w:t>
      </w:r>
      <w:r w:rsidR="00A31B7D" w:rsidRPr="00123E86">
        <w:rPr>
          <w:rFonts w:cstheme="minorHAnsi"/>
          <w:sz w:val="20"/>
        </w:rPr>
        <w:t>Región de La Araucanía</w:t>
      </w:r>
      <w:r w:rsidR="00F50291" w:rsidRPr="00123E86">
        <w:rPr>
          <w:rFonts w:cstheme="minorHAnsi"/>
          <w:sz w:val="20"/>
        </w:rPr>
        <w:t xml:space="preserve">. </w:t>
      </w:r>
      <w:r w:rsidR="00BE68C0" w:rsidRPr="00123E86">
        <w:rPr>
          <w:rFonts w:cstheme="minorHAnsi"/>
          <w:sz w:val="20"/>
        </w:rPr>
        <w:t>La a</w:t>
      </w:r>
      <w:r w:rsidR="00F478FD" w:rsidRPr="00123E86">
        <w:rPr>
          <w:rFonts w:cstheme="minorHAnsi"/>
          <w:sz w:val="20"/>
        </w:rPr>
        <w:t xml:space="preserve">ctividad </w:t>
      </w:r>
      <w:r w:rsidR="00A965E0" w:rsidRPr="00123E86">
        <w:rPr>
          <w:rFonts w:cstheme="minorHAnsi"/>
          <w:sz w:val="20"/>
        </w:rPr>
        <w:t>de inspección</w:t>
      </w:r>
      <w:r w:rsidR="00D3348F" w:rsidRPr="00123E86">
        <w:rPr>
          <w:rFonts w:cstheme="minorHAnsi"/>
          <w:sz w:val="20"/>
        </w:rPr>
        <w:t xml:space="preserve"> ambiental </w:t>
      </w:r>
      <w:r w:rsidR="00BE68C0" w:rsidRPr="00123E86">
        <w:rPr>
          <w:rFonts w:cstheme="minorHAnsi"/>
          <w:sz w:val="20"/>
        </w:rPr>
        <w:t xml:space="preserve">fue </w:t>
      </w:r>
      <w:r w:rsidR="00F478FD" w:rsidRPr="00123E86">
        <w:rPr>
          <w:rFonts w:cstheme="minorHAnsi"/>
          <w:sz w:val="20"/>
        </w:rPr>
        <w:t>desarrollada</w:t>
      </w:r>
      <w:r w:rsidRPr="00123E86">
        <w:rPr>
          <w:rFonts w:cstheme="minorHAnsi"/>
          <w:sz w:val="20"/>
        </w:rPr>
        <w:t xml:space="preserve"> durante </w:t>
      </w:r>
      <w:r w:rsidR="00E855A5" w:rsidRPr="00123E86">
        <w:rPr>
          <w:rFonts w:cstheme="minorHAnsi"/>
          <w:sz w:val="20"/>
        </w:rPr>
        <w:t xml:space="preserve">el </w:t>
      </w:r>
      <w:r w:rsidRPr="00123E86">
        <w:rPr>
          <w:rFonts w:cstheme="minorHAnsi"/>
          <w:sz w:val="20"/>
        </w:rPr>
        <w:t xml:space="preserve">día </w:t>
      </w:r>
      <w:r w:rsidR="00E855A5" w:rsidRPr="00123E86">
        <w:rPr>
          <w:rFonts w:cstheme="minorHAnsi"/>
          <w:sz w:val="20"/>
        </w:rPr>
        <w:t>2</w:t>
      </w:r>
      <w:r w:rsidR="00A965E0" w:rsidRPr="00123E86">
        <w:rPr>
          <w:rFonts w:cstheme="minorHAnsi"/>
          <w:sz w:val="20"/>
        </w:rPr>
        <w:t xml:space="preserve">6 de Febrero </w:t>
      </w:r>
      <w:r w:rsidR="00E855A5" w:rsidRPr="00123E86">
        <w:rPr>
          <w:rFonts w:cstheme="minorHAnsi"/>
          <w:sz w:val="20"/>
        </w:rPr>
        <w:t>del 201</w:t>
      </w:r>
      <w:r w:rsidR="00A965E0" w:rsidRPr="00123E86">
        <w:rPr>
          <w:rFonts w:cstheme="minorHAnsi"/>
          <w:sz w:val="20"/>
        </w:rPr>
        <w:t>5</w:t>
      </w:r>
      <w:r w:rsidR="00E855A5" w:rsidRPr="00123E86">
        <w:rPr>
          <w:rFonts w:cstheme="minorHAnsi"/>
          <w:sz w:val="20"/>
        </w:rPr>
        <w:t>.</w:t>
      </w:r>
    </w:p>
    <w:p w:rsidR="004941C2" w:rsidRDefault="004941C2" w:rsidP="00ED4317">
      <w:pPr>
        <w:rPr>
          <w:rFonts w:cstheme="minorHAnsi"/>
          <w:sz w:val="20"/>
        </w:rPr>
      </w:pPr>
    </w:p>
    <w:p w:rsidR="00CC38B6" w:rsidRPr="00123E86" w:rsidRDefault="00CC38B6" w:rsidP="00CC38B6">
      <w:pPr>
        <w:rPr>
          <w:rFonts w:cstheme="minorHAnsi"/>
          <w:sz w:val="20"/>
        </w:rPr>
      </w:pPr>
      <w:r>
        <w:rPr>
          <w:rFonts w:cstheme="minorHAnsi"/>
          <w:sz w:val="20"/>
        </w:rPr>
        <w:t>Se debe tener presente que la Piscicultura Los Ríos fue fiscalizada durante el año 2013, cuyo expediente</w:t>
      </w:r>
      <w:r w:rsidRPr="007A3F19">
        <w:t xml:space="preserve"> </w:t>
      </w:r>
      <w:r w:rsidRPr="007A3F19">
        <w:rPr>
          <w:rFonts w:cstheme="minorHAnsi"/>
          <w:sz w:val="20"/>
        </w:rPr>
        <w:t>DFZ-2013-1328-IX-RCA-IA</w:t>
      </w:r>
      <w:r>
        <w:rPr>
          <w:rFonts w:cstheme="minorHAnsi"/>
          <w:sz w:val="20"/>
        </w:rPr>
        <w:t xml:space="preserve">, fue derivado a la División de Sanción y Cumplimiento de la SMA, </w:t>
      </w:r>
      <w:r w:rsidR="00AC6EB4">
        <w:rPr>
          <w:rFonts w:cstheme="minorHAnsi"/>
          <w:sz w:val="20"/>
        </w:rPr>
        <w:t>con sola una</w:t>
      </w:r>
      <w:r>
        <w:rPr>
          <w:rFonts w:cstheme="minorHAnsi"/>
          <w:sz w:val="20"/>
        </w:rPr>
        <w:t xml:space="preserve"> no conformidad relacionada con el manejo de RILes. Actualmente este expediente de fiscalización se encuentra en estudio</w:t>
      </w:r>
      <w:r w:rsidR="00AC6EB4">
        <w:rPr>
          <w:rFonts w:cstheme="minorHAnsi"/>
          <w:sz w:val="20"/>
        </w:rPr>
        <w:t xml:space="preserve"> por parte de esa División</w:t>
      </w:r>
      <w:r>
        <w:rPr>
          <w:rFonts w:cstheme="minorHAnsi"/>
          <w:sz w:val="20"/>
        </w:rPr>
        <w:t>.</w:t>
      </w:r>
    </w:p>
    <w:p w:rsidR="00CC38B6" w:rsidRPr="00123E86" w:rsidRDefault="00CC38B6" w:rsidP="00ED4317">
      <w:pPr>
        <w:rPr>
          <w:rFonts w:cstheme="minorHAnsi"/>
          <w:sz w:val="20"/>
        </w:rPr>
      </w:pPr>
    </w:p>
    <w:p w:rsidR="00ED4317" w:rsidRDefault="00ED4317" w:rsidP="00992CD6">
      <w:pPr>
        <w:rPr>
          <w:rFonts w:cstheme="minorHAnsi"/>
          <w:sz w:val="20"/>
        </w:rPr>
      </w:pPr>
      <w:r w:rsidRPr="00123E86">
        <w:rPr>
          <w:rFonts w:cstheme="minorHAnsi"/>
          <w:sz w:val="20"/>
        </w:rPr>
        <w:t>El proyecto consiste en</w:t>
      </w:r>
      <w:r w:rsidR="00F50291" w:rsidRPr="00123E86">
        <w:rPr>
          <w:rFonts w:cstheme="minorHAnsi"/>
          <w:sz w:val="20"/>
        </w:rPr>
        <w:t xml:space="preserve"> el cultivo de especies </w:t>
      </w:r>
      <w:r w:rsidR="00A31B7D" w:rsidRPr="00123E86">
        <w:rPr>
          <w:rFonts w:cstheme="minorHAnsi"/>
          <w:sz w:val="20"/>
        </w:rPr>
        <w:t>s</w:t>
      </w:r>
      <w:r w:rsidR="00F50291" w:rsidRPr="00123E86">
        <w:rPr>
          <w:rFonts w:cstheme="minorHAnsi"/>
          <w:sz w:val="20"/>
        </w:rPr>
        <w:t xml:space="preserve">almónidos con una producción proyectada de 2.000 toneladas anuales a partir del segundo año. Las aguas </w:t>
      </w:r>
      <w:r w:rsidR="00A23BBF" w:rsidRPr="00123E86">
        <w:rPr>
          <w:rFonts w:cstheme="minorHAnsi"/>
          <w:sz w:val="20"/>
        </w:rPr>
        <w:t xml:space="preserve">utilizadas para la producción son </w:t>
      </w:r>
      <w:r w:rsidR="00F50291" w:rsidRPr="00123E86">
        <w:rPr>
          <w:rFonts w:cstheme="minorHAnsi"/>
          <w:sz w:val="20"/>
        </w:rPr>
        <w:t>captadas y restituidas desde el Río Toltén</w:t>
      </w:r>
      <w:r w:rsidR="00AC6EB4">
        <w:rPr>
          <w:rFonts w:cstheme="minorHAnsi"/>
          <w:sz w:val="20"/>
        </w:rPr>
        <w:t xml:space="preserve"> cuyo </w:t>
      </w:r>
      <w:r w:rsidR="00992CD6" w:rsidRPr="00992CD6">
        <w:rPr>
          <w:rFonts w:cstheme="minorHAnsi"/>
          <w:sz w:val="20"/>
        </w:rPr>
        <w:t xml:space="preserve">caudal </w:t>
      </w:r>
      <w:r w:rsidR="00992CD6">
        <w:rPr>
          <w:rFonts w:cstheme="minorHAnsi"/>
          <w:sz w:val="20"/>
        </w:rPr>
        <w:t xml:space="preserve">calculado a </w:t>
      </w:r>
      <w:r w:rsidR="00992CD6" w:rsidRPr="00992CD6">
        <w:rPr>
          <w:rFonts w:cstheme="minorHAnsi"/>
          <w:sz w:val="20"/>
        </w:rPr>
        <w:t>un periodo de</w:t>
      </w:r>
      <w:r w:rsidR="00992CD6">
        <w:rPr>
          <w:rFonts w:cstheme="minorHAnsi"/>
          <w:sz w:val="20"/>
        </w:rPr>
        <w:t xml:space="preserve"> </w:t>
      </w:r>
      <w:r w:rsidR="00992CD6" w:rsidRPr="00992CD6">
        <w:rPr>
          <w:rFonts w:cstheme="minorHAnsi"/>
          <w:sz w:val="20"/>
        </w:rPr>
        <w:t>retorno de 100 años</w:t>
      </w:r>
      <w:r w:rsidR="00992CD6">
        <w:rPr>
          <w:rFonts w:cstheme="minorHAnsi"/>
          <w:sz w:val="20"/>
        </w:rPr>
        <w:t xml:space="preserve"> alcanza a </w:t>
      </w:r>
      <w:r w:rsidR="00992CD6" w:rsidRPr="00992CD6">
        <w:rPr>
          <w:rFonts w:cstheme="minorHAnsi"/>
          <w:sz w:val="20"/>
        </w:rPr>
        <w:t>1</w:t>
      </w:r>
      <w:r w:rsidR="00992CD6">
        <w:rPr>
          <w:rFonts w:cstheme="minorHAnsi"/>
          <w:sz w:val="20"/>
        </w:rPr>
        <w:t>.</w:t>
      </w:r>
      <w:r w:rsidR="00992CD6" w:rsidRPr="00992CD6">
        <w:rPr>
          <w:rFonts w:cstheme="minorHAnsi"/>
          <w:sz w:val="20"/>
        </w:rPr>
        <w:t>172</w:t>
      </w:r>
      <w:r w:rsidR="00992CD6">
        <w:rPr>
          <w:rFonts w:cstheme="minorHAnsi"/>
          <w:sz w:val="20"/>
        </w:rPr>
        <w:t xml:space="preserve"> m³</w:t>
      </w:r>
      <w:r w:rsidR="00992CD6" w:rsidRPr="00992CD6">
        <w:rPr>
          <w:rFonts w:cstheme="minorHAnsi"/>
          <w:sz w:val="20"/>
        </w:rPr>
        <w:t>/seg.</w:t>
      </w:r>
      <w:r w:rsidR="00FA7D15">
        <w:rPr>
          <w:rFonts w:cstheme="minorHAnsi"/>
          <w:sz w:val="20"/>
        </w:rPr>
        <w:t xml:space="preserve"> </w:t>
      </w:r>
      <w:r w:rsidR="000A2E7F" w:rsidRPr="00123E86">
        <w:rPr>
          <w:rFonts w:cstheme="minorHAnsi"/>
          <w:sz w:val="20"/>
        </w:rPr>
        <w:t xml:space="preserve">La piscicultura cuenta con un sistema de tratamiento de Residuos Industriales </w:t>
      </w:r>
      <w:r w:rsidR="00B27836" w:rsidRPr="00123E86">
        <w:rPr>
          <w:rFonts w:cstheme="minorHAnsi"/>
          <w:sz w:val="20"/>
        </w:rPr>
        <w:t>Líquidos</w:t>
      </w:r>
      <w:r w:rsidR="00A23BBF" w:rsidRPr="00123E86">
        <w:rPr>
          <w:rFonts w:cstheme="minorHAnsi"/>
          <w:sz w:val="20"/>
        </w:rPr>
        <w:t xml:space="preserve"> (R</w:t>
      </w:r>
      <w:r w:rsidR="004941C2" w:rsidRPr="00123E86">
        <w:rPr>
          <w:rFonts w:cstheme="minorHAnsi"/>
          <w:sz w:val="20"/>
        </w:rPr>
        <w:t>IL</w:t>
      </w:r>
      <w:r w:rsidR="00A23BBF" w:rsidRPr="00123E86">
        <w:rPr>
          <w:rFonts w:cstheme="minorHAnsi"/>
          <w:sz w:val="20"/>
        </w:rPr>
        <w:t>es) mediante rotafiltro</w:t>
      </w:r>
      <w:r w:rsidR="000A2E7F" w:rsidRPr="00123E86">
        <w:rPr>
          <w:rFonts w:cstheme="minorHAnsi"/>
          <w:sz w:val="20"/>
        </w:rPr>
        <w:t xml:space="preserve">s y un manejo de mortalidades mediante </w:t>
      </w:r>
      <w:r w:rsidR="00A23BBF" w:rsidRPr="00123E86">
        <w:rPr>
          <w:rFonts w:cstheme="minorHAnsi"/>
          <w:sz w:val="20"/>
        </w:rPr>
        <w:t xml:space="preserve">un sistema de </w:t>
      </w:r>
      <w:r w:rsidR="000A2E7F" w:rsidRPr="00123E86">
        <w:rPr>
          <w:rFonts w:cstheme="minorHAnsi"/>
          <w:sz w:val="20"/>
        </w:rPr>
        <w:t>ensilaje.</w:t>
      </w:r>
    </w:p>
    <w:p w:rsidR="007A3F19" w:rsidRDefault="007A3F19" w:rsidP="00ED4317">
      <w:pPr>
        <w:rPr>
          <w:rFonts w:cstheme="minorHAnsi"/>
          <w:sz w:val="20"/>
        </w:rPr>
      </w:pPr>
    </w:p>
    <w:p w:rsidR="00A31B7D" w:rsidRPr="00123E86" w:rsidRDefault="00ED4317" w:rsidP="00302ABB">
      <w:pPr>
        <w:rPr>
          <w:rFonts w:cstheme="minorHAnsi"/>
          <w:sz w:val="20"/>
        </w:rPr>
      </w:pPr>
      <w:r w:rsidRPr="00123E86">
        <w:rPr>
          <w:rFonts w:cstheme="minorHAnsi"/>
          <w:sz w:val="20"/>
        </w:rPr>
        <w:t>Las principales materias ambiental</w:t>
      </w:r>
      <w:r w:rsidR="00882292" w:rsidRPr="00123E86">
        <w:rPr>
          <w:rFonts w:cstheme="minorHAnsi"/>
          <w:sz w:val="20"/>
        </w:rPr>
        <w:t>es</w:t>
      </w:r>
      <w:r w:rsidR="00CC38B6">
        <w:rPr>
          <w:rFonts w:cstheme="minorHAnsi"/>
          <w:sz w:val="20"/>
        </w:rPr>
        <w:t xml:space="preserve"> consideradas en la </w:t>
      </w:r>
      <w:r w:rsidR="00882292" w:rsidRPr="00123E86">
        <w:rPr>
          <w:rFonts w:cstheme="minorHAnsi"/>
          <w:sz w:val="20"/>
        </w:rPr>
        <w:t>fiscalización incluyeron</w:t>
      </w:r>
      <w:r w:rsidR="00CE3A7F" w:rsidRPr="00123E86">
        <w:rPr>
          <w:rFonts w:cstheme="minorHAnsi"/>
          <w:sz w:val="20"/>
        </w:rPr>
        <w:t xml:space="preserve">: </w:t>
      </w:r>
      <w:r w:rsidR="00C82E19" w:rsidRPr="00123E86">
        <w:rPr>
          <w:rFonts w:cstheme="minorHAnsi"/>
          <w:sz w:val="20"/>
        </w:rPr>
        <w:t xml:space="preserve">Captación </w:t>
      </w:r>
      <w:r w:rsidR="00CC38B6">
        <w:rPr>
          <w:rFonts w:cstheme="minorHAnsi"/>
          <w:sz w:val="20"/>
        </w:rPr>
        <w:t xml:space="preserve">y restitución </w:t>
      </w:r>
      <w:r w:rsidR="00C82E19" w:rsidRPr="00123E86">
        <w:rPr>
          <w:rFonts w:cstheme="minorHAnsi"/>
          <w:sz w:val="20"/>
        </w:rPr>
        <w:t xml:space="preserve">de </w:t>
      </w:r>
      <w:r w:rsidR="00CC38B6">
        <w:rPr>
          <w:rFonts w:cstheme="minorHAnsi"/>
          <w:sz w:val="20"/>
        </w:rPr>
        <w:t xml:space="preserve">las </w:t>
      </w:r>
      <w:r w:rsidR="00C82E19" w:rsidRPr="00123E86">
        <w:rPr>
          <w:rFonts w:cstheme="minorHAnsi"/>
          <w:sz w:val="20"/>
        </w:rPr>
        <w:t>aguas</w:t>
      </w:r>
      <w:r w:rsidR="00CC38B6">
        <w:rPr>
          <w:rFonts w:cstheme="minorHAnsi"/>
          <w:sz w:val="20"/>
        </w:rPr>
        <w:t xml:space="preserve">, </w:t>
      </w:r>
      <w:r w:rsidR="00A31B7D" w:rsidRPr="00123E86">
        <w:rPr>
          <w:rFonts w:cstheme="minorHAnsi"/>
          <w:sz w:val="20"/>
        </w:rPr>
        <w:t>Afectación a la calidad de las aguas</w:t>
      </w:r>
      <w:r w:rsidR="00CC38B6">
        <w:rPr>
          <w:rFonts w:cstheme="minorHAnsi"/>
          <w:sz w:val="20"/>
        </w:rPr>
        <w:t xml:space="preserve">, </w:t>
      </w:r>
      <w:r w:rsidR="00A31B7D" w:rsidRPr="00123E86">
        <w:rPr>
          <w:rFonts w:cstheme="minorHAnsi"/>
          <w:sz w:val="20"/>
        </w:rPr>
        <w:t>Manejo de RILes</w:t>
      </w:r>
      <w:r w:rsidR="00CC38B6">
        <w:rPr>
          <w:rFonts w:cstheme="minorHAnsi"/>
          <w:sz w:val="20"/>
        </w:rPr>
        <w:t xml:space="preserve">, </w:t>
      </w:r>
      <w:r w:rsidR="00A31B7D" w:rsidRPr="00123E86">
        <w:rPr>
          <w:rFonts w:cstheme="minorHAnsi"/>
          <w:sz w:val="20"/>
        </w:rPr>
        <w:t>M</w:t>
      </w:r>
      <w:r w:rsidR="007D021B" w:rsidRPr="00123E86">
        <w:rPr>
          <w:rFonts w:cstheme="minorHAnsi"/>
          <w:sz w:val="20"/>
        </w:rPr>
        <w:t>anejo de mortalidades</w:t>
      </w:r>
      <w:r w:rsidR="00B27836" w:rsidRPr="00123E86">
        <w:rPr>
          <w:rFonts w:cstheme="minorHAnsi"/>
          <w:sz w:val="20"/>
        </w:rPr>
        <w:t xml:space="preserve"> y </w:t>
      </w:r>
      <w:r w:rsidR="00A31B7D" w:rsidRPr="00123E86">
        <w:rPr>
          <w:rFonts w:cstheme="minorHAnsi"/>
          <w:sz w:val="20"/>
        </w:rPr>
        <w:t>E</w:t>
      </w:r>
      <w:r w:rsidR="00B27836" w:rsidRPr="00123E86">
        <w:rPr>
          <w:rFonts w:cstheme="minorHAnsi"/>
          <w:sz w:val="20"/>
        </w:rPr>
        <w:t>jecución de planes de manejo forestal.</w:t>
      </w:r>
    </w:p>
    <w:p w:rsidR="00A31B7D" w:rsidRPr="00123E86" w:rsidRDefault="00A31B7D" w:rsidP="00302ABB">
      <w:pPr>
        <w:rPr>
          <w:rFonts w:cstheme="minorHAnsi"/>
          <w:sz w:val="20"/>
        </w:rPr>
      </w:pPr>
    </w:p>
    <w:p w:rsidR="00ED4317" w:rsidRPr="00123E86" w:rsidRDefault="00884214" w:rsidP="00302ABB">
      <w:pPr>
        <w:rPr>
          <w:rFonts w:cstheme="minorHAnsi"/>
          <w:sz w:val="20"/>
        </w:rPr>
      </w:pPr>
      <w:r>
        <w:rPr>
          <w:rFonts w:cstheme="minorHAnsi"/>
          <w:sz w:val="20"/>
        </w:rPr>
        <w:t xml:space="preserve">Los </w:t>
      </w:r>
      <w:r w:rsidR="00ED4317" w:rsidRPr="00123E86">
        <w:rPr>
          <w:rFonts w:cstheme="minorHAnsi"/>
          <w:sz w:val="20"/>
        </w:rPr>
        <w:t>hechos constatados como no conformidad</w:t>
      </w:r>
      <w:r>
        <w:rPr>
          <w:rFonts w:cstheme="minorHAnsi"/>
          <w:sz w:val="20"/>
        </w:rPr>
        <w:t xml:space="preserve"> son los siguientes: </w:t>
      </w:r>
      <w:r w:rsidR="00CC38B6">
        <w:rPr>
          <w:rFonts w:cstheme="minorHAnsi"/>
          <w:sz w:val="20"/>
        </w:rPr>
        <w:t>(i) El titular no acredita la realización del monitoreo de calidad de las aguas del cuerpo receptor (Río Toltén) del efluente</w:t>
      </w:r>
      <w:r>
        <w:rPr>
          <w:rFonts w:cstheme="minorHAnsi"/>
          <w:sz w:val="20"/>
        </w:rPr>
        <w:t xml:space="preserve"> </w:t>
      </w:r>
      <w:r w:rsidR="00E05796">
        <w:rPr>
          <w:rFonts w:cstheme="minorHAnsi"/>
          <w:sz w:val="20"/>
        </w:rPr>
        <w:t xml:space="preserve">de la piscicultura </w:t>
      </w:r>
      <w:r>
        <w:rPr>
          <w:rFonts w:cstheme="minorHAnsi"/>
          <w:sz w:val="20"/>
        </w:rPr>
        <w:t>para los años 2014 y 2015</w:t>
      </w:r>
      <w:r w:rsidR="00CC38B6">
        <w:rPr>
          <w:rFonts w:cstheme="minorHAnsi"/>
          <w:sz w:val="20"/>
        </w:rPr>
        <w:t xml:space="preserve">, y (ii) </w:t>
      </w:r>
      <w:r>
        <w:rPr>
          <w:rFonts w:cstheme="minorHAnsi"/>
          <w:sz w:val="20"/>
        </w:rPr>
        <w:t>El p</w:t>
      </w:r>
      <w:r w:rsidR="00CC38B6">
        <w:rPr>
          <w:rFonts w:cstheme="minorHAnsi"/>
          <w:sz w:val="20"/>
        </w:rPr>
        <w:t>redio destinado a la reforestación no cuenta con una plantación de vegetación nativa</w:t>
      </w:r>
      <w:r>
        <w:rPr>
          <w:rFonts w:cstheme="minorHAnsi"/>
          <w:sz w:val="20"/>
        </w:rPr>
        <w:t>, además, no se presenta</w:t>
      </w:r>
      <w:r w:rsidR="00CC38B6">
        <w:rPr>
          <w:rFonts w:cstheme="minorHAnsi"/>
          <w:sz w:val="20"/>
        </w:rPr>
        <w:t xml:space="preserve"> por parte del titular el Informe de s</w:t>
      </w:r>
      <w:r>
        <w:rPr>
          <w:rFonts w:cstheme="minorHAnsi"/>
          <w:sz w:val="20"/>
        </w:rPr>
        <w:t>eguimiento anual de plantación establecido en la Res. Ex. N° 118/2013.</w:t>
      </w:r>
    </w:p>
    <w:p w:rsidR="00ED4317" w:rsidRDefault="00ED4317">
      <w:pPr>
        <w:jc w:val="left"/>
        <w:rPr>
          <w:rFonts w:cstheme="minorHAnsi"/>
          <w:b/>
          <w:sz w:val="20"/>
          <w:szCs w:val="20"/>
        </w:rPr>
      </w:pPr>
      <w:r>
        <w:rPr>
          <w:rFonts w:cstheme="minorHAnsi"/>
          <w:b/>
          <w:sz w:val="20"/>
          <w:szCs w:val="20"/>
        </w:rPr>
        <w:br w:type="page"/>
      </w:r>
    </w:p>
    <w:p w:rsidR="00ED4317" w:rsidRDefault="009847C7" w:rsidP="009847C7">
      <w:pPr>
        <w:pStyle w:val="Ttulo1"/>
      </w:pPr>
      <w:bookmarkStart w:id="21" w:name="_Toc381711787"/>
      <w:r w:rsidRPr="009847C7">
        <w:lastRenderedPageBreak/>
        <w:t>IDENTIFICACIÓN DEL PROYECTO, ACTIVIDAD O FUENTE FISCALIZADA</w:t>
      </w:r>
      <w:bookmarkEnd w:id="21"/>
    </w:p>
    <w:p w:rsidR="00ED4317" w:rsidRPr="00ED4317" w:rsidRDefault="00ED4317" w:rsidP="00ED4317"/>
    <w:p w:rsidR="00ED4317" w:rsidRPr="00ED4317" w:rsidRDefault="00ED4317" w:rsidP="00C958D0">
      <w:pPr>
        <w:pStyle w:val="Ttulo2"/>
      </w:pPr>
      <w:bookmarkStart w:id="22" w:name="_Toc352840378"/>
      <w:bookmarkStart w:id="23" w:name="_Toc352841438"/>
      <w:bookmarkStart w:id="24" w:name="_Toc353998104"/>
      <w:bookmarkStart w:id="25" w:name="_Toc353998177"/>
      <w:bookmarkStart w:id="26" w:name="_Toc379326650"/>
      <w:bookmarkStart w:id="27" w:name="_Toc381711788"/>
      <w:r w:rsidRPr="00ED4317">
        <w:t>Antecedentes Generales</w:t>
      </w:r>
      <w:bookmarkEnd w:id="22"/>
      <w:bookmarkEnd w:id="23"/>
      <w:bookmarkEnd w:id="24"/>
      <w:bookmarkEnd w:id="25"/>
      <w:bookmarkEnd w:id="26"/>
      <w:bookmarkEnd w:id="27"/>
    </w:p>
    <w:p w:rsidR="00ED4317" w:rsidRPr="004E5529"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30321"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30321" w:rsidRDefault="00230321" w:rsidP="00E855A5">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rsidR="00230321" w:rsidRPr="00230321" w:rsidRDefault="00E855A5" w:rsidP="00E855A5">
            <w:pPr>
              <w:rPr>
                <w:rFonts w:cstheme="minorHAnsi"/>
                <w:sz w:val="20"/>
                <w:szCs w:val="20"/>
                <w:lang w:val="es-ES" w:eastAsia="es-ES"/>
              </w:rPr>
            </w:pPr>
            <w:r>
              <w:rPr>
                <w:rFonts w:cstheme="minorHAnsi"/>
                <w:sz w:val="20"/>
                <w:szCs w:val="20"/>
                <w:lang w:val="es-ES" w:eastAsia="es-ES"/>
              </w:rPr>
              <w:t>Piscicultura Los Ríos</w:t>
            </w:r>
            <w:r w:rsidR="00A31B7D">
              <w:rPr>
                <w:rFonts w:cstheme="minorHAnsi"/>
                <w:sz w:val="20"/>
                <w:szCs w:val="20"/>
                <w:lang w:val="es-ES" w:eastAsia="es-ES"/>
              </w:rPr>
              <w:t>.</w:t>
            </w:r>
          </w:p>
        </w:tc>
      </w:tr>
      <w:tr w:rsidR="00230321" w:rsidRPr="00230321"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30321" w:rsidRDefault="00230321" w:rsidP="00E855A5">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rsidR="00230321" w:rsidRPr="00E855A5" w:rsidRDefault="00E855A5" w:rsidP="00E855A5">
            <w:pPr>
              <w:rPr>
                <w:rFonts w:cstheme="minorHAnsi"/>
                <w:sz w:val="20"/>
                <w:szCs w:val="20"/>
              </w:rPr>
            </w:pPr>
            <w:r w:rsidRPr="00E855A5">
              <w:rPr>
                <w:rFonts w:cstheme="minorHAnsi"/>
                <w:sz w:val="20"/>
                <w:szCs w:val="20"/>
              </w:rPr>
              <w:t>La Araucanía</w:t>
            </w:r>
            <w:r w:rsidR="00A31B7D">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30321" w:rsidRDefault="00230321" w:rsidP="00E855A5">
            <w:pPr>
              <w:spacing w:line="276" w:lineRule="auto"/>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rsidR="00230321" w:rsidRPr="00230321" w:rsidRDefault="0004779A" w:rsidP="00E855A5">
            <w:pPr>
              <w:rPr>
                <w:rFonts w:cstheme="minorHAnsi"/>
                <w:sz w:val="20"/>
                <w:szCs w:val="20"/>
              </w:rPr>
            </w:pPr>
            <w:r>
              <w:rPr>
                <w:rFonts w:cstheme="minorHAnsi"/>
                <w:sz w:val="20"/>
                <w:szCs w:val="20"/>
              </w:rPr>
              <w:t>Sector Put</w:t>
            </w:r>
            <w:r w:rsidR="00C82E19">
              <w:rPr>
                <w:rFonts w:cstheme="minorHAnsi"/>
                <w:sz w:val="20"/>
                <w:szCs w:val="20"/>
              </w:rPr>
              <w:t>úe Bajo, comuna de Villarrica, R</w:t>
            </w:r>
            <w:r>
              <w:rPr>
                <w:rFonts w:cstheme="minorHAnsi"/>
                <w:sz w:val="20"/>
                <w:szCs w:val="20"/>
              </w:rPr>
              <w:t>egión de La Araucanía.</w:t>
            </w:r>
          </w:p>
        </w:tc>
      </w:tr>
      <w:tr w:rsidR="00230321" w:rsidRPr="00230321"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E855A5">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rsidR="00230321" w:rsidRPr="00230321" w:rsidRDefault="00E855A5" w:rsidP="00E855A5">
            <w:pPr>
              <w:rPr>
                <w:rFonts w:cstheme="minorHAnsi"/>
                <w:sz w:val="20"/>
                <w:szCs w:val="20"/>
              </w:rPr>
            </w:pPr>
            <w:r>
              <w:rPr>
                <w:rFonts w:cstheme="minorHAnsi"/>
                <w:sz w:val="20"/>
                <w:szCs w:val="20"/>
              </w:rPr>
              <w:t>Cautín</w:t>
            </w:r>
            <w:r w:rsidR="00A31B7D">
              <w:rPr>
                <w:rFonts w:cstheme="minorHAnsi"/>
                <w:sz w:val="20"/>
                <w:szCs w:val="20"/>
              </w:rPr>
              <w:t>.</w:t>
            </w:r>
          </w:p>
        </w:tc>
        <w:tc>
          <w:tcPr>
            <w:tcW w:w="2296" w:type="pct"/>
            <w:vMerge/>
            <w:tcBorders>
              <w:left w:val="single" w:sz="4" w:space="0" w:color="auto"/>
              <w:right w:val="single" w:sz="4" w:space="0" w:color="auto"/>
            </w:tcBorders>
            <w:shd w:val="clear" w:color="auto" w:fill="FFFFFF"/>
          </w:tcPr>
          <w:p w:rsidR="00230321" w:rsidRPr="00230321" w:rsidRDefault="00230321" w:rsidP="00E855A5">
            <w:pPr>
              <w:rPr>
                <w:rFonts w:cstheme="minorHAnsi"/>
                <w:b/>
                <w:sz w:val="20"/>
                <w:szCs w:val="20"/>
              </w:rPr>
            </w:pPr>
          </w:p>
        </w:tc>
      </w:tr>
      <w:tr w:rsidR="00230321" w:rsidRPr="00230321"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E855A5">
            <w:pPr>
              <w:spacing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rsidR="002A3D53" w:rsidRPr="00230321" w:rsidRDefault="00B27836" w:rsidP="00E855A5">
            <w:pPr>
              <w:spacing w:line="276" w:lineRule="auto"/>
              <w:rPr>
                <w:rFonts w:cstheme="minorHAnsi"/>
                <w:sz w:val="20"/>
                <w:szCs w:val="20"/>
              </w:rPr>
            </w:pPr>
            <w:r>
              <w:rPr>
                <w:rFonts w:cstheme="minorHAnsi"/>
                <w:sz w:val="20"/>
                <w:szCs w:val="20"/>
              </w:rPr>
              <w:t>Villarrica</w:t>
            </w:r>
            <w:r w:rsidR="00A31B7D">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rsidR="00230321" w:rsidRPr="00230321" w:rsidRDefault="00230321" w:rsidP="00E855A5">
            <w:pPr>
              <w:rPr>
                <w:rFonts w:cstheme="minorHAnsi"/>
                <w:b/>
                <w:sz w:val="20"/>
                <w:szCs w:val="20"/>
              </w:rPr>
            </w:pPr>
          </w:p>
        </w:tc>
      </w:tr>
      <w:tr w:rsidR="00230321" w:rsidRPr="00230321"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30321" w:rsidRDefault="00230321" w:rsidP="00E855A5">
            <w:pPr>
              <w:spacing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rsidR="00230321" w:rsidRPr="00230321" w:rsidRDefault="00B27836" w:rsidP="00E855A5">
            <w:pPr>
              <w:rPr>
                <w:rFonts w:cstheme="minorHAnsi"/>
                <w:sz w:val="20"/>
                <w:szCs w:val="20"/>
                <w:lang w:val="es-ES" w:eastAsia="es-ES"/>
              </w:rPr>
            </w:pPr>
            <w:r>
              <w:rPr>
                <w:rFonts w:cstheme="minorHAnsi"/>
                <w:sz w:val="20"/>
                <w:szCs w:val="20"/>
                <w:lang w:val="es-ES" w:eastAsia="es-ES"/>
              </w:rPr>
              <w:t>Acuícola</w:t>
            </w:r>
            <w:r w:rsidR="00E855A5">
              <w:rPr>
                <w:rFonts w:cstheme="minorHAnsi"/>
                <w:sz w:val="20"/>
                <w:szCs w:val="20"/>
                <w:lang w:val="es-ES" w:eastAsia="es-ES"/>
              </w:rPr>
              <w:t xml:space="preserve"> Ríos y Toro y </w:t>
            </w:r>
            <w:r>
              <w:rPr>
                <w:rFonts w:cstheme="minorHAnsi"/>
                <w:sz w:val="20"/>
                <w:szCs w:val="20"/>
                <w:lang w:val="es-ES" w:eastAsia="es-ES"/>
              </w:rPr>
              <w:t>Cía.</w:t>
            </w:r>
            <w:r w:rsidR="00E855A5">
              <w:rPr>
                <w:rFonts w:cstheme="minorHAnsi"/>
                <w:sz w:val="20"/>
                <w:szCs w:val="20"/>
                <w:lang w:val="es-ES" w:eastAsia="es-ES"/>
              </w:rPr>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E855A5">
            <w:pPr>
              <w:spacing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rsidR="00230321" w:rsidRPr="00230321" w:rsidRDefault="00E855A5" w:rsidP="00E855A5">
            <w:pPr>
              <w:rPr>
                <w:rFonts w:cstheme="minorHAnsi"/>
                <w:sz w:val="20"/>
                <w:szCs w:val="20"/>
                <w:lang w:val="es-ES" w:eastAsia="es-ES"/>
              </w:rPr>
            </w:pPr>
            <w:r>
              <w:rPr>
                <w:rFonts w:cstheme="minorHAnsi"/>
                <w:sz w:val="20"/>
                <w:szCs w:val="20"/>
                <w:lang w:val="es-ES" w:eastAsia="es-ES"/>
              </w:rPr>
              <w:t>76.111.158-2</w:t>
            </w:r>
          </w:p>
        </w:tc>
      </w:tr>
      <w:tr w:rsidR="00230321" w:rsidRPr="00230321"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E855A5">
            <w:pPr>
              <w:spacing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rsidR="00230321" w:rsidRPr="00D3348F" w:rsidRDefault="00E855A5" w:rsidP="00A52C55">
            <w:pPr>
              <w:rPr>
                <w:rFonts w:cstheme="minorHAnsi"/>
                <w:sz w:val="20"/>
                <w:szCs w:val="20"/>
              </w:rPr>
            </w:pPr>
            <w:r w:rsidRPr="00D3348F">
              <w:rPr>
                <w:rFonts w:cstheme="minorHAnsi"/>
                <w:sz w:val="20"/>
                <w:szCs w:val="20"/>
              </w:rPr>
              <w:t>Manuel Montt N° 850, Of. 701</w:t>
            </w:r>
            <w:r w:rsidR="00A52C55" w:rsidRPr="00D3348F">
              <w:rPr>
                <w:rFonts w:cstheme="minorHAnsi"/>
                <w:sz w:val="20"/>
                <w:szCs w:val="20"/>
              </w:rPr>
              <w:t>, Temuco</w:t>
            </w:r>
            <w:r w:rsidR="00A31B7D" w:rsidRPr="00D3348F">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E855A5">
            <w:pPr>
              <w:spacing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rsidR="00230321" w:rsidRPr="00230321" w:rsidRDefault="00B27836" w:rsidP="00E855A5">
            <w:pPr>
              <w:rPr>
                <w:rFonts w:cstheme="minorHAnsi"/>
                <w:sz w:val="20"/>
                <w:szCs w:val="20"/>
              </w:rPr>
            </w:pPr>
            <w:r>
              <w:rPr>
                <w:rFonts w:cstheme="minorHAnsi"/>
                <w:sz w:val="20"/>
                <w:szCs w:val="20"/>
              </w:rPr>
              <w:t>gburgemeister@gmail.com</w:t>
            </w:r>
          </w:p>
        </w:tc>
      </w:tr>
      <w:tr w:rsidR="00230321" w:rsidRPr="00230321"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30321" w:rsidRDefault="00230321" w:rsidP="00E855A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496F83">
            <w:pPr>
              <w:spacing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rsidR="00496F83" w:rsidRPr="00496F83" w:rsidRDefault="00496F83" w:rsidP="00496F83">
            <w:pPr>
              <w:spacing w:line="276" w:lineRule="auto"/>
              <w:rPr>
                <w:rFonts w:cstheme="minorHAnsi"/>
                <w:b/>
                <w:sz w:val="20"/>
                <w:szCs w:val="20"/>
              </w:rPr>
            </w:pPr>
            <w:r>
              <w:rPr>
                <w:rFonts w:cstheme="minorHAnsi"/>
                <w:sz w:val="20"/>
                <w:szCs w:val="20"/>
              </w:rPr>
              <w:t>65-2432527</w:t>
            </w:r>
          </w:p>
        </w:tc>
      </w:tr>
      <w:tr w:rsidR="00230321" w:rsidRPr="00230321"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E855A5">
            <w:pPr>
              <w:spacing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rsidR="00230321" w:rsidRPr="00230321" w:rsidRDefault="00E855A5" w:rsidP="00E855A5">
            <w:pPr>
              <w:rPr>
                <w:rFonts w:cstheme="minorHAnsi"/>
                <w:sz w:val="20"/>
                <w:szCs w:val="20"/>
              </w:rPr>
            </w:pPr>
            <w:r>
              <w:rPr>
                <w:rFonts w:cstheme="minorHAnsi"/>
                <w:sz w:val="20"/>
                <w:szCs w:val="20"/>
              </w:rPr>
              <w:t>Gustavo Burgemeister Vester</w:t>
            </w:r>
            <w:r w:rsidR="00A31B7D">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E855A5">
            <w:pPr>
              <w:spacing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rsidR="00230321" w:rsidRPr="00230321" w:rsidRDefault="00E855A5" w:rsidP="00E855A5">
            <w:pPr>
              <w:jc w:val="left"/>
              <w:rPr>
                <w:rFonts w:cstheme="minorHAnsi"/>
                <w:sz w:val="20"/>
                <w:szCs w:val="20"/>
                <w:lang w:val="es-ES" w:eastAsia="es-ES"/>
              </w:rPr>
            </w:pPr>
            <w:r>
              <w:rPr>
                <w:rFonts w:cstheme="minorHAnsi"/>
                <w:sz w:val="20"/>
                <w:szCs w:val="20"/>
                <w:lang w:val="es-ES" w:eastAsia="es-ES"/>
              </w:rPr>
              <w:t>10.970.692-2</w:t>
            </w:r>
          </w:p>
        </w:tc>
      </w:tr>
      <w:tr w:rsidR="00230321" w:rsidRPr="00230321"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30321" w:rsidRDefault="00230321" w:rsidP="00E855A5">
            <w:pPr>
              <w:spacing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rsidR="00230321" w:rsidRPr="00230321" w:rsidRDefault="00A52C55" w:rsidP="00E855A5">
            <w:pPr>
              <w:rPr>
                <w:rFonts w:cstheme="minorHAnsi"/>
                <w:sz w:val="20"/>
                <w:szCs w:val="20"/>
                <w:lang w:val="es-ES" w:eastAsia="es-ES"/>
              </w:rPr>
            </w:pPr>
            <w:r>
              <w:rPr>
                <w:rFonts w:cstheme="minorHAnsi"/>
                <w:sz w:val="20"/>
                <w:szCs w:val="20"/>
                <w:lang w:val="es-ES" w:eastAsia="es-ES"/>
              </w:rPr>
              <w:t>Manuel Montt N° 850, Of. 701, Temuco</w:t>
            </w:r>
            <w:r w:rsidR="00A31B7D">
              <w:rPr>
                <w:rFonts w:cstheme="minorHAns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E855A5">
            <w:pPr>
              <w:spacing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rsidR="002A3D53" w:rsidRPr="00230321" w:rsidRDefault="00B27836" w:rsidP="00E855A5">
            <w:pPr>
              <w:spacing w:line="276" w:lineRule="auto"/>
              <w:rPr>
                <w:rFonts w:cstheme="minorHAnsi"/>
                <w:sz w:val="20"/>
                <w:szCs w:val="20"/>
                <w:lang w:val="es-ES" w:eastAsia="es-ES"/>
              </w:rPr>
            </w:pPr>
            <w:r>
              <w:rPr>
                <w:rFonts w:cstheme="minorHAnsi"/>
                <w:sz w:val="20"/>
                <w:szCs w:val="20"/>
              </w:rPr>
              <w:t>gburgemeister@gmail.com</w:t>
            </w:r>
          </w:p>
        </w:tc>
      </w:tr>
      <w:tr w:rsidR="00230321" w:rsidRPr="00230321"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30321" w:rsidRDefault="00230321" w:rsidP="00E855A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E855A5">
            <w:pPr>
              <w:spacing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rsidR="002A3D53" w:rsidRPr="00230321" w:rsidRDefault="00E855A5" w:rsidP="00E855A5">
            <w:pPr>
              <w:spacing w:line="276" w:lineRule="auto"/>
              <w:rPr>
                <w:rFonts w:cstheme="minorHAnsi"/>
                <w:sz w:val="20"/>
                <w:szCs w:val="20"/>
                <w:lang w:val="es-ES" w:eastAsia="es-ES"/>
              </w:rPr>
            </w:pPr>
            <w:r w:rsidRPr="00E855A5">
              <w:rPr>
                <w:rFonts w:cstheme="minorHAnsi"/>
                <w:sz w:val="20"/>
                <w:szCs w:val="20"/>
                <w:lang w:val="es-ES" w:eastAsia="es-ES"/>
              </w:rPr>
              <w:t>85953457</w:t>
            </w:r>
          </w:p>
        </w:tc>
      </w:tr>
      <w:tr w:rsidR="004E5529" w:rsidRPr="00230321"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30321" w:rsidRDefault="004E5529" w:rsidP="00E855A5">
            <w:pPr>
              <w:spacing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rsidR="004E5529" w:rsidRPr="00230321" w:rsidRDefault="00E855A5" w:rsidP="00E855A5">
            <w:pPr>
              <w:rPr>
                <w:rFonts w:cstheme="minorHAnsi"/>
                <w:sz w:val="20"/>
                <w:szCs w:val="20"/>
              </w:rPr>
            </w:pPr>
            <w:r>
              <w:rPr>
                <w:rFonts w:cstheme="minorHAnsi"/>
                <w:sz w:val="20"/>
                <w:szCs w:val="20"/>
              </w:rPr>
              <w:t>Operación</w:t>
            </w:r>
            <w:r w:rsidR="00A31B7D">
              <w:rPr>
                <w:rFonts w:cstheme="minorHAnsi"/>
                <w:sz w:val="20"/>
                <w:szCs w:val="20"/>
              </w:rPr>
              <w:t>.</w:t>
            </w:r>
          </w:p>
        </w:tc>
      </w:tr>
    </w:tbl>
    <w:p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rsidR="00ED4317" w:rsidRDefault="00AF4041" w:rsidP="00C958D0">
      <w:pPr>
        <w:pStyle w:val="Ttulo2"/>
      </w:pPr>
      <w:bookmarkStart w:id="30" w:name="_Toc352840379"/>
      <w:bookmarkStart w:id="31" w:name="_Toc352841439"/>
      <w:bookmarkStart w:id="32" w:name="_Toc353998106"/>
      <w:bookmarkStart w:id="33" w:name="_Toc353998179"/>
      <w:bookmarkStart w:id="34" w:name="_Toc379326651"/>
      <w:bookmarkStart w:id="35" w:name="_Toc381711789"/>
      <w:r>
        <w:lastRenderedPageBreak/>
        <w:t>Ubicación</w:t>
      </w:r>
      <w:bookmarkEnd w:id="30"/>
      <w:bookmarkEnd w:id="31"/>
      <w:bookmarkEnd w:id="32"/>
      <w:bookmarkEnd w:id="33"/>
      <w:bookmarkEnd w:id="34"/>
      <w:bookmarkEnd w:id="35"/>
    </w:p>
    <w:p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rsidTr="00EC0132">
        <w:trPr>
          <w:trHeight w:val="6785"/>
          <w:jc w:val="center"/>
        </w:trPr>
        <w:tc>
          <w:tcPr>
            <w:tcW w:w="5000" w:type="pct"/>
            <w:gridSpan w:val="4"/>
            <w:shd w:val="clear" w:color="auto" w:fill="FFFFFF"/>
            <w:tcMar>
              <w:top w:w="58" w:type="dxa"/>
              <w:left w:w="58" w:type="dxa"/>
              <w:bottom w:w="58" w:type="dxa"/>
              <w:right w:w="58" w:type="dxa"/>
            </w:tcMar>
            <w:hideMark/>
          </w:tcPr>
          <w:p w:rsidR="00AF4041" w:rsidRDefault="007C15CC" w:rsidP="00104F20">
            <w:pPr>
              <w:tabs>
                <w:tab w:val="left" w:pos="4725"/>
              </w:tabs>
              <w:rPr>
                <w:b/>
              </w:rPr>
            </w:pPr>
            <w:bookmarkStart w:id="36" w:name="_Toc352840382"/>
            <w:bookmarkStart w:id="37" w:name="_Toc352841442"/>
            <w:bookmarkStart w:id="38" w:name="_Toc352940732"/>
            <w:bookmarkStart w:id="39" w:name="_Toc353998108"/>
            <w:bookmarkStart w:id="40" w:name="_Toc353998181"/>
            <w:r w:rsidRPr="005749E1">
              <w:rPr>
                <w:b/>
              </w:rPr>
              <w:t xml:space="preserve">Figura </w:t>
            </w:r>
            <w:r w:rsidR="009D6192">
              <w:rPr>
                <w:b/>
              </w:rPr>
              <w:t>1</w:t>
            </w:r>
            <w:r w:rsidRPr="005749E1">
              <w:rPr>
                <w:b/>
              </w:rPr>
              <w:t xml:space="preserve">. </w:t>
            </w:r>
            <w:r w:rsidR="006270FF" w:rsidRPr="005749E1">
              <w:rPr>
                <w:b/>
              </w:rPr>
              <w:t xml:space="preserve">Mapa de Ubicación Local </w:t>
            </w:r>
            <w:bookmarkEnd w:id="36"/>
            <w:bookmarkEnd w:id="37"/>
            <w:r w:rsidR="000A2E7F" w:rsidRPr="005749E1">
              <w:rPr>
                <w:b/>
              </w:rPr>
              <w:t>(Fuente</w:t>
            </w:r>
            <w:r w:rsidR="000A2E7F" w:rsidRPr="000A2E7F">
              <w:rPr>
                <w:b/>
              </w:rPr>
              <w:t>: Sistema Nepassist</w:t>
            </w:r>
            <w:r w:rsidR="009D6192">
              <w:rPr>
                <w:b/>
              </w:rPr>
              <w:t xml:space="preserve"> SMA, 2015</w:t>
            </w:r>
            <w:r w:rsidR="000A2E7F" w:rsidRPr="000A2E7F">
              <w:rPr>
                <w:b/>
              </w:rPr>
              <w:t>).</w:t>
            </w:r>
            <w:bookmarkEnd w:id="38"/>
            <w:bookmarkEnd w:id="39"/>
            <w:bookmarkEnd w:id="40"/>
            <w:r w:rsidR="00104F20">
              <w:rPr>
                <w:b/>
              </w:rPr>
              <w:tab/>
            </w:r>
          </w:p>
          <w:p w:rsidR="009D6192" w:rsidRDefault="009D6192" w:rsidP="00104F20">
            <w:pPr>
              <w:tabs>
                <w:tab w:val="left" w:pos="4725"/>
              </w:tabs>
              <w:rPr>
                <w:b/>
              </w:rPr>
            </w:pPr>
          </w:p>
          <w:p w:rsidR="006270FF" w:rsidRPr="00F26DA3" w:rsidRDefault="00DB7A1E" w:rsidP="00C958D0">
            <w:pPr>
              <w:pStyle w:val="Epigrafe"/>
            </w:pPr>
            <w:r>
              <w:rPr>
                <w:noProof/>
                <w:lang w:eastAsia="es-CL"/>
              </w:rPr>
              <mc:AlternateContent>
                <mc:Choice Requires="wps">
                  <w:drawing>
                    <wp:anchor distT="0" distB="0" distL="114300" distR="114300" simplePos="0" relativeHeight="251686912" behindDoc="0" locked="0" layoutInCell="1" allowOverlap="1" wp14:anchorId="1473DE89" wp14:editId="3C2CF3D4">
                      <wp:simplePos x="0" y="0"/>
                      <wp:positionH relativeFrom="column">
                        <wp:posOffset>4240530</wp:posOffset>
                      </wp:positionH>
                      <wp:positionV relativeFrom="paragraph">
                        <wp:posOffset>353060</wp:posOffset>
                      </wp:positionV>
                      <wp:extent cx="480060" cy="1287780"/>
                      <wp:effectExtent l="57150" t="0" r="34290" b="64770"/>
                      <wp:wrapNone/>
                      <wp:docPr id="5" name="5 Conector recto de flecha"/>
                      <wp:cNvGraphicFramePr/>
                      <a:graphic xmlns:a="http://schemas.openxmlformats.org/drawingml/2006/main">
                        <a:graphicData uri="http://schemas.microsoft.com/office/word/2010/wordprocessingShape">
                          <wps:wsp>
                            <wps:cNvCnPr/>
                            <wps:spPr>
                              <a:xfrm flipH="1">
                                <a:off x="0" y="0"/>
                                <a:ext cx="480060" cy="12877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3034E4EC" id="_x0000_t32" coordsize="21600,21600" o:spt="32" o:oned="t" path="m,l21600,21600e" filled="f">
                      <v:path arrowok="t" fillok="f" o:connecttype="none"/>
                      <o:lock v:ext="edit" shapetype="t"/>
                    </v:shapetype>
                    <v:shape id="5 Conector recto de flecha" o:spid="_x0000_s1026" type="#_x0000_t32" style="position:absolute;margin-left:333.9pt;margin-top:27.8pt;width:37.8pt;height:101.4pt;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" strokecolor="red">
                      <v:stroke endarrow="open"/>
                    </v:shape>
                  </w:pict>
                </mc:Fallback>
              </mc:AlternateContent>
            </w:r>
            <w:r>
              <w:rPr>
                <w:noProof/>
                <w:lang w:eastAsia="es-CL"/>
              </w:rPr>
              <mc:AlternateContent>
                <mc:Choice Requires="wps">
                  <w:drawing>
                    <wp:anchor distT="0" distB="0" distL="114300" distR="114300" simplePos="0" relativeHeight="251683840" behindDoc="0" locked="0" layoutInCell="1" allowOverlap="1" wp14:anchorId="2392DF7D" wp14:editId="54947F39">
                      <wp:simplePos x="0" y="0"/>
                      <wp:positionH relativeFrom="column">
                        <wp:posOffset>4179570</wp:posOffset>
                      </wp:positionH>
                      <wp:positionV relativeFrom="paragraph">
                        <wp:posOffset>109220</wp:posOffset>
                      </wp:positionV>
                      <wp:extent cx="1135380" cy="243840"/>
                      <wp:effectExtent l="0" t="0" r="26670" b="2286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5380" cy="243840"/>
                              </a:xfrm>
                              <a:prstGeom prst="rect">
                                <a:avLst/>
                              </a:prstGeom>
                              <a:solidFill>
                                <a:srgbClr val="FFFFFF"/>
                              </a:solidFill>
                              <a:ln w="9525">
                                <a:solidFill>
                                  <a:srgbClr val="000000"/>
                                </a:solidFill>
                                <a:miter lim="800000"/>
                                <a:headEnd/>
                                <a:tailEnd/>
                              </a:ln>
                            </wps:spPr>
                            <wps:txbx>
                              <w:txbxContent>
                                <w:p w:rsidR="00992CD6" w:rsidRPr="00A31B7D" w:rsidRDefault="00992CD6">
                                  <w:pPr>
                                    <w:rPr>
                                      <w:sz w:val="18"/>
                                    </w:rPr>
                                  </w:pPr>
                                  <w:r w:rsidRPr="00A31B7D">
                                    <w:rPr>
                                      <w:sz w:val="18"/>
                                    </w:rPr>
                                    <w:t>Piscicultura Los Ríos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329.1pt;margin-top:8.6pt;width:89.4pt;height:19.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">
                      <v:textbox>
                        <w:txbxContent>
                          <w:p w:rsidR="00992CD6" w:rsidRPr="00A31B7D" w:rsidRDefault="00992CD6">
                            <w:pPr>
                              <w:rPr>
                                <w:sz w:val="18"/>
                              </w:rPr>
                            </w:pPr>
                            <w:r w:rsidRPr="00A31B7D">
                              <w:rPr>
                                <w:sz w:val="18"/>
                              </w:rPr>
                              <w:t>Piscicultura Los Ríos</w:t>
                            </w:r>
                          </w:p>
                        </w:txbxContent>
                      </v:textbox>
                    </v:shape>
                  </w:pict>
                </mc:Fallback>
              </mc:AlternateContent>
            </w:r>
            <w:r w:rsidR="00A31B7D">
              <w:rPr>
                <w:noProof/>
                <w:lang w:eastAsia="es-CL"/>
              </w:rPr>
              <mc:AlternateContent>
                <mc:Choice Requires="wps">
                  <w:drawing>
                    <wp:anchor distT="0" distB="0" distL="114300" distR="114300" simplePos="0" relativeHeight="251685888" behindDoc="0" locked="0" layoutInCell="1" allowOverlap="1" wp14:anchorId="5FE18C1D" wp14:editId="6AC92FA4">
                      <wp:simplePos x="0" y="0"/>
                      <wp:positionH relativeFrom="column">
                        <wp:posOffset>7193280</wp:posOffset>
                      </wp:positionH>
                      <wp:positionV relativeFrom="paragraph">
                        <wp:posOffset>354330</wp:posOffset>
                      </wp:positionV>
                      <wp:extent cx="929640" cy="1403985"/>
                      <wp:effectExtent l="0" t="0" r="22860" b="26670"/>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9640" cy="1403985"/>
                              </a:xfrm>
                              <a:prstGeom prst="rect">
                                <a:avLst/>
                              </a:prstGeom>
                              <a:solidFill>
                                <a:srgbClr val="FFFFFF"/>
                              </a:solidFill>
                              <a:ln w="9525">
                                <a:solidFill>
                                  <a:srgbClr val="000000"/>
                                </a:solidFill>
                                <a:miter lim="800000"/>
                                <a:headEnd/>
                                <a:tailEnd/>
                              </a:ln>
                            </wps:spPr>
                            <wps:txbx>
                              <w:txbxContent>
                                <w:p w:rsidR="00992CD6" w:rsidRPr="00A31B7D" w:rsidRDefault="00992CD6">
                                  <w:pPr>
                                    <w:rPr>
                                      <w:sz w:val="18"/>
                                    </w:rPr>
                                  </w:pPr>
                                  <w:r w:rsidRPr="00A31B7D">
                                    <w:rPr>
                                      <w:sz w:val="18"/>
                                    </w:rPr>
                                    <w:t>Lago Villarrica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566.4pt;margin-top:27.9pt;width:73.2pt;height:110.55pt;z-index:2516858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">
                      <v:textbox style="mso-fit-shape-to-text:t">
                        <w:txbxContent>
                          <w:p w:rsidR="00992CD6" w:rsidRPr="00A31B7D" w:rsidRDefault="00992CD6">
                            <w:pPr>
                              <w:rPr>
                                <w:sz w:val="18"/>
                              </w:rPr>
                            </w:pPr>
                            <w:r w:rsidRPr="00A31B7D">
                              <w:rPr>
                                <w:sz w:val="18"/>
                              </w:rPr>
                              <w:t>Lago Villarrica</w:t>
                            </w:r>
                          </w:p>
                        </w:txbxContent>
                      </v:textbox>
                    </v:shape>
                  </w:pict>
                </mc:Fallback>
              </mc:AlternateContent>
            </w:r>
            <w:r w:rsidR="009D6192">
              <w:rPr>
                <w:noProof/>
                <w:lang w:eastAsia="es-CL"/>
              </w:rPr>
              <w:drawing>
                <wp:inline distT="0" distB="0" distL="0" distR="0" wp14:anchorId="43359120" wp14:editId="790D5DB3">
                  <wp:extent cx="8456400" cy="3643200"/>
                  <wp:effectExtent l="19050" t="19050" r="20955" b="14605"/>
                  <wp:docPr id="1" name="Imagen 1" descr="C:\Users\diego.maldonado\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Desktop\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456400" cy="3643200"/>
                          </a:xfrm>
                          <a:prstGeom prst="rect">
                            <a:avLst/>
                          </a:prstGeom>
                          <a:noFill/>
                          <a:ln w="6350">
                            <a:solidFill>
                              <a:schemeClr val="tx1"/>
                            </a:solidFill>
                          </a:ln>
                        </pic:spPr>
                      </pic:pic>
                    </a:graphicData>
                  </a:graphic>
                </wp:inline>
              </w:drawing>
            </w:r>
          </w:p>
        </w:tc>
      </w:tr>
      <w:tr w:rsidR="00285DFE" w:rsidRPr="00EF5BA8" w:rsidTr="004E5529">
        <w:trPr>
          <w:trHeight w:val="229"/>
          <w:jc w:val="center"/>
        </w:trPr>
        <w:tc>
          <w:tcPr>
            <w:tcW w:w="5000" w:type="pct"/>
            <w:gridSpan w:val="4"/>
            <w:shd w:val="clear" w:color="auto" w:fill="FFFFFF"/>
            <w:tcMar>
              <w:top w:w="58" w:type="dxa"/>
              <w:left w:w="58" w:type="dxa"/>
              <w:bottom w:w="58" w:type="dxa"/>
              <w:right w:w="58" w:type="dxa"/>
            </w:tcMar>
          </w:tcPr>
          <w:p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rsidTr="004E5529">
        <w:trPr>
          <w:trHeight w:val="229"/>
          <w:jc w:val="center"/>
        </w:trPr>
        <w:tc>
          <w:tcPr>
            <w:tcW w:w="1447" w:type="pct"/>
            <w:shd w:val="clear" w:color="auto" w:fill="FFFFFF"/>
            <w:tcMar>
              <w:top w:w="58" w:type="dxa"/>
              <w:left w:w="58" w:type="dxa"/>
              <w:bottom w:w="58" w:type="dxa"/>
              <w:right w:w="58" w:type="dxa"/>
            </w:tcMar>
            <w:hideMark/>
          </w:tcPr>
          <w:p w:rsidR="00285DFE" w:rsidRPr="005626CB" w:rsidRDefault="00285DFE" w:rsidP="00570BD0">
            <w:pPr>
              <w:rPr>
                <w:rFonts w:cstheme="minorHAnsi"/>
                <w:b/>
                <w:sz w:val="20"/>
                <w:szCs w:val="18"/>
              </w:rPr>
            </w:pPr>
            <w:r>
              <w:rPr>
                <w:rFonts w:cstheme="minorHAnsi"/>
                <w:b/>
                <w:sz w:val="20"/>
                <w:szCs w:val="18"/>
              </w:rPr>
              <w:t>Datum:</w:t>
            </w:r>
            <w:r w:rsidR="000A2E7F">
              <w:rPr>
                <w:rFonts w:cstheme="minorHAnsi"/>
                <w:b/>
                <w:sz w:val="20"/>
                <w:szCs w:val="18"/>
              </w:rPr>
              <w:t xml:space="preserve"> </w:t>
            </w:r>
            <w:r w:rsidR="000A2E7F" w:rsidRPr="000A2E7F">
              <w:rPr>
                <w:rFonts w:cstheme="minorHAnsi"/>
                <w:sz w:val="20"/>
                <w:szCs w:val="18"/>
              </w:rPr>
              <w:t>WGS84</w:t>
            </w:r>
          </w:p>
        </w:tc>
        <w:tc>
          <w:tcPr>
            <w:tcW w:w="885" w:type="pct"/>
            <w:shd w:val="clear" w:color="auto" w:fill="FFFFFF"/>
          </w:tcPr>
          <w:p w:rsidR="00285DFE" w:rsidRPr="005626CB" w:rsidRDefault="00285DFE" w:rsidP="00570BD0">
            <w:pPr>
              <w:rPr>
                <w:rFonts w:cstheme="minorHAnsi"/>
                <w:b/>
                <w:sz w:val="20"/>
                <w:szCs w:val="18"/>
              </w:rPr>
            </w:pPr>
            <w:r>
              <w:rPr>
                <w:rFonts w:cstheme="minorHAnsi"/>
                <w:b/>
                <w:sz w:val="20"/>
                <w:szCs w:val="18"/>
              </w:rPr>
              <w:t>Huso:</w:t>
            </w:r>
            <w:r w:rsidR="000A2E7F">
              <w:rPr>
                <w:rFonts w:cstheme="minorHAnsi"/>
                <w:b/>
                <w:sz w:val="20"/>
                <w:szCs w:val="18"/>
              </w:rPr>
              <w:t xml:space="preserve"> </w:t>
            </w:r>
            <w:r w:rsidR="000A2E7F" w:rsidRPr="000A2E7F">
              <w:rPr>
                <w:rFonts w:cstheme="minorHAnsi"/>
                <w:sz w:val="20"/>
                <w:szCs w:val="18"/>
              </w:rPr>
              <w:t>18S</w:t>
            </w:r>
          </w:p>
        </w:tc>
        <w:tc>
          <w:tcPr>
            <w:tcW w:w="1255" w:type="pct"/>
            <w:shd w:val="clear" w:color="auto" w:fill="FFFFFF"/>
          </w:tcPr>
          <w:p w:rsidR="00285DFE" w:rsidRPr="005626CB" w:rsidRDefault="00285DFE" w:rsidP="00496F83">
            <w:pPr>
              <w:rPr>
                <w:rFonts w:cstheme="minorHAnsi"/>
                <w:b/>
                <w:sz w:val="20"/>
                <w:szCs w:val="18"/>
              </w:rPr>
            </w:pPr>
            <w:r w:rsidRPr="005626CB">
              <w:rPr>
                <w:rFonts w:cstheme="minorHAnsi"/>
                <w:b/>
                <w:sz w:val="20"/>
                <w:szCs w:val="18"/>
              </w:rPr>
              <w:t>UTM N</w:t>
            </w:r>
            <w:r>
              <w:rPr>
                <w:rFonts w:cstheme="minorHAnsi"/>
                <w:b/>
                <w:sz w:val="20"/>
                <w:szCs w:val="18"/>
              </w:rPr>
              <w:t>:</w:t>
            </w:r>
            <w:r w:rsidR="000A2E7F">
              <w:rPr>
                <w:rFonts w:cstheme="minorHAnsi"/>
                <w:b/>
                <w:sz w:val="20"/>
                <w:szCs w:val="18"/>
              </w:rPr>
              <w:t xml:space="preserve"> </w:t>
            </w:r>
            <w:r w:rsidR="000A2E7F">
              <w:rPr>
                <w:rFonts w:cstheme="minorHAnsi"/>
                <w:sz w:val="20"/>
                <w:szCs w:val="18"/>
              </w:rPr>
              <w:t>5.650.</w:t>
            </w:r>
            <w:r w:rsidR="00496F83">
              <w:rPr>
                <w:rFonts w:cstheme="minorHAnsi"/>
                <w:sz w:val="20"/>
                <w:szCs w:val="18"/>
              </w:rPr>
              <w:t>795</w:t>
            </w:r>
            <w:r w:rsidR="00282E8B">
              <w:rPr>
                <w:rFonts w:cstheme="minorHAnsi"/>
                <w:sz w:val="20"/>
                <w:szCs w:val="18"/>
              </w:rPr>
              <w:t xml:space="preserve"> m.</w:t>
            </w:r>
          </w:p>
        </w:tc>
        <w:tc>
          <w:tcPr>
            <w:tcW w:w="1413" w:type="pct"/>
            <w:shd w:val="clear" w:color="auto" w:fill="FFFFFF"/>
          </w:tcPr>
          <w:p w:rsidR="00285DFE" w:rsidRPr="008F0EA7" w:rsidRDefault="00285DFE" w:rsidP="00496F83">
            <w:pPr>
              <w:rPr>
                <w:rFonts w:cstheme="minorHAnsi"/>
                <w:b/>
                <w:sz w:val="20"/>
                <w:szCs w:val="16"/>
              </w:rPr>
            </w:pPr>
            <w:r w:rsidRPr="008F0EA7">
              <w:rPr>
                <w:rFonts w:cstheme="minorHAnsi"/>
                <w:b/>
                <w:sz w:val="20"/>
                <w:szCs w:val="16"/>
              </w:rPr>
              <w:t>UTM E</w:t>
            </w:r>
            <w:r>
              <w:rPr>
                <w:rFonts w:cstheme="minorHAnsi"/>
                <w:b/>
                <w:sz w:val="20"/>
                <w:szCs w:val="16"/>
              </w:rPr>
              <w:t>:</w:t>
            </w:r>
            <w:r w:rsidR="000A2E7F">
              <w:rPr>
                <w:rFonts w:cstheme="minorHAnsi"/>
                <w:b/>
                <w:sz w:val="20"/>
                <w:szCs w:val="16"/>
              </w:rPr>
              <w:t xml:space="preserve"> </w:t>
            </w:r>
            <w:r w:rsidR="000A2E7F">
              <w:rPr>
                <w:rFonts w:cstheme="minorHAnsi"/>
                <w:sz w:val="20"/>
                <w:szCs w:val="16"/>
              </w:rPr>
              <w:t>736.</w:t>
            </w:r>
            <w:r w:rsidR="00496F83">
              <w:rPr>
                <w:rFonts w:cstheme="minorHAnsi"/>
                <w:sz w:val="20"/>
                <w:szCs w:val="16"/>
              </w:rPr>
              <w:t>916</w:t>
            </w:r>
            <w:r w:rsidR="00282E8B">
              <w:rPr>
                <w:rFonts w:cstheme="minorHAnsi"/>
                <w:sz w:val="20"/>
                <w:szCs w:val="16"/>
              </w:rPr>
              <w:t xml:space="preserve"> m.</w:t>
            </w:r>
          </w:p>
        </w:tc>
      </w:tr>
      <w:tr w:rsidR="006270FF" w:rsidRPr="00EF5BA8" w:rsidTr="004E5529">
        <w:trPr>
          <w:trHeight w:val="728"/>
          <w:jc w:val="center"/>
        </w:trPr>
        <w:tc>
          <w:tcPr>
            <w:tcW w:w="5000" w:type="pct"/>
            <w:gridSpan w:val="4"/>
            <w:shd w:val="clear" w:color="auto" w:fill="FFFFFF"/>
            <w:tcMar>
              <w:top w:w="58" w:type="dxa"/>
              <w:left w:w="58" w:type="dxa"/>
              <w:bottom w:w="58" w:type="dxa"/>
              <w:right w:w="58" w:type="dxa"/>
            </w:tcMar>
          </w:tcPr>
          <w:p w:rsidR="005666D7" w:rsidRPr="005626CB" w:rsidRDefault="006270FF" w:rsidP="00C82E19">
            <w:pPr>
              <w:rPr>
                <w:rFonts w:cstheme="minorHAnsi"/>
                <w:b/>
                <w:color w:val="FF0000"/>
                <w:sz w:val="20"/>
                <w:szCs w:val="18"/>
              </w:rPr>
            </w:pPr>
            <w:r w:rsidRPr="005626CB">
              <w:rPr>
                <w:rFonts w:cstheme="minorHAnsi"/>
                <w:b/>
                <w:sz w:val="20"/>
                <w:szCs w:val="18"/>
              </w:rPr>
              <w:t>Ruta de Acceso:</w:t>
            </w:r>
            <w:r w:rsidR="00285DFE">
              <w:rPr>
                <w:rFonts w:cstheme="minorHAnsi"/>
                <w:b/>
                <w:sz w:val="20"/>
                <w:szCs w:val="18"/>
              </w:rPr>
              <w:t xml:space="preserve"> </w:t>
            </w:r>
            <w:r w:rsidR="00A31B7D" w:rsidRPr="00A31B7D">
              <w:rPr>
                <w:rFonts w:cstheme="minorHAnsi"/>
                <w:sz w:val="20"/>
                <w:szCs w:val="18"/>
              </w:rPr>
              <w:t>Se puede acceder a través de la Ruta 199 CH, que une Freire con Villarrica y después tomar la Ruta S-91 que une Villarrica con Loncoche, a la altura del kilómetro 1,5, se encuentra el acceso al camino que conecta Putúe Bajo con Rinconada, en el kilómetro 1,7 aproximadamente, se encuentra el acceso al proyecto.</w:t>
            </w:r>
          </w:p>
        </w:tc>
      </w:tr>
    </w:tbl>
    <w:p w:rsidR="005749E1" w:rsidRDefault="005749E1">
      <w:pPr>
        <w:sectPr w:rsidR="005749E1" w:rsidSect="009D6192">
          <w:pgSz w:w="15840" w:h="12240" w:orient="landscape"/>
          <w:pgMar w:top="1134" w:right="1134" w:bottom="1134" w:left="1134" w:header="709" w:footer="709" w:gutter="0"/>
          <w:cols w:space="708"/>
          <w:docGrid w:linePitch="360"/>
        </w:sectPr>
      </w:pPr>
      <w:bookmarkStart w:id="41" w:name="_Toc352162448"/>
      <w:bookmarkStart w:id="42" w:name="_Toc352162785"/>
      <w:bookmarkStart w:id="43" w:name="_Toc352840384"/>
      <w:bookmarkStart w:id="44"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8059D4"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5749E1" w:rsidP="005749E1">
            <w:pPr>
              <w:rPr>
                <w:b/>
              </w:rPr>
            </w:pPr>
            <w:r w:rsidRPr="005749E1">
              <w:rPr>
                <w:b/>
              </w:rPr>
              <w:lastRenderedPageBreak/>
              <w:t>Figura</w:t>
            </w:r>
            <w:r w:rsidR="004941C2">
              <w:rPr>
                <w:b/>
              </w:rPr>
              <w:t xml:space="preserve"> 2</w:t>
            </w:r>
            <w:r w:rsidRPr="005749E1">
              <w:rPr>
                <w:b/>
              </w:rPr>
              <w:t xml:space="preserve">. </w:t>
            </w:r>
            <w:r>
              <w:rPr>
                <w:b/>
              </w:rPr>
              <w:t>Layout del Proyecto</w:t>
            </w:r>
            <w:r w:rsidRPr="005749E1">
              <w:rPr>
                <w:b/>
              </w:rPr>
              <w:t xml:space="preserve"> (Fuente: </w:t>
            </w:r>
            <w:r w:rsidR="00080AE5">
              <w:rPr>
                <w:b/>
              </w:rPr>
              <w:t xml:space="preserve">DIA RCA N° </w:t>
            </w:r>
            <w:r w:rsidR="00C82E19">
              <w:rPr>
                <w:b/>
              </w:rPr>
              <w:t>89</w:t>
            </w:r>
            <w:r w:rsidR="00080AE5">
              <w:rPr>
                <w:b/>
              </w:rPr>
              <w:t>/201</w:t>
            </w:r>
            <w:r w:rsidR="00C82E19">
              <w:rPr>
                <w:b/>
              </w:rPr>
              <w:t>3</w:t>
            </w:r>
            <w:r w:rsidRPr="005749E1">
              <w:rPr>
                <w:b/>
              </w:rPr>
              <w:t xml:space="preserve">). </w:t>
            </w:r>
          </w:p>
          <w:p w:rsidR="00080AE5" w:rsidRPr="005749E1" w:rsidRDefault="00080AE5" w:rsidP="005749E1">
            <w:pPr>
              <w:rPr>
                <w:b/>
                <w:color w:val="FF0000"/>
              </w:rPr>
            </w:pPr>
          </w:p>
          <w:p w:rsidR="0099175E" w:rsidRPr="005749E1" w:rsidRDefault="00496F83" w:rsidP="00080AE5">
            <w:pPr>
              <w:jc w:val="center"/>
              <w:rPr>
                <w:rFonts w:cstheme="minorHAnsi"/>
                <w:lang w:eastAsia="es-ES"/>
              </w:rPr>
            </w:pPr>
            <w:r>
              <w:rPr>
                <w:rFonts w:cstheme="minorHAnsi"/>
                <w:noProof/>
                <w:lang w:eastAsia="es-CL"/>
              </w:rPr>
              <w:drawing>
                <wp:inline distT="0" distB="0" distL="0" distR="0" wp14:anchorId="10D09D82" wp14:editId="2E3732E9">
                  <wp:extent cx="7063740" cy="4312920"/>
                  <wp:effectExtent l="19050" t="19050" r="22860" b="1143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063740" cy="4312920"/>
                          </a:xfrm>
                          <a:prstGeom prst="rect">
                            <a:avLst/>
                          </a:prstGeom>
                          <a:noFill/>
                          <a:ln w="6350">
                            <a:solidFill>
                              <a:schemeClr val="tx1"/>
                            </a:solidFill>
                          </a:ln>
                        </pic:spPr>
                      </pic:pic>
                    </a:graphicData>
                  </a:graphic>
                </wp:inline>
              </w:drawing>
            </w:r>
          </w:p>
        </w:tc>
      </w:tr>
    </w:tbl>
    <w:p w:rsidR="00BA0FDE" w:rsidRDefault="00BA0FDE" w:rsidP="00BA0FDE">
      <w:pPr>
        <w:rPr>
          <w:sz w:val="20"/>
        </w:rPr>
      </w:pPr>
    </w:p>
    <w:p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rsidR="00B1722C" w:rsidRDefault="00B1722C" w:rsidP="00C958D0">
      <w:pPr>
        <w:pStyle w:val="Ttulo1"/>
      </w:pPr>
      <w:bookmarkStart w:id="45" w:name="_Toc381711792"/>
      <w:r>
        <w:lastRenderedPageBreak/>
        <w:t xml:space="preserve">INSTRUMENTOS DE </w:t>
      </w:r>
      <w:r w:rsidRPr="00B1722C">
        <w:t>GESTIÓN</w:t>
      </w:r>
      <w:r>
        <w:t xml:space="preserve"> AMBIENTAL QUE REGULAN A LA ACTIVIDAD FISCALIZADA.</w:t>
      </w:r>
      <w:bookmarkEnd w:id="41"/>
      <w:bookmarkEnd w:id="42"/>
      <w:bookmarkEnd w:id="43"/>
      <w:bookmarkEnd w:id="44"/>
      <w:bookmarkEnd w:id="45"/>
    </w:p>
    <w:p w:rsidR="00ED4317" w:rsidRPr="004E5529" w:rsidRDefault="00ED4317" w:rsidP="00C97715">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1135"/>
        <w:gridCol w:w="566"/>
        <w:gridCol w:w="710"/>
        <w:gridCol w:w="1559"/>
        <w:gridCol w:w="1842"/>
        <w:gridCol w:w="2692"/>
        <w:gridCol w:w="1254"/>
      </w:tblGrid>
      <w:tr w:rsidR="00A56F33" w:rsidRPr="004941C2" w:rsidTr="00A56F33">
        <w:trPr>
          <w:trHeight w:val="514"/>
          <w:jc w:val="center"/>
        </w:trPr>
        <w:tc>
          <w:tcPr>
            <w:tcW w:w="5000" w:type="pct"/>
            <w:gridSpan w:val="8"/>
            <w:shd w:val="clear" w:color="000000" w:fill="D9D9D9"/>
            <w:noWrap/>
            <w:vAlign w:val="center"/>
            <w:hideMark/>
          </w:tcPr>
          <w:p w:rsidR="00A56F33" w:rsidRPr="004941C2" w:rsidRDefault="00A56F33" w:rsidP="00075A70">
            <w:pPr>
              <w:spacing w:line="0" w:lineRule="atLeast"/>
              <w:jc w:val="left"/>
              <w:rPr>
                <w:rFonts w:eastAsia="Times New Roman" w:cs="Calibri"/>
                <w:b/>
                <w:bCs/>
                <w:color w:val="000000"/>
                <w:sz w:val="20"/>
                <w:szCs w:val="20"/>
                <w:lang w:eastAsia="es-CL"/>
              </w:rPr>
            </w:pPr>
            <w:r w:rsidRPr="004941C2">
              <w:rPr>
                <w:rFonts w:eastAsia="Times New Roman" w:cs="Calibri"/>
                <w:b/>
                <w:bCs/>
                <w:color w:val="000000"/>
                <w:sz w:val="20"/>
                <w:szCs w:val="20"/>
                <w:lang w:eastAsia="es-CL"/>
              </w:rPr>
              <w:t>Identificación de Instrumentos de Gestión Ambiental que Regulan actividad, proyecto o fuente fiscalizada.</w:t>
            </w:r>
          </w:p>
          <w:p w:rsidR="00A56F33" w:rsidRPr="004941C2" w:rsidRDefault="00A56F33" w:rsidP="00075A70">
            <w:pPr>
              <w:spacing w:line="0" w:lineRule="atLeast"/>
              <w:jc w:val="left"/>
              <w:rPr>
                <w:rFonts w:eastAsia="Times New Roman" w:cs="Calibri"/>
                <w:b/>
                <w:bCs/>
                <w:color w:val="000000"/>
                <w:sz w:val="20"/>
                <w:szCs w:val="20"/>
                <w:lang w:eastAsia="es-CL"/>
              </w:rPr>
            </w:pPr>
          </w:p>
        </w:tc>
      </w:tr>
      <w:tr w:rsidR="00A56F33" w:rsidRPr="004941C2" w:rsidTr="000615D1">
        <w:trPr>
          <w:trHeight w:val="911"/>
          <w:jc w:val="center"/>
        </w:trPr>
        <w:tc>
          <w:tcPr>
            <w:tcW w:w="175" w:type="pct"/>
            <w:shd w:val="clear" w:color="auto" w:fill="auto"/>
            <w:vAlign w:val="center"/>
            <w:hideMark/>
          </w:tcPr>
          <w:p w:rsidR="00A56F33" w:rsidRPr="004941C2" w:rsidRDefault="00A56F33" w:rsidP="00A56F33">
            <w:pPr>
              <w:spacing w:line="0" w:lineRule="atLeast"/>
              <w:jc w:val="center"/>
              <w:rPr>
                <w:rFonts w:eastAsia="Times New Roman" w:cs="Calibri"/>
                <w:b/>
                <w:bCs/>
                <w:color w:val="000000"/>
                <w:sz w:val="20"/>
                <w:szCs w:val="20"/>
                <w:lang w:eastAsia="es-CL"/>
              </w:rPr>
            </w:pPr>
            <w:r w:rsidRPr="004941C2">
              <w:rPr>
                <w:rFonts w:eastAsia="Times New Roman" w:cs="Calibri"/>
                <w:b/>
                <w:bCs/>
                <w:color w:val="000000"/>
                <w:sz w:val="20"/>
                <w:szCs w:val="20"/>
                <w:lang w:eastAsia="es-CL"/>
              </w:rPr>
              <w:t>ID</w:t>
            </w:r>
          </w:p>
        </w:tc>
        <w:tc>
          <w:tcPr>
            <w:tcW w:w="561" w:type="pct"/>
            <w:shd w:val="clear" w:color="auto" w:fill="auto"/>
            <w:vAlign w:val="center"/>
            <w:hideMark/>
          </w:tcPr>
          <w:p w:rsidR="00A56F33" w:rsidRPr="004941C2" w:rsidRDefault="00A56F33" w:rsidP="00A56F33">
            <w:pPr>
              <w:spacing w:line="0" w:lineRule="atLeast"/>
              <w:jc w:val="center"/>
              <w:rPr>
                <w:rFonts w:eastAsia="Times New Roman" w:cs="Calibri"/>
                <w:b/>
                <w:bCs/>
                <w:color w:val="000000"/>
                <w:sz w:val="20"/>
                <w:szCs w:val="20"/>
                <w:lang w:eastAsia="es-CL"/>
              </w:rPr>
            </w:pPr>
            <w:r w:rsidRPr="004941C2">
              <w:rPr>
                <w:rFonts w:eastAsia="Times New Roman" w:cs="Calibri"/>
                <w:b/>
                <w:bCs/>
                <w:color w:val="000000"/>
                <w:sz w:val="20"/>
                <w:szCs w:val="20"/>
                <w:lang w:eastAsia="es-CL"/>
              </w:rPr>
              <w:t>Tipo de Documento</w:t>
            </w:r>
          </w:p>
        </w:tc>
        <w:tc>
          <w:tcPr>
            <w:tcW w:w="280" w:type="pct"/>
            <w:shd w:val="clear" w:color="auto" w:fill="auto"/>
            <w:vAlign w:val="center"/>
            <w:hideMark/>
          </w:tcPr>
          <w:p w:rsidR="00A56F33" w:rsidRPr="004941C2" w:rsidRDefault="00A56F33" w:rsidP="00A56F33">
            <w:pPr>
              <w:spacing w:line="0" w:lineRule="atLeast"/>
              <w:jc w:val="center"/>
              <w:rPr>
                <w:rFonts w:eastAsia="Times New Roman" w:cs="Calibri"/>
                <w:b/>
                <w:bCs/>
                <w:color w:val="000000"/>
                <w:sz w:val="20"/>
                <w:szCs w:val="20"/>
                <w:lang w:eastAsia="es-CL"/>
              </w:rPr>
            </w:pPr>
            <w:r w:rsidRPr="004941C2">
              <w:rPr>
                <w:rFonts w:eastAsia="Times New Roman" w:cs="Calibri"/>
                <w:b/>
                <w:bCs/>
                <w:color w:val="000000"/>
                <w:sz w:val="20"/>
                <w:szCs w:val="20"/>
                <w:lang w:eastAsia="es-CL"/>
              </w:rPr>
              <w:t>N°</w:t>
            </w:r>
          </w:p>
        </w:tc>
        <w:tc>
          <w:tcPr>
            <w:tcW w:w="351" w:type="pct"/>
            <w:shd w:val="clear" w:color="auto" w:fill="auto"/>
            <w:vAlign w:val="center"/>
            <w:hideMark/>
          </w:tcPr>
          <w:p w:rsidR="00A56F33" w:rsidRPr="004941C2" w:rsidRDefault="00A56F33" w:rsidP="00A56F33">
            <w:pPr>
              <w:spacing w:line="0" w:lineRule="atLeast"/>
              <w:jc w:val="center"/>
              <w:rPr>
                <w:rFonts w:eastAsia="Times New Roman" w:cs="Calibri"/>
                <w:b/>
                <w:bCs/>
                <w:color w:val="000000"/>
                <w:sz w:val="20"/>
                <w:szCs w:val="20"/>
                <w:lang w:eastAsia="es-CL"/>
              </w:rPr>
            </w:pPr>
            <w:r w:rsidRPr="004941C2">
              <w:rPr>
                <w:rFonts w:eastAsia="Times New Roman" w:cs="Calibri"/>
                <w:b/>
                <w:bCs/>
                <w:color w:val="000000"/>
                <w:sz w:val="20"/>
                <w:szCs w:val="20"/>
                <w:lang w:eastAsia="es-CL"/>
              </w:rPr>
              <w:t>Fecha</w:t>
            </w:r>
            <w:r w:rsidR="00CC38B6">
              <w:rPr>
                <w:rFonts w:eastAsia="Times New Roman" w:cs="Calibri"/>
                <w:b/>
                <w:bCs/>
                <w:color w:val="000000"/>
                <w:sz w:val="20"/>
                <w:szCs w:val="20"/>
                <w:lang w:eastAsia="es-CL"/>
              </w:rPr>
              <w:t>.</w:t>
            </w:r>
          </w:p>
        </w:tc>
        <w:tc>
          <w:tcPr>
            <w:tcW w:w="771" w:type="pct"/>
            <w:shd w:val="clear" w:color="auto" w:fill="auto"/>
            <w:vAlign w:val="center"/>
            <w:hideMark/>
          </w:tcPr>
          <w:p w:rsidR="00A56F33" w:rsidRPr="004941C2" w:rsidRDefault="00A56F33" w:rsidP="00A56F33">
            <w:pPr>
              <w:spacing w:line="0" w:lineRule="atLeast"/>
              <w:jc w:val="center"/>
              <w:rPr>
                <w:rFonts w:eastAsia="Times New Roman" w:cs="Calibri"/>
                <w:b/>
                <w:bCs/>
                <w:color w:val="000000"/>
                <w:sz w:val="20"/>
                <w:szCs w:val="20"/>
                <w:lang w:eastAsia="es-CL"/>
              </w:rPr>
            </w:pPr>
            <w:r w:rsidRPr="004941C2">
              <w:rPr>
                <w:rFonts w:eastAsia="Times New Roman" w:cs="Calibri"/>
                <w:b/>
                <w:bCs/>
                <w:color w:val="000000"/>
                <w:sz w:val="20"/>
                <w:szCs w:val="20"/>
                <w:lang w:eastAsia="es-CL"/>
              </w:rPr>
              <w:t>Comisión / Institución</w:t>
            </w:r>
            <w:r w:rsidR="00CC38B6">
              <w:rPr>
                <w:rFonts w:eastAsia="Times New Roman" w:cs="Calibri"/>
                <w:b/>
                <w:bCs/>
                <w:color w:val="000000"/>
                <w:sz w:val="20"/>
                <w:szCs w:val="20"/>
                <w:lang w:eastAsia="es-CL"/>
              </w:rPr>
              <w:t>.</w:t>
            </w:r>
          </w:p>
        </w:tc>
        <w:tc>
          <w:tcPr>
            <w:tcW w:w="911" w:type="pct"/>
            <w:shd w:val="clear" w:color="auto" w:fill="auto"/>
            <w:vAlign w:val="center"/>
            <w:hideMark/>
          </w:tcPr>
          <w:p w:rsidR="00A56F33" w:rsidRPr="004941C2" w:rsidRDefault="00A56F33" w:rsidP="00A56F33">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Nombre del proyecto.</w:t>
            </w:r>
          </w:p>
        </w:tc>
        <w:tc>
          <w:tcPr>
            <w:tcW w:w="1331" w:type="pct"/>
            <w:shd w:val="clear" w:color="auto" w:fill="auto"/>
            <w:vAlign w:val="center"/>
            <w:hideMark/>
          </w:tcPr>
          <w:p w:rsidR="00A56F33" w:rsidRPr="004941C2" w:rsidRDefault="00A56F33" w:rsidP="00A56F33">
            <w:pPr>
              <w:spacing w:line="0" w:lineRule="atLeast"/>
              <w:jc w:val="center"/>
              <w:rPr>
                <w:rFonts w:eastAsia="Times New Roman" w:cs="Calibri"/>
                <w:b/>
                <w:bCs/>
                <w:color w:val="000000"/>
                <w:sz w:val="20"/>
                <w:szCs w:val="20"/>
                <w:lang w:eastAsia="es-CL"/>
              </w:rPr>
            </w:pPr>
            <w:r w:rsidRPr="004941C2">
              <w:rPr>
                <w:rFonts w:eastAsia="Times New Roman" w:cs="Calibri"/>
                <w:b/>
                <w:bCs/>
                <w:color w:val="000000"/>
                <w:sz w:val="20"/>
                <w:szCs w:val="20"/>
                <w:lang w:eastAsia="es-CL"/>
              </w:rPr>
              <w:t>Comentarios</w:t>
            </w:r>
            <w:r>
              <w:rPr>
                <w:rFonts w:eastAsia="Times New Roman" w:cs="Calibri"/>
                <w:b/>
                <w:bCs/>
                <w:color w:val="000000"/>
                <w:sz w:val="20"/>
                <w:szCs w:val="20"/>
                <w:lang w:eastAsia="es-CL"/>
              </w:rPr>
              <w:t>.</w:t>
            </w:r>
          </w:p>
        </w:tc>
        <w:tc>
          <w:tcPr>
            <w:tcW w:w="620" w:type="pct"/>
            <w:vAlign w:val="center"/>
          </w:tcPr>
          <w:p w:rsidR="00A56F33" w:rsidRPr="004941C2" w:rsidRDefault="00A56F33" w:rsidP="00A56F33">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Instrumento fiscalizado.</w:t>
            </w:r>
          </w:p>
        </w:tc>
      </w:tr>
      <w:tr w:rsidR="00EA0003" w:rsidRPr="004941C2" w:rsidTr="00CC38B6">
        <w:trPr>
          <w:trHeight w:val="977"/>
          <w:jc w:val="center"/>
        </w:trPr>
        <w:tc>
          <w:tcPr>
            <w:tcW w:w="175" w:type="pct"/>
            <w:shd w:val="clear" w:color="auto" w:fill="auto"/>
            <w:noWrap/>
            <w:vAlign w:val="center"/>
            <w:hideMark/>
          </w:tcPr>
          <w:p w:rsidR="00A56F33" w:rsidRPr="004941C2" w:rsidRDefault="00A56F33" w:rsidP="00B27836">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1</w:t>
            </w:r>
          </w:p>
        </w:tc>
        <w:tc>
          <w:tcPr>
            <w:tcW w:w="561" w:type="pct"/>
            <w:shd w:val="clear" w:color="auto" w:fill="auto"/>
            <w:noWrap/>
            <w:vAlign w:val="center"/>
            <w:hideMark/>
          </w:tcPr>
          <w:p w:rsidR="00A56F33" w:rsidRPr="004941C2" w:rsidRDefault="00A56F33" w:rsidP="005749E1">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RCA</w:t>
            </w:r>
          </w:p>
        </w:tc>
        <w:tc>
          <w:tcPr>
            <w:tcW w:w="280" w:type="pct"/>
            <w:shd w:val="clear" w:color="auto" w:fill="auto"/>
            <w:noWrap/>
            <w:vAlign w:val="center"/>
          </w:tcPr>
          <w:p w:rsidR="00A56F33" w:rsidRPr="004941C2" w:rsidRDefault="00A56F33" w:rsidP="005749E1">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46</w:t>
            </w:r>
          </w:p>
        </w:tc>
        <w:tc>
          <w:tcPr>
            <w:tcW w:w="351" w:type="pct"/>
            <w:shd w:val="clear" w:color="auto" w:fill="auto"/>
            <w:noWrap/>
            <w:vAlign w:val="center"/>
          </w:tcPr>
          <w:p w:rsidR="00A56F33" w:rsidRPr="004941C2" w:rsidRDefault="00A56F33" w:rsidP="005749E1">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2011</w:t>
            </w:r>
          </w:p>
        </w:tc>
        <w:tc>
          <w:tcPr>
            <w:tcW w:w="771" w:type="pct"/>
            <w:shd w:val="clear" w:color="auto" w:fill="auto"/>
            <w:noWrap/>
            <w:vAlign w:val="center"/>
          </w:tcPr>
          <w:p w:rsidR="00A56F33" w:rsidRPr="004941C2" w:rsidRDefault="00B41BF5" w:rsidP="00B41BF5">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Comisión de Evaluación </w:t>
            </w:r>
            <w:r w:rsidR="00A56F33" w:rsidRPr="004941C2">
              <w:rPr>
                <w:rFonts w:eastAsia="Times New Roman" w:cs="Calibri"/>
                <w:color w:val="000000"/>
                <w:sz w:val="20"/>
                <w:szCs w:val="20"/>
                <w:lang w:eastAsia="es-CL"/>
              </w:rPr>
              <w:t>Región de La Araucanía</w:t>
            </w:r>
            <w:r w:rsidR="00D3348F">
              <w:rPr>
                <w:rFonts w:eastAsia="Times New Roman" w:cs="Calibri"/>
                <w:color w:val="000000"/>
                <w:sz w:val="20"/>
                <w:szCs w:val="20"/>
                <w:lang w:eastAsia="es-CL"/>
              </w:rPr>
              <w:t>.</w:t>
            </w:r>
          </w:p>
        </w:tc>
        <w:tc>
          <w:tcPr>
            <w:tcW w:w="911" w:type="pct"/>
            <w:shd w:val="clear" w:color="auto" w:fill="auto"/>
            <w:noWrap/>
            <w:vAlign w:val="center"/>
          </w:tcPr>
          <w:p w:rsidR="00A56F33" w:rsidRDefault="00D3348F" w:rsidP="00A56F3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DIA “</w:t>
            </w:r>
            <w:r w:rsidR="00A56F33" w:rsidRPr="004941C2">
              <w:rPr>
                <w:rFonts w:eastAsia="Times New Roman" w:cs="Calibri"/>
                <w:color w:val="000000"/>
                <w:sz w:val="20"/>
                <w:szCs w:val="20"/>
                <w:lang w:eastAsia="es-CL"/>
              </w:rPr>
              <w:t>Piscicultura Los Ríos</w:t>
            </w:r>
            <w:r>
              <w:rPr>
                <w:rFonts w:eastAsia="Times New Roman" w:cs="Calibri"/>
                <w:color w:val="000000"/>
                <w:sz w:val="20"/>
                <w:szCs w:val="20"/>
                <w:lang w:eastAsia="es-CL"/>
              </w:rPr>
              <w:t>”.</w:t>
            </w:r>
          </w:p>
          <w:p w:rsidR="00D3348F" w:rsidRPr="004941C2" w:rsidRDefault="00D3348F" w:rsidP="00A56F33">
            <w:pPr>
              <w:spacing w:line="0" w:lineRule="atLeast"/>
              <w:rPr>
                <w:rFonts w:eastAsia="Times New Roman" w:cs="Calibri"/>
                <w:color w:val="000000"/>
                <w:sz w:val="20"/>
                <w:szCs w:val="20"/>
                <w:lang w:eastAsia="es-CL"/>
              </w:rPr>
            </w:pPr>
          </w:p>
        </w:tc>
        <w:tc>
          <w:tcPr>
            <w:tcW w:w="1331" w:type="pct"/>
            <w:shd w:val="clear" w:color="auto" w:fill="auto"/>
            <w:noWrap/>
            <w:vAlign w:val="center"/>
          </w:tcPr>
          <w:p w:rsidR="00A56F33" w:rsidRDefault="00A56F33" w:rsidP="00A56F3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Cuenta con</w:t>
            </w:r>
            <w:r w:rsidR="00C82E19">
              <w:rPr>
                <w:rFonts w:eastAsia="Times New Roman" w:cs="Calibri"/>
                <w:color w:val="000000"/>
                <w:sz w:val="20"/>
                <w:szCs w:val="20"/>
                <w:lang w:eastAsia="es-CL"/>
              </w:rPr>
              <w:t xml:space="preserve"> las siguientes </w:t>
            </w:r>
            <w:r>
              <w:rPr>
                <w:rFonts w:eastAsia="Times New Roman" w:cs="Calibri"/>
                <w:color w:val="000000"/>
                <w:sz w:val="20"/>
                <w:szCs w:val="20"/>
                <w:lang w:eastAsia="es-CL"/>
              </w:rPr>
              <w:t xml:space="preserve">pertinencias: </w:t>
            </w:r>
          </w:p>
          <w:p w:rsidR="00A56F33" w:rsidRDefault="00A56F33" w:rsidP="00A56F3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Res. Ex. N° 91/2012 del </w:t>
            </w:r>
            <w:r w:rsidR="00B41BF5">
              <w:rPr>
                <w:rFonts w:eastAsia="Times New Roman" w:cs="Calibri"/>
                <w:color w:val="000000"/>
                <w:sz w:val="20"/>
                <w:szCs w:val="20"/>
                <w:lang w:eastAsia="es-CL"/>
              </w:rPr>
              <w:t xml:space="preserve"> </w:t>
            </w:r>
            <w:r>
              <w:rPr>
                <w:rFonts w:eastAsia="Times New Roman" w:cs="Calibri"/>
                <w:color w:val="000000"/>
                <w:sz w:val="20"/>
                <w:szCs w:val="20"/>
                <w:lang w:eastAsia="es-CL"/>
              </w:rPr>
              <w:t>S</w:t>
            </w:r>
            <w:r w:rsidR="00B41BF5">
              <w:rPr>
                <w:rFonts w:eastAsia="Times New Roman" w:cs="Calibri"/>
                <w:color w:val="000000"/>
                <w:sz w:val="20"/>
                <w:szCs w:val="20"/>
                <w:lang w:eastAsia="es-CL"/>
              </w:rPr>
              <w:t xml:space="preserve">ervicio de </w:t>
            </w:r>
            <w:r>
              <w:rPr>
                <w:rFonts w:eastAsia="Times New Roman" w:cs="Calibri"/>
                <w:color w:val="000000"/>
                <w:sz w:val="20"/>
                <w:szCs w:val="20"/>
                <w:lang w:eastAsia="es-CL"/>
              </w:rPr>
              <w:t>E</w:t>
            </w:r>
            <w:r w:rsidR="00B41BF5">
              <w:rPr>
                <w:rFonts w:eastAsia="Times New Roman" w:cs="Calibri"/>
                <w:color w:val="000000"/>
                <w:sz w:val="20"/>
                <w:szCs w:val="20"/>
                <w:lang w:eastAsia="es-CL"/>
              </w:rPr>
              <w:t>valuación Ambiental (SEA)</w:t>
            </w:r>
            <w:r>
              <w:rPr>
                <w:rFonts w:eastAsia="Times New Roman" w:cs="Calibri"/>
                <w:color w:val="000000"/>
                <w:sz w:val="20"/>
                <w:szCs w:val="20"/>
                <w:lang w:eastAsia="es-CL"/>
              </w:rPr>
              <w:t>, que señala que las modificaciones respecto al aumento de la superficie</w:t>
            </w:r>
            <w:r w:rsidR="00D93A7D">
              <w:rPr>
                <w:rFonts w:eastAsia="Times New Roman" w:cs="Calibri"/>
                <w:color w:val="000000"/>
                <w:sz w:val="20"/>
                <w:szCs w:val="20"/>
                <w:lang w:eastAsia="es-CL"/>
              </w:rPr>
              <w:t xml:space="preserve"> y relocalización de estanques productivos, deben ser ingresadas al Sistema de </w:t>
            </w:r>
            <w:r w:rsidR="00F64392">
              <w:rPr>
                <w:rFonts w:eastAsia="Times New Roman" w:cs="Calibri"/>
                <w:color w:val="000000"/>
                <w:sz w:val="20"/>
                <w:szCs w:val="20"/>
                <w:lang w:eastAsia="es-CL"/>
              </w:rPr>
              <w:t>Evaluación</w:t>
            </w:r>
            <w:r w:rsidR="00D93A7D">
              <w:rPr>
                <w:rFonts w:eastAsia="Times New Roman" w:cs="Calibri"/>
                <w:color w:val="000000"/>
                <w:sz w:val="20"/>
                <w:szCs w:val="20"/>
                <w:lang w:eastAsia="es-CL"/>
              </w:rPr>
              <w:t xml:space="preserve"> de Impacto Ambiental (SEIA).</w:t>
            </w:r>
          </w:p>
          <w:p w:rsidR="00A56F33" w:rsidRDefault="00474664" w:rsidP="00A56F3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Res. Ex. N° 220/2014 SEA, sobre el reemplazo de estanques de cultivo, que resuelve que no amerita estas modificaciones el ingreso al SEIA.</w:t>
            </w:r>
          </w:p>
          <w:p w:rsidR="00A56F33" w:rsidRPr="004941C2" w:rsidRDefault="00B41BF5" w:rsidP="00C82E1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Res. Ex. N° 206/2015 SEA, </w:t>
            </w:r>
            <w:r w:rsidR="00496DD9">
              <w:rPr>
                <w:rFonts w:eastAsia="Times New Roman" w:cs="Calibri"/>
                <w:color w:val="000000"/>
                <w:sz w:val="20"/>
                <w:szCs w:val="20"/>
                <w:lang w:eastAsia="es-CL"/>
              </w:rPr>
              <w:t>que trata sobre la ampliación de la superficie del proyecto y la redistribución de estanques de cultivo y sala de generadores</w:t>
            </w:r>
            <w:r w:rsidR="00C82E19">
              <w:rPr>
                <w:rFonts w:eastAsia="Times New Roman" w:cs="Calibri"/>
                <w:color w:val="000000"/>
                <w:sz w:val="20"/>
                <w:szCs w:val="20"/>
                <w:lang w:eastAsia="es-CL"/>
              </w:rPr>
              <w:t>, modificaciones que no ameritan el ingreso al SEIA.</w:t>
            </w:r>
          </w:p>
        </w:tc>
        <w:tc>
          <w:tcPr>
            <w:tcW w:w="620" w:type="pct"/>
            <w:vAlign w:val="center"/>
          </w:tcPr>
          <w:p w:rsidR="00A56F33" w:rsidRDefault="00A56F33" w:rsidP="00A56F3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EA0003" w:rsidRPr="004941C2" w:rsidTr="00CC38B6">
        <w:trPr>
          <w:trHeight w:val="1038"/>
          <w:jc w:val="center"/>
        </w:trPr>
        <w:tc>
          <w:tcPr>
            <w:tcW w:w="175" w:type="pct"/>
            <w:shd w:val="clear" w:color="auto" w:fill="auto"/>
            <w:noWrap/>
            <w:vAlign w:val="center"/>
            <w:hideMark/>
          </w:tcPr>
          <w:p w:rsidR="00A56F33" w:rsidRPr="004941C2" w:rsidRDefault="00A56F33" w:rsidP="005749E1">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2</w:t>
            </w:r>
          </w:p>
        </w:tc>
        <w:tc>
          <w:tcPr>
            <w:tcW w:w="561" w:type="pct"/>
            <w:shd w:val="clear" w:color="auto" w:fill="auto"/>
            <w:noWrap/>
            <w:vAlign w:val="center"/>
            <w:hideMark/>
          </w:tcPr>
          <w:p w:rsidR="00A56F33" w:rsidRPr="004941C2" w:rsidRDefault="00A56F33" w:rsidP="005749E1">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RCA</w:t>
            </w:r>
          </w:p>
        </w:tc>
        <w:tc>
          <w:tcPr>
            <w:tcW w:w="280" w:type="pct"/>
            <w:shd w:val="clear" w:color="auto" w:fill="auto"/>
            <w:noWrap/>
            <w:vAlign w:val="center"/>
          </w:tcPr>
          <w:p w:rsidR="00A56F33" w:rsidRPr="004941C2" w:rsidRDefault="00A56F33" w:rsidP="005749E1">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89</w:t>
            </w:r>
          </w:p>
        </w:tc>
        <w:tc>
          <w:tcPr>
            <w:tcW w:w="351" w:type="pct"/>
            <w:shd w:val="clear" w:color="auto" w:fill="auto"/>
            <w:noWrap/>
            <w:vAlign w:val="center"/>
          </w:tcPr>
          <w:p w:rsidR="00A56F33" w:rsidRPr="004941C2" w:rsidRDefault="00A56F33" w:rsidP="005749E1">
            <w:pPr>
              <w:spacing w:line="0" w:lineRule="atLeast"/>
              <w:jc w:val="center"/>
              <w:rPr>
                <w:rFonts w:eastAsia="Times New Roman" w:cs="Calibri"/>
                <w:color w:val="000000"/>
                <w:sz w:val="20"/>
                <w:szCs w:val="20"/>
                <w:lang w:eastAsia="es-CL"/>
              </w:rPr>
            </w:pPr>
            <w:r w:rsidRPr="004941C2">
              <w:rPr>
                <w:rFonts w:eastAsia="Times New Roman" w:cs="Calibri"/>
                <w:color w:val="000000"/>
                <w:sz w:val="20"/>
                <w:szCs w:val="20"/>
                <w:lang w:eastAsia="es-CL"/>
              </w:rPr>
              <w:t>2013</w:t>
            </w:r>
          </w:p>
        </w:tc>
        <w:tc>
          <w:tcPr>
            <w:tcW w:w="771" w:type="pct"/>
            <w:shd w:val="clear" w:color="auto" w:fill="auto"/>
            <w:noWrap/>
            <w:vAlign w:val="center"/>
          </w:tcPr>
          <w:p w:rsidR="00A56F33" w:rsidRPr="004941C2" w:rsidRDefault="00496DD9" w:rsidP="00A56F3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Comisión de Evaluación Región de La Araucanía.</w:t>
            </w:r>
          </w:p>
        </w:tc>
        <w:tc>
          <w:tcPr>
            <w:tcW w:w="911" w:type="pct"/>
            <w:shd w:val="clear" w:color="auto" w:fill="auto"/>
            <w:noWrap/>
            <w:vAlign w:val="center"/>
          </w:tcPr>
          <w:p w:rsidR="00D3348F" w:rsidRPr="004941C2" w:rsidRDefault="00D3348F" w:rsidP="00C82E1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DIA “</w:t>
            </w:r>
            <w:r w:rsidR="00A56F33" w:rsidRPr="004941C2">
              <w:rPr>
                <w:rFonts w:eastAsia="Times New Roman" w:cs="Calibri"/>
                <w:color w:val="000000"/>
                <w:sz w:val="20"/>
                <w:szCs w:val="20"/>
                <w:lang w:eastAsia="es-CL"/>
              </w:rPr>
              <w:t>Modificación Piscicultura Los Ríos, Incorporación Nuevo Lote (Sin Aumento de Producción)</w:t>
            </w:r>
            <w:r>
              <w:rPr>
                <w:rFonts w:eastAsia="Times New Roman" w:cs="Calibri"/>
                <w:color w:val="000000"/>
                <w:sz w:val="20"/>
                <w:szCs w:val="20"/>
                <w:lang w:eastAsia="es-CL"/>
              </w:rPr>
              <w:t>”.</w:t>
            </w:r>
          </w:p>
        </w:tc>
        <w:tc>
          <w:tcPr>
            <w:tcW w:w="1331" w:type="pct"/>
            <w:shd w:val="clear" w:color="auto" w:fill="auto"/>
            <w:noWrap/>
            <w:vAlign w:val="center"/>
          </w:tcPr>
          <w:p w:rsidR="00F74147" w:rsidRPr="004941C2" w:rsidRDefault="00AC6EB4" w:rsidP="000615D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La evaluación consistió en incorporar un</w:t>
            </w:r>
            <w:r w:rsidR="00F74147">
              <w:rPr>
                <w:rFonts w:eastAsia="Times New Roman" w:cs="Calibri"/>
                <w:color w:val="000000"/>
                <w:sz w:val="20"/>
                <w:szCs w:val="20"/>
                <w:lang w:eastAsia="es-CL"/>
              </w:rPr>
              <w:t xml:space="preserve"> nuevo </w:t>
            </w:r>
            <w:r w:rsidR="00F74147" w:rsidRPr="00F74147">
              <w:rPr>
                <w:rFonts w:eastAsia="Times New Roman" w:cs="Calibri"/>
                <w:color w:val="000000"/>
                <w:sz w:val="20"/>
                <w:szCs w:val="20"/>
                <w:lang w:eastAsia="es-CL"/>
              </w:rPr>
              <w:t>terreno</w:t>
            </w:r>
            <w:r w:rsidR="00F74147">
              <w:rPr>
                <w:rFonts w:eastAsia="Times New Roman" w:cs="Calibri"/>
                <w:color w:val="000000"/>
                <w:sz w:val="20"/>
                <w:szCs w:val="20"/>
                <w:lang w:eastAsia="es-CL"/>
              </w:rPr>
              <w:t>, r</w:t>
            </w:r>
            <w:r w:rsidR="00F74147" w:rsidRPr="00F74147">
              <w:rPr>
                <w:rFonts w:eastAsia="Times New Roman" w:cs="Calibri"/>
                <w:color w:val="000000"/>
                <w:sz w:val="20"/>
                <w:szCs w:val="20"/>
                <w:lang w:eastAsia="es-CL"/>
              </w:rPr>
              <w:t>edistribución de estanques de cultivo</w:t>
            </w:r>
            <w:r w:rsidR="00F74147">
              <w:rPr>
                <w:rFonts w:eastAsia="Times New Roman" w:cs="Calibri"/>
                <w:color w:val="000000"/>
                <w:sz w:val="20"/>
                <w:szCs w:val="20"/>
                <w:lang w:eastAsia="es-CL"/>
              </w:rPr>
              <w:t>, y la r</w:t>
            </w:r>
            <w:r w:rsidR="00F74147" w:rsidRPr="00F74147">
              <w:rPr>
                <w:rFonts w:eastAsia="Times New Roman" w:cs="Calibri"/>
                <w:color w:val="000000"/>
                <w:sz w:val="20"/>
                <w:szCs w:val="20"/>
                <w:lang w:eastAsia="es-CL"/>
              </w:rPr>
              <w:t>eubicación sala de generadores</w:t>
            </w:r>
            <w:r w:rsidR="00F74147">
              <w:rPr>
                <w:rFonts w:eastAsia="Times New Roman" w:cs="Calibri"/>
                <w:color w:val="000000"/>
                <w:sz w:val="20"/>
                <w:szCs w:val="20"/>
                <w:lang w:eastAsia="es-CL"/>
              </w:rPr>
              <w:t>. Todas estas modificaciones no aumentaban la producción de este centro.</w:t>
            </w:r>
          </w:p>
        </w:tc>
        <w:tc>
          <w:tcPr>
            <w:tcW w:w="620" w:type="pct"/>
            <w:vAlign w:val="center"/>
          </w:tcPr>
          <w:p w:rsidR="00A56F33" w:rsidRPr="004941C2" w:rsidRDefault="00A56F33" w:rsidP="00A56F3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EA0003" w:rsidRPr="004941C2" w:rsidTr="00CC38B6">
        <w:trPr>
          <w:trHeight w:val="1038"/>
          <w:jc w:val="center"/>
        </w:trPr>
        <w:tc>
          <w:tcPr>
            <w:tcW w:w="175" w:type="pct"/>
            <w:shd w:val="clear" w:color="auto" w:fill="auto"/>
            <w:noWrap/>
            <w:vAlign w:val="center"/>
          </w:tcPr>
          <w:p w:rsidR="00EA0003" w:rsidRPr="004941C2" w:rsidRDefault="00EA0003"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561" w:type="pct"/>
            <w:shd w:val="clear" w:color="auto" w:fill="auto"/>
            <w:noWrap/>
            <w:vAlign w:val="center"/>
          </w:tcPr>
          <w:p w:rsidR="00EA0003" w:rsidRPr="004941C2" w:rsidRDefault="00EA0003"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 Ex.</w:t>
            </w:r>
          </w:p>
        </w:tc>
        <w:tc>
          <w:tcPr>
            <w:tcW w:w="280" w:type="pct"/>
            <w:shd w:val="clear" w:color="auto" w:fill="auto"/>
            <w:noWrap/>
            <w:vAlign w:val="center"/>
          </w:tcPr>
          <w:p w:rsidR="00EA0003" w:rsidRPr="004941C2" w:rsidRDefault="00EA0003"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118</w:t>
            </w:r>
          </w:p>
        </w:tc>
        <w:tc>
          <w:tcPr>
            <w:tcW w:w="351" w:type="pct"/>
            <w:shd w:val="clear" w:color="auto" w:fill="auto"/>
            <w:noWrap/>
            <w:vAlign w:val="center"/>
          </w:tcPr>
          <w:p w:rsidR="00EA0003" w:rsidRPr="004941C2" w:rsidRDefault="00EA0003"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2013</w:t>
            </w:r>
          </w:p>
        </w:tc>
        <w:tc>
          <w:tcPr>
            <w:tcW w:w="771" w:type="pct"/>
            <w:shd w:val="clear" w:color="auto" w:fill="auto"/>
            <w:noWrap/>
            <w:vAlign w:val="center"/>
          </w:tcPr>
          <w:p w:rsidR="00EA0003" w:rsidRPr="004941C2" w:rsidRDefault="0096151D" w:rsidP="00A56F3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Comisión de Evaluación Región de La Araucanía.</w:t>
            </w:r>
          </w:p>
        </w:tc>
        <w:tc>
          <w:tcPr>
            <w:tcW w:w="911" w:type="pct"/>
            <w:shd w:val="clear" w:color="auto" w:fill="auto"/>
            <w:noWrap/>
            <w:vAlign w:val="center"/>
          </w:tcPr>
          <w:p w:rsidR="00D3348F" w:rsidRPr="004941C2" w:rsidRDefault="00EA0003" w:rsidP="00CC38B6">
            <w:pPr>
              <w:spacing w:line="0" w:lineRule="atLeast"/>
              <w:rPr>
                <w:rFonts w:eastAsia="Times New Roman" w:cs="Calibri"/>
                <w:color w:val="000000"/>
                <w:sz w:val="20"/>
                <w:szCs w:val="20"/>
                <w:lang w:eastAsia="es-CL"/>
              </w:rPr>
            </w:pPr>
            <w:r w:rsidRPr="00EA0003">
              <w:rPr>
                <w:rFonts w:eastAsia="Times New Roman" w:cs="Calibri"/>
                <w:color w:val="000000"/>
                <w:sz w:val="20"/>
                <w:szCs w:val="20"/>
                <w:lang w:eastAsia="es-CL"/>
              </w:rPr>
              <w:t xml:space="preserve">Resolución </w:t>
            </w:r>
            <w:r w:rsidR="0096151D">
              <w:rPr>
                <w:rFonts w:eastAsia="Times New Roman" w:cs="Calibri"/>
                <w:color w:val="000000"/>
                <w:sz w:val="20"/>
                <w:szCs w:val="20"/>
                <w:lang w:eastAsia="es-CL"/>
              </w:rPr>
              <w:t xml:space="preserve">Exenta </w:t>
            </w:r>
            <w:r>
              <w:rPr>
                <w:rFonts w:eastAsia="Times New Roman" w:cs="Calibri"/>
                <w:color w:val="000000"/>
                <w:sz w:val="20"/>
                <w:szCs w:val="20"/>
                <w:lang w:eastAsia="es-CL"/>
              </w:rPr>
              <w:t xml:space="preserve">que Refunde las RCA N° 46/2011 y RCA N° 89/2013, </w:t>
            </w:r>
            <w:r w:rsidRPr="00EA0003">
              <w:rPr>
                <w:rFonts w:eastAsia="Times New Roman" w:cs="Calibri"/>
                <w:color w:val="000000"/>
                <w:sz w:val="20"/>
                <w:szCs w:val="20"/>
                <w:lang w:eastAsia="es-CL"/>
              </w:rPr>
              <w:t xml:space="preserve">ambas presentadas por el </w:t>
            </w:r>
            <w:r>
              <w:rPr>
                <w:rFonts w:eastAsia="Times New Roman" w:cs="Calibri"/>
                <w:color w:val="000000"/>
                <w:sz w:val="20"/>
                <w:szCs w:val="20"/>
                <w:lang w:eastAsia="es-CL"/>
              </w:rPr>
              <w:t xml:space="preserve">Sr. </w:t>
            </w:r>
            <w:r w:rsidRPr="00EA0003">
              <w:rPr>
                <w:rFonts w:eastAsia="Times New Roman" w:cs="Calibri"/>
                <w:color w:val="000000"/>
                <w:sz w:val="20"/>
                <w:szCs w:val="20"/>
                <w:lang w:eastAsia="es-CL"/>
              </w:rPr>
              <w:t>Gustavo Burguemeister Vester en representación de Acuícola Ríos, Toro y Compañía Limitada.</w:t>
            </w:r>
          </w:p>
        </w:tc>
        <w:tc>
          <w:tcPr>
            <w:tcW w:w="1331" w:type="pct"/>
            <w:shd w:val="clear" w:color="auto" w:fill="auto"/>
            <w:noWrap/>
            <w:vAlign w:val="center"/>
          </w:tcPr>
          <w:p w:rsidR="00EA0003" w:rsidRPr="004941C2" w:rsidRDefault="00D3348F" w:rsidP="00A56F3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observaciones.</w:t>
            </w:r>
          </w:p>
        </w:tc>
        <w:tc>
          <w:tcPr>
            <w:tcW w:w="620" w:type="pct"/>
            <w:vAlign w:val="center"/>
          </w:tcPr>
          <w:p w:rsidR="00EA0003" w:rsidRDefault="00474664" w:rsidP="00A56F3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E73ECE" w:rsidRDefault="00E73ECE" w:rsidP="00317531">
      <w:pPr>
        <w:sectPr w:rsidR="00E73ECE" w:rsidSect="00E349AF">
          <w:pgSz w:w="12240" w:h="15840"/>
          <w:pgMar w:top="1134" w:right="1134" w:bottom="1134" w:left="1134" w:header="709" w:footer="709" w:gutter="0"/>
          <w:cols w:space="708"/>
          <w:docGrid w:linePitch="360"/>
        </w:sectPr>
      </w:pPr>
    </w:p>
    <w:p w:rsidR="00317531" w:rsidRDefault="00B1722C" w:rsidP="00C958D0">
      <w:pPr>
        <w:pStyle w:val="Ttulo1"/>
      </w:pPr>
      <w:bookmarkStart w:id="46" w:name="_Toc352840385"/>
      <w:bookmarkStart w:id="47" w:name="_Toc352841445"/>
      <w:bookmarkStart w:id="48" w:name="_Toc381711793"/>
      <w:r w:rsidRPr="00B1722C">
        <w:lastRenderedPageBreak/>
        <w:t>ANTECEDENTES DE LA ACTIVIDAD DE FISCALIZACIÓN.</w:t>
      </w:r>
      <w:bookmarkEnd w:id="46"/>
      <w:bookmarkEnd w:id="47"/>
      <w:bookmarkEnd w:id="48"/>
    </w:p>
    <w:p w:rsidR="00B1722C" w:rsidRDefault="00B1722C" w:rsidP="00B1722C"/>
    <w:p w:rsidR="00B1722C" w:rsidRPr="00B1722C" w:rsidRDefault="00B1722C" w:rsidP="00C958D0">
      <w:pPr>
        <w:pStyle w:val="Ttulo2"/>
      </w:pPr>
      <w:bookmarkStart w:id="49" w:name="_Toc352840386"/>
      <w:bookmarkStart w:id="50" w:name="_Toc352841446"/>
      <w:bookmarkStart w:id="51" w:name="_Toc353998112"/>
      <w:bookmarkStart w:id="52" w:name="_Toc353998185"/>
      <w:bookmarkStart w:id="53" w:name="_Toc379326656"/>
      <w:bookmarkStart w:id="54" w:name="_Toc381711794"/>
      <w:r>
        <w:t>Motivo de la Actividad de Fiscalización</w:t>
      </w:r>
      <w:r w:rsidR="00893A4E">
        <w:t>.</w:t>
      </w:r>
      <w:bookmarkEnd w:id="49"/>
      <w:bookmarkEnd w:id="50"/>
      <w:bookmarkEnd w:id="51"/>
      <w:bookmarkEnd w:id="52"/>
      <w:bookmarkEnd w:id="53"/>
      <w:bookmarkEnd w:id="54"/>
    </w:p>
    <w:p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EF5BA8" w:rsidTr="00A70F8F">
        <w:trPr>
          <w:trHeight w:val="551"/>
          <w:jc w:val="center"/>
        </w:trPr>
        <w:tc>
          <w:tcPr>
            <w:tcW w:w="1142" w:type="pct"/>
            <w:shd w:val="clear" w:color="auto" w:fill="auto"/>
            <w:tcMar>
              <w:top w:w="58" w:type="dxa"/>
              <w:left w:w="58" w:type="dxa"/>
              <w:bottom w:w="58" w:type="dxa"/>
              <w:right w:w="58" w:type="dxa"/>
            </w:tcMar>
            <w:hideMark/>
          </w:tcPr>
          <w:p w:rsidR="00B1722C" w:rsidRDefault="00B1722C" w:rsidP="00570BD0">
            <w:pPr>
              <w:jc w:val="left"/>
              <w:rPr>
                <w:b/>
                <w:i/>
                <w:sz w:val="20"/>
                <w:szCs w:val="20"/>
              </w:rPr>
            </w:pPr>
            <w:r w:rsidRPr="00EF5BA8">
              <w:rPr>
                <w:b/>
                <w:sz w:val="20"/>
                <w:szCs w:val="20"/>
              </w:rPr>
              <w:t>Motivo:</w:t>
            </w:r>
            <w:r w:rsidR="005626CB">
              <w:rPr>
                <w:b/>
                <w:sz w:val="20"/>
                <w:szCs w:val="20"/>
              </w:rPr>
              <w:t xml:space="preserve"> </w:t>
            </w:r>
          </w:p>
          <w:p w:rsidR="00B1722C" w:rsidRPr="00FF3167" w:rsidRDefault="006452D5" w:rsidP="007C15CC">
            <w:pPr>
              <w:jc w:val="left"/>
              <w:rPr>
                <w:sz w:val="20"/>
                <w:szCs w:val="20"/>
              </w:rPr>
            </w:pPr>
            <w:r w:rsidRPr="006452D5">
              <w:rPr>
                <w:sz w:val="20"/>
                <w:szCs w:val="20"/>
              </w:rPr>
              <w:t>Programada.</w:t>
            </w:r>
          </w:p>
        </w:tc>
        <w:tc>
          <w:tcPr>
            <w:tcW w:w="3858" w:type="pct"/>
            <w:shd w:val="clear" w:color="auto" w:fill="auto"/>
          </w:tcPr>
          <w:p w:rsidR="00B1722C" w:rsidRDefault="00B1722C" w:rsidP="00570BD0">
            <w:pPr>
              <w:jc w:val="left"/>
              <w:rPr>
                <w:b/>
                <w:sz w:val="20"/>
                <w:szCs w:val="20"/>
              </w:rPr>
            </w:pPr>
            <w:r w:rsidRPr="00EF5BA8">
              <w:rPr>
                <w:b/>
                <w:sz w:val="20"/>
                <w:szCs w:val="20"/>
              </w:rPr>
              <w:t xml:space="preserve">Descripción del Motivo: </w:t>
            </w:r>
          </w:p>
          <w:p w:rsidR="00B1722C" w:rsidRDefault="004941C2" w:rsidP="00474664">
            <w:pPr>
              <w:rPr>
                <w:sz w:val="20"/>
                <w:szCs w:val="20"/>
                <w:lang w:val="es-ES"/>
              </w:rPr>
            </w:pPr>
            <w:r w:rsidRPr="004941C2">
              <w:rPr>
                <w:sz w:val="20"/>
                <w:szCs w:val="20"/>
                <w:lang w:val="es-ES"/>
              </w:rPr>
              <w:t>Según Resolución SMA N° 769/2014 que fija Programa y Subprogramas Sectoriales de Fiscalización Ambiental de Resoluciones de Calificación Ambiental para el año 2015.</w:t>
            </w:r>
          </w:p>
          <w:p w:rsidR="00AC2AA6" w:rsidRPr="00497690" w:rsidRDefault="00AC2AA6" w:rsidP="00474664">
            <w:pPr>
              <w:rPr>
                <w:color w:val="FF0000"/>
                <w:sz w:val="20"/>
                <w:szCs w:val="20"/>
                <w:lang w:val="es-ES"/>
              </w:rPr>
            </w:pPr>
          </w:p>
        </w:tc>
      </w:tr>
    </w:tbl>
    <w:p w:rsidR="00B1722C" w:rsidRDefault="00B1722C" w:rsidP="00B1722C"/>
    <w:p w:rsidR="00B1722C" w:rsidRDefault="00B1722C" w:rsidP="00C958D0">
      <w:pPr>
        <w:pStyle w:val="Ttulo2"/>
      </w:pPr>
      <w:bookmarkStart w:id="55" w:name="_Toc352840387"/>
      <w:bookmarkStart w:id="56" w:name="_Toc352841447"/>
      <w:bookmarkStart w:id="57" w:name="_Toc353998113"/>
      <w:bookmarkStart w:id="58" w:name="_Toc353998186"/>
      <w:bookmarkStart w:id="59" w:name="_Toc379326657"/>
      <w:bookmarkStart w:id="60" w:name="_Toc381711795"/>
      <w:r>
        <w:t xml:space="preserve">Materia </w:t>
      </w:r>
      <w:r w:rsidR="00893A4E">
        <w:t>Específica Objeto de la Inspección Ambiental.</w:t>
      </w:r>
      <w:bookmarkEnd w:id="55"/>
      <w:bookmarkEnd w:id="56"/>
      <w:bookmarkEnd w:id="57"/>
      <w:bookmarkEnd w:id="58"/>
      <w:bookmarkEnd w:id="59"/>
      <w:bookmarkEnd w:id="60"/>
    </w:p>
    <w:p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C82E19" w:rsidRDefault="00C82E19" w:rsidP="0096151D">
            <w:pPr>
              <w:pStyle w:val="Prrafodelista"/>
              <w:numPr>
                <w:ilvl w:val="0"/>
                <w:numId w:val="17"/>
              </w:numPr>
              <w:spacing w:line="276" w:lineRule="auto"/>
              <w:ind w:left="360"/>
              <w:jc w:val="left"/>
              <w:rPr>
                <w:rFonts w:eastAsia="Times New Roman" w:cs="Calibri"/>
                <w:sz w:val="20"/>
                <w:szCs w:val="16"/>
                <w:lang w:eastAsia="es-CL"/>
              </w:rPr>
            </w:pPr>
            <w:r>
              <w:rPr>
                <w:rFonts w:eastAsia="Times New Roman" w:cs="Calibri"/>
                <w:sz w:val="20"/>
                <w:szCs w:val="16"/>
                <w:lang w:eastAsia="es-CL"/>
              </w:rPr>
              <w:t xml:space="preserve">Captación </w:t>
            </w:r>
            <w:r w:rsidR="00CC38B6">
              <w:rPr>
                <w:rFonts w:eastAsia="Times New Roman" w:cs="Calibri"/>
                <w:sz w:val="20"/>
                <w:szCs w:val="16"/>
                <w:lang w:eastAsia="es-CL"/>
              </w:rPr>
              <w:t xml:space="preserve">y restitución de las </w:t>
            </w:r>
            <w:r>
              <w:rPr>
                <w:rFonts w:eastAsia="Times New Roman" w:cs="Calibri"/>
                <w:sz w:val="20"/>
                <w:szCs w:val="16"/>
                <w:lang w:eastAsia="es-CL"/>
              </w:rPr>
              <w:t>aguas.</w:t>
            </w:r>
          </w:p>
          <w:p w:rsidR="00104F20" w:rsidRPr="00104F20" w:rsidRDefault="00474664" w:rsidP="0096151D">
            <w:pPr>
              <w:pStyle w:val="Prrafodelista"/>
              <w:numPr>
                <w:ilvl w:val="0"/>
                <w:numId w:val="17"/>
              </w:numPr>
              <w:spacing w:line="276" w:lineRule="auto"/>
              <w:ind w:left="360"/>
              <w:jc w:val="left"/>
              <w:rPr>
                <w:rFonts w:eastAsia="Times New Roman" w:cs="Calibri"/>
                <w:sz w:val="20"/>
                <w:szCs w:val="16"/>
                <w:lang w:eastAsia="es-CL"/>
              </w:rPr>
            </w:pPr>
            <w:r>
              <w:rPr>
                <w:rFonts w:eastAsia="Times New Roman" w:cs="Calibri"/>
                <w:sz w:val="20"/>
                <w:szCs w:val="16"/>
                <w:lang w:eastAsia="es-CL"/>
              </w:rPr>
              <w:t>Afectación a la calidad de las aguas</w:t>
            </w:r>
            <w:r w:rsidR="00104F20" w:rsidRPr="00104F20">
              <w:rPr>
                <w:rFonts w:eastAsia="Times New Roman" w:cs="Calibri"/>
                <w:sz w:val="20"/>
                <w:szCs w:val="16"/>
                <w:lang w:eastAsia="es-CL"/>
              </w:rPr>
              <w:t>.</w:t>
            </w:r>
          </w:p>
          <w:p w:rsidR="00104F20" w:rsidRDefault="00CC38B6" w:rsidP="0096151D">
            <w:pPr>
              <w:pStyle w:val="Prrafodelista"/>
              <w:numPr>
                <w:ilvl w:val="0"/>
                <w:numId w:val="17"/>
              </w:numPr>
              <w:spacing w:line="276" w:lineRule="auto"/>
              <w:ind w:left="360"/>
              <w:jc w:val="left"/>
              <w:rPr>
                <w:rFonts w:eastAsia="Times New Roman" w:cs="Calibri"/>
                <w:sz w:val="20"/>
                <w:szCs w:val="16"/>
                <w:lang w:eastAsia="es-CL"/>
              </w:rPr>
            </w:pPr>
            <w:r>
              <w:rPr>
                <w:rFonts w:eastAsia="Times New Roman" w:cs="Calibri"/>
                <w:sz w:val="20"/>
                <w:szCs w:val="16"/>
                <w:lang w:eastAsia="es-CL"/>
              </w:rPr>
              <w:t xml:space="preserve">Manejo de </w:t>
            </w:r>
            <w:r w:rsidR="00104F20" w:rsidRPr="00104F20">
              <w:rPr>
                <w:rFonts w:eastAsia="Times New Roman" w:cs="Calibri"/>
                <w:sz w:val="20"/>
                <w:szCs w:val="16"/>
                <w:lang w:eastAsia="es-CL"/>
              </w:rPr>
              <w:t>R</w:t>
            </w:r>
            <w:r w:rsidR="00C82E19">
              <w:rPr>
                <w:rFonts w:eastAsia="Times New Roman" w:cs="Calibri"/>
                <w:sz w:val="20"/>
                <w:szCs w:val="16"/>
                <w:lang w:eastAsia="es-CL"/>
              </w:rPr>
              <w:t>IL</w:t>
            </w:r>
            <w:r w:rsidR="00104F20" w:rsidRPr="00104F20">
              <w:rPr>
                <w:rFonts w:eastAsia="Times New Roman" w:cs="Calibri"/>
                <w:sz w:val="20"/>
                <w:szCs w:val="16"/>
                <w:lang w:eastAsia="es-CL"/>
              </w:rPr>
              <w:t>es.</w:t>
            </w:r>
          </w:p>
          <w:p w:rsidR="00104F20" w:rsidRDefault="00104F20" w:rsidP="0096151D">
            <w:pPr>
              <w:pStyle w:val="Prrafodelista"/>
              <w:numPr>
                <w:ilvl w:val="0"/>
                <w:numId w:val="17"/>
              </w:numPr>
              <w:spacing w:line="276" w:lineRule="auto"/>
              <w:ind w:left="360"/>
              <w:jc w:val="left"/>
              <w:rPr>
                <w:rFonts w:eastAsia="Times New Roman" w:cs="Calibri"/>
                <w:sz w:val="20"/>
                <w:szCs w:val="16"/>
                <w:lang w:eastAsia="es-CL"/>
              </w:rPr>
            </w:pPr>
            <w:r w:rsidRPr="00104F20">
              <w:rPr>
                <w:rFonts w:eastAsia="Times New Roman" w:cs="Calibri"/>
                <w:sz w:val="20"/>
                <w:szCs w:val="16"/>
                <w:lang w:eastAsia="es-CL"/>
              </w:rPr>
              <w:t>Manejo de mortalidades.</w:t>
            </w:r>
          </w:p>
          <w:p w:rsidR="00104F20" w:rsidRPr="007464F8" w:rsidRDefault="007D021B" w:rsidP="0096151D">
            <w:pPr>
              <w:pStyle w:val="Prrafodelista"/>
              <w:numPr>
                <w:ilvl w:val="0"/>
                <w:numId w:val="17"/>
              </w:numPr>
              <w:spacing w:line="276" w:lineRule="auto"/>
              <w:ind w:left="360"/>
              <w:jc w:val="left"/>
              <w:rPr>
                <w:rFonts w:eastAsia="Times New Roman" w:cs="Calibri"/>
                <w:sz w:val="20"/>
                <w:szCs w:val="16"/>
                <w:lang w:eastAsia="es-CL"/>
              </w:rPr>
            </w:pPr>
            <w:r w:rsidRPr="007464F8">
              <w:rPr>
                <w:rFonts w:eastAsia="Times New Roman" w:cs="Calibri"/>
                <w:sz w:val="20"/>
                <w:szCs w:val="16"/>
                <w:lang w:eastAsia="es-CL"/>
              </w:rPr>
              <w:t>Ejecución de planes de manejo forestal.</w:t>
            </w:r>
          </w:p>
          <w:p w:rsidR="00893A4E" w:rsidRPr="000D703E" w:rsidRDefault="00893A4E" w:rsidP="000D703E">
            <w:pPr>
              <w:spacing w:line="276" w:lineRule="auto"/>
              <w:jc w:val="left"/>
              <w:rPr>
                <w:rFonts w:eastAsia="Times New Roman" w:cs="Calibri"/>
                <w:color w:val="FF0000"/>
                <w:sz w:val="16"/>
                <w:szCs w:val="16"/>
                <w:lang w:eastAsia="es-CL"/>
              </w:rPr>
            </w:pPr>
          </w:p>
        </w:tc>
      </w:tr>
    </w:tbl>
    <w:p w:rsidR="00893A4E" w:rsidRDefault="00893A4E" w:rsidP="00893A4E"/>
    <w:p w:rsidR="00893A4E" w:rsidRPr="00F556DD" w:rsidRDefault="00893A4E" w:rsidP="00C958D0">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79326658"/>
      <w:bookmarkStart w:id="68" w:name="_Toc381711796"/>
      <w:r w:rsidRPr="00F556DD">
        <w:t>Aspectos Relativos a la Ejecución de la Inspección Ambiental</w:t>
      </w:r>
      <w:bookmarkEnd w:id="61"/>
      <w:bookmarkEnd w:id="62"/>
      <w:r>
        <w:t>.</w:t>
      </w:r>
      <w:bookmarkEnd w:id="63"/>
      <w:bookmarkEnd w:id="64"/>
      <w:bookmarkEnd w:id="65"/>
      <w:bookmarkEnd w:id="66"/>
      <w:bookmarkEnd w:id="67"/>
      <w:bookmarkEnd w:id="68"/>
    </w:p>
    <w:p w:rsidR="00893A4E" w:rsidRPr="000D703E" w:rsidRDefault="00893A4E" w:rsidP="000D703E">
      <w:pPr>
        <w:rPr>
          <w:rFonts w:cstheme="minorHAnsi"/>
          <w:sz w:val="16"/>
          <w:szCs w:val="16"/>
        </w:rPr>
      </w:pPr>
    </w:p>
    <w:p w:rsidR="00D17CB6" w:rsidRDefault="00AC2AA6" w:rsidP="00D17CB6">
      <w:pPr>
        <w:pStyle w:val="Ttulo3"/>
        <w:rPr>
          <w:szCs w:val="16"/>
        </w:rPr>
      </w:pPr>
      <w:r w:rsidRPr="00AC2AA6">
        <w:rPr>
          <w:szCs w:val="16"/>
        </w:rPr>
        <w:t>Inspecci</w:t>
      </w:r>
      <w:r>
        <w:rPr>
          <w:szCs w:val="16"/>
        </w:rPr>
        <w:t>ón ambiental.</w:t>
      </w:r>
    </w:p>
    <w:p w:rsidR="00AC2AA6" w:rsidRPr="00AC2AA6" w:rsidRDefault="00AC2AA6" w:rsidP="00AC2AA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893A4E" w:rsidRPr="00EF5BA8"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0D703E" w:rsidRDefault="00893A4E" w:rsidP="00893A4E">
            <w:pPr>
              <w:rPr>
                <w:sz w:val="20"/>
                <w:szCs w:val="20"/>
              </w:rPr>
            </w:pPr>
            <w:r w:rsidRPr="002F2B91">
              <w:rPr>
                <w:b/>
                <w:sz w:val="20"/>
                <w:szCs w:val="20"/>
              </w:rPr>
              <w:t xml:space="preserve">Fecha(s) de realización: </w:t>
            </w:r>
          </w:p>
          <w:p w:rsidR="00882292" w:rsidRPr="005B39A7" w:rsidRDefault="00080AE5" w:rsidP="00AC2AA6">
            <w:pPr>
              <w:rPr>
                <w:sz w:val="20"/>
                <w:szCs w:val="20"/>
              </w:rPr>
            </w:pPr>
            <w:r>
              <w:rPr>
                <w:sz w:val="20"/>
                <w:szCs w:val="20"/>
              </w:rPr>
              <w:t>2</w:t>
            </w:r>
            <w:r w:rsidR="00AC2AA6">
              <w:rPr>
                <w:sz w:val="20"/>
                <w:szCs w:val="20"/>
              </w:rPr>
              <w:t>6/02/2015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Default="00893A4E" w:rsidP="00893A4E">
            <w:pPr>
              <w:rPr>
                <w:b/>
                <w:sz w:val="20"/>
                <w:szCs w:val="20"/>
              </w:rPr>
            </w:pPr>
            <w:r w:rsidRPr="002F2B91">
              <w:rPr>
                <w:b/>
                <w:sz w:val="20"/>
                <w:szCs w:val="20"/>
              </w:rPr>
              <w:t>Hora(s) de Inicio:</w:t>
            </w:r>
          </w:p>
          <w:p w:rsidR="006B4FB2" w:rsidRPr="006B4FB2" w:rsidRDefault="00080AE5" w:rsidP="00AC2AA6">
            <w:pPr>
              <w:rPr>
                <w:sz w:val="20"/>
                <w:szCs w:val="20"/>
              </w:rPr>
            </w:pPr>
            <w:r>
              <w:rPr>
                <w:sz w:val="20"/>
                <w:szCs w:val="20"/>
              </w:rPr>
              <w:t xml:space="preserve"> 1</w:t>
            </w:r>
            <w:r w:rsidR="00AC2AA6">
              <w:rPr>
                <w:sz w:val="20"/>
                <w:szCs w:val="20"/>
              </w:rPr>
              <w:t>1</w:t>
            </w:r>
            <w:r>
              <w:rPr>
                <w:sz w:val="20"/>
                <w:szCs w:val="20"/>
              </w:rPr>
              <w:t>:</w:t>
            </w:r>
            <w:r w:rsidR="00AC2AA6">
              <w:rPr>
                <w:sz w:val="20"/>
                <w:szCs w:val="20"/>
              </w:rPr>
              <w:t>48</w:t>
            </w:r>
            <w:r>
              <w:rPr>
                <w:sz w:val="20"/>
                <w:szCs w:val="20"/>
              </w:rPr>
              <w:t xml:space="preserve"> h</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Default="00893A4E" w:rsidP="00893A4E">
            <w:pPr>
              <w:rPr>
                <w:b/>
                <w:sz w:val="20"/>
                <w:szCs w:val="20"/>
              </w:rPr>
            </w:pPr>
            <w:r w:rsidRPr="002F2B91">
              <w:rPr>
                <w:b/>
                <w:sz w:val="20"/>
                <w:szCs w:val="20"/>
              </w:rPr>
              <w:t>Hora(s) de Finalización:</w:t>
            </w:r>
          </w:p>
          <w:p w:rsidR="006B4FB2" w:rsidRPr="00AC2AA6" w:rsidRDefault="00AC2AA6" w:rsidP="00AC2AA6">
            <w:pPr>
              <w:rPr>
                <w:sz w:val="20"/>
                <w:szCs w:val="20"/>
                <w:lang w:val="es-ES" w:eastAsia="es-ES"/>
              </w:rPr>
            </w:pPr>
            <w:r>
              <w:rPr>
                <w:sz w:val="20"/>
                <w:szCs w:val="20"/>
                <w:lang w:val="es-ES" w:eastAsia="es-ES"/>
              </w:rPr>
              <w:t xml:space="preserve"> 14:30 h</w:t>
            </w:r>
          </w:p>
        </w:tc>
      </w:tr>
      <w:tr w:rsidR="00893A4E" w:rsidRPr="00EF5BA8"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0D703E" w:rsidRDefault="00893A4E" w:rsidP="00570BD0">
            <w:pPr>
              <w:rPr>
                <w:sz w:val="20"/>
                <w:szCs w:val="20"/>
              </w:rPr>
            </w:pPr>
            <w:r w:rsidRPr="002F2B91">
              <w:rPr>
                <w:b/>
                <w:sz w:val="20"/>
                <w:szCs w:val="20"/>
              </w:rPr>
              <w:t>Fiscalizador Encargado de la Actividad:</w:t>
            </w:r>
          </w:p>
          <w:p w:rsidR="00893A4E" w:rsidRPr="004379EE" w:rsidRDefault="00AC2AA6" w:rsidP="00AC2AA6">
            <w:pPr>
              <w:rPr>
                <w:sz w:val="20"/>
                <w:szCs w:val="20"/>
              </w:rPr>
            </w:pPr>
            <w:r>
              <w:rPr>
                <w:sz w:val="20"/>
                <w:szCs w:val="20"/>
              </w:rPr>
              <w:t>Sebastian Baeza Contreras</w:t>
            </w:r>
            <w:r w:rsidR="00496F83">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0D703E" w:rsidRDefault="00893A4E" w:rsidP="00570BD0">
            <w:pPr>
              <w:rPr>
                <w:sz w:val="20"/>
                <w:szCs w:val="20"/>
              </w:rPr>
            </w:pPr>
            <w:r w:rsidRPr="002F2B91">
              <w:rPr>
                <w:b/>
                <w:sz w:val="20"/>
                <w:szCs w:val="20"/>
              </w:rPr>
              <w:t>Órgano:</w:t>
            </w:r>
          </w:p>
          <w:p w:rsidR="00893A4E" w:rsidRDefault="00AC2AA6" w:rsidP="00AC2AA6">
            <w:pPr>
              <w:rPr>
                <w:rFonts w:eastAsia="Times New Roman"/>
                <w:sz w:val="20"/>
                <w:szCs w:val="20"/>
              </w:rPr>
            </w:pPr>
            <w:r>
              <w:rPr>
                <w:rFonts w:eastAsia="Times New Roman"/>
                <w:sz w:val="20"/>
                <w:szCs w:val="20"/>
              </w:rPr>
              <w:t xml:space="preserve"> CONAF Región de La Araucanía</w:t>
            </w:r>
            <w:r w:rsidR="00496F83">
              <w:rPr>
                <w:rFonts w:eastAsia="Times New Roman"/>
                <w:sz w:val="20"/>
                <w:szCs w:val="20"/>
              </w:rPr>
              <w:t>.</w:t>
            </w:r>
          </w:p>
          <w:p w:rsidR="00AC2AA6" w:rsidRPr="004379EE" w:rsidRDefault="00AC2AA6" w:rsidP="00AC2AA6">
            <w:pPr>
              <w:rPr>
                <w:rFonts w:eastAsia="Times New Roman"/>
                <w:sz w:val="20"/>
                <w:szCs w:val="20"/>
              </w:rPr>
            </w:pPr>
          </w:p>
        </w:tc>
      </w:tr>
      <w:tr w:rsidR="00893A4E" w:rsidRPr="00EF5BA8"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0D703E" w:rsidRDefault="00893A4E" w:rsidP="00570BD0">
            <w:pPr>
              <w:rPr>
                <w:sz w:val="20"/>
                <w:szCs w:val="20"/>
              </w:rPr>
            </w:pPr>
            <w:r w:rsidRPr="002F2B91">
              <w:rPr>
                <w:b/>
                <w:sz w:val="20"/>
                <w:szCs w:val="20"/>
              </w:rPr>
              <w:t>Fiscalizadores Participantes:</w:t>
            </w:r>
          </w:p>
          <w:p w:rsidR="00080AE5" w:rsidRDefault="00AC2AA6" w:rsidP="00AC2AA6">
            <w:pPr>
              <w:rPr>
                <w:sz w:val="20"/>
                <w:szCs w:val="20"/>
              </w:rPr>
            </w:pPr>
            <w:r>
              <w:rPr>
                <w:sz w:val="20"/>
                <w:szCs w:val="20"/>
              </w:rPr>
              <w:t>Marcelo Santos Arriagada</w:t>
            </w:r>
            <w:r w:rsidR="00496F83">
              <w:rPr>
                <w:sz w:val="20"/>
                <w:szCs w:val="20"/>
              </w:rPr>
              <w:t>.</w:t>
            </w:r>
          </w:p>
          <w:p w:rsidR="00AC2AA6" w:rsidRPr="000D703E" w:rsidRDefault="00496F83" w:rsidP="00AC2AA6">
            <w:pPr>
              <w:rPr>
                <w:sz w:val="20"/>
                <w:szCs w:val="20"/>
              </w:rPr>
            </w:pPr>
            <w:r>
              <w:rPr>
                <w:sz w:val="20"/>
                <w:szCs w:val="20"/>
              </w:rPr>
              <w:t>Barbara Cisternas Vargas.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0D703E" w:rsidRDefault="00893A4E" w:rsidP="00570BD0">
            <w:pPr>
              <w:rPr>
                <w:sz w:val="20"/>
                <w:szCs w:val="20"/>
              </w:rPr>
            </w:pPr>
            <w:r w:rsidRPr="002F2B91">
              <w:rPr>
                <w:b/>
                <w:sz w:val="20"/>
                <w:szCs w:val="20"/>
              </w:rPr>
              <w:t>Órgano(s):</w:t>
            </w:r>
          </w:p>
          <w:p w:rsidR="00893A4E" w:rsidRDefault="00496F83" w:rsidP="00570BD0">
            <w:pPr>
              <w:rPr>
                <w:rFonts w:eastAsia="Times New Roman"/>
                <w:sz w:val="20"/>
                <w:szCs w:val="20"/>
              </w:rPr>
            </w:pPr>
            <w:r>
              <w:rPr>
                <w:rFonts w:eastAsia="Times New Roman"/>
                <w:sz w:val="20"/>
                <w:szCs w:val="20"/>
              </w:rPr>
              <w:t xml:space="preserve"> </w:t>
            </w:r>
            <w:r w:rsidR="00CF4FE7">
              <w:rPr>
                <w:rFonts w:eastAsia="Times New Roman"/>
                <w:sz w:val="20"/>
                <w:szCs w:val="20"/>
              </w:rPr>
              <w:t>CONAF Región de La Araucanía</w:t>
            </w:r>
            <w:r>
              <w:rPr>
                <w:rFonts w:eastAsia="Times New Roman"/>
                <w:sz w:val="20"/>
                <w:szCs w:val="20"/>
              </w:rPr>
              <w:t>.</w:t>
            </w:r>
          </w:p>
          <w:p w:rsidR="00CF4FE7" w:rsidRDefault="00496F83" w:rsidP="00AC2AA6">
            <w:pPr>
              <w:rPr>
                <w:rFonts w:eastAsia="Times New Roman"/>
                <w:sz w:val="20"/>
                <w:szCs w:val="20"/>
              </w:rPr>
            </w:pPr>
            <w:r>
              <w:rPr>
                <w:rFonts w:eastAsia="Times New Roman"/>
                <w:sz w:val="20"/>
                <w:szCs w:val="20"/>
              </w:rPr>
              <w:t xml:space="preserve"> </w:t>
            </w:r>
            <w:r w:rsidR="00AC2AA6">
              <w:rPr>
                <w:rFonts w:eastAsia="Times New Roman"/>
                <w:sz w:val="20"/>
                <w:szCs w:val="20"/>
              </w:rPr>
              <w:t>DIRECTEMAR</w:t>
            </w:r>
            <w:r>
              <w:rPr>
                <w:rFonts w:eastAsia="Times New Roman"/>
                <w:sz w:val="20"/>
                <w:szCs w:val="20"/>
              </w:rPr>
              <w:t>.</w:t>
            </w:r>
            <w:r w:rsidR="00AC2AA6">
              <w:rPr>
                <w:rFonts w:eastAsia="Times New Roman"/>
                <w:sz w:val="20"/>
                <w:szCs w:val="20"/>
              </w:rPr>
              <w:t xml:space="preserve"> </w:t>
            </w:r>
          </w:p>
          <w:p w:rsidR="00AC2AA6" w:rsidRPr="000D703E" w:rsidRDefault="00AC2AA6" w:rsidP="00AC2AA6">
            <w:pPr>
              <w:rPr>
                <w:rFonts w:eastAsia="Times New Roman"/>
                <w:sz w:val="20"/>
                <w:szCs w:val="20"/>
              </w:rPr>
            </w:pPr>
          </w:p>
        </w:tc>
      </w:tr>
      <w:tr w:rsidR="00893A4E" w:rsidRPr="00EF5BA8" w:rsidTr="00496F83">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496F83">
            <w:pPr>
              <w:jc w:val="left"/>
              <w:rPr>
                <w:b/>
                <w:sz w:val="20"/>
                <w:szCs w:val="20"/>
              </w:rPr>
            </w:pPr>
            <w:r w:rsidRPr="00B06300">
              <w:rPr>
                <w:b/>
                <w:sz w:val="20"/>
                <w:szCs w:val="20"/>
              </w:rPr>
              <w:t>Existió Oposición al Ingreso: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496F83">
            <w:pPr>
              <w:jc w:val="left"/>
              <w:rPr>
                <w:sz w:val="20"/>
                <w:szCs w:val="20"/>
              </w:rPr>
            </w:pPr>
            <w:r w:rsidRPr="00B06300">
              <w:rPr>
                <w:b/>
                <w:sz w:val="20"/>
                <w:szCs w:val="20"/>
              </w:rPr>
              <w:t xml:space="preserve"> Fundamentación:</w:t>
            </w:r>
            <w:r w:rsidRPr="000D703E">
              <w:rPr>
                <w:sz w:val="20"/>
                <w:szCs w:val="20"/>
              </w:rPr>
              <w:t xml:space="preserve"> </w:t>
            </w:r>
            <w:r w:rsidR="00CF4FE7">
              <w:rPr>
                <w:sz w:val="20"/>
                <w:szCs w:val="20"/>
              </w:rPr>
              <w:t>- No.</w:t>
            </w:r>
          </w:p>
        </w:tc>
      </w:tr>
      <w:tr w:rsidR="00893A4E" w:rsidRPr="00EF5BA8" w:rsidTr="00496F83">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496F83">
            <w:pPr>
              <w:jc w:val="left"/>
              <w:rPr>
                <w:b/>
                <w:sz w:val="20"/>
                <w:szCs w:val="20"/>
              </w:rPr>
            </w:pPr>
            <w:r w:rsidRPr="00B06300">
              <w:rPr>
                <w:b/>
                <w:sz w:val="20"/>
                <w:szCs w:val="20"/>
              </w:rPr>
              <w:t>Existió auxilio de fuerza pública:</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0D703E" w:rsidRDefault="00893A4E" w:rsidP="00496F83">
            <w:pPr>
              <w:jc w:val="left"/>
              <w:rPr>
                <w:sz w:val="20"/>
                <w:szCs w:val="20"/>
              </w:rPr>
            </w:pPr>
            <w:r w:rsidRPr="00B06300">
              <w:rPr>
                <w:b/>
                <w:sz w:val="20"/>
                <w:szCs w:val="20"/>
              </w:rPr>
              <w:t xml:space="preserve"> Fundamentación:</w:t>
            </w:r>
            <w:r w:rsidRPr="000D703E">
              <w:rPr>
                <w:sz w:val="20"/>
                <w:szCs w:val="20"/>
              </w:rPr>
              <w:t xml:space="preserve"> </w:t>
            </w:r>
            <w:r w:rsidR="00CF4FE7">
              <w:rPr>
                <w:sz w:val="20"/>
                <w:szCs w:val="20"/>
              </w:rPr>
              <w:t>- No.</w:t>
            </w:r>
          </w:p>
        </w:tc>
      </w:tr>
      <w:tr w:rsidR="00893A4E" w:rsidRPr="00EF5BA8" w:rsidTr="00496F83">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496F83">
            <w:pPr>
              <w:jc w:val="left"/>
              <w:rPr>
                <w:b/>
                <w:sz w:val="20"/>
                <w:szCs w:val="20"/>
              </w:rPr>
            </w:pPr>
            <w:r w:rsidRPr="00B06300">
              <w:rPr>
                <w:b/>
                <w:sz w:val="20"/>
                <w:szCs w:val="20"/>
              </w:rPr>
              <w:t>Existió colaboración por parte de los fiscalizados:</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F4FE7" w:rsidRPr="000D703E" w:rsidRDefault="00893A4E" w:rsidP="00496F83">
            <w:pPr>
              <w:jc w:val="left"/>
              <w:rPr>
                <w:sz w:val="20"/>
                <w:szCs w:val="20"/>
              </w:rPr>
            </w:pPr>
            <w:r w:rsidRPr="00B06300">
              <w:rPr>
                <w:b/>
                <w:sz w:val="20"/>
                <w:szCs w:val="20"/>
              </w:rPr>
              <w:t xml:space="preserve"> Fundamentación:</w:t>
            </w:r>
            <w:r w:rsidRPr="000D703E">
              <w:rPr>
                <w:sz w:val="20"/>
                <w:szCs w:val="20"/>
              </w:rPr>
              <w:t xml:space="preserve"> </w:t>
            </w:r>
            <w:r w:rsidR="00CF4FE7">
              <w:rPr>
                <w:sz w:val="20"/>
                <w:szCs w:val="20"/>
              </w:rPr>
              <w:t xml:space="preserve">- </w:t>
            </w:r>
            <w:r w:rsidR="00F64392">
              <w:rPr>
                <w:sz w:val="20"/>
                <w:szCs w:val="20"/>
              </w:rPr>
              <w:t>Sí</w:t>
            </w:r>
            <w:r w:rsidR="00CF4FE7">
              <w:rPr>
                <w:sz w:val="20"/>
                <w:szCs w:val="20"/>
              </w:rPr>
              <w:t>.</w:t>
            </w:r>
          </w:p>
        </w:tc>
      </w:tr>
      <w:tr w:rsidR="00893A4E" w:rsidRPr="00EF5BA8" w:rsidTr="00496F83">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496F83">
            <w:pPr>
              <w:jc w:val="left"/>
              <w:rPr>
                <w:b/>
                <w:sz w:val="20"/>
                <w:szCs w:val="20"/>
              </w:rPr>
            </w:pPr>
            <w:r w:rsidRPr="00B06300">
              <w:rPr>
                <w:b/>
                <w:sz w:val="20"/>
                <w:szCs w:val="20"/>
              </w:rPr>
              <w:t>Existió trato respetuoso y deferente hacia los fiscalizadores:</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F4FE7" w:rsidRPr="00CF4FE7" w:rsidRDefault="00893A4E" w:rsidP="00496F83">
            <w:pPr>
              <w:jc w:val="left"/>
              <w:rPr>
                <w:sz w:val="20"/>
                <w:szCs w:val="20"/>
              </w:rPr>
            </w:pPr>
            <w:r w:rsidRPr="00F36F7C">
              <w:rPr>
                <w:b/>
                <w:sz w:val="20"/>
                <w:szCs w:val="20"/>
              </w:rPr>
              <w:t xml:space="preserve"> Fundamentación:</w:t>
            </w:r>
            <w:r w:rsidRPr="00F36F7C">
              <w:rPr>
                <w:sz w:val="20"/>
                <w:szCs w:val="20"/>
              </w:rPr>
              <w:t xml:space="preserve"> </w:t>
            </w:r>
            <w:r w:rsidR="00CF4FE7">
              <w:rPr>
                <w:sz w:val="20"/>
                <w:szCs w:val="20"/>
              </w:rPr>
              <w:t xml:space="preserve">- </w:t>
            </w:r>
            <w:r w:rsidR="00F64392">
              <w:rPr>
                <w:sz w:val="20"/>
                <w:szCs w:val="20"/>
              </w:rPr>
              <w:t>Sí</w:t>
            </w:r>
            <w:r w:rsidR="00CF4FE7">
              <w:rPr>
                <w:sz w:val="20"/>
                <w:szCs w:val="20"/>
              </w:rPr>
              <w:t>.</w:t>
            </w:r>
          </w:p>
        </w:tc>
      </w:tr>
      <w:tr w:rsidR="00893A4E" w:rsidRPr="00EF5BA8" w:rsidTr="00496F83">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B06300" w:rsidRDefault="00893A4E" w:rsidP="00496F83">
            <w:pPr>
              <w:jc w:val="left"/>
              <w:rPr>
                <w:b/>
                <w:sz w:val="20"/>
                <w:szCs w:val="20"/>
              </w:rPr>
            </w:pPr>
            <w:r w:rsidRPr="00B06300">
              <w:rPr>
                <w:b/>
                <w:sz w:val="20"/>
                <w:szCs w:val="20"/>
              </w:rPr>
              <w:t>Entrega de antecedentes requeridos y documentos solicitados:</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F36F7C" w:rsidRDefault="00893A4E" w:rsidP="00496F83">
            <w:pPr>
              <w:jc w:val="left"/>
              <w:rPr>
                <w:sz w:val="20"/>
                <w:szCs w:val="20"/>
              </w:rPr>
            </w:pPr>
            <w:r w:rsidRPr="00F36F7C">
              <w:rPr>
                <w:b/>
                <w:sz w:val="20"/>
                <w:szCs w:val="20"/>
              </w:rPr>
              <w:t xml:space="preserve"> Fundamentación:</w:t>
            </w:r>
            <w:r w:rsidRPr="00F36F7C">
              <w:rPr>
                <w:sz w:val="20"/>
                <w:szCs w:val="20"/>
              </w:rPr>
              <w:t xml:space="preserve"> </w:t>
            </w:r>
            <w:r w:rsidR="00CF4FE7">
              <w:rPr>
                <w:sz w:val="20"/>
                <w:szCs w:val="20"/>
              </w:rPr>
              <w:t xml:space="preserve">- </w:t>
            </w:r>
            <w:r w:rsidR="00F64392">
              <w:rPr>
                <w:sz w:val="20"/>
                <w:szCs w:val="20"/>
              </w:rPr>
              <w:t>Sí</w:t>
            </w:r>
            <w:r w:rsidR="00CF4FE7">
              <w:rPr>
                <w:sz w:val="20"/>
                <w:szCs w:val="20"/>
              </w:rPr>
              <w:t>.</w:t>
            </w:r>
          </w:p>
        </w:tc>
      </w:tr>
      <w:tr w:rsidR="00450B79" w:rsidRPr="00450B79" w:rsidTr="00496F83">
        <w:trPr>
          <w:trHeight w:val="2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450B79" w:rsidRPr="000D703E" w:rsidRDefault="004B1613" w:rsidP="00496F83">
            <w:pPr>
              <w:jc w:val="left"/>
              <w:rPr>
                <w:b/>
                <w:sz w:val="20"/>
                <w:szCs w:val="20"/>
              </w:rPr>
            </w:pPr>
            <w:r w:rsidRPr="000D703E">
              <w:rPr>
                <w:b/>
                <w:sz w:val="20"/>
                <w:szCs w:val="20"/>
              </w:rPr>
              <w:t>E</w:t>
            </w:r>
            <w:r w:rsidR="00450B79" w:rsidRPr="000D703E">
              <w:rPr>
                <w:b/>
                <w:sz w:val="20"/>
                <w:szCs w:val="20"/>
              </w:rPr>
              <w:t>ntrega de Acta</w:t>
            </w:r>
            <w:r w:rsidR="006B4FB2" w:rsidRPr="006B4FB2">
              <w:rPr>
                <w:b/>
                <w:sz w:val="20"/>
                <w:szCs w:val="20"/>
              </w:rPr>
              <w:t>:</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50B79" w:rsidRPr="00F36F7C" w:rsidRDefault="001264B3" w:rsidP="00496F83">
            <w:pPr>
              <w:jc w:val="left"/>
              <w:rPr>
                <w:b/>
                <w:sz w:val="20"/>
                <w:szCs w:val="20"/>
              </w:rPr>
            </w:pPr>
            <w:r>
              <w:rPr>
                <w:b/>
                <w:sz w:val="20"/>
                <w:szCs w:val="20"/>
              </w:rPr>
              <w:t xml:space="preserve"> </w:t>
            </w:r>
            <w:r w:rsidR="006B4FB2" w:rsidRPr="00F36F7C">
              <w:rPr>
                <w:b/>
                <w:sz w:val="20"/>
                <w:szCs w:val="20"/>
              </w:rPr>
              <w:t>Fundamentación:</w:t>
            </w:r>
            <w:r w:rsidR="006B4FB2" w:rsidRPr="00F36F7C">
              <w:rPr>
                <w:sz w:val="20"/>
                <w:szCs w:val="20"/>
              </w:rPr>
              <w:t xml:space="preserve"> </w:t>
            </w:r>
            <w:r w:rsidR="0004779A">
              <w:rPr>
                <w:sz w:val="20"/>
                <w:szCs w:val="20"/>
              </w:rPr>
              <w:t>- Si (Anexo 1).</w:t>
            </w:r>
          </w:p>
        </w:tc>
      </w:tr>
    </w:tbl>
    <w:p w:rsidR="00413EC4" w:rsidRDefault="00413EC4">
      <w:pPr>
        <w:jc w:val="left"/>
        <w:rPr>
          <w:rFonts w:cstheme="minorHAnsi"/>
          <w:b/>
          <w:color w:val="FF0000"/>
          <w:sz w:val="14"/>
          <w:szCs w:val="24"/>
        </w:rPr>
      </w:pPr>
    </w:p>
    <w:p w:rsidR="00413EC4" w:rsidRDefault="00413EC4">
      <w:pPr>
        <w:jc w:val="left"/>
        <w:rPr>
          <w:rFonts w:cstheme="minorHAnsi"/>
          <w:b/>
          <w:color w:val="FF0000"/>
          <w:sz w:val="14"/>
          <w:szCs w:val="24"/>
        </w:rPr>
        <w:sectPr w:rsidR="00413EC4" w:rsidSect="00A70F8F">
          <w:pgSz w:w="12240" w:h="15840"/>
          <w:pgMar w:top="1134" w:right="1134" w:bottom="1134" w:left="1134" w:header="709" w:footer="709" w:gutter="0"/>
          <w:cols w:space="708"/>
          <w:docGrid w:linePitch="360"/>
        </w:sectPr>
      </w:pPr>
    </w:p>
    <w:p w:rsidR="00496F83" w:rsidRDefault="00496F83" w:rsidP="00FD6FC0">
      <w:pPr>
        <w:pStyle w:val="Ttulo3"/>
      </w:pPr>
      <w:bookmarkStart w:id="69" w:name="_Toc352840390"/>
      <w:bookmarkStart w:id="70" w:name="_Toc352841450"/>
      <w:bookmarkStart w:id="71" w:name="_Toc379326660"/>
      <w:bookmarkStart w:id="72" w:name="_Toc381711798"/>
      <w:bookmarkStart w:id="73" w:name="_Toc353998117"/>
      <w:bookmarkStart w:id="74" w:name="_Toc353998190"/>
      <w:r>
        <w:lastRenderedPageBreak/>
        <w:t>Esquema de recorrido.</w:t>
      </w:r>
    </w:p>
    <w:p w:rsidR="00496F83" w:rsidRDefault="00496F83" w:rsidP="00496F83"/>
    <w:tbl>
      <w:tblPr>
        <w:tblStyle w:val="Tablaconcuadrcula"/>
        <w:tblW w:w="0" w:type="auto"/>
        <w:tblLook w:val="04A0" w:firstRow="1" w:lastRow="0" w:firstColumn="1" w:lastColumn="0" w:noHBand="0" w:noVBand="1"/>
      </w:tblPr>
      <w:tblGrid>
        <w:gridCol w:w="10112"/>
      </w:tblGrid>
      <w:tr w:rsidR="00496F83" w:rsidTr="00496F83">
        <w:tc>
          <w:tcPr>
            <w:tcW w:w="10112" w:type="dxa"/>
          </w:tcPr>
          <w:p w:rsidR="00C82E19" w:rsidRDefault="00C82E19" w:rsidP="00C82E19">
            <w:pPr>
              <w:tabs>
                <w:tab w:val="left" w:pos="4725"/>
              </w:tabs>
              <w:rPr>
                <w:b/>
              </w:rPr>
            </w:pPr>
            <w:r w:rsidRPr="005749E1">
              <w:rPr>
                <w:b/>
              </w:rPr>
              <w:t xml:space="preserve">Figura </w:t>
            </w:r>
            <w:r>
              <w:rPr>
                <w:b/>
              </w:rPr>
              <w:t>3</w:t>
            </w:r>
            <w:r w:rsidRPr="005749E1">
              <w:rPr>
                <w:b/>
              </w:rPr>
              <w:t xml:space="preserve">. </w:t>
            </w:r>
            <w:r>
              <w:rPr>
                <w:b/>
              </w:rPr>
              <w:t xml:space="preserve">Recorrido realizado en la inspección ambiental del 26 de Febrero del 2015 </w:t>
            </w:r>
            <w:r w:rsidRPr="005749E1">
              <w:rPr>
                <w:b/>
              </w:rPr>
              <w:t>(Fuente</w:t>
            </w:r>
            <w:r w:rsidRPr="000A2E7F">
              <w:rPr>
                <w:b/>
              </w:rPr>
              <w:t xml:space="preserve">: </w:t>
            </w:r>
            <w:r>
              <w:rPr>
                <w:b/>
              </w:rPr>
              <w:t>Google Earth, 2015</w:t>
            </w:r>
            <w:r w:rsidRPr="000A2E7F">
              <w:rPr>
                <w:b/>
              </w:rPr>
              <w:t>).</w:t>
            </w:r>
            <w:r>
              <w:rPr>
                <w:b/>
              </w:rPr>
              <w:tab/>
            </w:r>
          </w:p>
          <w:p w:rsidR="00496F83" w:rsidRDefault="00AF782F" w:rsidP="00AF782F">
            <w:pPr>
              <w:jc w:val="center"/>
            </w:pPr>
            <w:r>
              <w:rPr>
                <w:noProof/>
                <w:lang w:eastAsia="es-CL"/>
              </w:rPr>
              <w:drawing>
                <wp:inline distT="0" distB="0" distL="0" distR="0" wp14:anchorId="050048FC" wp14:editId="76FC92BB">
                  <wp:extent cx="5486400" cy="3254400"/>
                  <wp:effectExtent l="19050" t="19050" r="19050" b="22225"/>
                  <wp:docPr id="7" name="Imagen 7" descr="C:\SUPERINTENDENCIA MA\SMA 2015\01_Enero_2015\Exp 32_2015 P. Los Rí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5\01_Enero_2015\Exp 32_2015 P. Los Ríos\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3254400"/>
                          </a:xfrm>
                          <a:prstGeom prst="rect">
                            <a:avLst/>
                          </a:prstGeom>
                          <a:noFill/>
                          <a:ln w="6350">
                            <a:solidFill>
                              <a:schemeClr val="tx1"/>
                            </a:solidFill>
                          </a:ln>
                        </pic:spPr>
                      </pic:pic>
                    </a:graphicData>
                  </a:graphic>
                </wp:inline>
              </w:drawing>
            </w:r>
          </w:p>
          <w:p w:rsidR="00496F83" w:rsidRDefault="00496F83" w:rsidP="00496F83"/>
        </w:tc>
      </w:tr>
    </w:tbl>
    <w:p w:rsidR="00496F83" w:rsidRPr="00496F83" w:rsidRDefault="00496F83" w:rsidP="00496F83"/>
    <w:p w:rsidR="00893A4E" w:rsidRDefault="00893A4E" w:rsidP="00FD6FC0">
      <w:pPr>
        <w:pStyle w:val="Ttulo3"/>
      </w:pPr>
      <w:r>
        <w:t>Detalle del Recorrido de la Inspección.</w:t>
      </w:r>
      <w:bookmarkEnd w:id="69"/>
      <w:bookmarkEnd w:id="70"/>
      <w:bookmarkEnd w:id="71"/>
      <w:bookmarkEnd w:id="72"/>
      <w:r w:rsidR="00413EC4">
        <w:t xml:space="preserve"> </w:t>
      </w:r>
      <w:bookmarkEnd w:id="73"/>
      <w:bookmarkEnd w:id="74"/>
    </w:p>
    <w:p w:rsidR="001264B3" w:rsidRPr="001264B3" w:rsidRDefault="001264B3" w:rsidP="001264B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4"/>
        <w:gridCol w:w="2267"/>
        <w:gridCol w:w="6781"/>
      </w:tblGrid>
      <w:tr w:rsidR="00496F83" w:rsidTr="00327716">
        <w:trPr>
          <w:trHeight w:val="254"/>
          <w:tblHeader/>
          <w:jc w:val="center"/>
        </w:trPr>
        <w:tc>
          <w:tcPr>
            <w:tcW w:w="526" w:type="pct"/>
            <w:vMerge w:val="restart"/>
            <w:shd w:val="clear" w:color="auto" w:fill="D9D9D9" w:themeFill="background1" w:themeFillShade="D9"/>
            <w:vAlign w:val="center"/>
          </w:tcPr>
          <w:p w:rsidR="00496F83" w:rsidRDefault="00496F83" w:rsidP="00570BD0">
            <w:pPr>
              <w:jc w:val="center"/>
              <w:rPr>
                <w:rFonts w:cstheme="minorHAnsi"/>
                <w:b/>
                <w:sz w:val="20"/>
                <w:szCs w:val="20"/>
                <w:lang w:val="es-ES_tradnl"/>
              </w:rPr>
            </w:pPr>
            <w:r>
              <w:rPr>
                <w:rFonts w:cstheme="minorHAnsi"/>
                <w:b/>
                <w:sz w:val="20"/>
                <w:szCs w:val="20"/>
                <w:lang w:val="es-ES_tradnl"/>
              </w:rPr>
              <w:t>N° de Estación</w:t>
            </w:r>
          </w:p>
        </w:tc>
        <w:tc>
          <w:tcPr>
            <w:tcW w:w="1121" w:type="pct"/>
            <w:vMerge w:val="restart"/>
            <w:shd w:val="clear" w:color="auto" w:fill="D9D9D9" w:themeFill="background1" w:themeFillShade="D9"/>
            <w:vAlign w:val="center"/>
          </w:tcPr>
          <w:p w:rsidR="00496F83" w:rsidRPr="005D424A" w:rsidRDefault="00496F83"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3353" w:type="pct"/>
            <w:vMerge w:val="restart"/>
            <w:shd w:val="clear" w:color="auto" w:fill="D9D9D9" w:themeFill="background1" w:themeFillShade="D9"/>
            <w:vAlign w:val="center"/>
          </w:tcPr>
          <w:p w:rsidR="00496F83" w:rsidRPr="005D424A" w:rsidRDefault="00496F83"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96F83" w:rsidTr="00327716">
        <w:trPr>
          <w:trHeight w:val="273"/>
          <w:tblHeader/>
          <w:jc w:val="center"/>
        </w:trPr>
        <w:tc>
          <w:tcPr>
            <w:tcW w:w="526" w:type="pct"/>
            <w:vMerge/>
            <w:shd w:val="clear" w:color="auto" w:fill="D9D9D9" w:themeFill="background1" w:themeFillShade="D9"/>
            <w:vAlign w:val="center"/>
            <w:hideMark/>
          </w:tcPr>
          <w:p w:rsidR="00496F83" w:rsidRDefault="00496F83" w:rsidP="00570BD0">
            <w:pPr>
              <w:jc w:val="center"/>
              <w:rPr>
                <w:rFonts w:cstheme="minorHAnsi"/>
                <w:b/>
                <w:sz w:val="20"/>
                <w:szCs w:val="20"/>
                <w:lang w:val="es-ES_tradnl"/>
              </w:rPr>
            </w:pPr>
          </w:p>
        </w:tc>
        <w:tc>
          <w:tcPr>
            <w:tcW w:w="1121" w:type="pct"/>
            <w:vMerge/>
            <w:shd w:val="clear" w:color="auto" w:fill="D9D9D9" w:themeFill="background1" w:themeFillShade="D9"/>
            <w:vAlign w:val="center"/>
            <w:hideMark/>
          </w:tcPr>
          <w:p w:rsidR="00496F83" w:rsidRPr="005D424A" w:rsidRDefault="00496F83" w:rsidP="00570BD0">
            <w:pPr>
              <w:spacing w:before="60" w:after="60"/>
              <w:ind w:left="57" w:right="57"/>
              <w:jc w:val="center"/>
              <w:rPr>
                <w:rFonts w:cstheme="minorHAnsi"/>
                <w:b/>
                <w:sz w:val="20"/>
                <w:szCs w:val="20"/>
              </w:rPr>
            </w:pPr>
          </w:p>
        </w:tc>
        <w:tc>
          <w:tcPr>
            <w:tcW w:w="3353" w:type="pct"/>
            <w:vMerge/>
            <w:shd w:val="clear" w:color="auto" w:fill="D9D9D9" w:themeFill="background1" w:themeFillShade="D9"/>
            <w:vAlign w:val="center"/>
            <w:hideMark/>
          </w:tcPr>
          <w:p w:rsidR="00496F83" w:rsidRPr="005D424A" w:rsidRDefault="00496F83" w:rsidP="00570BD0">
            <w:pPr>
              <w:spacing w:before="60" w:after="60"/>
              <w:ind w:left="57" w:right="57"/>
              <w:jc w:val="center"/>
              <w:rPr>
                <w:rFonts w:cstheme="minorHAnsi"/>
                <w:b/>
                <w:sz w:val="20"/>
                <w:szCs w:val="20"/>
              </w:rPr>
            </w:pPr>
          </w:p>
        </w:tc>
      </w:tr>
      <w:tr w:rsidR="00496F83" w:rsidTr="00327716">
        <w:trPr>
          <w:trHeight w:val="551"/>
          <w:jc w:val="center"/>
        </w:trPr>
        <w:tc>
          <w:tcPr>
            <w:tcW w:w="526" w:type="pct"/>
            <w:noWrap/>
            <w:vAlign w:val="center"/>
            <w:hideMark/>
          </w:tcPr>
          <w:p w:rsidR="00496F83" w:rsidRPr="002E28D3" w:rsidRDefault="00496F8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121" w:type="pct"/>
            <w:vAlign w:val="center"/>
          </w:tcPr>
          <w:p w:rsidR="00496F83" w:rsidRPr="002E28D3"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3353" w:type="pct"/>
            <w:vAlign w:val="center"/>
          </w:tcPr>
          <w:p w:rsidR="00496F83" w:rsidRPr="002E28D3"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 xml:space="preserve">Lugar en donde se realiza la reunión informativa previa a la </w:t>
            </w:r>
            <w:r w:rsidR="00F64392">
              <w:rPr>
                <w:rFonts w:eastAsia="Times New Roman" w:cstheme="minorHAnsi"/>
                <w:sz w:val="20"/>
                <w:szCs w:val="20"/>
                <w:lang w:val="es-ES_tradnl" w:eastAsia="es-CL"/>
              </w:rPr>
              <w:t>inspección</w:t>
            </w:r>
            <w:r>
              <w:rPr>
                <w:rFonts w:eastAsia="Times New Roman" w:cstheme="minorHAnsi"/>
                <w:sz w:val="20"/>
                <w:szCs w:val="20"/>
                <w:lang w:val="es-ES_tradnl" w:eastAsia="es-CL"/>
              </w:rPr>
              <w:t xml:space="preserve"> ambiental. En la reunión participan el equipo fiscalizador y el Sr. Nicolas Valdivia de la empresa Salmones Cupquelan.</w:t>
            </w:r>
          </w:p>
        </w:tc>
      </w:tr>
      <w:tr w:rsidR="00496F83" w:rsidTr="00327716">
        <w:trPr>
          <w:trHeight w:val="551"/>
          <w:jc w:val="center"/>
        </w:trPr>
        <w:tc>
          <w:tcPr>
            <w:tcW w:w="526" w:type="pct"/>
            <w:noWrap/>
            <w:vAlign w:val="center"/>
          </w:tcPr>
          <w:p w:rsidR="00496F83" w:rsidRPr="002E28D3" w:rsidRDefault="00496F8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121" w:type="pct"/>
            <w:vAlign w:val="center"/>
          </w:tcPr>
          <w:p w:rsidR="00496F83" w:rsidRPr="002E28D3"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de ampliación.</w:t>
            </w:r>
          </w:p>
        </w:tc>
        <w:tc>
          <w:tcPr>
            <w:tcW w:w="3353" w:type="pct"/>
            <w:vAlign w:val="center"/>
          </w:tcPr>
          <w:p w:rsidR="00496F83" w:rsidRPr="002E28D3"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Este de la piscicultura que fue objeto de una evaluación ambiental que fue resuelta mediante la RCA </w:t>
            </w:r>
            <w:r w:rsidR="00C82E19">
              <w:rPr>
                <w:rFonts w:eastAsia="Times New Roman" w:cstheme="minorHAnsi"/>
                <w:sz w:val="20"/>
                <w:szCs w:val="20"/>
                <w:lang w:val="es-ES_tradnl" w:eastAsia="es-CL"/>
              </w:rPr>
              <w:t xml:space="preserve">N° </w:t>
            </w:r>
            <w:r>
              <w:rPr>
                <w:rFonts w:eastAsia="Times New Roman" w:cstheme="minorHAnsi"/>
                <w:sz w:val="20"/>
                <w:szCs w:val="20"/>
                <w:lang w:val="es-ES_tradnl" w:eastAsia="es-CL"/>
              </w:rPr>
              <w:t>89/2013.</w:t>
            </w:r>
          </w:p>
        </w:tc>
      </w:tr>
      <w:tr w:rsidR="00496F83" w:rsidTr="00327716">
        <w:trPr>
          <w:trHeight w:val="551"/>
          <w:jc w:val="center"/>
        </w:trPr>
        <w:tc>
          <w:tcPr>
            <w:tcW w:w="526" w:type="pct"/>
            <w:noWrap/>
            <w:vAlign w:val="center"/>
          </w:tcPr>
          <w:p w:rsidR="00496F83" w:rsidRPr="002E28D3" w:rsidRDefault="00496F8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121" w:type="pct"/>
            <w:vAlign w:val="center"/>
          </w:tcPr>
          <w:p w:rsidR="00496F83" w:rsidRPr="002E28D3"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Bocatoma.</w:t>
            </w:r>
          </w:p>
        </w:tc>
        <w:tc>
          <w:tcPr>
            <w:tcW w:w="3353" w:type="pct"/>
            <w:vAlign w:val="center"/>
          </w:tcPr>
          <w:p w:rsidR="00496F83" w:rsidRPr="002E28D3"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en el Río </w:t>
            </w:r>
            <w:r w:rsidR="00C82E19">
              <w:rPr>
                <w:rFonts w:eastAsia="Times New Roman" w:cstheme="minorHAnsi"/>
                <w:sz w:val="20"/>
                <w:szCs w:val="20"/>
                <w:lang w:val="es-ES_tradnl" w:eastAsia="es-CL"/>
              </w:rPr>
              <w:t>Toltén</w:t>
            </w:r>
            <w:r>
              <w:rPr>
                <w:rFonts w:eastAsia="Times New Roman" w:cstheme="minorHAnsi"/>
                <w:sz w:val="20"/>
                <w:szCs w:val="20"/>
                <w:lang w:val="es-ES_tradnl" w:eastAsia="es-CL"/>
              </w:rPr>
              <w:t xml:space="preserve"> en donde se localiza la obra de captación de aguas para la Piscicultura Los Ríos.</w:t>
            </w:r>
          </w:p>
        </w:tc>
      </w:tr>
      <w:tr w:rsidR="00496F83" w:rsidTr="00327716">
        <w:trPr>
          <w:trHeight w:val="551"/>
          <w:jc w:val="center"/>
        </w:trPr>
        <w:tc>
          <w:tcPr>
            <w:tcW w:w="526" w:type="pct"/>
            <w:noWrap/>
            <w:vAlign w:val="center"/>
          </w:tcPr>
          <w:p w:rsidR="00496F83" w:rsidRPr="002E28D3" w:rsidRDefault="00496F8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121" w:type="pct"/>
            <w:vAlign w:val="center"/>
          </w:tcPr>
          <w:p w:rsidR="00496F83" w:rsidRPr="002E28D3"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 xml:space="preserve">Ribera Río </w:t>
            </w:r>
            <w:r w:rsidR="00C82E19">
              <w:rPr>
                <w:rFonts w:eastAsia="Times New Roman" w:cstheme="minorHAnsi"/>
                <w:sz w:val="20"/>
                <w:szCs w:val="20"/>
                <w:lang w:val="es-ES_tradnl" w:eastAsia="es-CL"/>
              </w:rPr>
              <w:t>Toltén</w:t>
            </w:r>
            <w:r>
              <w:rPr>
                <w:rFonts w:eastAsia="Times New Roman" w:cstheme="minorHAnsi"/>
                <w:sz w:val="20"/>
                <w:szCs w:val="20"/>
                <w:lang w:val="es-ES_tradnl" w:eastAsia="es-CL"/>
              </w:rPr>
              <w:t>.</w:t>
            </w:r>
          </w:p>
        </w:tc>
        <w:tc>
          <w:tcPr>
            <w:tcW w:w="3353" w:type="pct"/>
            <w:vAlign w:val="center"/>
          </w:tcPr>
          <w:p w:rsidR="00496F83" w:rsidRPr="002E28D3"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 xml:space="preserve">Ribera del lado Sur del Río </w:t>
            </w:r>
            <w:r w:rsidR="00C82E19">
              <w:rPr>
                <w:rFonts w:eastAsia="Times New Roman" w:cstheme="minorHAnsi"/>
                <w:sz w:val="20"/>
                <w:szCs w:val="20"/>
                <w:lang w:val="es-ES_tradnl" w:eastAsia="es-CL"/>
              </w:rPr>
              <w:t>Toltén</w:t>
            </w:r>
            <w:r>
              <w:rPr>
                <w:rFonts w:eastAsia="Times New Roman" w:cstheme="minorHAnsi"/>
                <w:sz w:val="20"/>
                <w:szCs w:val="20"/>
                <w:lang w:val="es-ES_tradnl" w:eastAsia="es-CL"/>
              </w:rPr>
              <w:t xml:space="preserve"> que colinda con la piscicultura.</w:t>
            </w:r>
          </w:p>
        </w:tc>
      </w:tr>
      <w:tr w:rsidR="00496F83" w:rsidTr="00327716">
        <w:trPr>
          <w:trHeight w:val="551"/>
          <w:jc w:val="center"/>
        </w:trPr>
        <w:tc>
          <w:tcPr>
            <w:tcW w:w="526" w:type="pct"/>
            <w:noWrap/>
            <w:vAlign w:val="center"/>
          </w:tcPr>
          <w:p w:rsidR="00496F83" w:rsidRPr="002E28D3" w:rsidRDefault="00496F8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121" w:type="pct"/>
            <w:vAlign w:val="center"/>
          </w:tcPr>
          <w:p w:rsidR="00496F83" w:rsidRPr="002E28D3"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Planta RILes</w:t>
            </w:r>
            <w:r w:rsidR="00327716">
              <w:rPr>
                <w:rFonts w:eastAsia="Times New Roman" w:cstheme="minorHAnsi"/>
                <w:sz w:val="20"/>
                <w:szCs w:val="20"/>
                <w:lang w:val="es-ES_tradnl" w:eastAsia="es-CL"/>
              </w:rPr>
              <w:t>.</w:t>
            </w:r>
          </w:p>
        </w:tc>
        <w:tc>
          <w:tcPr>
            <w:tcW w:w="3353" w:type="pct"/>
            <w:vAlign w:val="center"/>
          </w:tcPr>
          <w:p w:rsidR="00496F83" w:rsidRPr="002E28D3"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Sistema de tratamiento de los RILes generados en la piscicultura.</w:t>
            </w:r>
          </w:p>
        </w:tc>
      </w:tr>
      <w:tr w:rsidR="00496F83" w:rsidTr="00327716">
        <w:trPr>
          <w:trHeight w:val="551"/>
          <w:jc w:val="center"/>
        </w:trPr>
        <w:tc>
          <w:tcPr>
            <w:tcW w:w="526" w:type="pct"/>
            <w:noWrap/>
            <w:vAlign w:val="center"/>
          </w:tcPr>
          <w:p w:rsidR="00496F83" w:rsidRDefault="00496F8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121" w:type="pct"/>
            <w:vAlign w:val="center"/>
          </w:tcPr>
          <w:p w:rsidR="00496F83"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Restitución de aguas.</w:t>
            </w:r>
          </w:p>
        </w:tc>
        <w:tc>
          <w:tcPr>
            <w:tcW w:w="3353" w:type="pct"/>
            <w:vAlign w:val="center"/>
          </w:tcPr>
          <w:p w:rsidR="00496F83"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 xml:space="preserve">Punto en donde se restituyen las aguas al Río </w:t>
            </w:r>
            <w:r w:rsidR="00C82E19">
              <w:rPr>
                <w:rFonts w:eastAsia="Times New Roman" w:cstheme="minorHAnsi"/>
                <w:sz w:val="20"/>
                <w:szCs w:val="20"/>
                <w:lang w:val="es-ES_tradnl" w:eastAsia="es-CL"/>
              </w:rPr>
              <w:t>Toltén</w:t>
            </w:r>
            <w:r>
              <w:rPr>
                <w:rFonts w:eastAsia="Times New Roman" w:cstheme="minorHAnsi"/>
                <w:sz w:val="20"/>
                <w:szCs w:val="20"/>
                <w:lang w:val="es-ES_tradnl" w:eastAsia="es-CL"/>
              </w:rPr>
              <w:t>, previo tratamiento.</w:t>
            </w:r>
          </w:p>
        </w:tc>
      </w:tr>
      <w:tr w:rsidR="00AF782F" w:rsidTr="00327716">
        <w:trPr>
          <w:trHeight w:val="551"/>
          <w:jc w:val="center"/>
        </w:trPr>
        <w:tc>
          <w:tcPr>
            <w:tcW w:w="526" w:type="pct"/>
            <w:noWrap/>
            <w:vAlign w:val="center"/>
          </w:tcPr>
          <w:p w:rsidR="00AF782F" w:rsidRDefault="00AF782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121" w:type="pct"/>
            <w:vAlign w:val="center"/>
          </w:tcPr>
          <w:p w:rsidR="00AF782F"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Ensilaje</w:t>
            </w:r>
            <w:r w:rsidR="00123E86">
              <w:rPr>
                <w:rFonts w:eastAsia="Times New Roman" w:cstheme="minorHAnsi"/>
                <w:sz w:val="20"/>
                <w:szCs w:val="20"/>
                <w:lang w:val="es-ES_tradnl" w:eastAsia="es-CL"/>
              </w:rPr>
              <w:t>.</w:t>
            </w:r>
          </w:p>
        </w:tc>
        <w:tc>
          <w:tcPr>
            <w:tcW w:w="3353" w:type="pct"/>
            <w:vAlign w:val="center"/>
          </w:tcPr>
          <w:p w:rsidR="00AF782F"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en donde se ubican los equipos utilizados para el manejo de </w:t>
            </w:r>
            <w:r w:rsidR="00F64392">
              <w:rPr>
                <w:rFonts w:eastAsia="Times New Roman" w:cstheme="minorHAnsi"/>
                <w:sz w:val="20"/>
                <w:szCs w:val="20"/>
                <w:lang w:val="es-ES_tradnl" w:eastAsia="es-CL"/>
              </w:rPr>
              <w:t>las mortalidades</w:t>
            </w:r>
            <w:r>
              <w:rPr>
                <w:rFonts w:eastAsia="Times New Roman" w:cstheme="minorHAnsi"/>
                <w:sz w:val="20"/>
                <w:szCs w:val="20"/>
                <w:lang w:val="es-ES_tradnl" w:eastAsia="es-CL"/>
              </w:rPr>
              <w:t xml:space="preserve"> de la piscicultura.</w:t>
            </w:r>
          </w:p>
        </w:tc>
      </w:tr>
      <w:tr w:rsidR="00AF782F" w:rsidTr="00327716">
        <w:trPr>
          <w:trHeight w:val="551"/>
          <w:jc w:val="center"/>
        </w:trPr>
        <w:tc>
          <w:tcPr>
            <w:tcW w:w="526" w:type="pct"/>
            <w:noWrap/>
            <w:vAlign w:val="center"/>
          </w:tcPr>
          <w:p w:rsidR="00AF782F" w:rsidRDefault="00AF782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121" w:type="pct"/>
            <w:vAlign w:val="center"/>
          </w:tcPr>
          <w:p w:rsidR="00AF782F" w:rsidRDefault="00AF782F"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de reforestación.</w:t>
            </w:r>
          </w:p>
        </w:tc>
        <w:tc>
          <w:tcPr>
            <w:tcW w:w="3353" w:type="pct"/>
            <w:vAlign w:val="center"/>
          </w:tcPr>
          <w:p w:rsidR="00AF782F" w:rsidRDefault="00327716" w:rsidP="00327716">
            <w:pPr>
              <w:rPr>
                <w:rFonts w:eastAsia="Times New Roman" w:cstheme="minorHAnsi"/>
                <w:sz w:val="20"/>
                <w:szCs w:val="20"/>
                <w:lang w:val="es-ES_tradnl" w:eastAsia="es-CL"/>
              </w:rPr>
            </w:pPr>
            <w:r>
              <w:rPr>
                <w:rFonts w:eastAsia="Times New Roman" w:cstheme="minorHAnsi"/>
                <w:sz w:val="20"/>
                <w:szCs w:val="20"/>
                <w:lang w:val="es-ES_tradnl" w:eastAsia="es-CL"/>
              </w:rPr>
              <w:t xml:space="preserve">Sitio destinado a la reforestación. Este sector de ubica a unos 2 km aprox. </w:t>
            </w:r>
            <w:r w:rsidR="00CC38B6">
              <w:rPr>
                <w:rFonts w:eastAsia="Times New Roman" w:cstheme="minorHAnsi"/>
                <w:sz w:val="20"/>
                <w:szCs w:val="20"/>
                <w:lang w:val="es-ES_tradnl" w:eastAsia="es-CL"/>
              </w:rPr>
              <w:t xml:space="preserve">al Oeste </w:t>
            </w:r>
            <w:r>
              <w:rPr>
                <w:rFonts w:eastAsia="Times New Roman" w:cstheme="minorHAnsi"/>
                <w:sz w:val="20"/>
                <w:szCs w:val="20"/>
                <w:lang w:val="es-ES_tradnl" w:eastAsia="es-CL"/>
              </w:rPr>
              <w:t>de las instalaciones de la Piscicultura Los Ríos.</w:t>
            </w:r>
          </w:p>
        </w:tc>
      </w:tr>
    </w:tbl>
    <w:p w:rsidR="009524F3" w:rsidRPr="00FD6FC0" w:rsidRDefault="009524F3" w:rsidP="00FD6FC0">
      <w:pPr>
        <w:rPr>
          <w:rFonts w:cstheme="minorHAnsi"/>
          <w:sz w:val="16"/>
          <w:szCs w:val="16"/>
        </w:rPr>
      </w:pPr>
    </w:p>
    <w:p w:rsidR="009524F3" w:rsidRDefault="009524F3">
      <w:pPr>
        <w:jc w:val="left"/>
        <w:rPr>
          <w:rFonts w:cstheme="minorHAnsi"/>
          <w:b/>
          <w:sz w:val="14"/>
          <w:szCs w:val="24"/>
        </w:rPr>
      </w:pPr>
      <w:r>
        <w:rPr>
          <w:rFonts w:cstheme="minorHAnsi"/>
          <w:b/>
          <w:sz w:val="14"/>
          <w:szCs w:val="24"/>
        </w:rPr>
        <w:br w:type="page"/>
      </w:r>
    </w:p>
    <w:p w:rsidR="00E73ECE" w:rsidRDefault="00E73ECE" w:rsidP="00C958D0">
      <w:pPr>
        <w:pStyle w:val="Ttulo3"/>
        <w:sectPr w:rsidR="00E73ECE" w:rsidSect="00E349AF">
          <w:pgSz w:w="12240" w:h="15840"/>
          <w:pgMar w:top="1134" w:right="1134" w:bottom="1134" w:left="1134" w:header="709" w:footer="709" w:gutter="0"/>
          <w:cols w:space="708"/>
          <w:docGrid w:linePitch="360"/>
        </w:sectPr>
      </w:pPr>
      <w:bookmarkStart w:id="75" w:name="_Toc352840391"/>
      <w:bookmarkStart w:id="76" w:name="_Toc352841451"/>
    </w:p>
    <w:p w:rsidR="005C68DF" w:rsidRPr="00F265C2" w:rsidRDefault="00496F83" w:rsidP="005C68DF">
      <w:pPr>
        <w:pStyle w:val="Ttulo2"/>
        <w:rPr>
          <w:bCs/>
        </w:rPr>
      </w:pPr>
      <w:bookmarkStart w:id="77" w:name="_Toc379326662"/>
      <w:bookmarkStart w:id="78" w:name="_Toc381711800"/>
      <w:bookmarkStart w:id="79" w:name="_Toc352840394"/>
      <w:bookmarkStart w:id="80" w:name="_Toc352841454"/>
      <w:bookmarkEnd w:id="75"/>
      <w:bookmarkEnd w:id="76"/>
      <w:r>
        <w:rPr>
          <w:bCs/>
        </w:rPr>
        <w:lastRenderedPageBreak/>
        <w:t>A</w:t>
      </w:r>
      <w:r w:rsidR="005C68DF" w:rsidRPr="00F265C2">
        <w:rPr>
          <w:bCs/>
        </w:rPr>
        <w:t>spectos Relativos al Seguimiento Ambiental</w:t>
      </w:r>
      <w:bookmarkEnd w:id="77"/>
      <w:bookmarkEnd w:id="78"/>
      <w:r w:rsidR="00CC38B6">
        <w:rPr>
          <w:bCs/>
        </w:rPr>
        <w:t>.</w:t>
      </w:r>
    </w:p>
    <w:p w:rsidR="005C68DF" w:rsidRDefault="005C68DF" w:rsidP="005C68DF">
      <w:pPr>
        <w:rPr>
          <w:b/>
          <w:bCs/>
        </w:rPr>
      </w:pPr>
    </w:p>
    <w:p w:rsidR="005C68DF" w:rsidRPr="00F265C2" w:rsidRDefault="005C68DF" w:rsidP="005C68DF">
      <w:pPr>
        <w:pStyle w:val="Ttulo3"/>
        <w:rPr>
          <w:bCs/>
        </w:rPr>
      </w:pPr>
      <w:bookmarkStart w:id="81" w:name="_Toc379326663"/>
      <w:bookmarkStart w:id="82" w:name="_Toc381711801"/>
      <w:r w:rsidRPr="00F265C2">
        <w:rPr>
          <w:bCs/>
        </w:rPr>
        <w:t>Documentos Revisados</w:t>
      </w:r>
      <w:bookmarkEnd w:id="81"/>
      <w:bookmarkEnd w:id="82"/>
      <w:r w:rsidR="00CC38B6">
        <w:rPr>
          <w:bCs/>
        </w:rPr>
        <w:t>.</w:t>
      </w:r>
    </w:p>
    <w:p w:rsidR="005C68DF" w:rsidRDefault="005C68DF" w:rsidP="005C68DF">
      <w:pPr>
        <w:rPr>
          <w:color w:val="1F497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11"/>
        <w:gridCol w:w="2138"/>
        <w:gridCol w:w="1084"/>
        <w:gridCol w:w="1349"/>
        <w:gridCol w:w="1385"/>
        <w:gridCol w:w="1308"/>
        <w:gridCol w:w="1158"/>
        <w:gridCol w:w="1226"/>
        <w:gridCol w:w="1226"/>
      </w:tblGrid>
      <w:tr w:rsidR="001F6F88" w:rsidRPr="0025129B" w:rsidTr="001F6F88">
        <w:trPr>
          <w:trHeight w:val="395"/>
        </w:trPr>
        <w:tc>
          <w:tcPr>
            <w:tcW w:w="1027" w:type="pct"/>
            <w:vMerge w:val="restart"/>
            <w:shd w:val="clear" w:color="auto" w:fill="D9D9D9"/>
            <w:tcMar>
              <w:top w:w="0" w:type="dxa"/>
              <w:left w:w="108" w:type="dxa"/>
              <w:bottom w:w="0" w:type="dxa"/>
              <w:right w:w="108" w:type="dxa"/>
            </w:tcMar>
            <w:vAlign w:val="center"/>
          </w:tcPr>
          <w:p w:rsidR="001F6F88" w:rsidRPr="0025129B" w:rsidRDefault="001F6F88" w:rsidP="00B41BF5">
            <w:pPr>
              <w:jc w:val="center"/>
              <w:rPr>
                <w:b/>
                <w:bCs/>
                <w:sz w:val="20"/>
                <w:szCs w:val="20"/>
                <w:lang w:val="es-ES" w:eastAsia="es-ES"/>
              </w:rPr>
            </w:pPr>
            <w:r w:rsidRPr="0025129B">
              <w:rPr>
                <w:b/>
                <w:bCs/>
                <w:sz w:val="20"/>
                <w:szCs w:val="20"/>
                <w:lang w:val="es-ES" w:eastAsia="es-ES"/>
              </w:rPr>
              <w:t>Nombre del informe(es) revisado (s)</w:t>
            </w:r>
          </w:p>
        </w:tc>
        <w:tc>
          <w:tcPr>
            <w:tcW w:w="781" w:type="pct"/>
            <w:vMerge w:val="restart"/>
            <w:shd w:val="clear" w:color="auto" w:fill="D9D9D9"/>
            <w:vAlign w:val="center"/>
          </w:tcPr>
          <w:p w:rsidR="001F6F88" w:rsidRPr="0025129B" w:rsidDel="00430772" w:rsidRDefault="001F6F88" w:rsidP="00B41BF5">
            <w:pPr>
              <w:jc w:val="center"/>
              <w:rPr>
                <w:b/>
                <w:bCs/>
                <w:sz w:val="20"/>
                <w:szCs w:val="20"/>
                <w:lang w:val="es-ES" w:eastAsia="es-ES"/>
              </w:rPr>
            </w:pPr>
            <w:r w:rsidRPr="0025129B">
              <w:rPr>
                <w:b/>
                <w:bCs/>
                <w:sz w:val="20"/>
                <w:szCs w:val="20"/>
                <w:lang w:val="es-ES" w:eastAsia="es-ES"/>
              </w:rPr>
              <w:t>Aspecto Ambiental Relevante</w:t>
            </w:r>
          </w:p>
        </w:tc>
        <w:tc>
          <w:tcPr>
            <w:tcW w:w="396" w:type="pct"/>
            <w:vMerge w:val="restart"/>
            <w:shd w:val="clear" w:color="auto" w:fill="D9D9D9"/>
            <w:vAlign w:val="center"/>
          </w:tcPr>
          <w:p w:rsidR="001F6F88" w:rsidRPr="0025129B" w:rsidRDefault="001F6F88" w:rsidP="00B41BF5">
            <w:pPr>
              <w:jc w:val="center"/>
              <w:rPr>
                <w:rFonts w:eastAsiaTheme="minorHAnsi"/>
                <w:b/>
                <w:bCs/>
                <w:sz w:val="20"/>
                <w:szCs w:val="20"/>
                <w:lang w:val="es-ES"/>
              </w:rPr>
            </w:pPr>
            <w:r w:rsidRPr="0025129B">
              <w:rPr>
                <w:b/>
                <w:bCs/>
                <w:sz w:val="20"/>
                <w:szCs w:val="20"/>
                <w:lang w:val="es-ES" w:eastAsia="es-ES"/>
              </w:rPr>
              <w:t>Código</w:t>
            </w:r>
          </w:p>
          <w:p w:rsidR="001F6F88" w:rsidRPr="0025129B" w:rsidRDefault="001F6F88" w:rsidP="00B41BF5">
            <w:pPr>
              <w:jc w:val="center"/>
              <w:rPr>
                <w:b/>
                <w:bCs/>
                <w:sz w:val="20"/>
                <w:szCs w:val="20"/>
                <w:lang w:val="es-ES" w:eastAsia="es-ES"/>
              </w:rPr>
            </w:pPr>
            <w:r w:rsidRPr="0025129B">
              <w:rPr>
                <w:b/>
                <w:bCs/>
                <w:sz w:val="20"/>
                <w:szCs w:val="20"/>
                <w:lang w:val="es-ES" w:eastAsia="es-ES"/>
              </w:rPr>
              <w:t>SSA</w:t>
            </w:r>
          </w:p>
        </w:tc>
        <w:tc>
          <w:tcPr>
            <w:tcW w:w="493" w:type="pct"/>
            <w:vMerge w:val="restart"/>
            <w:shd w:val="clear" w:color="auto" w:fill="D9D9D9"/>
            <w:tcMar>
              <w:top w:w="0" w:type="dxa"/>
              <w:left w:w="108" w:type="dxa"/>
              <w:bottom w:w="0" w:type="dxa"/>
              <w:right w:w="108" w:type="dxa"/>
            </w:tcMar>
            <w:vAlign w:val="center"/>
          </w:tcPr>
          <w:p w:rsidR="001F6F88" w:rsidRPr="0025129B" w:rsidRDefault="001F6F88" w:rsidP="00A55985">
            <w:pPr>
              <w:jc w:val="center"/>
              <w:rPr>
                <w:b/>
                <w:bCs/>
                <w:sz w:val="20"/>
                <w:szCs w:val="20"/>
                <w:lang w:val="es-ES" w:eastAsia="es-ES"/>
              </w:rPr>
            </w:pPr>
            <w:r w:rsidRPr="0025129B">
              <w:rPr>
                <w:b/>
                <w:bCs/>
                <w:sz w:val="20"/>
                <w:szCs w:val="20"/>
                <w:lang w:val="es-ES" w:eastAsia="es-ES"/>
              </w:rPr>
              <w:t xml:space="preserve">Fecha de recepción documento </w:t>
            </w:r>
          </w:p>
        </w:tc>
        <w:tc>
          <w:tcPr>
            <w:tcW w:w="984" w:type="pct"/>
            <w:gridSpan w:val="2"/>
            <w:shd w:val="clear" w:color="auto" w:fill="D9D9D9"/>
            <w:vAlign w:val="center"/>
          </w:tcPr>
          <w:p w:rsidR="001F6F88" w:rsidRPr="0025129B" w:rsidRDefault="001F6F88" w:rsidP="00B41BF5">
            <w:pPr>
              <w:jc w:val="center"/>
              <w:rPr>
                <w:b/>
                <w:bCs/>
                <w:sz w:val="20"/>
                <w:szCs w:val="20"/>
                <w:lang w:val="es-ES" w:eastAsia="es-ES"/>
              </w:rPr>
            </w:pPr>
            <w:r w:rsidRPr="0025129B">
              <w:rPr>
                <w:b/>
                <w:bCs/>
                <w:sz w:val="20"/>
                <w:szCs w:val="20"/>
                <w:lang w:val="es-ES" w:eastAsia="es-ES"/>
              </w:rPr>
              <w:t>Periodo que reporta</w:t>
            </w:r>
          </w:p>
        </w:tc>
        <w:tc>
          <w:tcPr>
            <w:tcW w:w="423" w:type="pct"/>
            <w:vMerge w:val="restart"/>
            <w:shd w:val="clear" w:color="auto" w:fill="D9D9D9"/>
            <w:vAlign w:val="center"/>
          </w:tcPr>
          <w:p w:rsidR="001F6F88" w:rsidRPr="0025129B" w:rsidRDefault="001F6F88" w:rsidP="00B41BF5">
            <w:pPr>
              <w:jc w:val="center"/>
              <w:rPr>
                <w:b/>
                <w:bCs/>
                <w:sz w:val="20"/>
                <w:szCs w:val="20"/>
                <w:lang w:val="es-ES" w:eastAsia="es-ES"/>
              </w:rPr>
            </w:pPr>
            <w:r w:rsidRPr="0025129B">
              <w:rPr>
                <w:b/>
                <w:bCs/>
                <w:sz w:val="20"/>
                <w:szCs w:val="20"/>
                <w:lang w:val="es-ES" w:eastAsia="es-ES"/>
              </w:rPr>
              <w:t>Organismo Revisor</w:t>
            </w:r>
          </w:p>
        </w:tc>
        <w:tc>
          <w:tcPr>
            <w:tcW w:w="448" w:type="pct"/>
            <w:vMerge w:val="restart"/>
            <w:shd w:val="clear" w:color="auto" w:fill="D9D9D9"/>
            <w:vAlign w:val="center"/>
          </w:tcPr>
          <w:p w:rsidR="001F6F88" w:rsidRPr="0025129B" w:rsidRDefault="001F6F88" w:rsidP="00A55985">
            <w:pPr>
              <w:jc w:val="center"/>
              <w:rPr>
                <w:b/>
                <w:bCs/>
                <w:sz w:val="20"/>
                <w:szCs w:val="20"/>
                <w:lang w:val="es-ES" w:eastAsia="es-ES"/>
              </w:rPr>
            </w:pPr>
            <w:r w:rsidRPr="0025129B">
              <w:rPr>
                <w:b/>
                <w:bCs/>
                <w:sz w:val="20"/>
                <w:szCs w:val="20"/>
                <w:lang w:val="es-ES" w:eastAsia="es-ES"/>
              </w:rPr>
              <w:t xml:space="preserve">Estado de conformidad </w:t>
            </w:r>
          </w:p>
        </w:tc>
        <w:tc>
          <w:tcPr>
            <w:tcW w:w="448" w:type="pct"/>
            <w:vMerge w:val="restart"/>
            <w:shd w:val="clear" w:color="auto" w:fill="D9D9D9"/>
            <w:vAlign w:val="center"/>
          </w:tcPr>
          <w:p w:rsidR="001F6F88" w:rsidRPr="0025129B" w:rsidRDefault="001F6F88" w:rsidP="001F6F88">
            <w:pPr>
              <w:jc w:val="center"/>
              <w:rPr>
                <w:b/>
                <w:bCs/>
                <w:sz w:val="20"/>
                <w:szCs w:val="20"/>
                <w:lang w:val="es-ES" w:eastAsia="es-ES"/>
              </w:rPr>
            </w:pPr>
            <w:r>
              <w:rPr>
                <w:b/>
                <w:bCs/>
                <w:sz w:val="20"/>
                <w:szCs w:val="20"/>
                <w:lang w:val="es-ES" w:eastAsia="es-ES"/>
              </w:rPr>
              <w:t>N° de Hechos constatado</w:t>
            </w:r>
          </w:p>
        </w:tc>
      </w:tr>
      <w:tr w:rsidR="001F6F88" w:rsidRPr="0025129B" w:rsidTr="001F6F88">
        <w:trPr>
          <w:trHeight w:val="395"/>
        </w:trPr>
        <w:tc>
          <w:tcPr>
            <w:tcW w:w="1027" w:type="pct"/>
            <w:vMerge/>
            <w:shd w:val="clear" w:color="auto" w:fill="D9D9D9"/>
            <w:tcMar>
              <w:top w:w="0" w:type="dxa"/>
              <w:left w:w="108" w:type="dxa"/>
              <w:bottom w:w="0" w:type="dxa"/>
              <w:right w:w="108" w:type="dxa"/>
            </w:tcMar>
            <w:vAlign w:val="center"/>
            <w:hideMark/>
          </w:tcPr>
          <w:p w:rsidR="001F6F88" w:rsidRPr="0025129B" w:rsidRDefault="001F6F88" w:rsidP="00B41BF5">
            <w:pPr>
              <w:jc w:val="center"/>
              <w:rPr>
                <w:rFonts w:eastAsiaTheme="minorHAnsi"/>
                <w:b/>
                <w:bCs/>
                <w:sz w:val="20"/>
                <w:szCs w:val="20"/>
                <w:lang w:val="es-ES"/>
              </w:rPr>
            </w:pPr>
          </w:p>
        </w:tc>
        <w:tc>
          <w:tcPr>
            <w:tcW w:w="781" w:type="pct"/>
            <w:vMerge/>
            <w:shd w:val="clear" w:color="auto" w:fill="D9D9D9"/>
            <w:vAlign w:val="center"/>
            <w:hideMark/>
          </w:tcPr>
          <w:p w:rsidR="001F6F88" w:rsidRPr="0025129B" w:rsidRDefault="001F6F88" w:rsidP="00B41BF5">
            <w:pPr>
              <w:jc w:val="center"/>
              <w:rPr>
                <w:rFonts w:eastAsiaTheme="minorHAnsi"/>
                <w:b/>
                <w:bCs/>
                <w:sz w:val="20"/>
                <w:szCs w:val="20"/>
                <w:lang w:val="es-ES" w:eastAsia="es-ES"/>
              </w:rPr>
            </w:pPr>
          </w:p>
        </w:tc>
        <w:tc>
          <w:tcPr>
            <w:tcW w:w="396" w:type="pct"/>
            <w:vMerge/>
            <w:shd w:val="clear" w:color="auto" w:fill="D9D9D9"/>
            <w:vAlign w:val="center"/>
            <w:hideMark/>
          </w:tcPr>
          <w:p w:rsidR="001F6F88" w:rsidRPr="0025129B" w:rsidRDefault="001F6F88" w:rsidP="00B41BF5">
            <w:pPr>
              <w:jc w:val="center"/>
              <w:rPr>
                <w:rFonts w:eastAsiaTheme="minorHAnsi"/>
                <w:b/>
                <w:bCs/>
                <w:sz w:val="20"/>
                <w:szCs w:val="20"/>
                <w:lang w:val="es-ES"/>
              </w:rPr>
            </w:pPr>
          </w:p>
        </w:tc>
        <w:tc>
          <w:tcPr>
            <w:tcW w:w="493" w:type="pct"/>
            <w:vMerge/>
            <w:shd w:val="clear" w:color="auto" w:fill="D9D9D9"/>
            <w:tcMar>
              <w:top w:w="0" w:type="dxa"/>
              <w:left w:w="108" w:type="dxa"/>
              <w:bottom w:w="0" w:type="dxa"/>
              <w:right w:w="108" w:type="dxa"/>
            </w:tcMar>
            <w:vAlign w:val="center"/>
            <w:hideMark/>
          </w:tcPr>
          <w:p w:rsidR="001F6F88" w:rsidRPr="0025129B" w:rsidRDefault="001F6F88" w:rsidP="00B41BF5">
            <w:pPr>
              <w:jc w:val="center"/>
              <w:rPr>
                <w:rFonts w:eastAsiaTheme="minorHAnsi"/>
                <w:b/>
                <w:bCs/>
                <w:sz w:val="20"/>
                <w:szCs w:val="20"/>
                <w:lang w:val="es-ES"/>
              </w:rPr>
            </w:pPr>
          </w:p>
        </w:tc>
        <w:tc>
          <w:tcPr>
            <w:tcW w:w="506" w:type="pct"/>
            <w:shd w:val="clear" w:color="auto" w:fill="D9D9D9"/>
            <w:vAlign w:val="center"/>
            <w:hideMark/>
          </w:tcPr>
          <w:p w:rsidR="001F6F88" w:rsidRPr="0025129B" w:rsidRDefault="001F6F88" w:rsidP="00B41BF5">
            <w:pPr>
              <w:jc w:val="center"/>
              <w:rPr>
                <w:b/>
                <w:bCs/>
                <w:sz w:val="20"/>
                <w:szCs w:val="20"/>
                <w:lang w:val="es-ES" w:eastAsia="es-ES"/>
              </w:rPr>
            </w:pPr>
            <w:r w:rsidRPr="0025129B">
              <w:rPr>
                <w:b/>
                <w:bCs/>
                <w:sz w:val="20"/>
                <w:szCs w:val="20"/>
                <w:lang w:val="es-ES" w:eastAsia="es-ES"/>
              </w:rPr>
              <w:t xml:space="preserve">Desde </w:t>
            </w:r>
          </w:p>
          <w:p w:rsidR="001F6F88" w:rsidRPr="0025129B" w:rsidRDefault="001F6F88" w:rsidP="00B41BF5">
            <w:pPr>
              <w:jc w:val="center"/>
              <w:rPr>
                <w:rFonts w:eastAsiaTheme="minorHAnsi"/>
                <w:b/>
                <w:bCs/>
                <w:sz w:val="20"/>
                <w:szCs w:val="20"/>
                <w:lang w:val="es-ES"/>
              </w:rPr>
            </w:pPr>
          </w:p>
        </w:tc>
        <w:tc>
          <w:tcPr>
            <w:tcW w:w="478" w:type="pct"/>
            <w:shd w:val="clear" w:color="auto" w:fill="D9D9D9"/>
            <w:vAlign w:val="center"/>
          </w:tcPr>
          <w:p w:rsidR="001F6F88" w:rsidRPr="0025129B" w:rsidRDefault="001F6F88" w:rsidP="00B41BF5">
            <w:pPr>
              <w:jc w:val="center"/>
              <w:rPr>
                <w:b/>
                <w:bCs/>
                <w:sz w:val="20"/>
                <w:szCs w:val="20"/>
                <w:lang w:val="es-ES" w:eastAsia="es-ES"/>
              </w:rPr>
            </w:pPr>
            <w:r w:rsidRPr="0025129B">
              <w:rPr>
                <w:b/>
                <w:bCs/>
                <w:sz w:val="20"/>
                <w:szCs w:val="20"/>
                <w:lang w:val="es-ES" w:eastAsia="es-ES"/>
              </w:rPr>
              <w:t xml:space="preserve">Hasta </w:t>
            </w:r>
          </w:p>
          <w:p w:rsidR="001F6F88" w:rsidRPr="0025129B" w:rsidRDefault="001F6F88" w:rsidP="00A55985">
            <w:pPr>
              <w:rPr>
                <w:b/>
                <w:bCs/>
                <w:sz w:val="20"/>
                <w:szCs w:val="20"/>
                <w:lang w:val="es-ES" w:eastAsia="es-ES"/>
              </w:rPr>
            </w:pPr>
          </w:p>
        </w:tc>
        <w:tc>
          <w:tcPr>
            <w:tcW w:w="423" w:type="pct"/>
            <w:vMerge/>
            <w:shd w:val="clear" w:color="auto" w:fill="D9D9D9"/>
            <w:vAlign w:val="center"/>
            <w:hideMark/>
          </w:tcPr>
          <w:p w:rsidR="001F6F88" w:rsidRPr="0025129B" w:rsidRDefault="001F6F88" w:rsidP="00B41BF5">
            <w:pPr>
              <w:jc w:val="center"/>
              <w:rPr>
                <w:rFonts w:eastAsiaTheme="minorHAnsi"/>
                <w:b/>
                <w:bCs/>
                <w:sz w:val="20"/>
                <w:szCs w:val="20"/>
                <w:lang w:val="es-ES" w:eastAsia="es-ES"/>
              </w:rPr>
            </w:pPr>
          </w:p>
        </w:tc>
        <w:tc>
          <w:tcPr>
            <w:tcW w:w="448" w:type="pct"/>
            <w:vMerge/>
            <w:shd w:val="clear" w:color="auto" w:fill="D9D9D9"/>
            <w:vAlign w:val="center"/>
          </w:tcPr>
          <w:p w:rsidR="001F6F88" w:rsidRPr="0025129B" w:rsidRDefault="001F6F88" w:rsidP="00B41BF5">
            <w:pPr>
              <w:jc w:val="center"/>
              <w:rPr>
                <w:b/>
                <w:bCs/>
                <w:sz w:val="20"/>
                <w:szCs w:val="20"/>
                <w:lang w:val="es-ES" w:eastAsia="es-ES"/>
              </w:rPr>
            </w:pPr>
          </w:p>
        </w:tc>
        <w:tc>
          <w:tcPr>
            <w:tcW w:w="448" w:type="pct"/>
            <w:vMerge/>
            <w:shd w:val="clear" w:color="auto" w:fill="D9D9D9"/>
            <w:vAlign w:val="center"/>
          </w:tcPr>
          <w:p w:rsidR="001F6F88" w:rsidRPr="0025129B" w:rsidRDefault="001F6F88" w:rsidP="001F6F88">
            <w:pPr>
              <w:jc w:val="center"/>
              <w:rPr>
                <w:b/>
                <w:bCs/>
                <w:sz w:val="20"/>
                <w:szCs w:val="20"/>
                <w:lang w:val="es-ES" w:eastAsia="es-ES"/>
              </w:rPr>
            </w:pPr>
          </w:p>
        </w:tc>
      </w:tr>
      <w:tr w:rsidR="001F6F88" w:rsidRPr="0025129B" w:rsidTr="001F6F88">
        <w:trPr>
          <w:trHeight w:val="409"/>
        </w:trPr>
        <w:tc>
          <w:tcPr>
            <w:tcW w:w="1027" w:type="pct"/>
            <w:tcMar>
              <w:top w:w="0" w:type="dxa"/>
              <w:left w:w="108" w:type="dxa"/>
              <w:bottom w:w="0" w:type="dxa"/>
              <w:right w:w="108" w:type="dxa"/>
            </w:tcMar>
            <w:vAlign w:val="center"/>
          </w:tcPr>
          <w:p w:rsidR="001F6F88" w:rsidRPr="0025129B" w:rsidRDefault="001F6F88" w:rsidP="00F32996">
            <w:pPr>
              <w:rPr>
                <w:rFonts w:eastAsiaTheme="minorHAnsi"/>
                <w:sz w:val="20"/>
                <w:szCs w:val="20"/>
                <w:lang w:val="es-ES"/>
              </w:rPr>
            </w:pPr>
            <w:r w:rsidRPr="00C82E19">
              <w:rPr>
                <w:rFonts w:eastAsiaTheme="minorHAnsi"/>
                <w:sz w:val="20"/>
                <w:szCs w:val="20"/>
                <w:lang w:val="es-ES"/>
              </w:rPr>
              <w:t>Programa de Vigilancia Ambiental</w:t>
            </w:r>
            <w:r>
              <w:rPr>
                <w:rFonts w:eastAsiaTheme="minorHAnsi"/>
                <w:sz w:val="20"/>
                <w:szCs w:val="20"/>
                <w:lang w:val="es-ES"/>
              </w:rPr>
              <w:t xml:space="preserve"> (Anexo 2)</w:t>
            </w:r>
            <w:r w:rsidR="00CC38B6">
              <w:rPr>
                <w:rFonts w:eastAsiaTheme="minorHAnsi"/>
                <w:sz w:val="20"/>
                <w:szCs w:val="20"/>
                <w:lang w:val="es-ES"/>
              </w:rPr>
              <w:t>.</w:t>
            </w:r>
          </w:p>
        </w:tc>
        <w:tc>
          <w:tcPr>
            <w:tcW w:w="781" w:type="pct"/>
            <w:vAlign w:val="center"/>
          </w:tcPr>
          <w:p w:rsidR="001F6F88" w:rsidRPr="0025129B" w:rsidRDefault="00CC38B6" w:rsidP="00F32996">
            <w:pPr>
              <w:jc w:val="center"/>
              <w:rPr>
                <w:rFonts w:eastAsiaTheme="minorHAnsi"/>
                <w:sz w:val="20"/>
                <w:szCs w:val="20"/>
                <w:lang w:val="es-ES" w:eastAsia="es-ES"/>
              </w:rPr>
            </w:pPr>
            <w:r>
              <w:rPr>
                <w:rFonts w:eastAsiaTheme="minorHAnsi"/>
                <w:sz w:val="20"/>
                <w:szCs w:val="20"/>
                <w:lang w:val="es-ES" w:eastAsia="es-ES"/>
              </w:rPr>
              <w:t>Afectación a la calidad de las aguas.</w:t>
            </w:r>
          </w:p>
        </w:tc>
        <w:tc>
          <w:tcPr>
            <w:tcW w:w="396" w:type="pct"/>
            <w:vAlign w:val="center"/>
          </w:tcPr>
          <w:p w:rsidR="001F6F88" w:rsidRPr="0025129B" w:rsidRDefault="001F6F88" w:rsidP="00F32996">
            <w:pPr>
              <w:jc w:val="center"/>
              <w:rPr>
                <w:rFonts w:eastAsiaTheme="minorHAnsi"/>
                <w:sz w:val="20"/>
                <w:szCs w:val="20"/>
                <w:lang w:val="es-ES"/>
              </w:rPr>
            </w:pPr>
            <w:r w:rsidRPr="00706063">
              <w:rPr>
                <w:rFonts w:eastAsiaTheme="minorHAnsi"/>
                <w:sz w:val="20"/>
                <w:szCs w:val="20"/>
                <w:lang w:val="es-ES"/>
              </w:rPr>
              <w:t>12</w:t>
            </w:r>
            <w:r>
              <w:rPr>
                <w:rFonts w:eastAsiaTheme="minorHAnsi"/>
                <w:sz w:val="20"/>
                <w:szCs w:val="20"/>
                <w:lang w:val="es-ES"/>
              </w:rPr>
              <w:t>.</w:t>
            </w:r>
            <w:r w:rsidRPr="00706063">
              <w:rPr>
                <w:rFonts w:eastAsiaTheme="minorHAnsi"/>
                <w:sz w:val="20"/>
                <w:szCs w:val="20"/>
                <w:lang w:val="es-ES"/>
              </w:rPr>
              <w:t>368</w:t>
            </w:r>
          </w:p>
        </w:tc>
        <w:tc>
          <w:tcPr>
            <w:tcW w:w="493" w:type="pct"/>
            <w:tcMar>
              <w:top w:w="0" w:type="dxa"/>
              <w:left w:w="108" w:type="dxa"/>
              <w:bottom w:w="0" w:type="dxa"/>
              <w:right w:w="108" w:type="dxa"/>
            </w:tcMar>
            <w:vAlign w:val="center"/>
          </w:tcPr>
          <w:p w:rsidR="001F6F88" w:rsidRPr="0025129B" w:rsidRDefault="001F6F88" w:rsidP="00F32996">
            <w:pPr>
              <w:jc w:val="center"/>
              <w:rPr>
                <w:rFonts w:eastAsiaTheme="minorHAnsi"/>
                <w:sz w:val="20"/>
                <w:szCs w:val="20"/>
                <w:lang w:val="es-ES"/>
              </w:rPr>
            </w:pPr>
            <w:r>
              <w:rPr>
                <w:rFonts w:eastAsiaTheme="minorHAnsi"/>
                <w:sz w:val="20"/>
                <w:szCs w:val="20"/>
                <w:lang w:val="es-ES"/>
              </w:rPr>
              <w:t>30-10-2013</w:t>
            </w:r>
          </w:p>
        </w:tc>
        <w:tc>
          <w:tcPr>
            <w:tcW w:w="506" w:type="pct"/>
            <w:vAlign w:val="center"/>
          </w:tcPr>
          <w:p w:rsidR="001F6F88" w:rsidRPr="0025129B" w:rsidRDefault="001F6F88" w:rsidP="00F32996">
            <w:pPr>
              <w:jc w:val="center"/>
              <w:rPr>
                <w:rFonts w:eastAsiaTheme="minorHAnsi"/>
                <w:sz w:val="20"/>
                <w:szCs w:val="20"/>
                <w:lang w:val="es-ES"/>
              </w:rPr>
            </w:pPr>
            <w:r>
              <w:rPr>
                <w:rFonts w:eastAsiaTheme="minorHAnsi"/>
                <w:sz w:val="20"/>
                <w:szCs w:val="20"/>
                <w:lang w:val="es-ES"/>
              </w:rPr>
              <w:t>01-01-2013</w:t>
            </w:r>
          </w:p>
        </w:tc>
        <w:tc>
          <w:tcPr>
            <w:tcW w:w="478" w:type="pct"/>
            <w:vAlign w:val="center"/>
          </w:tcPr>
          <w:p w:rsidR="001F6F88" w:rsidRPr="0025129B" w:rsidRDefault="001F6F88" w:rsidP="00F32996">
            <w:pPr>
              <w:jc w:val="center"/>
              <w:rPr>
                <w:rFonts w:eastAsiaTheme="minorHAnsi"/>
                <w:sz w:val="20"/>
                <w:szCs w:val="20"/>
                <w:lang w:val="es-ES" w:eastAsia="es-ES"/>
              </w:rPr>
            </w:pPr>
            <w:r>
              <w:rPr>
                <w:rFonts w:eastAsiaTheme="minorHAnsi"/>
                <w:sz w:val="20"/>
                <w:szCs w:val="20"/>
                <w:lang w:val="es-ES" w:eastAsia="es-ES"/>
              </w:rPr>
              <w:t>30-06-2013</w:t>
            </w:r>
          </w:p>
        </w:tc>
        <w:tc>
          <w:tcPr>
            <w:tcW w:w="423" w:type="pct"/>
            <w:vAlign w:val="center"/>
          </w:tcPr>
          <w:p w:rsidR="001F6F88" w:rsidRPr="0025129B" w:rsidRDefault="001F6F88" w:rsidP="00F32996">
            <w:pPr>
              <w:jc w:val="center"/>
              <w:rPr>
                <w:rFonts w:eastAsiaTheme="minorHAnsi"/>
                <w:sz w:val="20"/>
                <w:szCs w:val="20"/>
                <w:lang w:val="es-ES" w:eastAsia="es-ES"/>
              </w:rPr>
            </w:pPr>
            <w:r>
              <w:rPr>
                <w:rFonts w:eastAsiaTheme="minorHAnsi"/>
                <w:sz w:val="20"/>
                <w:szCs w:val="20"/>
                <w:lang w:val="es-ES" w:eastAsia="es-ES"/>
              </w:rPr>
              <w:t>SMA</w:t>
            </w:r>
          </w:p>
        </w:tc>
        <w:tc>
          <w:tcPr>
            <w:tcW w:w="448" w:type="pct"/>
            <w:vAlign w:val="center"/>
          </w:tcPr>
          <w:p w:rsidR="001F6F88" w:rsidRPr="0025129B" w:rsidRDefault="001F6F88" w:rsidP="001F6F88">
            <w:pPr>
              <w:jc w:val="center"/>
              <w:rPr>
                <w:rFonts w:eastAsiaTheme="minorHAnsi"/>
                <w:sz w:val="20"/>
                <w:szCs w:val="20"/>
                <w:lang w:val="es-ES" w:eastAsia="es-ES"/>
              </w:rPr>
            </w:pPr>
            <w:r>
              <w:rPr>
                <w:rFonts w:eastAsiaTheme="minorHAnsi"/>
                <w:sz w:val="20"/>
                <w:szCs w:val="20"/>
                <w:lang w:val="es-ES" w:eastAsia="es-ES"/>
              </w:rPr>
              <w:t>No Conforme</w:t>
            </w:r>
          </w:p>
        </w:tc>
        <w:tc>
          <w:tcPr>
            <w:tcW w:w="448" w:type="pct"/>
            <w:vAlign w:val="center"/>
          </w:tcPr>
          <w:p w:rsidR="001F6F88" w:rsidRDefault="001F6F88" w:rsidP="001F6F88">
            <w:pPr>
              <w:jc w:val="center"/>
              <w:rPr>
                <w:rFonts w:eastAsiaTheme="minorHAnsi"/>
                <w:sz w:val="20"/>
                <w:szCs w:val="20"/>
                <w:lang w:val="es-ES" w:eastAsia="es-ES"/>
              </w:rPr>
            </w:pPr>
            <w:r>
              <w:rPr>
                <w:rFonts w:eastAsiaTheme="minorHAnsi"/>
                <w:sz w:val="20"/>
                <w:szCs w:val="20"/>
                <w:lang w:val="es-ES" w:eastAsia="es-ES"/>
              </w:rPr>
              <w:t>5.2</w:t>
            </w:r>
          </w:p>
        </w:tc>
      </w:tr>
    </w:tbl>
    <w:p w:rsidR="005C68DF" w:rsidRPr="00F265C2" w:rsidRDefault="005C68DF" w:rsidP="005C68DF">
      <w:pPr>
        <w:sectPr w:rsidR="005C68DF" w:rsidRPr="00F265C2" w:rsidSect="00A70F8F">
          <w:pgSz w:w="15840" w:h="12240" w:orient="landscape"/>
          <w:pgMar w:top="1134" w:right="1134" w:bottom="1134" w:left="1134" w:header="709" w:footer="709" w:gutter="0"/>
          <w:cols w:space="708"/>
          <w:docGrid w:linePitch="360"/>
        </w:sectPr>
      </w:pPr>
    </w:p>
    <w:p w:rsidR="004E583C" w:rsidRDefault="004E583C" w:rsidP="00C958D0">
      <w:pPr>
        <w:pStyle w:val="Ttulo1"/>
      </w:pPr>
      <w:bookmarkStart w:id="83" w:name="_Toc381711802"/>
      <w:r>
        <w:lastRenderedPageBreak/>
        <w:t>H</w:t>
      </w:r>
      <w:r w:rsidR="0024720C">
        <w:t>ECHOS CONSTATADOS</w:t>
      </w:r>
      <w:r w:rsidRPr="00B1722C">
        <w:t>.</w:t>
      </w:r>
      <w:bookmarkEnd w:id="79"/>
      <w:bookmarkEnd w:id="80"/>
      <w:bookmarkEnd w:id="83"/>
    </w:p>
    <w:p w:rsidR="00D17CB6" w:rsidRDefault="00D17CB6" w:rsidP="00D17CB6"/>
    <w:p w:rsidR="00602350" w:rsidRDefault="00602350" w:rsidP="00602350">
      <w:pPr>
        <w:pStyle w:val="Ttulo2"/>
      </w:pPr>
      <w:bookmarkStart w:id="84" w:name="_Toc379326665"/>
      <w:bookmarkStart w:id="85" w:name="_Toc381711803"/>
      <w:bookmarkStart w:id="86" w:name="_Ref352922216"/>
      <w:bookmarkStart w:id="87" w:name="_Toc353998120"/>
      <w:bookmarkStart w:id="88" w:name="_Toc353998193"/>
      <w:r>
        <w:t xml:space="preserve">Captación </w:t>
      </w:r>
      <w:r w:rsidR="00CC38B6">
        <w:t xml:space="preserve">y restitución </w:t>
      </w:r>
      <w:r>
        <w:t xml:space="preserve">de </w:t>
      </w:r>
      <w:r w:rsidR="00CC38B6">
        <w:t xml:space="preserve">las </w:t>
      </w:r>
      <w:r>
        <w:t>aguas.</w:t>
      </w:r>
    </w:p>
    <w:p w:rsidR="00602350" w:rsidRDefault="00602350" w:rsidP="00602350"/>
    <w:tbl>
      <w:tblPr>
        <w:tblStyle w:val="Tablaconcuadrcula"/>
        <w:tblW w:w="13687" w:type="dxa"/>
        <w:jc w:val="center"/>
        <w:tblLook w:val="04A0" w:firstRow="1" w:lastRow="0" w:firstColumn="1" w:lastColumn="0" w:noHBand="0" w:noVBand="1"/>
      </w:tblPr>
      <w:tblGrid>
        <w:gridCol w:w="3802"/>
        <w:gridCol w:w="9885"/>
      </w:tblGrid>
      <w:tr w:rsidR="00602350" w:rsidTr="00C82E19">
        <w:trPr>
          <w:jc w:val="center"/>
        </w:trPr>
        <w:tc>
          <w:tcPr>
            <w:tcW w:w="1389" w:type="pct"/>
          </w:tcPr>
          <w:p w:rsidR="00602350" w:rsidRDefault="00602350" w:rsidP="00C82E19">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b/>
              </w:rPr>
              <w:t>1.</w:t>
            </w:r>
          </w:p>
        </w:tc>
        <w:tc>
          <w:tcPr>
            <w:tcW w:w="3611" w:type="pct"/>
          </w:tcPr>
          <w:p w:rsidR="00602350" w:rsidRDefault="00602350" w:rsidP="00706063">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706063">
              <w:rPr>
                <w:rFonts w:ascii="Calibri" w:eastAsia="Times New Roman" w:hAnsi="Calibri"/>
                <w:color w:val="000000"/>
                <w:lang w:eastAsia="es-CL"/>
              </w:rPr>
              <w:t>3</w:t>
            </w:r>
            <w:r>
              <w:rPr>
                <w:rFonts w:ascii="Calibri" w:eastAsia="Times New Roman" w:hAnsi="Calibri"/>
                <w:color w:val="000000"/>
                <w:lang w:eastAsia="es-CL"/>
              </w:rPr>
              <w:t>.</w:t>
            </w:r>
          </w:p>
        </w:tc>
      </w:tr>
      <w:tr w:rsidR="00602350" w:rsidTr="005D0069">
        <w:trPr>
          <w:trHeight w:val="556"/>
          <w:jc w:val="center"/>
        </w:trPr>
        <w:tc>
          <w:tcPr>
            <w:tcW w:w="5000" w:type="pct"/>
            <w:gridSpan w:val="2"/>
            <w:tcBorders>
              <w:bottom w:val="single" w:sz="4" w:space="0" w:color="auto"/>
            </w:tcBorders>
          </w:tcPr>
          <w:p w:rsidR="00602350" w:rsidRDefault="00602350" w:rsidP="00C82E1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602350" w:rsidRPr="007322EA" w:rsidRDefault="00602350" w:rsidP="00C82E19">
            <w:pPr>
              <w:rPr>
                <w:b/>
              </w:rPr>
            </w:pPr>
            <w:r w:rsidRPr="007322EA">
              <w:rPr>
                <w:b/>
              </w:rPr>
              <w:t>R</w:t>
            </w:r>
            <w:r w:rsidR="0016045F">
              <w:rPr>
                <w:b/>
              </w:rPr>
              <w:t>esolución Exenta N° 118/2013</w:t>
            </w:r>
            <w:r w:rsidRPr="007322EA">
              <w:rPr>
                <w:b/>
              </w:rPr>
              <w:t>, Consideran</w:t>
            </w:r>
            <w:r w:rsidR="00706063">
              <w:rPr>
                <w:b/>
              </w:rPr>
              <w:t>do</w:t>
            </w:r>
            <w:r w:rsidRPr="007322EA">
              <w:rPr>
                <w:b/>
              </w:rPr>
              <w:t xml:space="preserve"> 3</w:t>
            </w:r>
            <w:r>
              <w:rPr>
                <w:b/>
              </w:rPr>
              <w:t>, página 5</w:t>
            </w:r>
            <w:r w:rsidRPr="007322EA">
              <w:rPr>
                <w:b/>
              </w:rPr>
              <w:t>:</w:t>
            </w:r>
          </w:p>
          <w:p w:rsidR="00602350" w:rsidRPr="00A503F8" w:rsidRDefault="00602350" w:rsidP="00C82E19">
            <w:pPr>
              <w:rPr>
                <w:i/>
              </w:rPr>
            </w:pPr>
            <w:r>
              <w:rPr>
                <w:i/>
              </w:rPr>
              <w:t>“</w:t>
            </w:r>
            <w:r w:rsidRPr="00A503F8">
              <w:rPr>
                <w:i/>
              </w:rPr>
              <w:t>Captación y Aducción</w:t>
            </w:r>
          </w:p>
          <w:p w:rsidR="00602350" w:rsidRPr="00A503F8" w:rsidRDefault="00602350" w:rsidP="00C82E19">
            <w:pPr>
              <w:rPr>
                <w:i/>
              </w:rPr>
            </w:pPr>
            <w:r w:rsidRPr="00A503F8">
              <w:rPr>
                <w:i/>
              </w:rPr>
              <w:t xml:space="preserve">El Agua se captará mecánicamente, para lo cual se utilizaran </w:t>
            </w:r>
            <w:r w:rsidRPr="005D0069">
              <w:rPr>
                <w:i/>
                <w:u w:val="single"/>
              </w:rPr>
              <w:t>14 bombas de superficie</w:t>
            </w:r>
            <w:r w:rsidRPr="00A503F8">
              <w:rPr>
                <w:i/>
              </w:rPr>
              <w:t xml:space="preserve"> con un caudal medio por bomba de 250 litros/segundo y un </w:t>
            </w:r>
            <w:r w:rsidRPr="009B3621">
              <w:rPr>
                <w:i/>
                <w:u w:val="single"/>
              </w:rPr>
              <w:t>caudal total de 3500 litro</w:t>
            </w:r>
            <w:r w:rsidR="009B3621">
              <w:rPr>
                <w:i/>
                <w:u w:val="single"/>
              </w:rPr>
              <w:t>s</w:t>
            </w:r>
            <w:r w:rsidRPr="009B3621">
              <w:rPr>
                <w:i/>
                <w:u w:val="single"/>
              </w:rPr>
              <w:t>/segundo</w:t>
            </w:r>
            <w:r w:rsidRPr="00A503F8">
              <w:rPr>
                <w:i/>
              </w:rPr>
              <w:t>. En este Sistema existirán dos bombas en reserva, de esta manera el caudal de operación será de 3000 litros/segundo, el motor por Bomba será de 40 kw.</w:t>
            </w:r>
          </w:p>
          <w:p w:rsidR="00602350" w:rsidRPr="00A503F8" w:rsidRDefault="00602350" w:rsidP="00C82E19">
            <w:pPr>
              <w:rPr>
                <w:i/>
              </w:rPr>
            </w:pPr>
            <w:r w:rsidRPr="00A503F8">
              <w:rPr>
                <w:i/>
              </w:rPr>
              <w:t>El agua s</w:t>
            </w:r>
            <w:r w:rsidR="009B3621">
              <w:rPr>
                <w:i/>
              </w:rPr>
              <w:t xml:space="preserve">e captará a un costado de la </w:t>
            </w:r>
            <w:r w:rsidR="009B3621" w:rsidRPr="009B3621">
              <w:rPr>
                <w:i/>
                <w:u w:val="single"/>
              </w:rPr>
              <w:t>rib</w:t>
            </w:r>
            <w:r w:rsidRPr="009B3621">
              <w:rPr>
                <w:i/>
                <w:u w:val="single"/>
              </w:rPr>
              <w:t>era izquierda del Río Toltén</w:t>
            </w:r>
            <w:r w:rsidRPr="00A503F8">
              <w:rPr>
                <w:i/>
              </w:rPr>
              <w:t xml:space="preserve"> mediante tres tuberías de 1000 mm de HDPE, a esta tubería se soldarán 14 chimeneas con el propósito de que las bombas puedan succionar el agua, obras que se emplazarán en el predio con Rol de Avalúo Fiscal N°301-190.</w:t>
            </w:r>
          </w:p>
          <w:p w:rsidR="00602350" w:rsidRPr="00A503F8" w:rsidRDefault="00602350" w:rsidP="00C82E19">
            <w:pPr>
              <w:rPr>
                <w:i/>
              </w:rPr>
            </w:pPr>
            <w:r w:rsidRPr="00A503F8">
              <w:rPr>
                <w:i/>
              </w:rPr>
              <w:t>Las bombas se ubicarán a un nivel tal que no sean afectadas por la crecida del Río Toltén con un periodo de retorno de 100 años.</w:t>
            </w:r>
          </w:p>
          <w:p w:rsidR="00602350" w:rsidRPr="00A503F8" w:rsidRDefault="00602350" w:rsidP="00C82E19">
            <w:pPr>
              <w:rPr>
                <w:i/>
              </w:rPr>
            </w:pPr>
            <w:r w:rsidRPr="00A503F8">
              <w:rPr>
                <w:i/>
              </w:rPr>
              <w:t>El agua bombeada se conducirá a una primera cámara para disminuir su energía y poder sacar las hojas con un filtro de hojas.  Después el agua se conducirá a un estanque de cabecera ubicado en el predio con Rol de Avalúo Fiscal N° 301-190, para asegurar la energía suficiente que permita conducir al agua a los estanques de cultivos distribuidos en los predios individualizados con los Roles de Avalúo Fiscal N° 301-190 y N° 301-628.</w:t>
            </w:r>
          </w:p>
          <w:p w:rsidR="00602350" w:rsidRPr="00A503F8" w:rsidRDefault="00602350" w:rsidP="00C82E19">
            <w:pPr>
              <w:rPr>
                <w:i/>
              </w:rPr>
            </w:pPr>
            <w:r w:rsidRPr="00A503F8">
              <w:rPr>
                <w:i/>
              </w:rPr>
              <w:t>Se implementarán tuberías para alimentar de agua a las áreas de cultivo, como asimismo, para evacuar las aguas que han sido utilizadas en los estanques de cultivo y conducirlas hasta el Sistema de Tratamiento de Residuos Líquidos Industriales.</w:t>
            </w:r>
          </w:p>
          <w:p w:rsidR="00602350" w:rsidRPr="00985CEE" w:rsidRDefault="00602350" w:rsidP="00C82E19">
            <w:pPr>
              <w:rPr>
                <w:i/>
              </w:rPr>
            </w:pPr>
            <w:r w:rsidRPr="00A503F8">
              <w:rPr>
                <w:i/>
              </w:rPr>
              <w:t>La estructura de la Estación de Bombeo será de Hormigón Armado, el hormigón será H-25 y el calibre del fierro será de 12 mm separación 15 centímetros horizontal y vertical, además el recubrimiento mínimo de las enfi</w:t>
            </w:r>
            <w:r>
              <w:rPr>
                <w:i/>
              </w:rPr>
              <w:t>erraduras será de 4 centímetros”.</w:t>
            </w:r>
          </w:p>
          <w:p w:rsidR="00602350" w:rsidRDefault="00602350" w:rsidP="00C82E19"/>
          <w:p w:rsidR="001260F8" w:rsidRPr="007322EA" w:rsidRDefault="001260F8" w:rsidP="001260F8">
            <w:pPr>
              <w:rPr>
                <w:b/>
              </w:rPr>
            </w:pPr>
            <w:r w:rsidRPr="007322EA">
              <w:rPr>
                <w:b/>
              </w:rPr>
              <w:t>R</w:t>
            </w:r>
            <w:r>
              <w:rPr>
                <w:b/>
              </w:rPr>
              <w:t>esolución Exenta N° 118/201</w:t>
            </w:r>
            <w:r w:rsidR="0016045F">
              <w:rPr>
                <w:b/>
              </w:rPr>
              <w:t>3</w:t>
            </w:r>
            <w:r w:rsidRPr="007322EA">
              <w:rPr>
                <w:b/>
              </w:rPr>
              <w:t>, Consideran</w:t>
            </w:r>
            <w:r>
              <w:rPr>
                <w:b/>
              </w:rPr>
              <w:t>do</w:t>
            </w:r>
            <w:r w:rsidRPr="007322EA">
              <w:rPr>
                <w:b/>
              </w:rPr>
              <w:t xml:space="preserve"> 3</w:t>
            </w:r>
            <w:r>
              <w:rPr>
                <w:b/>
              </w:rPr>
              <w:t>, página 11</w:t>
            </w:r>
            <w:r w:rsidRPr="007322EA">
              <w:rPr>
                <w:b/>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2"/>
              <w:gridCol w:w="1282"/>
              <w:gridCol w:w="1283"/>
              <w:gridCol w:w="1283"/>
              <w:gridCol w:w="1283"/>
              <w:gridCol w:w="1283"/>
            </w:tblGrid>
            <w:tr w:rsidR="009B3621" w:rsidRPr="00C90B59" w:rsidTr="009B3621">
              <w:trPr>
                <w:trHeight w:val="331"/>
                <w:jc w:val="center"/>
              </w:trPr>
              <w:tc>
                <w:tcPr>
                  <w:tcW w:w="1282" w:type="dxa"/>
                  <w:vMerge w:val="restart"/>
                  <w:shd w:val="clear" w:color="auto" w:fill="auto"/>
                  <w:vAlign w:val="center"/>
                </w:tcPr>
                <w:p w:rsidR="009B3621" w:rsidRPr="00C90B59" w:rsidRDefault="009B3621" w:rsidP="00C76124">
                  <w:pPr>
                    <w:pStyle w:val="Default"/>
                    <w:jc w:val="center"/>
                    <w:rPr>
                      <w:rFonts w:ascii="Calibri" w:hAnsi="Calibri" w:cs="Arial"/>
                      <w:b/>
                      <w:bCs/>
                      <w:sz w:val="18"/>
                      <w:szCs w:val="22"/>
                    </w:rPr>
                  </w:pPr>
                  <w:r w:rsidRPr="00C90B59">
                    <w:rPr>
                      <w:rFonts w:ascii="Calibri" w:hAnsi="Calibri" w:cs="Arial"/>
                      <w:b/>
                      <w:bCs/>
                      <w:sz w:val="18"/>
                      <w:szCs w:val="22"/>
                    </w:rPr>
                    <w:t>Nombre del cuerpo de agua</w:t>
                  </w:r>
                </w:p>
              </w:tc>
              <w:tc>
                <w:tcPr>
                  <w:tcW w:w="1282" w:type="dxa"/>
                  <w:vMerge w:val="restart"/>
                  <w:shd w:val="clear" w:color="auto" w:fill="auto"/>
                  <w:vAlign w:val="center"/>
                </w:tcPr>
                <w:p w:rsidR="009B3621" w:rsidRPr="00C90B59" w:rsidRDefault="009B3621" w:rsidP="00C76124">
                  <w:pPr>
                    <w:pStyle w:val="Default"/>
                    <w:jc w:val="center"/>
                    <w:rPr>
                      <w:rFonts w:ascii="Calibri" w:hAnsi="Calibri" w:cs="Arial"/>
                      <w:b/>
                      <w:bCs/>
                      <w:sz w:val="18"/>
                      <w:szCs w:val="22"/>
                    </w:rPr>
                  </w:pPr>
                  <w:r w:rsidRPr="00C90B59">
                    <w:rPr>
                      <w:rFonts w:ascii="Calibri" w:hAnsi="Calibri" w:cs="Arial"/>
                      <w:b/>
                      <w:bCs/>
                      <w:sz w:val="18"/>
                      <w:szCs w:val="22"/>
                    </w:rPr>
                    <w:t>CAUDAL Total (l/s)</w:t>
                  </w:r>
                </w:p>
              </w:tc>
              <w:tc>
                <w:tcPr>
                  <w:tcW w:w="1282" w:type="dxa"/>
                  <w:vMerge w:val="restart"/>
                  <w:shd w:val="clear" w:color="auto" w:fill="auto"/>
                  <w:vAlign w:val="center"/>
                </w:tcPr>
                <w:p w:rsidR="009B3621" w:rsidRPr="00C90B59" w:rsidRDefault="009B3621" w:rsidP="00C76124">
                  <w:pPr>
                    <w:pStyle w:val="Default"/>
                    <w:jc w:val="center"/>
                    <w:rPr>
                      <w:rFonts w:ascii="Calibri" w:hAnsi="Calibri" w:cs="Arial"/>
                      <w:b/>
                      <w:bCs/>
                      <w:sz w:val="18"/>
                      <w:szCs w:val="22"/>
                    </w:rPr>
                  </w:pPr>
                  <w:r w:rsidRPr="00C90B59">
                    <w:rPr>
                      <w:rFonts w:ascii="Calibri" w:hAnsi="Calibri" w:cs="Arial"/>
                      <w:b/>
                      <w:bCs/>
                      <w:sz w:val="18"/>
                      <w:szCs w:val="22"/>
                    </w:rPr>
                    <w:t>Ejercicio del derecho</w:t>
                  </w:r>
                </w:p>
              </w:tc>
              <w:tc>
                <w:tcPr>
                  <w:tcW w:w="5132" w:type="dxa"/>
                  <w:gridSpan w:val="4"/>
                  <w:shd w:val="clear" w:color="auto" w:fill="auto"/>
                  <w:vAlign w:val="center"/>
                </w:tcPr>
                <w:p w:rsidR="009B3621" w:rsidRPr="00C90B59" w:rsidRDefault="009B3621" w:rsidP="00C76124">
                  <w:pPr>
                    <w:pStyle w:val="Default"/>
                    <w:jc w:val="center"/>
                    <w:rPr>
                      <w:rFonts w:ascii="Calibri" w:hAnsi="Calibri" w:cs="Arial"/>
                      <w:b/>
                      <w:bCs/>
                      <w:sz w:val="18"/>
                      <w:szCs w:val="22"/>
                    </w:rPr>
                  </w:pPr>
                  <w:r w:rsidRPr="00C90B59">
                    <w:rPr>
                      <w:rFonts w:ascii="Calibri" w:hAnsi="Calibri" w:cs="Arial"/>
                      <w:b/>
                      <w:bCs/>
                      <w:sz w:val="18"/>
                      <w:szCs w:val="22"/>
                    </w:rPr>
                    <w:t>Coordenadas</w:t>
                  </w:r>
                </w:p>
              </w:tc>
            </w:tr>
            <w:tr w:rsidR="009B3621" w:rsidRPr="00C90B59" w:rsidTr="009B3621">
              <w:trPr>
                <w:trHeight w:val="370"/>
                <w:jc w:val="center"/>
              </w:trPr>
              <w:tc>
                <w:tcPr>
                  <w:tcW w:w="1282" w:type="dxa"/>
                  <w:vMerge/>
                  <w:shd w:val="clear" w:color="auto" w:fill="auto"/>
                  <w:vAlign w:val="center"/>
                </w:tcPr>
                <w:p w:rsidR="009B3621" w:rsidRPr="00C90B59" w:rsidRDefault="009B3621" w:rsidP="00C76124">
                  <w:pPr>
                    <w:pStyle w:val="Default"/>
                    <w:jc w:val="center"/>
                    <w:rPr>
                      <w:rFonts w:ascii="Calibri" w:hAnsi="Calibri" w:cs="Arial"/>
                      <w:b/>
                      <w:bCs/>
                      <w:sz w:val="18"/>
                      <w:szCs w:val="22"/>
                    </w:rPr>
                  </w:pPr>
                </w:p>
              </w:tc>
              <w:tc>
                <w:tcPr>
                  <w:tcW w:w="1282" w:type="dxa"/>
                  <w:vMerge/>
                  <w:shd w:val="clear" w:color="auto" w:fill="auto"/>
                  <w:vAlign w:val="center"/>
                </w:tcPr>
                <w:p w:rsidR="009B3621" w:rsidRPr="00C90B59" w:rsidRDefault="009B3621" w:rsidP="00C76124">
                  <w:pPr>
                    <w:pStyle w:val="Default"/>
                    <w:jc w:val="center"/>
                    <w:rPr>
                      <w:rFonts w:ascii="Calibri" w:hAnsi="Calibri" w:cs="Arial"/>
                      <w:sz w:val="18"/>
                      <w:szCs w:val="22"/>
                    </w:rPr>
                  </w:pPr>
                </w:p>
              </w:tc>
              <w:tc>
                <w:tcPr>
                  <w:tcW w:w="1282" w:type="dxa"/>
                  <w:vMerge/>
                  <w:shd w:val="clear" w:color="auto" w:fill="auto"/>
                  <w:vAlign w:val="center"/>
                </w:tcPr>
                <w:p w:rsidR="009B3621" w:rsidRPr="00C90B59" w:rsidRDefault="009B3621" w:rsidP="00C76124">
                  <w:pPr>
                    <w:pStyle w:val="Default"/>
                    <w:jc w:val="center"/>
                    <w:rPr>
                      <w:rFonts w:ascii="Calibri" w:hAnsi="Calibri" w:cs="Arial"/>
                      <w:sz w:val="18"/>
                      <w:szCs w:val="22"/>
                    </w:rPr>
                  </w:pPr>
                </w:p>
              </w:tc>
              <w:tc>
                <w:tcPr>
                  <w:tcW w:w="2566" w:type="dxa"/>
                  <w:gridSpan w:val="2"/>
                  <w:shd w:val="clear" w:color="auto" w:fill="auto"/>
                  <w:vAlign w:val="center"/>
                </w:tcPr>
                <w:p w:rsidR="009B3621" w:rsidRPr="00C90B59" w:rsidRDefault="009B3621" w:rsidP="00C76124">
                  <w:pPr>
                    <w:pStyle w:val="Default"/>
                    <w:jc w:val="center"/>
                    <w:rPr>
                      <w:rFonts w:ascii="Calibri" w:hAnsi="Calibri" w:cs="Arial"/>
                      <w:b/>
                      <w:sz w:val="18"/>
                      <w:szCs w:val="22"/>
                    </w:rPr>
                  </w:pPr>
                  <w:r w:rsidRPr="00C90B59">
                    <w:rPr>
                      <w:rFonts w:ascii="Calibri" w:hAnsi="Calibri" w:cs="Arial"/>
                      <w:b/>
                      <w:sz w:val="18"/>
                      <w:szCs w:val="22"/>
                    </w:rPr>
                    <w:t>Captación</w:t>
                  </w:r>
                </w:p>
              </w:tc>
              <w:tc>
                <w:tcPr>
                  <w:tcW w:w="2566" w:type="dxa"/>
                  <w:gridSpan w:val="2"/>
                  <w:shd w:val="clear" w:color="auto" w:fill="auto"/>
                  <w:vAlign w:val="center"/>
                </w:tcPr>
                <w:p w:rsidR="009B3621" w:rsidRPr="00C90B59" w:rsidRDefault="009B3621" w:rsidP="00C76124">
                  <w:pPr>
                    <w:pStyle w:val="Default"/>
                    <w:jc w:val="center"/>
                    <w:rPr>
                      <w:rFonts w:ascii="Calibri" w:hAnsi="Calibri" w:cs="Arial"/>
                      <w:b/>
                      <w:sz w:val="18"/>
                      <w:szCs w:val="22"/>
                    </w:rPr>
                  </w:pPr>
                  <w:r w:rsidRPr="00C90B59">
                    <w:rPr>
                      <w:rFonts w:ascii="Calibri" w:hAnsi="Calibri" w:cs="Arial"/>
                      <w:b/>
                      <w:sz w:val="18"/>
                      <w:szCs w:val="22"/>
                    </w:rPr>
                    <w:t>Restitución</w:t>
                  </w:r>
                </w:p>
              </w:tc>
            </w:tr>
            <w:tr w:rsidR="009B3621" w:rsidRPr="00C90B59" w:rsidTr="009B3621">
              <w:trPr>
                <w:trHeight w:val="350"/>
                <w:jc w:val="center"/>
              </w:trPr>
              <w:tc>
                <w:tcPr>
                  <w:tcW w:w="1282" w:type="dxa"/>
                  <w:vMerge/>
                  <w:shd w:val="clear" w:color="auto" w:fill="auto"/>
                  <w:vAlign w:val="center"/>
                </w:tcPr>
                <w:p w:rsidR="009B3621" w:rsidRPr="00C90B59" w:rsidRDefault="009B3621" w:rsidP="00C76124">
                  <w:pPr>
                    <w:pStyle w:val="Default"/>
                    <w:jc w:val="center"/>
                    <w:rPr>
                      <w:rFonts w:ascii="Calibri" w:hAnsi="Calibri" w:cs="Arial"/>
                      <w:b/>
                      <w:bCs/>
                      <w:sz w:val="18"/>
                      <w:szCs w:val="22"/>
                    </w:rPr>
                  </w:pPr>
                </w:p>
              </w:tc>
              <w:tc>
                <w:tcPr>
                  <w:tcW w:w="1282" w:type="dxa"/>
                  <w:vMerge/>
                  <w:shd w:val="clear" w:color="auto" w:fill="auto"/>
                  <w:vAlign w:val="center"/>
                </w:tcPr>
                <w:p w:rsidR="009B3621" w:rsidRPr="00C90B59" w:rsidRDefault="009B3621" w:rsidP="00C76124">
                  <w:pPr>
                    <w:pStyle w:val="Default"/>
                    <w:jc w:val="center"/>
                    <w:rPr>
                      <w:rFonts w:ascii="Calibri" w:hAnsi="Calibri" w:cs="Arial"/>
                      <w:sz w:val="18"/>
                      <w:szCs w:val="22"/>
                    </w:rPr>
                  </w:pPr>
                </w:p>
              </w:tc>
              <w:tc>
                <w:tcPr>
                  <w:tcW w:w="1282" w:type="dxa"/>
                  <w:vMerge/>
                  <w:shd w:val="clear" w:color="auto" w:fill="auto"/>
                  <w:vAlign w:val="center"/>
                </w:tcPr>
                <w:p w:rsidR="009B3621" w:rsidRPr="00C90B59" w:rsidRDefault="009B3621" w:rsidP="00C76124">
                  <w:pPr>
                    <w:pStyle w:val="Default"/>
                    <w:jc w:val="center"/>
                    <w:rPr>
                      <w:rFonts w:ascii="Calibri" w:hAnsi="Calibri" w:cs="Arial"/>
                      <w:sz w:val="18"/>
                      <w:szCs w:val="22"/>
                    </w:rPr>
                  </w:pPr>
                </w:p>
              </w:tc>
              <w:tc>
                <w:tcPr>
                  <w:tcW w:w="1283" w:type="dxa"/>
                  <w:shd w:val="clear" w:color="auto" w:fill="auto"/>
                  <w:vAlign w:val="center"/>
                </w:tcPr>
                <w:p w:rsidR="009B3621" w:rsidRPr="00C90B59" w:rsidRDefault="009B3621" w:rsidP="00C76124">
                  <w:pPr>
                    <w:pStyle w:val="Default"/>
                    <w:jc w:val="center"/>
                    <w:rPr>
                      <w:rFonts w:ascii="Calibri" w:hAnsi="Calibri" w:cs="Arial"/>
                      <w:b/>
                      <w:sz w:val="18"/>
                      <w:szCs w:val="22"/>
                    </w:rPr>
                  </w:pPr>
                  <w:r w:rsidRPr="00C90B59">
                    <w:rPr>
                      <w:rFonts w:ascii="Calibri" w:hAnsi="Calibri" w:cs="Arial"/>
                      <w:b/>
                      <w:sz w:val="18"/>
                      <w:szCs w:val="22"/>
                    </w:rPr>
                    <w:t>Norte</w:t>
                  </w:r>
                </w:p>
              </w:tc>
              <w:tc>
                <w:tcPr>
                  <w:tcW w:w="1283" w:type="dxa"/>
                  <w:shd w:val="clear" w:color="auto" w:fill="auto"/>
                  <w:vAlign w:val="center"/>
                </w:tcPr>
                <w:p w:rsidR="009B3621" w:rsidRPr="00C90B59" w:rsidRDefault="009B3621" w:rsidP="00C76124">
                  <w:pPr>
                    <w:pStyle w:val="Default"/>
                    <w:jc w:val="center"/>
                    <w:rPr>
                      <w:rFonts w:ascii="Calibri" w:hAnsi="Calibri" w:cs="Arial"/>
                      <w:b/>
                      <w:sz w:val="18"/>
                      <w:szCs w:val="22"/>
                    </w:rPr>
                  </w:pPr>
                  <w:r w:rsidRPr="00C90B59">
                    <w:rPr>
                      <w:rFonts w:ascii="Calibri" w:hAnsi="Calibri" w:cs="Arial"/>
                      <w:b/>
                      <w:sz w:val="18"/>
                      <w:szCs w:val="22"/>
                    </w:rPr>
                    <w:t>Este</w:t>
                  </w:r>
                </w:p>
              </w:tc>
              <w:tc>
                <w:tcPr>
                  <w:tcW w:w="1283" w:type="dxa"/>
                  <w:shd w:val="clear" w:color="auto" w:fill="auto"/>
                  <w:vAlign w:val="center"/>
                </w:tcPr>
                <w:p w:rsidR="009B3621" w:rsidRPr="00C90B59" w:rsidRDefault="009B3621" w:rsidP="00C76124">
                  <w:pPr>
                    <w:pStyle w:val="Default"/>
                    <w:jc w:val="center"/>
                    <w:rPr>
                      <w:rFonts w:ascii="Calibri" w:hAnsi="Calibri" w:cs="Arial"/>
                      <w:b/>
                      <w:sz w:val="18"/>
                      <w:szCs w:val="22"/>
                    </w:rPr>
                  </w:pPr>
                  <w:r w:rsidRPr="00C90B59">
                    <w:rPr>
                      <w:rFonts w:ascii="Calibri" w:hAnsi="Calibri" w:cs="Arial"/>
                      <w:b/>
                      <w:sz w:val="18"/>
                      <w:szCs w:val="22"/>
                    </w:rPr>
                    <w:t>Norte</w:t>
                  </w:r>
                </w:p>
              </w:tc>
              <w:tc>
                <w:tcPr>
                  <w:tcW w:w="1283" w:type="dxa"/>
                  <w:shd w:val="clear" w:color="auto" w:fill="auto"/>
                  <w:vAlign w:val="center"/>
                </w:tcPr>
                <w:p w:rsidR="009B3621" w:rsidRPr="00C90B59" w:rsidRDefault="009B3621" w:rsidP="00C76124">
                  <w:pPr>
                    <w:pStyle w:val="Default"/>
                    <w:jc w:val="center"/>
                    <w:rPr>
                      <w:rFonts w:ascii="Calibri" w:hAnsi="Calibri" w:cs="Arial"/>
                      <w:b/>
                      <w:sz w:val="18"/>
                      <w:szCs w:val="22"/>
                    </w:rPr>
                  </w:pPr>
                  <w:r w:rsidRPr="00C90B59">
                    <w:rPr>
                      <w:rFonts w:ascii="Calibri" w:hAnsi="Calibri" w:cs="Arial"/>
                      <w:b/>
                      <w:sz w:val="18"/>
                      <w:szCs w:val="22"/>
                    </w:rPr>
                    <w:t>Este</w:t>
                  </w:r>
                </w:p>
              </w:tc>
            </w:tr>
            <w:tr w:rsidR="009B3621" w:rsidRPr="00C90B59" w:rsidTr="009B3621">
              <w:trPr>
                <w:trHeight w:val="472"/>
                <w:jc w:val="center"/>
              </w:trPr>
              <w:tc>
                <w:tcPr>
                  <w:tcW w:w="1282" w:type="dxa"/>
                  <w:shd w:val="clear" w:color="auto" w:fill="auto"/>
                  <w:vAlign w:val="center"/>
                </w:tcPr>
                <w:p w:rsidR="009B3621" w:rsidRPr="00C90B59" w:rsidRDefault="009B3621" w:rsidP="00C76124">
                  <w:pPr>
                    <w:pStyle w:val="Default"/>
                    <w:jc w:val="center"/>
                    <w:rPr>
                      <w:rFonts w:ascii="Calibri" w:hAnsi="Calibri" w:cs="Arial"/>
                      <w:b/>
                      <w:bCs/>
                      <w:sz w:val="18"/>
                      <w:szCs w:val="22"/>
                    </w:rPr>
                  </w:pPr>
                  <w:r w:rsidRPr="00C90B59">
                    <w:rPr>
                      <w:rFonts w:ascii="Calibri" w:hAnsi="Calibri" w:cs="Arial"/>
                      <w:b/>
                      <w:bCs/>
                      <w:sz w:val="18"/>
                      <w:szCs w:val="22"/>
                    </w:rPr>
                    <w:t>Río Toltén</w:t>
                  </w:r>
                </w:p>
              </w:tc>
              <w:tc>
                <w:tcPr>
                  <w:tcW w:w="1282"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5.000</w:t>
                  </w:r>
                </w:p>
              </w:tc>
              <w:tc>
                <w:tcPr>
                  <w:tcW w:w="1282"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P/C</w:t>
                  </w:r>
                </w:p>
              </w:tc>
              <w:tc>
                <w:tcPr>
                  <w:tcW w:w="1283"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5.651.225</w:t>
                  </w:r>
                </w:p>
              </w:tc>
              <w:tc>
                <w:tcPr>
                  <w:tcW w:w="1283"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737.111</w:t>
                  </w:r>
                </w:p>
              </w:tc>
              <w:tc>
                <w:tcPr>
                  <w:tcW w:w="1283"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5.651.250</w:t>
                  </w:r>
                </w:p>
              </w:tc>
              <w:tc>
                <w:tcPr>
                  <w:tcW w:w="1283"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736.943</w:t>
                  </w:r>
                </w:p>
              </w:tc>
            </w:tr>
            <w:tr w:rsidR="009B3621" w:rsidRPr="00C90B59" w:rsidTr="00C76124">
              <w:trPr>
                <w:trHeight w:val="472"/>
                <w:jc w:val="center"/>
              </w:trPr>
              <w:tc>
                <w:tcPr>
                  <w:tcW w:w="3846" w:type="dxa"/>
                  <w:gridSpan w:val="3"/>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Conversión a coordenadas UTM WGS84, H18S.</w:t>
                  </w:r>
                </w:p>
              </w:tc>
              <w:tc>
                <w:tcPr>
                  <w:tcW w:w="1283" w:type="dxa"/>
                  <w:shd w:val="clear" w:color="auto" w:fill="auto"/>
                  <w:vAlign w:val="center"/>
                </w:tcPr>
                <w:p w:rsidR="009B3621" w:rsidRPr="00C90B59" w:rsidRDefault="009B3621" w:rsidP="009B3621">
                  <w:pPr>
                    <w:pStyle w:val="Default"/>
                    <w:jc w:val="center"/>
                    <w:rPr>
                      <w:rFonts w:ascii="Calibri" w:hAnsi="Calibri" w:cs="Arial"/>
                      <w:sz w:val="18"/>
                      <w:szCs w:val="22"/>
                    </w:rPr>
                  </w:pPr>
                  <w:r w:rsidRPr="00C90B59">
                    <w:rPr>
                      <w:rFonts w:ascii="Calibri" w:hAnsi="Calibri" w:cs="Arial"/>
                      <w:sz w:val="18"/>
                      <w:szCs w:val="22"/>
                    </w:rPr>
                    <w:t>5.650.942</w:t>
                  </w:r>
                </w:p>
              </w:tc>
              <w:tc>
                <w:tcPr>
                  <w:tcW w:w="1283"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736.868</w:t>
                  </w:r>
                </w:p>
              </w:tc>
              <w:tc>
                <w:tcPr>
                  <w:tcW w:w="1283"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5.650.967</w:t>
                  </w:r>
                </w:p>
              </w:tc>
              <w:tc>
                <w:tcPr>
                  <w:tcW w:w="1283" w:type="dxa"/>
                  <w:shd w:val="clear" w:color="auto" w:fill="auto"/>
                  <w:vAlign w:val="center"/>
                </w:tcPr>
                <w:p w:rsidR="009B3621" w:rsidRPr="00C90B59" w:rsidRDefault="009B3621" w:rsidP="00C76124">
                  <w:pPr>
                    <w:pStyle w:val="Default"/>
                    <w:jc w:val="center"/>
                    <w:rPr>
                      <w:rFonts w:ascii="Calibri" w:hAnsi="Calibri" w:cs="Arial"/>
                      <w:sz w:val="18"/>
                      <w:szCs w:val="22"/>
                    </w:rPr>
                  </w:pPr>
                  <w:r w:rsidRPr="00C90B59">
                    <w:rPr>
                      <w:rFonts w:ascii="Calibri" w:hAnsi="Calibri" w:cs="Arial"/>
                      <w:sz w:val="18"/>
                      <w:szCs w:val="22"/>
                    </w:rPr>
                    <w:t>736.700</w:t>
                  </w:r>
                </w:p>
              </w:tc>
            </w:tr>
          </w:tbl>
          <w:p w:rsidR="009B3621" w:rsidRPr="00C90B59" w:rsidRDefault="009B3621" w:rsidP="009B3621">
            <w:pPr>
              <w:jc w:val="center"/>
              <w:rPr>
                <w:sz w:val="18"/>
              </w:rPr>
            </w:pPr>
            <w:r w:rsidRPr="00C90B59">
              <w:rPr>
                <w:sz w:val="18"/>
              </w:rPr>
              <w:t>Nota: Se agrega</w:t>
            </w:r>
            <w:r w:rsidR="002A7177" w:rsidRPr="00C90B59">
              <w:rPr>
                <w:sz w:val="18"/>
              </w:rPr>
              <w:t xml:space="preserve"> </w:t>
            </w:r>
            <w:r w:rsidR="00F64392" w:rsidRPr="00C90B59">
              <w:rPr>
                <w:sz w:val="18"/>
              </w:rPr>
              <w:t>última</w:t>
            </w:r>
            <w:r w:rsidR="002A7177" w:rsidRPr="00C90B59">
              <w:rPr>
                <w:sz w:val="18"/>
              </w:rPr>
              <w:t xml:space="preserve"> fila con la</w:t>
            </w:r>
            <w:r w:rsidRPr="00C90B59">
              <w:rPr>
                <w:sz w:val="18"/>
              </w:rPr>
              <w:t xml:space="preserve"> conversión de coordenadas UTM </w:t>
            </w:r>
            <w:r w:rsidR="002A7177" w:rsidRPr="00C90B59">
              <w:rPr>
                <w:sz w:val="18"/>
              </w:rPr>
              <w:t xml:space="preserve">WGS84 </w:t>
            </w:r>
            <w:r w:rsidRPr="00C90B59">
              <w:rPr>
                <w:sz w:val="18"/>
              </w:rPr>
              <w:t xml:space="preserve">(Elaboración propia). </w:t>
            </w:r>
          </w:p>
          <w:p w:rsidR="001260F8" w:rsidRPr="001260F8" w:rsidRDefault="001260F8" w:rsidP="001260F8">
            <w:pPr>
              <w:rPr>
                <w:i/>
              </w:rPr>
            </w:pPr>
            <w:r w:rsidRPr="001260F8">
              <w:rPr>
                <w:i/>
              </w:rPr>
              <w:t>El proyecto hará uso de captación de agua necesaria para el proyecto, por un caudal máximo de 3.000 litros por segundo.</w:t>
            </w:r>
          </w:p>
          <w:p w:rsidR="00C90B59" w:rsidRPr="001260F8" w:rsidRDefault="001260F8" w:rsidP="001260F8">
            <w:pPr>
              <w:rPr>
                <w:i/>
              </w:rPr>
            </w:pPr>
            <w:r w:rsidRPr="001260F8">
              <w:rPr>
                <w:i/>
              </w:rPr>
              <w:t>Las aguas se captarán de forma mecanizada desde la ribera izquierda del río Tolté</w:t>
            </w:r>
            <w:r w:rsidR="00C90B59">
              <w:rPr>
                <w:i/>
              </w:rPr>
              <w:t>n.</w:t>
            </w:r>
          </w:p>
          <w:p w:rsidR="001260F8" w:rsidRDefault="001260F8" w:rsidP="009F68D7">
            <w:r w:rsidRPr="001260F8">
              <w:rPr>
                <w:i/>
              </w:rPr>
              <w:t xml:space="preserve">Con fecha 8 de abril de 2010 se ingresó a la Oficina de Partes de la Dirección General de Aguas de la Región de La Araucanía, “Solicitud de traslado de punto de captación y restitución de derechos de aprovechamiento de aguas (Nº de Proceso 3752007)” de la totalidad del caudal otorgado por la </w:t>
            </w:r>
            <w:r w:rsidR="00F64392" w:rsidRPr="001260F8">
              <w:rPr>
                <w:i/>
              </w:rPr>
              <w:t>Res. DGA</w:t>
            </w:r>
            <w:r w:rsidRPr="001260F8">
              <w:rPr>
                <w:i/>
              </w:rPr>
              <w:t xml:space="preserve"> Nº 214/2008, solicitándose aprobación del traslado de punto de captación y restitución, sobre el Río Toltén por extracción mecanizada, en el punto de coordenadas </w:t>
            </w:r>
            <w:r w:rsidRPr="009B3621">
              <w:rPr>
                <w:i/>
                <w:u w:val="single"/>
              </w:rPr>
              <w:t xml:space="preserve">UTM (km) </w:t>
            </w:r>
            <w:r w:rsidRPr="009B3621">
              <w:rPr>
                <w:i/>
                <w:u w:val="single"/>
              </w:rPr>
              <w:lastRenderedPageBreak/>
              <w:t>5.651,225 Norte y 737.111 Este (Captación</w:t>
            </w:r>
            <w:r w:rsidRPr="009F68D7">
              <w:rPr>
                <w:i/>
                <w:u w:val="single"/>
              </w:rPr>
              <w:t>); 5.651.250 Norte y 736.943 Este (restitución) PSAD 1956 H18.</w:t>
            </w:r>
            <w:r w:rsidRPr="001260F8">
              <w:rPr>
                <w:i/>
              </w:rPr>
              <w:t xml:space="preserve"> Lo anterior fue aprobado por la autoridad compet</w:t>
            </w:r>
            <w:r w:rsidR="009F68D7">
              <w:rPr>
                <w:i/>
              </w:rPr>
              <w:t>ente por la Res. DGA 1.683/2010 […]</w:t>
            </w:r>
            <w:r>
              <w:rPr>
                <w:i/>
              </w:rPr>
              <w:t>”</w:t>
            </w:r>
            <w:r w:rsidRPr="001260F8">
              <w:rPr>
                <w:i/>
              </w:rPr>
              <w:t>.</w:t>
            </w:r>
          </w:p>
        </w:tc>
      </w:tr>
      <w:tr w:rsidR="00602350" w:rsidTr="00C82E19">
        <w:trPr>
          <w:trHeight w:val="805"/>
          <w:jc w:val="center"/>
        </w:trPr>
        <w:tc>
          <w:tcPr>
            <w:tcW w:w="5000" w:type="pct"/>
            <w:gridSpan w:val="2"/>
          </w:tcPr>
          <w:p w:rsidR="00602350" w:rsidRDefault="00602350" w:rsidP="00C82E19">
            <w:pPr>
              <w:jc w:val="left"/>
              <w:rPr>
                <w:rFonts w:ascii="Calibri" w:eastAsia="Times New Roman" w:hAnsi="Calibri"/>
                <w:color w:val="000000"/>
                <w:lang w:eastAsia="es-CL"/>
              </w:rPr>
            </w:pPr>
            <w:r>
              <w:rPr>
                <w:rFonts w:ascii="Calibri" w:eastAsia="Times New Roman" w:hAnsi="Calibri"/>
                <w:b/>
                <w:bCs/>
                <w:color w:val="000000"/>
                <w:lang w:eastAsia="es-CL"/>
              </w:rPr>
              <w:lastRenderedPageBreak/>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9C55CD" w:rsidRDefault="00602350" w:rsidP="00C82E19">
            <w:pPr>
              <w:pStyle w:val="Prrafodelista"/>
              <w:numPr>
                <w:ilvl w:val="0"/>
                <w:numId w:val="18"/>
              </w:numPr>
              <w:ind w:left="360"/>
              <w:rPr>
                <w:rFonts w:ascii="Calibri" w:eastAsia="Times New Roman" w:hAnsi="Calibri"/>
                <w:color w:val="000000"/>
                <w:lang w:eastAsia="es-CL"/>
              </w:rPr>
            </w:pPr>
            <w:r w:rsidRPr="00A503F8">
              <w:rPr>
                <w:rFonts w:ascii="Calibri" w:eastAsia="Times New Roman" w:hAnsi="Calibri"/>
                <w:color w:val="000000"/>
                <w:lang w:eastAsia="es-CL"/>
              </w:rPr>
              <w:t xml:space="preserve">Se constata </w:t>
            </w:r>
            <w:r w:rsidR="009C55CD">
              <w:rPr>
                <w:rFonts w:ascii="Calibri" w:eastAsia="Times New Roman" w:hAnsi="Calibri"/>
                <w:color w:val="000000"/>
                <w:lang w:eastAsia="es-CL"/>
              </w:rPr>
              <w:t xml:space="preserve">en la ribera Sur del Río Toltén una obra de hormigón que cuenta con cuatro compuertas laterales al río. En esta obra se ubican la cámara de carga de aguas y el sistema de bombeo que permite la captación de </w:t>
            </w:r>
            <w:r w:rsidR="009A1C32">
              <w:rPr>
                <w:rFonts w:ascii="Calibri" w:eastAsia="Times New Roman" w:hAnsi="Calibri"/>
                <w:color w:val="000000"/>
                <w:lang w:eastAsia="es-CL"/>
              </w:rPr>
              <w:t>las aguas hacia la piscicultura (ver fotografía 1)</w:t>
            </w:r>
            <w:r w:rsidR="009A1C32" w:rsidRPr="00A503F8">
              <w:rPr>
                <w:rFonts w:ascii="Calibri" w:eastAsia="Times New Roman" w:hAnsi="Calibri"/>
                <w:color w:val="000000"/>
                <w:lang w:eastAsia="es-CL"/>
              </w:rPr>
              <w:t>.</w:t>
            </w:r>
          </w:p>
          <w:p w:rsidR="00602350" w:rsidRPr="00C90B59" w:rsidRDefault="009A1C32" w:rsidP="00C90B59">
            <w:pPr>
              <w:pStyle w:val="Prrafodelista"/>
              <w:numPr>
                <w:ilvl w:val="0"/>
                <w:numId w:val="18"/>
              </w:numPr>
              <w:ind w:left="360"/>
              <w:rPr>
                <w:rFonts w:ascii="Calibri" w:eastAsia="Times New Roman" w:hAnsi="Calibri"/>
                <w:color w:val="000000"/>
                <w:lang w:eastAsia="es-CL"/>
              </w:rPr>
            </w:pPr>
            <w:r>
              <w:rPr>
                <w:rFonts w:ascii="Calibri" w:eastAsia="Times New Roman" w:hAnsi="Calibri"/>
                <w:color w:val="000000"/>
                <w:lang w:eastAsia="es-CL"/>
              </w:rPr>
              <w:t xml:space="preserve">En bocatoma se verifica </w:t>
            </w:r>
            <w:r w:rsidR="00602350" w:rsidRPr="00A503F8">
              <w:rPr>
                <w:rFonts w:ascii="Calibri" w:eastAsia="Times New Roman" w:hAnsi="Calibri"/>
                <w:color w:val="000000"/>
                <w:lang w:eastAsia="es-CL"/>
              </w:rPr>
              <w:t>la existencia de 7 bombas de las cuales 5 se encuentran operativas</w:t>
            </w:r>
            <w:r w:rsidR="005D0069">
              <w:rPr>
                <w:rFonts w:ascii="Calibri" w:eastAsia="Times New Roman" w:hAnsi="Calibri"/>
                <w:color w:val="000000"/>
                <w:lang w:eastAsia="es-CL"/>
              </w:rPr>
              <w:t>, se debe indicar que el proyecto aprobado señala 14 bombas, sin embargo, las bombas instaladas tiene el doble de capacidad que las indicadas en la Res. Ex. N° 118/2013</w:t>
            </w:r>
            <w:r>
              <w:rPr>
                <w:rFonts w:ascii="Calibri" w:eastAsia="Times New Roman" w:hAnsi="Calibri"/>
                <w:color w:val="000000"/>
                <w:lang w:eastAsia="es-CL"/>
              </w:rPr>
              <w:t>.</w:t>
            </w:r>
            <w:r w:rsidR="0084620F">
              <w:rPr>
                <w:rFonts w:ascii="Calibri" w:eastAsia="Times New Roman" w:hAnsi="Calibri"/>
                <w:color w:val="000000"/>
                <w:lang w:eastAsia="es-CL"/>
              </w:rPr>
              <w:t xml:space="preserve"> </w:t>
            </w:r>
            <w:r w:rsidR="00602350" w:rsidRPr="00A503F8">
              <w:rPr>
                <w:rFonts w:ascii="Calibri" w:eastAsia="Times New Roman" w:hAnsi="Calibri"/>
                <w:color w:val="000000"/>
                <w:lang w:eastAsia="es-CL"/>
              </w:rPr>
              <w:t>Este</w:t>
            </w:r>
            <w:r w:rsidR="00602350" w:rsidRPr="00C90B59">
              <w:rPr>
                <w:rFonts w:ascii="Calibri" w:eastAsia="Times New Roman" w:hAnsi="Calibri"/>
                <w:color w:val="000000"/>
                <w:lang w:eastAsia="es-CL"/>
              </w:rPr>
              <w:t xml:space="preserve"> sistema de bombeo sirve para extraer </w:t>
            </w:r>
            <w:r w:rsidR="00C90B59">
              <w:rPr>
                <w:rFonts w:ascii="Calibri" w:eastAsia="Times New Roman" w:hAnsi="Calibri"/>
                <w:color w:val="000000"/>
                <w:lang w:eastAsia="es-CL"/>
              </w:rPr>
              <w:t xml:space="preserve">de forma mecánica </w:t>
            </w:r>
            <w:r w:rsidR="00602350" w:rsidRPr="00C90B59">
              <w:rPr>
                <w:rFonts w:ascii="Calibri" w:eastAsia="Times New Roman" w:hAnsi="Calibri"/>
                <w:color w:val="000000"/>
                <w:lang w:eastAsia="es-CL"/>
              </w:rPr>
              <w:t xml:space="preserve">las aguas desde el Río </w:t>
            </w:r>
            <w:r w:rsidR="00C82E19" w:rsidRPr="00C90B59">
              <w:rPr>
                <w:rFonts w:ascii="Calibri" w:eastAsia="Times New Roman" w:hAnsi="Calibri"/>
                <w:color w:val="000000"/>
                <w:lang w:eastAsia="es-CL"/>
              </w:rPr>
              <w:t>Toltén</w:t>
            </w:r>
            <w:r w:rsidR="00C90B59">
              <w:rPr>
                <w:rFonts w:ascii="Calibri" w:eastAsia="Times New Roman" w:hAnsi="Calibri"/>
                <w:color w:val="000000"/>
                <w:lang w:eastAsia="es-CL"/>
              </w:rPr>
              <w:t xml:space="preserve"> y conducirlas hacia los estanques de cultivo de la</w:t>
            </w:r>
            <w:r w:rsidR="00602350" w:rsidRPr="00C90B59">
              <w:rPr>
                <w:rFonts w:ascii="Calibri" w:eastAsia="Times New Roman" w:hAnsi="Calibri"/>
                <w:color w:val="000000"/>
                <w:lang w:eastAsia="es-CL"/>
              </w:rPr>
              <w:t xml:space="preserve"> piscicultura. </w:t>
            </w:r>
          </w:p>
          <w:p w:rsidR="00602350" w:rsidRPr="00A503F8" w:rsidRDefault="00602350" w:rsidP="00C82E19">
            <w:pPr>
              <w:pStyle w:val="Prrafodelista"/>
              <w:numPr>
                <w:ilvl w:val="0"/>
                <w:numId w:val="18"/>
              </w:numPr>
              <w:ind w:left="360"/>
              <w:rPr>
                <w:rFonts w:ascii="Calibri" w:eastAsia="Times New Roman" w:hAnsi="Calibri"/>
                <w:color w:val="000000"/>
                <w:lang w:eastAsia="es-CL"/>
              </w:rPr>
            </w:pPr>
            <w:r w:rsidRPr="00A503F8">
              <w:rPr>
                <w:rFonts w:ascii="Calibri" w:eastAsia="Times New Roman" w:hAnsi="Calibri"/>
                <w:color w:val="000000"/>
                <w:lang w:eastAsia="es-CL"/>
              </w:rPr>
              <w:t>El Sr. Nicolas Valdivia (Encargado de la Piscicultura Los Ríos) informa que el volumen de agua bombeado es de 500 li</w:t>
            </w:r>
            <w:r w:rsidR="00C90B59">
              <w:rPr>
                <w:rFonts w:ascii="Calibri" w:eastAsia="Times New Roman" w:hAnsi="Calibri"/>
                <w:color w:val="000000"/>
                <w:lang w:eastAsia="es-CL"/>
              </w:rPr>
              <w:t xml:space="preserve">tros por segundo por cada bomba, por lo tanto el caudal </w:t>
            </w:r>
            <w:r w:rsidR="00D73C77">
              <w:rPr>
                <w:rFonts w:ascii="Calibri" w:eastAsia="Times New Roman" w:hAnsi="Calibri"/>
                <w:color w:val="000000"/>
                <w:lang w:eastAsia="es-CL"/>
              </w:rPr>
              <w:t xml:space="preserve">máximo </w:t>
            </w:r>
            <w:r w:rsidR="00C90B59">
              <w:rPr>
                <w:rFonts w:ascii="Calibri" w:eastAsia="Times New Roman" w:hAnsi="Calibri"/>
                <w:color w:val="000000"/>
                <w:lang w:eastAsia="es-CL"/>
              </w:rPr>
              <w:t>de extracción de agua de la piscicultura es de 3.500 l/s.</w:t>
            </w:r>
          </w:p>
          <w:p w:rsidR="00602350" w:rsidRPr="001260F8" w:rsidRDefault="00602350" w:rsidP="00C82E19">
            <w:pPr>
              <w:pStyle w:val="Prrafodelista"/>
              <w:numPr>
                <w:ilvl w:val="0"/>
                <w:numId w:val="18"/>
              </w:numPr>
              <w:ind w:left="360"/>
              <w:rPr>
                <w:rFonts w:ascii="Calibri" w:eastAsia="Times New Roman" w:hAnsi="Calibri"/>
                <w:b/>
                <w:bCs/>
                <w:color w:val="000000"/>
                <w:lang w:eastAsia="es-CL"/>
              </w:rPr>
            </w:pPr>
            <w:r w:rsidRPr="00A503F8">
              <w:rPr>
                <w:rFonts w:ascii="Calibri" w:eastAsia="Times New Roman" w:hAnsi="Calibri"/>
                <w:color w:val="000000"/>
                <w:lang w:eastAsia="es-CL"/>
              </w:rPr>
              <w:t>Se observa en la bocatoma que el exceso de agua no ingresa al sistema de producción de la piscicultura, sino que estas aguas son devueltas al río por un ducto</w:t>
            </w:r>
            <w:r w:rsidR="0084620F">
              <w:rPr>
                <w:rFonts w:ascii="Calibri" w:eastAsia="Times New Roman" w:hAnsi="Calibri"/>
                <w:color w:val="000000"/>
                <w:lang w:eastAsia="es-CL"/>
              </w:rPr>
              <w:t xml:space="preserve"> (Fotografía 2)</w:t>
            </w:r>
            <w:r w:rsidRPr="00A503F8">
              <w:rPr>
                <w:rFonts w:ascii="Calibri" w:eastAsia="Times New Roman" w:hAnsi="Calibri"/>
                <w:color w:val="000000"/>
                <w:lang w:eastAsia="es-CL"/>
              </w:rPr>
              <w:t>.</w:t>
            </w:r>
          </w:p>
          <w:p w:rsidR="009F68D7" w:rsidRPr="009F68D7" w:rsidRDefault="001260F8" w:rsidP="009F68D7">
            <w:pPr>
              <w:pStyle w:val="Prrafodelista"/>
              <w:numPr>
                <w:ilvl w:val="0"/>
                <w:numId w:val="18"/>
              </w:numPr>
              <w:ind w:left="360"/>
              <w:rPr>
                <w:rFonts w:ascii="Calibri" w:eastAsia="Times New Roman" w:hAnsi="Calibri"/>
                <w:b/>
                <w:bCs/>
                <w:color w:val="000000"/>
                <w:lang w:eastAsia="es-CL"/>
              </w:rPr>
            </w:pPr>
            <w:r>
              <w:rPr>
                <w:rFonts w:ascii="Calibri" w:eastAsia="Times New Roman" w:hAnsi="Calibri"/>
                <w:color w:val="000000"/>
                <w:lang w:eastAsia="es-CL"/>
              </w:rPr>
              <w:t xml:space="preserve">Se </w:t>
            </w:r>
            <w:r w:rsidR="00F64392">
              <w:rPr>
                <w:rFonts w:ascii="Calibri" w:eastAsia="Times New Roman" w:hAnsi="Calibri"/>
                <w:color w:val="000000"/>
                <w:lang w:eastAsia="es-CL"/>
              </w:rPr>
              <w:t>georreferenció</w:t>
            </w:r>
            <w:r>
              <w:rPr>
                <w:rFonts w:ascii="Calibri" w:eastAsia="Times New Roman" w:hAnsi="Calibri"/>
                <w:color w:val="000000"/>
                <w:lang w:eastAsia="es-CL"/>
              </w:rPr>
              <w:t xml:space="preserve"> </w:t>
            </w:r>
            <w:r w:rsidR="00340EE9">
              <w:rPr>
                <w:rFonts w:ascii="Calibri" w:eastAsia="Times New Roman" w:hAnsi="Calibri"/>
                <w:color w:val="000000"/>
                <w:lang w:eastAsia="es-CL"/>
              </w:rPr>
              <w:t>la bocatoma en coordenadas UTM WGS84, H18S, N: 5.650.942 m y E: 736.868 m, diferenciándose en 81 m respecto a lo establecido en la Res. Ex. N° 11</w:t>
            </w:r>
            <w:r w:rsidR="0044123F">
              <w:rPr>
                <w:rFonts w:ascii="Calibri" w:eastAsia="Times New Roman" w:hAnsi="Calibri"/>
                <w:color w:val="000000"/>
                <w:lang w:eastAsia="es-CL"/>
              </w:rPr>
              <w:t>8</w:t>
            </w:r>
            <w:r w:rsidR="00340EE9">
              <w:rPr>
                <w:rFonts w:ascii="Calibri" w:eastAsia="Times New Roman" w:hAnsi="Calibri"/>
                <w:color w:val="000000"/>
                <w:lang w:eastAsia="es-CL"/>
              </w:rPr>
              <w:t>/2013</w:t>
            </w:r>
            <w:r w:rsidR="0044123F">
              <w:rPr>
                <w:rFonts w:ascii="Calibri" w:eastAsia="Times New Roman" w:hAnsi="Calibri"/>
                <w:color w:val="000000"/>
                <w:lang w:eastAsia="es-CL"/>
              </w:rPr>
              <w:t xml:space="preserve"> de la </w:t>
            </w:r>
            <w:r w:rsidR="0044123F" w:rsidRPr="0044123F">
              <w:rPr>
                <w:rFonts w:ascii="Calibri" w:eastAsia="Times New Roman" w:hAnsi="Calibri"/>
                <w:color w:val="000000"/>
                <w:lang w:eastAsia="es-CL"/>
              </w:rPr>
              <w:t>Comisión de Evaluación Región de La Araucanía.</w:t>
            </w:r>
            <w:r w:rsidR="009F68D7">
              <w:rPr>
                <w:rFonts w:ascii="Calibri" w:eastAsia="Times New Roman" w:hAnsi="Calibri"/>
                <w:color w:val="000000"/>
                <w:lang w:eastAsia="es-CL"/>
              </w:rPr>
              <w:t xml:space="preserve"> Esta distancia entre las coordenadas </w:t>
            </w:r>
            <w:r w:rsidR="0044123F">
              <w:rPr>
                <w:rFonts w:ascii="Calibri" w:eastAsia="Times New Roman" w:hAnsi="Calibri"/>
                <w:color w:val="000000"/>
                <w:lang w:eastAsia="es-CL"/>
              </w:rPr>
              <w:t>se ajustaría a los criterios de la Dirección General de Aguas.</w:t>
            </w:r>
          </w:p>
          <w:p w:rsidR="009F68D7" w:rsidRPr="00694B31" w:rsidRDefault="009F68D7" w:rsidP="009F68D7">
            <w:pPr>
              <w:pStyle w:val="Prrafodelista"/>
              <w:numPr>
                <w:ilvl w:val="0"/>
                <w:numId w:val="18"/>
              </w:numPr>
              <w:ind w:left="360"/>
              <w:rPr>
                <w:rFonts w:ascii="Calibri" w:eastAsia="Times New Roman" w:hAnsi="Calibri"/>
                <w:b/>
                <w:bCs/>
                <w:color w:val="000000"/>
                <w:lang w:eastAsia="es-CL"/>
              </w:rPr>
            </w:pPr>
            <w:r w:rsidRPr="009F68D7">
              <w:rPr>
                <w:rFonts w:ascii="Calibri" w:eastAsia="Times New Roman" w:hAnsi="Calibri"/>
                <w:bCs/>
                <w:color w:val="000000"/>
                <w:lang w:eastAsia="es-CL"/>
              </w:rPr>
              <w:t xml:space="preserve">El punto de restitución de las aguas en el Río Toltén se localiza en coordenadas UTM WGS84, H18S, N: 5.650.897 m y E: 736.713 m, diferenciándose en </w:t>
            </w:r>
            <w:r>
              <w:rPr>
                <w:rFonts w:ascii="Calibri" w:eastAsia="Times New Roman" w:hAnsi="Calibri"/>
                <w:bCs/>
                <w:color w:val="000000"/>
                <w:lang w:eastAsia="es-CL"/>
              </w:rPr>
              <w:t>71</w:t>
            </w:r>
            <w:r w:rsidRPr="009F68D7">
              <w:rPr>
                <w:rFonts w:ascii="Calibri" w:eastAsia="Times New Roman" w:hAnsi="Calibri"/>
                <w:bCs/>
                <w:color w:val="000000"/>
                <w:lang w:eastAsia="es-CL"/>
              </w:rPr>
              <w:t xml:space="preserve"> m respecto al punto señalado en la Res. Ex. N° 118/2013 de la Comisión de Proyectos Región de La Araucanía.</w:t>
            </w:r>
          </w:p>
        </w:tc>
      </w:tr>
    </w:tbl>
    <w:p w:rsidR="00602350" w:rsidRDefault="00602350" w:rsidP="00602350"/>
    <w:tbl>
      <w:tblPr>
        <w:tblStyle w:val="Tablaconcuadrcula"/>
        <w:tblW w:w="13687" w:type="dxa"/>
        <w:jc w:val="center"/>
        <w:tblLook w:val="04A0" w:firstRow="1" w:lastRow="0" w:firstColumn="1" w:lastColumn="0" w:noHBand="0" w:noVBand="1"/>
      </w:tblPr>
      <w:tblGrid>
        <w:gridCol w:w="2920"/>
        <w:gridCol w:w="3923"/>
        <w:gridCol w:w="3422"/>
        <w:gridCol w:w="3422"/>
      </w:tblGrid>
      <w:tr w:rsidR="0084620F" w:rsidTr="00C82E19">
        <w:trPr>
          <w:trHeight w:val="313"/>
          <w:jc w:val="center"/>
        </w:trPr>
        <w:tc>
          <w:tcPr>
            <w:tcW w:w="5000" w:type="pct"/>
            <w:gridSpan w:val="4"/>
            <w:vAlign w:val="center"/>
          </w:tcPr>
          <w:p w:rsidR="0084620F" w:rsidRDefault="0084620F" w:rsidP="00C82E19">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84620F" w:rsidTr="00C82E19">
        <w:trPr>
          <w:trHeight w:val="3486"/>
          <w:jc w:val="center"/>
        </w:trPr>
        <w:tc>
          <w:tcPr>
            <w:tcW w:w="2500" w:type="pct"/>
            <w:gridSpan w:val="2"/>
            <w:vAlign w:val="center"/>
          </w:tcPr>
          <w:p w:rsidR="0084620F" w:rsidRDefault="00E03818" w:rsidP="00C82E19">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696128" behindDoc="0" locked="0" layoutInCell="1" allowOverlap="1" wp14:anchorId="5296100F" wp14:editId="61F30084">
                      <wp:simplePos x="0" y="0"/>
                      <wp:positionH relativeFrom="column">
                        <wp:posOffset>2875280</wp:posOffset>
                      </wp:positionH>
                      <wp:positionV relativeFrom="paragraph">
                        <wp:posOffset>295275</wp:posOffset>
                      </wp:positionV>
                      <wp:extent cx="563880" cy="609600"/>
                      <wp:effectExtent l="38100" t="0" r="26670" b="57150"/>
                      <wp:wrapNone/>
                      <wp:docPr id="16" name="16 Conector recto de flecha"/>
                      <wp:cNvGraphicFramePr/>
                      <a:graphic xmlns:a="http://schemas.openxmlformats.org/drawingml/2006/main">
                        <a:graphicData uri="http://schemas.microsoft.com/office/word/2010/wordprocessingShape">
                          <wps:wsp>
                            <wps:cNvCnPr/>
                            <wps:spPr>
                              <a:xfrm flipH="1">
                                <a:off x="0" y="0"/>
                                <a:ext cx="563880" cy="6096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309A852" id="16 Conector recto de flecha" o:spid="_x0000_s1026" type="#_x0000_t32" style="position:absolute;margin-left:226.4pt;margin-top:23.25pt;width:44.4pt;height:48pt;flip:x;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" strokecolor="red">
                      <v:stroke endarrow="open"/>
                    </v:shape>
                  </w:pict>
                </mc:Fallback>
              </mc:AlternateContent>
            </w:r>
            <w:r w:rsidRPr="00E03818">
              <w:rPr>
                <w:rFonts w:ascii="Calibri" w:eastAsia="Times New Roman" w:hAnsi="Calibri"/>
                <w:b/>
                <w:bCs/>
                <w:noProof/>
                <w:color w:val="000000"/>
                <w:lang w:eastAsia="es-CL"/>
              </w:rPr>
              <mc:AlternateContent>
                <mc:Choice Requires="wps">
                  <w:drawing>
                    <wp:anchor distT="0" distB="0" distL="114300" distR="114300" simplePos="0" relativeHeight="251695104" behindDoc="0" locked="0" layoutInCell="1" allowOverlap="1" wp14:anchorId="4267A577" wp14:editId="1D439415">
                      <wp:simplePos x="0" y="0"/>
                      <wp:positionH relativeFrom="column">
                        <wp:posOffset>2838450</wp:posOffset>
                      </wp:positionH>
                      <wp:positionV relativeFrom="paragraph">
                        <wp:posOffset>52705</wp:posOffset>
                      </wp:positionV>
                      <wp:extent cx="1188720" cy="1403985"/>
                      <wp:effectExtent l="0" t="0" r="11430" b="2667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1403985"/>
                              </a:xfrm>
                              <a:prstGeom prst="rect">
                                <a:avLst/>
                              </a:prstGeom>
                              <a:solidFill>
                                <a:srgbClr val="FFFFFF"/>
                              </a:solidFill>
                              <a:ln w="9525">
                                <a:solidFill>
                                  <a:srgbClr val="000000"/>
                                </a:solidFill>
                                <a:miter lim="800000"/>
                                <a:headEnd/>
                                <a:tailEnd/>
                              </a:ln>
                            </wps:spPr>
                            <wps:txbx>
                              <w:txbxContent>
                                <w:p w:rsidR="00992CD6" w:rsidRPr="00E03818" w:rsidRDefault="00992CD6">
                                  <w:pPr>
                                    <w:rPr>
                                      <w:sz w:val="18"/>
                                    </w:rPr>
                                  </w:pPr>
                                  <w:r w:rsidRPr="00E03818">
                                    <w:rPr>
                                      <w:sz w:val="18"/>
                                    </w:rPr>
                                    <w:t>Sistema de bombeo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23.5pt;margin-top:4.15pt;width:93.6pt;height:110.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">
                      <v:textbox style="mso-fit-shape-to-text:t">
                        <w:txbxContent>
                          <w:p w:rsidR="00992CD6" w:rsidRPr="00E03818" w:rsidRDefault="00992CD6">
                            <w:pPr>
                              <w:rPr>
                                <w:sz w:val="18"/>
                              </w:rPr>
                            </w:pPr>
                            <w:r w:rsidRPr="00E03818">
                              <w:rPr>
                                <w:sz w:val="18"/>
                              </w:rPr>
                              <w:t>Sistema de bombeo</w:t>
                            </w:r>
                          </w:p>
                        </w:txbxContent>
                      </v:textbox>
                    </v:shape>
                  </w:pict>
                </mc:Fallback>
              </mc:AlternateContent>
            </w:r>
            <w:r w:rsidR="0084620F">
              <w:rPr>
                <w:rFonts w:ascii="Calibri" w:eastAsia="Times New Roman" w:hAnsi="Calibri"/>
                <w:b/>
                <w:bCs/>
                <w:noProof/>
                <w:color w:val="000000"/>
                <w:lang w:eastAsia="es-CL"/>
              </w:rPr>
              <w:drawing>
                <wp:inline distT="0" distB="0" distL="0" distR="0" wp14:anchorId="4494B8E7" wp14:editId="18865681">
                  <wp:extent cx="4064400" cy="2286000"/>
                  <wp:effectExtent l="0" t="0" r="0" b="0"/>
                  <wp:docPr id="2" name="Imagen 2" descr="C:\SUPERINTENDENCIA MA\SMA 2015\01_Enero_2015\Exp 32_2015 P. Los Ríos\fotos de informe\20150226_122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5\01_Enero_2015\Exp 32_2015 P. Los Ríos\fotos de informe\20150226_122426.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64400" cy="2286000"/>
                          </a:xfrm>
                          <a:prstGeom prst="rect">
                            <a:avLst/>
                          </a:prstGeom>
                          <a:noFill/>
                          <a:ln>
                            <a:noFill/>
                          </a:ln>
                        </pic:spPr>
                      </pic:pic>
                    </a:graphicData>
                  </a:graphic>
                </wp:inline>
              </w:drawing>
            </w:r>
          </w:p>
        </w:tc>
        <w:tc>
          <w:tcPr>
            <w:tcW w:w="2500" w:type="pct"/>
            <w:gridSpan w:val="2"/>
            <w:vAlign w:val="center"/>
          </w:tcPr>
          <w:p w:rsidR="0084620F" w:rsidRDefault="0044123F" w:rsidP="00C82E19">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689984" behindDoc="0" locked="0" layoutInCell="1" allowOverlap="1" wp14:anchorId="74B14B82" wp14:editId="50AAA05A">
                      <wp:simplePos x="0" y="0"/>
                      <wp:positionH relativeFrom="column">
                        <wp:posOffset>1783715</wp:posOffset>
                      </wp:positionH>
                      <wp:positionV relativeFrom="paragraph">
                        <wp:posOffset>300990</wp:posOffset>
                      </wp:positionV>
                      <wp:extent cx="396240" cy="674370"/>
                      <wp:effectExtent l="38100" t="0" r="22860" b="49530"/>
                      <wp:wrapNone/>
                      <wp:docPr id="9" name="9 Conector recto de flecha"/>
                      <wp:cNvGraphicFramePr/>
                      <a:graphic xmlns:a="http://schemas.openxmlformats.org/drawingml/2006/main">
                        <a:graphicData uri="http://schemas.microsoft.com/office/word/2010/wordprocessingShape">
                          <wps:wsp>
                            <wps:cNvCnPr/>
                            <wps:spPr>
                              <a:xfrm flipH="1">
                                <a:off x="0" y="0"/>
                                <a:ext cx="396240" cy="67437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88A9766" id="9 Conector recto de flecha" o:spid="_x0000_s1026" type="#_x0000_t32" style="position:absolute;margin-left:140.45pt;margin-top:23.7pt;width:31.2pt;height:53.1pt;flip:x;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" strokecolor="red">
                      <v:stroke endarrow="open"/>
                    </v:shape>
                  </w:pict>
                </mc:Fallback>
              </mc:AlternateContent>
            </w:r>
            <w:r w:rsidRPr="0044123F">
              <w:rPr>
                <w:rFonts w:ascii="Calibri" w:eastAsia="Times New Roman" w:hAnsi="Calibri"/>
                <w:b/>
                <w:bCs/>
                <w:noProof/>
                <w:color w:val="000000"/>
                <w:lang w:eastAsia="es-CL"/>
              </w:rPr>
              <mc:AlternateContent>
                <mc:Choice Requires="wps">
                  <w:drawing>
                    <wp:anchor distT="0" distB="0" distL="114300" distR="114300" simplePos="0" relativeHeight="251688960" behindDoc="0" locked="0" layoutInCell="1" allowOverlap="1" wp14:anchorId="3CD68CB7" wp14:editId="0DE1112A">
                      <wp:simplePos x="0" y="0"/>
                      <wp:positionH relativeFrom="column">
                        <wp:posOffset>1895475</wp:posOffset>
                      </wp:positionH>
                      <wp:positionV relativeFrom="paragraph">
                        <wp:posOffset>62230</wp:posOffset>
                      </wp:positionV>
                      <wp:extent cx="541020" cy="1403985"/>
                      <wp:effectExtent l="0" t="0" r="11430" b="26670"/>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403985"/>
                              </a:xfrm>
                              <a:prstGeom prst="rect">
                                <a:avLst/>
                              </a:prstGeom>
                              <a:solidFill>
                                <a:srgbClr val="FFFFFF"/>
                              </a:solidFill>
                              <a:ln w="9525">
                                <a:solidFill>
                                  <a:srgbClr val="000000"/>
                                </a:solidFill>
                                <a:miter lim="800000"/>
                                <a:headEnd/>
                                <a:tailEnd/>
                              </a:ln>
                            </wps:spPr>
                            <wps:txbx>
                              <w:txbxContent>
                                <w:p w:rsidR="00992CD6" w:rsidRPr="0044123F" w:rsidRDefault="00992CD6">
                                  <w:pPr>
                                    <w:rPr>
                                      <w:sz w:val="18"/>
                                    </w:rPr>
                                  </w:pPr>
                                  <w:r w:rsidRPr="0044123F">
                                    <w:rPr>
                                      <w:sz w:val="18"/>
                                    </w:rPr>
                                    <w:t>Ducto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49.25pt;margin-top:4.9pt;width:42.6pt;height:110.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">
                      <v:textbox style="mso-fit-shape-to-text:t">
                        <w:txbxContent>
                          <w:p w:rsidR="00992CD6" w:rsidRPr="0044123F" w:rsidRDefault="00992CD6">
                            <w:pPr>
                              <w:rPr>
                                <w:sz w:val="18"/>
                              </w:rPr>
                            </w:pPr>
                            <w:r w:rsidRPr="0044123F">
                              <w:rPr>
                                <w:sz w:val="18"/>
                              </w:rPr>
                              <w:t>Ducto</w:t>
                            </w:r>
                          </w:p>
                        </w:txbxContent>
                      </v:textbox>
                    </v:shape>
                  </w:pict>
                </mc:Fallback>
              </mc:AlternateContent>
            </w:r>
            <w:r w:rsidR="0084620F">
              <w:rPr>
                <w:rFonts w:ascii="Calibri" w:eastAsia="Times New Roman" w:hAnsi="Calibri"/>
                <w:b/>
                <w:bCs/>
                <w:noProof/>
                <w:color w:val="000000"/>
                <w:lang w:eastAsia="es-CL"/>
              </w:rPr>
              <w:drawing>
                <wp:inline distT="0" distB="0" distL="0" distR="0" wp14:anchorId="0E5C3314" wp14:editId="0220504D">
                  <wp:extent cx="4064400" cy="2286000"/>
                  <wp:effectExtent l="0" t="0" r="0" b="0"/>
                  <wp:docPr id="6" name="Imagen 6" descr="C:\SUPERINTENDENCIA MA\SMA 2015\01_Enero_2015\Exp 32_2015 P. Los Ríos\fotos de informe\20150226_122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5\01_Enero_2015\Exp 32_2015 P. Los Ríos\fotos de informe\20150226_122440.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64400" cy="2286000"/>
                          </a:xfrm>
                          <a:prstGeom prst="rect">
                            <a:avLst/>
                          </a:prstGeom>
                          <a:noFill/>
                          <a:ln>
                            <a:noFill/>
                          </a:ln>
                        </pic:spPr>
                      </pic:pic>
                    </a:graphicData>
                  </a:graphic>
                </wp:inline>
              </w:drawing>
            </w:r>
          </w:p>
        </w:tc>
      </w:tr>
      <w:tr w:rsidR="0084620F" w:rsidTr="00C82E19">
        <w:trPr>
          <w:trHeight w:val="275"/>
          <w:jc w:val="center"/>
        </w:trPr>
        <w:tc>
          <w:tcPr>
            <w:tcW w:w="1067" w:type="pct"/>
            <w:vAlign w:val="center"/>
          </w:tcPr>
          <w:p w:rsidR="0084620F" w:rsidRPr="00557733" w:rsidRDefault="0084620F" w:rsidP="00C82E19">
            <w:pPr>
              <w:pStyle w:val="Epgrafe"/>
              <w:rPr>
                <w:rFonts w:eastAsia="Times New Roman"/>
                <w:color w:val="000000"/>
                <w:szCs w:val="18"/>
                <w:lang w:eastAsia="es-CL"/>
              </w:rPr>
            </w:pPr>
            <w:bookmarkStart w:id="89" w:name="_Toc379326666"/>
            <w:bookmarkStart w:id="90" w:name="_Toc381711804"/>
            <w:r w:rsidRPr="00557733">
              <w:t xml:space="preserve">Fotografía </w:t>
            </w:r>
            <w:r>
              <w:t>1</w:t>
            </w:r>
            <w:bookmarkEnd w:id="89"/>
            <w:bookmarkEnd w:id="90"/>
            <w:r>
              <w:t>.</w:t>
            </w:r>
          </w:p>
        </w:tc>
        <w:tc>
          <w:tcPr>
            <w:tcW w:w="1433" w:type="pct"/>
            <w:vAlign w:val="center"/>
          </w:tcPr>
          <w:p w:rsidR="0084620F" w:rsidRDefault="0084620F" w:rsidP="009A1C32">
            <w:pPr>
              <w:jc w:val="left"/>
              <w:rPr>
                <w:rFonts w:ascii="Calibri" w:eastAsia="Times New Roman" w:hAnsi="Calibri"/>
                <w:b/>
                <w:bCs/>
                <w:color w:val="000000"/>
                <w:lang w:eastAsia="es-CL"/>
              </w:rPr>
            </w:pPr>
            <w:r w:rsidRPr="00557733">
              <w:rPr>
                <w:rFonts w:eastAsia="Times New Roman"/>
                <w:b/>
                <w:color w:val="000000"/>
                <w:sz w:val="18"/>
                <w:szCs w:val="18"/>
                <w:lang w:eastAsia="es-CL"/>
              </w:rPr>
              <w:t>Fecha:</w:t>
            </w:r>
            <w:r>
              <w:rPr>
                <w:rFonts w:eastAsia="Times New Roman"/>
                <w:b/>
                <w:color w:val="000000"/>
                <w:sz w:val="18"/>
                <w:szCs w:val="18"/>
                <w:lang w:eastAsia="es-CL"/>
              </w:rPr>
              <w:t xml:space="preserve"> </w:t>
            </w:r>
            <w:r w:rsidRPr="00D82908">
              <w:rPr>
                <w:rFonts w:eastAsia="Times New Roman"/>
                <w:color w:val="000000"/>
                <w:sz w:val="18"/>
                <w:szCs w:val="18"/>
                <w:lang w:eastAsia="es-CL"/>
              </w:rPr>
              <w:t>2</w:t>
            </w:r>
            <w:r>
              <w:rPr>
                <w:rFonts w:eastAsia="Times New Roman"/>
                <w:color w:val="000000"/>
                <w:sz w:val="18"/>
                <w:szCs w:val="18"/>
                <w:lang w:eastAsia="es-CL"/>
              </w:rPr>
              <w:t>6</w:t>
            </w:r>
            <w:r w:rsidRPr="00D82908">
              <w:rPr>
                <w:rFonts w:eastAsia="Times New Roman"/>
                <w:color w:val="000000"/>
                <w:sz w:val="18"/>
                <w:szCs w:val="18"/>
                <w:lang w:eastAsia="es-CL"/>
              </w:rPr>
              <w:t>/</w:t>
            </w:r>
            <w:r>
              <w:rPr>
                <w:rFonts w:eastAsia="Times New Roman"/>
                <w:color w:val="000000"/>
                <w:sz w:val="18"/>
                <w:szCs w:val="18"/>
                <w:lang w:eastAsia="es-CL"/>
              </w:rPr>
              <w:t>02</w:t>
            </w:r>
            <w:r w:rsidRPr="00D82908">
              <w:rPr>
                <w:rFonts w:eastAsia="Times New Roman"/>
                <w:color w:val="000000"/>
                <w:sz w:val="18"/>
                <w:szCs w:val="18"/>
                <w:lang w:eastAsia="es-CL"/>
              </w:rPr>
              <w:t>/201</w:t>
            </w:r>
            <w:r>
              <w:rPr>
                <w:rFonts w:eastAsia="Times New Roman"/>
                <w:color w:val="000000"/>
                <w:sz w:val="18"/>
                <w:szCs w:val="18"/>
                <w:lang w:eastAsia="es-CL"/>
              </w:rPr>
              <w:t>5</w:t>
            </w:r>
            <w:r w:rsidR="009A1C32">
              <w:rPr>
                <w:rFonts w:eastAsia="Times New Roman"/>
                <w:color w:val="000000"/>
                <w:sz w:val="18"/>
                <w:szCs w:val="18"/>
                <w:lang w:eastAsia="es-CL"/>
              </w:rPr>
              <w:t>.</w:t>
            </w:r>
          </w:p>
        </w:tc>
        <w:tc>
          <w:tcPr>
            <w:tcW w:w="1250" w:type="pct"/>
            <w:vAlign w:val="center"/>
          </w:tcPr>
          <w:p w:rsidR="0084620F" w:rsidRPr="00557733" w:rsidRDefault="0084620F" w:rsidP="00C82E19">
            <w:pPr>
              <w:pStyle w:val="Epgrafe"/>
              <w:rPr>
                <w:rFonts w:eastAsia="Times New Roman"/>
                <w:color w:val="000000"/>
                <w:szCs w:val="18"/>
                <w:lang w:eastAsia="es-CL"/>
              </w:rPr>
            </w:pPr>
            <w:bookmarkStart w:id="91" w:name="_Toc379326667"/>
            <w:bookmarkStart w:id="92" w:name="_Toc381711805"/>
            <w:r w:rsidRPr="00557733">
              <w:t xml:space="preserve">Fotografía </w:t>
            </w:r>
            <w:r>
              <w:t>2</w:t>
            </w:r>
            <w:bookmarkEnd w:id="91"/>
            <w:bookmarkEnd w:id="92"/>
            <w:r w:rsidR="009A1C32">
              <w:t>.</w:t>
            </w:r>
          </w:p>
        </w:tc>
        <w:tc>
          <w:tcPr>
            <w:tcW w:w="1250" w:type="pct"/>
            <w:vAlign w:val="center"/>
          </w:tcPr>
          <w:p w:rsidR="0084620F" w:rsidRDefault="0084620F" w:rsidP="009A1C32">
            <w:pPr>
              <w:jc w:val="left"/>
              <w:rPr>
                <w:rFonts w:ascii="Calibri" w:eastAsia="Times New Roman" w:hAnsi="Calibri"/>
                <w:b/>
                <w:bCs/>
                <w:color w:val="000000"/>
                <w:lang w:eastAsia="es-CL"/>
              </w:rPr>
            </w:pPr>
            <w:r w:rsidRPr="00557733">
              <w:rPr>
                <w:rFonts w:eastAsia="Times New Roman"/>
                <w:b/>
                <w:color w:val="000000"/>
                <w:sz w:val="18"/>
                <w:szCs w:val="18"/>
                <w:lang w:eastAsia="es-CL"/>
              </w:rPr>
              <w:t>Fecha:</w:t>
            </w:r>
            <w:r>
              <w:rPr>
                <w:rFonts w:eastAsia="Times New Roman"/>
                <w:b/>
                <w:color w:val="000000"/>
                <w:sz w:val="18"/>
                <w:szCs w:val="18"/>
                <w:lang w:eastAsia="es-CL"/>
              </w:rPr>
              <w:t xml:space="preserve"> </w:t>
            </w:r>
            <w:r w:rsidRPr="00D82908">
              <w:rPr>
                <w:rFonts w:eastAsia="Times New Roman"/>
                <w:color w:val="000000"/>
                <w:sz w:val="18"/>
                <w:szCs w:val="18"/>
                <w:lang w:eastAsia="es-CL"/>
              </w:rPr>
              <w:t>2</w:t>
            </w:r>
            <w:r>
              <w:rPr>
                <w:rFonts w:eastAsia="Times New Roman"/>
                <w:color w:val="000000"/>
                <w:sz w:val="18"/>
                <w:szCs w:val="18"/>
                <w:lang w:eastAsia="es-CL"/>
              </w:rPr>
              <w:t>6</w:t>
            </w:r>
            <w:r w:rsidRPr="00D82908">
              <w:rPr>
                <w:rFonts w:eastAsia="Times New Roman"/>
                <w:color w:val="000000"/>
                <w:sz w:val="18"/>
                <w:szCs w:val="18"/>
                <w:lang w:eastAsia="es-CL"/>
              </w:rPr>
              <w:t>/</w:t>
            </w:r>
            <w:r>
              <w:rPr>
                <w:rFonts w:eastAsia="Times New Roman"/>
                <w:color w:val="000000"/>
                <w:sz w:val="18"/>
                <w:szCs w:val="18"/>
                <w:lang w:eastAsia="es-CL"/>
              </w:rPr>
              <w:t>02</w:t>
            </w:r>
            <w:r w:rsidRPr="00D82908">
              <w:rPr>
                <w:rFonts w:eastAsia="Times New Roman"/>
                <w:color w:val="000000"/>
                <w:sz w:val="18"/>
                <w:szCs w:val="18"/>
                <w:lang w:eastAsia="es-CL"/>
              </w:rPr>
              <w:t>/201</w:t>
            </w:r>
            <w:r>
              <w:rPr>
                <w:rFonts w:eastAsia="Times New Roman"/>
                <w:color w:val="000000"/>
                <w:sz w:val="18"/>
                <w:szCs w:val="18"/>
                <w:lang w:eastAsia="es-CL"/>
              </w:rPr>
              <w:t>5</w:t>
            </w:r>
            <w:r w:rsidR="009A1C32">
              <w:rPr>
                <w:rFonts w:eastAsia="Times New Roman"/>
                <w:color w:val="000000"/>
                <w:sz w:val="18"/>
                <w:szCs w:val="18"/>
                <w:lang w:eastAsia="es-CL"/>
              </w:rPr>
              <w:t>.</w:t>
            </w:r>
          </w:p>
        </w:tc>
      </w:tr>
      <w:tr w:rsidR="0084620F" w:rsidTr="009C55CD">
        <w:trPr>
          <w:trHeight w:val="558"/>
          <w:jc w:val="center"/>
        </w:trPr>
        <w:tc>
          <w:tcPr>
            <w:tcW w:w="2500" w:type="pct"/>
            <w:gridSpan w:val="2"/>
          </w:tcPr>
          <w:p w:rsidR="0084620F" w:rsidRPr="002B3878" w:rsidRDefault="0084620F" w:rsidP="00C90B59">
            <w:pPr>
              <w:rPr>
                <w:rFonts w:ascii="Calibri" w:eastAsia="Times New Roman" w:hAnsi="Calibri"/>
                <w:bCs/>
                <w:color w:val="000000"/>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sidR="009A1C32">
              <w:rPr>
                <w:rFonts w:eastAsia="Times New Roman"/>
                <w:color w:val="000000"/>
                <w:sz w:val="18"/>
                <w:szCs w:val="18"/>
                <w:lang w:eastAsia="es-CL"/>
              </w:rPr>
              <w:t xml:space="preserve">Se observa la obra de hormigón que conforma la bocatoma de la piscicultura Los Ríos. En la fotografía se puede apreciar las distintas bombas enumeradas. </w:t>
            </w:r>
          </w:p>
        </w:tc>
        <w:tc>
          <w:tcPr>
            <w:tcW w:w="2500" w:type="pct"/>
            <w:gridSpan w:val="2"/>
          </w:tcPr>
          <w:p w:rsidR="0084620F" w:rsidRPr="002B3878" w:rsidRDefault="0084620F" w:rsidP="00E03818">
            <w:pPr>
              <w:rPr>
                <w:rFonts w:ascii="Calibri" w:eastAsia="Times New Roman" w:hAnsi="Calibri"/>
                <w:bCs/>
                <w:color w:val="000000"/>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sidR="0044123F">
              <w:rPr>
                <w:rFonts w:eastAsia="Times New Roman"/>
                <w:color w:val="000000"/>
                <w:sz w:val="18"/>
                <w:szCs w:val="18"/>
                <w:lang w:eastAsia="es-CL"/>
              </w:rPr>
              <w:t>Se puede observar las compuertas laterales de la bocatoma en la ribera Sur del Río Toltén, así también como el ducto de devuelve las aguas sin uso al cauce natural.</w:t>
            </w:r>
          </w:p>
        </w:tc>
      </w:tr>
    </w:tbl>
    <w:p w:rsidR="007D021B" w:rsidRDefault="00602350" w:rsidP="00602350">
      <w:pPr>
        <w:pStyle w:val="Ttulo2"/>
      </w:pPr>
      <w:r w:rsidRPr="00602350">
        <w:lastRenderedPageBreak/>
        <w:t>Afectación a la calidad de las aguas</w:t>
      </w:r>
      <w:r w:rsidR="007D021B">
        <w:t>.</w:t>
      </w:r>
      <w:bookmarkEnd w:id="84"/>
      <w:bookmarkEnd w:id="85"/>
    </w:p>
    <w:p w:rsidR="007D021B" w:rsidRDefault="007D021B" w:rsidP="007D021B"/>
    <w:tbl>
      <w:tblPr>
        <w:tblStyle w:val="Tablaconcuadrcula"/>
        <w:tblW w:w="13687" w:type="dxa"/>
        <w:jc w:val="center"/>
        <w:tblLook w:val="04A0" w:firstRow="1" w:lastRow="0" w:firstColumn="1" w:lastColumn="0" w:noHBand="0" w:noVBand="1"/>
      </w:tblPr>
      <w:tblGrid>
        <w:gridCol w:w="3802"/>
        <w:gridCol w:w="9885"/>
      </w:tblGrid>
      <w:tr w:rsidR="0084620F" w:rsidTr="00C82E19">
        <w:trPr>
          <w:jc w:val="center"/>
        </w:trPr>
        <w:tc>
          <w:tcPr>
            <w:tcW w:w="1389" w:type="pct"/>
          </w:tcPr>
          <w:p w:rsidR="0084620F" w:rsidRDefault="0084620F" w:rsidP="00C82E19">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b/>
              </w:rPr>
              <w:t>2.</w:t>
            </w:r>
          </w:p>
        </w:tc>
        <w:tc>
          <w:tcPr>
            <w:tcW w:w="3611" w:type="pct"/>
          </w:tcPr>
          <w:p w:rsidR="0084620F" w:rsidRDefault="0084620F" w:rsidP="00DF58C7">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DF58C7">
              <w:rPr>
                <w:rFonts w:ascii="Calibri" w:eastAsia="Times New Roman" w:hAnsi="Calibri"/>
                <w:color w:val="000000"/>
                <w:lang w:eastAsia="es-CL"/>
              </w:rPr>
              <w:t>6</w:t>
            </w:r>
            <w:r>
              <w:rPr>
                <w:rFonts w:ascii="Calibri" w:eastAsia="Times New Roman" w:hAnsi="Calibri"/>
                <w:color w:val="000000"/>
                <w:lang w:eastAsia="es-CL"/>
              </w:rPr>
              <w:t>.</w:t>
            </w:r>
          </w:p>
        </w:tc>
      </w:tr>
      <w:tr w:rsidR="0084620F" w:rsidTr="00C82E19">
        <w:trPr>
          <w:trHeight w:val="1177"/>
          <w:jc w:val="center"/>
        </w:trPr>
        <w:tc>
          <w:tcPr>
            <w:tcW w:w="5000" w:type="pct"/>
            <w:gridSpan w:val="2"/>
            <w:tcBorders>
              <w:bottom w:val="single" w:sz="4" w:space="0" w:color="auto"/>
            </w:tcBorders>
          </w:tcPr>
          <w:p w:rsidR="0084620F" w:rsidRDefault="0084620F" w:rsidP="00C82E1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4670E1" w:rsidRPr="007322EA" w:rsidRDefault="004670E1" w:rsidP="004670E1">
            <w:pPr>
              <w:rPr>
                <w:b/>
              </w:rPr>
            </w:pPr>
            <w:r w:rsidRPr="007322EA">
              <w:rPr>
                <w:b/>
              </w:rPr>
              <w:t>R</w:t>
            </w:r>
            <w:r>
              <w:rPr>
                <w:b/>
              </w:rPr>
              <w:t>esolución Exenta N° 118/2013</w:t>
            </w:r>
            <w:r w:rsidRPr="007322EA">
              <w:rPr>
                <w:b/>
              </w:rPr>
              <w:t>, Consideran</w:t>
            </w:r>
            <w:r>
              <w:rPr>
                <w:b/>
              </w:rPr>
              <w:t>do</w:t>
            </w:r>
            <w:r w:rsidRPr="007322EA">
              <w:rPr>
                <w:b/>
              </w:rPr>
              <w:t xml:space="preserve"> </w:t>
            </w:r>
            <w:r>
              <w:rPr>
                <w:b/>
              </w:rPr>
              <w:t>4.2, página 40</w:t>
            </w:r>
            <w:r w:rsidRPr="007322EA">
              <w:rPr>
                <w: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5"/>
              <w:gridCol w:w="3826"/>
              <w:gridCol w:w="8130"/>
            </w:tblGrid>
            <w:tr w:rsidR="004670E1" w:rsidRPr="004670E1" w:rsidTr="004670E1">
              <w:tc>
                <w:tcPr>
                  <w:tcW w:w="559" w:type="pct"/>
                  <w:shd w:val="clear" w:color="auto" w:fill="auto"/>
                </w:tcPr>
                <w:p w:rsidR="004670E1" w:rsidRPr="004670E1" w:rsidRDefault="004670E1" w:rsidP="004670E1">
                  <w:pPr>
                    <w:tabs>
                      <w:tab w:val="left" w:pos="5685"/>
                    </w:tabs>
                    <w:jc w:val="center"/>
                    <w:rPr>
                      <w:rFonts w:ascii="Calibri" w:hAnsi="Calibri" w:cs="Arial"/>
                      <w:b/>
                      <w:bCs/>
                      <w:sz w:val="18"/>
                    </w:rPr>
                  </w:pPr>
                  <w:r w:rsidRPr="004670E1">
                    <w:rPr>
                      <w:rFonts w:ascii="Calibri" w:hAnsi="Calibri" w:cs="Arial"/>
                      <w:b/>
                      <w:bCs/>
                      <w:sz w:val="18"/>
                    </w:rPr>
                    <w:t>Normativa Ambiental</w:t>
                  </w:r>
                </w:p>
              </w:tc>
              <w:tc>
                <w:tcPr>
                  <w:tcW w:w="1421" w:type="pct"/>
                  <w:shd w:val="clear" w:color="auto" w:fill="auto"/>
                </w:tcPr>
                <w:p w:rsidR="004670E1" w:rsidRPr="004670E1" w:rsidRDefault="004670E1" w:rsidP="00C76124">
                  <w:pPr>
                    <w:tabs>
                      <w:tab w:val="left" w:pos="5685"/>
                    </w:tabs>
                    <w:jc w:val="center"/>
                    <w:rPr>
                      <w:rFonts w:ascii="Calibri" w:hAnsi="Calibri" w:cs="Arial"/>
                      <w:b/>
                      <w:bCs/>
                      <w:sz w:val="18"/>
                    </w:rPr>
                  </w:pPr>
                  <w:r w:rsidRPr="004670E1">
                    <w:rPr>
                      <w:rFonts w:ascii="Calibri" w:hAnsi="Calibri" w:cs="Arial"/>
                      <w:b/>
                      <w:bCs/>
                      <w:sz w:val="18"/>
                    </w:rPr>
                    <w:t>Descripción</w:t>
                  </w:r>
                </w:p>
                <w:p w:rsidR="004670E1" w:rsidRPr="004670E1" w:rsidRDefault="004670E1" w:rsidP="00C76124">
                  <w:pPr>
                    <w:tabs>
                      <w:tab w:val="left" w:pos="5685"/>
                    </w:tabs>
                    <w:jc w:val="center"/>
                    <w:rPr>
                      <w:rFonts w:ascii="Calibri" w:hAnsi="Calibri" w:cs="Arial"/>
                      <w:b/>
                      <w:bCs/>
                      <w:sz w:val="18"/>
                    </w:rPr>
                  </w:pPr>
                </w:p>
              </w:tc>
              <w:tc>
                <w:tcPr>
                  <w:tcW w:w="3020" w:type="pct"/>
                  <w:shd w:val="clear" w:color="auto" w:fill="auto"/>
                </w:tcPr>
                <w:p w:rsidR="004670E1" w:rsidRPr="004670E1" w:rsidRDefault="004670E1" w:rsidP="004670E1">
                  <w:pPr>
                    <w:tabs>
                      <w:tab w:val="left" w:pos="5685"/>
                    </w:tabs>
                    <w:jc w:val="center"/>
                    <w:rPr>
                      <w:rFonts w:ascii="Calibri" w:hAnsi="Calibri" w:cs="Arial"/>
                      <w:b/>
                      <w:bCs/>
                      <w:sz w:val="18"/>
                    </w:rPr>
                  </w:pPr>
                  <w:r w:rsidRPr="004670E1">
                    <w:rPr>
                      <w:rFonts w:ascii="Calibri" w:hAnsi="Calibri" w:cs="Arial"/>
                      <w:b/>
                      <w:bCs/>
                      <w:sz w:val="18"/>
                    </w:rPr>
                    <w:t>Procedimientos</w:t>
                  </w:r>
                  <w:r>
                    <w:rPr>
                      <w:rFonts w:ascii="Calibri" w:hAnsi="Calibri" w:cs="Arial"/>
                      <w:b/>
                      <w:bCs/>
                      <w:sz w:val="18"/>
                    </w:rPr>
                    <w:t xml:space="preserve"> </w:t>
                  </w:r>
                  <w:r w:rsidRPr="004670E1">
                    <w:rPr>
                      <w:rFonts w:ascii="Calibri" w:hAnsi="Calibri" w:cs="Arial"/>
                      <w:b/>
                      <w:bCs/>
                      <w:sz w:val="18"/>
                    </w:rPr>
                    <w:t>contemplados para</w:t>
                  </w:r>
                  <w:r>
                    <w:rPr>
                      <w:rFonts w:ascii="Calibri" w:hAnsi="Calibri" w:cs="Arial"/>
                      <w:b/>
                      <w:bCs/>
                      <w:sz w:val="18"/>
                    </w:rPr>
                    <w:t xml:space="preserve"> </w:t>
                  </w:r>
                  <w:r w:rsidRPr="004670E1">
                    <w:rPr>
                      <w:rFonts w:ascii="Calibri" w:hAnsi="Calibri" w:cs="Arial"/>
                      <w:b/>
                      <w:bCs/>
                      <w:sz w:val="18"/>
                    </w:rPr>
                    <w:t>cumplimiento</w:t>
                  </w:r>
                </w:p>
              </w:tc>
            </w:tr>
            <w:tr w:rsidR="004670E1" w:rsidRPr="004670E1" w:rsidTr="004670E1">
              <w:tc>
                <w:tcPr>
                  <w:tcW w:w="559" w:type="pct"/>
                  <w:shd w:val="clear" w:color="auto" w:fill="auto"/>
                </w:tcPr>
                <w:p w:rsidR="004670E1" w:rsidRPr="004670E1" w:rsidRDefault="004670E1" w:rsidP="00C76124">
                  <w:pPr>
                    <w:tabs>
                      <w:tab w:val="left" w:pos="5685"/>
                    </w:tabs>
                    <w:rPr>
                      <w:rFonts w:ascii="Calibri" w:hAnsi="Calibri" w:cs="Arial"/>
                      <w:bCs/>
                      <w:sz w:val="18"/>
                    </w:rPr>
                  </w:pPr>
                  <w:r w:rsidRPr="004670E1">
                    <w:rPr>
                      <w:rFonts w:ascii="Calibri" w:hAnsi="Calibri" w:cs="Arial"/>
                      <w:bCs/>
                      <w:sz w:val="18"/>
                    </w:rPr>
                    <w:t>NCh 1.333 Of.78, Requisitos de calidad del agua para Diferentes Usos.</w:t>
                  </w:r>
                </w:p>
              </w:tc>
              <w:tc>
                <w:tcPr>
                  <w:tcW w:w="1421" w:type="pct"/>
                  <w:shd w:val="clear" w:color="auto" w:fill="auto"/>
                </w:tcPr>
                <w:p w:rsidR="004670E1" w:rsidRPr="004670E1" w:rsidRDefault="004670E1" w:rsidP="00C76124">
                  <w:pPr>
                    <w:tabs>
                      <w:tab w:val="left" w:pos="5685"/>
                    </w:tabs>
                    <w:rPr>
                      <w:rFonts w:ascii="Calibri" w:hAnsi="Calibri" w:cs="Arial"/>
                      <w:sz w:val="18"/>
                    </w:rPr>
                  </w:pPr>
                  <w:r w:rsidRPr="004670E1">
                    <w:rPr>
                      <w:rFonts w:ascii="Calibri" w:hAnsi="Calibri" w:cs="Arial"/>
                      <w:sz w:val="18"/>
                    </w:rPr>
                    <w:t>Esta norma establece los requisitos de calidad del agua de acuerdo a su uso. Esta norma se debe aplicar a las aguas destinadas a los usos: consumo humano, bebida animal, riego, recreación y estética, y vida acuática.</w:t>
                  </w:r>
                </w:p>
              </w:tc>
              <w:tc>
                <w:tcPr>
                  <w:tcW w:w="3020" w:type="pct"/>
                  <w:shd w:val="clear" w:color="auto" w:fill="auto"/>
                </w:tcPr>
                <w:p w:rsidR="004670E1" w:rsidRPr="004670E1" w:rsidRDefault="004670E1" w:rsidP="00C76124">
                  <w:pPr>
                    <w:tabs>
                      <w:tab w:val="left" w:pos="5685"/>
                    </w:tabs>
                    <w:rPr>
                      <w:rFonts w:ascii="Calibri" w:hAnsi="Calibri" w:cs="Arial"/>
                      <w:sz w:val="18"/>
                    </w:rPr>
                  </w:pPr>
                  <w:r w:rsidRPr="004670E1">
                    <w:rPr>
                      <w:rFonts w:ascii="Calibri" w:hAnsi="Calibri" w:cs="Arial"/>
                      <w:sz w:val="18"/>
                    </w:rPr>
                    <w:t>El agua para consumo humano que se utilizará como bebida en el proyecto cumplirá esta normativa.</w:t>
                  </w:r>
                </w:p>
                <w:p w:rsidR="004670E1" w:rsidRPr="004670E1" w:rsidRDefault="004670E1" w:rsidP="004670E1">
                  <w:pPr>
                    <w:rPr>
                      <w:rFonts w:ascii="Calibri" w:hAnsi="Calibri" w:cs="Arial"/>
                      <w:sz w:val="18"/>
                    </w:rPr>
                  </w:pPr>
                  <w:r w:rsidRPr="004670E1">
                    <w:rPr>
                      <w:rFonts w:ascii="Calibri" w:hAnsi="Calibri" w:cs="Arial"/>
                      <w:sz w:val="18"/>
                    </w:rPr>
                    <w:t xml:space="preserve">Además el titular realizará un monitoreo complementario asociado a los siguientes parámetros de la norma: </w:t>
                  </w:r>
                  <w:r w:rsidRPr="00F84AD2">
                    <w:rPr>
                      <w:rFonts w:ascii="Calibri" w:hAnsi="Calibri" w:cs="Arial"/>
                      <w:sz w:val="18"/>
                    </w:rPr>
                    <w:t>Temperatura, pH, Oxígeno disuelto, SST, Nitrógeno Kjeldahl, Fósforo, Coliformes Fecales y cloruro</w:t>
                  </w:r>
                  <w:r w:rsidRPr="004670E1">
                    <w:rPr>
                      <w:rFonts w:ascii="Calibri" w:hAnsi="Calibri" w:cs="Arial"/>
                      <w:sz w:val="18"/>
                    </w:rPr>
                    <w:t xml:space="preserve">. (puntos de muestreo: </w:t>
                  </w:r>
                  <w:smartTag w:uri="urn:schemas-microsoft-com:office:smarttags" w:element="metricconverter">
                    <w:smartTagPr>
                      <w:attr w:name="ProductID" w:val="250 metros"/>
                    </w:smartTagPr>
                    <w:r w:rsidRPr="004670E1">
                      <w:rPr>
                        <w:rFonts w:ascii="Calibri" w:hAnsi="Calibri" w:cs="Arial"/>
                        <w:sz w:val="18"/>
                      </w:rPr>
                      <w:t>250 metros</w:t>
                    </w:r>
                  </w:smartTag>
                  <w:r w:rsidRPr="004670E1">
                    <w:rPr>
                      <w:rFonts w:ascii="Calibri" w:hAnsi="Calibri" w:cs="Arial"/>
                      <w:sz w:val="18"/>
                    </w:rPr>
                    <w:t xml:space="preserve"> aguas arriba de la captación (control) y </w:t>
                  </w:r>
                  <w:smartTag w:uri="urn:schemas-microsoft-com:office:smarttags" w:element="metricconverter">
                    <w:smartTagPr>
                      <w:attr w:name="ProductID" w:val="250 metros"/>
                    </w:smartTagPr>
                    <w:r w:rsidRPr="004670E1">
                      <w:rPr>
                        <w:rFonts w:ascii="Calibri" w:hAnsi="Calibri" w:cs="Arial"/>
                        <w:sz w:val="18"/>
                      </w:rPr>
                      <w:t>250 metros</w:t>
                    </w:r>
                  </w:smartTag>
                  <w:r w:rsidRPr="004670E1">
                    <w:rPr>
                      <w:rFonts w:ascii="Calibri" w:hAnsi="Calibri" w:cs="Arial"/>
                      <w:sz w:val="18"/>
                    </w:rPr>
                    <w:t xml:space="preserve"> aguas abajo de la descarga de RILes, la muestra será puntual y de frecuencia semestral). Usos riego, recreacional y vida acuática.  </w:t>
                  </w:r>
                </w:p>
              </w:tc>
            </w:tr>
            <w:tr w:rsidR="004670E1" w:rsidRPr="004670E1" w:rsidTr="004670E1">
              <w:tc>
                <w:tcPr>
                  <w:tcW w:w="559" w:type="pct"/>
                  <w:shd w:val="clear" w:color="auto" w:fill="auto"/>
                </w:tcPr>
                <w:p w:rsidR="004670E1" w:rsidRPr="004670E1" w:rsidRDefault="004670E1" w:rsidP="00C76124">
                  <w:pPr>
                    <w:tabs>
                      <w:tab w:val="left" w:pos="5685"/>
                    </w:tabs>
                    <w:rPr>
                      <w:rFonts w:ascii="Calibri" w:hAnsi="Calibri" w:cs="Arial"/>
                      <w:bCs/>
                      <w:sz w:val="18"/>
                    </w:rPr>
                  </w:pPr>
                  <w:r w:rsidRPr="004670E1">
                    <w:rPr>
                      <w:rFonts w:ascii="Calibri" w:hAnsi="Calibri" w:cs="Arial"/>
                      <w:bCs/>
                      <w:sz w:val="18"/>
                    </w:rPr>
                    <w:t>NCh 409 Of.84 Agua Potable. Parte 1: Requisitos</w:t>
                  </w:r>
                </w:p>
              </w:tc>
              <w:tc>
                <w:tcPr>
                  <w:tcW w:w="1421" w:type="pct"/>
                  <w:shd w:val="clear" w:color="auto" w:fill="auto"/>
                </w:tcPr>
                <w:p w:rsidR="004670E1" w:rsidRPr="004670E1" w:rsidRDefault="004670E1" w:rsidP="00C76124">
                  <w:pPr>
                    <w:tabs>
                      <w:tab w:val="left" w:pos="5685"/>
                    </w:tabs>
                    <w:rPr>
                      <w:rFonts w:ascii="Calibri" w:hAnsi="Calibri" w:cs="Arial"/>
                      <w:sz w:val="18"/>
                    </w:rPr>
                  </w:pPr>
                  <w:r w:rsidRPr="004670E1">
                    <w:rPr>
                      <w:rFonts w:ascii="Calibri" w:hAnsi="Calibri" w:cs="Arial"/>
                      <w:sz w:val="18"/>
                    </w:rPr>
                    <w:t>Esta norma establece los requisitos físicos, químicos, radioactivos y bacteriológicos que debe cumplir el agua potable, proveniente de cualquier sistema de abastecimiento.</w:t>
                  </w:r>
                </w:p>
              </w:tc>
              <w:tc>
                <w:tcPr>
                  <w:tcW w:w="3020" w:type="pct"/>
                  <w:shd w:val="clear" w:color="auto" w:fill="auto"/>
                </w:tcPr>
                <w:p w:rsidR="004670E1" w:rsidRPr="004670E1" w:rsidRDefault="004670E1" w:rsidP="00C76124">
                  <w:pPr>
                    <w:tabs>
                      <w:tab w:val="left" w:pos="5685"/>
                    </w:tabs>
                    <w:rPr>
                      <w:rFonts w:ascii="Calibri" w:hAnsi="Calibri" w:cs="Arial"/>
                      <w:sz w:val="18"/>
                    </w:rPr>
                  </w:pPr>
                  <w:r w:rsidRPr="004670E1">
                    <w:rPr>
                      <w:rFonts w:ascii="Calibri" w:hAnsi="Calibri" w:cs="Arial"/>
                      <w:sz w:val="18"/>
                    </w:rPr>
                    <w:t>El agua para consumo humano que se utilizará como bebida en el proyecto cumplirá esta normativa.</w:t>
                  </w:r>
                </w:p>
              </w:tc>
            </w:tr>
          </w:tbl>
          <w:p w:rsidR="004670E1" w:rsidRDefault="004670E1" w:rsidP="002527A6">
            <w:pPr>
              <w:rPr>
                <w:b/>
              </w:rPr>
            </w:pPr>
          </w:p>
          <w:p w:rsidR="002527A6" w:rsidRPr="007322EA" w:rsidRDefault="002527A6" w:rsidP="002527A6">
            <w:pPr>
              <w:rPr>
                <w:b/>
              </w:rPr>
            </w:pPr>
            <w:r w:rsidRPr="007322EA">
              <w:rPr>
                <w:b/>
              </w:rPr>
              <w:t>R</w:t>
            </w:r>
            <w:r>
              <w:rPr>
                <w:b/>
              </w:rPr>
              <w:t>esolución Exenta N° 118/2013</w:t>
            </w:r>
            <w:r w:rsidRPr="007322EA">
              <w:rPr>
                <w:b/>
              </w:rPr>
              <w:t>, Consideran</w:t>
            </w:r>
            <w:r>
              <w:rPr>
                <w:b/>
              </w:rPr>
              <w:t>do</w:t>
            </w:r>
            <w:r w:rsidRPr="007322EA">
              <w:rPr>
                <w:b/>
              </w:rPr>
              <w:t xml:space="preserve"> </w:t>
            </w:r>
            <w:r>
              <w:rPr>
                <w:b/>
              </w:rPr>
              <w:t>4.2, página 40</w:t>
            </w:r>
            <w:r w:rsidRPr="007322EA">
              <w:rPr>
                <w:b/>
              </w:rPr>
              <w:t>:</w:t>
            </w:r>
          </w:p>
          <w:p w:rsidR="002527A6" w:rsidRPr="00DF58C7" w:rsidRDefault="002527A6" w:rsidP="002527A6">
            <w:pPr>
              <w:rPr>
                <w:rFonts w:ascii="Calibri" w:hAnsi="Calibri" w:cs="Arial"/>
                <w:i/>
              </w:rPr>
            </w:pPr>
            <w:r w:rsidRPr="00DF58C7">
              <w:rPr>
                <w:i/>
              </w:rPr>
              <w:t>“</w:t>
            </w:r>
            <w:r w:rsidRPr="00DF58C7">
              <w:rPr>
                <w:rFonts w:ascii="Calibri" w:hAnsi="Calibri" w:cs="Arial"/>
                <w:i/>
              </w:rPr>
              <w:t xml:space="preserve">Artículo 73: </w:t>
            </w:r>
            <w:smartTag w:uri="urn:schemas-microsoft-com:office:smarttags" w:element="PersonName">
              <w:smartTagPr>
                <w:attr w:name="ProductID" w:val="la Gobernaci￳n Mar￭tima"/>
              </w:smartTagPr>
              <w:r w:rsidRPr="00DF58C7">
                <w:rPr>
                  <w:rFonts w:ascii="Calibri" w:hAnsi="Calibri" w:cs="Arial"/>
                  <w:i/>
                </w:rPr>
                <w:t>la Gobernación Marítima</w:t>
              </w:r>
            </w:smartTag>
            <w:r w:rsidRPr="00DF58C7">
              <w:rPr>
                <w:rFonts w:ascii="Calibri" w:hAnsi="Calibri" w:cs="Arial"/>
                <w:i/>
              </w:rPr>
              <w:t xml:space="preserve"> de Valdivia, mediante Ordinario N°12600/36 publicado en el expediente del proyecto “Piscicultura Los Ríos” con fecha 22 de marzo de </w:t>
            </w:r>
            <w:smartTag w:uri="urn:schemas-microsoft-com:office:smarttags" w:element="metricconverter">
              <w:smartTagPr>
                <w:attr w:name="ProductID" w:val="2011, ha"/>
              </w:smartTagPr>
              <w:r w:rsidRPr="00DF58C7">
                <w:rPr>
                  <w:rFonts w:ascii="Calibri" w:hAnsi="Calibri" w:cs="Arial"/>
                  <w:i/>
                </w:rPr>
                <w:t>2011, ha</w:t>
              </w:r>
            </w:smartTag>
            <w:r w:rsidRPr="00DF58C7">
              <w:rPr>
                <w:rFonts w:ascii="Calibri" w:hAnsi="Calibri" w:cs="Arial"/>
                <w:i/>
              </w:rPr>
              <w:t xml:space="preserve"> informado favorablemente el permiso ambiental sectorial, en atención a las siguientes consideraciones:</w:t>
            </w:r>
          </w:p>
          <w:p w:rsidR="002527A6" w:rsidRDefault="002527A6" w:rsidP="002527A6">
            <w:pPr>
              <w:rPr>
                <w:rFonts w:ascii="Calibri" w:hAnsi="Calibri" w:cs="Arial"/>
                <w:i/>
              </w:rPr>
            </w:pPr>
            <w:r w:rsidRPr="00DF58C7">
              <w:rPr>
                <w:rFonts w:ascii="Calibri" w:hAnsi="Calibri" w:cs="Arial"/>
                <w:i/>
              </w:rPr>
              <w:t>- La descarga del efluente tratado, se realizará en forma subfluvial al Río Toltén, cuyo punto de restitución está identificado con las coordenadas UTM 5.651.250 Norte y 736.943 Este, PSAD 1956 y Huso 18</w:t>
            </w:r>
            <w:r>
              <w:rPr>
                <w:rFonts w:ascii="Calibri" w:hAnsi="Calibri" w:cs="Arial"/>
                <w:i/>
              </w:rPr>
              <w:t>”</w:t>
            </w:r>
            <w:r w:rsidRPr="00DF58C7">
              <w:rPr>
                <w:rFonts w:ascii="Calibri" w:hAnsi="Calibri" w:cs="Arial"/>
                <w:i/>
              </w:rPr>
              <w:t>.</w:t>
            </w:r>
          </w:p>
          <w:p w:rsidR="00C13078" w:rsidRPr="00C13078" w:rsidRDefault="00C13078" w:rsidP="002527A6">
            <w:pPr>
              <w:rPr>
                <w:rFonts w:ascii="Calibri" w:hAnsi="Calibri" w:cs="Arial"/>
              </w:rPr>
            </w:pPr>
            <w:r w:rsidRPr="00C13078">
              <w:rPr>
                <w:rFonts w:ascii="Calibri" w:hAnsi="Calibri" w:cs="Arial"/>
              </w:rPr>
              <w:t>Nota: Se transforma</w:t>
            </w:r>
            <w:r w:rsidR="00356562">
              <w:rPr>
                <w:rFonts w:ascii="Calibri" w:hAnsi="Calibri" w:cs="Arial"/>
              </w:rPr>
              <w:t>n a</w:t>
            </w:r>
            <w:r w:rsidRPr="00C13078">
              <w:rPr>
                <w:rFonts w:ascii="Calibri" w:hAnsi="Calibri" w:cs="Arial"/>
              </w:rPr>
              <w:t xml:space="preserve"> coordenadas a </w:t>
            </w:r>
            <w:r w:rsidRPr="00356562">
              <w:rPr>
                <w:rFonts w:ascii="Calibri" w:hAnsi="Calibri" w:cs="Arial"/>
                <w:u w:val="single"/>
              </w:rPr>
              <w:t xml:space="preserve">UTM WGS84, </w:t>
            </w:r>
            <w:r w:rsidR="00356562" w:rsidRPr="00356562">
              <w:rPr>
                <w:rFonts w:ascii="Calibri" w:hAnsi="Calibri" w:cs="Arial"/>
                <w:u w:val="single"/>
              </w:rPr>
              <w:t xml:space="preserve">H18S, </w:t>
            </w:r>
            <w:r w:rsidRPr="00356562">
              <w:rPr>
                <w:rFonts w:ascii="Calibri" w:hAnsi="Calibri" w:cs="Arial"/>
                <w:u w:val="single"/>
              </w:rPr>
              <w:t>N: 5.650.697 m y E: 736.700 m.</w:t>
            </w:r>
          </w:p>
          <w:p w:rsidR="0084620F" w:rsidRDefault="0084620F" w:rsidP="00C82E19"/>
          <w:p w:rsidR="002527A6" w:rsidRPr="007322EA" w:rsidRDefault="002527A6" w:rsidP="002527A6">
            <w:pPr>
              <w:rPr>
                <w:b/>
              </w:rPr>
            </w:pPr>
            <w:r w:rsidRPr="007322EA">
              <w:rPr>
                <w:b/>
              </w:rPr>
              <w:t>R</w:t>
            </w:r>
            <w:r>
              <w:rPr>
                <w:b/>
              </w:rPr>
              <w:t>esolución Exenta N° 118/2013</w:t>
            </w:r>
            <w:r w:rsidRPr="007322EA">
              <w:rPr>
                <w:b/>
              </w:rPr>
              <w:t>, Consideran</w:t>
            </w:r>
            <w:r>
              <w:rPr>
                <w:b/>
              </w:rPr>
              <w:t>do</w:t>
            </w:r>
            <w:r w:rsidRPr="007322EA">
              <w:rPr>
                <w:b/>
              </w:rPr>
              <w:t xml:space="preserve"> </w:t>
            </w:r>
            <w:r>
              <w:rPr>
                <w:b/>
              </w:rPr>
              <w:t>5.1,  página 50</w:t>
            </w:r>
            <w:r w:rsidRPr="007322EA">
              <w:rPr>
                <w:b/>
              </w:rPr>
              <w:t>:</w:t>
            </w:r>
          </w:p>
          <w:p w:rsidR="002527A6" w:rsidRPr="002527A6" w:rsidRDefault="002527A6" w:rsidP="002527A6">
            <w:pPr>
              <w:pStyle w:val="Sinespaciado"/>
              <w:jc w:val="both"/>
              <w:rPr>
                <w:rFonts w:cs="Arial"/>
                <w:i/>
              </w:rPr>
            </w:pPr>
            <w:r>
              <w:rPr>
                <w:rFonts w:cs="Arial"/>
                <w:i/>
              </w:rPr>
              <w:t>“</w:t>
            </w:r>
            <w:r w:rsidRPr="002527A6">
              <w:rPr>
                <w:rFonts w:cs="Arial"/>
                <w:i/>
              </w:rPr>
              <w:t>Cuerpo Receptor: Con el propósito de resguardar los usos del cuerpo receptor existentes aguas abajo de la descarga del efluente del proyecto, el titular ha comprometido realizar en la fase de operación, el siguiente plan de vigilancia:</w:t>
            </w:r>
          </w:p>
          <w:p w:rsidR="002527A6" w:rsidRDefault="002527A6" w:rsidP="002527A6">
            <w:pPr>
              <w:pStyle w:val="Sinespaciado"/>
              <w:jc w:val="both"/>
              <w:rPr>
                <w:rFonts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11673"/>
            </w:tblGrid>
            <w:tr w:rsidR="002527A6" w:rsidRPr="002527A6" w:rsidTr="004670E1">
              <w:trPr>
                <w:jc w:val="center"/>
              </w:trPr>
              <w:tc>
                <w:tcPr>
                  <w:tcW w:w="664"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Tipo de análisis</w:t>
                  </w:r>
                </w:p>
              </w:tc>
              <w:tc>
                <w:tcPr>
                  <w:tcW w:w="4336"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Monitoreo al cuerpo receptor</w:t>
                  </w:r>
                </w:p>
              </w:tc>
            </w:tr>
            <w:tr w:rsidR="002527A6" w:rsidRPr="002527A6" w:rsidTr="004670E1">
              <w:trPr>
                <w:jc w:val="center"/>
              </w:trPr>
              <w:tc>
                <w:tcPr>
                  <w:tcW w:w="664"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Punto de muestreo</w:t>
                  </w:r>
                </w:p>
              </w:tc>
              <w:tc>
                <w:tcPr>
                  <w:tcW w:w="4336" w:type="pct"/>
                  <w:shd w:val="clear" w:color="auto" w:fill="auto"/>
                  <w:vAlign w:val="center"/>
                </w:tcPr>
                <w:p w:rsidR="002527A6" w:rsidRPr="002527A6" w:rsidRDefault="002527A6" w:rsidP="004670E1">
                  <w:pPr>
                    <w:rPr>
                      <w:rFonts w:ascii="Calibri" w:hAnsi="Calibri" w:cs="Arial"/>
                      <w:sz w:val="18"/>
                    </w:rPr>
                  </w:pPr>
                  <w:smartTag w:uri="urn:schemas-microsoft-com:office:smarttags" w:element="metricconverter">
                    <w:smartTagPr>
                      <w:attr w:name="ProductID" w:val="250 metros"/>
                    </w:smartTagPr>
                    <w:r w:rsidRPr="002527A6">
                      <w:rPr>
                        <w:rFonts w:ascii="Calibri" w:hAnsi="Calibri" w:cs="Arial"/>
                        <w:sz w:val="18"/>
                      </w:rPr>
                      <w:t>250 metros</w:t>
                    </w:r>
                  </w:smartTag>
                  <w:r w:rsidRPr="002527A6">
                    <w:rPr>
                      <w:rFonts w:ascii="Calibri" w:hAnsi="Calibri" w:cs="Arial"/>
                      <w:sz w:val="18"/>
                    </w:rPr>
                    <w:t xml:space="preserve"> aguas arriba de la captación (control)</w:t>
                  </w:r>
                  <w:r w:rsidR="004670E1">
                    <w:rPr>
                      <w:rFonts w:ascii="Calibri" w:hAnsi="Calibri" w:cs="Arial"/>
                      <w:sz w:val="18"/>
                    </w:rPr>
                    <w:t xml:space="preserve">.  </w:t>
                  </w:r>
                  <w:r w:rsidRPr="002527A6">
                    <w:rPr>
                      <w:rFonts w:ascii="Calibri" w:hAnsi="Calibri" w:cs="Arial"/>
                      <w:sz w:val="18"/>
                    </w:rPr>
                    <w:t>250 metros aguas abajo de la descarga de RILes</w:t>
                  </w:r>
                </w:p>
              </w:tc>
            </w:tr>
            <w:tr w:rsidR="002527A6" w:rsidRPr="002527A6" w:rsidTr="004670E1">
              <w:trPr>
                <w:jc w:val="center"/>
              </w:trPr>
              <w:tc>
                <w:tcPr>
                  <w:tcW w:w="664"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Tipo de muestra</w:t>
                  </w:r>
                </w:p>
              </w:tc>
              <w:tc>
                <w:tcPr>
                  <w:tcW w:w="4336"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 xml:space="preserve">Puntual sincronizada con la aplicación de productos ictiosanitarios </w:t>
                  </w:r>
                </w:p>
              </w:tc>
            </w:tr>
            <w:tr w:rsidR="002527A6" w:rsidRPr="002527A6" w:rsidTr="004670E1">
              <w:trPr>
                <w:jc w:val="center"/>
              </w:trPr>
              <w:tc>
                <w:tcPr>
                  <w:tcW w:w="664"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Parámetros</w:t>
                  </w:r>
                </w:p>
              </w:tc>
              <w:tc>
                <w:tcPr>
                  <w:tcW w:w="4336"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lang w:val="it-IT"/>
                    </w:rPr>
                    <w:t>Temperatura, pH, Oxígeno disuelto, DBO</w:t>
                  </w:r>
                  <w:r w:rsidRPr="002527A6">
                    <w:rPr>
                      <w:rFonts w:ascii="Calibri" w:hAnsi="Calibri" w:cs="Arial"/>
                      <w:sz w:val="18"/>
                      <w:vertAlign w:val="subscript"/>
                      <w:lang w:val="it-IT"/>
                    </w:rPr>
                    <w:t xml:space="preserve">5, </w:t>
                  </w:r>
                  <w:r w:rsidRPr="002527A6">
                    <w:rPr>
                      <w:rFonts w:ascii="Calibri" w:hAnsi="Calibri" w:cs="Arial"/>
                      <w:sz w:val="18"/>
                    </w:rPr>
                    <w:t>SST, Nitrógeno Kjeldahl, Fósforo, Coliformes Fecales.</w:t>
                  </w:r>
                </w:p>
              </w:tc>
            </w:tr>
            <w:tr w:rsidR="002527A6" w:rsidRPr="002527A6" w:rsidTr="004670E1">
              <w:trPr>
                <w:jc w:val="center"/>
              </w:trPr>
              <w:tc>
                <w:tcPr>
                  <w:tcW w:w="664"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Frecuencia</w:t>
                  </w:r>
                </w:p>
              </w:tc>
              <w:tc>
                <w:tcPr>
                  <w:tcW w:w="4336"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Se propone una frecuencia semestral de muestreo durante los primeros dos años de operación del proyecto. Posteriormente, y previa consulta a la autoridad el titular podrá solicitar modificación del programa de vigilancia.</w:t>
                  </w:r>
                </w:p>
              </w:tc>
            </w:tr>
            <w:tr w:rsidR="002527A6" w:rsidRPr="002527A6" w:rsidTr="004670E1">
              <w:trPr>
                <w:jc w:val="center"/>
              </w:trPr>
              <w:tc>
                <w:tcPr>
                  <w:tcW w:w="664"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Informe</w:t>
                  </w:r>
                </w:p>
              </w:tc>
              <w:tc>
                <w:tcPr>
                  <w:tcW w:w="4336" w:type="pct"/>
                  <w:shd w:val="clear" w:color="auto" w:fill="auto"/>
                  <w:vAlign w:val="center"/>
                </w:tcPr>
                <w:p w:rsidR="002527A6" w:rsidRPr="002527A6" w:rsidRDefault="002527A6" w:rsidP="00C76124">
                  <w:pPr>
                    <w:rPr>
                      <w:rFonts w:ascii="Calibri" w:hAnsi="Calibri" w:cs="Arial"/>
                      <w:sz w:val="18"/>
                    </w:rPr>
                  </w:pPr>
                  <w:r w:rsidRPr="002527A6">
                    <w:rPr>
                      <w:rFonts w:ascii="Calibri" w:hAnsi="Calibri" w:cs="Arial"/>
                      <w:sz w:val="18"/>
                    </w:rPr>
                    <w:t xml:space="preserve">Informes semestrales, 30 días después de efectuado el monitoreo, dirigidos a </w:t>
                  </w:r>
                  <w:smartTag w:uri="urn:schemas-microsoft-com:office:smarttags" w:element="PersonName">
                    <w:smartTagPr>
                      <w:attr w:name="ProductID" w:val="la Gobernaci￳n Mar￭tima"/>
                    </w:smartTagPr>
                    <w:r w:rsidRPr="002527A6">
                      <w:rPr>
                        <w:rFonts w:ascii="Calibri" w:hAnsi="Calibri" w:cs="Arial"/>
                        <w:sz w:val="18"/>
                      </w:rPr>
                      <w:t>la Gobernación Marítima</w:t>
                    </w:r>
                  </w:smartTag>
                  <w:r w:rsidRPr="002527A6">
                    <w:rPr>
                      <w:rFonts w:ascii="Calibri" w:hAnsi="Calibri" w:cs="Arial"/>
                      <w:sz w:val="18"/>
                    </w:rPr>
                    <w:t xml:space="preserve"> de Valdivia y Servicio de Evaluación Ambiental</w:t>
                  </w:r>
                </w:p>
              </w:tc>
            </w:tr>
          </w:tbl>
          <w:p w:rsidR="002527A6" w:rsidRDefault="002527A6" w:rsidP="002527A6">
            <w:pPr>
              <w:rPr>
                <w:rFonts w:ascii="Calibri" w:hAnsi="Calibri" w:cs="Arial"/>
                <w:i/>
                <w:sz w:val="22"/>
                <w:szCs w:val="22"/>
              </w:rPr>
            </w:pPr>
          </w:p>
          <w:p w:rsidR="002527A6" w:rsidRPr="00E03818" w:rsidRDefault="002527A6" w:rsidP="002527A6">
            <w:pPr>
              <w:rPr>
                <w:rFonts w:ascii="Calibri" w:hAnsi="Calibri"/>
                <w:i/>
              </w:rPr>
            </w:pPr>
            <w:r w:rsidRPr="00E03818">
              <w:rPr>
                <w:rFonts w:ascii="Calibri" w:hAnsi="Calibri" w:cs="Arial"/>
                <w:i/>
              </w:rPr>
              <w:t>Otras medidas de Control:</w:t>
            </w:r>
          </w:p>
          <w:p w:rsidR="002527A6" w:rsidRPr="00E03818" w:rsidRDefault="002527A6" w:rsidP="004670E1">
            <w:pPr>
              <w:rPr>
                <w:rFonts w:ascii="Calibri" w:hAnsi="Calibri"/>
              </w:rPr>
            </w:pPr>
            <w:r w:rsidRPr="00E03818">
              <w:rPr>
                <w:rFonts w:ascii="Calibri" w:hAnsi="Calibri" w:cs="Arial"/>
                <w:i/>
              </w:rPr>
              <w:t>El proyecto considera un monitoreo anual del test de toxicidad (microcrustáceos y algas) que se ejecutará en periodo estival de máximo estiaje y sincronizado con la aplicación de productos ictiosanitarios, sólo cuando el proyecto se encuentre en operación”.</w:t>
            </w:r>
          </w:p>
          <w:p w:rsidR="002527A6" w:rsidRPr="00066828" w:rsidRDefault="002527A6" w:rsidP="002527A6">
            <w:pPr>
              <w:rPr>
                <w:b/>
              </w:rPr>
            </w:pPr>
            <w:r w:rsidRPr="00066828">
              <w:rPr>
                <w:b/>
              </w:rPr>
              <w:lastRenderedPageBreak/>
              <w:t>Resolución Exenta N° 118/2013, Considerando 6.6,  página 53:</w:t>
            </w:r>
          </w:p>
          <w:p w:rsidR="002527A6" w:rsidRPr="00066828" w:rsidRDefault="002527A6" w:rsidP="00C82E19">
            <w:pPr>
              <w:rPr>
                <w:i/>
              </w:rPr>
            </w:pPr>
            <w:r w:rsidRPr="00066828">
              <w:rPr>
                <w:i/>
              </w:rPr>
              <w:t xml:space="preserve">“Con el propósito de resguardar los usos del cuerpo receptor existentes aguas abajo de la descarga del efluente del proyecto, se realizará en la fase de operación, un </w:t>
            </w:r>
            <w:r w:rsidRPr="00AC32F4">
              <w:rPr>
                <w:i/>
                <w:u w:val="single"/>
              </w:rPr>
              <w:t>monitoreo anual del test de toxicidad</w:t>
            </w:r>
            <w:r w:rsidRPr="00066828">
              <w:rPr>
                <w:i/>
              </w:rPr>
              <w:t xml:space="preserve"> (microcrustáceos y algas) que se ejecutará en periodo estival de máximo estiaje y sincronizado con la aplicación de productos ictiosanitarios”.</w:t>
            </w:r>
          </w:p>
          <w:p w:rsidR="002527A6" w:rsidRPr="00066828" w:rsidRDefault="002527A6" w:rsidP="00C82E19">
            <w:pPr>
              <w:rPr>
                <w:i/>
              </w:rPr>
            </w:pPr>
          </w:p>
          <w:p w:rsidR="002527A6" w:rsidRPr="00066828" w:rsidRDefault="002527A6" w:rsidP="002527A6">
            <w:pPr>
              <w:rPr>
                <w:b/>
              </w:rPr>
            </w:pPr>
            <w:r w:rsidRPr="00066828">
              <w:rPr>
                <w:b/>
              </w:rPr>
              <w:t>Resolución Exenta N° 118/2013, Considerando 7, página 53:</w:t>
            </w:r>
          </w:p>
          <w:p w:rsidR="002527A6" w:rsidRPr="00066828" w:rsidRDefault="002527A6" w:rsidP="00C82E19">
            <w:pPr>
              <w:rPr>
                <w:i/>
              </w:rPr>
            </w:pPr>
            <w:r w:rsidRPr="00066828">
              <w:rPr>
                <w:i/>
              </w:rPr>
              <w:t>“Que respecto del efluente y el cuerpo receptor, se tiene la siguiente tabla resumen:</w:t>
            </w:r>
          </w:p>
          <w:p w:rsidR="002527A6" w:rsidRDefault="002527A6" w:rsidP="00C82E19">
            <w:pPr>
              <w:rPr>
                <w: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2"/>
              <w:gridCol w:w="991"/>
              <w:gridCol w:w="1012"/>
              <w:gridCol w:w="8090"/>
              <w:gridCol w:w="2156"/>
            </w:tblGrid>
            <w:tr w:rsidR="002527A6" w:rsidRPr="00596525" w:rsidTr="00CB62DD">
              <w:trPr>
                <w:trHeight w:val="12"/>
                <w:tblHeader/>
              </w:trPr>
              <w:tc>
                <w:tcPr>
                  <w:tcW w:w="1194" w:type="pct"/>
                  <w:gridSpan w:val="3"/>
                </w:tcPr>
                <w:p w:rsidR="002527A6" w:rsidRPr="00596525" w:rsidRDefault="002527A6" w:rsidP="00C76124">
                  <w:pPr>
                    <w:rPr>
                      <w:rFonts w:ascii="Calibri" w:hAnsi="Calibri" w:cs="Arial"/>
                      <w:b/>
                      <w:sz w:val="18"/>
                      <w:szCs w:val="18"/>
                    </w:rPr>
                  </w:pPr>
                  <w:r w:rsidRPr="00596525">
                    <w:rPr>
                      <w:rFonts w:ascii="Calibri" w:hAnsi="Calibri" w:cs="Arial"/>
                      <w:b/>
                      <w:sz w:val="18"/>
                      <w:szCs w:val="18"/>
                    </w:rPr>
                    <w:t>Detalle</w:t>
                  </w:r>
                </w:p>
              </w:tc>
              <w:tc>
                <w:tcPr>
                  <w:tcW w:w="3005" w:type="pct"/>
                </w:tcPr>
                <w:p w:rsidR="002527A6" w:rsidRPr="00596525" w:rsidRDefault="002527A6" w:rsidP="00C76124">
                  <w:pPr>
                    <w:rPr>
                      <w:rFonts w:ascii="Calibri" w:hAnsi="Calibri" w:cs="Arial"/>
                      <w:b/>
                      <w:sz w:val="18"/>
                      <w:szCs w:val="18"/>
                    </w:rPr>
                  </w:pPr>
                  <w:r w:rsidRPr="00596525">
                    <w:rPr>
                      <w:rFonts w:ascii="Calibri" w:hAnsi="Calibri" w:cs="Arial"/>
                      <w:b/>
                      <w:sz w:val="18"/>
                      <w:szCs w:val="18"/>
                    </w:rPr>
                    <w:t>Medidas</w:t>
                  </w:r>
                </w:p>
              </w:tc>
              <w:tc>
                <w:tcPr>
                  <w:tcW w:w="802" w:type="pct"/>
                </w:tcPr>
                <w:p w:rsidR="002527A6" w:rsidRPr="00596525" w:rsidRDefault="002527A6" w:rsidP="00C76124">
                  <w:pPr>
                    <w:rPr>
                      <w:rFonts w:ascii="Calibri" w:hAnsi="Calibri" w:cs="Arial"/>
                      <w:b/>
                      <w:sz w:val="18"/>
                      <w:szCs w:val="18"/>
                    </w:rPr>
                  </w:pPr>
                  <w:r w:rsidRPr="00596525">
                    <w:rPr>
                      <w:rFonts w:ascii="Calibri" w:hAnsi="Calibri" w:cs="Arial"/>
                      <w:b/>
                      <w:sz w:val="18"/>
                      <w:szCs w:val="18"/>
                    </w:rPr>
                    <w:t>Entidad Fiscalizadora</w:t>
                  </w:r>
                </w:p>
              </w:tc>
            </w:tr>
            <w:tr w:rsidR="002527A6" w:rsidRPr="00596525" w:rsidTr="00CB62DD">
              <w:trPr>
                <w:trHeight w:val="143"/>
                <w:tblHeader/>
              </w:trPr>
              <w:tc>
                <w:tcPr>
                  <w:tcW w:w="450" w:type="pct"/>
                  <w:vMerge w:val="restart"/>
                </w:tcPr>
                <w:p w:rsidR="002527A6" w:rsidRPr="00596525" w:rsidRDefault="002527A6" w:rsidP="00C76124">
                  <w:pPr>
                    <w:rPr>
                      <w:rFonts w:ascii="Calibri" w:hAnsi="Calibri" w:cs="Arial"/>
                      <w:b/>
                      <w:sz w:val="18"/>
                      <w:szCs w:val="18"/>
                    </w:rPr>
                  </w:pPr>
                  <w:r w:rsidRPr="00596525">
                    <w:rPr>
                      <w:rFonts w:ascii="Calibri" w:hAnsi="Calibri" w:cs="Arial"/>
                      <w:b/>
                      <w:sz w:val="18"/>
                      <w:szCs w:val="18"/>
                    </w:rPr>
                    <w:t>Cuerpo receptor</w:t>
                  </w:r>
                </w:p>
              </w:tc>
              <w:tc>
                <w:tcPr>
                  <w:tcW w:w="368" w:type="pct"/>
                </w:tcPr>
                <w:p w:rsidR="002527A6" w:rsidRPr="00596525" w:rsidRDefault="002527A6" w:rsidP="00C76124">
                  <w:pPr>
                    <w:rPr>
                      <w:rFonts w:ascii="Calibri" w:hAnsi="Calibri" w:cs="Arial"/>
                      <w:sz w:val="18"/>
                      <w:szCs w:val="18"/>
                    </w:rPr>
                  </w:pPr>
                  <w:r w:rsidRPr="00596525">
                    <w:rPr>
                      <w:rFonts w:ascii="Calibri" w:hAnsi="Calibri" w:cs="Arial"/>
                      <w:sz w:val="18"/>
                      <w:szCs w:val="18"/>
                    </w:rPr>
                    <w:t>Test de Toxicidad</w:t>
                  </w:r>
                </w:p>
              </w:tc>
              <w:tc>
                <w:tcPr>
                  <w:tcW w:w="375" w:type="pct"/>
                </w:tcPr>
                <w:p w:rsidR="002527A6" w:rsidRPr="00596525" w:rsidRDefault="002527A6" w:rsidP="00C76124">
                  <w:pPr>
                    <w:rPr>
                      <w:rFonts w:ascii="Calibri" w:hAnsi="Calibri" w:cs="Arial"/>
                      <w:sz w:val="18"/>
                      <w:szCs w:val="18"/>
                    </w:rPr>
                  </w:pPr>
                  <w:r w:rsidRPr="00596525">
                    <w:rPr>
                      <w:rFonts w:ascii="Calibri" w:hAnsi="Calibri" w:cs="Arial"/>
                      <w:sz w:val="18"/>
                      <w:szCs w:val="18"/>
                    </w:rPr>
                    <w:t>Frecuencia anual</w:t>
                  </w:r>
                </w:p>
              </w:tc>
              <w:tc>
                <w:tcPr>
                  <w:tcW w:w="3005" w:type="pct"/>
                </w:tcPr>
                <w:p w:rsidR="002527A6" w:rsidRPr="00596525" w:rsidRDefault="002527A6" w:rsidP="002527A6">
                  <w:pPr>
                    <w:rPr>
                      <w:rFonts w:ascii="Calibri" w:hAnsi="Calibri" w:cs="Arial"/>
                      <w:sz w:val="18"/>
                      <w:szCs w:val="18"/>
                    </w:rPr>
                  </w:pPr>
                  <w:r w:rsidRPr="00596525">
                    <w:rPr>
                      <w:rFonts w:ascii="Calibri" w:hAnsi="Calibri" w:cs="Arial"/>
                      <w:sz w:val="18"/>
                      <w:szCs w:val="18"/>
                    </w:rPr>
                    <w:t>Se realizará un monitoreo anual del test de toxicidad (microcrustáceos y algas) que se ejecutará en periodo estival de máximo estiaje y sincronizado con la aplicación de productos ictiosanitarios, solo cuando el proyecto se encuentre en operación. Los resultados deberán ser informados al SAG y SEA.</w:t>
                  </w:r>
                </w:p>
              </w:tc>
              <w:tc>
                <w:tcPr>
                  <w:tcW w:w="802" w:type="pct"/>
                </w:tcPr>
                <w:p w:rsidR="002527A6" w:rsidRPr="00596525" w:rsidRDefault="002527A6" w:rsidP="00C76124">
                  <w:pPr>
                    <w:rPr>
                      <w:rFonts w:ascii="Calibri" w:hAnsi="Calibri" w:cs="Arial"/>
                      <w:sz w:val="18"/>
                      <w:szCs w:val="18"/>
                    </w:rPr>
                  </w:pPr>
                  <w:r w:rsidRPr="00596525">
                    <w:rPr>
                      <w:rFonts w:ascii="Calibri" w:hAnsi="Calibri" w:cs="Arial"/>
                      <w:sz w:val="18"/>
                      <w:szCs w:val="18"/>
                    </w:rPr>
                    <w:t>SAG y Superintendencia de Medio Ambiente</w:t>
                  </w:r>
                  <w:r w:rsidR="00F80352">
                    <w:rPr>
                      <w:rFonts w:ascii="Calibri" w:hAnsi="Calibri" w:cs="Arial"/>
                      <w:sz w:val="18"/>
                      <w:szCs w:val="18"/>
                    </w:rPr>
                    <w:t>.</w:t>
                  </w:r>
                </w:p>
              </w:tc>
            </w:tr>
            <w:tr w:rsidR="002527A6" w:rsidRPr="00596525" w:rsidTr="00CB62DD">
              <w:trPr>
                <w:trHeight w:val="145"/>
                <w:tblHeader/>
              </w:trPr>
              <w:tc>
                <w:tcPr>
                  <w:tcW w:w="450" w:type="pct"/>
                  <w:vMerge/>
                </w:tcPr>
                <w:p w:rsidR="002527A6" w:rsidRPr="00596525" w:rsidRDefault="002527A6" w:rsidP="00C76124">
                  <w:pPr>
                    <w:rPr>
                      <w:rFonts w:ascii="Calibri" w:hAnsi="Calibri" w:cs="Arial"/>
                      <w:sz w:val="18"/>
                      <w:szCs w:val="18"/>
                    </w:rPr>
                  </w:pPr>
                </w:p>
              </w:tc>
              <w:tc>
                <w:tcPr>
                  <w:tcW w:w="368" w:type="pct"/>
                </w:tcPr>
                <w:p w:rsidR="002527A6" w:rsidRPr="00AC32F4" w:rsidRDefault="002527A6" w:rsidP="00C76124">
                  <w:pPr>
                    <w:rPr>
                      <w:rFonts w:ascii="Calibri" w:hAnsi="Calibri" w:cs="Arial"/>
                      <w:sz w:val="18"/>
                      <w:szCs w:val="18"/>
                      <w:u w:val="single"/>
                    </w:rPr>
                  </w:pPr>
                  <w:r w:rsidRPr="00AC32F4">
                    <w:rPr>
                      <w:rFonts w:ascii="Calibri" w:hAnsi="Calibri" w:cs="Arial"/>
                      <w:sz w:val="18"/>
                      <w:szCs w:val="18"/>
                      <w:u w:val="single"/>
                    </w:rPr>
                    <w:t>Plan de Vigilancia</w:t>
                  </w:r>
                </w:p>
              </w:tc>
              <w:tc>
                <w:tcPr>
                  <w:tcW w:w="375" w:type="pct"/>
                </w:tcPr>
                <w:p w:rsidR="002527A6" w:rsidRPr="00596525" w:rsidRDefault="002527A6" w:rsidP="00C76124">
                  <w:pPr>
                    <w:rPr>
                      <w:rFonts w:ascii="Calibri" w:hAnsi="Calibri" w:cs="Arial"/>
                      <w:sz w:val="18"/>
                      <w:szCs w:val="18"/>
                    </w:rPr>
                  </w:pPr>
                  <w:r w:rsidRPr="00596525">
                    <w:rPr>
                      <w:rFonts w:ascii="Calibri" w:hAnsi="Calibri" w:cs="Arial"/>
                      <w:sz w:val="18"/>
                      <w:szCs w:val="18"/>
                    </w:rPr>
                    <w:t>Frecuencia semestral</w:t>
                  </w:r>
                </w:p>
              </w:tc>
              <w:tc>
                <w:tcPr>
                  <w:tcW w:w="3005" w:type="pct"/>
                </w:tcPr>
                <w:p w:rsidR="002527A6" w:rsidRPr="00596525" w:rsidRDefault="002527A6" w:rsidP="00C76124">
                  <w:pPr>
                    <w:rPr>
                      <w:rFonts w:ascii="Calibri" w:hAnsi="Calibri" w:cs="Arial"/>
                      <w:sz w:val="18"/>
                      <w:szCs w:val="18"/>
                    </w:rPr>
                  </w:pPr>
                  <w:r w:rsidRPr="00596525">
                    <w:rPr>
                      <w:rFonts w:ascii="Calibri" w:hAnsi="Calibri" w:cs="Arial"/>
                      <w:sz w:val="18"/>
                      <w:szCs w:val="18"/>
                    </w:rPr>
                    <w:t>Se realizará un monitoreo de Temperatura, pH, Oxígeno disuelto, DBO</w:t>
                  </w:r>
                  <w:r w:rsidRPr="00596525">
                    <w:rPr>
                      <w:rFonts w:ascii="Calibri" w:hAnsi="Calibri" w:cs="Arial"/>
                      <w:sz w:val="18"/>
                      <w:szCs w:val="18"/>
                      <w:vertAlign w:val="subscript"/>
                    </w:rPr>
                    <w:t xml:space="preserve">5, </w:t>
                  </w:r>
                  <w:r w:rsidRPr="00596525">
                    <w:rPr>
                      <w:rFonts w:ascii="Calibri" w:hAnsi="Calibri" w:cs="Arial"/>
                      <w:sz w:val="18"/>
                      <w:szCs w:val="18"/>
                    </w:rPr>
                    <w:t xml:space="preserve">SST, Nitrógeno Kjeldahl, Fósforo, Coliformes Fecales. El monitoreo se realizará en dos puntos, </w:t>
                  </w:r>
                  <w:smartTag w:uri="urn:schemas-microsoft-com:office:smarttags" w:element="metricconverter">
                    <w:smartTagPr>
                      <w:attr w:name="ProductID" w:val="250 metros"/>
                    </w:smartTagPr>
                    <w:r w:rsidRPr="00596525">
                      <w:rPr>
                        <w:rFonts w:ascii="Calibri" w:hAnsi="Calibri" w:cs="Arial"/>
                        <w:sz w:val="18"/>
                        <w:szCs w:val="18"/>
                      </w:rPr>
                      <w:t>250 metros</w:t>
                    </w:r>
                  </w:smartTag>
                  <w:r w:rsidRPr="00596525">
                    <w:rPr>
                      <w:rFonts w:ascii="Calibri" w:hAnsi="Calibri" w:cs="Arial"/>
                      <w:sz w:val="18"/>
                      <w:szCs w:val="18"/>
                    </w:rPr>
                    <w:t xml:space="preserve"> aguas arriba de la captación y </w:t>
                  </w:r>
                  <w:smartTag w:uri="urn:schemas-microsoft-com:office:smarttags" w:element="metricconverter">
                    <w:smartTagPr>
                      <w:attr w:name="ProductID" w:val="250 metros"/>
                    </w:smartTagPr>
                    <w:r w:rsidRPr="00596525">
                      <w:rPr>
                        <w:rFonts w:ascii="Calibri" w:hAnsi="Calibri" w:cs="Arial"/>
                        <w:sz w:val="18"/>
                        <w:szCs w:val="18"/>
                      </w:rPr>
                      <w:t>250 metros</w:t>
                    </w:r>
                  </w:smartTag>
                  <w:r w:rsidRPr="00596525">
                    <w:rPr>
                      <w:rFonts w:ascii="Calibri" w:hAnsi="Calibri" w:cs="Arial"/>
                      <w:sz w:val="18"/>
                      <w:szCs w:val="18"/>
                    </w:rPr>
                    <w:t xml:space="preserve"> aguas abajo de la descarga de riles. Las muestras serán del tipo puntual y se realizarán sincronizadamente con la aplicación de productos ictiosanitarios. Los resultados del serán informados a </w:t>
                  </w:r>
                  <w:smartTag w:uri="urn:schemas-microsoft-com:office:smarttags" w:element="PersonName">
                    <w:smartTagPr>
                      <w:attr w:name="ProductID" w:val="la Gobernaci￳n Mar￭tima"/>
                    </w:smartTagPr>
                    <w:r w:rsidRPr="00596525">
                      <w:rPr>
                        <w:rFonts w:ascii="Calibri" w:hAnsi="Calibri" w:cs="Arial"/>
                        <w:sz w:val="18"/>
                        <w:szCs w:val="18"/>
                      </w:rPr>
                      <w:t>la Gobernación Marítima</w:t>
                    </w:r>
                  </w:smartTag>
                  <w:r w:rsidRPr="00596525">
                    <w:rPr>
                      <w:rFonts w:ascii="Calibri" w:hAnsi="Calibri" w:cs="Arial"/>
                      <w:sz w:val="18"/>
                      <w:szCs w:val="18"/>
                    </w:rPr>
                    <w:t xml:space="preserve"> de Valdivia y el SEA. </w:t>
                  </w:r>
                </w:p>
              </w:tc>
              <w:tc>
                <w:tcPr>
                  <w:tcW w:w="802" w:type="pct"/>
                </w:tcPr>
                <w:p w:rsidR="002527A6" w:rsidRPr="00596525" w:rsidRDefault="002527A6" w:rsidP="00C76124">
                  <w:pPr>
                    <w:rPr>
                      <w:rFonts w:ascii="Calibri" w:hAnsi="Calibri" w:cs="Arial"/>
                      <w:sz w:val="18"/>
                      <w:szCs w:val="18"/>
                    </w:rPr>
                  </w:pPr>
                  <w:r w:rsidRPr="00596525">
                    <w:rPr>
                      <w:rFonts w:ascii="Calibri" w:hAnsi="Calibri" w:cs="Arial"/>
                      <w:sz w:val="18"/>
                      <w:szCs w:val="18"/>
                    </w:rPr>
                    <w:t>Gobernación Marítima de Valdivia y Superintendencia de Medio Ambiente</w:t>
                  </w:r>
                  <w:r w:rsidR="00F80352">
                    <w:rPr>
                      <w:rFonts w:ascii="Calibri" w:hAnsi="Calibri" w:cs="Arial"/>
                      <w:sz w:val="18"/>
                      <w:szCs w:val="18"/>
                    </w:rPr>
                    <w:t>.</w:t>
                  </w:r>
                </w:p>
              </w:tc>
            </w:tr>
          </w:tbl>
          <w:p w:rsidR="002527A6" w:rsidRDefault="002527A6" w:rsidP="00C82E19"/>
          <w:p w:rsidR="00CB62DD" w:rsidRDefault="00CB62DD" w:rsidP="00C82E19">
            <w:r w:rsidRPr="00CB62DD">
              <w:rPr>
                <w:b/>
              </w:rPr>
              <w:t>Resolución Exenta N° 223/2015 SMA,</w:t>
            </w:r>
            <w:r>
              <w:t xml:space="preserve"> que </w:t>
            </w:r>
            <w:r w:rsidRPr="00CB62DD">
              <w:t>Dicta instrucciones generales sobre la elaboración del plan de seguimiento de variables ambientales, los informes de seguimiento ambiental y la remisión de información al sistema electrónico de seguimiento ambiental</w:t>
            </w:r>
            <w:r>
              <w:t>.</w:t>
            </w:r>
          </w:p>
          <w:p w:rsidR="00CB62DD" w:rsidRDefault="00CB62DD" w:rsidP="00C82E19"/>
        </w:tc>
      </w:tr>
      <w:tr w:rsidR="0084620F" w:rsidTr="00C82E19">
        <w:trPr>
          <w:trHeight w:val="1177"/>
          <w:jc w:val="center"/>
        </w:trPr>
        <w:tc>
          <w:tcPr>
            <w:tcW w:w="5000" w:type="pct"/>
            <w:gridSpan w:val="2"/>
            <w:tcBorders>
              <w:bottom w:val="single" w:sz="4" w:space="0" w:color="auto"/>
            </w:tcBorders>
          </w:tcPr>
          <w:p w:rsidR="0084620F" w:rsidRDefault="0084620F" w:rsidP="00C82E19">
            <w:pPr>
              <w:rPr>
                <w:rFonts w:ascii="Calibri" w:eastAsia="Times New Roman" w:hAnsi="Calibri"/>
                <w:b/>
                <w:bCs/>
                <w:color w:val="000000"/>
                <w:lang w:eastAsia="es-CL"/>
              </w:rPr>
            </w:pPr>
            <w:r>
              <w:rPr>
                <w:rFonts w:ascii="Calibri" w:eastAsia="Times New Roman" w:hAnsi="Calibri"/>
                <w:b/>
                <w:bCs/>
                <w:color w:val="000000"/>
                <w:lang w:eastAsia="es-CL"/>
              </w:rPr>
              <w:lastRenderedPageBreak/>
              <w:t>Documentos revisados:</w:t>
            </w:r>
          </w:p>
          <w:p w:rsidR="0084620F" w:rsidRDefault="0084620F" w:rsidP="00A248DE">
            <w:pPr>
              <w:pStyle w:val="Prrafodelista"/>
              <w:numPr>
                <w:ilvl w:val="0"/>
                <w:numId w:val="19"/>
              </w:numPr>
              <w:ind w:left="360"/>
              <w:rPr>
                <w:rFonts w:ascii="Calibri" w:eastAsia="Times New Roman" w:hAnsi="Calibri"/>
                <w:bCs/>
                <w:color w:val="000000"/>
                <w:lang w:eastAsia="es-CL"/>
              </w:rPr>
            </w:pPr>
            <w:r w:rsidRPr="0084620F">
              <w:rPr>
                <w:rFonts w:ascii="Calibri" w:eastAsia="Times New Roman" w:hAnsi="Calibri"/>
                <w:bCs/>
                <w:color w:val="000000"/>
                <w:lang w:eastAsia="es-CL"/>
              </w:rPr>
              <w:t>Inform</w:t>
            </w:r>
            <w:r w:rsidR="00A248DE">
              <w:rPr>
                <w:rFonts w:ascii="Calibri" w:eastAsia="Times New Roman" w:hAnsi="Calibri"/>
                <w:bCs/>
                <w:color w:val="000000"/>
                <w:lang w:eastAsia="es-CL"/>
              </w:rPr>
              <w:t>e</w:t>
            </w:r>
            <w:r w:rsidR="00C13078">
              <w:rPr>
                <w:rFonts w:ascii="Calibri" w:eastAsia="Times New Roman" w:hAnsi="Calibri"/>
                <w:bCs/>
                <w:color w:val="000000"/>
                <w:lang w:eastAsia="es-CL"/>
              </w:rPr>
              <w:t xml:space="preserve"> Programa de Vigilancia Ambiental, Junio del 2013 (Anexo 2).</w:t>
            </w:r>
          </w:p>
          <w:p w:rsidR="00356562" w:rsidRPr="0084620F" w:rsidRDefault="00F535AE" w:rsidP="00A248DE">
            <w:pPr>
              <w:pStyle w:val="Prrafodelista"/>
              <w:numPr>
                <w:ilvl w:val="0"/>
                <w:numId w:val="19"/>
              </w:numPr>
              <w:ind w:left="360"/>
              <w:rPr>
                <w:rFonts w:ascii="Calibri" w:eastAsia="Times New Roman" w:hAnsi="Calibri"/>
                <w:bCs/>
                <w:color w:val="000000"/>
                <w:lang w:eastAsia="es-CL"/>
              </w:rPr>
            </w:pPr>
            <w:r>
              <w:rPr>
                <w:rFonts w:ascii="Calibri" w:eastAsia="Times New Roman" w:hAnsi="Calibri"/>
                <w:bCs/>
                <w:color w:val="000000"/>
                <w:lang w:eastAsia="es-CL"/>
              </w:rPr>
              <w:t xml:space="preserve">Informe de Monitoreo N° VI-6996 y VI-6997 de ADL </w:t>
            </w:r>
            <w:r w:rsidR="008D50BC">
              <w:rPr>
                <w:rFonts w:ascii="Calibri" w:eastAsia="Times New Roman" w:hAnsi="Calibri"/>
                <w:bCs/>
                <w:color w:val="000000"/>
                <w:lang w:eastAsia="es-CL"/>
              </w:rPr>
              <w:t>Diagnostic Chile Ltda. (Anexo 3).</w:t>
            </w:r>
            <w:r>
              <w:rPr>
                <w:rFonts w:ascii="Calibri" w:eastAsia="Times New Roman" w:hAnsi="Calibri"/>
                <w:bCs/>
                <w:color w:val="000000"/>
                <w:lang w:eastAsia="es-CL"/>
              </w:rPr>
              <w:t xml:space="preserve"> </w:t>
            </w:r>
          </w:p>
          <w:p w:rsidR="0084620F" w:rsidRPr="0084620F" w:rsidRDefault="008D50BC" w:rsidP="008D50BC">
            <w:pPr>
              <w:pStyle w:val="Prrafodelista"/>
              <w:numPr>
                <w:ilvl w:val="0"/>
                <w:numId w:val="19"/>
              </w:numPr>
              <w:ind w:left="360"/>
              <w:rPr>
                <w:rFonts w:ascii="Calibri" w:eastAsia="Times New Roman" w:hAnsi="Calibri"/>
                <w:b/>
                <w:bCs/>
                <w:color w:val="000000"/>
                <w:lang w:eastAsia="es-CL"/>
              </w:rPr>
            </w:pPr>
            <w:r>
              <w:rPr>
                <w:rFonts w:ascii="Calibri" w:eastAsia="Times New Roman" w:hAnsi="Calibri"/>
                <w:bCs/>
                <w:color w:val="000000"/>
                <w:lang w:eastAsia="es-CL"/>
              </w:rPr>
              <w:t>Informe de Bioensayos de toxicidad LB-BIOE-R-05/1569 y LB-BIOE-R-05/1569</w:t>
            </w:r>
            <w:r w:rsidR="00CB62DD">
              <w:rPr>
                <w:rFonts w:ascii="Calibri" w:eastAsia="Times New Roman" w:hAnsi="Calibri"/>
                <w:bCs/>
                <w:color w:val="000000"/>
                <w:lang w:eastAsia="es-CL"/>
              </w:rPr>
              <w:t xml:space="preserve"> de ADL Diagnostic Chile Ltda.</w:t>
            </w:r>
            <w:r>
              <w:rPr>
                <w:rFonts w:ascii="Calibri" w:eastAsia="Times New Roman" w:hAnsi="Calibri"/>
                <w:bCs/>
                <w:color w:val="000000"/>
                <w:lang w:eastAsia="es-CL"/>
              </w:rPr>
              <w:t xml:space="preserve"> </w:t>
            </w:r>
            <w:r w:rsidR="00C13078">
              <w:rPr>
                <w:rFonts w:ascii="Calibri" w:eastAsia="Times New Roman" w:hAnsi="Calibri"/>
                <w:bCs/>
                <w:color w:val="000000"/>
                <w:lang w:eastAsia="es-CL"/>
              </w:rPr>
              <w:t xml:space="preserve">(Anexo </w:t>
            </w:r>
            <w:r>
              <w:rPr>
                <w:rFonts w:ascii="Calibri" w:eastAsia="Times New Roman" w:hAnsi="Calibri"/>
                <w:bCs/>
                <w:color w:val="000000"/>
                <w:lang w:eastAsia="es-CL"/>
              </w:rPr>
              <w:t>4</w:t>
            </w:r>
            <w:r w:rsidR="00C13078">
              <w:rPr>
                <w:rFonts w:ascii="Calibri" w:eastAsia="Times New Roman" w:hAnsi="Calibri"/>
                <w:bCs/>
                <w:color w:val="000000"/>
                <w:lang w:eastAsia="es-CL"/>
              </w:rPr>
              <w:t>).</w:t>
            </w:r>
          </w:p>
        </w:tc>
      </w:tr>
      <w:tr w:rsidR="0084620F" w:rsidTr="00C82E19">
        <w:trPr>
          <w:trHeight w:val="805"/>
          <w:jc w:val="center"/>
        </w:trPr>
        <w:tc>
          <w:tcPr>
            <w:tcW w:w="5000" w:type="pct"/>
            <w:gridSpan w:val="2"/>
          </w:tcPr>
          <w:p w:rsidR="009F68D7" w:rsidRDefault="009F68D7" w:rsidP="009F68D7">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9F68D7" w:rsidRPr="009F68D7" w:rsidRDefault="00884214" w:rsidP="00356562">
            <w:pPr>
              <w:pStyle w:val="Prrafodelista"/>
              <w:numPr>
                <w:ilvl w:val="0"/>
                <w:numId w:val="21"/>
              </w:numPr>
              <w:ind w:left="360"/>
              <w:rPr>
                <w:rFonts w:ascii="Calibri" w:eastAsia="Times New Roman" w:hAnsi="Calibri"/>
                <w:b/>
                <w:bCs/>
                <w:color w:val="000000"/>
                <w:lang w:eastAsia="es-CL"/>
              </w:rPr>
            </w:pPr>
            <w:r>
              <w:rPr>
                <w:rFonts w:ascii="Calibri" w:eastAsia="Times New Roman" w:hAnsi="Calibri"/>
                <w:bCs/>
                <w:color w:val="000000"/>
                <w:lang w:eastAsia="es-CL"/>
              </w:rPr>
              <w:t xml:space="preserve">Frente al sistema de tratamiento de RILes se observa la descarga del efluente tratado mediante dos tuberías sumergidas en el cauce del Río </w:t>
            </w:r>
            <w:r w:rsidR="00914706">
              <w:rPr>
                <w:rFonts w:ascii="Calibri" w:eastAsia="Times New Roman" w:hAnsi="Calibri"/>
                <w:bCs/>
                <w:color w:val="000000"/>
                <w:lang w:eastAsia="es-CL"/>
              </w:rPr>
              <w:t>Toltén</w:t>
            </w:r>
            <w:r>
              <w:rPr>
                <w:rFonts w:ascii="Calibri" w:eastAsia="Times New Roman" w:hAnsi="Calibri"/>
                <w:bCs/>
                <w:color w:val="000000"/>
                <w:lang w:eastAsia="es-CL"/>
              </w:rPr>
              <w:t>.</w:t>
            </w:r>
            <w:r w:rsidR="009F68D7" w:rsidRPr="009F68D7">
              <w:rPr>
                <w:rFonts w:ascii="Calibri" w:eastAsia="Times New Roman" w:hAnsi="Calibri"/>
                <w:bCs/>
                <w:color w:val="000000"/>
                <w:lang w:eastAsia="es-CL"/>
              </w:rPr>
              <w:t xml:space="preserve"> </w:t>
            </w:r>
          </w:p>
          <w:p w:rsidR="009F68D7" w:rsidRDefault="009F68D7" w:rsidP="00356562">
            <w:pPr>
              <w:rPr>
                <w:rFonts w:ascii="Calibri" w:eastAsia="Times New Roman" w:hAnsi="Calibri"/>
                <w:b/>
                <w:bCs/>
                <w:color w:val="000000"/>
                <w:lang w:eastAsia="es-CL"/>
              </w:rPr>
            </w:pPr>
          </w:p>
          <w:p w:rsidR="00356562" w:rsidRDefault="00356562" w:rsidP="00356562">
            <w:pPr>
              <w:rPr>
                <w:rFonts w:ascii="Calibri" w:eastAsia="Times New Roman" w:hAnsi="Calibri"/>
                <w:b/>
                <w:bCs/>
                <w:color w:val="000000"/>
                <w:lang w:eastAsia="es-CL"/>
              </w:rPr>
            </w:pPr>
            <w:r>
              <w:rPr>
                <w:rFonts w:ascii="Calibri" w:eastAsia="Times New Roman" w:hAnsi="Calibri"/>
                <w:b/>
                <w:bCs/>
                <w:color w:val="000000"/>
                <w:lang w:eastAsia="es-CL"/>
              </w:rPr>
              <w:t>Examen de la Información:</w:t>
            </w:r>
          </w:p>
          <w:p w:rsidR="00356562" w:rsidRDefault="00066828" w:rsidP="00066828">
            <w:pPr>
              <w:pStyle w:val="Prrafodelista"/>
              <w:numPr>
                <w:ilvl w:val="0"/>
                <w:numId w:val="21"/>
              </w:numPr>
              <w:ind w:left="360"/>
              <w:rPr>
                <w:rFonts w:ascii="Calibri" w:eastAsia="Times New Roman" w:hAnsi="Calibri"/>
                <w:bCs/>
                <w:color w:val="000000"/>
                <w:lang w:eastAsia="es-CL"/>
              </w:rPr>
            </w:pPr>
            <w:r>
              <w:rPr>
                <w:rFonts w:ascii="Calibri" w:eastAsia="Times New Roman" w:hAnsi="Calibri"/>
                <w:bCs/>
                <w:color w:val="000000"/>
                <w:lang w:eastAsia="es-CL"/>
              </w:rPr>
              <w:t>En el Programa de Vigilancia Ambiental de Junio del 2013 (Anexo 2)</w:t>
            </w:r>
            <w:r w:rsidR="00F80352">
              <w:rPr>
                <w:rFonts w:ascii="Calibri" w:eastAsia="Times New Roman" w:hAnsi="Calibri"/>
                <w:bCs/>
                <w:color w:val="000000"/>
                <w:lang w:eastAsia="es-CL"/>
              </w:rPr>
              <w:t xml:space="preserve"> presentado en el Sistema de Seguimiento Ambiental de la SMA e ingresado con </w:t>
            </w:r>
            <w:r w:rsidR="00F535AE">
              <w:rPr>
                <w:rFonts w:ascii="Calibri" w:eastAsia="Times New Roman" w:hAnsi="Calibri"/>
                <w:bCs/>
                <w:color w:val="000000"/>
                <w:lang w:eastAsia="es-CL"/>
              </w:rPr>
              <w:t>Có</w:t>
            </w:r>
            <w:r w:rsidR="00F80352">
              <w:rPr>
                <w:rFonts w:ascii="Calibri" w:eastAsia="Times New Roman" w:hAnsi="Calibri"/>
                <w:bCs/>
                <w:color w:val="000000"/>
                <w:lang w:eastAsia="es-CL"/>
              </w:rPr>
              <w:t xml:space="preserve">digo SSA </w:t>
            </w:r>
            <w:r w:rsidR="00F535AE">
              <w:rPr>
                <w:rFonts w:ascii="Calibri" w:eastAsia="Times New Roman" w:hAnsi="Calibri"/>
                <w:bCs/>
                <w:color w:val="000000"/>
                <w:lang w:eastAsia="es-CL"/>
              </w:rPr>
              <w:t>N° 12.</w:t>
            </w:r>
            <w:r w:rsidR="001F6F88">
              <w:rPr>
                <w:rFonts w:ascii="Calibri" w:eastAsia="Times New Roman" w:hAnsi="Calibri"/>
                <w:bCs/>
                <w:color w:val="000000"/>
                <w:lang w:eastAsia="es-CL"/>
              </w:rPr>
              <w:t>368</w:t>
            </w:r>
            <w:r w:rsidR="00F535AE">
              <w:rPr>
                <w:rFonts w:ascii="Calibri" w:eastAsia="Times New Roman" w:hAnsi="Calibri"/>
                <w:bCs/>
                <w:color w:val="000000"/>
                <w:lang w:eastAsia="es-CL"/>
              </w:rPr>
              <w:t xml:space="preserve">, </w:t>
            </w:r>
            <w:r>
              <w:rPr>
                <w:rFonts w:ascii="Calibri" w:eastAsia="Times New Roman" w:hAnsi="Calibri"/>
                <w:bCs/>
                <w:color w:val="000000"/>
                <w:lang w:eastAsia="es-CL"/>
              </w:rPr>
              <w:t xml:space="preserve">se </w:t>
            </w:r>
            <w:r w:rsidR="00F80352">
              <w:rPr>
                <w:rFonts w:ascii="Calibri" w:eastAsia="Times New Roman" w:hAnsi="Calibri"/>
                <w:bCs/>
                <w:color w:val="000000"/>
                <w:lang w:eastAsia="es-CL"/>
              </w:rPr>
              <w:t xml:space="preserve">muestran </w:t>
            </w:r>
            <w:r>
              <w:rPr>
                <w:rFonts w:ascii="Calibri" w:eastAsia="Times New Roman" w:hAnsi="Calibri"/>
                <w:bCs/>
                <w:color w:val="000000"/>
                <w:lang w:eastAsia="es-CL"/>
              </w:rPr>
              <w:t xml:space="preserve">los resultados del monitoreo de las aguas del Río Toltén para los parámetros </w:t>
            </w:r>
            <w:r w:rsidRPr="00066828">
              <w:rPr>
                <w:rFonts w:ascii="Calibri" w:eastAsia="Times New Roman" w:hAnsi="Calibri"/>
                <w:bCs/>
                <w:color w:val="000000"/>
                <w:lang w:eastAsia="es-CL"/>
              </w:rPr>
              <w:t>Temperatura, pH, Oxígeno disuelto, DBO5, SST, Nitrógeno Kjeldahl, Fósforo, Coliformes Fecales</w:t>
            </w:r>
            <w:r w:rsidR="00F80352">
              <w:rPr>
                <w:rFonts w:ascii="Calibri" w:eastAsia="Times New Roman" w:hAnsi="Calibri"/>
                <w:bCs/>
                <w:color w:val="000000"/>
                <w:lang w:eastAsia="es-CL"/>
              </w:rPr>
              <w:t xml:space="preserve">, muestreados el día </w:t>
            </w:r>
            <w:r w:rsidR="00F535AE">
              <w:rPr>
                <w:rFonts w:ascii="Calibri" w:eastAsia="Times New Roman" w:hAnsi="Calibri"/>
                <w:bCs/>
                <w:color w:val="000000"/>
                <w:lang w:eastAsia="es-CL"/>
              </w:rPr>
              <w:t xml:space="preserve">20 de Junio del 2013 </w:t>
            </w:r>
            <w:r w:rsidR="0041680E">
              <w:rPr>
                <w:rFonts w:ascii="Calibri" w:eastAsia="Times New Roman" w:hAnsi="Calibri"/>
                <w:bCs/>
                <w:color w:val="000000"/>
                <w:lang w:eastAsia="es-CL"/>
              </w:rPr>
              <w:t xml:space="preserve">(a máxima producción de la piscicultura según lo informa el titular) </w:t>
            </w:r>
            <w:r w:rsidR="00F535AE">
              <w:rPr>
                <w:rFonts w:ascii="Calibri" w:eastAsia="Times New Roman" w:hAnsi="Calibri"/>
                <w:bCs/>
                <w:color w:val="000000"/>
                <w:lang w:eastAsia="es-CL"/>
              </w:rPr>
              <w:t>en los puntos de muestreo indicados en la Res. Ex. N° 118/2013. Respecto a los resultados prese</w:t>
            </w:r>
            <w:r w:rsidR="001F6F88">
              <w:rPr>
                <w:rFonts w:ascii="Calibri" w:eastAsia="Times New Roman" w:hAnsi="Calibri"/>
                <w:bCs/>
                <w:color w:val="000000"/>
                <w:lang w:eastAsia="es-CL"/>
              </w:rPr>
              <w:t>ntados estos se ajustan a los lí</w:t>
            </w:r>
            <w:r w:rsidR="00F535AE">
              <w:rPr>
                <w:rFonts w:ascii="Calibri" w:eastAsia="Times New Roman" w:hAnsi="Calibri"/>
                <w:bCs/>
                <w:color w:val="000000"/>
                <w:lang w:eastAsia="es-CL"/>
              </w:rPr>
              <w:t xml:space="preserve">mites </w:t>
            </w:r>
            <w:r w:rsidR="001F6F88">
              <w:rPr>
                <w:rFonts w:ascii="Calibri" w:eastAsia="Times New Roman" w:hAnsi="Calibri"/>
                <w:bCs/>
                <w:color w:val="000000"/>
                <w:lang w:eastAsia="es-CL"/>
              </w:rPr>
              <w:t xml:space="preserve">máximos </w:t>
            </w:r>
            <w:r w:rsidR="0041680E">
              <w:rPr>
                <w:rFonts w:ascii="Calibri" w:eastAsia="Times New Roman" w:hAnsi="Calibri"/>
                <w:bCs/>
                <w:color w:val="000000"/>
                <w:lang w:eastAsia="es-CL"/>
              </w:rPr>
              <w:t xml:space="preserve">para los parámetros </w:t>
            </w:r>
            <w:r w:rsidR="00F535AE">
              <w:rPr>
                <w:rFonts w:ascii="Calibri" w:eastAsia="Times New Roman" w:hAnsi="Calibri"/>
                <w:bCs/>
                <w:color w:val="000000"/>
                <w:lang w:eastAsia="es-CL"/>
              </w:rPr>
              <w:t>establecidos en las</w:t>
            </w:r>
            <w:r w:rsidR="001F6F88">
              <w:rPr>
                <w:rFonts w:ascii="Calibri" w:eastAsia="Times New Roman" w:hAnsi="Calibri"/>
                <w:bCs/>
                <w:color w:val="000000"/>
                <w:lang w:eastAsia="es-CL"/>
              </w:rPr>
              <w:t xml:space="preserve"> normas</w:t>
            </w:r>
            <w:r w:rsidR="00F535AE">
              <w:rPr>
                <w:rFonts w:ascii="Calibri" w:eastAsia="Times New Roman" w:hAnsi="Calibri"/>
                <w:bCs/>
                <w:color w:val="000000"/>
                <w:lang w:eastAsia="es-CL"/>
              </w:rPr>
              <w:t xml:space="preserve"> NCh 1.333/Of.1978 y NCh 409/Of. 1984, además no se muestran diferencias significativas entre los resultados de las muestras obtenidas aguas abajo</w:t>
            </w:r>
            <w:r w:rsidR="00E03818">
              <w:rPr>
                <w:rFonts w:ascii="Calibri" w:eastAsia="Times New Roman" w:hAnsi="Calibri"/>
                <w:bCs/>
                <w:color w:val="000000"/>
                <w:lang w:eastAsia="es-CL"/>
              </w:rPr>
              <w:t xml:space="preserve"> (250 m)</w:t>
            </w:r>
            <w:r w:rsidR="00F535AE">
              <w:rPr>
                <w:rFonts w:ascii="Calibri" w:eastAsia="Times New Roman" w:hAnsi="Calibri"/>
                <w:bCs/>
                <w:color w:val="000000"/>
                <w:lang w:eastAsia="es-CL"/>
              </w:rPr>
              <w:t xml:space="preserve"> de la descarga</w:t>
            </w:r>
            <w:r w:rsidR="001F6F88">
              <w:rPr>
                <w:rFonts w:ascii="Calibri" w:eastAsia="Times New Roman" w:hAnsi="Calibri"/>
                <w:bCs/>
                <w:color w:val="000000"/>
                <w:lang w:eastAsia="es-CL"/>
              </w:rPr>
              <w:t xml:space="preserve"> del RIL </w:t>
            </w:r>
            <w:r w:rsidR="00E03818">
              <w:rPr>
                <w:rFonts w:ascii="Calibri" w:eastAsia="Times New Roman" w:hAnsi="Calibri"/>
                <w:bCs/>
                <w:color w:val="000000"/>
                <w:lang w:eastAsia="es-CL"/>
              </w:rPr>
              <w:t xml:space="preserve">y 250 m aguas arriba del punto de captación </w:t>
            </w:r>
            <w:r w:rsidR="001F6F88">
              <w:rPr>
                <w:rFonts w:ascii="Calibri" w:eastAsia="Times New Roman" w:hAnsi="Calibri"/>
                <w:bCs/>
                <w:color w:val="000000"/>
                <w:lang w:eastAsia="es-CL"/>
              </w:rPr>
              <w:t>de la piscicultura</w:t>
            </w:r>
            <w:r w:rsidR="00F535AE">
              <w:rPr>
                <w:rFonts w:ascii="Calibri" w:eastAsia="Times New Roman" w:hAnsi="Calibri"/>
                <w:bCs/>
                <w:color w:val="000000"/>
                <w:lang w:eastAsia="es-CL"/>
              </w:rPr>
              <w:t>.</w:t>
            </w:r>
          </w:p>
          <w:p w:rsidR="0041680E" w:rsidRDefault="003561C4" w:rsidP="00066828">
            <w:pPr>
              <w:pStyle w:val="Prrafodelista"/>
              <w:numPr>
                <w:ilvl w:val="0"/>
                <w:numId w:val="21"/>
              </w:numPr>
              <w:ind w:left="360"/>
              <w:rPr>
                <w:rFonts w:ascii="Calibri" w:eastAsia="Times New Roman" w:hAnsi="Calibri"/>
                <w:bCs/>
                <w:color w:val="000000"/>
                <w:lang w:eastAsia="es-CL"/>
              </w:rPr>
            </w:pPr>
            <w:r>
              <w:rPr>
                <w:rFonts w:ascii="Calibri" w:eastAsia="Times New Roman" w:hAnsi="Calibri"/>
                <w:bCs/>
                <w:color w:val="000000"/>
                <w:lang w:eastAsia="es-CL"/>
              </w:rPr>
              <w:t>Con todo, r</w:t>
            </w:r>
            <w:r w:rsidR="0041680E">
              <w:rPr>
                <w:rFonts w:ascii="Calibri" w:eastAsia="Times New Roman" w:hAnsi="Calibri"/>
                <w:bCs/>
                <w:color w:val="000000"/>
                <w:lang w:eastAsia="es-CL"/>
              </w:rPr>
              <w:t xml:space="preserve">evisado el Programa de Vigilancia Ambiental (Anexo 2) se observan algunos errores y omisiones que deben ser subsanados </w:t>
            </w:r>
            <w:r w:rsidR="00C86672">
              <w:rPr>
                <w:rFonts w:ascii="Calibri" w:eastAsia="Times New Roman" w:hAnsi="Calibri"/>
                <w:bCs/>
                <w:color w:val="000000"/>
                <w:lang w:eastAsia="es-CL"/>
              </w:rPr>
              <w:t xml:space="preserve">en los próximos informes, tales </w:t>
            </w:r>
            <w:r w:rsidR="0041680E">
              <w:rPr>
                <w:rFonts w:ascii="Calibri" w:eastAsia="Times New Roman" w:hAnsi="Calibri"/>
                <w:bCs/>
                <w:color w:val="000000"/>
                <w:lang w:eastAsia="es-CL"/>
              </w:rPr>
              <w:t>como</w:t>
            </w:r>
            <w:r w:rsidR="00E672E6">
              <w:rPr>
                <w:rFonts w:ascii="Calibri" w:eastAsia="Times New Roman" w:hAnsi="Calibri"/>
                <w:bCs/>
                <w:color w:val="000000"/>
                <w:lang w:eastAsia="es-CL"/>
              </w:rPr>
              <w:t>: (i)</w:t>
            </w:r>
            <w:r w:rsidR="0041680E">
              <w:rPr>
                <w:rFonts w:ascii="Calibri" w:eastAsia="Times New Roman" w:hAnsi="Calibri"/>
                <w:bCs/>
                <w:color w:val="000000"/>
                <w:lang w:eastAsia="es-CL"/>
              </w:rPr>
              <w:t xml:space="preserve"> la identificación d</w:t>
            </w:r>
            <w:r w:rsidR="00E672E6">
              <w:rPr>
                <w:rFonts w:ascii="Calibri" w:eastAsia="Times New Roman" w:hAnsi="Calibri"/>
                <w:bCs/>
                <w:color w:val="000000"/>
                <w:lang w:eastAsia="es-CL"/>
              </w:rPr>
              <w:t xml:space="preserve">e los puntos de muestreo; (ii) informar sobre la aplicación de productos ictiosanitarios en el periodo de muestreo; (ii) revisión de los límites máximos permitidos por las normas de calidad; (iv) realizar la comparación de los resultados de la calidad de aguas del Río </w:t>
            </w:r>
            <w:r w:rsidR="00F64392">
              <w:rPr>
                <w:rFonts w:ascii="Calibri" w:eastAsia="Times New Roman" w:hAnsi="Calibri"/>
                <w:bCs/>
                <w:color w:val="000000"/>
                <w:lang w:eastAsia="es-CL"/>
              </w:rPr>
              <w:t>Toltén</w:t>
            </w:r>
            <w:r w:rsidR="00E672E6">
              <w:rPr>
                <w:rFonts w:ascii="Calibri" w:eastAsia="Times New Roman" w:hAnsi="Calibri"/>
                <w:bCs/>
                <w:color w:val="000000"/>
                <w:lang w:eastAsia="es-CL"/>
              </w:rPr>
              <w:t xml:space="preserve"> con la Tabla 1 del </w:t>
            </w:r>
            <w:r w:rsidR="00E672E6">
              <w:rPr>
                <w:rFonts w:ascii="Calibri" w:eastAsia="Times New Roman" w:hAnsi="Calibri"/>
                <w:bCs/>
                <w:color w:val="000000"/>
                <w:lang w:eastAsia="es-CL"/>
              </w:rPr>
              <w:lastRenderedPageBreak/>
              <w:t>D.S. N° 90/2000 MINSEGPRES, teniendo presente que esta norma es de emisión de contaminantes, no de calidad</w:t>
            </w:r>
            <w:r w:rsidR="00C86672">
              <w:rPr>
                <w:rFonts w:ascii="Calibri" w:eastAsia="Times New Roman" w:hAnsi="Calibri"/>
                <w:bCs/>
                <w:color w:val="000000"/>
                <w:lang w:eastAsia="es-CL"/>
              </w:rPr>
              <w:t>.</w:t>
            </w:r>
            <w:r w:rsidR="00E672E6">
              <w:rPr>
                <w:rFonts w:ascii="Calibri" w:eastAsia="Times New Roman" w:hAnsi="Calibri"/>
                <w:bCs/>
                <w:color w:val="000000"/>
                <w:lang w:eastAsia="es-CL"/>
              </w:rPr>
              <w:t xml:space="preserve"> </w:t>
            </w:r>
          </w:p>
          <w:p w:rsidR="00F535AE" w:rsidRDefault="008D50BC" w:rsidP="00066828">
            <w:pPr>
              <w:pStyle w:val="Prrafodelista"/>
              <w:numPr>
                <w:ilvl w:val="0"/>
                <w:numId w:val="21"/>
              </w:numPr>
              <w:ind w:left="360"/>
              <w:rPr>
                <w:rFonts w:ascii="Calibri" w:eastAsia="Times New Roman" w:hAnsi="Calibri"/>
                <w:bCs/>
                <w:color w:val="000000"/>
                <w:lang w:eastAsia="es-CL"/>
              </w:rPr>
            </w:pPr>
            <w:r>
              <w:rPr>
                <w:rFonts w:ascii="Calibri" w:eastAsia="Times New Roman" w:hAnsi="Calibri"/>
                <w:bCs/>
                <w:color w:val="000000"/>
                <w:lang w:eastAsia="es-CL"/>
              </w:rPr>
              <w:t>Ante el requerimiento</w:t>
            </w:r>
            <w:r w:rsidR="003F42A2">
              <w:rPr>
                <w:rFonts w:ascii="Calibri" w:eastAsia="Times New Roman" w:hAnsi="Calibri"/>
                <w:bCs/>
                <w:color w:val="000000"/>
                <w:lang w:eastAsia="es-CL"/>
              </w:rPr>
              <w:t xml:space="preserve"> de información </w:t>
            </w:r>
            <w:r>
              <w:rPr>
                <w:rFonts w:ascii="Calibri" w:eastAsia="Times New Roman" w:hAnsi="Calibri"/>
                <w:bCs/>
                <w:color w:val="000000"/>
                <w:lang w:eastAsia="es-CL"/>
              </w:rPr>
              <w:t xml:space="preserve">realizado </w:t>
            </w:r>
            <w:r w:rsidR="001F6F88">
              <w:rPr>
                <w:rFonts w:ascii="Calibri" w:eastAsia="Times New Roman" w:hAnsi="Calibri"/>
                <w:bCs/>
                <w:color w:val="000000"/>
                <w:lang w:eastAsia="es-CL"/>
              </w:rPr>
              <w:t xml:space="preserve">por los fiscalizadores </w:t>
            </w:r>
            <w:r>
              <w:rPr>
                <w:rFonts w:ascii="Calibri" w:eastAsia="Times New Roman" w:hAnsi="Calibri"/>
                <w:bCs/>
                <w:color w:val="000000"/>
                <w:lang w:eastAsia="es-CL"/>
              </w:rPr>
              <w:t xml:space="preserve">durante la </w:t>
            </w:r>
            <w:r w:rsidR="00F64392">
              <w:rPr>
                <w:rFonts w:ascii="Calibri" w:eastAsia="Times New Roman" w:hAnsi="Calibri"/>
                <w:bCs/>
                <w:color w:val="000000"/>
                <w:lang w:eastAsia="es-CL"/>
              </w:rPr>
              <w:t>inspección</w:t>
            </w:r>
            <w:r>
              <w:rPr>
                <w:rFonts w:ascii="Calibri" w:eastAsia="Times New Roman" w:hAnsi="Calibri"/>
                <w:bCs/>
                <w:color w:val="000000"/>
                <w:lang w:eastAsia="es-CL"/>
              </w:rPr>
              <w:t xml:space="preserve"> ambiental del 26 de Febrero del 2015, el titular hace entrega de los Informes IV -6996 y IV-6997 </w:t>
            </w:r>
            <w:r w:rsidR="00E03818">
              <w:rPr>
                <w:rFonts w:ascii="Calibri" w:eastAsia="Times New Roman" w:hAnsi="Calibri"/>
                <w:bCs/>
                <w:color w:val="000000"/>
                <w:lang w:eastAsia="es-CL"/>
              </w:rPr>
              <w:t xml:space="preserve">del laboratorio ADL Diagnostic Chile Ltda </w:t>
            </w:r>
            <w:r>
              <w:rPr>
                <w:rFonts w:ascii="Calibri" w:eastAsia="Times New Roman" w:hAnsi="Calibri"/>
                <w:bCs/>
                <w:color w:val="000000"/>
                <w:lang w:eastAsia="es-CL"/>
              </w:rPr>
              <w:t xml:space="preserve">(Anexo 3), que solo contienen los resultados de las mediciones </w:t>
            </w:r>
            <w:r w:rsidRPr="008D50BC">
              <w:rPr>
                <w:rFonts w:ascii="Calibri" w:eastAsia="Times New Roman" w:hAnsi="Calibri"/>
                <w:bCs/>
                <w:i/>
                <w:color w:val="000000"/>
                <w:lang w:eastAsia="es-CL"/>
              </w:rPr>
              <w:t>in situ</w:t>
            </w:r>
            <w:r>
              <w:rPr>
                <w:rFonts w:ascii="Calibri" w:eastAsia="Times New Roman" w:hAnsi="Calibri"/>
                <w:bCs/>
                <w:color w:val="000000"/>
                <w:lang w:eastAsia="es-CL"/>
              </w:rPr>
              <w:t xml:space="preserve"> </w:t>
            </w:r>
            <w:r w:rsidR="001F6F88">
              <w:rPr>
                <w:rFonts w:ascii="Calibri" w:eastAsia="Times New Roman" w:hAnsi="Calibri"/>
                <w:bCs/>
                <w:color w:val="000000"/>
                <w:lang w:eastAsia="es-CL"/>
              </w:rPr>
              <w:t xml:space="preserve">de </w:t>
            </w:r>
            <w:r w:rsidR="00F64392">
              <w:rPr>
                <w:rFonts w:ascii="Calibri" w:eastAsia="Times New Roman" w:hAnsi="Calibri"/>
                <w:bCs/>
                <w:color w:val="000000"/>
                <w:lang w:eastAsia="es-CL"/>
              </w:rPr>
              <w:t>pH</w:t>
            </w:r>
            <w:r w:rsidR="001F6F88">
              <w:rPr>
                <w:rFonts w:ascii="Calibri" w:eastAsia="Times New Roman" w:hAnsi="Calibri"/>
                <w:bCs/>
                <w:color w:val="000000"/>
                <w:lang w:eastAsia="es-CL"/>
              </w:rPr>
              <w:t xml:space="preserve"> y Temp</w:t>
            </w:r>
            <w:r>
              <w:rPr>
                <w:rFonts w:ascii="Calibri" w:eastAsia="Times New Roman" w:hAnsi="Calibri"/>
                <w:bCs/>
                <w:color w:val="000000"/>
                <w:lang w:eastAsia="es-CL"/>
              </w:rPr>
              <w:t>e</w:t>
            </w:r>
            <w:r w:rsidR="001F6F88">
              <w:rPr>
                <w:rFonts w:ascii="Calibri" w:eastAsia="Times New Roman" w:hAnsi="Calibri"/>
                <w:bCs/>
                <w:color w:val="000000"/>
                <w:lang w:eastAsia="es-CL"/>
              </w:rPr>
              <w:t>r</w:t>
            </w:r>
            <w:r>
              <w:rPr>
                <w:rFonts w:ascii="Calibri" w:eastAsia="Times New Roman" w:hAnsi="Calibri"/>
                <w:bCs/>
                <w:color w:val="000000"/>
                <w:lang w:eastAsia="es-CL"/>
              </w:rPr>
              <w:t>atura efectuadas el día 31 de Marzo del 2014. Estos resultados se muestran conformes según la NCh 1.333</w:t>
            </w:r>
            <w:r w:rsidR="00C86672">
              <w:rPr>
                <w:rFonts w:ascii="Calibri" w:eastAsia="Times New Roman" w:hAnsi="Calibri"/>
                <w:bCs/>
                <w:color w:val="000000"/>
                <w:lang w:eastAsia="es-CL"/>
              </w:rPr>
              <w:t xml:space="preserve"> para el uso de riego y recreacional</w:t>
            </w:r>
            <w:r>
              <w:rPr>
                <w:rFonts w:ascii="Calibri" w:eastAsia="Times New Roman" w:hAnsi="Calibri"/>
                <w:bCs/>
                <w:color w:val="000000"/>
                <w:lang w:eastAsia="es-CL"/>
              </w:rPr>
              <w:t>, sin embargo no se presentan los resultados de los demás parámetros comprometidos</w:t>
            </w:r>
            <w:r w:rsidR="00C86672">
              <w:rPr>
                <w:rFonts w:ascii="Calibri" w:eastAsia="Times New Roman" w:hAnsi="Calibri"/>
                <w:bCs/>
                <w:color w:val="000000"/>
                <w:lang w:eastAsia="es-CL"/>
              </w:rPr>
              <w:t>, por lo que el monitoreo del cuerpo receptor para el año 2015 se considera incompleto</w:t>
            </w:r>
            <w:r>
              <w:rPr>
                <w:rFonts w:ascii="Calibri" w:eastAsia="Times New Roman" w:hAnsi="Calibri"/>
                <w:bCs/>
                <w:color w:val="000000"/>
                <w:lang w:eastAsia="es-CL"/>
              </w:rPr>
              <w:t>.</w:t>
            </w:r>
          </w:p>
          <w:p w:rsidR="008D50BC" w:rsidRDefault="00F84AD2" w:rsidP="004B7CAE">
            <w:pPr>
              <w:pStyle w:val="Prrafodelista"/>
              <w:numPr>
                <w:ilvl w:val="0"/>
                <w:numId w:val="21"/>
              </w:numPr>
              <w:ind w:left="360"/>
              <w:rPr>
                <w:rFonts w:ascii="Calibri" w:eastAsia="Times New Roman" w:hAnsi="Calibri"/>
                <w:bCs/>
                <w:color w:val="000000"/>
                <w:lang w:eastAsia="es-CL"/>
              </w:rPr>
            </w:pPr>
            <w:r>
              <w:rPr>
                <w:rFonts w:ascii="Calibri" w:eastAsia="Times New Roman" w:hAnsi="Calibri"/>
                <w:bCs/>
                <w:color w:val="000000"/>
                <w:lang w:eastAsia="es-CL"/>
              </w:rPr>
              <w:t>En cuanto al Plan de Vigilancia comprometido</w:t>
            </w:r>
            <w:r w:rsidR="005D0069">
              <w:rPr>
                <w:rFonts w:ascii="Calibri" w:eastAsia="Times New Roman" w:hAnsi="Calibri"/>
                <w:bCs/>
                <w:color w:val="000000"/>
                <w:lang w:eastAsia="es-CL"/>
              </w:rPr>
              <w:t xml:space="preserve"> en el Considerando N° 7 de la Res. Ex. N° 118/2013</w:t>
            </w:r>
            <w:r>
              <w:rPr>
                <w:rFonts w:ascii="Calibri" w:eastAsia="Times New Roman" w:hAnsi="Calibri"/>
                <w:bCs/>
                <w:color w:val="000000"/>
                <w:lang w:eastAsia="es-CL"/>
              </w:rPr>
              <w:t>, el titular solo acredita la realización de este</w:t>
            </w:r>
            <w:r w:rsidR="001F6F88">
              <w:rPr>
                <w:rFonts w:ascii="Calibri" w:eastAsia="Times New Roman" w:hAnsi="Calibri"/>
                <w:bCs/>
                <w:color w:val="000000"/>
                <w:lang w:eastAsia="es-CL"/>
              </w:rPr>
              <w:t xml:space="preserve"> </w:t>
            </w:r>
            <w:r>
              <w:rPr>
                <w:rFonts w:ascii="Calibri" w:eastAsia="Times New Roman" w:hAnsi="Calibri"/>
                <w:bCs/>
                <w:color w:val="000000"/>
                <w:lang w:eastAsia="es-CL"/>
              </w:rPr>
              <w:t>durante el primer semestre del 2013, por lo que restan los resultados de</w:t>
            </w:r>
            <w:r w:rsidR="001F6F88">
              <w:rPr>
                <w:rFonts w:ascii="Calibri" w:eastAsia="Times New Roman" w:hAnsi="Calibri"/>
                <w:bCs/>
                <w:color w:val="000000"/>
                <w:lang w:eastAsia="es-CL"/>
              </w:rPr>
              <w:t xml:space="preserve"> los años 2014 y 2015.</w:t>
            </w:r>
            <w:r>
              <w:rPr>
                <w:rFonts w:ascii="Calibri" w:eastAsia="Times New Roman" w:hAnsi="Calibri"/>
                <w:bCs/>
                <w:color w:val="000000"/>
                <w:lang w:eastAsia="es-CL"/>
              </w:rPr>
              <w:t xml:space="preserve"> </w:t>
            </w:r>
          </w:p>
          <w:p w:rsidR="00F535AE" w:rsidRDefault="001F6F88" w:rsidP="004B7CAE">
            <w:pPr>
              <w:pStyle w:val="Prrafodelista"/>
              <w:numPr>
                <w:ilvl w:val="0"/>
                <w:numId w:val="21"/>
              </w:numPr>
              <w:ind w:left="360"/>
              <w:rPr>
                <w:rFonts w:ascii="Calibri" w:eastAsia="Times New Roman" w:hAnsi="Calibri"/>
                <w:bCs/>
                <w:color w:val="000000"/>
                <w:lang w:eastAsia="es-CL"/>
              </w:rPr>
            </w:pPr>
            <w:r>
              <w:rPr>
                <w:rFonts w:ascii="Calibri" w:eastAsia="Times New Roman" w:hAnsi="Calibri"/>
                <w:bCs/>
                <w:color w:val="000000"/>
                <w:lang w:eastAsia="es-CL"/>
              </w:rPr>
              <w:t>El titular presenta los Informe de Bioensayos de toxicidad LB-BIOE-R-05/1569 y LB-BIOE-R-05/1569 (Anexo 4)</w:t>
            </w:r>
            <w:r w:rsidR="004B7CAE">
              <w:rPr>
                <w:rFonts w:ascii="Calibri" w:eastAsia="Times New Roman" w:hAnsi="Calibri"/>
                <w:bCs/>
                <w:color w:val="000000"/>
                <w:lang w:eastAsia="es-CL"/>
              </w:rPr>
              <w:t xml:space="preserve"> del laboratorio ADL Diagnostic Chile Ltda.</w:t>
            </w:r>
            <w:r>
              <w:rPr>
                <w:rFonts w:ascii="Calibri" w:eastAsia="Times New Roman" w:hAnsi="Calibri"/>
                <w:bCs/>
                <w:color w:val="000000"/>
                <w:lang w:eastAsia="es-CL"/>
              </w:rPr>
              <w:t xml:space="preserve">, los cuales concluyen que no se presenta toxicidad agua para </w:t>
            </w:r>
            <w:r w:rsidRPr="001F6F88">
              <w:rPr>
                <w:rFonts w:ascii="Calibri" w:eastAsia="Times New Roman" w:hAnsi="Calibri"/>
                <w:bCs/>
                <w:i/>
                <w:color w:val="000000"/>
                <w:lang w:eastAsia="es-CL"/>
              </w:rPr>
              <w:t>Daphnia magna</w:t>
            </w:r>
            <w:r w:rsidR="004B7CAE">
              <w:rPr>
                <w:rFonts w:ascii="Calibri" w:eastAsia="Times New Roman" w:hAnsi="Calibri"/>
                <w:bCs/>
                <w:i/>
                <w:color w:val="000000"/>
                <w:lang w:eastAsia="es-CL"/>
              </w:rPr>
              <w:t xml:space="preserve"> </w:t>
            </w:r>
            <w:r w:rsidR="004B7CAE" w:rsidRPr="004B7CAE">
              <w:rPr>
                <w:rFonts w:ascii="Calibri" w:eastAsia="Times New Roman" w:hAnsi="Calibri"/>
                <w:bCs/>
                <w:color w:val="000000"/>
                <w:lang w:eastAsia="es-CL"/>
              </w:rPr>
              <w:t>(</w:t>
            </w:r>
            <w:r w:rsidR="00CB62DD">
              <w:rPr>
                <w:rFonts w:ascii="Calibri" w:eastAsia="Times New Roman" w:hAnsi="Calibri"/>
                <w:bCs/>
                <w:color w:val="000000"/>
                <w:lang w:eastAsia="es-CL"/>
              </w:rPr>
              <w:t>micro</w:t>
            </w:r>
            <w:r w:rsidR="004B7CAE" w:rsidRPr="004B7CAE">
              <w:rPr>
                <w:rFonts w:ascii="Calibri" w:eastAsia="Times New Roman" w:hAnsi="Calibri"/>
                <w:bCs/>
                <w:color w:val="000000"/>
                <w:lang w:eastAsia="es-CL"/>
              </w:rPr>
              <w:t>alga)</w:t>
            </w:r>
            <w:r>
              <w:rPr>
                <w:rFonts w:ascii="Calibri" w:eastAsia="Times New Roman" w:hAnsi="Calibri"/>
                <w:bCs/>
                <w:color w:val="000000"/>
                <w:lang w:eastAsia="es-CL"/>
              </w:rPr>
              <w:t xml:space="preserve">, </w:t>
            </w:r>
            <w:r w:rsidR="00CB62DD">
              <w:rPr>
                <w:rFonts w:ascii="Calibri" w:eastAsia="Times New Roman" w:hAnsi="Calibri"/>
                <w:bCs/>
                <w:color w:val="000000"/>
                <w:lang w:eastAsia="es-CL"/>
              </w:rPr>
              <w:t xml:space="preserve">tampoco indica </w:t>
            </w:r>
            <w:r>
              <w:rPr>
                <w:rFonts w:ascii="Calibri" w:eastAsia="Times New Roman" w:hAnsi="Calibri"/>
                <w:bCs/>
                <w:color w:val="000000"/>
                <w:lang w:eastAsia="es-CL"/>
              </w:rPr>
              <w:t xml:space="preserve">la inhibición de crecimiento poblacional para los </w:t>
            </w:r>
            <w:r w:rsidR="00F64392">
              <w:rPr>
                <w:rFonts w:ascii="Calibri" w:eastAsia="Times New Roman" w:hAnsi="Calibri"/>
                <w:bCs/>
                <w:color w:val="000000"/>
                <w:lang w:eastAsia="es-CL"/>
              </w:rPr>
              <w:t>bioensayos</w:t>
            </w:r>
            <w:r>
              <w:rPr>
                <w:rFonts w:ascii="Calibri" w:eastAsia="Times New Roman" w:hAnsi="Calibri"/>
                <w:bCs/>
                <w:color w:val="000000"/>
                <w:lang w:eastAsia="es-CL"/>
              </w:rPr>
              <w:t xml:space="preserve"> de </w:t>
            </w:r>
            <w:r w:rsidRPr="001F6F88">
              <w:rPr>
                <w:rFonts w:ascii="Calibri" w:eastAsia="Times New Roman" w:hAnsi="Calibri"/>
                <w:bCs/>
                <w:i/>
                <w:color w:val="000000"/>
                <w:lang w:eastAsia="es-CL"/>
              </w:rPr>
              <w:t>Selen</w:t>
            </w:r>
            <w:r>
              <w:rPr>
                <w:rFonts w:ascii="Calibri" w:eastAsia="Times New Roman" w:hAnsi="Calibri"/>
                <w:bCs/>
                <w:i/>
                <w:color w:val="000000"/>
                <w:lang w:eastAsia="es-CL"/>
              </w:rPr>
              <w:t>a</w:t>
            </w:r>
            <w:r w:rsidRPr="001F6F88">
              <w:rPr>
                <w:rFonts w:ascii="Calibri" w:eastAsia="Times New Roman" w:hAnsi="Calibri"/>
                <w:bCs/>
                <w:i/>
                <w:color w:val="000000"/>
                <w:lang w:eastAsia="es-CL"/>
              </w:rPr>
              <w:t>strum capricornutum</w:t>
            </w:r>
            <w:r w:rsidR="004B7CAE">
              <w:rPr>
                <w:rFonts w:ascii="Calibri" w:eastAsia="Times New Roman" w:hAnsi="Calibri"/>
                <w:bCs/>
                <w:i/>
                <w:color w:val="000000"/>
                <w:lang w:eastAsia="es-CL"/>
              </w:rPr>
              <w:t xml:space="preserve"> </w:t>
            </w:r>
            <w:r w:rsidR="00CB62DD">
              <w:rPr>
                <w:rFonts w:ascii="Calibri" w:eastAsia="Times New Roman" w:hAnsi="Calibri"/>
                <w:bCs/>
                <w:color w:val="000000"/>
                <w:lang w:eastAsia="es-CL"/>
              </w:rPr>
              <w:t>(microcrustá</w:t>
            </w:r>
            <w:r w:rsidR="004B7CAE" w:rsidRPr="004B7CAE">
              <w:rPr>
                <w:rFonts w:ascii="Calibri" w:eastAsia="Times New Roman" w:hAnsi="Calibri"/>
                <w:bCs/>
                <w:color w:val="000000"/>
                <w:lang w:eastAsia="es-CL"/>
              </w:rPr>
              <w:t>ceo)</w:t>
            </w:r>
            <w:r w:rsidR="004B7CAE">
              <w:rPr>
                <w:rFonts w:ascii="Calibri" w:eastAsia="Times New Roman" w:hAnsi="Calibri"/>
                <w:bCs/>
                <w:i/>
                <w:color w:val="000000"/>
                <w:lang w:eastAsia="es-CL"/>
              </w:rPr>
              <w:t xml:space="preserve">. </w:t>
            </w:r>
            <w:r w:rsidR="004B7CAE" w:rsidRPr="004B7CAE">
              <w:rPr>
                <w:rFonts w:ascii="Calibri" w:eastAsia="Times New Roman" w:hAnsi="Calibri"/>
                <w:bCs/>
                <w:color w:val="000000"/>
                <w:lang w:eastAsia="es-CL"/>
              </w:rPr>
              <w:t xml:space="preserve">Estos informes </w:t>
            </w:r>
            <w:r w:rsidR="004B7CAE">
              <w:rPr>
                <w:rFonts w:ascii="Calibri" w:eastAsia="Times New Roman" w:hAnsi="Calibri"/>
                <w:bCs/>
                <w:color w:val="000000"/>
                <w:lang w:eastAsia="es-CL"/>
              </w:rPr>
              <w:t xml:space="preserve">presentan los resultados de las muestras tomadas el 1 de Abril del 2014. </w:t>
            </w:r>
            <w:r w:rsidR="00CB62DD">
              <w:rPr>
                <w:rFonts w:ascii="Calibri" w:eastAsia="Times New Roman" w:hAnsi="Calibri"/>
                <w:bCs/>
                <w:color w:val="000000"/>
                <w:lang w:eastAsia="es-CL"/>
              </w:rPr>
              <w:t>No obstante, l</w:t>
            </w:r>
            <w:r w:rsidR="004B7CAE">
              <w:rPr>
                <w:rFonts w:ascii="Calibri" w:eastAsia="Times New Roman" w:hAnsi="Calibri"/>
                <w:bCs/>
                <w:color w:val="000000"/>
                <w:lang w:eastAsia="es-CL"/>
              </w:rPr>
              <w:t xml:space="preserve">os informes carecen de las firmas de los encargados del laboratorio y no contienen información que indique </w:t>
            </w:r>
            <w:r w:rsidR="00CB62DD">
              <w:rPr>
                <w:rFonts w:ascii="Calibri" w:eastAsia="Times New Roman" w:hAnsi="Calibri"/>
                <w:bCs/>
                <w:color w:val="000000"/>
                <w:lang w:eastAsia="es-CL"/>
              </w:rPr>
              <w:t>si la toma de muestra está</w:t>
            </w:r>
            <w:r w:rsidR="004B7CAE">
              <w:rPr>
                <w:rFonts w:ascii="Calibri" w:eastAsia="Times New Roman" w:hAnsi="Calibri"/>
                <w:bCs/>
                <w:color w:val="000000"/>
                <w:lang w:eastAsia="es-CL"/>
              </w:rPr>
              <w:t xml:space="preserve"> </w:t>
            </w:r>
            <w:r w:rsidR="004B7CAE" w:rsidRPr="004B7CAE">
              <w:rPr>
                <w:rFonts w:ascii="Calibri" w:eastAsia="Times New Roman" w:hAnsi="Calibri"/>
                <w:bCs/>
                <w:color w:val="000000"/>
                <w:lang w:eastAsia="es-CL"/>
              </w:rPr>
              <w:t>sincronizad</w:t>
            </w:r>
            <w:r w:rsidR="004B7CAE">
              <w:rPr>
                <w:rFonts w:ascii="Calibri" w:eastAsia="Times New Roman" w:hAnsi="Calibri"/>
                <w:bCs/>
                <w:color w:val="000000"/>
                <w:lang w:eastAsia="es-CL"/>
              </w:rPr>
              <w:t>a</w:t>
            </w:r>
            <w:r w:rsidR="004B7CAE" w:rsidRPr="004B7CAE">
              <w:rPr>
                <w:rFonts w:ascii="Calibri" w:eastAsia="Times New Roman" w:hAnsi="Calibri"/>
                <w:bCs/>
                <w:color w:val="000000"/>
                <w:lang w:eastAsia="es-CL"/>
              </w:rPr>
              <w:t xml:space="preserve"> con la aplicación de productos ictiosanitarios</w:t>
            </w:r>
            <w:r w:rsidR="004B7CAE">
              <w:rPr>
                <w:rFonts w:ascii="Calibri" w:eastAsia="Times New Roman" w:hAnsi="Calibri"/>
                <w:bCs/>
                <w:color w:val="000000"/>
                <w:lang w:eastAsia="es-CL"/>
              </w:rPr>
              <w:t xml:space="preserve"> en la piscicultura</w:t>
            </w:r>
            <w:r w:rsidR="00F07F8B">
              <w:rPr>
                <w:rFonts w:ascii="Calibri" w:eastAsia="Times New Roman" w:hAnsi="Calibri"/>
                <w:bCs/>
                <w:color w:val="000000"/>
                <w:lang w:eastAsia="es-CL"/>
              </w:rPr>
              <w:t>, tal como señalaba la exigencia ambiental</w:t>
            </w:r>
            <w:r w:rsidR="004B7CAE">
              <w:rPr>
                <w:rFonts w:ascii="Calibri" w:eastAsia="Times New Roman" w:hAnsi="Calibri"/>
                <w:bCs/>
                <w:color w:val="000000"/>
                <w:lang w:eastAsia="es-CL"/>
              </w:rPr>
              <w:t>.</w:t>
            </w:r>
          </w:p>
          <w:p w:rsidR="00CB62DD" w:rsidRDefault="00CB62DD" w:rsidP="004B7CAE">
            <w:pPr>
              <w:pStyle w:val="Prrafodelista"/>
              <w:numPr>
                <w:ilvl w:val="0"/>
                <w:numId w:val="21"/>
              </w:numPr>
              <w:ind w:left="360"/>
              <w:rPr>
                <w:rFonts w:ascii="Calibri" w:eastAsia="Times New Roman" w:hAnsi="Calibri"/>
                <w:bCs/>
                <w:color w:val="000000"/>
                <w:lang w:eastAsia="es-CL"/>
              </w:rPr>
            </w:pPr>
            <w:r>
              <w:rPr>
                <w:rFonts w:ascii="Calibri" w:eastAsia="Times New Roman" w:hAnsi="Calibri"/>
                <w:bCs/>
                <w:color w:val="000000"/>
                <w:lang w:eastAsia="es-CL"/>
              </w:rPr>
              <w:t xml:space="preserve">Revisado el Sistema de Seguimiento Ambiental de la SMA, con fecha 25 de Noviembre del 2015 se puede indicar que el titular no ha presentado los resultados del monitoreo del cuerpo receptor (Río </w:t>
            </w:r>
            <w:r w:rsidR="007673A4">
              <w:rPr>
                <w:rFonts w:ascii="Calibri" w:eastAsia="Times New Roman" w:hAnsi="Calibri"/>
                <w:bCs/>
                <w:color w:val="000000"/>
                <w:lang w:eastAsia="es-CL"/>
              </w:rPr>
              <w:t>Toltén</w:t>
            </w:r>
            <w:r>
              <w:rPr>
                <w:rFonts w:ascii="Calibri" w:eastAsia="Times New Roman" w:hAnsi="Calibri"/>
                <w:bCs/>
                <w:color w:val="000000"/>
                <w:lang w:eastAsia="es-CL"/>
              </w:rPr>
              <w:t xml:space="preserve">) establecidos en la Res. Ex. N° </w:t>
            </w:r>
            <w:r w:rsidR="00D53CC5">
              <w:rPr>
                <w:rFonts w:ascii="Calibri" w:eastAsia="Times New Roman" w:hAnsi="Calibri"/>
                <w:bCs/>
                <w:color w:val="000000"/>
                <w:lang w:eastAsia="es-CL"/>
              </w:rPr>
              <w:t>118/2013 de la Comisión de Evaluación Región de La Araucanía y regulados por la Res. Ex. N° 233/2015 de la SMA. Con excepción, solo cuenta con el Plan de vigilancia ambiental de Junio del 2013 ingresado al sistema con Código SSA N° 12.368.</w:t>
            </w:r>
            <w:r>
              <w:rPr>
                <w:rFonts w:ascii="Calibri" w:eastAsia="Times New Roman" w:hAnsi="Calibri"/>
                <w:bCs/>
                <w:color w:val="000000"/>
                <w:lang w:eastAsia="es-CL"/>
              </w:rPr>
              <w:t xml:space="preserve">  </w:t>
            </w:r>
          </w:p>
          <w:p w:rsidR="00356562" w:rsidRPr="00356562" w:rsidRDefault="00356562" w:rsidP="00066828">
            <w:pPr>
              <w:pStyle w:val="Prrafodelista"/>
              <w:ind w:left="417"/>
              <w:rPr>
                <w:rFonts w:ascii="Calibri" w:eastAsia="Times New Roman" w:hAnsi="Calibri"/>
                <w:b/>
                <w:bCs/>
                <w:color w:val="000000"/>
                <w:lang w:eastAsia="es-CL"/>
              </w:rPr>
            </w:pPr>
            <w:r>
              <w:rPr>
                <w:rFonts w:ascii="Calibri" w:eastAsia="Times New Roman" w:hAnsi="Calibri"/>
                <w:color w:val="000000"/>
                <w:lang w:eastAsia="es-CL"/>
              </w:rPr>
              <w:t xml:space="preserve"> </w:t>
            </w:r>
          </w:p>
        </w:tc>
      </w:tr>
    </w:tbl>
    <w:p w:rsidR="00A503F8" w:rsidRDefault="00A503F8"/>
    <w:p w:rsidR="007D021B" w:rsidRDefault="00E03818" w:rsidP="007D021B">
      <w:pPr>
        <w:pStyle w:val="Ttulo2"/>
      </w:pPr>
      <w:bookmarkStart w:id="93" w:name="_Toc379326668"/>
      <w:bookmarkStart w:id="94" w:name="_Toc381711806"/>
      <w:r>
        <w:t>Manejo de RILes</w:t>
      </w:r>
      <w:r w:rsidR="007D021B">
        <w:t>.</w:t>
      </w:r>
      <w:bookmarkEnd w:id="93"/>
      <w:bookmarkEnd w:id="94"/>
    </w:p>
    <w:p w:rsidR="007322EA" w:rsidRDefault="007322EA" w:rsidP="007322EA"/>
    <w:tbl>
      <w:tblPr>
        <w:tblStyle w:val="Tablaconcuadrcula"/>
        <w:tblW w:w="13687" w:type="dxa"/>
        <w:jc w:val="center"/>
        <w:tblLook w:val="04A0" w:firstRow="1" w:lastRow="0" w:firstColumn="1" w:lastColumn="0" w:noHBand="0" w:noVBand="1"/>
      </w:tblPr>
      <w:tblGrid>
        <w:gridCol w:w="3802"/>
        <w:gridCol w:w="9885"/>
      </w:tblGrid>
      <w:tr w:rsidR="007322EA" w:rsidTr="007322EA">
        <w:trPr>
          <w:jc w:val="center"/>
        </w:trPr>
        <w:tc>
          <w:tcPr>
            <w:tcW w:w="1389" w:type="pct"/>
          </w:tcPr>
          <w:p w:rsidR="007322EA" w:rsidRDefault="007322EA" w:rsidP="007322EA">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1E194E">
              <w:rPr>
                <w:b/>
              </w:rPr>
              <w:t>3.</w:t>
            </w:r>
          </w:p>
        </w:tc>
        <w:tc>
          <w:tcPr>
            <w:tcW w:w="3611" w:type="pct"/>
          </w:tcPr>
          <w:p w:rsidR="007322EA" w:rsidRDefault="007322EA" w:rsidP="007322EA">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4D45CA">
              <w:rPr>
                <w:rFonts w:ascii="Calibri" w:eastAsia="Times New Roman" w:hAnsi="Calibri"/>
                <w:color w:val="000000"/>
                <w:lang w:eastAsia="es-CL"/>
              </w:rPr>
              <w:t xml:space="preserve"> 5</w:t>
            </w:r>
            <w:r w:rsidR="005D0866">
              <w:rPr>
                <w:rFonts w:ascii="Calibri" w:eastAsia="Times New Roman" w:hAnsi="Calibri"/>
                <w:color w:val="000000"/>
                <w:lang w:eastAsia="es-CL"/>
              </w:rPr>
              <w:t>.</w:t>
            </w:r>
          </w:p>
        </w:tc>
      </w:tr>
      <w:tr w:rsidR="007322EA" w:rsidTr="007322EA">
        <w:trPr>
          <w:trHeight w:val="1177"/>
          <w:jc w:val="center"/>
        </w:trPr>
        <w:tc>
          <w:tcPr>
            <w:tcW w:w="5000" w:type="pct"/>
            <w:gridSpan w:val="2"/>
            <w:tcBorders>
              <w:bottom w:val="single" w:sz="4" w:space="0" w:color="auto"/>
            </w:tcBorders>
          </w:tcPr>
          <w:p w:rsidR="007322EA" w:rsidRDefault="007322EA" w:rsidP="007322EA">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2527A6" w:rsidRPr="007322EA" w:rsidRDefault="002527A6" w:rsidP="002527A6">
            <w:pPr>
              <w:rPr>
                <w:b/>
              </w:rPr>
            </w:pPr>
            <w:r w:rsidRPr="007322EA">
              <w:rPr>
                <w:b/>
              </w:rPr>
              <w:t>R</w:t>
            </w:r>
            <w:r>
              <w:rPr>
                <w:b/>
              </w:rPr>
              <w:t>esolución Exenta N° 118/2013</w:t>
            </w:r>
            <w:r w:rsidRPr="007322EA">
              <w:rPr>
                <w:b/>
              </w:rPr>
              <w:t>, Consideran</w:t>
            </w:r>
            <w:r>
              <w:rPr>
                <w:b/>
              </w:rPr>
              <w:t>do</w:t>
            </w:r>
            <w:r w:rsidRPr="007322EA">
              <w:rPr>
                <w:b/>
              </w:rPr>
              <w:t xml:space="preserve"> </w:t>
            </w:r>
            <w:r w:rsidR="000645F2">
              <w:rPr>
                <w:b/>
              </w:rPr>
              <w:t>4.2 página 41</w:t>
            </w:r>
            <w:r w:rsidRPr="007322EA">
              <w:rPr>
                <w:b/>
              </w:rPr>
              <w:t>:</w:t>
            </w:r>
          </w:p>
          <w:p w:rsidR="002527A6" w:rsidRPr="004D45CA" w:rsidRDefault="002527A6" w:rsidP="002527A6">
            <w:pPr>
              <w:rPr>
                <w:rFonts w:ascii="Calibri" w:hAnsi="Calibri" w:cs="Arial"/>
                <w:i/>
              </w:rPr>
            </w:pPr>
            <w:r w:rsidRPr="004D45CA">
              <w:rPr>
                <w:i/>
              </w:rPr>
              <w:t>“</w:t>
            </w:r>
            <w:r w:rsidRPr="004D45CA">
              <w:rPr>
                <w:rFonts w:ascii="Calibri" w:hAnsi="Calibri" w:cs="Arial"/>
                <w:i/>
              </w:rPr>
              <w:t xml:space="preserve">Artículo 73: </w:t>
            </w:r>
            <w:smartTag w:uri="urn:schemas-microsoft-com:office:smarttags" w:element="PersonName">
              <w:smartTagPr>
                <w:attr w:name="ProductID" w:val="la Gobernaci￳n Mar￭tima"/>
              </w:smartTagPr>
              <w:r w:rsidRPr="004D45CA">
                <w:rPr>
                  <w:rFonts w:ascii="Calibri" w:hAnsi="Calibri" w:cs="Arial"/>
                  <w:i/>
                </w:rPr>
                <w:t>la Gobernación Marítima</w:t>
              </w:r>
            </w:smartTag>
            <w:r w:rsidRPr="004D45CA">
              <w:rPr>
                <w:rFonts w:ascii="Calibri" w:hAnsi="Calibri" w:cs="Arial"/>
                <w:i/>
              </w:rPr>
              <w:t xml:space="preserve"> de Valdivia, mediante Ordinario N°12600/36 publicado en el expediente del proyecto “Piscicultura Los Ríos” con fecha 22 de marzo de </w:t>
            </w:r>
            <w:smartTag w:uri="urn:schemas-microsoft-com:office:smarttags" w:element="metricconverter">
              <w:smartTagPr>
                <w:attr w:name="ProductID" w:val="2011, ha"/>
              </w:smartTagPr>
              <w:r w:rsidRPr="004D45CA">
                <w:rPr>
                  <w:rFonts w:ascii="Calibri" w:hAnsi="Calibri" w:cs="Arial"/>
                  <w:i/>
                </w:rPr>
                <w:t>2011, ha</w:t>
              </w:r>
            </w:smartTag>
            <w:r w:rsidRPr="004D45CA">
              <w:rPr>
                <w:rFonts w:ascii="Calibri" w:hAnsi="Calibri" w:cs="Arial"/>
                <w:i/>
              </w:rPr>
              <w:t xml:space="preserve"> informado favorablemente el permiso ambiental sectorial, en atención a las siguientes consideraciones:</w:t>
            </w:r>
          </w:p>
          <w:p w:rsidR="002527A6" w:rsidRPr="004D45CA" w:rsidRDefault="002527A6" w:rsidP="002527A6">
            <w:pPr>
              <w:rPr>
                <w:rFonts w:ascii="Calibri" w:hAnsi="Calibri" w:cs="Arial"/>
                <w:i/>
              </w:rPr>
            </w:pPr>
            <w:r w:rsidRPr="004D45CA">
              <w:rPr>
                <w:rFonts w:ascii="Calibri" w:hAnsi="Calibri" w:cs="Arial"/>
                <w:i/>
              </w:rPr>
              <w:t>- La descarga del efluente tratado, se realizará en forma subfluvial al Río Toltén, cuyo punto de restitución está identificado con las coordenadas UTM 5.651.250 Norte y 736.943 Este, PSAD 1956 y Huso 18.</w:t>
            </w:r>
          </w:p>
          <w:p w:rsidR="002527A6" w:rsidRPr="004D45CA" w:rsidRDefault="002527A6" w:rsidP="002527A6">
            <w:pPr>
              <w:rPr>
                <w:rFonts w:ascii="Calibri" w:hAnsi="Calibri" w:cs="Arial"/>
                <w:i/>
              </w:rPr>
            </w:pPr>
            <w:r w:rsidRPr="004D45CA">
              <w:rPr>
                <w:rFonts w:ascii="Calibri" w:hAnsi="Calibri" w:cs="Arial"/>
                <w:i/>
              </w:rPr>
              <w:t xml:space="preserve">- El caudal continuo será de 3.000 l/s, donde se ha entregado una caracterización teórica del efluente y los residuos líquidos serán tratados mediante un sistema de </w:t>
            </w:r>
            <w:r w:rsidRPr="004D45CA">
              <w:rPr>
                <w:rFonts w:ascii="Calibri" w:hAnsi="Calibri" w:cs="Arial"/>
                <w:i/>
                <w:u w:val="single"/>
              </w:rPr>
              <w:t xml:space="preserve">seis filtros rotatorios, donde cada uno de ellos, tendrá una capacidad de </w:t>
            </w:r>
            <w:smartTag w:uri="urn:schemas-microsoft-com:office:smarttags" w:element="metricconverter">
              <w:smartTagPr>
                <w:attr w:name="ProductID" w:val="500 litros"/>
              </w:smartTagPr>
              <w:r w:rsidRPr="004D45CA">
                <w:rPr>
                  <w:rFonts w:ascii="Calibri" w:hAnsi="Calibri" w:cs="Arial"/>
                  <w:i/>
                  <w:u w:val="single"/>
                </w:rPr>
                <w:t>500 litros</w:t>
              </w:r>
            </w:smartTag>
            <w:r w:rsidRPr="004D45CA">
              <w:rPr>
                <w:rFonts w:ascii="Calibri" w:hAnsi="Calibri" w:cs="Arial"/>
                <w:i/>
                <w:u w:val="single"/>
              </w:rPr>
              <w:t xml:space="preserve"> por segundo</w:t>
            </w:r>
            <w:r w:rsidRPr="004D45CA">
              <w:rPr>
                <w:rFonts w:ascii="Calibri" w:hAnsi="Calibri" w:cs="Arial"/>
                <w:i/>
              </w:rPr>
              <w:t>.  Además, se contará con dos filtros rotatorios adicionales de igual capacidad de tratamiento individual, que operarán ante fallas o mantenciones de alguno de los filtros que se consideran en la operación permanente del sistema de tratamiento de riles.</w:t>
            </w:r>
          </w:p>
          <w:p w:rsidR="002527A6" w:rsidRPr="004D45CA" w:rsidRDefault="002527A6" w:rsidP="002527A6">
            <w:pPr>
              <w:rPr>
                <w:rFonts w:ascii="Calibri" w:hAnsi="Calibri" w:cs="Arial"/>
                <w:i/>
              </w:rPr>
            </w:pPr>
            <w:r w:rsidRPr="004D45CA">
              <w:rPr>
                <w:rFonts w:ascii="Calibri" w:hAnsi="Calibri" w:cs="Arial"/>
                <w:i/>
              </w:rPr>
              <w:t>-  Se habilitará una cámara difusora de aire en el efluente.</w:t>
            </w:r>
            <w:r w:rsidR="004D45CA">
              <w:rPr>
                <w:rFonts w:ascii="Calibri" w:hAnsi="Calibri" w:cs="Arial"/>
                <w:i/>
              </w:rPr>
              <w:t xml:space="preserve"> […]</w:t>
            </w:r>
          </w:p>
          <w:p w:rsidR="002527A6" w:rsidRPr="004D45CA" w:rsidRDefault="002527A6" w:rsidP="002527A6">
            <w:pPr>
              <w:rPr>
                <w:rFonts w:ascii="Calibri" w:hAnsi="Calibri" w:cs="Arial"/>
                <w:i/>
              </w:rPr>
            </w:pPr>
            <w:r w:rsidRPr="004D45CA">
              <w:rPr>
                <w:rFonts w:ascii="Calibri" w:hAnsi="Calibri" w:cs="Arial"/>
                <w:i/>
              </w:rPr>
              <w:t xml:space="preserve">- Se ejecutará un </w:t>
            </w:r>
            <w:r w:rsidRPr="00AC32F4">
              <w:rPr>
                <w:rFonts w:ascii="Calibri" w:hAnsi="Calibri" w:cs="Arial"/>
                <w:i/>
                <w:u w:val="single"/>
              </w:rPr>
              <w:t>plan de vigilancia ambiental</w:t>
            </w:r>
            <w:r w:rsidRPr="004D45CA">
              <w:rPr>
                <w:rFonts w:ascii="Calibri" w:hAnsi="Calibri" w:cs="Arial"/>
                <w:i/>
              </w:rPr>
              <w:t>, cuyos resultados serán informados periódicamente a la SISS, Gobernación Marítima de Valdivia, que consiste en lo siguiente:</w:t>
            </w:r>
            <w:r w:rsidR="004D45CA">
              <w:rPr>
                <w:rFonts w:ascii="Calibri" w:hAnsi="Calibri" w:cs="Arial"/>
                <w:i/>
              </w:rPr>
              <w:t xml:space="preserve"> […]</w:t>
            </w:r>
          </w:p>
          <w:p w:rsidR="002527A6" w:rsidRPr="004D45CA" w:rsidRDefault="002527A6" w:rsidP="002527A6">
            <w:pPr>
              <w:rPr>
                <w:rFonts w:ascii="Calibri" w:hAnsi="Calibri" w:cs="Arial"/>
                <w:i/>
              </w:rPr>
            </w:pPr>
            <w:r w:rsidRPr="004D45CA">
              <w:rPr>
                <w:rFonts w:ascii="Calibri" w:hAnsi="Calibri" w:cs="Arial"/>
                <w:i/>
              </w:rPr>
              <w:t>b) Monitoreo al efluente del proyecto: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4"/>
              <w:gridCol w:w="11707"/>
            </w:tblGrid>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t>Tipo de análisis</w:t>
                  </w:r>
                </w:p>
              </w:tc>
              <w:tc>
                <w:tcPr>
                  <w:tcW w:w="0" w:type="auto"/>
                  <w:shd w:val="clear" w:color="auto" w:fill="auto"/>
                  <w:vAlign w:val="center"/>
                </w:tcPr>
                <w:p w:rsidR="002527A6" w:rsidRPr="004D45CA" w:rsidRDefault="002527A6" w:rsidP="00C76124">
                  <w:pPr>
                    <w:rPr>
                      <w:rFonts w:ascii="Calibri" w:hAnsi="Calibri" w:cs="Arial"/>
                      <w:sz w:val="18"/>
                    </w:rPr>
                  </w:pPr>
                  <w:r w:rsidRPr="004D45CA">
                    <w:rPr>
                      <w:rFonts w:ascii="Calibri" w:hAnsi="Calibri" w:cs="Arial"/>
                      <w:sz w:val="18"/>
                    </w:rPr>
                    <w:t>Monitoreo efluente</w:t>
                  </w:r>
                </w:p>
              </w:tc>
            </w:tr>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t>Punto de muestreo</w:t>
                  </w:r>
                </w:p>
              </w:tc>
              <w:tc>
                <w:tcPr>
                  <w:tcW w:w="0" w:type="auto"/>
                  <w:shd w:val="clear" w:color="auto" w:fill="auto"/>
                  <w:vAlign w:val="center"/>
                </w:tcPr>
                <w:p w:rsidR="002527A6" w:rsidRPr="004D45CA" w:rsidRDefault="002527A6" w:rsidP="00C76124">
                  <w:pPr>
                    <w:rPr>
                      <w:rFonts w:ascii="Calibri" w:hAnsi="Calibri" w:cs="Arial"/>
                      <w:sz w:val="18"/>
                    </w:rPr>
                  </w:pPr>
                  <w:r w:rsidRPr="004D45CA">
                    <w:rPr>
                      <w:rFonts w:ascii="Calibri" w:hAnsi="Calibri" w:cs="Arial"/>
                      <w:sz w:val="18"/>
                    </w:rPr>
                    <w:t>Cámara de muestreo que se encuentra previa a la descarga del efluente tratado</w:t>
                  </w:r>
                </w:p>
              </w:tc>
            </w:tr>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t>Tipo de muestra</w:t>
                  </w:r>
                </w:p>
              </w:tc>
              <w:tc>
                <w:tcPr>
                  <w:tcW w:w="0" w:type="auto"/>
                  <w:shd w:val="clear" w:color="auto" w:fill="auto"/>
                  <w:vAlign w:val="center"/>
                </w:tcPr>
                <w:p w:rsidR="002527A6" w:rsidRPr="004D45CA" w:rsidRDefault="002527A6" w:rsidP="00C76124">
                  <w:pPr>
                    <w:rPr>
                      <w:rFonts w:ascii="Calibri" w:hAnsi="Calibri" w:cs="Arial"/>
                      <w:sz w:val="18"/>
                    </w:rPr>
                  </w:pPr>
                  <w:r w:rsidRPr="004D45CA">
                    <w:rPr>
                      <w:rFonts w:ascii="Calibri" w:hAnsi="Calibri" w:cs="Arial"/>
                      <w:sz w:val="18"/>
                    </w:rPr>
                    <w:t>Compuesta a excepción del caudal.</w:t>
                  </w:r>
                </w:p>
              </w:tc>
            </w:tr>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t>Parámetros</w:t>
                  </w:r>
                </w:p>
              </w:tc>
              <w:tc>
                <w:tcPr>
                  <w:tcW w:w="0" w:type="auto"/>
                  <w:shd w:val="clear" w:color="auto" w:fill="auto"/>
                  <w:vAlign w:val="center"/>
                </w:tcPr>
                <w:p w:rsidR="002527A6" w:rsidRPr="004D45CA" w:rsidRDefault="002527A6" w:rsidP="00C76124">
                  <w:pPr>
                    <w:rPr>
                      <w:rFonts w:ascii="Calibri" w:hAnsi="Calibri" w:cs="Arial"/>
                      <w:sz w:val="18"/>
                    </w:rPr>
                  </w:pPr>
                  <w:r w:rsidRPr="004D45CA">
                    <w:rPr>
                      <w:rFonts w:ascii="Calibri" w:hAnsi="Calibri" w:cs="Arial"/>
                      <w:color w:val="000000"/>
                      <w:sz w:val="18"/>
                    </w:rPr>
                    <w:t xml:space="preserve">Se realizará </w:t>
                  </w:r>
                  <w:r w:rsidRPr="004D45CA">
                    <w:rPr>
                      <w:rFonts w:ascii="Calibri" w:hAnsi="Calibri" w:cs="Arial"/>
                      <w:sz w:val="18"/>
                    </w:rPr>
                    <w:t xml:space="preserve">monitoreo al efluente para determinar el cumplimiento de los siguientes límites máximos: Caudal: l/s, Ph: 6,0 – 8,5, Temperatura: </w:t>
                  </w:r>
                  <w:smartTag w:uri="urn:schemas-microsoft-com:office:smarttags" w:element="metricconverter">
                    <w:smartTagPr>
                      <w:attr w:name="ProductID" w:val="35 ﾰC"/>
                    </w:smartTagPr>
                    <w:r w:rsidRPr="004D45CA">
                      <w:rPr>
                        <w:rFonts w:ascii="Calibri" w:hAnsi="Calibri" w:cs="Arial"/>
                        <w:sz w:val="18"/>
                      </w:rPr>
                      <w:t>35 °C</w:t>
                    </w:r>
                  </w:smartTag>
                  <w:r w:rsidRPr="004D45CA">
                    <w:rPr>
                      <w:rFonts w:ascii="Calibri" w:hAnsi="Calibri" w:cs="Arial"/>
                      <w:sz w:val="18"/>
                    </w:rPr>
                    <w:t xml:space="preserve">, Sólidos </w:t>
                  </w:r>
                  <w:r w:rsidRPr="004D45CA">
                    <w:rPr>
                      <w:rFonts w:ascii="Calibri" w:hAnsi="Calibri" w:cs="Arial"/>
                      <w:sz w:val="18"/>
                    </w:rPr>
                    <w:lastRenderedPageBreak/>
                    <w:t>Suspendidos Totales: 80 mg/L, DBO5: 35 mgO2/L, Cloruros: 400 mg/L, Aceites y Grasas: 20 mg/l, Fósforo: 10 mg/L, Nitrógeno Total Kjeldahl: 50 mg/L, Poder Espumógeno: 7mm. Sin perjuicio de otros parámetros definidos de acuerdo a la Tabla 1 y periodicidad instruida por la Superintendencia de Servicios Sanitarios.</w:t>
                  </w:r>
                </w:p>
              </w:tc>
            </w:tr>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lastRenderedPageBreak/>
                    <w:t>Límites permisibles</w:t>
                  </w:r>
                </w:p>
              </w:tc>
              <w:tc>
                <w:tcPr>
                  <w:tcW w:w="0" w:type="auto"/>
                  <w:shd w:val="clear" w:color="auto" w:fill="auto"/>
                  <w:vAlign w:val="center"/>
                </w:tcPr>
                <w:p w:rsidR="002527A6" w:rsidRPr="004D45CA" w:rsidRDefault="002527A6" w:rsidP="00C76124">
                  <w:pPr>
                    <w:rPr>
                      <w:rFonts w:ascii="Calibri" w:hAnsi="Calibri" w:cs="Arial"/>
                      <w:sz w:val="18"/>
                    </w:rPr>
                  </w:pPr>
                  <w:r w:rsidRPr="004D45CA">
                    <w:rPr>
                      <w:rFonts w:ascii="Calibri" w:hAnsi="Calibri" w:cs="Arial"/>
                      <w:sz w:val="18"/>
                    </w:rPr>
                    <w:t xml:space="preserve">Los máximos establecidos en </w:t>
                  </w:r>
                  <w:smartTag w:uri="urn:schemas-microsoft-com:office:smarttags" w:element="PersonName">
                    <w:smartTagPr>
                      <w:attr w:name="ProductID" w:val="la Tabla N"/>
                    </w:smartTagPr>
                    <w:r w:rsidRPr="004D45CA">
                      <w:rPr>
                        <w:rFonts w:ascii="Calibri" w:hAnsi="Calibri" w:cs="Arial"/>
                        <w:sz w:val="18"/>
                      </w:rPr>
                      <w:t>la Tabla N</w:t>
                    </w:r>
                  </w:smartTag>
                  <w:r w:rsidRPr="004D45CA">
                    <w:rPr>
                      <w:rFonts w:ascii="Calibri" w:hAnsi="Calibri" w:cs="Arial"/>
                      <w:sz w:val="18"/>
                    </w:rPr>
                    <w:t>º 1 del D.S. N° 90/2000.</w:t>
                  </w:r>
                </w:p>
              </w:tc>
            </w:tr>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t>Frecuencia</w:t>
                  </w:r>
                </w:p>
              </w:tc>
              <w:tc>
                <w:tcPr>
                  <w:tcW w:w="0" w:type="auto"/>
                  <w:shd w:val="clear" w:color="auto" w:fill="auto"/>
                  <w:vAlign w:val="center"/>
                </w:tcPr>
                <w:p w:rsidR="002527A6" w:rsidRPr="004D45CA" w:rsidRDefault="002527A6" w:rsidP="00C76124">
                  <w:pPr>
                    <w:rPr>
                      <w:rFonts w:ascii="Calibri" w:hAnsi="Calibri" w:cs="Arial"/>
                      <w:sz w:val="18"/>
                    </w:rPr>
                  </w:pPr>
                  <w:r w:rsidRPr="004D45CA">
                    <w:rPr>
                      <w:rFonts w:ascii="Calibri" w:hAnsi="Calibri" w:cs="Arial"/>
                      <w:sz w:val="18"/>
                    </w:rPr>
                    <w:t>Para caudal se controlará de forma diaria. El resto de los compuestos serán muestras compuesta según lo dispone el artículo 6.3.2 del D.S. N° 90/00 del MINSEGPRES, una vez por semana.</w:t>
                  </w:r>
                </w:p>
              </w:tc>
            </w:tr>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t>Normativa asociada a esta solicitud(*)</w:t>
                  </w:r>
                </w:p>
              </w:tc>
              <w:tc>
                <w:tcPr>
                  <w:tcW w:w="0" w:type="auto"/>
                  <w:shd w:val="clear" w:color="auto" w:fill="auto"/>
                  <w:vAlign w:val="center"/>
                </w:tcPr>
                <w:p w:rsidR="002527A6" w:rsidRPr="00AC32F4" w:rsidRDefault="002527A6" w:rsidP="00C76124">
                  <w:pPr>
                    <w:rPr>
                      <w:rFonts w:ascii="Calibri" w:hAnsi="Calibri" w:cs="Arial"/>
                      <w:sz w:val="18"/>
                      <w:u w:val="single"/>
                    </w:rPr>
                  </w:pPr>
                  <w:r w:rsidRPr="00AC32F4">
                    <w:rPr>
                      <w:rFonts w:ascii="Calibri" w:hAnsi="Calibri" w:cs="Arial"/>
                      <w:sz w:val="18"/>
                      <w:u w:val="single"/>
                    </w:rPr>
                    <w:t>D.S. N° 90/2000</w:t>
                  </w:r>
                </w:p>
              </w:tc>
            </w:tr>
            <w:tr w:rsidR="002527A6" w:rsidRPr="004D45CA" w:rsidTr="004D45CA">
              <w:trPr>
                <w:trHeight w:val="20"/>
              </w:trPr>
              <w:tc>
                <w:tcPr>
                  <w:tcW w:w="0" w:type="auto"/>
                  <w:shd w:val="clear" w:color="auto" w:fill="auto"/>
                  <w:vAlign w:val="center"/>
                </w:tcPr>
                <w:p w:rsidR="002527A6" w:rsidRPr="004D45CA" w:rsidRDefault="002527A6" w:rsidP="00C76124">
                  <w:pPr>
                    <w:rPr>
                      <w:rFonts w:ascii="Calibri" w:hAnsi="Calibri" w:cs="Arial"/>
                      <w:b/>
                      <w:sz w:val="18"/>
                    </w:rPr>
                  </w:pPr>
                  <w:r w:rsidRPr="004D45CA">
                    <w:rPr>
                      <w:rFonts w:ascii="Calibri" w:hAnsi="Calibri" w:cs="Arial"/>
                      <w:b/>
                      <w:sz w:val="18"/>
                    </w:rPr>
                    <w:t>Informe</w:t>
                  </w:r>
                </w:p>
              </w:tc>
              <w:tc>
                <w:tcPr>
                  <w:tcW w:w="0" w:type="auto"/>
                  <w:shd w:val="clear" w:color="auto" w:fill="auto"/>
                  <w:vAlign w:val="center"/>
                </w:tcPr>
                <w:p w:rsidR="002527A6" w:rsidRPr="004D45CA" w:rsidRDefault="002527A6" w:rsidP="00C76124">
                  <w:pPr>
                    <w:rPr>
                      <w:rFonts w:ascii="Calibri" w:hAnsi="Calibri" w:cs="Arial"/>
                      <w:sz w:val="18"/>
                    </w:rPr>
                  </w:pPr>
                  <w:r w:rsidRPr="004D45CA">
                    <w:rPr>
                      <w:rFonts w:ascii="Calibri" w:hAnsi="Calibri" w:cs="Arial"/>
                      <w:color w:val="000000"/>
                      <w:spacing w:val="-3"/>
                      <w:sz w:val="18"/>
                    </w:rPr>
                    <w:t xml:space="preserve">Informes mensuales dirigidos a </w:t>
                  </w:r>
                  <w:smartTag w:uri="urn:schemas-microsoft-com:office:smarttags" w:element="PersonName">
                    <w:smartTagPr>
                      <w:attr w:name="ProductID" w:val="la Autoridad Mar￭tima Local"/>
                    </w:smartTagPr>
                    <w:r w:rsidRPr="004D45CA">
                      <w:rPr>
                        <w:rFonts w:ascii="Calibri" w:hAnsi="Calibri" w:cs="Arial"/>
                        <w:color w:val="000000"/>
                        <w:spacing w:val="-3"/>
                        <w:sz w:val="18"/>
                      </w:rPr>
                      <w:t>la Autoridad Marítima Local</w:t>
                    </w:r>
                  </w:smartTag>
                  <w:r w:rsidRPr="004D45CA">
                    <w:rPr>
                      <w:rFonts w:ascii="Calibri" w:hAnsi="Calibri" w:cs="Arial"/>
                      <w:color w:val="000000"/>
                      <w:spacing w:val="-3"/>
                      <w:sz w:val="18"/>
                    </w:rPr>
                    <w:t xml:space="preserve"> y Servicio de Evaluación Ambiental</w:t>
                  </w:r>
                </w:p>
              </w:tc>
            </w:tr>
          </w:tbl>
          <w:p w:rsidR="002527A6" w:rsidRPr="00985CEE" w:rsidRDefault="002527A6" w:rsidP="002527A6">
            <w:pPr>
              <w:rPr>
                <w:i/>
              </w:rPr>
            </w:pPr>
            <w:r>
              <w:rPr>
                <w:i/>
              </w:rPr>
              <w:t>“.</w:t>
            </w:r>
          </w:p>
          <w:p w:rsidR="00075BF9" w:rsidRPr="00075BF9" w:rsidRDefault="00075BF9" w:rsidP="002527A6">
            <w:pPr>
              <w:rPr>
                <w:b/>
              </w:rPr>
            </w:pPr>
          </w:p>
        </w:tc>
      </w:tr>
      <w:tr w:rsidR="004D45CA" w:rsidTr="007322EA">
        <w:trPr>
          <w:trHeight w:val="1177"/>
          <w:jc w:val="center"/>
        </w:trPr>
        <w:tc>
          <w:tcPr>
            <w:tcW w:w="5000" w:type="pct"/>
            <w:gridSpan w:val="2"/>
            <w:tcBorders>
              <w:bottom w:val="single" w:sz="4" w:space="0" w:color="auto"/>
            </w:tcBorders>
          </w:tcPr>
          <w:p w:rsidR="004D45CA" w:rsidRDefault="004D45CA" w:rsidP="007322EA">
            <w:pPr>
              <w:rPr>
                <w:rFonts w:ascii="Calibri" w:eastAsia="Times New Roman" w:hAnsi="Calibri"/>
                <w:b/>
                <w:bCs/>
                <w:color w:val="000000"/>
                <w:lang w:eastAsia="es-CL"/>
              </w:rPr>
            </w:pPr>
            <w:r>
              <w:rPr>
                <w:rFonts w:ascii="Calibri" w:eastAsia="Times New Roman" w:hAnsi="Calibri"/>
                <w:b/>
                <w:bCs/>
                <w:color w:val="000000"/>
                <w:lang w:eastAsia="es-CL"/>
              </w:rPr>
              <w:lastRenderedPageBreak/>
              <w:t>Documentos revisados:</w:t>
            </w:r>
          </w:p>
          <w:p w:rsidR="004D45CA" w:rsidRDefault="004D45CA" w:rsidP="004D45CA">
            <w:pPr>
              <w:pStyle w:val="Prrafodelista"/>
              <w:numPr>
                <w:ilvl w:val="0"/>
                <w:numId w:val="19"/>
              </w:numPr>
              <w:ind w:left="360"/>
              <w:rPr>
                <w:rFonts w:ascii="Calibri" w:eastAsia="Times New Roman" w:hAnsi="Calibri"/>
                <w:bCs/>
                <w:color w:val="000000"/>
                <w:lang w:eastAsia="es-CL"/>
              </w:rPr>
            </w:pPr>
            <w:r>
              <w:rPr>
                <w:rFonts w:ascii="Calibri" w:eastAsia="Times New Roman" w:hAnsi="Calibri"/>
                <w:bCs/>
                <w:color w:val="000000"/>
                <w:lang w:eastAsia="es-CL"/>
              </w:rPr>
              <w:t>Carta del titular de fecha 05 de Marzo del 2015 (Anexo 5).</w:t>
            </w:r>
          </w:p>
          <w:p w:rsidR="004D45CA" w:rsidRDefault="004D45CA" w:rsidP="004D45CA">
            <w:pPr>
              <w:pStyle w:val="Prrafodelista"/>
              <w:numPr>
                <w:ilvl w:val="0"/>
                <w:numId w:val="19"/>
              </w:numPr>
              <w:ind w:left="360"/>
              <w:rPr>
                <w:rFonts w:ascii="Calibri" w:eastAsia="Times New Roman" w:hAnsi="Calibri"/>
                <w:bCs/>
                <w:color w:val="000000"/>
                <w:lang w:eastAsia="es-CL"/>
              </w:rPr>
            </w:pPr>
            <w:r w:rsidRPr="004D45CA">
              <w:rPr>
                <w:rFonts w:ascii="Calibri" w:eastAsia="Times New Roman" w:hAnsi="Calibri"/>
                <w:bCs/>
                <w:color w:val="000000"/>
                <w:lang w:eastAsia="es-CL"/>
              </w:rPr>
              <w:t xml:space="preserve">Resolución </w:t>
            </w:r>
            <w:r w:rsidR="00AB19A6">
              <w:rPr>
                <w:rFonts w:ascii="Calibri" w:eastAsia="Times New Roman" w:hAnsi="Calibri"/>
                <w:bCs/>
                <w:color w:val="000000"/>
                <w:lang w:eastAsia="es-CL"/>
              </w:rPr>
              <w:t>de Superintendencia de Servicios Sanitarios (</w:t>
            </w:r>
            <w:r w:rsidRPr="004D45CA">
              <w:rPr>
                <w:rFonts w:ascii="Calibri" w:eastAsia="Times New Roman" w:hAnsi="Calibri"/>
                <w:bCs/>
                <w:color w:val="000000"/>
                <w:lang w:eastAsia="es-CL"/>
              </w:rPr>
              <w:t>SISS</w:t>
            </w:r>
            <w:r w:rsidR="00AB19A6">
              <w:rPr>
                <w:rFonts w:ascii="Calibri" w:eastAsia="Times New Roman" w:hAnsi="Calibri"/>
                <w:bCs/>
                <w:color w:val="000000"/>
                <w:lang w:eastAsia="es-CL"/>
              </w:rPr>
              <w:t>)</w:t>
            </w:r>
            <w:r w:rsidRPr="004D45CA">
              <w:rPr>
                <w:rFonts w:ascii="Calibri" w:eastAsia="Times New Roman" w:hAnsi="Calibri"/>
                <w:bCs/>
                <w:color w:val="000000"/>
                <w:lang w:eastAsia="es-CL"/>
              </w:rPr>
              <w:t xml:space="preserve"> N° 2518/13.06.2012, Programa de monit</w:t>
            </w:r>
            <w:r w:rsidR="00AB19A6">
              <w:rPr>
                <w:rFonts w:ascii="Calibri" w:eastAsia="Times New Roman" w:hAnsi="Calibri"/>
                <w:bCs/>
                <w:color w:val="000000"/>
                <w:lang w:eastAsia="es-CL"/>
              </w:rPr>
              <w:t>ore</w:t>
            </w:r>
            <w:r w:rsidRPr="004D45CA">
              <w:rPr>
                <w:rFonts w:ascii="Calibri" w:eastAsia="Times New Roman" w:hAnsi="Calibri"/>
                <w:bCs/>
                <w:color w:val="000000"/>
                <w:lang w:eastAsia="es-CL"/>
              </w:rPr>
              <w:t xml:space="preserve">o de calidad de efluente Piscicultura Los Ríos (Anexo </w:t>
            </w:r>
            <w:r>
              <w:rPr>
                <w:rFonts w:ascii="Calibri" w:eastAsia="Times New Roman" w:hAnsi="Calibri"/>
                <w:bCs/>
                <w:color w:val="000000"/>
                <w:lang w:eastAsia="es-CL"/>
              </w:rPr>
              <w:t>6).</w:t>
            </w:r>
          </w:p>
          <w:p w:rsidR="004D45CA" w:rsidRDefault="004D45CA" w:rsidP="004D45CA">
            <w:pPr>
              <w:pStyle w:val="Prrafodelista"/>
              <w:numPr>
                <w:ilvl w:val="0"/>
                <w:numId w:val="19"/>
              </w:numPr>
              <w:ind w:left="360"/>
              <w:rPr>
                <w:rFonts w:ascii="Calibri" w:eastAsia="Times New Roman" w:hAnsi="Calibri"/>
                <w:bCs/>
                <w:color w:val="000000"/>
                <w:lang w:eastAsia="es-CL"/>
              </w:rPr>
            </w:pPr>
            <w:r>
              <w:rPr>
                <w:rFonts w:ascii="Calibri" w:eastAsia="Times New Roman" w:hAnsi="Calibri"/>
                <w:bCs/>
                <w:color w:val="000000"/>
                <w:lang w:eastAsia="es-CL"/>
              </w:rPr>
              <w:t>Resultados de autocontrol del efluente desde Agosto del 2014 a Enero del 2015 (Anexo 7).</w:t>
            </w:r>
          </w:p>
          <w:p w:rsidR="004D45CA" w:rsidRPr="004D45CA" w:rsidRDefault="004D45CA" w:rsidP="004D45CA">
            <w:pPr>
              <w:rPr>
                <w:rFonts w:ascii="Calibri" w:eastAsia="Times New Roman" w:hAnsi="Calibri"/>
                <w:bCs/>
                <w:color w:val="000000"/>
                <w:lang w:eastAsia="es-CL"/>
              </w:rPr>
            </w:pPr>
          </w:p>
        </w:tc>
      </w:tr>
      <w:tr w:rsidR="007322EA" w:rsidTr="007322EA">
        <w:trPr>
          <w:trHeight w:val="1423"/>
          <w:jc w:val="center"/>
        </w:trPr>
        <w:tc>
          <w:tcPr>
            <w:tcW w:w="5000" w:type="pct"/>
            <w:gridSpan w:val="2"/>
          </w:tcPr>
          <w:p w:rsidR="007322EA" w:rsidRPr="00694B31" w:rsidRDefault="007322EA" w:rsidP="007322EA">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3D5FBE" w:rsidRDefault="003D5FBE" w:rsidP="00865C10">
            <w:pPr>
              <w:pStyle w:val="Prrafodelista"/>
              <w:numPr>
                <w:ilvl w:val="0"/>
                <w:numId w:val="11"/>
              </w:numPr>
              <w:ind w:left="284" w:hanging="284"/>
              <w:rPr>
                <w:rFonts w:ascii="Calibri" w:eastAsia="Times New Roman" w:hAnsi="Calibri"/>
                <w:color w:val="000000"/>
                <w:lang w:eastAsia="es-CL"/>
              </w:rPr>
            </w:pPr>
            <w:r>
              <w:rPr>
                <w:rFonts w:ascii="Calibri" w:eastAsia="Times New Roman" w:hAnsi="Calibri"/>
                <w:color w:val="000000"/>
                <w:lang w:eastAsia="es-CL"/>
              </w:rPr>
              <w:t xml:space="preserve">Se </w:t>
            </w:r>
            <w:r w:rsidR="00AB19A6">
              <w:rPr>
                <w:rFonts w:ascii="Calibri" w:eastAsia="Times New Roman" w:hAnsi="Calibri"/>
                <w:color w:val="000000"/>
                <w:lang w:eastAsia="es-CL"/>
              </w:rPr>
              <w:t xml:space="preserve">inspecciona el sistema de tratamiento de RILes, en donde se </w:t>
            </w:r>
            <w:r>
              <w:rPr>
                <w:rFonts w:ascii="Calibri" w:eastAsia="Times New Roman" w:hAnsi="Calibri"/>
                <w:color w:val="000000"/>
                <w:lang w:eastAsia="es-CL"/>
              </w:rPr>
              <w:t>constata</w:t>
            </w:r>
            <w:r w:rsidR="000645F2">
              <w:rPr>
                <w:rFonts w:ascii="Calibri" w:eastAsia="Times New Roman" w:hAnsi="Calibri"/>
                <w:color w:val="000000"/>
                <w:lang w:eastAsia="es-CL"/>
              </w:rPr>
              <w:t xml:space="preserve"> la instalación y operación de </w:t>
            </w:r>
            <w:r>
              <w:rPr>
                <w:rFonts w:ascii="Calibri" w:eastAsia="Times New Roman" w:hAnsi="Calibri"/>
                <w:color w:val="000000"/>
                <w:lang w:eastAsia="es-CL"/>
              </w:rPr>
              <w:t xml:space="preserve">7 </w:t>
            </w:r>
            <w:r w:rsidR="00F07F8B">
              <w:rPr>
                <w:rFonts w:ascii="Calibri" w:eastAsia="Times New Roman" w:hAnsi="Calibri"/>
                <w:color w:val="000000"/>
                <w:lang w:eastAsia="es-CL"/>
              </w:rPr>
              <w:t>filtros rotatorios</w:t>
            </w:r>
            <w:r w:rsidR="000645F2">
              <w:rPr>
                <w:rFonts w:ascii="Calibri" w:eastAsia="Times New Roman" w:hAnsi="Calibri"/>
                <w:color w:val="000000"/>
                <w:lang w:eastAsia="es-CL"/>
              </w:rPr>
              <w:t xml:space="preserve">, más un octavo rotafiltro </w:t>
            </w:r>
            <w:r>
              <w:rPr>
                <w:rFonts w:ascii="Calibri" w:eastAsia="Times New Roman" w:hAnsi="Calibri"/>
                <w:color w:val="000000"/>
                <w:lang w:eastAsia="es-CL"/>
              </w:rPr>
              <w:t>fuera del sector</w:t>
            </w:r>
            <w:r w:rsidR="00AB19A6">
              <w:rPr>
                <w:rFonts w:ascii="Calibri" w:eastAsia="Times New Roman" w:hAnsi="Calibri"/>
                <w:color w:val="000000"/>
                <w:lang w:eastAsia="es-CL"/>
              </w:rPr>
              <w:t xml:space="preserve"> que se encuentra en reparación (Fotografía 3).</w:t>
            </w:r>
          </w:p>
          <w:p w:rsidR="007322EA" w:rsidRPr="003D5FBE" w:rsidRDefault="00075BF9" w:rsidP="00865C10">
            <w:pPr>
              <w:pStyle w:val="Prrafodelista"/>
              <w:numPr>
                <w:ilvl w:val="0"/>
                <w:numId w:val="11"/>
              </w:numPr>
              <w:ind w:left="284" w:hanging="284"/>
              <w:rPr>
                <w:rFonts w:ascii="Calibri" w:eastAsia="Times New Roman" w:hAnsi="Calibri"/>
                <w:b/>
                <w:bCs/>
                <w:color w:val="000000"/>
                <w:lang w:eastAsia="es-CL"/>
              </w:rPr>
            </w:pPr>
            <w:r w:rsidRPr="00075BF9">
              <w:rPr>
                <w:rFonts w:ascii="Calibri" w:eastAsia="Times New Roman" w:hAnsi="Calibri"/>
                <w:color w:val="000000"/>
                <w:lang w:eastAsia="es-CL"/>
              </w:rPr>
              <w:t xml:space="preserve">Se verifica </w:t>
            </w:r>
            <w:r w:rsidR="003D5FBE">
              <w:rPr>
                <w:rFonts w:ascii="Calibri" w:eastAsia="Times New Roman" w:hAnsi="Calibri"/>
                <w:color w:val="000000"/>
                <w:lang w:eastAsia="es-CL"/>
              </w:rPr>
              <w:t xml:space="preserve">que el </w:t>
            </w:r>
            <w:r w:rsidR="00F64392">
              <w:rPr>
                <w:rFonts w:ascii="Calibri" w:eastAsia="Times New Roman" w:hAnsi="Calibri"/>
                <w:color w:val="000000"/>
                <w:lang w:eastAsia="es-CL"/>
              </w:rPr>
              <w:t>caudalímetro</w:t>
            </w:r>
            <w:r w:rsidR="003D5FBE">
              <w:rPr>
                <w:rFonts w:ascii="Calibri" w:eastAsia="Times New Roman" w:hAnsi="Calibri"/>
                <w:color w:val="000000"/>
                <w:lang w:eastAsia="es-CL"/>
              </w:rPr>
              <w:t xml:space="preserve"> </w:t>
            </w:r>
            <w:r w:rsidR="00AB19A6">
              <w:rPr>
                <w:rFonts w:ascii="Calibri" w:eastAsia="Times New Roman" w:hAnsi="Calibri"/>
                <w:color w:val="000000"/>
                <w:lang w:eastAsia="es-CL"/>
              </w:rPr>
              <w:t xml:space="preserve">(Fotografía 4) </w:t>
            </w:r>
            <w:r w:rsidR="003D5FBE">
              <w:rPr>
                <w:rFonts w:ascii="Calibri" w:eastAsia="Times New Roman" w:hAnsi="Calibri"/>
                <w:color w:val="000000"/>
                <w:lang w:eastAsia="es-CL"/>
              </w:rPr>
              <w:t>del efluente del sistema de RILes registra un valor promedio de 1.801 litros por segundo (calculado de tres lecturas).</w:t>
            </w:r>
          </w:p>
          <w:p w:rsidR="003D5FBE" w:rsidRPr="00865C10" w:rsidRDefault="003D5FBE" w:rsidP="00865C10">
            <w:pPr>
              <w:pStyle w:val="Prrafodelista"/>
              <w:numPr>
                <w:ilvl w:val="0"/>
                <w:numId w:val="11"/>
              </w:numPr>
              <w:ind w:left="284" w:hanging="284"/>
              <w:rPr>
                <w:rFonts w:ascii="Calibri" w:eastAsia="Times New Roman" w:hAnsi="Calibri"/>
                <w:b/>
                <w:bCs/>
                <w:color w:val="000000"/>
                <w:lang w:eastAsia="es-CL"/>
              </w:rPr>
            </w:pPr>
            <w:r>
              <w:rPr>
                <w:rFonts w:ascii="Calibri" w:eastAsia="Times New Roman" w:hAnsi="Calibri"/>
                <w:color w:val="000000"/>
                <w:lang w:eastAsia="es-CL"/>
              </w:rPr>
              <w:t xml:space="preserve">Se observan dos salidas del efluente mediante ductos sumergidos en el lecho del Río </w:t>
            </w:r>
            <w:r w:rsidR="00C82E19">
              <w:rPr>
                <w:rFonts w:ascii="Calibri" w:eastAsia="Times New Roman" w:hAnsi="Calibri"/>
                <w:color w:val="000000"/>
                <w:lang w:eastAsia="es-CL"/>
              </w:rPr>
              <w:t>Toltén</w:t>
            </w:r>
            <w:r w:rsidR="004B2765">
              <w:rPr>
                <w:rFonts w:ascii="Calibri" w:eastAsia="Times New Roman" w:hAnsi="Calibri"/>
                <w:color w:val="000000"/>
                <w:lang w:eastAsia="es-CL"/>
              </w:rPr>
              <w:t>, no es posible observar una cámara difusora en el efluente debido al terreno</w:t>
            </w:r>
            <w:r w:rsidR="00AB19A6">
              <w:rPr>
                <w:rFonts w:ascii="Calibri" w:eastAsia="Times New Roman" w:hAnsi="Calibri"/>
                <w:color w:val="000000"/>
                <w:lang w:eastAsia="es-CL"/>
              </w:rPr>
              <w:t xml:space="preserve"> (Fotografía 5)</w:t>
            </w:r>
            <w:r w:rsidR="004B2765">
              <w:rPr>
                <w:rFonts w:ascii="Calibri" w:eastAsia="Times New Roman" w:hAnsi="Calibri"/>
                <w:color w:val="000000"/>
                <w:lang w:eastAsia="es-CL"/>
              </w:rPr>
              <w:t>.</w:t>
            </w:r>
          </w:p>
          <w:p w:rsidR="00865C10" w:rsidRDefault="00865C10" w:rsidP="00865C10">
            <w:pPr>
              <w:rPr>
                <w:rFonts w:ascii="Calibri" w:eastAsia="Times New Roman" w:hAnsi="Calibri"/>
                <w:b/>
                <w:bCs/>
                <w:color w:val="000000"/>
                <w:lang w:eastAsia="es-CL"/>
              </w:rPr>
            </w:pPr>
          </w:p>
          <w:p w:rsidR="00865C10" w:rsidRPr="00865C10" w:rsidRDefault="00865C10" w:rsidP="00865C10">
            <w:pPr>
              <w:rPr>
                <w:rFonts w:ascii="Calibri" w:eastAsia="Times New Roman" w:hAnsi="Calibri"/>
                <w:b/>
                <w:bCs/>
                <w:color w:val="000000"/>
                <w:lang w:eastAsia="es-CL"/>
              </w:rPr>
            </w:pPr>
            <w:r>
              <w:rPr>
                <w:rFonts w:ascii="Calibri" w:eastAsia="Times New Roman" w:hAnsi="Calibri"/>
                <w:b/>
                <w:bCs/>
                <w:color w:val="000000"/>
                <w:lang w:eastAsia="es-CL"/>
              </w:rPr>
              <w:t>Examen de la información:</w:t>
            </w:r>
          </w:p>
          <w:p w:rsidR="00C76124" w:rsidRPr="00C76124" w:rsidRDefault="00AB19A6" w:rsidP="00865C10">
            <w:pPr>
              <w:pStyle w:val="Prrafodelista"/>
              <w:numPr>
                <w:ilvl w:val="0"/>
                <w:numId w:val="11"/>
              </w:numPr>
              <w:ind w:left="284" w:hanging="284"/>
              <w:rPr>
                <w:rFonts w:ascii="Calibri" w:eastAsia="Times New Roman" w:hAnsi="Calibri"/>
                <w:b/>
                <w:bCs/>
                <w:color w:val="000000"/>
                <w:lang w:eastAsia="es-CL"/>
              </w:rPr>
            </w:pPr>
            <w:r w:rsidRPr="00C76124">
              <w:rPr>
                <w:rFonts w:ascii="Calibri" w:eastAsia="Times New Roman" w:hAnsi="Calibri"/>
                <w:bCs/>
                <w:color w:val="000000"/>
                <w:lang w:eastAsia="es-CL"/>
              </w:rPr>
              <w:t>Respecto a la solicitud de información sobre el Permiso Ambiental Sectorial del Art. 73</w:t>
            </w:r>
            <w:r w:rsidR="00C76124" w:rsidRPr="00C76124">
              <w:rPr>
                <w:rFonts w:ascii="Calibri" w:eastAsia="Times New Roman" w:hAnsi="Calibri"/>
                <w:bCs/>
                <w:color w:val="000000"/>
                <w:lang w:eastAsia="es-CL"/>
              </w:rPr>
              <w:t xml:space="preserve"> del RSEIA, e</w:t>
            </w:r>
            <w:r w:rsidRPr="00C76124">
              <w:rPr>
                <w:rFonts w:ascii="Calibri" w:eastAsia="Times New Roman" w:hAnsi="Calibri"/>
                <w:bCs/>
                <w:color w:val="000000"/>
                <w:lang w:eastAsia="es-CL"/>
              </w:rPr>
              <w:t xml:space="preserve">l titular mediante una carta presentada el día 05 de Marzo del 2015 en la SMA (Anexo 5), señala que </w:t>
            </w:r>
            <w:r w:rsidR="00C76124" w:rsidRPr="00C76124">
              <w:rPr>
                <w:rFonts w:ascii="Calibri" w:eastAsia="Times New Roman" w:hAnsi="Calibri"/>
                <w:bCs/>
                <w:color w:val="000000"/>
                <w:lang w:eastAsia="es-CL"/>
              </w:rPr>
              <w:t xml:space="preserve">todo lo correspondiente al monitoreo de RILes ha sido a través de la SISS, así como, </w:t>
            </w:r>
            <w:r w:rsidRPr="00C76124">
              <w:rPr>
                <w:rFonts w:ascii="Calibri" w:eastAsia="Times New Roman" w:hAnsi="Calibri"/>
                <w:bCs/>
                <w:color w:val="000000"/>
                <w:lang w:eastAsia="es-CL"/>
              </w:rPr>
              <w:t xml:space="preserve">la información de los análisis mensuales del efluente y sus resultados son presentados en periódicamente en la </w:t>
            </w:r>
            <w:r w:rsidR="00F64392" w:rsidRPr="00C76124">
              <w:rPr>
                <w:rFonts w:ascii="Calibri" w:eastAsia="Times New Roman" w:hAnsi="Calibri"/>
                <w:bCs/>
                <w:color w:val="000000"/>
                <w:lang w:eastAsia="es-CL"/>
              </w:rPr>
              <w:t>página</w:t>
            </w:r>
            <w:r w:rsidRPr="00C76124">
              <w:rPr>
                <w:rFonts w:ascii="Calibri" w:eastAsia="Times New Roman" w:hAnsi="Calibri"/>
                <w:bCs/>
                <w:color w:val="000000"/>
                <w:lang w:eastAsia="es-CL"/>
              </w:rPr>
              <w:t xml:space="preserve"> web de la SISS</w:t>
            </w:r>
            <w:r w:rsidR="00C76124" w:rsidRPr="00C76124">
              <w:rPr>
                <w:rFonts w:ascii="Calibri" w:eastAsia="Times New Roman" w:hAnsi="Calibri"/>
                <w:bCs/>
                <w:color w:val="000000"/>
                <w:lang w:eastAsia="es-CL"/>
              </w:rPr>
              <w:t xml:space="preserve">. </w:t>
            </w:r>
          </w:p>
          <w:p w:rsidR="00865C10" w:rsidRPr="00C76124" w:rsidRDefault="00C76124" w:rsidP="00865C10">
            <w:pPr>
              <w:pStyle w:val="Prrafodelista"/>
              <w:numPr>
                <w:ilvl w:val="0"/>
                <w:numId w:val="11"/>
              </w:numPr>
              <w:ind w:left="284" w:hanging="284"/>
              <w:rPr>
                <w:rFonts w:ascii="Calibri" w:eastAsia="Times New Roman" w:hAnsi="Calibri"/>
                <w:b/>
                <w:bCs/>
                <w:color w:val="000000"/>
                <w:lang w:eastAsia="es-CL"/>
              </w:rPr>
            </w:pPr>
            <w:r>
              <w:rPr>
                <w:rFonts w:ascii="Calibri" w:eastAsia="Times New Roman" w:hAnsi="Calibri"/>
                <w:color w:val="000000"/>
                <w:lang w:eastAsia="es-CL"/>
              </w:rPr>
              <w:t xml:space="preserve">Mediante la Res. Ex. SISS N° 2518/2012 (Anexo 6) se estableció el Programa de monitoreo de calidad del efluente que </w:t>
            </w:r>
            <w:r w:rsidR="009E2421">
              <w:rPr>
                <w:rFonts w:ascii="Calibri" w:eastAsia="Times New Roman" w:hAnsi="Calibri"/>
                <w:color w:val="000000"/>
                <w:lang w:eastAsia="es-CL"/>
              </w:rPr>
              <w:t xml:space="preserve">regula los RILes tratados en </w:t>
            </w:r>
            <w:r>
              <w:rPr>
                <w:rFonts w:ascii="Calibri" w:eastAsia="Times New Roman" w:hAnsi="Calibri"/>
                <w:color w:val="000000"/>
                <w:lang w:eastAsia="es-CL"/>
              </w:rPr>
              <w:t xml:space="preserve">la piscicultura, en cuanto a los parámetros a medir, la periodicidad </w:t>
            </w:r>
            <w:r w:rsidR="009E2421">
              <w:rPr>
                <w:rFonts w:ascii="Calibri" w:eastAsia="Times New Roman" w:hAnsi="Calibri"/>
                <w:color w:val="000000"/>
                <w:lang w:eastAsia="es-CL"/>
              </w:rPr>
              <w:t xml:space="preserve">del muestreo </w:t>
            </w:r>
            <w:r>
              <w:rPr>
                <w:rFonts w:ascii="Calibri" w:eastAsia="Times New Roman" w:hAnsi="Calibri"/>
                <w:color w:val="000000"/>
                <w:lang w:eastAsia="es-CL"/>
              </w:rPr>
              <w:t xml:space="preserve">y los </w:t>
            </w:r>
            <w:r w:rsidR="00F64392">
              <w:rPr>
                <w:rFonts w:ascii="Calibri" w:eastAsia="Times New Roman" w:hAnsi="Calibri"/>
                <w:color w:val="000000"/>
                <w:lang w:eastAsia="es-CL"/>
              </w:rPr>
              <w:t>límites</w:t>
            </w:r>
            <w:r>
              <w:rPr>
                <w:rFonts w:ascii="Calibri" w:eastAsia="Times New Roman" w:hAnsi="Calibri"/>
                <w:color w:val="000000"/>
                <w:lang w:eastAsia="es-CL"/>
              </w:rPr>
              <w:t xml:space="preserve"> máximos</w:t>
            </w:r>
            <w:r w:rsidR="009E2421">
              <w:rPr>
                <w:rFonts w:ascii="Calibri" w:eastAsia="Times New Roman" w:hAnsi="Calibri"/>
                <w:color w:val="000000"/>
                <w:lang w:eastAsia="es-CL"/>
              </w:rPr>
              <w:t xml:space="preserve"> permitidos para </w:t>
            </w:r>
            <w:r>
              <w:rPr>
                <w:rFonts w:ascii="Calibri" w:eastAsia="Times New Roman" w:hAnsi="Calibri"/>
                <w:color w:val="000000"/>
                <w:lang w:eastAsia="es-CL"/>
              </w:rPr>
              <w:t xml:space="preserve">estos parámetros. Los resultados del autocontrol presentados por el titular que incluyen los análisis de los RILes tratados entre el mes de </w:t>
            </w:r>
            <w:r w:rsidR="00F64392">
              <w:rPr>
                <w:rFonts w:ascii="Calibri" w:eastAsia="Times New Roman" w:hAnsi="Calibri"/>
                <w:color w:val="000000"/>
                <w:lang w:eastAsia="es-CL"/>
              </w:rPr>
              <w:t>Agosto</w:t>
            </w:r>
            <w:r>
              <w:rPr>
                <w:rFonts w:ascii="Calibri" w:eastAsia="Times New Roman" w:hAnsi="Calibri"/>
                <w:color w:val="000000"/>
                <w:lang w:eastAsia="es-CL"/>
              </w:rPr>
              <w:t xml:space="preserve"> del 2014 a Enero del 2015 (Anexo 7), fueron comparados con lo establecido por la Res. Ex. SISS N° 2518/2012, de este examen de información se puede señalar que los resultados de los RILes de la piscicultura se ajustan a la norma de emisión (D.S. N° 90/2000 MINSEGPRES) en todos los parámetros medidos.</w:t>
            </w:r>
          </w:p>
          <w:p w:rsidR="00831CC7" w:rsidRPr="004B2765" w:rsidRDefault="00831CC7" w:rsidP="004B2765">
            <w:pPr>
              <w:jc w:val="left"/>
              <w:rPr>
                <w:rFonts w:ascii="Calibri" w:eastAsia="Times New Roman" w:hAnsi="Calibri"/>
                <w:b/>
                <w:bCs/>
                <w:color w:val="000000"/>
                <w:lang w:eastAsia="es-CL"/>
              </w:rPr>
            </w:pPr>
          </w:p>
        </w:tc>
      </w:tr>
    </w:tbl>
    <w:p w:rsidR="001E194E" w:rsidRDefault="001E194E"/>
    <w:p w:rsidR="00E03818" w:rsidRDefault="00E03818"/>
    <w:p w:rsidR="00865C10" w:rsidRDefault="00865C10"/>
    <w:p w:rsidR="00865C10" w:rsidRDefault="00865C10"/>
    <w:p w:rsidR="00865C10" w:rsidRDefault="00865C10"/>
    <w:tbl>
      <w:tblPr>
        <w:tblStyle w:val="Tablaconcuadrcula"/>
        <w:tblW w:w="13687" w:type="dxa"/>
        <w:jc w:val="center"/>
        <w:tblLook w:val="04A0" w:firstRow="1" w:lastRow="0" w:firstColumn="1" w:lastColumn="0" w:noHBand="0" w:noVBand="1"/>
      </w:tblPr>
      <w:tblGrid>
        <w:gridCol w:w="2920"/>
        <w:gridCol w:w="3923"/>
        <w:gridCol w:w="3422"/>
        <w:gridCol w:w="3422"/>
      </w:tblGrid>
      <w:tr w:rsidR="007322EA" w:rsidTr="007322EA">
        <w:trPr>
          <w:trHeight w:val="313"/>
          <w:jc w:val="center"/>
        </w:trPr>
        <w:tc>
          <w:tcPr>
            <w:tcW w:w="5000" w:type="pct"/>
            <w:gridSpan w:val="4"/>
            <w:vAlign w:val="center"/>
          </w:tcPr>
          <w:p w:rsidR="007322EA" w:rsidRDefault="007322EA" w:rsidP="007322EA">
            <w:pPr>
              <w:jc w:val="center"/>
              <w:rPr>
                <w:rFonts w:ascii="Calibri" w:eastAsia="Times New Roman" w:hAnsi="Calibri"/>
                <w:b/>
                <w:bCs/>
                <w:color w:val="000000"/>
                <w:lang w:eastAsia="es-CL"/>
              </w:rPr>
            </w:pPr>
            <w:r w:rsidRPr="005626CB">
              <w:rPr>
                <w:rFonts w:eastAsia="Times New Roman"/>
                <w:b/>
                <w:bCs/>
                <w:color w:val="000000"/>
                <w:lang w:eastAsia="es-CL"/>
              </w:rPr>
              <w:lastRenderedPageBreak/>
              <w:t>Registros</w:t>
            </w:r>
          </w:p>
        </w:tc>
      </w:tr>
      <w:tr w:rsidR="00865C10" w:rsidTr="007322EA">
        <w:trPr>
          <w:trHeight w:val="313"/>
          <w:jc w:val="center"/>
        </w:trPr>
        <w:tc>
          <w:tcPr>
            <w:tcW w:w="5000" w:type="pct"/>
            <w:gridSpan w:val="4"/>
            <w:vAlign w:val="center"/>
          </w:tcPr>
          <w:p w:rsidR="00865C10" w:rsidRPr="005626CB" w:rsidRDefault="00AB19A6" w:rsidP="00865C10">
            <w:pPr>
              <w:jc w:val="center"/>
              <w:rPr>
                <w:rFonts w:eastAsia="Times New Roman"/>
                <w:b/>
                <w:bCs/>
                <w:color w:val="000000"/>
                <w:lang w:eastAsia="es-CL"/>
              </w:rPr>
            </w:pPr>
            <w:r>
              <w:rPr>
                <w:rFonts w:eastAsia="Times New Roman"/>
                <w:b/>
                <w:bCs/>
                <w:noProof/>
                <w:color w:val="000000"/>
                <w:lang w:eastAsia="es-CL"/>
              </w:rPr>
              <mc:AlternateContent>
                <mc:Choice Requires="wps">
                  <w:drawing>
                    <wp:anchor distT="0" distB="0" distL="114300" distR="114300" simplePos="0" relativeHeight="251693056" behindDoc="0" locked="0" layoutInCell="1" allowOverlap="1" wp14:anchorId="2CB538C5" wp14:editId="3F4FAA25">
                      <wp:simplePos x="0" y="0"/>
                      <wp:positionH relativeFrom="column">
                        <wp:posOffset>6586220</wp:posOffset>
                      </wp:positionH>
                      <wp:positionV relativeFrom="paragraph">
                        <wp:posOffset>245745</wp:posOffset>
                      </wp:positionV>
                      <wp:extent cx="449580" cy="674370"/>
                      <wp:effectExtent l="0" t="0" r="64770" b="49530"/>
                      <wp:wrapNone/>
                      <wp:docPr id="12" name="12 Conector recto de flecha"/>
                      <wp:cNvGraphicFramePr/>
                      <a:graphic xmlns:a="http://schemas.openxmlformats.org/drawingml/2006/main">
                        <a:graphicData uri="http://schemas.microsoft.com/office/word/2010/wordprocessingShape">
                          <wps:wsp>
                            <wps:cNvCnPr/>
                            <wps:spPr>
                              <a:xfrm>
                                <a:off x="0" y="0"/>
                                <a:ext cx="449580" cy="67437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9533D82" id="12 Conector recto de flecha" o:spid="_x0000_s1026" type="#_x0000_t32" style="position:absolute;margin-left:518.6pt;margin-top:19.35pt;width:35.4pt;height:53.1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" strokecolor="red">
                      <v:stroke endarrow="open"/>
                    </v:shape>
                  </w:pict>
                </mc:Fallback>
              </mc:AlternateContent>
            </w:r>
            <w:r w:rsidRPr="00AB19A6">
              <w:rPr>
                <w:rFonts w:eastAsia="Times New Roman"/>
                <w:b/>
                <w:bCs/>
                <w:noProof/>
                <w:color w:val="000000"/>
                <w:lang w:eastAsia="es-CL"/>
              </w:rPr>
              <mc:AlternateContent>
                <mc:Choice Requires="wps">
                  <w:drawing>
                    <wp:anchor distT="0" distB="0" distL="114300" distR="114300" simplePos="0" relativeHeight="251692032" behindDoc="0" locked="0" layoutInCell="1" allowOverlap="1" wp14:anchorId="6E3F3058" wp14:editId="092E972F">
                      <wp:simplePos x="0" y="0"/>
                      <wp:positionH relativeFrom="column">
                        <wp:posOffset>5894070</wp:posOffset>
                      </wp:positionH>
                      <wp:positionV relativeFrom="paragraph">
                        <wp:posOffset>3175</wp:posOffset>
                      </wp:positionV>
                      <wp:extent cx="1440180" cy="1403985"/>
                      <wp:effectExtent l="0" t="0" r="26670" b="2667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180" cy="1403985"/>
                              </a:xfrm>
                              <a:prstGeom prst="rect">
                                <a:avLst/>
                              </a:prstGeom>
                              <a:solidFill>
                                <a:srgbClr val="FFFFFF"/>
                              </a:solidFill>
                              <a:ln w="9525">
                                <a:solidFill>
                                  <a:srgbClr val="000000"/>
                                </a:solidFill>
                                <a:miter lim="800000"/>
                                <a:headEnd/>
                                <a:tailEnd/>
                              </a:ln>
                            </wps:spPr>
                            <wps:txbx>
                              <w:txbxContent>
                                <w:p w:rsidR="00992CD6" w:rsidRPr="00AB19A6" w:rsidRDefault="00992CD6">
                                  <w:pPr>
                                    <w:rPr>
                                      <w:sz w:val="18"/>
                                    </w:rPr>
                                  </w:pPr>
                                  <w:r w:rsidRPr="00AB19A6">
                                    <w:rPr>
                                      <w:sz w:val="18"/>
                                    </w:rPr>
                                    <w:t>Rotafiltro en reparación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464.1pt;margin-top:.25pt;width:113.4pt;height:110.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">
                      <v:textbox style="mso-fit-shape-to-text:t">
                        <w:txbxContent>
                          <w:p w:rsidR="00992CD6" w:rsidRPr="00AB19A6" w:rsidRDefault="00992CD6">
                            <w:pPr>
                              <w:rPr>
                                <w:sz w:val="18"/>
                              </w:rPr>
                            </w:pPr>
                            <w:r w:rsidRPr="00AB19A6">
                              <w:rPr>
                                <w:sz w:val="18"/>
                              </w:rPr>
                              <w:t>Rotafiltro en reparación</w:t>
                            </w:r>
                          </w:p>
                        </w:txbxContent>
                      </v:textbox>
                    </v:shape>
                  </w:pict>
                </mc:Fallback>
              </mc:AlternateContent>
            </w:r>
            <w:r w:rsidR="00865C10">
              <w:rPr>
                <w:rFonts w:eastAsia="Times New Roman"/>
                <w:b/>
                <w:bCs/>
                <w:noProof/>
                <w:color w:val="000000"/>
                <w:lang w:eastAsia="es-CL"/>
              </w:rPr>
              <w:drawing>
                <wp:inline distT="0" distB="0" distL="0" distR="0" wp14:anchorId="5B6A9940" wp14:editId="2386086A">
                  <wp:extent cx="7315200" cy="2422800"/>
                  <wp:effectExtent l="0" t="0" r="0" b="0"/>
                  <wp:docPr id="10" name="Imagen 10" descr="C:\SUPERINTENDENCIA MA\SMA 2015\01_Enero_2015\Exp 32_2015 P. Los Ríos\fotos de informe\20150226_123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5\01_Enero_2015\Exp 32_2015 P. Los Ríos\fotos de informe\20150226_12354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315200" cy="2422800"/>
                          </a:xfrm>
                          <a:prstGeom prst="rect">
                            <a:avLst/>
                          </a:prstGeom>
                          <a:noFill/>
                          <a:ln>
                            <a:noFill/>
                          </a:ln>
                        </pic:spPr>
                      </pic:pic>
                    </a:graphicData>
                  </a:graphic>
                </wp:inline>
              </w:drawing>
            </w:r>
          </w:p>
        </w:tc>
      </w:tr>
      <w:tr w:rsidR="00865C10" w:rsidTr="00865C10">
        <w:trPr>
          <w:trHeight w:val="313"/>
          <w:jc w:val="center"/>
        </w:trPr>
        <w:tc>
          <w:tcPr>
            <w:tcW w:w="2500" w:type="pct"/>
            <w:gridSpan w:val="2"/>
            <w:vAlign w:val="center"/>
          </w:tcPr>
          <w:p w:rsidR="00865C10" w:rsidRPr="00557733" w:rsidRDefault="00865C10" w:rsidP="00C76124">
            <w:pPr>
              <w:pStyle w:val="Epgrafe"/>
              <w:rPr>
                <w:rFonts w:eastAsia="Times New Roman"/>
                <w:color w:val="000000"/>
                <w:szCs w:val="18"/>
                <w:lang w:eastAsia="es-CL"/>
              </w:rPr>
            </w:pPr>
            <w:r w:rsidRPr="00557733">
              <w:t xml:space="preserve">Fotografía </w:t>
            </w:r>
            <w:r>
              <w:t>3.</w:t>
            </w:r>
          </w:p>
        </w:tc>
        <w:tc>
          <w:tcPr>
            <w:tcW w:w="2500" w:type="pct"/>
            <w:gridSpan w:val="2"/>
            <w:vAlign w:val="center"/>
          </w:tcPr>
          <w:p w:rsidR="00865C10" w:rsidRDefault="00865C10" w:rsidP="00C76124">
            <w:pPr>
              <w:jc w:val="left"/>
              <w:rPr>
                <w:rFonts w:ascii="Calibri" w:eastAsia="Times New Roman" w:hAnsi="Calibri"/>
                <w:b/>
                <w:bCs/>
                <w:color w:val="000000"/>
                <w:lang w:eastAsia="es-CL"/>
              </w:rPr>
            </w:pPr>
            <w:r w:rsidRPr="00557733">
              <w:rPr>
                <w:rFonts w:eastAsia="Times New Roman"/>
                <w:b/>
                <w:color w:val="000000"/>
                <w:sz w:val="18"/>
                <w:szCs w:val="18"/>
                <w:lang w:eastAsia="es-CL"/>
              </w:rPr>
              <w:t>Fecha:</w:t>
            </w:r>
            <w:r>
              <w:rPr>
                <w:rFonts w:eastAsia="Times New Roman"/>
                <w:b/>
                <w:color w:val="000000"/>
                <w:sz w:val="18"/>
                <w:szCs w:val="18"/>
                <w:lang w:eastAsia="es-CL"/>
              </w:rPr>
              <w:t xml:space="preserve"> </w:t>
            </w:r>
            <w:r w:rsidRPr="009A1F7F">
              <w:rPr>
                <w:rFonts w:eastAsia="Times New Roman"/>
                <w:color w:val="000000"/>
                <w:sz w:val="18"/>
                <w:szCs w:val="18"/>
                <w:lang w:eastAsia="es-CL"/>
              </w:rPr>
              <w:t>2</w:t>
            </w:r>
            <w:r>
              <w:rPr>
                <w:rFonts w:eastAsia="Times New Roman"/>
                <w:color w:val="000000"/>
                <w:sz w:val="18"/>
                <w:szCs w:val="18"/>
                <w:lang w:eastAsia="es-CL"/>
              </w:rPr>
              <w:t>6</w:t>
            </w:r>
            <w:r w:rsidRPr="009A1F7F">
              <w:rPr>
                <w:rFonts w:eastAsia="Times New Roman"/>
                <w:color w:val="000000"/>
                <w:sz w:val="18"/>
                <w:szCs w:val="18"/>
                <w:lang w:eastAsia="es-CL"/>
              </w:rPr>
              <w:t>/</w:t>
            </w:r>
            <w:r>
              <w:rPr>
                <w:rFonts w:eastAsia="Times New Roman"/>
                <w:color w:val="000000"/>
                <w:sz w:val="18"/>
                <w:szCs w:val="18"/>
                <w:lang w:eastAsia="es-CL"/>
              </w:rPr>
              <w:t>02/2015.</w:t>
            </w:r>
          </w:p>
        </w:tc>
      </w:tr>
      <w:tr w:rsidR="00865C10" w:rsidTr="007322EA">
        <w:trPr>
          <w:trHeight w:val="313"/>
          <w:jc w:val="center"/>
        </w:trPr>
        <w:tc>
          <w:tcPr>
            <w:tcW w:w="5000" w:type="pct"/>
            <w:gridSpan w:val="4"/>
            <w:vAlign w:val="center"/>
          </w:tcPr>
          <w:p w:rsidR="00865C10" w:rsidRPr="005626CB" w:rsidRDefault="00865C10" w:rsidP="00E03818">
            <w:pPr>
              <w:rPr>
                <w:rFonts w:eastAsia="Times New Roman"/>
                <w:b/>
                <w:bCs/>
                <w:color w:val="000000"/>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sidR="00C76124">
              <w:rPr>
                <w:rFonts w:eastAsia="Times New Roman"/>
                <w:color w:val="000000"/>
                <w:sz w:val="18"/>
                <w:szCs w:val="18"/>
                <w:lang w:eastAsia="es-CL"/>
              </w:rPr>
              <w:t>Vista panorámica del sistema de tratamiento de RILes. Se puede observar la instalación en línea de los rotafiltros y el rotafiltro que se encuentra en reparación.</w:t>
            </w:r>
          </w:p>
        </w:tc>
      </w:tr>
      <w:tr w:rsidR="007322EA" w:rsidTr="007322EA">
        <w:trPr>
          <w:trHeight w:val="3486"/>
          <w:jc w:val="center"/>
        </w:trPr>
        <w:tc>
          <w:tcPr>
            <w:tcW w:w="2500" w:type="pct"/>
            <w:gridSpan w:val="2"/>
            <w:vAlign w:val="center"/>
          </w:tcPr>
          <w:p w:rsidR="007322EA" w:rsidRDefault="00C76124" w:rsidP="007322EA">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67FD8E04" wp14:editId="053E228C">
                  <wp:extent cx="2134800" cy="2134800"/>
                  <wp:effectExtent l="0" t="0" r="0" b="0"/>
                  <wp:docPr id="13" name="Imagen 13" descr="C:\SUPERINTENDENCIA MA\SMA 2015\01_Enero_2015\Exp 32_2015 P. Los Ríos\fotos de informe\IMG_1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5\01_Enero_2015\Exp 32_2015 P. Los Ríos\fotos de informe\IMG_155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34800" cy="2134800"/>
                          </a:xfrm>
                          <a:prstGeom prst="rect">
                            <a:avLst/>
                          </a:prstGeom>
                          <a:noFill/>
                          <a:ln>
                            <a:noFill/>
                          </a:ln>
                        </pic:spPr>
                      </pic:pic>
                    </a:graphicData>
                  </a:graphic>
                </wp:inline>
              </w:drawing>
            </w:r>
          </w:p>
        </w:tc>
        <w:tc>
          <w:tcPr>
            <w:tcW w:w="2500" w:type="pct"/>
            <w:gridSpan w:val="2"/>
            <w:vAlign w:val="center"/>
          </w:tcPr>
          <w:p w:rsidR="007322EA" w:rsidRDefault="00E03818" w:rsidP="007322EA">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699200" behindDoc="0" locked="0" layoutInCell="1" allowOverlap="1" wp14:anchorId="3BC00856" wp14:editId="510C9CEA">
                      <wp:simplePos x="0" y="0"/>
                      <wp:positionH relativeFrom="column">
                        <wp:posOffset>2041525</wp:posOffset>
                      </wp:positionH>
                      <wp:positionV relativeFrom="paragraph">
                        <wp:posOffset>346075</wp:posOffset>
                      </wp:positionV>
                      <wp:extent cx="838200" cy="769620"/>
                      <wp:effectExtent l="38100" t="0" r="19050" b="49530"/>
                      <wp:wrapNone/>
                      <wp:docPr id="19" name="19 Conector recto de flecha"/>
                      <wp:cNvGraphicFramePr/>
                      <a:graphic xmlns:a="http://schemas.openxmlformats.org/drawingml/2006/main">
                        <a:graphicData uri="http://schemas.microsoft.com/office/word/2010/wordprocessingShape">
                          <wps:wsp>
                            <wps:cNvCnPr/>
                            <wps:spPr>
                              <a:xfrm flipH="1">
                                <a:off x="0" y="0"/>
                                <a:ext cx="838200" cy="76962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29499EE" id="19 Conector recto de flecha" o:spid="_x0000_s1026" type="#_x0000_t32" style="position:absolute;margin-left:160.75pt;margin-top:27.25pt;width:66pt;height:60.6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" strokecolor="red">
                      <v:stroke endarrow="open"/>
                    </v:shape>
                  </w:pict>
                </mc:Fallback>
              </mc:AlternateContent>
            </w:r>
            <w:r w:rsidRPr="00E03818">
              <w:rPr>
                <w:rFonts w:ascii="Calibri" w:eastAsia="Times New Roman" w:hAnsi="Calibri"/>
                <w:b/>
                <w:bCs/>
                <w:noProof/>
                <w:color w:val="000000"/>
                <w:lang w:eastAsia="es-CL"/>
              </w:rPr>
              <mc:AlternateContent>
                <mc:Choice Requires="wps">
                  <w:drawing>
                    <wp:anchor distT="0" distB="0" distL="114300" distR="114300" simplePos="0" relativeHeight="251698176" behindDoc="0" locked="0" layoutInCell="1" allowOverlap="1" wp14:anchorId="6BEC9665" wp14:editId="6E529547">
                      <wp:simplePos x="0" y="0"/>
                      <wp:positionH relativeFrom="column">
                        <wp:posOffset>2245995</wp:posOffset>
                      </wp:positionH>
                      <wp:positionV relativeFrom="paragraph">
                        <wp:posOffset>109220</wp:posOffset>
                      </wp:positionV>
                      <wp:extent cx="1165860" cy="1403985"/>
                      <wp:effectExtent l="0" t="0" r="15240" b="26670"/>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5860" cy="1403985"/>
                              </a:xfrm>
                              <a:prstGeom prst="rect">
                                <a:avLst/>
                              </a:prstGeom>
                              <a:solidFill>
                                <a:srgbClr val="FFFFFF"/>
                              </a:solidFill>
                              <a:ln w="9525">
                                <a:solidFill>
                                  <a:srgbClr val="000000"/>
                                </a:solidFill>
                                <a:miter lim="800000"/>
                                <a:headEnd/>
                                <a:tailEnd/>
                              </a:ln>
                            </wps:spPr>
                            <wps:txbx>
                              <w:txbxContent>
                                <w:p w:rsidR="00992CD6" w:rsidRPr="00E03818" w:rsidRDefault="00992CD6">
                                  <w:pPr>
                                    <w:rPr>
                                      <w:sz w:val="18"/>
                                    </w:rPr>
                                  </w:pPr>
                                  <w:r w:rsidRPr="00E03818">
                                    <w:rPr>
                                      <w:sz w:val="18"/>
                                    </w:rPr>
                                    <w:t>Descarga efluente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176.85pt;margin-top:8.6pt;width:91.8pt;height:110.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">
                      <v:textbox style="mso-fit-shape-to-text:t">
                        <w:txbxContent>
                          <w:p w:rsidR="00992CD6" w:rsidRPr="00E03818" w:rsidRDefault="00992CD6">
                            <w:pPr>
                              <w:rPr>
                                <w:sz w:val="18"/>
                              </w:rPr>
                            </w:pPr>
                            <w:r w:rsidRPr="00E03818">
                              <w:rPr>
                                <w:sz w:val="18"/>
                              </w:rPr>
                              <w:t>Descarga efluente</w:t>
                            </w:r>
                          </w:p>
                        </w:txbxContent>
                      </v:textbox>
                    </v:shape>
                  </w:pict>
                </mc:Fallback>
              </mc:AlternateContent>
            </w:r>
            <w:r w:rsidR="00C76124">
              <w:rPr>
                <w:rFonts w:ascii="Calibri" w:eastAsia="Times New Roman" w:hAnsi="Calibri"/>
                <w:b/>
                <w:bCs/>
                <w:noProof/>
                <w:color w:val="000000"/>
                <w:lang w:eastAsia="es-CL"/>
              </w:rPr>
              <w:drawing>
                <wp:inline distT="0" distB="0" distL="0" distR="0" wp14:anchorId="7135B6E8" wp14:editId="34B6D4B3">
                  <wp:extent cx="3661200" cy="2059200"/>
                  <wp:effectExtent l="0" t="0" r="0" b="0"/>
                  <wp:docPr id="14" name="Imagen 14" descr="C:\SUPERINTENDENCIA MA\SMA 2015\01_Enero_2015\Exp 32_2015 P. Los Ríos\fotos de informe\20150226_123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5\01_Enero_2015\Exp 32_2015 P. Los Ríos\fotos de informe\20150226_12371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61200" cy="2059200"/>
                          </a:xfrm>
                          <a:prstGeom prst="rect">
                            <a:avLst/>
                          </a:prstGeom>
                          <a:noFill/>
                          <a:ln>
                            <a:noFill/>
                          </a:ln>
                        </pic:spPr>
                      </pic:pic>
                    </a:graphicData>
                  </a:graphic>
                </wp:inline>
              </w:drawing>
            </w:r>
          </w:p>
        </w:tc>
      </w:tr>
      <w:tr w:rsidR="007322EA" w:rsidTr="007322EA">
        <w:trPr>
          <w:trHeight w:val="275"/>
          <w:jc w:val="center"/>
        </w:trPr>
        <w:tc>
          <w:tcPr>
            <w:tcW w:w="1067" w:type="pct"/>
            <w:vAlign w:val="center"/>
          </w:tcPr>
          <w:p w:rsidR="007322EA" w:rsidRPr="00557733" w:rsidRDefault="007322EA" w:rsidP="007322EA">
            <w:pPr>
              <w:pStyle w:val="Epgrafe"/>
              <w:rPr>
                <w:rFonts w:eastAsia="Times New Roman"/>
                <w:color w:val="000000"/>
                <w:szCs w:val="18"/>
                <w:lang w:eastAsia="es-CL"/>
              </w:rPr>
            </w:pPr>
            <w:bookmarkStart w:id="95" w:name="_Toc379326669"/>
            <w:bookmarkStart w:id="96" w:name="_Toc381711807"/>
            <w:r w:rsidRPr="00557733">
              <w:t xml:space="preserve">Fotografía </w:t>
            </w:r>
            <w:bookmarkEnd w:id="95"/>
            <w:bookmarkEnd w:id="96"/>
            <w:r w:rsidR="00C76124">
              <w:t>4.</w:t>
            </w:r>
          </w:p>
        </w:tc>
        <w:tc>
          <w:tcPr>
            <w:tcW w:w="1433" w:type="pct"/>
            <w:vAlign w:val="center"/>
          </w:tcPr>
          <w:p w:rsidR="007322EA" w:rsidRDefault="007322EA" w:rsidP="00865C10">
            <w:pPr>
              <w:jc w:val="left"/>
              <w:rPr>
                <w:rFonts w:ascii="Calibri" w:eastAsia="Times New Roman" w:hAnsi="Calibri"/>
                <w:b/>
                <w:bCs/>
                <w:color w:val="000000"/>
                <w:lang w:eastAsia="es-CL"/>
              </w:rPr>
            </w:pPr>
            <w:r w:rsidRPr="00557733">
              <w:rPr>
                <w:rFonts w:eastAsia="Times New Roman"/>
                <w:b/>
                <w:color w:val="000000"/>
                <w:sz w:val="18"/>
                <w:szCs w:val="18"/>
                <w:lang w:eastAsia="es-CL"/>
              </w:rPr>
              <w:t>Fecha:</w:t>
            </w:r>
            <w:r w:rsidR="009A1F7F">
              <w:rPr>
                <w:rFonts w:eastAsia="Times New Roman"/>
                <w:b/>
                <w:color w:val="000000"/>
                <w:sz w:val="18"/>
                <w:szCs w:val="18"/>
                <w:lang w:eastAsia="es-CL"/>
              </w:rPr>
              <w:t xml:space="preserve"> </w:t>
            </w:r>
            <w:r w:rsidR="009A1F7F" w:rsidRPr="009A1F7F">
              <w:rPr>
                <w:rFonts w:eastAsia="Times New Roman"/>
                <w:color w:val="000000"/>
                <w:sz w:val="18"/>
                <w:szCs w:val="18"/>
                <w:lang w:eastAsia="es-CL"/>
              </w:rPr>
              <w:t>2</w:t>
            </w:r>
            <w:r w:rsidR="00865C10">
              <w:rPr>
                <w:rFonts w:eastAsia="Times New Roman"/>
                <w:color w:val="000000"/>
                <w:sz w:val="18"/>
                <w:szCs w:val="18"/>
                <w:lang w:eastAsia="es-CL"/>
              </w:rPr>
              <w:t>6</w:t>
            </w:r>
            <w:r w:rsidR="009A1F7F" w:rsidRPr="009A1F7F">
              <w:rPr>
                <w:rFonts w:eastAsia="Times New Roman"/>
                <w:color w:val="000000"/>
                <w:sz w:val="18"/>
                <w:szCs w:val="18"/>
                <w:lang w:eastAsia="es-CL"/>
              </w:rPr>
              <w:t>/</w:t>
            </w:r>
            <w:r w:rsidR="00865C10">
              <w:rPr>
                <w:rFonts w:eastAsia="Times New Roman"/>
                <w:color w:val="000000"/>
                <w:sz w:val="18"/>
                <w:szCs w:val="18"/>
                <w:lang w:eastAsia="es-CL"/>
              </w:rPr>
              <w:t>02/2015.</w:t>
            </w:r>
          </w:p>
        </w:tc>
        <w:tc>
          <w:tcPr>
            <w:tcW w:w="1250" w:type="pct"/>
            <w:vAlign w:val="center"/>
          </w:tcPr>
          <w:p w:rsidR="007322EA" w:rsidRPr="00557733" w:rsidRDefault="007322EA" w:rsidP="007322EA">
            <w:pPr>
              <w:pStyle w:val="Epgrafe"/>
              <w:rPr>
                <w:rFonts w:eastAsia="Times New Roman"/>
                <w:color w:val="000000"/>
                <w:szCs w:val="18"/>
                <w:lang w:eastAsia="es-CL"/>
              </w:rPr>
            </w:pPr>
            <w:bookmarkStart w:id="97" w:name="_Toc379326670"/>
            <w:bookmarkStart w:id="98" w:name="_Toc381711808"/>
            <w:r w:rsidRPr="00557733">
              <w:t xml:space="preserve">Fotografía </w:t>
            </w:r>
            <w:bookmarkEnd w:id="97"/>
            <w:bookmarkEnd w:id="98"/>
            <w:r w:rsidR="00C76124">
              <w:t>5.</w:t>
            </w:r>
          </w:p>
        </w:tc>
        <w:tc>
          <w:tcPr>
            <w:tcW w:w="1250" w:type="pct"/>
            <w:vAlign w:val="center"/>
          </w:tcPr>
          <w:p w:rsidR="007322EA" w:rsidRDefault="007673A4" w:rsidP="00C76124">
            <w:pPr>
              <w:jc w:val="left"/>
              <w:rPr>
                <w:rFonts w:ascii="Calibri" w:eastAsia="Times New Roman" w:hAnsi="Calibri"/>
                <w:b/>
                <w:bCs/>
                <w:color w:val="000000"/>
                <w:lang w:eastAsia="es-CL"/>
              </w:rPr>
            </w:pPr>
            <w:r w:rsidRPr="00557733">
              <w:rPr>
                <w:rFonts w:eastAsia="Times New Roman"/>
                <w:b/>
                <w:color w:val="000000"/>
                <w:sz w:val="18"/>
                <w:szCs w:val="18"/>
                <w:lang w:eastAsia="es-CL"/>
              </w:rPr>
              <w:t>Fecha:</w:t>
            </w:r>
            <w:r w:rsidR="009A1F7F">
              <w:rPr>
                <w:rFonts w:eastAsia="Times New Roman"/>
                <w:b/>
                <w:color w:val="000000"/>
                <w:sz w:val="18"/>
                <w:szCs w:val="18"/>
                <w:lang w:eastAsia="es-CL"/>
              </w:rPr>
              <w:t xml:space="preserve"> </w:t>
            </w:r>
            <w:r w:rsidR="009A1F7F" w:rsidRPr="009A1F7F">
              <w:rPr>
                <w:rFonts w:eastAsia="Times New Roman"/>
                <w:color w:val="000000"/>
                <w:sz w:val="18"/>
                <w:szCs w:val="18"/>
                <w:lang w:eastAsia="es-CL"/>
              </w:rPr>
              <w:t>2</w:t>
            </w:r>
            <w:r w:rsidR="00C76124">
              <w:rPr>
                <w:rFonts w:eastAsia="Times New Roman"/>
                <w:color w:val="000000"/>
                <w:sz w:val="18"/>
                <w:szCs w:val="18"/>
                <w:lang w:eastAsia="es-CL"/>
              </w:rPr>
              <w:t>6/02</w:t>
            </w:r>
            <w:r w:rsidR="009A1F7F" w:rsidRPr="009A1F7F">
              <w:rPr>
                <w:rFonts w:eastAsia="Times New Roman"/>
                <w:color w:val="000000"/>
                <w:sz w:val="18"/>
                <w:szCs w:val="18"/>
                <w:lang w:eastAsia="es-CL"/>
              </w:rPr>
              <w:t>/201</w:t>
            </w:r>
            <w:r w:rsidR="00C76124">
              <w:rPr>
                <w:rFonts w:eastAsia="Times New Roman"/>
                <w:color w:val="000000"/>
                <w:sz w:val="18"/>
                <w:szCs w:val="18"/>
                <w:lang w:eastAsia="es-CL"/>
              </w:rPr>
              <w:t>5.</w:t>
            </w:r>
          </w:p>
        </w:tc>
      </w:tr>
      <w:tr w:rsidR="007322EA" w:rsidTr="00985CEE">
        <w:trPr>
          <w:trHeight w:val="599"/>
          <w:jc w:val="center"/>
        </w:trPr>
        <w:tc>
          <w:tcPr>
            <w:tcW w:w="2500" w:type="pct"/>
            <w:gridSpan w:val="2"/>
          </w:tcPr>
          <w:p w:rsidR="007322EA" w:rsidRPr="00557733" w:rsidRDefault="007322EA" w:rsidP="00A44D34">
            <w:pPr>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sidR="00A44D34">
              <w:rPr>
                <w:rFonts w:eastAsia="Times New Roman"/>
                <w:color w:val="000000"/>
                <w:sz w:val="18"/>
                <w:szCs w:val="18"/>
                <w:lang w:eastAsia="es-CL"/>
              </w:rPr>
              <w:t xml:space="preserve">Pantalla del caudalímetro, se alcanza apreciar que al momento de tomar la fotografía el caudal de salida del efluente es de 1.725 l/s. </w:t>
            </w:r>
          </w:p>
          <w:p w:rsidR="007322EA" w:rsidRDefault="007322EA" w:rsidP="00A44D34">
            <w:pPr>
              <w:rPr>
                <w:rFonts w:ascii="Calibri" w:eastAsia="Times New Roman" w:hAnsi="Calibri"/>
                <w:b/>
                <w:bCs/>
                <w:color w:val="000000"/>
                <w:lang w:eastAsia="es-CL"/>
              </w:rPr>
            </w:pPr>
          </w:p>
        </w:tc>
        <w:tc>
          <w:tcPr>
            <w:tcW w:w="2500" w:type="pct"/>
            <w:gridSpan w:val="2"/>
          </w:tcPr>
          <w:p w:rsidR="007322EA" w:rsidRDefault="002B3878" w:rsidP="00A44D34">
            <w:pPr>
              <w:rPr>
                <w:rFonts w:ascii="Calibri" w:eastAsia="Times New Roman" w:hAnsi="Calibri"/>
                <w:b/>
                <w:bCs/>
                <w:color w:val="000000"/>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Pr>
                <w:rFonts w:eastAsia="Times New Roman"/>
                <w:color w:val="000000"/>
                <w:sz w:val="18"/>
                <w:szCs w:val="18"/>
                <w:lang w:eastAsia="es-CL"/>
              </w:rPr>
              <w:t>En la fotografía se puede</w:t>
            </w:r>
            <w:r w:rsidR="00A44D34">
              <w:rPr>
                <w:rFonts w:eastAsia="Times New Roman"/>
                <w:color w:val="000000"/>
                <w:sz w:val="18"/>
                <w:szCs w:val="18"/>
                <w:lang w:eastAsia="es-CL"/>
              </w:rPr>
              <w:t>n observan las dos salidas del efluente tratado bajo el espejo de agua del Río Toltén.</w:t>
            </w:r>
          </w:p>
        </w:tc>
      </w:tr>
    </w:tbl>
    <w:p w:rsidR="007D021B" w:rsidRDefault="00300641" w:rsidP="00300641">
      <w:pPr>
        <w:pStyle w:val="Ttulo2"/>
      </w:pPr>
      <w:bookmarkStart w:id="99" w:name="_Toc379326673"/>
      <w:bookmarkStart w:id="100" w:name="_Toc381711811"/>
      <w:r w:rsidRPr="00300641">
        <w:lastRenderedPageBreak/>
        <w:t xml:space="preserve">Manejo de </w:t>
      </w:r>
      <w:bookmarkEnd w:id="99"/>
      <w:r w:rsidR="00B27836" w:rsidRPr="00300641">
        <w:t>mortalidades.</w:t>
      </w:r>
      <w:bookmarkEnd w:id="100"/>
    </w:p>
    <w:p w:rsidR="007322EA" w:rsidRDefault="007322EA" w:rsidP="007322EA"/>
    <w:tbl>
      <w:tblPr>
        <w:tblStyle w:val="Tablaconcuadrcula"/>
        <w:tblW w:w="13687" w:type="dxa"/>
        <w:jc w:val="center"/>
        <w:tblLook w:val="04A0" w:firstRow="1" w:lastRow="0" w:firstColumn="1" w:lastColumn="0" w:noHBand="0" w:noVBand="1"/>
      </w:tblPr>
      <w:tblGrid>
        <w:gridCol w:w="3802"/>
        <w:gridCol w:w="9885"/>
      </w:tblGrid>
      <w:tr w:rsidR="007322EA" w:rsidTr="007322EA">
        <w:trPr>
          <w:jc w:val="center"/>
        </w:trPr>
        <w:tc>
          <w:tcPr>
            <w:tcW w:w="1389" w:type="pct"/>
          </w:tcPr>
          <w:p w:rsidR="009D78E3" w:rsidRPr="009D78E3" w:rsidRDefault="007322EA" w:rsidP="007322EA">
            <w:pPr>
              <w:rPr>
                <w:b/>
              </w:rPr>
            </w:pP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9D78E3">
              <w:rPr>
                <w:b/>
              </w:rPr>
              <w:t>4.</w:t>
            </w:r>
          </w:p>
        </w:tc>
        <w:tc>
          <w:tcPr>
            <w:tcW w:w="3611" w:type="pct"/>
          </w:tcPr>
          <w:p w:rsidR="007322EA" w:rsidRDefault="007322EA" w:rsidP="007322EA">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0645F2">
              <w:rPr>
                <w:rFonts w:ascii="Calibri" w:eastAsia="Times New Roman" w:hAnsi="Calibri"/>
                <w:color w:val="000000"/>
                <w:lang w:eastAsia="es-CL"/>
              </w:rPr>
              <w:t xml:space="preserve"> 7</w:t>
            </w:r>
            <w:r w:rsidR="005D0866">
              <w:rPr>
                <w:rFonts w:ascii="Calibri" w:eastAsia="Times New Roman" w:hAnsi="Calibri"/>
                <w:color w:val="000000"/>
                <w:lang w:eastAsia="es-CL"/>
              </w:rPr>
              <w:t>.</w:t>
            </w:r>
          </w:p>
        </w:tc>
      </w:tr>
      <w:tr w:rsidR="007322EA" w:rsidTr="007322EA">
        <w:trPr>
          <w:trHeight w:val="1177"/>
          <w:jc w:val="center"/>
        </w:trPr>
        <w:tc>
          <w:tcPr>
            <w:tcW w:w="5000" w:type="pct"/>
            <w:gridSpan w:val="2"/>
            <w:tcBorders>
              <w:bottom w:val="single" w:sz="4" w:space="0" w:color="auto"/>
            </w:tcBorders>
          </w:tcPr>
          <w:p w:rsidR="007322EA" w:rsidRDefault="007322EA" w:rsidP="007322EA">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0645F2" w:rsidRPr="007322EA" w:rsidRDefault="000645F2" w:rsidP="000645F2">
            <w:pPr>
              <w:rPr>
                <w:b/>
              </w:rPr>
            </w:pPr>
            <w:r w:rsidRPr="007322EA">
              <w:rPr>
                <w:b/>
              </w:rPr>
              <w:t>R</w:t>
            </w:r>
            <w:r>
              <w:rPr>
                <w:b/>
              </w:rPr>
              <w:t>esolución Exenta N° 118/2013</w:t>
            </w:r>
            <w:r w:rsidRPr="007322EA">
              <w:rPr>
                <w:b/>
              </w:rPr>
              <w:t>, Consideran</w:t>
            </w:r>
            <w:r>
              <w:rPr>
                <w:b/>
              </w:rPr>
              <w:t>do</w:t>
            </w:r>
            <w:r w:rsidRPr="007322EA">
              <w:rPr>
                <w:b/>
              </w:rPr>
              <w:t xml:space="preserve"> </w:t>
            </w:r>
            <w:r>
              <w:rPr>
                <w:b/>
              </w:rPr>
              <w:t>3, página 7:</w:t>
            </w:r>
          </w:p>
          <w:p w:rsidR="001E194E" w:rsidRPr="001E194E" w:rsidRDefault="000645F2" w:rsidP="000645F2">
            <w:pPr>
              <w:rPr>
                <w:i/>
              </w:rPr>
            </w:pPr>
            <w:r>
              <w:rPr>
                <w:i/>
              </w:rPr>
              <w:t xml:space="preserve"> </w:t>
            </w:r>
            <w:r w:rsidR="005D0866">
              <w:rPr>
                <w:i/>
              </w:rPr>
              <w:t>“</w:t>
            </w:r>
            <w:r w:rsidR="001E194E" w:rsidRPr="001E194E">
              <w:rPr>
                <w:i/>
              </w:rPr>
              <w:t>Sistema de Ensilaje</w:t>
            </w:r>
          </w:p>
          <w:p w:rsidR="001E194E" w:rsidRPr="001E194E" w:rsidRDefault="001E194E" w:rsidP="001E194E">
            <w:pPr>
              <w:rPr>
                <w:i/>
              </w:rPr>
            </w:pPr>
            <w:r w:rsidRPr="001E194E">
              <w:rPr>
                <w:i/>
              </w:rPr>
              <w:t xml:space="preserve">El sistema de ensilaje contará con un </w:t>
            </w:r>
            <w:r w:rsidRPr="00AC32F4">
              <w:rPr>
                <w:i/>
                <w:u w:val="single"/>
              </w:rPr>
              <w:t>triturador en acero inoxidable</w:t>
            </w:r>
            <w:r w:rsidRPr="001E194E">
              <w:rPr>
                <w:i/>
              </w:rPr>
              <w:t xml:space="preserve"> de 700 litros de capacidad, un silo o estanque de acopio en fibra de vidrio de 10 metros cúbicos de capacidad y un pretil de contención con capacidad para contener al menos 10,7 metros cúbicos.</w:t>
            </w:r>
          </w:p>
          <w:p w:rsidR="001E194E" w:rsidRPr="001E194E" w:rsidRDefault="001E194E" w:rsidP="001E194E">
            <w:pPr>
              <w:rPr>
                <w:i/>
              </w:rPr>
            </w:pPr>
            <w:r w:rsidRPr="001E194E">
              <w:rPr>
                <w:i/>
              </w:rPr>
              <w:t>La estructura que albergará el sistema de ensilaje tendrá las siguientes características:</w:t>
            </w:r>
          </w:p>
          <w:p w:rsidR="001E194E" w:rsidRPr="001E194E" w:rsidRDefault="001E194E" w:rsidP="001E194E">
            <w:pPr>
              <w:rPr>
                <w:i/>
              </w:rPr>
            </w:pPr>
            <w:r w:rsidRPr="00AC32F4">
              <w:rPr>
                <w:i/>
                <w:u w:val="single"/>
              </w:rPr>
              <w:t>Base de la instalación</w:t>
            </w:r>
            <w:r w:rsidRPr="001E194E">
              <w:rPr>
                <w:i/>
              </w:rPr>
              <w:t xml:space="preserve">: concreto de 10 cm de espesor, dispuesto en dos hojas con canal central de desagüe. La base tendrá una pendiente interna de 2% para permitir que el agua de limpieza escurra hacia el contenedor de derrame. </w:t>
            </w:r>
          </w:p>
          <w:p w:rsidR="001E194E" w:rsidRPr="001E194E" w:rsidRDefault="001E194E" w:rsidP="001E194E">
            <w:pPr>
              <w:rPr>
                <w:i/>
              </w:rPr>
            </w:pPr>
            <w:r w:rsidRPr="001E194E">
              <w:rPr>
                <w:i/>
              </w:rPr>
              <w:t xml:space="preserve">Enrejado: realizado de malla Acma u otro material, con perfiles de fierro en soportes; el habitáculo tendrá acceso exterior; cerrado y restringido a personas ajenas a la piscicultura por medio de candados y letreros indicativos. </w:t>
            </w:r>
          </w:p>
          <w:p w:rsidR="001E194E" w:rsidRPr="001E194E" w:rsidRDefault="001E194E" w:rsidP="001E194E">
            <w:pPr>
              <w:rPr>
                <w:i/>
              </w:rPr>
            </w:pPr>
            <w:r w:rsidRPr="00AC32F4">
              <w:rPr>
                <w:i/>
                <w:u w:val="single"/>
              </w:rPr>
              <w:t>Techumbre</w:t>
            </w:r>
            <w:r w:rsidRPr="001E194E">
              <w:rPr>
                <w:i/>
              </w:rPr>
              <w:t xml:space="preserve">: la techumbre será de zinc acanalado, contará con canaleta de colección de agua lluvia; para todos los efectos, la altura máxima será 4 m y la altura efectiva, 3 m. </w:t>
            </w:r>
          </w:p>
          <w:p w:rsidR="001E194E" w:rsidRPr="001E194E" w:rsidRDefault="001E194E" w:rsidP="001E194E">
            <w:pPr>
              <w:rPr>
                <w:i/>
              </w:rPr>
            </w:pPr>
            <w:r w:rsidRPr="00AC32F4">
              <w:rPr>
                <w:i/>
                <w:u w:val="single"/>
              </w:rPr>
              <w:t>Pretil de contención</w:t>
            </w:r>
            <w:r w:rsidRPr="001E194E">
              <w:rPr>
                <w:i/>
              </w:rPr>
              <w:t xml:space="preserve">: se construirá en base al volumen de acopio. </w:t>
            </w:r>
          </w:p>
          <w:p w:rsidR="001E194E" w:rsidRPr="001E194E" w:rsidRDefault="001E194E" w:rsidP="001E194E">
            <w:pPr>
              <w:rPr>
                <w:i/>
              </w:rPr>
            </w:pPr>
            <w:r w:rsidRPr="001E194E">
              <w:rPr>
                <w:i/>
              </w:rPr>
              <w:t>Ventilación: Ventilación natural cruzada.</w:t>
            </w:r>
          </w:p>
          <w:p w:rsidR="00985CEE" w:rsidRPr="005D0866" w:rsidRDefault="001E194E" w:rsidP="001E194E">
            <w:pPr>
              <w:rPr>
                <w:i/>
              </w:rPr>
            </w:pPr>
            <w:r w:rsidRPr="001E194E">
              <w:rPr>
                <w:i/>
              </w:rPr>
              <w:t>Cámara estanca: para acopiar las aguas de lavado y desinfección externa de los equipos y los derrames de líquidos de productos químicos se produzcan dentro del pretil de contención del sistema</w:t>
            </w:r>
            <w:r w:rsidR="005D0866">
              <w:rPr>
                <w:i/>
              </w:rPr>
              <w:t>”.</w:t>
            </w:r>
          </w:p>
          <w:p w:rsidR="00300641" w:rsidRDefault="00300641" w:rsidP="007322EA"/>
        </w:tc>
      </w:tr>
      <w:tr w:rsidR="007322EA" w:rsidTr="00E03818">
        <w:trPr>
          <w:trHeight w:val="1108"/>
          <w:jc w:val="center"/>
        </w:trPr>
        <w:tc>
          <w:tcPr>
            <w:tcW w:w="5000" w:type="pct"/>
            <w:gridSpan w:val="2"/>
          </w:tcPr>
          <w:p w:rsidR="007322EA" w:rsidRPr="00985CEE" w:rsidRDefault="007322EA" w:rsidP="00985CEE">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1E194E" w:rsidRDefault="001E194E" w:rsidP="000645F2">
            <w:pPr>
              <w:pStyle w:val="Prrafodelista"/>
              <w:numPr>
                <w:ilvl w:val="0"/>
                <w:numId w:val="13"/>
              </w:numPr>
              <w:ind w:left="284" w:hanging="284"/>
              <w:rPr>
                <w:rFonts w:ascii="Calibri" w:eastAsia="Times New Roman" w:hAnsi="Calibri"/>
                <w:bCs/>
                <w:color w:val="000000"/>
                <w:lang w:eastAsia="es-CL"/>
              </w:rPr>
            </w:pPr>
            <w:r w:rsidRPr="001E194E">
              <w:rPr>
                <w:rFonts w:ascii="Calibri" w:eastAsia="Times New Roman" w:hAnsi="Calibri"/>
                <w:bCs/>
                <w:color w:val="000000"/>
                <w:lang w:eastAsia="es-CL"/>
              </w:rPr>
              <w:t xml:space="preserve">Se </w:t>
            </w:r>
            <w:r>
              <w:rPr>
                <w:rFonts w:ascii="Calibri" w:eastAsia="Times New Roman" w:hAnsi="Calibri"/>
                <w:bCs/>
                <w:color w:val="000000"/>
                <w:lang w:eastAsia="es-CL"/>
              </w:rPr>
              <w:t xml:space="preserve">observa una bodega cerrada con paredes metálicas en donde se ubican los equipos usados para el tratamiento de las mortalidades y necropsias. Esta bodega cuenta con techo, con ventilación natural a través de puerta de malla Acma, un pretil de contención de </w:t>
            </w:r>
            <w:r w:rsidR="00F64392">
              <w:rPr>
                <w:rFonts w:ascii="Calibri" w:eastAsia="Times New Roman" w:hAnsi="Calibri"/>
                <w:bCs/>
                <w:color w:val="000000"/>
                <w:lang w:eastAsia="es-CL"/>
              </w:rPr>
              <w:t>hormigón</w:t>
            </w:r>
            <w:r>
              <w:rPr>
                <w:rFonts w:ascii="Calibri" w:eastAsia="Times New Roman" w:hAnsi="Calibri"/>
                <w:bCs/>
                <w:color w:val="000000"/>
                <w:lang w:eastAsia="es-CL"/>
              </w:rPr>
              <w:t xml:space="preserve"> y piso de cerámica.</w:t>
            </w:r>
          </w:p>
          <w:p w:rsidR="001E194E" w:rsidRPr="001E194E" w:rsidRDefault="001E194E" w:rsidP="00E03818">
            <w:pPr>
              <w:pStyle w:val="Prrafodelista"/>
              <w:numPr>
                <w:ilvl w:val="0"/>
                <w:numId w:val="13"/>
              </w:numPr>
              <w:ind w:left="284" w:hanging="284"/>
              <w:rPr>
                <w:rFonts w:ascii="Calibri" w:eastAsia="Times New Roman" w:hAnsi="Calibri"/>
                <w:bCs/>
                <w:color w:val="000000"/>
                <w:lang w:eastAsia="es-CL"/>
              </w:rPr>
            </w:pPr>
            <w:r>
              <w:rPr>
                <w:rFonts w:ascii="Calibri" w:eastAsia="Times New Roman" w:hAnsi="Calibri"/>
                <w:bCs/>
                <w:color w:val="000000"/>
                <w:lang w:eastAsia="es-CL"/>
              </w:rPr>
              <w:t>Al interior de la bodega se observa un estanque triturador (molinillo) y un silo de acopio para las mortalidades tratadas.</w:t>
            </w:r>
          </w:p>
        </w:tc>
      </w:tr>
    </w:tbl>
    <w:p w:rsidR="007322EA" w:rsidRDefault="007322EA" w:rsidP="007322EA"/>
    <w:p w:rsidR="007322EA" w:rsidRDefault="007322EA" w:rsidP="007322EA"/>
    <w:p w:rsidR="00855F8E" w:rsidRDefault="00855F8E" w:rsidP="007322EA"/>
    <w:p w:rsidR="00855F8E" w:rsidRDefault="00855F8E" w:rsidP="007322EA"/>
    <w:p w:rsidR="00855F8E" w:rsidRDefault="00855F8E" w:rsidP="007322EA"/>
    <w:p w:rsidR="00E03818" w:rsidRDefault="00E03818" w:rsidP="007322EA"/>
    <w:p w:rsidR="00855F8E" w:rsidRDefault="00855F8E" w:rsidP="007322EA"/>
    <w:p w:rsidR="00855F8E" w:rsidRDefault="00855F8E" w:rsidP="007322EA"/>
    <w:p w:rsidR="00855F8E" w:rsidRDefault="00855F8E" w:rsidP="007322EA"/>
    <w:p w:rsidR="00855F8E" w:rsidRDefault="00855F8E" w:rsidP="007322EA"/>
    <w:p w:rsidR="00855F8E" w:rsidRDefault="00855F8E" w:rsidP="007322EA"/>
    <w:p w:rsidR="00855F8E" w:rsidRDefault="00855F8E" w:rsidP="007322EA"/>
    <w:p w:rsidR="00F06BB4" w:rsidRDefault="00F06BB4" w:rsidP="00F06BB4">
      <w:pPr>
        <w:pStyle w:val="Ttulo2"/>
      </w:pPr>
      <w:bookmarkStart w:id="101" w:name="_Toc379326674"/>
      <w:bookmarkStart w:id="102" w:name="_Toc381711812"/>
      <w:r w:rsidRPr="00F06BB4">
        <w:lastRenderedPageBreak/>
        <w:t>Ejecución de planes de manejo forestal.</w:t>
      </w:r>
      <w:bookmarkEnd w:id="101"/>
      <w:bookmarkEnd w:id="102"/>
    </w:p>
    <w:p w:rsidR="00F06BB4" w:rsidRDefault="00F06BB4" w:rsidP="00F06BB4"/>
    <w:tbl>
      <w:tblPr>
        <w:tblStyle w:val="Tablaconcuadrcula"/>
        <w:tblW w:w="13687" w:type="dxa"/>
        <w:tblLook w:val="04A0" w:firstRow="1" w:lastRow="0" w:firstColumn="1" w:lastColumn="0" w:noHBand="0" w:noVBand="1"/>
      </w:tblPr>
      <w:tblGrid>
        <w:gridCol w:w="3802"/>
        <w:gridCol w:w="9885"/>
      </w:tblGrid>
      <w:tr w:rsidR="00855F8E" w:rsidTr="00A52C55">
        <w:tc>
          <w:tcPr>
            <w:tcW w:w="1389" w:type="pct"/>
          </w:tcPr>
          <w:p w:rsidR="00855F8E" w:rsidRDefault="00855F8E" w:rsidP="00F50291">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9D78E3">
              <w:rPr>
                <w:b/>
              </w:rPr>
              <w:t>5.</w:t>
            </w:r>
          </w:p>
        </w:tc>
        <w:tc>
          <w:tcPr>
            <w:tcW w:w="3611" w:type="pct"/>
          </w:tcPr>
          <w:p w:rsidR="00855F8E" w:rsidRDefault="00855F8E" w:rsidP="00F50291">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350AC2">
              <w:rPr>
                <w:rFonts w:ascii="Calibri" w:eastAsia="Times New Roman" w:hAnsi="Calibri"/>
                <w:color w:val="000000"/>
                <w:lang w:eastAsia="es-CL"/>
              </w:rPr>
              <w:t xml:space="preserve"> 2 y  8.</w:t>
            </w:r>
          </w:p>
        </w:tc>
      </w:tr>
      <w:tr w:rsidR="00855F8E" w:rsidTr="00A52C55">
        <w:trPr>
          <w:trHeight w:val="1177"/>
        </w:trPr>
        <w:tc>
          <w:tcPr>
            <w:tcW w:w="5000" w:type="pct"/>
            <w:gridSpan w:val="2"/>
            <w:tcBorders>
              <w:bottom w:val="single" w:sz="4" w:space="0" w:color="auto"/>
            </w:tcBorders>
          </w:tcPr>
          <w:p w:rsidR="00855F8E" w:rsidRDefault="00855F8E" w:rsidP="00F50291">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855F8E" w:rsidRDefault="00855F8E" w:rsidP="00F50291">
            <w:pPr>
              <w:rPr>
                <w:b/>
              </w:rPr>
            </w:pPr>
            <w:r w:rsidRPr="00075BF9">
              <w:rPr>
                <w:b/>
              </w:rPr>
              <w:t>RCA N° 46/2011, Consideran</w:t>
            </w:r>
            <w:r w:rsidR="000A2C00">
              <w:rPr>
                <w:b/>
              </w:rPr>
              <w:t>do 4.2</w:t>
            </w:r>
            <w:r w:rsidRPr="00075BF9">
              <w:rPr>
                <w:b/>
              </w:rPr>
              <w:t>:</w:t>
            </w:r>
          </w:p>
          <w:p w:rsidR="00855F8E" w:rsidRDefault="000A2C00" w:rsidP="00F50291">
            <w:pPr>
              <w:rPr>
                <w:i/>
              </w:rPr>
            </w:pPr>
            <w:r>
              <w:rPr>
                <w:i/>
              </w:rPr>
              <w:t>“</w:t>
            </w:r>
            <w:r w:rsidRPr="000A2C00">
              <w:rPr>
                <w:i/>
              </w:rPr>
              <w:t xml:space="preserve">Artículo 102: la Dirección Regional de CONAF, mediante Ordinario N° 148 publicado con fecha 22 de marzo de 2011, ha informado favorablemente el permiso ambiental sectorial, en función del Plan de Manejo Corta y reforestación de Bosques Nativos para Ejecutar Obras Civiles, donde </w:t>
            </w:r>
            <w:r w:rsidRPr="00AC32F4">
              <w:rPr>
                <w:i/>
                <w:u w:val="single"/>
              </w:rPr>
              <w:t>se intervendrán 0,25 hectáreas y se reforestará igual superficie en otro predio</w:t>
            </w:r>
            <w:r>
              <w:rPr>
                <w:i/>
              </w:rPr>
              <w:t>”.</w:t>
            </w:r>
          </w:p>
          <w:p w:rsidR="000615E2" w:rsidRDefault="000615E2" w:rsidP="00F50291">
            <w:pPr>
              <w:rPr>
                <w:i/>
              </w:rPr>
            </w:pPr>
          </w:p>
          <w:p w:rsidR="000615E2" w:rsidRDefault="000615E2" w:rsidP="000615E2">
            <w:pPr>
              <w:rPr>
                <w:b/>
              </w:rPr>
            </w:pPr>
            <w:r w:rsidRPr="00075BF9">
              <w:rPr>
                <w:b/>
              </w:rPr>
              <w:t>RCA N° 46/2011, Consideran</w:t>
            </w:r>
            <w:r>
              <w:rPr>
                <w:b/>
              </w:rPr>
              <w:t>do 4.1.2.3.3</w:t>
            </w:r>
            <w:r w:rsidRPr="00075BF9">
              <w:rPr>
                <w:b/>
              </w:rPr>
              <w:t>:</w:t>
            </w:r>
          </w:p>
          <w:p w:rsidR="000615E2" w:rsidRPr="000615E2" w:rsidRDefault="000615E2" w:rsidP="000615E2">
            <w:pPr>
              <w:rPr>
                <w:i/>
              </w:rPr>
            </w:pPr>
            <w:r>
              <w:rPr>
                <w:i/>
              </w:rPr>
              <w:t>“</w:t>
            </w:r>
            <w:r w:rsidRPr="000615E2">
              <w:rPr>
                <w:i/>
              </w:rPr>
              <w:t>Ley Nº 20.283, sobre Recuperación del Bosque Nativo y Fomento Forestal, del Ministerio de Agricultura, publicada el 30 de Julio de 2008.</w:t>
            </w:r>
          </w:p>
          <w:p w:rsidR="000615E2" w:rsidRPr="000615E2" w:rsidRDefault="000615E2" w:rsidP="000615E2">
            <w:pPr>
              <w:rPr>
                <w:i/>
              </w:rPr>
            </w:pPr>
            <w:r w:rsidRPr="000615E2">
              <w:rPr>
                <w:i/>
              </w:rPr>
              <w:t>El artículo 1º señala que los objetivos de esta ley son la protección, la recuperación y el mejoramiento de los bosques nativos, con el fin de asegurar la sustentabilidad forestal y la política ambiental.</w:t>
            </w:r>
          </w:p>
          <w:p w:rsidR="000615E2" w:rsidRPr="000615E2" w:rsidRDefault="000615E2" w:rsidP="000615E2">
            <w:pPr>
              <w:rPr>
                <w:i/>
              </w:rPr>
            </w:pPr>
            <w:r w:rsidRPr="000615E2">
              <w:rPr>
                <w:i/>
              </w:rPr>
              <w:t>El artículo 5º señala que toda acción de corta de bosque nativo, cualquiera sea el tipo de terreno en que este se encuentre, deberá hacerse previo Plan de Manejo aprobado por  l</w:t>
            </w:r>
            <w:r>
              <w:rPr>
                <w:i/>
              </w:rPr>
              <w:t>a Corporación Nacional Forestal”.</w:t>
            </w:r>
          </w:p>
          <w:p w:rsidR="00A52C55" w:rsidRDefault="00A52C55" w:rsidP="00F50291">
            <w:pPr>
              <w:rPr>
                <w:i/>
              </w:rPr>
            </w:pPr>
          </w:p>
          <w:p w:rsidR="00A52C55" w:rsidRDefault="00A52C55" w:rsidP="00A52C55">
            <w:pPr>
              <w:rPr>
                <w:b/>
              </w:rPr>
            </w:pPr>
            <w:r w:rsidRPr="00075BF9">
              <w:rPr>
                <w:b/>
              </w:rPr>
              <w:t xml:space="preserve">RCA N° </w:t>
            </w:r>
            <w:r>
              <w:rPr>
                <w:b/>
              </w:rPr>
              <w:t>86</w:t>
            </w:r>
            <w:r w:rsidRPr="00075BF9">
              <w:rPr>
                <w:b/>
              </w:rPr>
              <w:t>/201</w:t>
            </w:r>
            <w:r>
              <w:rPr>
                <w:b/>
              </w:rPr>
              <w:t>3</w:t>
            </w:r>
            <w:r w:rsidRPr="00075BF9">
              <w:rPr>
                <w:b/>
              </w:rPr>
              <w:t>, Consideran</w:t>
            </w:r>
            <w:r>
              <w:rPr>
                <w:b/>
              </w:rPr>
              <w:t>do 4.2</w:t>
            </w:r>
            <w:r w:rsidRPr="00075BF9">
              <w:rPr>
                <w:b/>
              </w:rPr>
              <w:t>:</w:t>
            </w:r>
          </w:p>
          <w:p w:rsidR="00A52C55" w:rsidRPr="00A52C55" w:rsidRDefault="005B2A3C" w:rsidP="00A52C55">
            <w:pPr>
              <w:rPr>
                <w:i/>
              </w:rPr>
            </w:pPr>
            <w:r>
              <w:rPr>
                <w:i/>
              </w:rPr>
              <w:t>“</w:t>
            </w:r>
            <w:r w:rsidR="00A52C55" w:rsidRPr="00A52C55">
              <w:rPr>
                <w:i/>
              </w:rPr>
              <w:t xml:space="preserve">Artículo 102: la Dirección Regional de CONAF, ha informado favorablemente el permiso ambiental sectorial, en función del Plan de Manejo Corta y Reforestación de Bosques Nativos para Ejecutar Obras Civiles, donde </w:t>
            </w:r>
            <w:r w:rsidR="00A52C55" w:rsidRPr="00AC32F4">
              <w:rPr>
                <w:i/>
                <w:u w:val="single"/>
              </w:rPr>
              <w:t>se intervendrán 0,03 hectáreas y se reforestará igual superficie en otro predio</w:t>
            </w:r>
            <w:r w:rsidR="00A52C55" w:rsidRPr="00A52C55">
              <w:rPr>
                <w:i/>
              </w:rPr>
              <w:t>.</w:t>
            </w:r>
          </w:p>
          <w:p w:rsidR="00A52C55" w:rsidRPr="00A52C55" w:rsidRDefault="00A52C55" w:rsidP="00A52C55">
            <w:pPr>
              <w:rPr>
                <w:i/>
              </w:rPr>
            </w:pPr>
            <w:r w:rsidRPr="00A52C55">
              <w:rPr>
                <w:i/>
              </w:rPr>
              <w:t>Los ejemplares a intervenir corresponden a Boldo (Peumus boldus), Arrayán (Luma apiculata), Avellano (Gevuina avellana), Maqui (Aristotelia chilensis), Radal (Lomatia hirsuta), Roble (Nothofagus oblicua) y Pilo-Pilo (Sophora cassioides).</w:t>
            </w:r>
          </w:p>
          <w:p w:rsidR="00A52C55" w:rsidRPr="00A52C55" w:rsidRDefault="00A52C55" w:rsidP="00A52C55">
            <w:pPr>
              <w:rPr>
                <w:i/>
              </w:rPr>
            </w:pPr>
            <w:r w:rsidRPr="00A52C55">
              <w:rPr>
                <w:i/>
              </w:rPr>
              <w:t>La reforestación, se realizará para una superficie similar, con especies de Roble, Coigüe, Lingue y Boldo.</w:t>
            </w:r>
          </w:p>
          <w:p w:rsidR="00A52C55" w:rsidRDefault="00A52C55" w:rsidP="00A52C55">
            <w:pPr>
              <w:rPr>
                <w:i/>
              </w:rPr>
            </w:pPr>
            <w:r w:rsidRPr="00A52C55">
              <w:rPr>
                <w:i/>
              </w:rPr>
              <w:t xml:space="preserve">El titular deberá entregar a CONAF un </w:t>
            </w:r>
            <w:r w:rsidRPr="00AC32F4">
              <w:rPr>
                <w:i/>
                <w:u w:val="single"/>
              </w:rPr>
              <w:t>Informe de Seguimiento Anual de la plantación</w:t>
            </w:r>
            <w:r w:rsidRPr="00A52C55">
              <w:rPr>
                <w:i/>
              </w:rPr>
              <w:t>, incluyendo inventario de prendimiento, cuidados culturales, fertilizaciones y otros, hasta el establecimiento definitivo, seg</w:t>
            </w:r>
            <w:r w:rsidR="005B2A3C">
              <w:rPr>
                <w:i/>
              </w:rPr>
              <w:t>ún legislación forestal vigente”.</w:t>
            </w:r>
          </w:p>
          <w:p w:rsidR="00455FC2" w:rsidRDefault="00455FC2" w:rsidP="00A52C55">
            <w:pPr>
              <w:rPr>
                <w:i/>
              </w:rPr>
            </w:pPr>
          </w:p>
          <w:p w:rsidR="00455FC2" w:rsidRPr="007322EA" w:rsidRDefault="00455FC2" w:rsidP="00455FC2">
            <w:pPr>
              <w:rPr>
                <w:b/>
              </w:rPr>
            </w:pPr>
            <w:r w:rsidRPr="007322EA">
              <w:rPr>
                <w:b/>
              </w:rPr>
              <w:t>R</w:t>
            </w:r>
            <w:r>
              <w:rPr>
                <w:b/>
              </w:rPr>
              <w:t>esolución Exenta N° 118/2013</w:t>
            </w:r>
            <w:r w:rsidRPr="007322EA">
              <w:rPr>
                <w:b/>
              </w:rPr>
              <w:t>, Consideran</w:t>
            </w:r>
            <w:r>
              <w:rPr>
                <w:b/>
              </w:rPr>
              <w:t>do</w:t>
            </w:r>
            <w:r w:rsidRPr="007322EA">
              <w:rPr>
                <w:b/>
              </w:rPr>
              <w:t xml:space="preserve"> </w:t>
            </w:r>
            <w:r>
              <w:rPr>
                <w:b/>
              </w:rPr>
              <w:t>3, página 7:</w:t>
            </w:r>
          </w:p>
          <w:p w:rsidR="00455FC2" w:rsidRPr="000645F2" w:rsidRDefault="00455FC2" w:rsidP="00455FC2">
            <w:pPr>
              <w:pStyle w:val="Sinespaciado"/>
              <w:jc w:val="both"/>
              <w:rPr>
                <w:rFonts w:cs="Arial"/>
                <w:i/>
              </w:rPr>
            </w:pPr>
            <w:r>
              <w:rPr>
                <w:rFonts w:cs="Arial"/>
                <w:i/>
              </w:rPr>
              <w:t>“</w:t>
            </w:r>
            <w:r w:rsidRPr="000645F2">
              <w:rPr>
                <w:rFonts w:cs="Arial"/>
                <w:i/>
              </w:rPr>
              <w:t>Despeje de terreno</w:t>
            </w:r>
          </w:p>
          <w:p w:rsidR="00455FC2" w:rsidRPr="000645F2" w:rsidRDefault="00455FC2" w:rsidP="00455FC2">
            <w:pPr>
              <w:pStyle w:val="Sinespaciado"/>
              <w:jc w:val="both"/>
              <w:rPr>
                <w:rFonts w:cs="Arial"/>
                <w:i/>
              </w:rPr>
            </w:pPr>
            <w:r w:rsidRPr="000645F2">
              <w:rPr>
                <w:rFonts w:cs="Arial"/>
                <w:i/>
              </w:rPr>
              <w:t>Se refiere a la necesidad de cortar vegetación nativa para habilitar las superficies necesarias para el emplazamiento de las obras propuestas por el proyecto y su modificación. La superficie total a intervenir será de 0,28 hectáreas y para ello, se han entregado los Planes de Manejo Forestal correspondientes. La superficie intervenida corresponde a:</w:t>
            </w:r>
          </w:p>
          <w:p w:rsidR="00455FC2" w:rsidRPr="000645F2" w:rsidRDefault="00455FC2" w:rsidP="00455FC2">
            <w:pPr>
              <w:pStyle w:val="Sinespaciado"/>
              <w:jc w:val="both"/>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3389"/>
              <w:gridCol w:w="2245"/>
              <w:gridCol w:w="2245"/>
            </w:tblGrid>
            <w:tr w:rsidR="00455FC2" w:rsidRPr="000645F2" w:rsidTr="00CC38B6">
              <w:trPr>
                <w:jc w:val="center"/>
              </w:trPr>
              <w:tc>
                <w:tcPr>
                  <w:tcW w:w="1101" w:type="dxa"/>
                  <w:shd w:val="clear" w:color="auto" w:fill="auto"/>
                </w:tcPr>
                <w:p w:rsidR="00455FC2" w:rsidRPr="000645F2" w:rsidRDefault="00455FC2" w:rsidP="00CC38B6">
                  <w:pPr>
                    <w:rPr>
                      <w:rFonts w:ascii="Calibri" w:hAnsi="Calibri" w:cs="Arial"/>
                      <w:b/>
                      <w:sz w:val="18"/>
                      <w:szCs w:val="20"/>
                    </w:rPr>
                  </w:pPr>
                  <w:r w:rsidRPr="000645F2">
                    <w:rPr>
                      <w:rFonts w:ascii="Calibri" w:hAnsi="Calibri" w:cs="Arial"/>
                      <w:b/>
                      <w:sz w:val="18"/>
                      <w:szCs w:val="20"/>
                    </w:rPr>
                    <w:t>RCA</w:t>
                  </w:r>
                </w:p>
              </w:tc>
              <w:tc>
                <w:tcPr>
                  <w:tcW w:w="3389" w:type="dxa"/>
                  <w:shd w:val="clear" w:color="auto" w:fill="auto"/>
                </w:tcPr>
                <w:p w:rsidR="00455FC2" w:rsidRPr="000645F2" w:rsidRDefault="00455FC2" w:rsidP="00CC38B6">
                  <w:pPr>
                    <w:rPr>
                      <w:rFonts w:ascii="Calibri" w:hAnsi="Calibri" w:cs="Arial"/>
                      <w:b/>
                      <w:sz w:val="18"/>
                      <w:szCs w:val="20"/>
                    </w:rPr>
                  </w:pPr>
                  <w:r w:rsidRPr="000645F2">
                    <w:rPr>
                      <w:rFonts w:ascii="Calibri" w:hAnsi="Calibri" w:cs="Arial"/>
                      <w:b/>
                      <w:sz w:val="18"/>
                      <w:szCs w:val="20"/>
                    </w:rPr>
                    <w:t>Proyecto</w:t>
                  </w:r>
                </w:p>
              </w:tc>
              <w:tc>
                <w:tcPr>
                  <w:tcW w:w="2245" w:type="dxa"/>
                  <w:shd w:val="clear" w:color="auto" w:fill="auto"/>
                </w:tcPr>
                <w:p w:rsidR="00455FC2" w:rsidRPr="000645F2" w:rsidRDefault="00455FC2" w:rsidP="00CC38B6">
                  <w:pPr>
                    <w:rPr>
                      <w:rFonts w:ascii="Calibri" w:hAnsi="Calibri" w:cs="Arial"/>
                      <w:b/>
                      <w:sz w:val="18"/>
                      <w:szCs w:val="20"/>
                    </w:rPr>
                  </w:pPr>
                  <w:r w:rsidRPr="000645F2">
                    <w:rPr>
                      <w:rFonts w:ascii="Calibri" w:hAnsi="Calibri" w:cs="Arial"/>
                      <w:b/>
                      <w:sz w:val="18"/>
                      <w:szCs w:val="20"/>
                    </w:rPr>
                    <w:t>Rol de Avalúo Fiscal</w:t>
                  </w:r>
                </w:p>
              </w:tc>
              <w:tc>
                <w:tcPr>
                  <w:tcW w:w="2245" w:type="dxa"/>
                  <w:shd w:val="clear" w:color="auto" w:fill="auto"/>
                </w:tcPr>
                <w:p w:rsidR="00455FC2" w:rsidRPr="000645F2" w:rsidRDefault="00455FC2" w:rsidP="00CC38B6">
                  <w:pPr>
                    <w:rPr>
                      <w:rFonts w:ascii="Calibri" w:hAnsi="Calibri" w:cs="Arial"/>
                      <w:b/>
                      <w:sz w:val="18"/>
                      <w:szCs w:val="20"/>
                    </w:rPr>
                  </w:pPr>
                  <w:r w:rsidRPr="000645F2">
                    <w:rPr>
                      <w:rFonts w:ascii="Calibri" w:hAnsi="Calibri" w:cs="Arial"/>
                      <w:b/>
                      <w:sz w:val="18"/>
                      <w:szCs w:val="20"/>
                    </w:rPr>
                    <w:t>Superficie (</w:t>
                  </w:r>
                  <w:r w:rsidR="00F64392" w:rsidRPr="000645F2">
                    <w:rPr>
                      <w:rFonts w:ascii="Calibri" w:hAnsi="Calibri" w:cs="Arial"/>
                      <w:b/>
                      <w:sz w:val="18"/>
                      <w:szCs w:val="20"/>
                    </w:rPr>
                    <w:t>has</w:t>
                  </w:r>
                  <w:r w:rsidRPr="000645F2">
                    <w:rPr>
                      <w:rFonts w:ascii="Calibri" w:hAnsi="Calibri" w:cs="Arial"/>
                      <w:b/>
                      <w:sz w:val="18"/>
                      <w:szCs w:val="20"/>
                    </w:rPr>
                    <w:t>)</w:t>
                  </w:r>
                </w:p>
              </w:tc>
            </w:tr>
            <w:tr w:rsidR="00455FC2" w:rsidRPr="000645F2" w:rsidTr="00CC38B6">
              <w:trPr>
                <w:jc w:val="center"/>
              </w:trPr>
              <w:tc>
                <w:tcPr>
                  <w:tcW w:w="1101" w:type="dxa"/>
                  <w:shd w:val="clear" w:color="auto" w:fill="auto"/>
                </w:tcPr>
                <w:p w:rsidR="00455FC2" w:rsidRPr="000645F2" w:rsidRDefault="00455FC2" w:rsidP="00CC38B6">
                  <w:pPr>
                    <w:rPr>
                      <w:rFonts w:ascii="Calibri" w:hAnsi="Calibri" w:cs="Arial"/>
                      <w:sz w:val="18"/>
                      <w:szCs w:val="20"/>
                    </w:rPr>
                  </w:pPr>
                  <w:r w:rsidRPr="000645F2">
                    <w:rPr>
                      <w:rFonts w:ascii="Calibri" w:hAnsi="Calibri" w:cs="Arial"/>
                      <w:sz w:val="18"/>
                      <w:szCs w:val="20"/>
                    </w:rPr>
                    <w:t>46/2011</w:t>
                  </w:r>
                </w:p>
              </w:tc>
              <w:tc>
                <w:tcPr>
                  <w:tcW w:w="3389" w:type="dxa"/>
                  <w:shd w:val="clear" w:color="auto" w:fill="auto"/>
                </w:tcPr>
                <w:p w:rsidR="00455FC2" w:rsidRPr="000645F2" w:rsidRDefault="00455FC2" w:rsidP="00CC38B6">
                  <w:pPr>
                    <w:rPr>
                      <w:rFonts w:ascii="Calibri" w:hAnsi="Calibri" w:cs="Arial"/>
                      <w:sz w:val="18"/>
                      <w:szCs w:val="20"/>
                    </w:rPr>
                  </w:pPr>
                  <w:r w:rsidRPr="000645F2">
                    <w:rPr>
                      <w:rFonts w:ascii="Calibri" w:hAnsi="Calibri" w:cs="Arial"/>
                      <w:sz w:val="18"/>
                      <w:szCs w:val="20"/>
                    </w:rPr>
                    <w:t>Piscicultura Los Ríos</w:t>
                  </w:r>
                </w:p>
              </w:tc>
              <w:tc>
                <w:tcPr>
                  <w:tcW w:w="2245" w:type="dxa"/>
                  <w:shd w:val="clear" w:color="auto" w:fill="auto"/>
                </w:tcPr>
                <w:p w:rsidR="00455FC2" w:rsidRPr="000645F2" w:rsidRDefault="00455FC2" w:rsidP="00CC38B6">
                  <w:pPr>
                    <w:jc w:val="center"/>
                    <w:rPr>
                      <w:rFonts w:ascii="Calibri" w:hAnsi="Calibri" w:cs="Arial"/>
                      <w:sz w:val="18"/>
                      <w:szCs w:val="20"/>
                    </w:rPr>
                  </w:pPr>
                  <w:r w:rsidRPr="000645F2">
                    <w:rPr>
                      <w:rFonts w:ascii="Calibri" w:hAnsi="Calibri" w:cs="Arial"/>
                      <w:sz w:val="18"/>
                      <w:szCs w:val="20"/>
                    </w:rPr>
                    <w:t>301-190</w:t>
                  </w:r>
                </w:p>
              </w:tc>
              <w:tc>
                <w:tcPr>
                  <w:tcW w:w="2245" w:type="dxa"/>
                  <w:shd w:val="clear" w:color="auto" w:fill="auto"/>
                </w:tcPr>
                <w:p w:rsidR="00455FC2" w:rsidRPr="000645F2" w:rsidRDefault="00455FC2" w:rsidP="00CC38B6">
                  <w:pPr>
                    <w:jc w:val="center"/>
                    <w:rPr>
                      <w:rFonts w:ascii="Calibri" w:hAnsi="Calibri" w:cs="Arial"/>
                      <w:sz w:val="18"/>
                      <w:szCs w:val="20"/>
                    </w:rPr>
                  </w:pPr>
                  <w:r w:rsidRPr="000645F2">
                    <w:rPr>
                      <w:rFonts w:ascii="Calibri" w:hAnsi="Calibri" w:cs="Arial"/>
                      <w:sz w:val="18"/>
                      <w:szCs w:val="20"/>
                    </w:rPr>
                    <w:t>0,25</w:t>
                  </w:r>
                </w:p>
              </w:tc>
            </w:tr>
            <w:tr w:rsidR="00455FC2" w:rsidRPr="000645F2" w:rsidTr="00CC38B6">
              <w:trPr>
                <w:jc w:val="center"/>
              </w:trPr>
              <w:tc>
                <w:tcPr>
                  <w:tcW w:w="1101" w:type="dxa"/>
                  <w:shd w:val="clear" w:color="auto" w:fill="auto"/>
                </w:tcPr>
                <w:p w:rsidR="00455FC2" w:rsidRPr="000645F2" w:rsidRDefault="00455FC2" w:rsidP="00CC38B6">
                  <w:pPr>
                    <w:rPr>
                      <w:rFonts w:ascii="Calibri" w:hAnsi="Calibri" w:cs="Arial"/>
                      <w:sz w:val="18"/>
                      <w:szCs w:val="20"/>
                    </w:rPr>
                  </w:pPr>
                  <w:r w:rsidRPr="000645F2">
                    <w:rPr>
                      <w:rFonts w:ascii="Calibri" w:hAnsi="Calibri" w:cs="Arial"/>
                      <w:sz w:val="18"/>
                      <w:szCs w:val="20"/>
                    </w:rPr>
                    <w:t>85/2013</w:t>
                  </w:r>
                </w:p>
              </w:tc>
              <w:tc>
                <w:tcPr>
                  <w:tcW w:w="3389" w:type="dxa"/>
                  <w:shd w:val="clear" w:color="auto" w:fill="auto"/>
                </w:tcPr>
                <w:p w:rsidR="00455FC2" w:rsidRPr="000645F2" w:rsidRDefault="00455FC2" w:rsidP="00CC38B6">
                  <w:pPr>
                    <w:rPr>
                      <w:rFonts w:ascii="Calibri" w:hAnsi="Calibri" w:cs="Arial"/>
                      <w:sz w:val="18"/>
                      <w:szCs w:val="20"/>
                    </w:rPr>
                  </w:pPr>
                  <w:r w:rsidRPr="000645F2">
                    <w:rPr>
                      <w:rFonts w:ascii="Calibri" w:hAnsi="Calibri" w:cs="Arial"/>
                      <w:sz w:val="18"/>
                      <w:szCs w:val="20"/>
                    </w:rPr>
                    <w:t>Modificación Piscicultura Los Ríos</w:t>
                  </w:r>
                </w:p>
              </w:tc>
              <w:tc>
                <w:tcPr>
                  <w:tcW w:w="2245" w:type="dxa"/>
                  <w:shd w:val="clear" w:color="auto" w:fill="auto"/>
                </w:tcPr>
                <w:p w:rsidR="00455FC2" w:rsidRPr="000645F2" w:rsidRDefault="00455FC2" w:rsidP="00CC38B6">
                  <w:pPr>
                    <w:jc w:val="center"/>
                    <w:rPr>
                      <w:rFonts w:ascii="Calibri" w:hAnsi="Calibri" w:cs="Arial"/>
                      <w:sz w:val="18"/>
                      <w:szCs w:val="20"/>
                    </w:rPr>
                  </w:pPr>
                  <w:r w:rsidRPr="000645F2">
                    <w:rPr>
                      <w:rFonts w:ascii="Calibri" w:hAnsi="Calibri" w:cs="Arial"/>
                      <w:sz w:val="18"/>
                      <w:szCs w:val="20"/>
                    </w:rPr>
                    <w:t>301-628</w:t>
                  </w:r>
                </w:p>
              </w:tc>
              <w:tc>
                <w:tcPr>
                  <w:tcW w:w="2245" w:type="dxa"/>
                  <w:shd w:val="clear" w:color="auto" w:fill="auto"/>
                </w:tcPr>
                <w:p w:rsidR="00455FC2" w:rsidRPr="000645F2" w:rsidRDefault="00455FC2" w:rsidP="00CC38B6">
                  <w:pPr>
                    <w:jc w:val="center"/>
                    <w:rPr>
                      <w:rFonts w:ascii="Calibri" w:hAnsi="Calibri" w:cs="Arial"/>
                      <w:sz w:val="18"/>
                      <w:szCs w:val="20"/>
                    </w:rPr>
                  </w:pPr>
                  <w:r w:rsidRPr="000645F2">
                    <w:rPr>
                      <w:rFonts w:ascii="Calibri" w:hAnsi="Calibri" w:cs="Arial"/>
                      <w:sz w:val="18"/>
                      <w:szCs w:val="20"/>
                    </w:rPr>
                    <w:t>0,03</w:t>
                  </w:r>
                </w:p>
              </w:tc>
            </w:tr>
            <w:tr w:rsidR="00455FC2" w:rsidRPr="000645F2" w:rsidTr="00CC38B6">
              <w:trPr>
                <w:jc w:val="center"/>
              </w:trPr>
              <w:tc>
                <w:tcPr>
                  <w:tcW w:w="6735" w:type="dxa"/>
                  <w:gridSpan w:val="3"/>
                  <w:shd w:val="clear" w:color="auto" w:fill="auto"/>
                </w:tcPr>
                <w:p w:rsidR="00455FC2" w:rsidRPr="000645F2" w:rsidRDefault="00455FC2" w:rsidP="00CC38B6">
                  <w:pPr>
                    <w:jc w:val="center"/>
                    <w:rPr>
                      <w:rFonts w:ascii="Calibri" w:hAnsi="Calibri" w:cs="Arial"/>
                      <w:b/>
                      <w:sz w:val="18"/>
                      <w:szCs w:val="20"/>
                    </w:rPr>
                  </w:pPr>
                  <w:r w:rsidRPr="000645F2">
                    <w:rPr>
                      <w:rFonts w:ascii="Calibri" w:hAnsi="Calibri" w:cs="Arial"/>
                      <w:b/>
                      <w:sz w:val="18"/>
                      <w:szCs w:val="20"/>
                    </w:rPr>
                    <w:t>Superficie Total con intervención de vegetación nativa</w:t>
                  </w:r>
                </w:p>
              </w:tc>
              <w:tc>
                <w:tcPr>
                  <w:tcW w:w="2245" w:type="dxa"/>
                  <w:shd w:val="clear" w:color="auto" w:fill="auto"/>
                </w:tcPr>
                <w:p w:rsidR="00455FC2" w:rsidRPr="000645F2" w:rsidRDefault="00455FC2" w:rsidP="00CC38B6">
                  <w:pPr>
                    <w:jc w:val="center"/>
                    <w:rPr>
                      <w:rFonts w:ascii="Calibri" w:hAnsi="Calibri" w:cs="Arial"/>
                      <w:b/>
                      <w:sz w:val="18"/>
                      <w:szCs w:val="20"/>
                    </w:rPr>
                  </w:pPr>
                  <w:r w:rsidRPr="000645F2">
                    <w:rPr>
                      <w:rFonts w:ascii="Calibri" w:hAnsi="Calibri" w:cs="Arial"/>
                      <w:b/>
                      <w:sz w:val="18"/>
                      <w:szCs w:val="20"/>
                    </w:rPr>
                    <w:t>0,28</w:t>
                  </w:r>
                </w:p>
              </w:tc>
            </w:tr>
          </w:tbl>
          <w:p w:rsidR="000A2C00" w:rsidRPr="000A2C00" w:rsidRDefault="00455FC2" w:rsidP="00455FC2">
            <w:pPr>
              <w:pStyle w:val="Sinespaciado"/>
              <w:jc w:val="both"/>
              <w:rPr>
                <w:i/>
              </w:rPr>
            </w:pPr>
            <w:r>
              <w:rPr>
                <w:rFonts w:cs="Arial"/>
              </w:rPr>
              <w:t>“.</w:t>
            </w:r>
          </w:p>
        </w:tc>
      </w:tr>
      <w:tr w:rsidR="00455FC2" w:rsidTr="00A52C55">
        <w:trPr>
          <w:trHeight w:val="1177"/>
        </w:trPr>
        <w:tc>
          <w:tcPr>
            <w:tcW w:w="5000" w:type="pct"/>
            <w:gridSpan w:val="2"/>
            <w:tcBorders>
              <w:bottom w:val="single" w:sz="4" w:space="0" w:color="auto"/>
            </w:tcBorders>
          </w:tcPr>
          <w:p w:rsidR="00455FC2" w:rsidRDefault="00455FC2" w:rsidP="00F50291">
            <w:pPr>
              <w:rPr>
                <w:rFonts w:ascii="Calibri" w:eastAsia="Times New Roman" w:hAnsi="Calibri"/>
                <w:b/>
                <w:bCs/>
                <w:color w:val="000000"/>
                <w:lang w:eastAsia="es-CL"/>
              </w:rPr>
            </w:pPr>
            <w:r>
              <w:rPr>
                <w:rFonts w:ascii="Calibri" w:eastAsia="Times New Roman" w:hAnsi="Calibri"/>
                <w:b/>
                <w:bCs/>
                <w:color w:val="000000"/>
                <w:lang w:eastAsia="es-CL"/>
              </w:rPr>
              <w:lastRenderedPageBreak/>
              <w:t>Documentación revisada:</w:t>
            </w:r>
          </w:p>
          <w:p w:rsidR="00455FC2" w:rsidRDefault="00A65584" w:rsidP="00A65584">
            <w:pPr>
              <w:pStyle w:val="Prrafodelista"/>
              <w:numPr>
                <w:ilvl w:val="0"/>
                <w:numId w:val="22"/>
              </w:numPr>
              <w:ind w:left="360"/>
              <w:rPr>
                <w:rFonts w:ascii="Calibri" w:eastAsia="Times New Roman" w:hAnsi="Calibri"/>
                <w:bCs/>
                <w:color w:val="000000"/>
                <w:lang w:eastAsia="es-CL"/>
              </w:rPr>
            </w:pPr>
            <w:r w:rsidRPr="00A65584">
              <w:rPr>
                <w:rFonts w:ascii="Calibri" w:eastAsia="Times New Roman" w:hAnsi="Calibri"/>
                <w:bCs/>
                <w:color w:val="000000"/>
                <w:lang w:eastAsia="es-CL"/>
              </w:rPr>
              <w:t>Certificado N° 121/BN-13/13-C del 16 de Mayo del 2014 de CONAF, que</w:t>
            </w:r>
            <w:r>
              <w:rPr>
                <w:rFonts w:ascii="Calibri" w:eastAsia="Times New Roman" w:hAnsi="Calibri"/>
                <w:bCs/>
                <w:color w:val="000000"/>
                <w:lang w:eastAsia="es-CL"/>
              </w:rPr>
              <w:t xml:space="preserve"> aprueba el Plan de Manejo, </w:t>
            </w:r>
            <w:r w:rsidRPr="00A65584">
              <w:rPr>
                <w:rFonts w:ascii="Calibri" w:eastAsia="Times New Roman" w:hAnsi="Calibri"/>
                <w:bCs/>
                <w:color w:val="000000"/>
                <w:lang w:eastAsia="es-CL"/>
              </w:rPr>
              <w:t>Corta y Reforestación de Bos</w:t>
            </w:r>
            <w:r>
              <w:rPr>
                <w:rFonts w:ascii="Calibri" w:eastAsia="Times New Roman" w:hAnsi="Calibri"/>
                <w:bCs/>
                <w:color w:val="000000"/>
                <w:lang w:eastAsia="es-CL"/>
              </w:rPr>
              <w:t>ques para ejecutar obras civiles (Anexo 8).</w:t>
            </w:r>
          </w:p>
          <w:p w:rsidR="00C41007" w:rsidRDefault="00C41007" w:rsidP="00A65584">
            <w:pPr>
              <w:pStyle w:val="Prrafodelista"/>
              <w:numPr>
                <w:ilvl w:val="0"/>
                <w:numId w:val="22"/>
              </w:numPr>
              <w:ind w:left="360"/>
              <w:rPr>
                <w:rFonts w:ascii="Calibri" w:eastAsia="Times New Roman" w:hAnsi="Calibri"/>
                <w:bCs/>
                <w:color w:val="000000"/>
                <w:lang w:eastAsia="es-CL"/>
              </w:rPr>
            </w:pPr>
            <w:r>
              <w:rPr>
                <w:rFonts w:ascii="Calibri" w:eastAsia="Times New Roman" w:hAnsi="Calibri"/>
                <w:bCs/>
                <w:color w:val="000000"/>
                <w:lang w:eastAsia="es-CL"/>
              </w:rPr>
              <w:t xml:space="preserve">Autorización de ingreso a predio del Sr. </w:t>
            </w:r>
            <w:r w:rsidR="00AC32F4">
              <w:rPr>
                <w:rFonts w:ascii="Calibri" w:eastAsia="Times New Roman" w:hAnsi="Calibri"/>
                <w:bCs/>
                <w:color w:val="000000"/>
                <w:lang w:eastAsia="es-CL"/>
              </w:rPr>
              <w:t xml:space="preserve">Rene </w:t>
            </w:r>
            <w:r w:rsidR="00350AC2">
              <w:rPr>
                <w:rFonts w:ascii="Calibri" w:eastAsia="Times New Roman" w:hAnsi="Calibri"/>
                <w:color w:val="000000"/>
                <w:lang w:eastAsia="es-CL"/>
              </w:rPr>
              <w:t xml:space="preserve">Marin Valdes </w:t>
            </w:r>
            <w:r w:rsidR="00AC32F4">
              <w:rPr>
                <w:rFonts w:ascii="Calibri" w:eastAsia="Times New Roman" w:hAnsi="Calibri"/>
                <w:bCs/>
                <w:color w:val="000000"/>
                <w:lang w:eastAsia="es-CL"/>
              </w:rPr>
              <w:t>(Anexo 9).</w:t>
            </w:r>
          </w:p>
          <w:p w:rsidR="00A65584" w:rsidRDefault="00A65584" w:rsidP="00A65584">
            <w:pPr>
              <w:pStyle w:val="Prrafodelista"/>
              <w:numPr>
                <w:ilvl w:val="0"/>
                <w:numId w:val="22"/>
              </w:numPr>
              <w:ind w:left="360"/>
              <w:rPr>
                <w:rFonts w:ascii="Calibri" w:eastAsia="Times New Roman" w:hAnsi="Calibri"/>
                <w:bCs/>
                <w:color w:val="000000"/>
                <w:lang w:eastAsia="es-CL"/>
              </w:rPr>
            </w:pPr>
            <w:r>
              <w:rPr>
                <w:rFonts w:ascii="Calibri" w:eastAsia="Times New Roman" w:hAnsi="Calibri"/>
                <w:bCs/>
                <w:color w:val="000000"/>
                <w:lang w:eastAsia="es-CL"/>
              </w:rPr>
              <w:t xml:space="preserve">Solicitud </w:t>
            </w:r>
            <w:r w:rsidR="00C41007">
              <w:rPr>
                <w:rFonts w:ascii="Calibri" w:eastAsia="Times New Roman" w:hAnsi="Calibri"/>
                <w:bCs/>
                <w:color w:val="000000"/>
                <w:lang w:eastAsia="es-CL"/>
              </w:rPr>
              <w:t>de Plan de Corrección de fecha</w:t>
            </w:r>
            <w:r w:rsidR="00AC32F4">
              <w:rPr>
                <w:rFonts w:ascii="Calibri" w:eastAsia="Times New Roman" w:hAnsi="Calibri"/>
                <w:bCs/>
                <w:color w:val="000000"/>
                <w:lang w:eastAsia="es-CL"/>
              </w:rPr>
              <w:t xml:space="preserve"> 29 de Octubre del 2013 (Anexo 10</w:t>
            </w:r>
            <w:r w:rsidR="00C41007">
              <w:rPr>
                <w:rFonts w:ascii="Calibri" w:eastAsia="Times New Roman" w:hAnsi="Calibri"/>
                <w:bCs/>
                <w:color w:val="000000"/>
                <w:lang w:eastAsia="es-CL"/>
              </w:rPr>
              <w:t>).</w:t>
            </w:r>
          </w:p>
          <w:p w:rsidR="00C41007" w:rsidRDefault="00AC32F4" w:rsidP="00A65584">
            <w:pPr>
              <w:pStyle w:val="Prrafodelista"/>
              <w:numPr>
                <w:ilvl w:val="0"/>
                <w:numId w:val="22"/>
              </w:numPr>
              <w:ind w:left="360"/>
              <w:rPr>
                <w:rFonts w:ascii="Calibri" w:eastAsia="Times New Roman" w:hAnsi="Calibri"/>
                <w:bCs/>
                <w:color w:val="000000"/>
                <w:lang w:eastAsia="es-CL"/>
              </w:rPr>
            </w:pPr>
            <w:r>
              <w:rPr>
                <w:rFonts w:ascii="Calibri" w:eastAsia="Times New Roman" w:hAnsi="Calibri"/>
                <w:bCs/>
                <w:color w:val="000000"/>
                <w:lang w:eastAsia="es-CL"/>
              </w:rPr>
              <w:t>Informe Té</w:t>
            </w:r>
            <w:r w:rsidR="00C41007">
              <w:rPr>
                <w:rFonts w:ascii="Calibri" w:eastAsia="Times New Roman" w:hAnsi="Calibri"/>
                <w:bCs/>
                <w:color w:val="000000"/>
                <w:lang w:eastAsia="es-CL"/>
              </w:rPr>
              <w:t xml:space="preserve">cnico </w:t>
            </w:r>
            <w:r w:rsidR="007673A4">
              <w:rPr>
                <w:rFonts w:ascii="Calibri" w:eastAsia="Times New Roman" w:hAnsi="Calibri"/>
                <w:bCs/>
                <w:color w:val="000000"/>
                <w:lang w:eastAsia="es-CL"/>
              </w:rPr>
              <w:t>Asesoría</w:t>
            </w:r>
            <w:r w:rsidR="00C41007">
              <w:rPr>
                <w:rFonts w:ascii="Calibri" w:eastAsia="Times New Roman" w:hAnsi="Calibri"/>
                <w:bCs/>
                <w:color w:val="000000"/>
                <w:lang w:eastAsia="es-CL"/>
              </w:rPr>
              <w:t xml:space="preserve"> Forestal Integral de Septiembre del 2013 (Anexo 1</w:t>
            </w:r>
            <w:r>
              <w:rPr>
                <w:rFonts w:ascii="Calibri" w:eastAsia="Times New Roman" w:hAnsi="Calibri"/>
                <w:bCs/>
                <w:color w:val="000000"/>
                <w:lang w:eastAsia="es-CL"/>
              </w:rPr>
              <w:t>1</w:t>
            </w:r>
            <w:r w:rsidR="00C41007">
              <w:rPr>
                <w:rFonts w:ascii="Calibri" w:eastAsia="Times New Roman" w:hAnsi="Calibri"/>
                <w:bCs/>
                <w:color w:val="000000"/>
                <w:lang w:eastAsia="es-CL"/>
              </w:rPr>
              <w:t>).</w:t>
            </w:r>
          </w:p>
          <w:p w:rsidR="00A65584" w:rsidRPr="00A65584" w:rsidRDefault="00A65584" w:rsidP="00350AC2">
            <w:pPr>
              <w:pStyle w:val="Prrafodelista"/>
              <w:ind w:left="360"/>
              <w:rPr>
                <w:rFonts w:ascii="Calibri" w:eastAsia="Times New Roman" w:hAnsi="Calibri"/>
                <w:bCs/>
                <w:color w:val="000000"/>
                <w:lang w:eastAsia="es-CL"/>
              </w:rPr>
            </w:pPr>
          </w:p>
        </w:tc>
      </w:tr>
      <w:tr w:rsidR="00855F8E" w:rsidTr="00A52C55">
        <w:trPr>
          <w:trHeight w:val="943"/>
        </w:trPr>
        <w:tc>
          <w:tcPr>
            <w:tcW w:w="5000" w:type="pct"/>
            <w:gridSpan w:val="2"/>
          </w:tcPr>
          <w:p w:rsidR="00855F8E" w:rsidRDefault="00855F8E" w:rsidP="00855F8E">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C41007" w:rsidRDefault="00A65584" w:rsidP="00C216C1">
            <w:pPr>
              <w:pStyle w:val="Prrafodelista"/>
              <w:numPr>
                <w:ilvl w:val="0"/>
                <w:numId w:val="15"/>
              </w:numPr>
              <w:ind w:left="284" w:hanging="284"/>
              <w:rPr>
                <w:rFonts w:ascii="Calibri" w:eastAsia="Times New Roman" w:hAnsi="Calibri"/>
                <w:color w:val="000000"/>
                <w:lang w:eastAsia="es-CL"/>
              </w:rPr>
            </w:pPr>
            <w:r>
              <w:rPr>
                <w:rFonts w:ascii="Calibri" w:eastAsia="Times New Roman" w:hAnsi="Calibri"/>
                <w:color w:val="000000"/>
                <w:lang w:eastAsia="es-CL"/>
              </w:rPr>
              <w:t>En el sector de ampliación de la piscicultura costado Este, se verifica que se llevaron a cabo labores de corta de vegetación. Según el Plan de Manejo Forestal aprobado por CONAF</w:t>
            </w:r>
            <w:r w:rsidR="00C41007">
              <w:rPr>
                <w:rFonts w:ascii="Calibri" w:eastAsia="Times New Roman" w:hAnsi="Calibri"/>
                <w:color w:val="000000"/>
                <w:lang w:eastAsia="es-CL"/>
              </w:rPr>
              <w:t xml:space="preserve"> (Anexo 8)</w:t>
            </w:r>
            <w:r>
              <w:rPr>
                <w:rFonts w:ascii="Calibri" w:eastAsia="Times New Roman" w:hAnsi="Calibri"/>
                <w:color w:val="000000"/>
                <w:lang w:eastAsia="es-CL"/>
              </w:rPr>
              <w:t>, esta superficie</w:t>
            </w:r>
            <w:r w:rsidR="00E829FF">
              <w:rPr>
                <w:rFonts w:ascii="Calibri" w:eastAsia="Times New Roman" w:hAnsi="Calibri"/>
                <w:color w:val="000000"/>
                <w:lang w:eastAsia="es-CL"/>
              </w:rPr>
              <w:t xml:space="preserve"> aprobada </w:t>
            </w:r>
            <w:r>
              <w:rPr>
                <w:rFonts w:ascii="Calibri" w:eastAsia="Times New Roman" w:hAnsi="Calibri"/>
                <w:color w:val="000000"/>
                <w:lang w:eastAsia="es-CL"/>
              </w:rPr>
              <w:t>es de 0,0</w:t>
            </w:r>
            <w:r w:rsidR="00C41007">
              <w:rPr>
                <w:rFonts w:ascii="Calibri" w:eastAsia="Times New Roman" w:hAnsi="Calibri"/>
                <w:color w:val="000000"/>
                <w:lang w:eastAsia="es-CL"/>
              </w:rPr>
              <w:t>3</w:t>
            </w:r>
            <w:r>
              <w:rPr>
                <w:rFonts w:ascii="Calibri" w:eastAsia="Times New Roman" w:hAnsi="Calibri"/>
                <w:color w:val="000000"/>
                <w:lang w:eastAsia="es-CL"/>
              </w:rPr>
              <w:t xml:space="preserve"> ha. En este sector se ubican unos 15 estanques de 244 m³</w:t>
            </w:r>
            <w:r w:rsidR="006E31F1">
              <w:rPr>
                <w:rFonts w:ascii="Calibri" w:eastAsia="Times New Roman" w:hAnsi="Calibri"/>
                <w:color w:val="000000"/>
                <w:lang w:eastAsia="es-CL"/>
              </w:rPr>
              <w:t xml:space="preserve"> cada uno</w:t>
            </w:r>
            <w:r>
              <w:rPr>
                <w:rFonts w:ascii="Calibri" w:eastAsia="Times New Roman" w:hAnsi="Calibri"/>
                <w:color w:val="000000"/>
                <w:lang w:eastAsia="es-CL"/>
              </w:rPr>
              <w:t xml:space="preserve">, según lo señala el Sr. Valdivia encargado de la piscicultura. </w:t>
            </w:r>
          </w:p>
          <w:p w:rsidR="00A65584" w:rsidRDefault="00A65584" w:rsidP="00C216C1">
            <w:pPr>
              <w:pStyle w:val="Prrafodelista"/>
              <w:numPr>
                <w:ilvl w:val="0"/>
                <w:numId w:val="15"/>
              </w:numPr>
              <w:ind w:left="284" w:hanging="284"/>
              <w:rPr>
                <w:rFonts w:ascii="Calibri" w:eastAsia="Times New Roman" w:hAnsi="Calibri"/>
                <w:color w:val="000000"/>
                <w:lang w:eastAsia="es-CL"/>
              </w:rPr>
            </w:pPr>
            <w:r>
              <w:rPr>
                <w:rFonts w:ascii="Calibri" w:eastAsia="Times New Roman" w:hAnsi="Calibri"/>
                <w:color w:val="000000"/>
                <w:lang w:eastAsia="es-CL"/>
              </w:rPr>
              <w:t>Se geor</w:t>
            </w:r>
            <w:r w:rsidR="00AC32F4">
              <w:rPr>
                <w:rFonts w:ascii="Calibri" w:eastAsia="Times New Roman" w:hAnsi="Calibri"/>
                <w:color w:val="000000"/>
                <w:lang w:eastAsia="es-CL"/>
              </w:rPr>
              <w:t>r</w:t>
            </w:r>
            <w:r>
              <w:rPr>
                <w:rFonts w:ascii="Calibri" w:eastAsia="Times New Roman" w:hAnsi="Calibri"/>
                <w:color w:val="000000"/>
                <w:lang w:eastAsia="es-CL"/>
              </w:rPr>
              <w:t>eferenció un punto en este sector</w:t>
            </w:r>
            <w:r w:rsidR="00C41007">
              <w:rPr>
                <w:rFonts w:ascii="Calibri" w:eastAsia="Times New Roman" w:hAnsi="Calibri"/>
                <w:color w:val="000000"/>
                <w:lang w:eastAsia="es-CL"/>
              </w:rPr>
              <w:t xml:space="preserve"> de ampliación de la piscicultura</w:t>
            </w:r>
            <w:r>
              <w:rPr>
                <w:rFonts w:ascii="Calibri" w:eastAsia="Times New Roman" w:hAnsi="Calibri"/>
                <w:color w:val="000000"/>
                <w:lang w:eastAsia="es-CL"/>
              </w:rPr>
              <w:t>, el cual se ubica en coordenadas UTM WGS84, H18S, N: 5.650.799 m y E: 736.936 m.</w:t>
            </w:r>
          </w:p>
          <w:p w:rsidR="00C41007" w:rsidRDefault="00C41007" w:rsidP="00C216C1">
            <w:pPr>
              <w:pStyle w:val="Prrafodelista"/>
              <w:numPr>
                <w:ilvl w:val="0"/>
                <w:numId w:val="15"/>
              </w:numPr>
              <w:ind w:left="284" w:hanging="284"/>
              <w:rPr>
                <w:rFonts w:ascii="Calibri" w:eastAsia="Times New Roman" w:hAnsi="Calibri"/>
                <w:color w:val="000000"/>
                <w:lang w:eastAsia="es-CL"/>
              </w:rPr>
            </w:pPr>
            <w:r>
              <w:rPr>
                <w:rFonts w:ascii="Calibri" w:eastAsia="Times New Roman" w:hAnsi="Calibri"/>
                <w:color w:val="000000"/>
                <w:lang w:eastAsia="es-CL"/>
              </w:rPr>
              <w:t xml:space="preserve">Al momento de la inspección no se pudo acceder al predio de la reforestación </w:t>
            </w:r>
            <w:r w:rsidR="00350AC2">
              <w:rPr>
                <w:rFonts w:ascii="Calibri" w:eastAsia="Times New Roman" w:hAnsi="Calibri"/>
                <w:color w:val="000000"/>
                <w:lang w:eastAsia="es-CL"/>
              </w:rPr>
              <w:t>(Predio Lote 18G, Rol 301-293, Villarrica)</w:t>
            </w:r>
            <w:r w:rsidR="00253816">
              <w:rPr>
                <w:rFonts w:ascii="Calibri" w:eastAsia="Times New Roman" w:hAnsi="Calibri"/>
                <w:color w:val="000000"/>
                <w:lang w:eastAsia="es-CL"/>
              </w:rPr>
              <w:t xml:space="preserve"> </w:t>
            </w:r>
            <w:r>
              <w:rPr>
                <w:rFonts w:ascii="Calibri" w:eastAsia="Times New Roman" w:hAnsi="Calibri"/>
                <w:color w:val="000000"/>
                <w:lang w:eastAsia="es-CL"/>
              </w:rPr>
              <w:t xml:space="preserve">comprometido en el </w:t>
            </w:r>
            <w:r w:rsidR="00253816">
              <w:rPr>
                <w:rFonts w:ascii="Calibri" w:eastAsia="Times New Roman" w:hAnsi="Calibri"/>
                <w:color w:val="000000"/>
                <w:lang w:eastAsia="es-CL"/>
              </w:rPr>
              <w:t>Plan de Manejo Corta y Reforestación de bosque</w:t>
            </w:r>
            <w:r>
              <w:rPr>
                <w:rFonts w:ascii="Calibri" w:eastAsia="Times New Roman" w:hAnsi="Calibri"/>
                <w:color w:val="000000"/>
                <w:lang w:eastAsia="es-CL"/>
              </w:rPr>
              <w:t xml:space="preserve"> con Certificado N° 121/BN-13/13</w:t>
            </w:r>
            <w:r w:rsidR="007B2B5F">
              <w:rPr>
                <w:rFonts w:ascii="Calibri" w:eastAsia="Times New Roman" w:hAnsi="Calibri"/>
                <w:color w:val="000000"/>
                <w:lang w:eastAsia="es-CL"/>
              </w:rPr>
              <w:t xml:space="preserve"> de CONAF</w:t>
            </w:r>
            <w:r>
              <w:rPr>
                <w:rFonts w:ascii="Calibri" w:eastAsia="Times New Roman" w:hAnsi="Calibri"/>
                <w:color w:val="000000"/>
                <w:lang w:eastAsia="es-CL"/>
              </w:rPr>
              <w:t xml:space="preserve"> (Anexo 8) debido a que el portón de acceso se encontraba cerrado. Sin embargo, se accedió al predio colindante, denominado “Los Arrayanes” de propiedad del Sr. Patricio Guz</w:t>
            </w:r>
            <w:r w:rsidR="00BF6BCA">
              <w:rPr>
                <w:rFonts w:ascii="Calibri" w:eastAsia="Times New Roman" w:hAnsi="Calibri"/>
                <w:color w:val="000000"/>
                <w:lang w:eastAsia="es-CL"/>
              </w:rPr>
              <w:t>m</w:t>
            </w:r>
            <w:r>
              <w:rPr>
                <w:rFonts w:ascii="Calibri" w:eastAsia="Times New Roman" w:hAnsi="Calibri"/>
                <w:color w:val="000000"/>
                <w:lang w:eastAsia="es-CL"/>
              </w:rPr>
              <w:t>a</w:t>
            </w:r>
            <w:r w:rsidR="00BF6BCA">
              <w:rPr>
                <w:rFonts w:ascii="Calibri" w:eastAsia="Times New Roman" w:hAnsi="Calibri"/>
                <w:color w:val="000000"/>
                <w:lang w:eastAsia="es-CL"/>
              </w:rPr>
              <w:t>n</w:t>
            </w:r>
            <w:r>
              <w:rPr>
                <w:rFonts w:ascii="Calibri" w:eastAsia="Times New Roman" w:hAnsi="Calibri"/>
                <w:color w:val="000000"/>
                <w:lang w:eastAsia="es-CL"/>
              </w:rPr>
              <w:t>, por medio del cuidador del predio el Sr. Rene Marin Valdes (Ver autorización en Anexo 9)</w:t>
            </w:r>
            <w:r w:rsidR="0087637D">
              <w:rPr>
                <w:rFonts w:ascii="Calibri" w:eastAsia="Times New Roman" w:hAnsi="Calibri"/>
                <w:color w:val="000000"/>
                <w:lang w:eastAsia="es-CL"/>
              </w:rPr>
              <w:t>. Desde este predio se pudo observar sin dif</w:t>
            </w:r>
            <w:r w:rsidR="007673A4">
              <w:rPr>
                <w:rFonts w:ascii="Calibri" w:eastAsia="Times New Roman" w:hAnsi="Calibri"/>
                <w:color w:val="000000"/>
                <w:lang w:eastAsia="es-CL"/>
              </w:rPr>
              <w:t>ic</w:t>
            </w:r>
            <w:r w:rsidR="0087637D">
              <w:rPr>
                <w:rFonts w:ascii="Calibri" w:eastAsia="Times New Roman" w:hAnsi="Calibri"/>
                <w:color w:val="000000"/>
                <w:lang w:eastAsia="es-CL"/>
              </w:rPr>
              <w:t xml:space="preserve">ultad visual el sector a reforestar constatándose </w:t>
            </w:r>
            <w:r w:rsidR="00350AC2">
              <w:rPr>
                <w:rFonts w:ascii="Calibri" w:eastAsia="Times New Roman" w:hAnsi="Calibri"/>
                <w:color w:val="000000"/>
                <w:lang w:eastAsia="es-CL"/>
              </w:rPr>
              <w:t>de que no existe una plantació</w:t>
            </w:r>
            <w:r w:rsidR="0087637D">
              <w:rPr>
                <w:rFonts w:ascii="Calibri" w:eastAsia="Times New Roman" w:hAnsi="Calibri"/>
                <w:color w:val="000000"/>
                <w:lang w:eastAsia="es-CL"/>
              </w:rPr>
              <w:t xml:space="preserve">n de vegetación nativa, tal como </w:t>
            </w:r>
            <w:r w:rsidR="00914706">
              <w:rPr>
                <w:rFonts w:ascii="Calibri" w:eastAsia="Times New Roman" w:hAnsi="Calibri"/>
                <w:color w:val="000000"/>
                <w:lang w:eastAsia="es-CL"/>
              </w:rPr>
              <w:t>quedó</w:t>
            </w:r>
            <w:r w:rsidR="0087637D">
              <w:rPr>
                <w:rFonts w:ascii="Calibri" w:eastAsia="Times New Roman" w:hAnsi="Calibri"/>
                <w:color w:val="000000"/>
                <w:lang w:eastAsia="es-CL"/>
              </w:rPr>
              <w:t xml:space="preserve"> establecida en el plan de manejo forestal mencionado. </w:t>
            </w:r>
          </w:p>
          <w:p w:rsidR="0087637D" w:rsidRDefault="0087637D" w:rsidP="0087637D">
            <w:pPr>
              <w:rPr>
                <w:rFonts w:ascii="Calibri" w:eastAsia="Times New Roman" w:hAnsi="Calibri"/>
                <w:color w:val="000000"/>
                <w:lang w:eastAsia="es-CL"/>
              </w:rPr>
            </w:pPr>
          </w:p>
          <w:p w:rsidR="0087637D" w:rsidRPr="0087637D" w:rsidRDefault="0087637D" w:rsidP="0087637D">
            <w:pPr>
              <w:rPr>
                <w:rFonts w:ascii="Calibri" w:eastAsia="Times New Roman" w:hAnsi="Calibri"/>
                <w:b/>
                <w:color w:val="000000"/>
                <w:lang w:eastAsia="es-CL"/>
              </w:rPr>
            </w:pPr>
            <w:r w:rsidRPr="0087637D">
              <w:rPr>
                <w:rFonts w:ascii="Calibri" w:eastAsia="Times New Roman" w:hAnsi="Calibri"/>
                <w:b/>
                <w:color w:val="000000"/>
                <w:lang w:eastAsia="es-CL"/>
              </w:rPr>
              <w:t xml:space="preserve">Examen de la información: </w:t>
            </w:r>
          </w:p>
          <w:p w:rsidR="00253816" w:rsidRDefault="00BF6BCA" w:rsidP="00253816">
            <w:pPr>
              <w:pStyle w:val="Prrafodelista"/>
              <w:numPr>
                <w:ilvl w:val="0"/>
                <w:numId w:val="15"/>
              </w:numPr>
              <w:ind w:left="360"/>
              <w:rPr>
                <w:rFonts w:ascii="Calibri" w:eastAsia="Times New Roman" w:hAnsi="Calibri"/>
                <w:color w:val="000000"/>
                <w:lang w:eastAsia="es-CL"/>
              </w:rPr>
            </w:pPr>
            <w:r w:rsidRPr="00253816">
              <w:rPr>
                <w:rFonts w:ascii="Calibri" w:eastAsia="Times New Roman" w:hAnsi="Calibri"/>
                <w:color w:val="000000"/>
                <w:lang w:eastAsia="es-CL"/>
              </w:rPr>
              <w:t>El titular presenta un</w:t>
            </w:r>
            <w:r w:rsidR="00AC32F4" w:rsidRPr="00253816">
              <w:rPr>
                <w:rFonts w:ascii="Calibri" w:eastAsia="Times New Roman" w:hAnsi="Calibri"/>
                <w:color w:val="000000"/>
                <w:lang w:eastAsia="es-CL"/>
              </w:rPr>
              <w:t>a Solicitud de Plan de Correcció</w:t>
            </w:r>
            <w:r w:rsidRPr="00253816">
              <w:rPr>
                <w:rFonts w:ascii="Calibri" w:eastAsia="Times New Roman" w:hAnsi="Calibri"/>
                <w:color w:val="000000"/>
                <w:lang w:eastAsia="es-CL"/>
              </w:rPr>
              <w:t>n N° 1024/200-13/13 del 29 de Octubre del 2013 (Anexo 10) por la corta no autorizada de Roble-</w:t>
            </w:r>
            <w:r w:rsidR="007673A4" w:rsidRPr="00253816">
              <w:rPr>
                <w:rFonts w:ascii="Calibri" w:eastAsia="Times New Roman" w:hAnsi="Calibri"/>
                <w:color w:val="000000"/>
                <w:lang w:eastAsia="es-CL"/>
              </w:rPr>
              <w:t>Raulí</w:t>
            </w:r>
            <w:r w:rsidRPr="00253816">
              <w:rPr>
                <w:rFonts w:ascii="Calibri" w:eastAsia="Times New Roman" w:hAnsi="Calibri"/>
                <w:color w:val="000000"/>
                <w:lang w:eastAsia="es-CL"/>
              </w:rPr>
              <w:t xml:space="preserve">-Coigue (tipo forestal) de una superficie de 0,23 Ha en el predio Lote A </w:t>
            </w:r>
            <w:r w:rsidR="007673A4" w:rsidRPr="00253816">
              <w:rPr>
                <w:rFonts w:ascii="Calibri" w:eastAsia="Times New Roman" w:hAnsi="Calibri"/>
                <w:color w:val="000000"/>
                <w:lang w:eastAsia="es-CL"/>
              </w:rPr>
              <w:t>Put</w:t>
            </w:r>
            <w:r w:rsidR="007673A4">
              <w:rPr>
                <w:rFonts w:ascii="Calibri" w:eastAsia="Times New Roman" w:hAnsi="Calibri"/>
                <w:color w:val="000000"/>
                <w:lang w:eastAsia="es-CL"/>
              </w:rPr>
              <w:t>ú</w:t>
            </w:r>
            <w:r w:rsidR="007673A4" w:rsidRPr="00253816">
              <w:rPr>
                <w:rFonts w:ascii="Calibri" w:eastAsia="Times New Roman" w:hAnsi="Calibri"/>
                <w:color w:val="000000"/>
                <w:lang w:eastAsia="es-CL"/>
              </w:rPr>
              <w:t>e</w:t>
            </w:r>
            <w:r w:rsidRPr="00253816">
              <w:rPr>
                <w:rFonts w:ascii="Calibri" w:eastAsia="Times New Roman" w:hAnsi="Calibri"/>
                <w:color w:val="000000"/>
                <w:lang w:eastAsia="es-CL"/>
              </w:rPr>
              <w:t xml:space="preserve"> Bajo</w:t>
            </w:r>
            <w:r w:rsidR="006E31F1">
              <w:rPr>
                <w:rFonts w:ascii="Calibri" w:eastAsia="Times New Roman" w:hAnsi="Calibri"/>
                <w:color w:val="000000"/>
                <w:lang w:eastAsia="es-CL"/>
              </w:rPr>
              <w:t xml:space="preserve"> (Rol 301-190)</w:t>
            </w:r>
            <w:r w:rsidRPr="00253816">
              <w:rPr>
                <w:rFonts w:ascii="Calibri" w:eastAsia="Times New Roman" w:hAnsi="Calibri"/>
                <w:color w:val="000000"/>
                <w:lang w:eastAsia="es-CL"/>
              </w:rPr>
              <w:t xml:space="preserve"> de propiedad del titular de la piscicultura Los Ríos. Respecto a este documento, CONAF inf</w:t>
            </w:r>
            <w:r w:rsidR="007B2B5F">
              <w:rPr>
                <w:rFonts w:ascii="Calibri" w:eastAsia="Times New Roman" w:hAnsi="Calibri"/>
                <w:color w:val="000000"/>
                <w:lang w:eastAsia="es-CL"/>
              </w:rPr>
              <w:t>orma que este Plan de Correcció</w:t>
            </w:r>
            <w:r w:rsidRPr="00253816">
              <w:rPr>
                <w:rFonts w:ascii="Calibri" w:eastAsia="Times New Roman" w:hAnsi="Calibri"/>
                <w:color w:val="000000"/>
                <w:lang w:eastAsia="es-CL"/>
              </w:rPr>
              <w:t>n no cuenta con su aprobación, que dicho plan fue rechazado por razones técnicas y legales. Por otra parte, el titular en su carta del 05 de Marzo del 2015, señala al respecto que se pondrá en contacto con CONAF para tramitar la aprobaci</w:t>
            </w:r>
            <w:r w:rsidR="007B2B5F">
              <w:rPr>
                <w:rFonts w:ascii="Calibri" w:eastAsia="Times New Roman" w:hAnsi="Calibri"/>
                <w:color w:val="000000"/>
                <w:lang w:eastAsia="es-CL"/>
              </w:rPr>
              <w:t>ón del Plan de Correcció</w:t>
            </w:r>
            <w:r w:rsidRPr="00253816">
              <w:rPr>
                <w:rFonts w:ascii="Calibri" w:eastAsia="Times New Roman" w:hAnsi="Calibri"/>
                <w:color w:val="000000"/>
                <w:lang w:eastAsia="es-CL"/>
              </w:rPr>
              <w:t>n aludido.</w:t>
            </w:r>
          </w:p>
          <w:p w:rsidR="00BF6BCA" w:rsidRDefault="00253816" w:rsidP="00253816">
            <w:pPr>
              <w:pStyle w:val="Prrafodelista"/>
              <w:numPr>
                <w:ilvl w:val="0"/>
                <w:numId w:val="15"/>
              </w:numPr>
              <w:ind w:left="360"/>
              <w:rPr>
                <w:rFonts w:ascii="Calibri" w:eastAsia="Times New Roman" w:hAnsi="Calibri"/>
                <w:color w:val="000000"/>
                <w:lang w:eastAsia="es-CL"/>
              </w:rPr>
            </w:pPr>
            <w:r w:rsidRPr="0022206A">
              <w:rPr>
                <w:rFonts w:ascii="Calibri" w:eastAsia="Times New Roman" w:hAnsi="Calibri"/>
                <w:color w:val="000000"/>
                <w:lang w:eastAsia="es-CL"/>
              </w:rPr>
              <w:t xml:space="preserve">Respecto a la reforestación aprobada mediante el Plan de Manejo Corta y Reforestación de Bosque (Anexo 8) se debe tener </w:t>
            </w:r>
            <w:r w:rsidR="006E31F1">
              <w:rPr>
                <w:rFonts w:ascii="Calibri" w:eastAsia="Times New Roman" w:hAnsi="Calibri"/>
                <w:color w:val="000000"/>
                <w:lang w:eastAsia="es-CL"/>
              </w:rPr>
              <w:t xml:space="preserve">presente </w:t>
            </w:r>
            <w:r w:rsidRPr="0022206A">
              <w:rPr>
                <w:rFonts w:ascii="Calibri" w:eastAsia="Times New Roman" w:hAnsi="Calibri"/>
                <w:color w:val="000000"/>
                <w:lang w:eastAsia="es-CL"/>
              </w:rPr>
              <w:t xml:space="preserve">que en la fiscalización ambiental realizada el año 2013 contenida en el expediente DFZ-2013-1328-IX-RCA-IA, </w:t>
            </w:r>
            <w:r w:rsidR="0022206A" w:rsidRPr="0022206A">
              <w:rPr>
                <w:rFonts w:ascii="Calibri" w:eastAsia="Times New Roman" w:hAnsi="Calibri"/>
                <w:color w:val="000000"/>
                <w:lang w:eastAsia="es-CL"/>
              </w:rPr>
              <w:t xml:space="preserve">en este mismo predio </w:t>
            </w:r>
            <w:r w:rsidRPr="0022206A">
              <w:rPr>
                <w:rFonts w:ascii="Calibri" w:eastAsia="Times New Roman" w:hAnsi="Calibri"/>
                <w:color w:val="000000"/>
                <w:lang w:eastAsia="es-CL"/>
              </w:rPr>
              <w:t xml:space="preserve">se constató </w:t>
            </w:r>
            <w:r w:rsidR="0022206A" w:rsidRPr="0022206A">
              <w:rPr>
                <w:rFonts w:ascii="Calibri" w:eastAsia="Times New Roman" w:hAnsi="Calibri"/>
                <w:color w:val="000000"/>
                <w:lang w:eastAsia="es-CL"/>
              </w:rPr>
              <w:t xml:space="preserve">el establecimiento de 460 plantas de la especie de roble, </w:t>
            </w:r>
            <w:r w:rsidR="007B2B5F">
              <w:rPr>
                <w:rFonts w:ascii="Calibri" w:eastAsia="Times New Roman" w:hAnsi="Calibri"/>
                <w:color w:val="000000"/>
                <w:lang w:eastAsia="es-CL"/>
              </w:rPr>
              <w:t xml:space="preserve">sin embargo </w:t>
            </w:r>
            <w:r w:rsidR="0022206A" w:rsidRPr="0022206A">
              <w:rPr>
                <w:rFonts w:ascii="Calibri" w:eastAsia="Times New Roman" w:hAnsi="Calibri"/>
                <w:color w:val="000000"/>
                <w:lang w:eastAsia="es-CL"/>
              </w:rPr>
              <w:t>se advirtió</w:t>
            </w:r>
            <w:r w:rsidR="007B2B5F">
              <w:rPr>
                <w:rFonts w:ascii="Calibri" w:eastAsia="Times New Roman" w:hAnsi="Calibri"/>
                <w:color w:val="000000"/>
                <w:lang w:eastAsia="es-CL"/>
              </w:rPr>
              <w:t xml:space="preserve"> de </w:t>
            </w:r>
            <w:r w:rsidR="0022206A" w:rsidRPr="0022206A">
              <w:rPr>
                <w:rFonts w:ascii="Calibri" w:eastAsia="Times New Roman" w:hAnsi="Calibri"/>
                <w:color w:val="000000"/>
                <w:lang w:eastAsia="es-CL"/>
              </w:rPr>
              <w:t>la falta de cerco perimetral</w:t>
            </w:r>
            <w:r w:rsidR="007B2B5F">
              <w:rPr>
                <w:rFonts w:ascii="Calibri" w:eastAsia="Times New Roman" w:hAnsi="Calibri"/>
                <w:color w:val="000000"/>
                <w:lang w:eastAsia="es-CL"/>
              </w:rPr>
              <w:t xml:space="preserve"> de protección </w:t>
            </w:r>
            <w:r w:rsidR="0022206A" w:rsidRPr="0022206A">
              <w:rPr>
                <w:rFonts w:ascii="Calibri" w:eastAsia="Times New Roman" w:hAnsi="Calibri"/>
                <w:color w:val="000000"/>
                <w:lang w:eastAsia="es-CL"/>
              </w:rPr>
              <w:t>y el no cu</w:t>
            </w:r>
            <w:r w:rsidR="007B2B5F">
              <w:rPr>
                <w:rFonts w:ascii="Calibri" w:eastAsia="Times New Roman" w:hAnsi="Calibri"/>
                <w:color w:val="000000"/>
                <w:lang w:eastAsia="es-CL"/>
              </w:rPr>
              <w:t>mplimiento del prendimiento mí</w:t>
            </w:r>
            <w:r w:rsidR="0022206A" w:rsidRPr="0022206A">
              <w:rPr>
                <w:rFonts w:ascii="Calibri" w:eastAsia="Times New Roman" w:hAnsi="Calibri"/>
                <w:color w:val="000000"/>
                <w:lang w:eastAsia="es-CL"/>
              </w:rPr>
              <w:t xml:space="preserve">nimo. Ahora bien, en la </w:t>
            </w:r>
            <w:r w:rsidR="007673A4" w:rsidRPr="0022206A">
              <w:rPr>
                <w:rFonts w:ascii="Calibri" w:eastAsia="Times New Roman" w:hAnsi="Calibri"/>
                <w:color w:val="000000"/>
                <w:lang w:eastAsia="es-CL"/>
              </w:rPr>
              <w:t>inspección</w:t>
            </w:r>
            <w:r w:rsidR="0022206A" w:rsidRPr="0022206A">
              <w:rPr>
                <w:rFonts w:ascii="Calibri" w:eastAsia="Times New Roman" w:hAnsi="Calibri"/>
                <w:color w:val="000000"/>
                <w:lang w:eastAsia="es-CL"/>
              </w:rPr>
              <w:t xml:space="preserve"> del 26 de Febrero se observó que no existe una plantación de vegetación nativa</w:t>
            </w:r>
            <w:r w:rsidR="007B2B5F">
              <w:rPr>
                <w:rFonts w:ascii="Calibri" w:eastAsia="Times New Roman" w:hAnsi="Calibri"/>
                <w:color w:val="000000"/>
                <w:lang w:eastAsia="es-CL"/>
              </w:rPr>
              <w:t xml:space="preserve">, </w:t>
            </w:r>
            <w:r w:rsidR="0022206A" w:rsidRPr="0022206A">
              <w:rPr>
                <w:rFonts w:ascii="Calibri" w:eastAsia="Times New Roman" w:hAnsi="Calibri"/>
                <w:color w:val="000000"/>
                <w:lang w:eastAsia="es-CL"/>
              </w:rPr>
              <w:t xml:space="preserve">por lo que </w:t>
            </w:r>
            <w:r w:rsidR="007B2B5F">
              <w:rPr>
                <w:rFonts w:ascii="Calibri" w:eastAsia="Times New Roman" w:hAnsi="Calibri"/>
                <w:color w:val="000000"/>
                <w:lang w:eastAsia="es-CL"/>
              </w:rPr>
              <w:t xml:space="preserve">se </w:t>
            </w:r>
            <w:r w:rsidR="0022206A" w:rsidRPr="0022206A">
              <w:rPr>
                <w:rFonts w:ascii="Calibri" w:eastAsia="Times New Roman" w:hAnsi="Calibri"/>
                <w:color w:val="000000"/>
                <w:lang w:eastAsia="es-CL"/>
              </w:rPr>
              <w:t>inf</w:t>
            </w:r>
            <w:r w:rsidR="007673A4">
              <w:rPr>
                <w:rFonts w:ascii="Calibri" w:eastAsia="Times New Roman" w:hAnsi="Calibri"/>
                <w:color w:val="000000"/>
                <w:lang w:eastAsia="es-CL"/>
              </w:rPr>
              <w:t>ie</w:t>
            </w:r>
            <w:r w:rsidR="0022206A" w:rsidRPr="0022206A">
              <w:rPr>
                <w:rFonts w:ascii="Calibri" w:eastAsia="Times New Roman" w:hAnsi="Calibri"/>
                <w:color w:val="000000"/>
                <w:lang w:eastAsia="es-CL"/>
              </w:rPr>
              <w:t>r</w:t>
            </w:r>
            <w:r w:rsidR="007673A4">
              <w:rPr>
                <w:rFonts w:ascii="Calibri" w:eastAsia="Times New Roman" w:hAnsi="Calibri"/>
                <w:color w:val="000000"/>
                <w:lang w:eastAsia="es-CL"/>
              </w:rPr>
              <w:t>e</w:t>
            </w:r>
            <w:r w:rsidR="0022206A" w:rsidRPr="0022206A">
              <w:rPr>
                <w:rFonts w:ascii="Calibri" w:eastAsia="Times New Roman" w:hAnsi="Calibri"/>
                <w:color w:val="000000"/>
                <w:lang w:eastAsia="es-CL"/>
              </w:rPr>
              <w:t xml:space="preserve"> que no </w:t>
            </w:r>
            <w:r w:rsidR="0022206A">
              <w:rPr>
                <w:rFonts w:ascii="Calibri" w:eastAsia="Times New Roman" w:hAnsi="Calibri"/>
                <w:color w:val="000000"/>
                <w:lang w:eastAsia="es-CL"/>
              </w:rPr>
              <w:t xml:space="preserve">se practicaron las </w:t>
            </w:r>
            <w:r w:rsidRPr="0022206A">
              <w:rPr>
                <w:rFonts w:ascii="Calibri" w:eastAsia="Times New Roman" w:hAnsi="Calibri"/>
                <w:color w:val="000000"/>
                <w:lang w:eastAsia="es-CL"/>
              </w:rPr>
              <w:t>medidas de protección, prevenci</w:t>
            </w:r>
            <w:r w:rsidR="0022206A">
              <w:rPr>
                <w:rFonts w:ascii="Calibri" w:eastAsia="Times New Roman" w:hAnsi="Calibri"/>
                <w:color w:val="000000"/>
                <w:lang w:eastAsia="es-CL"/>
              </w:rPr>
              <w:t>ón y control establecidas en el Plan de Manejo</w:t>
            </w:r>
            <w:r w:rsidR="007B2B5F">
              <w:rPr>
                <w:rFonts w:ascii="Calibri" w:eastAsia="Times New Roman" w:hAnsi="Calibri"/>
                <w:color w:val="000000"/>
                <w:lang w:eastAsia="es-CL"/>
              </w:rPr>
              <w:t xml:space="preserve"> Forestal</w:t>
            </w:r>
            <w:r w:rsidR="006E31F1">
              <w:rPr>
                <w:rFonts w:ascii="Calibri" w:eastAsia="Times New Roman" w:hAnsi="Calibri"/>
                <w:color w:val="000000"/>
                <w:lang w:eastAsia="es-CL"/>
              </w:rPr>
              <w:t xml:space="preserve"> ocasionado el deterioro de las plantaciones</w:t>
            </w:r>
            <w:r w:rsidR="0022206A">
              <w:rPr>
                <w:rFonts w:ascii="Calibri" w:eastAsia="Times New Roman" w:hAnsi="Calibri"/>
                <w:color w:val="000000"/>
                <w:lang w:eastAsia="es-CL"/>
              </w:rPr>
              <w:t>,</w:t>
            </w:r>
            <w:r w:rsidR="006E31F1">
              <w:rPr>
                <w:rFonts w:ascii="Calibri" w:eastAsia="Times New Roman" w:hAnsi="Calibri"/>
                <w:color w:val="000000"/>
                <w:lang w:eastAsia="es-CL"/>
              </w:rPr>
              <w:t xml:space="preserve"> teniendo en consideración que la reforestación en este sitio </w:t>
            </w:r>
            <w:r w:rsidR="0022206A">
              <w:rPr>
                <w:rFonts w:ascii="Calibri" w:eastAsia="Times New Roman" w:hAnsi="Calibri"/>
                <w:color w:val="000000"/>
                <w:lang w:eastAsia="es-CL"/>
              </w:rPr>
              <w:t>debería estar ejecutad</w:t>
            </w:r>
            <w:r w:rsidR="006E31F1">
              <w:rPr>
                <w:rFonts w:ascii="Calibri" w:eastAsia="Times New Roman" w:hAnsi="Calibri"/>
                <w:color w:val="000000"/>
                <w:lang w:eastAsia="es-CL"/>
              </w:rPr>
              <w:t>a en</w:t>
            </w:r>
            <w:r w:rsidR="0022206A">
              <w:rPr>
                <w:rFonts w:ascii="Calibri" w:eastAsia="Times New Roman" w:hAnsi="Calibri"/>
                <w:color w:val="000000"/>
                <w:lang w:eastAsia="es-CL"/>
              </w:rPr>
              <w:t xml:space="preserve"> el presente año.</w:t>
            </w:r>
          </w:p>
          <w:p w:rsidR="0022206A" w:rsidRDefault="007B2B5F" w:rsidP="00253816">
            <w:pPr>
              <w:pStyle w:val="Prrafodelista"/>
              <w:numPr>
                <w:ilvl w:val="0"/>
                <w:numId w:val="15"/>
              </w:numPr>
              <w:ind w:left="360"/>
              <w:rPr>
                <w:rFonts w:ascii="Calibri" w:eastAsia="Times New Roman" w:hAnsi="Calibri"/>
                <w:color w:val="000000"/>
                <w:lang w:eastAsia="es-CL"/>
              </w:rPr>
            </w:pPr>
            <w:r>
              <w:rPr>
                <w:rFonts w:ascii="Calibri" w:eastAsia="Times New Roman" w:hAnsi="Calibri"/>
                <w:color w:val="000000"/>
                <w:lang w:eastAsia="es-CL"/>
              </w:rPr>
              <w:t>Durante la inspecció</w:t>
            </w:r>
            <w:r w:rsidR="0022206A">
              <w:rPr>
                <w:rFonts w:ascii="Calibri" w:eastAsia="Times New Roman" w:hAnsi="Calibri"/>
                <w:color w:val="000000"/>
                <w:lang w:eastAsia="es-CL"/>
              </w:rPr>
              <w:t xml:space="preserve">n se solicitó al titular la presentación del Informe de seguimiento anual de la </w:t>
            </w:r>
            <w:r w:rsidR="007673A4">
              <w:rPr>
                <w:rFonts w:ascii="Calibri" w:eastAsia="Times New Roman" w:hAnsi="Calibri"/>
                <w:color w:val="000000"/>
                <w:lang w:eastAsia="es-CL"/>
              </w:rPr>
              <w:t>plantación</w:t>
            </w:r>
            <w:r w:rsidR="0022206A">
              <w:rPr>
                <w:rFonts w:ascii="Calibri" w:eastAsia="Times New Roman" w:hAnsi="Calibri"/>
                <w:color w:val="000000"/>
                <w:lang w:eastAsia="es-CL"/>
              </w:rPr>
              <w:t>, ante lo cual se hizo entrega de un informe técnico forestal que data del mes de septiembre del 2013</w:t>
            </w:r>
            <w:r>
              <w:rPr>
                <w:rFonts w:ascii="Calibri" w:eastAsia="Times New Roman" w:hAnsi="Calibri"/>
                <w:color w:val="000000"/>
                <w:lang w:eastAsia="es-CL"/>
              </w:rPr>
              <w:t xml:space="preserve"> (Anexo 11)</w:t>
            </w:r>
            <w:r w:rsidR="0022206A">
              <w:rPr>
                <w:rFonts w:ascii="Calibri" w:eastAsia="Times New Roman" w:hAnsi="Calibri"/>
                <w:color w:val="000000"/>
                <w:lang w:eastAsia="es-CL"/>
              </w:rPr>
              <w:t xml:space="preserve">, mismo que fue presentado en la fiscalización del año 2013. </w:t>
            </w:r>
            <w:r w:rsidR="00622A7E">
              <w:rPr>
                <w:rFonts w:ascii="Calibri" w:eastAsia="Times New Roman" w:hAnsi="Calibri"/>
                <w:color w:val="000000"/>
                <w:lang w:eastAsia="es-CL"/>
              </w:rPr>
              <w:t>Por lo anterior, el titular no acredita contar con el informe de seguimiento anual de plantación del año 2014.</w:t>
            </w:r>
          </w:p>
          <w:p w:rsidR="000615E2" w:rsidRPr="0022206A" w:rsidRDefault="000615E2" w:rsidP="0022206A">
            <w:pPr>
              <w:pStyle w:val="Prrafodelista"/>
              <w:ind w:left="360"/>
              <w:rPr>
                <w:rFonts w:ascii="Calibri" w:eastAsia="Times New Roman" w:hAnsi="Calibri"/>
                <w:color w:val="000000"/>
                <w:lang w:eastAsia="es-CL"/>
              </w:rPr>
            </w:pPr>
          </w:p>
        </w:tc>
      </w:tr>
    </w:tbl>
    <w:p w:rsidR="00855F8E" w:rsidRDefault="00855F8E" w:rsidP="00F06BB4"/>
    <w:p w:rsidR="00331A8C" w:rsidRDefault="00331A8C" w:rsidP="00F06BB4"/>
    <w:p w:rsidR="00331A8C" w:rsidRDefault="00331A8C" w:rsidP="00F06BB4"/>
    <w:p w:rsidR="00CE3A7F" w:rsidRDefault="00CE3A7F" w:rsidP="00F06BB4"/>
    <w:tbl>
      <w:tblPr>
        <w:tblStyle w:val="Tablaconcuadrcula"/>
        <w:tblW w:w="13687" w:type="dxa"/>
        <w:jc w:val="center"/>
        <w:tblLook w:val="04A0" w:firstRow="1" w:lastRow="0" w:firstColumn="1" w:lastColumn="0" w:noHBand="0" w:noVBand="1"/>
      </w:tblPr>
      <w:tblGrid>
        <w:gridCol w:w="6843"/>
        <w:gridCol w:w="6844"/>
      </w:tblGrid>
      <w:tr w:rsidR="00D657DB" w:rsidTr="00CC38B6">
        <w:trPr>
          <w:trHeight w:val="313"/>
          <w:jc w:val="center"/>
        </w:trPr>
        <w:tc>
          <w:tcPr>
            <w:tcW w:w="5000" w:type="pct"/>
            <w:gridSpan w:val="2"/>
            <w:vAlign w:val="center"/>
          </w:tcPr>
          <w:p w:rsidR="00D657DB" w:rsidRDefault="00D657DB" w:rsidP="00CC38B6">
            <w:pPr>
              <w:jc w:val="center"/>
              <w:rPr>
                <w:rFonts w:ascii="Calibri" w:eastAsia="Times New Roman" w:hAnsi="Calibri"/>
                <w:b/>
                <w:bCs/>
                <w:color w:val="000000"/>
                <w:lang w:eastAsia="es-CL"/>
              </w:rPr>
            </w:pPr>
            <w:r w:rsidRPr="005626CB">
              <w:rPr>
                <w:rFonts w:eastAsia="Times New Roman"/>
                <w:b/>
                <w:bCs/>
                <w:color w:val="000000"/>
                <w:lang w:eastAsia="es-CL"/>
              </w:rPr>
              <w:lastRenderedPageBreak/>
              <w:t>Registros</w:t>
            </w:r>
          </w:p>
        </w:tc>
      </w:tr>
      <w:tr w:rsidR="00D657DB" w:rsidTr="00CC38B6">
        <w:trPr>
          <w:trHeight w:val="313"/>
          <w:jc w:val="center"/>
        </w:trPr>
        <w:tc>
          <w:tcPr>
            <w:tcW w:w="5000" w:type="pct"/>
            <w:gridSpan w:val="2"/>
            <w:vAlign w:val="center"/>
          </w:tcPr>
          <w:p w:rsidR="00D657DB" w:rsidRPr="005626CB" w:rsidRDefault="00D657DB" w:rsidP="00CC38B6">
            <w:pPr>
              <w:jc w:val="center"/>
              <w:rPr>
                <w:rFonts w:eastAsia="Times New Roman"/>
                <w:b/>
                <w:bCs/>
                <w:color w:val="000000"/>
                <w:lang w:eastAsia="es-CL"/>
              </w:rPr>
            </w:pPr>
            <w:r>
              <w:rPr>
                <w:rFonts w:eastAsia="Times New Roman"/>
                <w:b/>
                <w:bCs/>
                <w:noProof/>
                <w:color w:val="000000"/>
                <w:lang w:eastAsia="es-CL"/>
              </w:rPr>
              <w:drawing>
                <wp:inline distT="0" distB="0" distL="0" distR="0" wp14:anchorId="650A9896" wp14:editId="628CB038">
                  <wp:extent cx="7322400" cy="1807200"/>
                  <wp:effectExtent l="0" t="0" r="0" b="3175"/>
                  <wp:docPr id="18" name="Imagen 18" descr="C:\SUPERINTENDENCIA MA\SMA 2015\01_Enero_2015\Exp 32_2015 P. Los Ríos\fotos de informe\20150226_140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5\01_Enero_2015\Exp 32_2015 P. Los Ríos\fotos de informe\20150226_140142.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322400" cy="1807200"/>
                          </a:xfrm>
                          <a:prstGeom prst="rect">
                            <a:avLst/>
                          </a:prstGeom>
                          <a:noFill/>
                          <a:ln>
                            <a:noFill/>
                          </a:ln>
                        </pic:spPr>
                      </pic:pic>
                    </a:graphicData>
                  </a:graphic>
                </wp:inline>
              </w:drawing>
            </w:r>
          </w:p>
        </w:tc>
      </w:tr>
      <w:tr w:rsidR="00D657DB" w:rsidTr="00CC38B6">
        <w:trPr>
          <w:trHeight w:val="313"/>
          <w:jc w:val="center"/>
        </w:trPr>
        <w:tc>
          <w:tcPr>
            <w:tcW w:w="2500" w:type="pct"/>
            <w:vAlign w:val="center"/>
          </w:tcPr>
          <w:p w:rsidR="00D657DB" w:rsidRPr="00557733" w:rsidRDefault="00D657DB" w:rsidP="00622A7E">
            <w:pPr>
              <w:pStyle w:val="Epgrafe"/>
              <w:jc w:val="both"/>
              <w:rPr>
                <w:rFonts w:eastAsia="Times New Roman"/>
                <w:color w:val="000000"/>
                <w:szCs w:val="18"/>
                <w:lang w:eastAsia="es-CL"/>
              </w:rPr>
            </w:pPr>
            <w:r w:rsidRPr="00557733">
              <w:t xml:space="preserve">Fotografía </w:t>
            </w:r>
            <w:r>
              <w:t>6.</w:t>
            </w:r>
          </w:p>
        </w:tc>
        <w:tc>
          <w:tcPr>
            <w:tcW w:w="2500" w:type="pct"/>
            <w:vAlign w:val="center"/>
          </w:tcPr>
          <w:p w:rsidR="00D657DB" w:rsidRDefault="00D657DB" w:rsidP="00CC38B6">
            <w:pPr>
              <w:jc w:val="left"/>
              <w:rPr>
                <w:rFonts w:ascii="Calibri" w:eastAsia="Times New Roman" w:hAnsi="Calibri"/>
                <w:b/>
                <w:bCs/>
                <w:color w:val="000000"/>
                <w:lang w:eastAsia="es-CL"/>
              </w:rPr>
            </w:pPr>
            <w:r w:rsidRPr="00557733">
              <w:rPr>
                <w:rFonts w:eastAsia="Times New Roman"/>
                <w:b/>
                <w:color w:val="000000"/>
                <w:sz w:val="18"/>
                <w:szCs w:val="18"/>
                <w:lang w:eastAsia="es-CL"/>
              </w:rPr>
              <w:t>Fecha:</w:t>
            </w:r>
            <w:r>
              <w:rPr>
                <w:rFonts w:eastAsia="Times New Roman"/>
                <w:b/>
                <w:color w:val="000000"/>
                <w:sz w:val="18"/>
                <w:szCs w:val="18"/>
                <w:lang w:eastAsia="es-CL"/>
              </w:rPr>
              <w:t xml:space="preserve"> </w:t>
            </w:r>
            <w:r w:rsidRPr="009A1F7F">
              <w:rPr>
                <w:rFonts w:eastAsia="Times New Roman"/>
                <w:color w:val="000000"/>
                <w:sz w:val="18"/>
                <w:szCs w:val="18"/>
                <w:lang w:eastAsia="es-CL"/>
              </w:rPr>
              <w:t>2</w:t>
            </w:r>
            <w:r>
              <w:rPr>
                <w:rFonts w:eastAsia="Times New Roman"/>
                <w:color w:val="000000"/>
                <w:sz w:val="18"/>
                <w:szCs w:val="18"/>
                <w:lang w:eastAsia="es-CL"/>
              </w:rPr>
              <w:t>6</w:t>
            </w:r>
            <w:r w:rsidRPr="009A1F7F">
              <w:rPr>
                <w:rFonts w:eastAsia="Times New Roman"/>
                <w:color w:val="000000"/>
                <w:sz w:val="18"/>
                <w:szCs w:val="18"/>
                <w:lang w:eastAsia="es-CL"/>
              </w:rPr>
              <w:t>/</w:t>
            </w:r>
            <w:r>
              <w:rPr>
                <w:rFonts w:eastAsia="Times New Roman"/>
                <w:color w:val="000000"/>
                <w:sz w:val="18"/>
                <w:szCs w:val="18"/>
                <w:lang w:eastAsia="es-CL"/>
              </w:rPr>
              <w:t>02/2015.</w:t>
            </w:r>
          </w:p>
        </w:tc>
      </w:tr>
      <w:tr w:rsidR="00D657DB" w:rsidTr="00CC38B6">
        <w:trPr>
          <w:trHeight w:val="313"/>
          <w:jc w:val="center"/>
        </w:trPr>
        <w:tc>
          <w:tcPr>
            <w:tcW w:w="5000" w:type="pct"/>
            <w:gridSpan w:val="2"/>
            <w:vAlign w:val="center"/>
          </w:tcPr>
          <w:p w:rsidR="00D657DB" w:rsidRPr="005626CB" w:rsidRDefault="00D657DB" w:rsidP="00622A7E">
            <w:pPr>
              <w:rPr>
                <w:rFonts w:eastAsia="Times New Roman"/>
                <w:b/>
                <w:bCs/>
                <w:color w:val="000000"/>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Pr>
                <w:rFonts w:eastAsia="Times New Roman"/>
                <w:color w:val="000000"/>
                <w:sz w:val="18"/>
                <w:szCs w:val="18"/>
                <w:lang w:eastAsia="es-CL"/>
              </w:rPr>
              <w:t>Vista panorámica de</w:t>
            </w:r>
            <w:r w:rsidR="007B2B5F">
              <w:rPr>
                <w:rFonts w:eastAsia="Times New Roman"/>
                <w:color w:val="000000"/>
                <w:sz w:val="18"/>
                <w:szCs w:val="18"/>
                <w:lang w:eastAsia="es-CL"/>
              </w:rPr>
              <w:t xml:space="preserve">l predio Lote 18 G, Rol 301-293, Villarrica, este sitio </w:t>
            </w:r>
            <w:r w:rsidR="007673A4">
              <w:rPr>
                <w:rFonts w:eastAsia="Times New Roman"/>
                <w:color w:val="000000"/>
                <w:sz w:val="18"/>
                <w:szCs w:val="18"/>
                <w:lang w:eastAsia="es-CL"/>
              </w:rPr>
              <w:t>está</w:t>
            </w:r>
            <w:r w:rsidR="007B2B5F">
              <w:rPr>
                <w:rFonts w:eastAsia="Times New Roman"/>
                <w:color w:val="000000"/>
                <w:sz w:val="18"/>
                <w:szCs w:val="18"/>
                <w:lang w:eastAsia="es-CL"/>
              </w:rPr>
              <w:t xml:space="preserve"> destinado a la reforestación según el </w:t>
            </w:r>
            <w:r w:rsidR="007B2B5F" w:rsidRPr="007B2B5F">
              <w:rPr>
                <w:rFonts w:eastAsia="Times New Roman"/>
                <w:color w:val="000000"/>
                <w:sz w:val="18"/>
                <w:szCs w:val="18"/>
                <w:lang w:eastAsia="es-CL"/>
              </w:rPr>
              <w:t>Certificado N° 121/BN-13/13</w:t>
            </w:r>
            <w:r w:rsidR="007B2B5F">
              <w:rPr>
                <w:rFonts w:eastAsia="Times New Roman"/>
                <w:color w:val="000000"/>
                <w:sz w:val="18"/>
                <w:szCs w:val="18"/>
                <w:lang w:eastAsia="es-CL"/>
              </w:rPr>
              <w:t xml:space="preserve"> de CONAF. En la fotografía se puede apreciar que el terreno no cuenta con una </w:t>
            </w:r>
            <w:r w:rsidR="007673A4">
              <w:rPr>
                <w:rFonts w:eastAsia="Times New Roman"/>
                <w:color w:val="000000"/>
                <w:sz w:val="18"/>
                <w:szCs w:val="18"/>
                <w:lang w:eastAsia="es-CL"/>
              </w:rPr>
              <w:t>plantación</w:t>
            </w:r>
            <w:r w:rsidR="007B2B5F">
              <w:rPr>
                <w:rFonts w:eastAsia="Times New Roman"/>
                <w:color w:val="000000"/>
                <w:sz w:val="18"/>
                <w:szCs w:val="18"/>
                <w:lang w:eastAsia="es-CL"/>
              </w:rPr>
              <w:t xml:space="preserve"> de vegetación nativa.</w:t>
            </w:r>
          </w:p>
        </w:tc>
      </w:tr>
    </w:tbl>
    <w:p w:rsidR="00BF6BCA" w:rsidRDefault="00BF6BCA" w:rsidP="00F06BB4"/>
    <w:p w:rsidR="00C34DF1" w:rsidRDefault="00C34DF1" w:rsidP="00F06BB4"/>
    <w:tbl>
      <w:tblPr>
        <w:tblStyle w:val="Tablaconcuadrcula"/>
        <w:tblW w:w="13687" w:type="dxa"/>
        <w:jc w:val="center"/>
        <w:tblLook w:val="04A0" w:firstRow="1" w:lastRow="0" w:firstColumn="1" w:lastColumn="0" w:noHBand="0" w:noVBand="1"/>
      </w:tblPr>
      <w:tblGrid>
        <w:gridCol w:w="3802"/>
        <w:gridCol w:w="9885"/>
      </w:tblGrid>
      <w:tr w:rsidR="00331A8C" w:rsidTr="00C216C1">
        <w:trPr>
          <w:jc w:val="center"/>
        </w:trPr>
        <w:tc>
          <w:tcPr>
            <w:tcW w:w="1389" w:type="pct"/>
          </w:tcPr>
          <w:p w:rsidR="00331A8C" w:rsidRDefault="00331A8C" w:rsidP="00C216C1">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b/>
              </w:rPr>
              <w:t>6</w:t>
            </w:r>
          </w:p>
        </w:tc>
        <w:tc>
          <w:tcPr>
            <w:tcW w:w="3611" w:type="pct"/>
          </w:tcPr>
          <w:p w:rsidR="00331A8C" w:rsidRDefault="00331A8C" w:rsidP="007673A4">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7B2B5F">
              <w:rPr>
                <w:rFonts w:ascii="Calibri" w:eastAsia="Times New Roman" w:hAnsi="Calibri"/>
                <w:color w:val="000000"/>
                <w:lang w:eastAsia="es-CL"/>
              </w:rPr>
              <w:t xml:space="preserve"> </w:t>
            </w:r>
            <w:r w:rsidR="007673A4">
              <w:rPr>
                <w:rFonts w:ascii="Calibri" w:eastAsia="Times New Roman" w:hAnsi="Calibri"/>
                <w:color w:val="000000"/>
                <w:lang w:eastAsia="es-CL"/>
              </w:rPr>
              <w:t>4</w:t>
            </w:r>
            <w:r w:rsidR="007B2B5F">
              <w:rPr>
                <w:rFonts w:ascii="Calibri" w:eastAsia="Times New Roman" w:hAnsi="Calibri"/>
                <w:color w:val="000000"/>
                <w:lang w:eastAsia="es-CL"/>
              </w:rPr>
              <w:t>.</w:t>
            </w:r>
          </w:p>
        </w:tc>
      </w:tr>
      <w:tr w:rsidR="00331A8C" w:rsidTr="00C216C1">
        <w:trPr>
          <w:trHeight w:val="1177"/>
          <w:jc w:val="center"/>
        </w:trPr>
        <w:tc>
          <w:tcPr>
            <w:tcW w:w="5000" w:type="pct"/>
            <w:gridSpan w:val="2"/>
            <w:tcBorders>
              <w:bottom w:val="single" w:sz="4" w:space="0" w:color="auto"/>
            </w:tcBorders>
          </w:tcPr>
          <w:p w:rsidR="00331A8C" w:rsidRDefault="00331A8C" w:rsidP="00C216C1">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331A8C" w:rsidRDefault="00331A8C" w:rsidP="00C216C1">
            <w:pPr>
              <w:rPr>
                <w:b/>
              </w:rPr>
            </w:pPr>
            <w:r w:rsidRPr="00075BF9">
              <w:rPr>
                <w:b/>
              </w:rPr>
              <w:t>RCA N° 46/2011, Consideran</w:t>
            </w:r>
            <w:r w:rsidR="00622A7E">
              <w:rPr>
                <w:b/>
              </w:rPr>
              <w:t>do</w:t>
            </w:r>
            <w:r w:rsidRPr="00075BF9">
              <w:rPr>
                <w:b/>
              </w:rPr>
              <w:t xml:space="preserve"> </w:t>
            </w:r>
            <w:r>
              <w:rPr>
                <w:b/>
              </w:rPr>
              <w:t>6</w:t>
            </w:r>
            <w:r w:rsidRPr="00075BF9">
              <w:rPr>
                <w:b/>
              </w:rPr>
              <w:t>.</w:t>
            </w:r>
            <w:r>
              <w:rPr>
                <w:b/>
              </w:rPr>
              <w:t>4 y 6.5</w:t>
            </w:r>
            <w:r w:rsidRPr="00075BF9">
              <w:rPr>
                <w:b/>
              </w:rPr>
              <w:t>:</w:t>
            </w:r>
          </w:p>
          <w:p w:rsidR="00331A8C" w:rsidRPr="005D0866" w:rsidRDefault="00331A8C" w:rsidP="00C216C1">
            <w:pPr>
              <w:rPr>
                <w:i/>
              </w:rPr>
            </w:pPr>
            <w:r>
              <w:rPr>
                <w:i/>
              </w:rPr>
              <w:t>“</w:t>
            </w:r>
            <w:r w:rsidRPr="005D0866">
              <w:rPr>
                <w:i/>
              </w:rPr>
              <w:t>6.4. Se establecerá una franja de protección de la vegetación de ribera del cuerpo receptor (franja de 10 metros desde la ribera del río) libre de instalaciones (a excepción de captación de aguas, línea de aducción y la descarga del efluente) y no se intervendrán la vegetación ubicada en zonas de alta pendiente, salvo lo que sea necesario intervenir para la construcció</w:t>
            </w:r>
            <w:r>
              <w:rPr>
                <w:i/>
              </w:rPr>
              <w:t>n de un camino de acceso seguro”.</w:t>
            </w:r>
          </w:p>
          <w:p w:rsidR="00331A8C" w:rsidRDefault="00331A8C" w:rsidP="00C216C1">
            <w:pPr>
              <w:rPr>
                <w:i/>
              </w:rPr>
            </w:pPr>
            <w:r>
              <w:rPr>
                <w:i/>
              </w:rPr>
              <w:t>“</w:t>
            </w:r>
            <w:r w:rsidRPr="005D0866">
              <w:rPr>
                <w:i/>
              </w:rPr>
              <w:t>6.5. Se mantendrá una cobertura vegetal permanente en la ribera del río Toltén que colinda con el emplazamiento del proyecto, a objeto de mitigar eventuales impactos visuales de obras civ</w:t>
            </w:r>
            <w:r>
              <w:rPr>
                <w:i/>
              </w:rPr>
              <w:t>iles de captación y restitución”.</w:t>
            </w:r>
          </w:p>
          <w:p w:rsidR="00E05796" w:rsidRDefault="00E05796" w:rsidP="00C216C1"/>
        </w:tc>
      </w:tr>
      <w:tr w:rsidR="00331A8C" w:rsidTr="00622A7E">
        <w:trPr>
          <w:trHeight w:val="1153"/>
          <w:jc w:val="center"/>
        </w:trPr>
        <w:tc>
          <w:tcPr>
            <w:tcW w:w="5000" w:type="pct"/>
            <w:gridSpan w:val="2"/>
          </w:tcPr>
          <w:p w:rsidR="00331A8C" w:rsidRPr="00694B31" w:rsidRDefault="00331A8C" w:rsidP="00C216C1">
            <w:pPr>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rsidR="00A65584" w:rsidRDefault="00331A8C" w:rsidP="00A65584">
            <w:pPr>
              <w:pStyle w:val="Prrafodelista"/>
              <w:numPr>
                <w:ilvl w:val="0"/>
                <w:numId w:val="14"/>
              </w:numPr>
              <w:ind w:left="234" w:hanging="234"/>
              <w:rPr>
                <w:rFonts w:ascii="Calibri" w:eastAsia="Times New Roman" w:hAnsi="Calibri"/>
                <w:color w:val="000000"/>
                <w:lang w:eastAsia="es-CL"/>
              </w:rPr>
            </w:pPr>
            <w:r>
              <w:rPr>
                <w:rFonts w:ascii="Calibri" w:eastAsia="Times New Roman" w:hAnsi="Calibri"/>
                <w:color w:val="000000"/>
                <w:lang w:eastAsia="es-CL"/>
              </w:rPr>
              <w:t xml:space="preserve">Se constató la existencia de una franja de vegetación </w:t>
            </w:r>
            <w:r w:rsidR="00A65584">
              <w:rPr>
                <w:rFonts w:ascii="Calibri" w:eastAsia="Times New Roman" w:hAnsi="Calibri"/>
                <w:color w:val="000000"/>
                <w:lang w:eastAsia="es-CL"/>
              </w:rPr>
              <w:t xml:space="preserve">de un ancho no superior a los 15 m en </w:t>
            </w:r>
            <w:r>
              <w:rPr>
                <w:rFonts w:ascii="Calibri" w:eastAsia="Times New Roman" w:hAnsi="Calibri"/>
                <w:color w:val="000000"/>
                <w:lang w:eastAsia="es-CL"/>
              </w:rPr>
              <w:t xml:space="preserve">la ribera </w:t>
            </w:r>
            <w:r w:rsidR="00A65584">
              <w:rPr>
                <w:rFonts w:ascii="Calibri" w:eastAsia="Times New Roman" w:hAnsi="Calibri"/>
                <w:color w:val="000000"/>
                <w:lang w:eastAsia="es-CL"/>
              </w:rPr>
              <w:t xml:space="preserve">del Río Toltén, desde la bocatoma al punto de restitución de las aguas. </w:t>
            </w:r>
          </w:p>
          <w:p w:rsidR="00331A8C" w:rsidRPr="00855F8E" w:rsidRDefault="00A65584" w:rsidP="00A65584">
            <w:pPr>
              <w:pStyle w:val="Prrafodelista"/>
              <w:numPr>
                <w:ilvl w:val="0"/>
                <w:numId w:val="14"/>
              </w:numPr>
              <w:ind w:left="234" w:hanging="234"/>
              <w:rPr>
                <w:rFonts w:ascii="Calibri" w:eastAsia="Times New Roman" w:hAnsi="Calibri"/>
                <w:b/>
                <w:bCs/>
                <w:color w:val="000000"/>
                <w:lang w:eastAsia="es-CL"/>
              </w:rPr>
            </w:pPr>
            <w:r>
              <w:rPr>
                <w:rFonts w:ascii="Calibri" w:eastAsia="Times New Roman" w:hAnsi="Calibri"/>
                <w:color w:val="000000"/>
                <w:lang w:eastAsia="es-CL"/>
              </w:rPr>
              <w:t>No s</w:t>
            </w:r>
            <w:r w:rsidR="00331A8C" w:rsidRPr="00A65584">
              <w:rPr>
                <w:rFonts w:ascii="Calibri" w:eastAsia="Times New Roman" w:hAnsi="Calibri"/>
                <w:color w:val="000000"/>
                <w:lang w:eastAsia="es-CL"/>
              </w:rPr>
              <w:t xml:space="preserve">e observa </w:t>
            </w:r>
            <w:r>
              <w:rPr>
                <w:rFonts w:ascii="Calibri" w:eastAsia="Times New Roman" w:hAnsi="Calibri"/>
                <w:color w:val="000000"/>
                <w:lang w:eastAsia="es-CL"/>
              </w:rPr>
              <w:t xml:space="preserve">vegetación arbórea y/o arbustiva en el sector de bocatoma. </w:t>
            </w:r>
          </w:p>
        </w:tc>
      </w:tr>
      <w:bookmarkEnd w:id="86"/>
      <w:bookmarkEnd w:id="87"/>
      <w:bookmarkEnd w:id="88"/>
    </w:tbl>
    <w:p w:rsidR="007015BE" w:rsidRDefault="007015BE">
      <w:pPr>
        <w:jc w:val="left"/>
        <w:rPr>
          <w:rFonts w:cstheme="minorHAnsi"/>
          <w:b/>
          <w:sz w:val="14"/>
          <w:szCs w:val="24"/>
        </w:rPr>
      </w:pPr>
    </w:p>
    <w:p w:rsidR="003410F3" w:rsidRDefault="003410F3" w:rsidP="00893A4E">
      <w:pPr>
        <w:pStyle w:val="Prrafodelista"/>
        <w:ind w:left="0"/>
        <w:rPr>
          <w:rFonts w:cstheme="minorHAnsi"/>
          <w:b/>
          <w:sz w:val="14"/>
          <w:szCs w:val="24"/>
        </w:rPr>
        <w:sectPr w:rsidR="003410F3" w:rsidSect="00A70F8F">
          <w:pgSz w:w="15840" w:h="12240" w:orient="landscape"/>
          <w:pgMar w:top="1134" w:right="1134" w:bottom="1134" w:left="1134" w:header="709" w:footer="709" w:gutter="0"/>
          <w:cols w:space="708"/>
          <w:docGrid w:linePitch="360"/>
        </w:sectPr>
      </w:pPr>
    </w:p>
    <w:p w:rsidR="007015BE" w:rsidRDefault="007015BE" w:rsidP="00C958D0">
      <w:pPr>
        <w:pStyle w:val="Ttulo1"/>
      </w:pPr>
      <w:bookmarkStart w:id="103" w:name="_Toc352840404"/>
      <w:bookmarkStart w:id="104" w:name="_Toc352841464"/>
      <w:bookmarkStart w:id="105" w:name="_Toc381711813"/>
      <w:r>
        <w:lastRenderedPageBreak/>
        <w:t>CONCLUSIONES</w:t>
      </w:r>
      <w:r w:rsidRPr="00B1722C">
        <w:t>.</w:t>
      </w:r>
      <w:bookmarkEnd w:id="103"/>
      <w:bookmarkEnd w:id="104"/>
      <w:bookmarkEnd w:id="105"/>
    </w:p>
    <w:p w:rsidR="00622A7E" w:rsidRDefault="00622A7E" w:rsidP="00694B31">
      <w:pPr>
        <w:rPr>
          <w:rFonts w:cstheme="minorHAnsi"/>
          <w:sz w:val="20"/>
        </w:rPr>
      </w:pPr>
    </w:p>
    <w:p w:rsidR="00F36F7C" w:rsidRPr="00622A7E" w:rsidRDefault="00F36F7C" w:rsidP="00694B31">
      <w:pPr>
        <w:rPr>
          <w:rFonts w:cstheme="minorHAnsi"/>
          <w:sz w:val="20"/>
        </w:rPr>
      </w:pPr>
      <w:r w:rsidRPr="00622A7E">
        <w:rPr>
          <w:rFonts w:cstheme="minorHAnsi"/>
          <w:sz w:val="20"/>
        </w:rPr>
        <w:t xml:space="preserve">La actividad de fiscalización ambiental realizada consideró la verificación de las exigencias asociadas a </w:t>
      </w:r>
      <w:r w:rsidR="00C216C1" w:rsidRPr="00622A7E">
        <w:rPr>
          <w:rFonts w:cstheme="minorHAnsi"/>
          <w:sz w:val="20"/>
        </w:rPr>
        <w:t>las RCAs N</w:t>
      </w:r>
      <w:r w:rsidR="00C1006D" w:rsidRPr="00622A7E">
        <w:rPr>
          <w:rFonts w:cstheme="minorHAnsi"/>
          <w:sz w:val="20"/>
        </w:rPr>
        <w:t xml:space="preserve">° 46/2011 y </w:t>
      </w:r>
      <w:r w:rsidR="00C216C1" w:rsidRPr="00622A7E">
        <w:rPr>
          <w:rFonts w:cstheme="minorHAnsi"/>
          <w:sz w:val="20"/>
        </w:rPr>
        <w:t>83/2013</w:t>
      </w:r>
      <w:r w:rsidR="00CF61BA" w:rsidRPr="00622A7E">
        <w:rPr>
          <w:rFonts w:cstheme="minorHAnsi"/>
          <w:sz w:val="20"/>
        </w:rPr>
        <w:t xml:space="preserve">, </w:t>
      </w:r>
      <w:r w:rsidR="00C34DF1">
        <w:rPr>
          <w:rFonts w:cstheme="minorHAnsi"/>
          <w:sz w:val="20"/>
        </w:rPr>
        <w:t xml:space="preserve">las cuales fueron </w:t>
      </w:r>
      <w:r w:rsidR="00CF61BA" w:rsidRPr="00622A7E">
        <w:rPr>
          <w:rFonts w:cstheme="minorHAnsi"/>
          <w:sz w:val="20"/>
        </w:rPr>
        <w:t xml:space="preserve">refundidas mediante la Res. Ex. N° 118/2013 de la Comisión de </w:t>
      </w:r>
      <w:r w:rsidR="007673A4" w:rsidRPr="00622A7E">
        <w:rPr>
          <w:rFonts w:cstheme="minorHAnsi"/>
          <w:sz w:val="20"/>
        </w:rPr>
        <w:t>Evaluación</w:t>
      </w:r>
      <w:r w:rsidR="00CF61BA" w:rsidRPr="00622A7E">
        <w:rPr>
          <w:rFonts w:cstheme="minorHAnsi"/>
          <w:sz w:val="20"/>
        </w:rPr>
        <w:t xml:space="preserve"> </w:t>
      </w:r>
      <w:r w:rsidR="00C34DF1">
        <w:rPr>
          <w:rFonts w:cstheme="minorHAnsi"/>
          <w:sz w:val="20"/>
        </w:rPr>
        <w:t xml:space="preserve">de Proyectos de la </w:t>
      </w:r>
      <w:r w:rsidR="007673A4" w:rsidRPr="00622A7E">
        <w:rPr>
          <w:rFonts w:cstheme="minorHAnsi"/>
          <w:sz w:val="20"/>
        </w:rPr>
        <w:t>Región</w:t>
      </w:r>
      <w:r w:rsidR="00CF61BA" w:rsidRPr="00622A7E">
        <w:rPr>
          <w:rFonts w:cstheme="minorHAnsi"/>
          <w:sz w:val="20"/>
        </w:rPr>
        <w:t xml:space="preserve"> de La Araucanía.</w:t>
      </w:r>
    </w:p>
    <w:p w:rsidR="00C1006D" w:rsidRPr="00622A7E" w:rsidRDefault="00C1006D" w:rsidP="00694B31">
      <w:pPr>
        <w:rPr>
          <w:rFonts w:cstheme="minorHAnsi"/>
          <w:sz w:val="20"/>
        </w:rPr>
      </w:pPr>
    </w:p>
    <w:p w:rsidR="00F36F7C" w:rsidRPr="00622A7E" w:rsidRDefault="00F36F7C" w:rsidP="00694B31">
      <w:pPr>
        <w:rPr>
          <w:rFonts w:cstheme="minorHAnsi"/>
          <w:sz w:val="20"/>
        </w:rPr>
      </w:pPr>
      <w:r w:rsidRPr="00622A7E">
        <w:rPr>
          <w:rFonts w:cstheme="minorHAnsi"/>
          <w:sz w:val="20"/>
        </w:rPr>
        <w:t>Del total de exigencias verificadas, se identific</w:t>
      </w:r>
      <w:r w:rsidR="004E7A42" w:rsidRPr="00622A7E">
        <w:rPr>
          <w:rFonts w:cstheme="minorHAnsi"/>
          <w:sz w:val="20"/>
        </w:rPr>
        <w:t xml:space="preserve">ó </w:t>
      </w:r>
      <w:r w:rsidRPr="00622A7E">
        <w:rPr>
          <w:rFonts w:cstheme="minorHAnsi"/>
          <w:sz w:val="20"/>
        </w:rPr>
        <w:t>la siguiente no conformidad:</w:t>
      </w:r>
    </w:p>
    <w:p w:rsidR="00F36F7C" w:rsidRPr="008059D4" w:rsidRDefault="00F36F7C" w:rsidP="00F36F7C">
      <w:pPr>
        <w:rPr>
          <w:rFonts w:cstheme="minorHAnsi"/>
        </w:rPr>
      </w:pPr>
    </w:p>
    <w:tbl>
      <w:tblPr>
        <w:tblStyle w:val="Tablaconcuadrcula"/>
        <w:tblW w:w="13687" w:type="dxa"/>
        <w:jc w:val="center"/>
        <w:tblLook w:val="04A0" w:firstRow="1" w:lastRow="0" w:firstColumn="1" w:lastColumn="0" w:noHBand="0" w:noVBand="1"/>
      </w:tblPr>
      <w:tblGrid>
        <w:gridCol w:w="1192"/>
        <w:gridCol w:w="1560"/>
        <w:gridCol w:w="7229"/>
        <w:gridCol w:w="3706"/>
      </w:tblGrid>
      <w:tr w:rsidR="00590961" w:rsidRPr="00622A7E" w:rsidTr="007B2B5F">
        <w:trPr>
          <w:trHeight w:val="395"/>
          <w:tblHeader/>
          <w:jc w:val="center"/>
        </w:trPr>
        <w:tc>
          <w:tcPr>
            <w:tcW w:w="435" w:type="pct"/>
            <w:shd w:val="clear" w:color="auto" w:fill="D9D9D9" w:themeFill="background1" w:themeFillShade="D9"/>
          </w:tcPr>
          <w:p w:rsidR="00590961" w:rsidRPr="00622A7E" w:rsidRDefault="009D2AE5" w:rsidP="007015BE">
            <w:pPr>
              <w:jc w:val="center"/>
              <w:rPr>
                <w:rFonts w:cstheme="minorHAnsi"/>
                <w:b/>
              </w:rPr>
            </w:pPr>
            <w:r w:rsidRPr="00622A7E">
              <w:rPr>
                <w:rFonts w:cstheme="minorHAnsi"/>
                <w:b/>
              </w:rPr>
              <w:t>N° Hecho Constatado</w:t>
            </w:r>
          </w:p>
        </w:tc>
        <w:tc>
          <w:tcPr>
            <w:tcW w:w="570" w:type="pct"/>
            <w:shd w:val="clear" w:color="auto" w:fill="D9D9D9" w:themeFill="background1" w:themeFillShade="D9"/>
            <w:vAlign w:val="center"/>
          </w:tcPr>
          <w:p w:rsidR="00590961" w:rsidRPr="00622A7E" w:rsidRDefault="009D2AE5" w:rsidP="007015BE">
            <w:pPr>
              <w:jc w:val="center"/>
              <w:rPr>
                <w:rFonts w:cstheme="minorHAnsi"/>
                <w:b/>
                <w:color w:val="A6A6A6" w:themeColor="background1" w:themeShade="A6"/>
              </w:rPr>
            </w:pPr>
            <w:r w:rsidRPr="00622A7E">
              <w:rPr>
                <w:rFonts w:cstheme="minorHAnsi"/>
                <w:b/>
              </w:rPr>
              <w:t>Materia Objeto de Fiscalización</w:t>
            </w:r>
          </w:p>
        </w:tc>
        <w:tc>
          <w:tcPr>
            <w:tcW w:w="2641" w:type="pct"/>
            <w:shd w:val="clear" w:color="auto" w:fill="D9D9D9" w:themeFill="background1" w:themeFillShade="D9"/>
            <w:vAlign w:val="center"/>
          </w:tcPr>
          <w:p w:rsidR="00590961" w:rsidRPr="00622A7E" w:rsidRDefault="00590961" w:rsidP="007015BE">
            <w:pPr>
              <w:jc w:val="center"/>
              <w:rPr>
                <w:rFonts w:cstheme="minorHAnsi"/>
                <w:b/>
              </w:rPr>
            </w:pPr>
            <w:r w:rsidRPr="00622A7E">
              <w:rPr>
                <w:rFonts w:cstheme="minorHAnsi"/>
                <w:b/>
              </w:rPr>
              <w:t>Exigencia Asociada</w:t>
            </w:r>
          </w:p>
        </w:tc>
        <w:tc>
          <w:tcPr>
            <w:tcW w:w="1354" w:type="pct"/>
            <w:shd w:val="clear" w:color="auto" w:fill="D9D9D9" w:themeFill="background1" w:themeFillShade="D9"/>
            <w:vAlign w:val="center"/>
          </w:tcPr>
          <w:p w:rsidR="00590961" w:rsidRPr="00622A7E" w:rsidRDefault="00590961" w:rsidP="007015BE">
            <w:pPr>
              <w:jc w:val="center"/>
              <w:rPr>
                <w:rFonts w:cstheme="minorHAnsi"/>
                <w:b/>
              </w:rPr>
            </w:pPr>
            <w:r w:rsidRPr="00622A7E">
              <w:rPr>
                <w:rFonts w:cstheme="minorHAnsi"/>
                <w:b/>
              </w:rPr>
              <w:t>Descripción de la No Conformidad</w:t>
            </w:r>
          </w:p>
        </w:tc>
      </w:tr>
      <w:tr w:rsidR="00590961" w:rsidRPr="00622A7E" w:rsidTr="007B2B5F">
        <w:trPr>
          <w:jc w:val="center"/>
        </w:trPr>
        <w:tc>
          <w:tcPr>
            <w:tcW w:w="435" w:type="pct"/>
            <w:vAlign w:val="center"/>
          </w:tcPr>
          <w:p w:rsidR="00590961" w:rsidRPr="00622A7E" w:rsidRDefault="00C86672" w:rsidP="00F36F7C">
            <w:pPr>
              <w:widowControl w:val="0"/>
              <w:overflowPunct w:val="0"/>
              <w:autoSpaceDE w:val="0"/>
              <w:autoSpaceDN w:val="0"/>
              <w:adjustRightInd w:val="0"/>
              <w:spacing w:after="120" w:line="285" w:lineRule="auto"/>
              <w:jc w:val="center"/>
              <w:rPr>
                <w:rFonts w:cstheme="minorHAnsi"/>
                <w:iCs/>
              </w:rPr>
            </w:pPr>
            <w:r w:rsidRPr="00622A7E">
              <w:rPr>
                <w:rFonts w:cstheme="minorHAnsi"/>
                <w:iCs/>
              </w:rPr>
              <w:t>2</w:t>
            </w:r>
          </w:p>
        </w:tc>
        <w:tc>
          <w:tcPr>
            <w:tcW w:w="570" w:type="pct"/>
            <w:vAlign w:val="center"/>
          </w:tcPr>
          <w:p w:rsidR="00590961" w:rsidRPr="00622A7E" w:rsidRDefault="00C86672" w:rsidP="00F36F7C">
            <w:pPr>
              <w:widowControl w:val="0"/>
              <w:overflowPunct w:val="0"/>
              <w:autoSpaceDE w:val="0"/>
              <w:autoSpaceDN w:val="0"/>
              <w:adjustRightInd w:val="0"/>
              <w:spacing w:after="120" w:line="285" w:lineRule="auto"/>
              <w:jc w:val="center"/>
              <w:rPr>
                <w:rFonts w:cstheme="minorHAnsi"/>
                <w:iCs/>
              </w:rPr>
            </w:pPr>
            <w:r w:rsidRPr="00622A7E">
              <w:rPr>
                <w:rFonts w:cstheme="minorHAnsi"/>
                <w:iCs/>
              </w:rPr>
              <w:t>Afectación a la calidad de las aguas</w:t>
            </w:r>
            <w:r w:rsidR="00D53CC5" w:rsidRPr="00622A7E">
              <w:rPr>
                <w:rFonts w:cstheme="minorHAnsi"/>
                <w:iCs/>
              </w:rPr>
              <w:t>.</w:t>
            </w:r>
          </w:p>
        </w:tc>
        <w:tc>
          <w:tcPr>
            <w:tcW w:w="2641" w:type="pct"/>
            <w:vAlign w:val="center"/>
          </w:tcPr>
          <w:p w:rsidR="00C86672" w:rsidRPr="00622A7E" w:rsidRDefault="00C86672" w:rsidP="00C86672">
            <w:pPr>
              <w:rPr>
                <w:b/>
              </w:rPr>
            </w:pPr>
            <w:r w:rsidRPr="00622A7E">
              <w:rPr>
                <w:b/>
              </w:rPr>
              <w:t>Resolución Exenta N° 118/2013, Considerando 5.1, página 50:</w:t>
            </w:r>
          </w:p>
          <w:p w:rsidR="00C86672" w:rsidRPr="00622A7E" w:rsidRDefault="00C86672" w:rsidP="00C86672">
            <w:pPr>
              <w:pStyle w:val="Sinespaciado"/>
              <w:jc w:val="both"/>
              <w:rPr>
                <w:rFonts w:asciiTheme="minorHAnsi" w:hAnsiTheme="minorHAnsi" w:cs="Arial"/>
                <w:i/>
              </w:rPr>
            </w:pPr>
            <w:r w:rsidRPr="00622A7E">
              <w:rPr>
                <w:rFonts w:asciiTheme="minorHAnsi" w:hAnsiTheme="minorHAnsi" w:cs="Arial"/>
                <w:i/>
              </w:rPr>
              <w:t xml:space="preserve">“Cuerpo Receptor: Con el propósito de resguardar los usos del cuerpo receptor existentes aguas abajo de la descarga del efluente del proyecto, el titular ha comprometido realizar en la fase de operación, el siguiente </w:t>
            </w:r>
            <w:r w:rsidRPr="00622A7E">
              <w:rPr>
                <w:rFonts w:asciiTheme="minorHAnsi" w:hAnsiTheme="minorHAnsi" w:cs="Arial"/>
                <w:i/>
                <w:u w:val="single"/>
              </w:rPr>
              <w:t>plan de vigilancia</w:t>
            </w:r>
            <w:r w:rsidRPr="00622A7E">
              <w:rPr>
                <w:rFonts w:asciiTheme="minorHAnsi" w:hAnsiTheme="minorHAnsi" w:cs="Arial"/>
                <w:i/>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4"/>
              <w:gridCol w:w="5699"/>
            </w:tblGrid>
            <w:tr w:rsidR="00C86672" w:rsidRPr="00622A7E" w:rsidTr="007B2B5F">
              <w:trPr>
                <w:jc w:val="center"/>
              </w:trPr>
              <w:tc>
                <w:tcPr>
                  <w:tcW w:w="931" w:type="pct"/>
                  <w:shd w:val="clear" w:color="auto" w:fill="auto"/>
                  <w:vAlign w:val="center"/>
                </w:tcPr>
                <w:p w:rsidR="00C86672" w:rsidRPr="00622A7E" w:rsidRDefault="00C86672" w:rsidP="00C76124">
                  <w:pPr>
                    <w:rPr>
                      <w:rFonts w:cs="Arial"/>
                      <w:sz w:val="18"/>
                      <w:szCs w:val="20"/>
                    </w:rPr>
                  </w:pPr>
                  <w:r w:rsidRPr="00622A7E">
                    <w:rPr>
                      <w:rFonts w:cs="Arial"/>
                      <w:sz w:val="18"/>
                      <w:szCs w:val="20"/>
                    </w:rPr>
                    <w:t>Tipo de análisis</w:t>
                  </w:r>
                </w:p>
              </w:tc>
              <w:tc>
                <w:tcPr>
                  <w:tcW w:w="4069" w:type="pct"/>
                  <w:shd w:val="clear" w:color="auto" w:fill="auto"/>
                  <w:vAlign w:val="center"/>
                </w:tcPr>
                <w:p w:rsidR="00C86672" w:rsidRPr="00622A7E" w:rsidRDefault="00C86672" w:rsidP="00C76124">
                  <w:pPr>
                    <w:rPr>
                      <w:rFonts w:cs="Arial"/>
                      <w:sz w:val="18"/>
                      <w:szCs w:val="20"/>
                    </w:rPr>
                  </w:pPr>
                  <w:r w:rsidRPr="00622A7E">
                    <w:rPr>
                      <w:rFonts w:cs="Arial"/>
                      <w:sz w:val="18"/>
                      <w:szCs w:val="20"/>
                    </w:rPr>
                    <w:t>Monitoreo al cuerpo receptor</w:t>
                  </w:r>
                </w:p>
              </w:tc>
            </w:tr>
            <w:tr w:rsidR="00C86672" w:rsidRPr="00622A7E" w:rsidTr="007B2B5F">
              <w:trPr>
                <w:jc w:val="center"/>
              </w:trPr>
              <w:tc>
                <w:tcPr>
                  <w:tcW w:w="931" w:type="pct"/>
                  <w:shd w:val="clear" w:color="auto" w:fill="auto"/>
                  <w:vAlign w:val="center"/>
                </w:tcPr>
                <w:p w:rsidR="00C86672" w:rsidRPr="00622A7E" w:rsidRDefault="00C86672" w:rsidP="00C76124">
                  <w:pPr>
                    <w:rPr>
                      <w:rFonts w:cs="Arial"/>
                      <w:sz w:val="18"/>
                      <w:szCs w:val="20"/>
                    </w:rPr>
                  </w:pPr>
                  <w:r w:rsidRPr="00622A7E">
                    <w:rPr>
                      <w:rFonts w:cs="Arial"/>
                      <w:sz w:val="18"/>
                      <w:szCs w:val="20"/>
                    </w:rPr>
                    <w:t>Punto de muestreo</w:t>
                  </w:r>
                </w:p>
              </w:tc>
              <w:tc>
                <w:tcPr>
                  <w:tcW w:w="4069" w:type="pct"/>
                  <w:shd w:val="clear" w:color="auto" w:fill="auto"/>
                  <w:vAlign w:val="center"/>
                </w:tcPr>
                <w:p w:rsidR="00C86672" w:rsidRPr="00622A7E" w:rsidRDefault="00C86672" w:rsidP="00C76124">
                  <w:pPr>
                    <w:rPr>
                      <w:rFonts w:cs="Arial"/>
                      <w:sz w:val="18"/>
                      <w:szCs w:val="20"/>
                    </w:rPr>
                  </w:pPr>
                  <w:smartTag w:uri="urn:schemas-microsoft-com:office:smarttags" w:element="metricconverter">
                    <w:smartTagPr>
                      <w:attr w:name="ProductID" w:val="250 metros"/>
                    </w:smartTagPr>
                    <w:r w:rsidRPr="00622A7E">
                      <w:rPr>
                        <w:rFonts w:cs="Arial"/>
                        <w:sz w:val="18"/>
                        <w:szCs w:val="20"/>
                      </w:rPr>
                      <w:t>250 metros</w:t>
                    </w:r>
                  </w:smartTag>
                  <w:r w:rsidRPr="00622A7E">
                    <w:rPr>
                      <w:rFonts w:cs="Arial"/>
                      <w:sz w:val="18"/>
                      <w:szCs w:val="20"/>
                    </w:rPr>
                    <w:t xml:space="preserve"> aguas arriba de la captación (control).  250 metros aguas abajo de la descarga de RILes</w:t>
                  </w:r>
                </w:p>
              </w:tc>
            </w:tr>
            <w:tr w:rsidR="00C86672" w:rsidRPr="00622A7E" w:rsidTr="007B2B5F">
              <w:trPr>
                <w:jc w:val="center"/>
              </w:trPr>
              <w:tc>
                <w:tcPr>
                  <w:tcW w:w="931" w:type="pct"/>
                  <w:shd w:val="clear" w:color="auto" w:fill="auto"/>
                  <w:vAlign w:val="center"/>
                </w:tcPr>
                <w:p w:rsidR="00C86672" w:rsidRPr="00622A7E" w:rsidRDefault="00C86672" w:rsidP="00C76124">
                  <w:pPr>
                    <w:rPr>
                      <w:rFonts w:cs="Arial"/>
                      <w:sz w:val="18"/>
                      <w:szCs w:val="20"/>
                    </w:rPr>
                  </w:pPr>
                  <w:r w:rsidRPr="00622A7E">
                    <w:rPr>
                      <w:rFonts w:cs="Arial"/>
                      <w:sz w:val="18"/>
                      <w:szCs w:val="20"/>
                    </w:rPr>
                    <w:t>Tipo de muestra</w:t>
                  </w:r>
                </w:p>
              </w:tc>
              <w:tc>
                <w:tcPr>
                  <w:tcW w:w="4069" w:type="pct"/>
                  <w:shd w:val="clear" w:color="auto" w:fill="auto"/>
                  <w:vAlign w:val="center"/>
                </w:tcPr>
                <w:p w:rsidR="00C86672" w:rsidRPr="00622A7E" w:rsidRDefault="00C86672" w:rsidP="00C76124">
                  <w:pPr>
                    <w:rPr>
                      <w:rFonts w:cs="Arial"/>
                      <w:sz w:val="18"/>
                      <w:szCs w:val="20"/>
                    </w:rPr>
                  </w:pPr>
                  <w:r w:rsidRPr="00622A7E">
                    <w:rPr>
                      <w:rFonts w:cs="Arial"/>
                      <w:sz w:val="18"/>
                      <w:szCs w:val="20"/>
                    </w:rPr>
                    <w:t xml:space="preserve">Puntual sincronizada con la aplicación de productos ictiosanitarios </w:t>
                  </w:r>
                </w:p>
              </w:tc>
            </w:tr>
            <w:tr w:rsidR="00C86672" w:rsidRPr="00622A7E" w:rsidTr="007B2B5F">
              <w:trPr>
                <w:jc w:val="center"/>
              </w:trPr>
              <w:tc>
                <w:tcPr>
                  <w:tcW w:w="931" w:type="pct"/>
                  <w:shd w:val="clear" w:color="auto" w:fill="auto"/>
                  <w:vAlign w:val="center"/>
                </w:tcPr>
                <w:p w:rsidR="00C86672" w:rsidRPr="00622A7E" w:rsidRDefault="00C86672" w:rsidP="00C76124">
                  <w:pPr>
                    <w:rPr>
                      <w:rFonts w:cs="Arial"/>
                      <w:sz w:val="18"/>
                      <w:szCs w:val="20"/>
                    </w:rPr>
                  </w:pPr>
                  <w:r w:rsidRPr="00622A7E">
                    <w:rPr>
                      <w:rFonts w:cs="Arial"/>
                      <w:sz w:val="18"/>
                      <w:szCs w:val="20"/>
                    </w:rPr>
                    <w:t>Parámetros</w:t>
                  </w:r>
                </w:p>
              </w:tc>
              <w:tc>
                <w:tcPr>
                  <w:tcW w:w="4069" w:type="pct"/>
                  <w:shd w:val="clear" w:color="auto" w:fill="auto"/>
                  <w:vAlign w:val="center"/>
                </w:tcPr>
                <w:p w:rsidR="00C86672" w:rsidRPr="00622A7E" w:rsidRDefault="00C86672" w:rsidP="00C76124">
                  <w:pPr>
                    <w:rPr>
                      <w:rFonts w:cs="Arial"/>
                      <w:sz w:val="18"/>
                      <w:szCs w:val="20"/>
                    </w:rPr>
                  </w:pPr>
                  <w:r w:rsidRPr="00622A7E">
                    <w:rPr>
                      <w:rFonts w:cs="Arial"/>
                      <w:sz w:val="18"/>
                      <w:szCs w:val="20"/>
                      <w:lang w:val="it-IT"/>
                    </w:rPr>
                    <w:t>Temperatura, pH, Oxígeno disuelto, DBO</w:t>
                  </w:r>
                  <w:r w:rsidRPr="00622A7E">
                    <w:rPr>
                      <w:rFonts w:cs="Arial"/>
                      <w:sz w:val="18"/>
                      <w:szCs w:val="20"/>
                      <w:vertAlign w:val="subscript"/>
                      <w:lang w:val="it-IT"/>
                    </w:rPr>
                    <w:t xml:space="preserve">5, </w:t>
                  </w:r>
                  <w:r w:rsidRPr="00622A7E">
                    <w:rPr>
                      <w:rFonts w:cs="Arial"/>
                      <w:sz w:val="18"/>
                      <w:szCs w:val="20"/>
                    </w:rPr>
                    <w:t>SST, Nitrógeno Kjeldahl, Fósforo, Coliformes Fecales.</w:t>
                  </w:r>
                </w:p>
              </w:tc>
            </w:tr>
            <w:tr w:rsidR="00C86672" w:rsidRPr="00622A7E" w:rsidTr="007B2B5F">
              <w:trPr>
                <w:jc w:val="center"/>
              </w:trPr>
              <w:tc>
                <w:tcPr>
                  <w:tcW w:w="931" w:type="pct"/>
                  <w:shd w:val="clear" w:color="auto" w:fill="auto"/>
                  <w:vAlign w:val="center"/>
                </w:tcPr>
                <w:p w:rsidR="00C86672" w:rsidRPr="00622A7E" w:rsidRDefault="00C86672" w:rsidP="00C76124">
                  <w:pPr>
                    <w:rPr>
                      <w:rFonts w:cs="Arial"/>
                      <w:sz w:val="18"/>
                      <w:szCs w:val="20"/>
                    </w:rPr>
                  </w:pPr>
                  <w:r w:rsidRPr="00622A7E">
                    <w:rPr>
                      <w:rFonts w:cs="Arial"/>
                      <w:sz w:val="18"/>
                      <w:szCs w:val="20"/>
                    </w:rPr>
                    <w:t>Frecuencia</w:t>
                  </w:r>
                </w:p>
              </w:tc>
              <w:tc>
                <w:tcPr>
                  <w:tcW w:w="4069" w:type="pct"/>
                  <w:shd w:val="clear" w:color="auto" w:fill="auto"/>
                  <w:vAlign w:val="center"/>
                </w:tcPr>
                <w:p w:rsidR="00C86672" w:rsidRPr="00622A7E" w:rsidRDefault="00C86672" w:rsidP="00C76124">
                  <w:pPr>
                    <w:rPr>
                      <w:rFonts w:cs="Arial"/>
                      <w:sz w:val="18"/>
                      <w:szCs w:val="20"/>
                    </w:rPr>
                  </w:pPr>
                  <w:r w:rsidRPr="00622A7E">
                    <w:rPr>
                      <w:rFonts w:cs="Arial"/>
                      <w:sz w:val="18"/>
                      <w:szCs w:val="20"/>
                    </w:rPr>
                    <w:t>Se propone una frecuencia semestral de muestreo durante los primeros dos años de operación del proyecto. Posteriormente, y previa consulta a la autoridad el titular podrá solicitar modificación del programa de vigilancia.</w:t>
                  </w:r>
                </w:p>
              </w:tc>
            </w:tr>
            <w:tr w:rsidR="00C86672" w:rsidRPr="00622A7E" w:rsidTr="007B2B5F">
              <w:trPr>
                <w:jc w:val="center"/>
              </w:trPr>
              <w:tc>
                <w:tcPr>
                  <w:tcW w:w="931" w:type="pct"/>
                  <w:shd w:val="clear" w:color="auto" w:fill="auto"/>
                  <w:vAlign w:val="center"/>
                </w:tcPr>
                <w:p w:rsidR="00C86672" w:rsidRPr="00622A7E" w:rsidRDefault="00C86672" w:rsidP="00C76124">
                  <w:pPr>
                    <w:rPr>
                      <w:rFonts w:cs="Arial"/>
                      <w:sz w:val="18"/>
                      <w:szCs w:val="20"/>
                    </w:rPr>
                  </w:pPr>
                  <w:r w:rsidRPr="00622A7E">
                    <w:rPr>
                      <w:rFonts w:cs="Arial"/>
                      <w:sz w:val="18"/>
                      <w:szCs w:val="20"/>
                    </w:rPr>
                    <w:t>Informe</w:t>
                  </w:r>
                </w:p>
              </w:tc>
              <w:tc>
                <w:tcPr>
                  <w:tcW w:w="4069" w:type="pct"/>
                  <w:shd w:val="clear" w:color="auto" w:fill="auto"/>
                  <w:vAlign w:val="center"/>
                </w:tcPr>
                <w:p w:rsidR="00C86672" w:rsidRPr="00622A7E" w:rsidRDefault="00C86672" w:rsidP="00C76124">
                  <w:pPr>
                    <w:rPr>
                      <w:rFonts w:cs="Arial"/>
                      <w:sz w:val="18"/>
                      <w:szCs w:val="20"/>
                    </w:rPr>
                  </w:pPr>
                  <w:r w:rsidRPr="00622A7E">
                    <w:rPr>
                      <w:rFonts w:cs="Arial"/>
                      <w:sz w:val="18"/>
                      <w:szCs w:val="20"/>
                    </w:rPr>
                    <w:t>Informes semestrales, 30 días después de efectuado el monitoreo, dirigidos a la Gobernación Marítima de Valdivia y Servicio de Evaluación Ambiental</w:t>
                  </w:r>
                </w:p>
              </w:tc>
            </w:tr>
          </w:tbl>
          <w:p w:rsidR="00C86672" w:rsidRPr="00622A7E" w:rsidRDefault="00C86672" w:rsidP="00C86672">
            <w:pPr>
              <w:rPr>
                <w:rFonts w:cs="Arial"/>
                <w:i/>
              </w:rPr>
            </w:pPr>
          </w:p>
          <w:p w:rsidR="00590961" w:rsidRPr="00622A7E" w:rsidRDefault="00D53CC5" w:rsidP="00D53CC5">
            <w:pPr>
              <w:rPr>
                <w:rFonts w:cs="Arial"/>
              </w:rPr>
            </w:pPr>
            <w:r w:rsidRPr="00622A7E">
              <w:rPr>
                <w:rFonts w:cs="Arial"/>
                <w:b/>
              </w:rPr>
              <w:t>Resolución Exenta N° 223/2015 SMA</w:t>
            </w:r>
            <w:r w:rsidR="00622A7E">
              <w:rPr>
                <w:rFonts w:cs="Arial"/>
                <w:b/>
              </w:rPr>
              <w:t xml:space="preserve">, </w:t>
            </w:r>
            <w:r w:rsidR="00622A7E" w:rsidRPr="00622A7E">
              <w:rPr>
                <w:rFonts w:cs="Arial"/>
              </w:rPr>
              <w:t>que d</w:t>
            </w:r>
            <w:r w:rsidRPr="00622A7E">
              <w:rPr>
                <w:rFonts w:cs="Arial"/>
              </w:rPr>
              <w:t xml:space="preserve">icta instrucciones generales sobre la elaboración del plan de seguimiento de variables ambientales, los informes de seguimiento ambiental y la remisión de información al sistema electrónico de seguimiento ambiental. </w:t>
            </w:r>
          </w:p>
          <w:p w:rsidR="007B2B5F" w:rsidRPr="00622A7E" w:rsidRDefault="007B2B5F" w:rsidP="00D53CC5">
            <w:pPr>
              <w:rPr>
                <w:rFonts w:cstheme="minorHAnsi"/>
              </w:rPr>
            </w:pPr>
          </w:p>
        </w:tc>
        <w:tc>
          <w:tcPr>
            <w:tcW w:w="1354" w:type="pct"/>
            <w:vAlign w:val="center"/>
          </w:tcPr>
          <w:p w:rsidR="00D53CC5" w:rsidRPr="00622A7E" w:rsidRDefault="00B67AB6" w:rsidP="00C34DF1">
            <w:pPr>
              <w:widowControl w:val="0"/>
              <w:overflowPunct w:val="0"/>
              <w:autoSpaceDE w:val="0"/>
              <w:autoSpaceDN w:val="0"/>
              <w:adjustRightInd w:val="0"/>
              <w:spacing w:after="120"/>
              <w:rPr>
                <w:rFonts w:cstheme="minorHAnsi"/>
              </w:rPr>
            </w:pPr>
            <w:r w:rsidRPr="00622A7E">
              <w:rPr>
                <w:rFonts w:cstheme="minorHAnsi"/>
              </w:rPr>
              <w:t xml:space="preserve">El titular no </w:t>
            </w:r>
            <w:r w:rsidR="00CB62DD" w:rsidRPr="00622A7E">
              <w:rPr>
                <w:rFonts w:cstheme="minorHAnsi"/>
              </w:rPr>
              <w:t xml:space="preserve">acredita la realización del monitoreo del cuerpo receptor para los años 2014 y 2015, tal como fue </w:t>
            </w:r>
            <w:r w:rsidR="00C34DF1">
              <w:rPr>
                <w:rFonts w:cstheme="minorHAnsi"/>
              </w:rPr>
              <w:t xml:space="preserve">establecido </w:t>
            </w:r>
            <w:r w:rsidR="00CB62DD" w:rsidRPr="00622A7E">
              <w:rPr>
                <w:rFonts w:cstheme="minorHAnsi"/>
              </w:rPr>
              <w:t xml:space="preserve">en el </w:t>
            </w:r>
            <w:r w:rsidRPr="00622A7E">
              <w:rPr>
                <w:rFonts w:cstheme="minorHAnsi"/>
              </w:rPr>
              <w:t>Plan de Vigilancia</w:t>
            </w:r>
            <w:r w:rsidR="00CB62DD" w:rsidRPr="00622A7E">
              <w:rPr>
                <w:rFonts w:cstheme="minorHAnsi"/>
              </w:rPr>
              <w:t xml:space="preserve">. </w:t>
            </w:r>
          </w:p>
        </w:tc>
      </w:tr>
    </w:tbl>
    <w:p w:rsidR="00C34DF1" w:rsidRDefault="00C34DF1"/>
    <w:p w:rsidR="00C34DF1" w:rsidRDefault="00C34DF1"/>
    <w:p w:rsidR="00C34DF1" w:rsidRDefault="00C34DF1"/>
    <w:p w:rsidR="00C34DF1" w:rsidRDefault="00C34DF1"/>
    <w:p w:rsidR="00C34DF1" w:rsidRDefault="00C34DF1"/>
    <w:tbl>
      <w:tblPr>
        <w:tblStyle w:val="Tablaconcuadrcula"/>
        <w:tblW w:w="13687" w:type="dxa"/>
        <w:jc w:val="center"/>
        <w:tblLook w:val="04A0" w:firstRow="1" w:lastRow="0" w:firstColumn="1" w:lastColumn="0" w:noHBand="0" w:noVBand="1"/>
      </w:tblPr>
      <w:tblGrid>
        <w:gridCol w:w="1192"/>
        <w:gridCol w:w="1560"/>
        <w:gridCol w:w="7229"/>
        <w:gridCol w:w="3706"/>
      </w:tblGrid>
      <w:tr w:rsidR="00C34DF1" w:rsidRPr="00622A7E" w:rsidTr="00AC6EB4">
        <w:trPr>
          <w:trHeight w:val="395"/>
          <w:tblHeader/>
          <w:jc w:val="center"/>
        </w:trPr>
        <w:tc>
          <w:tcPr>
            <w:tcW w:w="435" w:type="pct"/>
            <w:shd w:val="clear" w:color="auto" w:fill="D9D9D9" w:themeFill="background1" w:themeFillShade="D9"/>
          </w:tcPr>
          <w:p w:rsidR="00C34DF1" w:rsidRPr="00622A7E" w:rsidRDefault="00C34DF1" w:rsidP="00AC6EB4">
            <w:pPr>
              <w:jc w:val="center"/>
              <w:rPr>
                <w:rFonts w:cstheme="minorHAnsi"/>
                <w:b/>
              </w:rPr>
            </w:pPr>
            <w:r w:rsidRPr="00622A7E">
              <w:rPr>
                <w:rFonts w:cstheme="minorHAnsi"/>
                <w:b/>
              </w:rPr>
              <w:lastRenderedPageBreak/>
              <w:t>N° Hecho Constatado</w:t>
            </w:r>
          </w:p>
        </w:tc>
        <w:tc>
          <w:tcPr>
            <w:tcW w:w="570" w:type="pct"/>
            <w:shd w:val="clear" w:color="auto" w:fill="D9D9D9" w:themeFill="background1" w:themeFillShade="D9"/>
            <w:vAlign w:val="center"/>
          </w:tcPr>
          <w:p w:rsidR="00C34DF1" w:rsidRPr="00622A7E" w:rsidRDefault="00C34DF1" w:rsidP="00AC6EB4">
            <w:pPr>
              <w:jc w:val="center"/>
              <w:rPr>
                <w:rFonts w:cstheme="minorHAnsi"/>
                <w:b/>
                <w:color w:val="A6A6A6" w:themeColor="background1" w:themeShade="A6"/>
              </w:rPr>
            </w:pPr>
            <w:r w:rsidRPr="00622A7E">
              <w:rPr>
                <w:rFonts w:cstheme="minorHAnsi"/>
                <w:b/>
              </w:rPr>
              <w:t>Materia Objeto de Fiscalización</w:t>
            </w:r>
          </w:p>
        </w:tc>
        <w:tc>
          <w:tcPr>
            <w:tcW w:w="2641" w:type="pct"/>
            <w:shd w:val="clear" w:color="auto" w:fill="D9D9D9" w:themeFill="background1" w:themeFillShade="D9"/>
            <w:vAlign w:val="center"/>
          </w:tcPr>
          <w:p w:rsidR="00C34DF1" w:rsidRPr="00622A7E" w:rsidRDefault="00C34DF1" w:rsidP="00AC6EB4">
            <w:pPr>
              <w:jc w:val="center"/>
              <w:rPr>
                <w:rFonts w:cstheme="minorHAnsi"/>
                <w:b/>
              </w:rPr>
            </w:pPr>
            <w:r w:rsidRPr="00622A7E">
              <w:rPr>
                <w:rFonts w:cstheme="minorHAnsi"/>
                <w:b/>
              </w:rPr>
              <w:t>Exigencia Asociada</w:t>
            </w:r>
          </w:p>
        </w:tc>
        <w:tc>
          <w:tcPr>
            <w:tcW w:w="1354" w:type="pct"/>
            <w:shd w:val="clear" w:color="auto" w:fill="D9D9D9" w:themeFill="background1" w:themeFillShade="D9"/>
            <w:vAlign w:val="center"/>
          </w:tcPr>
          <w:p w:rsidR="00C34DF1" w:rsidRPr="00622A7E" w:rsidRDefault="00C34DF1" w:rsidP="00AC6EB4">
            <w:pPr>
              <w:jc w:val="center"/>
              <w:rPr>
                <w:rFonts w:cstheme="minorHAnsi"/>
                <w:b/>
              </w:rPr>
            </w:pPr>
            <w:r w:rsidRPr="00622A7E">
              <w:rPr>
                <w:rFonts w:cstheme="minorHAnsi"/>
                <w:b/>
              </w:rPr>
              <w:t>Descripción de la No Conformidad</w:t>
            </w:r>
          </w:p>
        </w:tc>
      </w:tr>
      <w:tr w:rsidR="00C86672" w:rsidRPr="00622A7E" w:rsidTr="007B2B5F">
        <w:trPr>
          <w:jc w:val="center"/>
        </w:trPr>
        <w:tc>
          <w:tcPr>
            <w:tcW w:w="435" w:type="pct"/>
            <w:vAlign w:val="center"/>
          </w:tcPr>
          <w:p w:rsidR="00C86672" w:rsidRPr="00622A7E" w:rsidRDefault="007B2B5F" w:rsidP="00F36F7C">
            <w:pPr>
              <w:widowControl w:val="0"/>
              <w:overflowPunct w:val="0"/>
              <w:autoSpaceDE w:val="0"/>
              <w:autoSpaceDN w:val="0"/>
              <w:adjustRightInd w:val="0"/>
              <w:spacing w:after="120" w:line="285" w:lineRule="auto"/>
              <w:jc w:val="center"/>
              <w:rPr>
                <w:rFonts w:cstheme="minorHAnsi"/>
                <w:iCs/>
              </w:rPr>
            </w:pPr>
            <w:r w:rsidRPr="00622A7E">
              <w:rPr>
                <w:rFonts w:cstheme="minorHAnsi"/>
                <w:iCs/>
              </w:rPr>
              <w:t>5</w:t>
            </w:r>
          </w:p>
        </w:tc>
        <w:tc>
          <w:tcPr>
            <w:tcW w:w="570" w:type="pct"/>
            <w:vAlign w:val="center"/>
          </w:tcPr>
          <w:p w:rsidR="00C86672" w:rsidRPr="00622A7E" w:rsidRDefault="007B2B5F" w:rsidP="00F36F7C">
            <w:pPr>
              <w:widowControl w:val="0"/>
              <w:overflowPunct w:val="0"/>
              <w:autoSpaceDE w:val="0"/>
              <w:autoSpaceDN w:val="0"/>
              <w:adjustRightInd w:val="0"/>
              <w:spacing w:after="120" w:line="285" w:lineRule="auto"/>
              <w:jc w:val="center"/>
              <w:rPr>
                <w:rFonts w:cstheme="minorHAnsi"/>
                <w:iCs/>
              </w:rPr>
            </w:pPr>
            <w:r w:rsidRPr="00622A7E">
              <w:rPr>
                <w:rFonts w:cstheme="minorHAnsi"/>
                <w:iCs/>
              </w:rPr>
              <w:t>Ejecución de planes de manejo forestal.</w:t>
            </w:r>
          </w:p>
        </w:tc>
        <w:tc>
          <w:tcPr>
            <w:tcW w:w="2641" w:type="pct"/>
            <w:vAlign w:val="center"/>
          </w:tcPr>
          <w:p w:rsidR="007B2B5F" w:rsidRPr="00622A7E" w:rsidRDefault="007B2B5F" w:rsidP="007B2B5F">
            <w:pPr>
              <w:rPr>
                <w:b/>
              </w:rPr>
            </w:pPr>
            <w:r w:rsidRPr="00622A7E">
              <w:rPr>
                <w:b/>
              </w:rPr>
              <w:t>RCA N° 86/2013, Considerando 4.2:</w:t>
            </w:r>
          </w:p>
          <w:p w:rsidR="007B2B5F" w:rsidRPr="00622A7E" w:rsidRDefault="007B2B5F" w:rsidP="007B2B5F">
            <w:pPr>
              <w:rPr>
                <w:i/>
              </w:rPr>
            </w:pPr>
            <w:r w:rsidRPr="00622A7E">
              <w:rPr>
                <w:i/>
              </w:rPr>
              <w:t xml:space="preserve">“Artículo 102: la Dirección Regional de CONAF, ha informado favorablemente el permiso ambiental sectorial, en función del Plan de Manejo Corta y Reforestación de Bosques Nativos para Ejecutar Obras Civiles, donde </w:t>
            </w:r>
            <w:r w:rsidRPr="00622A7E">
              <w:rPr>
                <w:i/>
                <w:u w:val="single"/>
              </w:rPr>
              <w:t>se intervendrán 0,03 hectáreas y se reforestará igual superficie en otro predio</w:t>
            </w:r>
            <w:r w:rsidRPr="00622A7E">
              <w:rPr>
                <w:i/>
              </w:rPr>
              <w:t>.</w:t>
            </w:r>
          </w:p>
          <w:p w:rsidR="007B2B5F" w:rsidRPr="00622A7E" w:rsidRDefault="007B2B5F" w:rsidP="007B2B5F">
            <w:pPr>
              <w:rPr>
                <w:i/>
              </w:rPr>
            </w:pPr>
            <w:r w:rsidRPr="00622A7E">
              <w:rPr>
                <w:i/>
              </w:rPr>
              <w:t>Los ejemplares a intervenir corresponden a Boldo (Peumus boldus), Arrayán (Luma apiculata), Avellano (Gevuina avellana), Maqui (Aristotelia chilensis), Radal (Lomatia hirsuta), Roble (Nothofagus oblicua) y Pilo-Pilo (Sophora cassioides).</w:t>
            </w:r>
          </w:p>
          <w:p w:rsidR="007B2B5F" w:rsidRPr="00622A7E" w:rsidRDefault="007B2B5F" w:rsidP="007B2B5F">
            <w:pPr>
              <w:rPr>
                <w:i/>
              </w:rPr>
            </w:pPr>
            <w:r w:rsidRPr="00622A7E">
              <w:rPr>
                <w:i/>
              </w:rPr>
              <w:t>La reforestación, se realizará para una superficie similar, con especies de Roble, Coigüe, Lingue y Boldo.</w:t>
            </w:r>
          </w:p>
          <w:p w:rsidR="007B2B5F" w:rsidRPr="00622A7E" w:rsidRDefault="007B2B5F" w:rsidP="007B2B5F">
            <w:pPr>
              <w:rPr>
                <w:i/>
              </w:rPr>
            </w:pPr>
            <w:r w:rsidRPr="00622A7E">
              <w:rPr>
                <w:i/>
              </w:rPr>
              <w:t xml:space="preserve">El titular deberá entregar a CONAF un </w:t>
            </w:r>
            <w:r w:rsidRPr="00622A7E">
              <w:rPr>
                <w:i/>
                <w:u w:val="single"/>
              </w:rPr>
              <w:t>Informe de Seguimiento Anual de la plantación</w:t>
            </w:r>
            <w:r w:rsidRPr="00622A7E">
              <w:rPr>
                <w:i/>
              </w:rPr>
              <w:t>, incluyendo inventario de prendimiento, cuidados culturales, fertilizaciones y otros, hasta el establecimiento definitivo, según legislación forestal vigente”.</w:t>
            </w:r>
          </w:p>
          <w:p w:rsidR="007B2B5F" w:rsidRPr="00622A7E" w:rsidRDefault="007B2B5F" w:rsidP="007B2B5F">
            <w:pPr>
              <w:rPr>
                <w:i/>
              </w:rPr>
            </w:pPr>
          </w:p>
          <w:p w:rsidR="007B2B5F" w:rsidRPr="00622A7E" w:rsidRDefault="007B2B5F" w:rsidP="007B2B5F">
            <w:pPr>
              <w:rPr>
                <w:b/>
              </w:rPr>
            </w:pPr>
            <w:r w:rsidRPr="00622A7E">
              <w:rPr>
                <w:b/>
              </w:rPr>
              <w:t>Resolución Exenta N° 118/2013, Considerando 3, página 7:</w:t>
            </w:r>
          </w:p>
          <w:p w:rsidR="007B2B5F" w:rsidRPr="00622A7E" w:rsidRDefault="007B2B5F" w:rsidP="007B2B5F">
            <w:pPr>
              <w:pStyle w:val="Sinespaciado"/>
              <w:jc w:val="both"/>
              <w:rPr>
                <w:rFonts w:asciiTheme="minorHAnsi" w:hAnsiTheme="minorHAnsi" w:cs="Arial"/>
                <w:i/>
              </w:rPr>
            </w:pPr>
            <w:r w:rsidRPr="00622A7E">
              <w:rPr>
                <w:rFonts w:asciiTheme="minorHAnsi" w:hAnsiTheme="minorHAnsi" w:cs="Arial"/>
                <w:i/>
              </w:rPr>
              <w:t>“Despeje de terreno</w:t>
            </w:r>
          </w:p>
          <w:p w:rsidR="007B2B5F" w:rsidRPr="00622A7E" w:rsidRDefault="007B2B5F" w:rsidP="007B2B5F">
            <w:pPr>
              <w:pStyle w:val="Sinespaciado"/>
              <w:jc w:val="both"/>
              <w:rPr>
                <w:rFonts w:asciiTheme="minorHAnsi" w:hAnsiTheme="minorHAnsi" w:cs="Arial"/>
                <w:i/>
              </w:rPr>
            </w:pPr>
            <w:r w:rsidRPr="00622A7E">
              <w:rPr>
                <w:rFonts w:asciiTheme="minorHAnsi" w:hAnsiTheme="minorHAnsi" w:cs="Arial"/>
                <w:i/>
              </w:rPr>
              <w:t>Se refiere a la necesidad de cortar vegetación nativa para habilitar las superficies necesarias para el emplazamiento de las obras propuestas por el proyecto y su modificación. La superficie total a intervenir será de 0,28 hectáreas y para ello, se han entregado los Planes de Manejo Forestal correspondientes. La superficie intervenida corresponde a:</w:t>
            </w:r>
          </w:p>
          <w:p w:rsidR="007B2B5F" w:rsidRPr="00622A7E" w:rsidRDefault="007B2B5F" w:rsidP="007B2B5F">
            <w:pPr>
              <w:pStyle w:val="Sinespaciado"/>
              <w:jc w:val="both"/>
              <w:rPr>
                <w:rFonts w:asciiTheme="minorHAnsi" w:hAnsiTheme="minorHAnsi"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643"/>
              <w:gridCol w:w="1751"/>
              <w:gridCol w:w="1751"/>
            </w:tblGrid>
            <w:tr w:rsidR="007B2B5F" w:rsidRPr="00622A7E" w:rsidTr="007B2B5F">
              <w:trPr>
                <w:jc w:val="center"/>
              </w:trPr>
              <w:tc>
                <w:tcPr>
                  <w:tcW w:w="613" w:type="pct"/>
                  <w:shd w:val="clear" w:color="auto" w:fill="auto"/>
                </w:tcPr>
                <w:p w:rsidR="007B2B5F" w:rsidRPr="00622A7E" w:rsidRDefault="007B2B5F" w:rsidP="00CC38B6">
                  <w:pPr>
                    <w:rPr>
                      <w:rFonts w:cs="Arial"/>
                      <w:b/>
                      <w:sz w:val="18"/>
                      <w:szCs w:val="20"/>
                    </w:rPr>
                  </w:pPr>
                  <w:r w:rsidRPr="00622A7E">
                    <w:rPr>
                      <w:rFonts w:cs="Arial"/>
                      <w:b/>
                      <w:sz w:val="18"/>
                      <w:szCs w:val="20"/>
                    </w:rPr>
                    <w:t>RCA</w:t>
                  </w:r>
                </w:p>
              </w:tc>
              <w:tc>
                <w:tcPr>
                  <w:tcW w:w="1887" w:type="pct"/>
                  <w:shd w:val="clear" w:color="auto" w:fill="auto"/>
                </w:tcPr>
                <w:p w:rsidR="007B2B5F" w:rsidRPr="00622A7E" w:rsidRDefault="007B2B5F" w:rsidP="00CC38B6">
                  <w:pPr>
                    <w:rPr>
                      <w:rFonts w:cs="Arial"/>
                      <w:b/>
                      <w:sz w:val="18"/>
                      <w:szCs w:val="20"/>
                    </w:rPr>
                  </w:pPr>
                  <w:r w:rsidRPr="00622A7E">
                    <w:rPr>
                      <w:rFonts w:cs="Arial"/>
                      <w:b/>
                      <w:sz w:val="18"/>
                      <w:szCs w:val="20"/>
                    </w:rPr>
                    <w:t>Proyecto</w:t>
                  </w:r>
                </w:p>
              </w:tc>
              <w:tc>
                <w:tcPr>
                  <w:tcW w:w="1250" w:type="pct"/>
                  <w:shd w:val="clear" w:color="auto" w:fill="auto"/>
                </w:tcPr>
                <w:p w:rsidR="007B2B5F" w:rsidRPr="00622A7E" w:rsidRDefault="007B2B5F" w:rsidP="00CC38B6">
                  <w:pPr>
                    <w:rPr>
                      <w:rFonts w:cs="Arial"/>
                      <w:b/>
                      <w:sz w:val="18"/>
                      <w:szCs w:val="20"/>
                    </w:rPr>
                  </w:pPr>
                  <w:r w:rsidRPr="00622A7E">
                    <w:rPr>
                      <w:rFonts w:cs="Arial"/>
                      <w:b/>
                      <w:sz w:val="18"/>
                      <w:szCs w:val="20"/>
                    </w:rPr>
                    <w:t>Rol de Avalúo Fiscal</w:t>
                  </w:r>
                </w:p>
              </w:tc>
              <w:tc>
                <w:tcPr>
                  <w:tcW w:w="1250" w:type="pct"/>
                  <w:shd w:val="clear" w:color="auto" w:fill="auto"/>
                </w:tcPr>
                <w:p w:rsidR="007B2B5F" w:rsidRPr="00622A7E" w:rsidRDefault="007B2B5F" w:rsidP="00CC38B6">
                  <w:pPr>
                    <w:rPr>
                      <w:rFonts w:cs="Arial"/>
                      <w:b/>
                      <w:sz w:val="18"/>
                      <w:szCs w:val="20"/>
                    </w:rPr>
                  </w:pPr>
                  <w:r w:rsidRPr="00622A7E">
                    <w:rPr>
                      <w:rFonts w:cs="Arial"/>
                      <w:b/>
                      <w:sz w:val="18"/>
                      <w:szCs w:val="20"/>
                    </w:rPr>
                    <w:t>Superficie (has)</w:t>
                  </w:r>
                </w:p>
              </w:tc>
            </w:tr>
            <w:tr w:rsidR="007B2B5F" w:rsidRPr="00622A7E" w:rsidTr="007B2B5F">
              <w:trPr>
                <w:jc w:val="center"/>
              </w:trPr>
              <w:tc>
                <w:tcPr>
                  <w:tcW w:w="613" w:type="pct"/>
                  <w:shd w:val="clear" w:color="auto" w:fill="auto"/>
                </w:tcPr>
                <w:p w:rsidR="007B2B5F" w:rsidRPr="00622A7E" w:rsidRDefault="007B2B5F" w:rsidP="00CC38B6">
                  <w:pPr>
                    <w:rPr>
                      <w:rFonts w:cs="Arial"/>
                      <w:sz w:val="18"/>
                      <w:szCs w:val="20"/>
                    </w:rPr>
                  </w:pPr>
                  <w:r w:rsidRPr="00622A7E">
                    <w:rPr>
                      <w:rFonts w:cs="Arial"/>
                      <w:sz w:val="18"/>
                      <w:szCs w:val="20"/>
                    </w:rPr>
                    <w:t>46/2011</w:t>
                  </w:r>
                </w:p>
              </w:tc>
              <w:tc>
                <w:tcPr>
                  <w:tcW w:w="1887" w:type="pct"/>
                  <w:shd w:val="clear" w:color="auto" w:fill="auto"/>
                </w:tcPr>
                <w:p w:rsidR="007B2B5F" w:rsidRPr="00622A7E" w:rsidRDefault="007B2B5F" w:rsidP="00CC38B6">
                  <w:pPr>
                    <w:rPr>
                      <w:rFonts w:cs="Arial"/>
                      <w:sz w:val="18"/>
                      <w:szCs w:val="20"/>
                    </w:rPr>
                  </w:pPr>
                  <w:r w:rsidRPr="00622A7E">
                    <w:rPr>
                      <w:rFonts w:cs="Arial"/>
                      <w:sz w:val="18"/>
                      <w:szCs w:val="20"/>
                    </w:rPr>
                    <w:t>Piscicultura Los Ríos</w:t>
                  </w:r>
                </w:p>
              </w:tc>
              <w:tc>
                <w:tcPr>
                  <w:tcW w:w="1250" w:type="pct"/>
                  <w:shd w:val="clear" w:color="auto" w:fill="auto"/>
                </w:tcPr>
                <w:p w:rsidR="007B2B5F" w:rsidRPr="00622A7E" w:rsidRDefault="007B2B5F" w:rsidP="00CC38B6">
                  <w:pPr>
                    <w:jc w:val="center"/>
                    <w:rPr>
                      <w:rFonts w:cs="Arial"/>
                      <w:sz w:val="18"/>
                      <w:szCs w:val="20"/>
                    </w:rPr>
                  </w:pPr>
                  <w:r w:rsidRPr="00622A7E">
                    <w:rPr>
                      <w:rFonts w:cs="Arial"/>
                      <w:sz w:val="18"/>
                      <w:szCs w:val="20"/>
                    </w:rPr>
                    <w:t>301-190</w:t>
                  </w:r>
                </w:p>
              </w:tc>
              <w:tc>
                <w:tcPr>
                  <w:tcW w:w="1250" w:type="pct"/>
                  <w:shd w:val="clear" w:color="auto" w:fill="auto"/>
                </w:tcPr>
                <w:p w:rsidR="007B2B5F" w:rsidRPr="00622A7E" w:rsidRDefault="007B2B5F" w:rsidP="00CC38B6">
                  <w:pPr>
                    <w:jc w:val="center"/>
                    <w:rPr>
                      <w:rFonts w:cs="Arial"/>
                      <w:sz w:val="18"/>
                      <w:szCs w:val="20"/>
                    </w:rPr>
                  </w:pPr>
                  <w:r w:rsidRPr="00622A7E">
                    <w:rPr>
                      <w:rFonts w:cs="Arial"/>
                      <w:sz w:val="18"/>
                      <w:szCs w:val="20"/>
                    </w:rPr>
                    <w:t>0,25</w:t>
                  </w:r>
                </w:p>
              </w:tc>
            </w:tr>
            <w:tr w:rsidR="007B2B5F" w:rsidRPr="00622A7E" w:rsidTr="007B2B5F">
              <w:trPr>
                <w:jc w:val="center"/>
              </w:trPr>
              <w:tc>
                <w:tcPr>
                  <w:tcW w:w="613" w:type="pct"/>
                  <w:shd w:val="clear" w:color="auto" w:fill="auto"/>
                </w:tcPr>
                <w:p w:rsidR="007B2B5F" w:rsidRPr="00622A7E" w:rsidRDefault="007B2B5F" w:rsidP="00CC38B6">
                  <w:pPr>
                    <w:rPr>
                      <w:rFonts w:cs="Arial"/>
                      <w:sz w:val="18"/>
                      <w:szCs w:val="20"/>
                    </w:rPr>
                  </w:pPr>
                  <w:r w:rsidRPr="00622A7E">
                    <w:rPr>
                      <w:rFonts w:cs="Arial"/>
                      <w:sz w:val="18"/>
                      <w:szCs w:val="20"/>
                    </w:rPr>
                    <w:t>85/2013</w:t>
                  </w:r>
                </w:p>
              </w:tc>
              <w:tc>
                <w:tcPr>
                  <w:tcW w:w="1887" w:type="pct"/>
                  <w:shd w:val="clear" w:color="auto" w:fill="auto"/>
                </w:tcPr>
                <w:p w:rsidR="007B2B5F" w:rsidRPr="00622A7E" w:rsidRDefault="007B2B5F" w:rsidP="00CC38B6">
                  <w:pPr>
                    <w:rPr>
                      <w:rFonts w:cs="Arial"/>
                      <w:sz w:val="18"/>
                      <w:szCs w:val="20"/>
                    </w:rPr>
                  </w:pPr>
                  <w:r w:rsidRPr="00622A7E">
                    <w:rPr>
                      <w:rFonts w:cs="Arial"/>
                      <w:sz w:val="18"/>
                      <w:szCs w:val="20"/>
                    </w:rPr>
                    <w:t>Modificación Piscicultura Los Ríos</w:t>
                  </w:r>
                </w:p>
              </w:tc>
              <w:tc>
                <w:tcPr>
                  <w:tcW w:w="1250" w:type="pct"/>
                  <w:shd w:val="clear" w:color="auto" w:fill="auto"/>
                </w:tcPr>
                <w:p w:rsidR="007B2B5F" w:rsidRPr="00622A7E" w:rsidRDefault="007B2B5F" w:rsidP="00CC38B6">
                  <w:pPr>
                    <w:jc w:val="center"/>
                    <w:rPr>
                      <w:rFonts w:cs="Arial"/>
                      <w:sz w:val="18"/>
                      <w:szCs w:val="20"/>
                    </w:rPr>
                  </w:pPr>
                  <w:r w:rsidRPr="00622A7E">
                    <w:rPr>
                      <w:rFonts w:cs="Arial"/>
                      <w:sz w:val="18"/>
                      <w:szCs w:val="20"/>
                    </w:rPr>
                    <w:t>301-628</w:t>
                  </w:r>
                </w:p>
              </w:tc>
              <w:tc>
                <w:tcPr>
                  <w:tcW w:w="1250" w:type="pct"/>
                  <w:shd w:val="clear" w:color="auto" w:fill="auto"/>
                </w:tcPr>
                <w:p w:rsidR="007B2B5F" w:rsidRPr="00622A7E" w:rsidRDefault="007B2B5F" w:rsidP="00CC38B6">
                  <w:pPr>
                    <w:jc w:val="center"/>
                    <w:rPr>
                      <w:rFonts w:cs="Arial"/>
                      <w:sz w:val="18"/>
                      <w:szCs w:val="20"/>
                    </w:rPr>
                  </w:pPr>
                  <w:r w:rsidRPr="00622A7E">
                    <w:rPr>
                      <w:rFonts w:cs="Arial"/>
                      <w:sz w:val="18"/>
                      <w:szCs w:val="20"/>
                    </w:rPr>
                    <w:t>0,03</w:t>
                  </w:r>
                </w:p>
              </w:tc>
            </w:tr>
            <w:tr w:rsidR="007B2B5F" w:rsidRPr="00622A7E" w:rsidTr="007B2B5F">
              <w:trPr>
                <w:jc w:val="center"/>
              </w:trPr>
              <w:tc>
                <w:tcPr>
                  <w:tcW w:w="3750" w:type="pct"/>
                  <w:gridSpan w:val="3"/>
                  <w:shd w:val="clear" w:color="auto" w:fill="auto"/>
                </w:tcPr>
                <w:p w:rsidR="007B2B5F" w:rsidRPr="00622A7E" w:rsidRDefault="007B2B5F" w:rsidP="00CC38B6">
                  <w:pPr>
                    <w:jc w:val="center"/>
                    <w:rPr>
                      <w:rFonts w:cs="Arial"/>
                      <w:b/>
                      <w:sz w:val="18"/>
                      <w:szCs w:val="20"/>
                    </w:rPr>
                  </w:pPr>
                  <w:r w:rsidRPr="00622A7E">
                    <w:rPr>
                      <w:rFonts w:cs="Arial"/>
                      <w:b/>
                      <w:sz w:val="18"/>
                      <w:szCs w:val="20"/>
                    </w:rPr>
                    <w:t>Superficie Total con intervención de vegetación nativa</w:t>
                  </w:r>
                </w:p>
              </w:tc>
              <w:tc>
                <w:tcPr>
                  <w:tcW w:w="1250" w:type="pct"/>
                  <w:shd w:val="clear" w:color="auto" w:fill="auto"/>
                </w:tcPr>
                <w:p w:rsidR="007B2B5F" w:rsidRPr="00622A7E" w:rsidRDefault="007B2B5F" w:rsidP="00CC38B6">
                  <w:pPr>
                    <w:jc w:val="center"/>
                    <w:rPr>
                      <w:rFonts w:cs="Arial"/>
                      <w:b/>
                      <w:sz w:val="18"/>
                      <w:szCs w:val="20"/>
                    </w:rPr>
                  </w:pPr>
                  <w:r w:rsidRPr="00622A7E">
                    <w:rPr>
                      <w:rFonts w:cs="Arial"/>
                      <w:b/>
                      <w:sz w:val="18"/>
                      <w:szCs w:val="20"/>
                    </w:rPr>
                    <w:t>0,28</w:t>
                  </w:r>
                </w:p>
              </w:tc>
            </w:tr>
          </w:tbl>
          <w:p w:rsidR="00C86672" w:rsidRPr="00622A7E" w:rsidRDefault="007B2B5F" w:rsidP="00C216C1">
            <w:pPr>
              <w:rPr>
                <w:rFonts w:cstheme="minorHAnsi"/>
              </w:rPr>
            </w:pPr>
            <w:r w:rsidRPr="00622A7E">
              <w:rPr>
                <w:rFonts w:cs="Arial"/>
              </w:rPr>
              <w:t>“.</w:t>
            </w:r>
          </w:p>
        </w:tc>
        <w:tc>
          <w:tcPr>
            <w:tcW w:w="1354" w:type="pct"/>
            <w:vAlign w:val="center"/>
          </w:tcPr>
          <w:p w:rsidR="00C86672" w:rsidRPr="00622A7E" w:rsidRDefault="007B2B5F" w:rsidP="00C34DF1">
            <w:pPr>
              <w:widowControl w:val="0"/>
              <w:overflowPunct w:val="0"/>
              <w:autoSpaceDE w:val="0"/>
              <w:autoSpaceDN w:val="0"/>
              <w:adjustRightInd w:val="0"/>
              <w:spacing w:after="120"/>
              <w:rPr>
                <w:rFonts w:cstheme="minorHAnsi"/>
              </w:rPr>
            </w:pPr>
            <w:r w:rsidRPr="00622A7E">
              <w:rPr>
                <w:rFonts w:cstheme="minorHAnsi"/>
              </w:rPr>
              <w:t xml:space="preserve">Sitio a reforestar al año 2015 según el plan de manejo forestal aprobado, carece de plantación de vegetación nativa. Además, el titular no presenta el Informe de Seguimiento Anual de la plantación correspondiente al año 2014. </w:t>
            </w:r>
          </w:p>
        </w:tc>
      </w:tr>
    </w:tbl>
    <w:p w:rsidR="003410F3" w:rsidRDefault="003410F3" w:rsidP="00893A4E">
      <w:pPr>
        <w:pStyle w:val="Prrafodelista"/>
        <w:ind w:left="0"/>
        <w:rPr>
          <w:rFonts w:cstheme="minorHAnsi"/>
          <w:b/>
          <w:sz w:val="14"/>
          <w:szCs w:val="24"/>
        </w:rPr>
      </w:pPr>
    </w:p>
    <w:p w:rsidR="00F36F7C" w:rsidRDefault="00F36F7C" w:rsidP="00893A4E">
      <w:pPr>
        <w:pStyle w:val="Prrafodelista"/>
        <w:ind w:left="0"/>
        <w:rPr>
          <w:rFonts w:cstheme="minorHAnsi"/>
          <w:b/>
          <w:sz w:val="14"/>
          <w:szCs w:val="24"/>
        </w:rPr>
        <w:sectPr w:rsidR="00F36F7C" w:rsidSect="00A70F8F">
          <w:pgSz w:w="15840" w:h="12240" w:orient="landscape"/>
          <w:pgMar w:top="1134" w:right="1134" w:bottom="1134" w:left="1134" w:header="709" w:footer="709" w:gutter="0"/>
          <w:cols w:space="708"/>
          <w:docGrid w:linePitch="360"/>
        </w:sectPr>
      </w:pPr>
    </w:p>
    <w:p w:rsidR="003C0E2F" w:rsidRDefault="003C0E2F" w:rsidP="00C958D0">
      <w:pPr>
        <w:pStyle w:val="Ttulo1"/>
      </w:pPr>
      <w:bookmarkStart w:id="106" w:name="_Toc352840405"/>
      <w:bookmarkStart w:id="107" w:name="_Toc352841465"/>
      <w:bookmarkStart w:id="108" w:name="_Toc381711814"/>
      <w:r>
        <w:lastRenderedPageBreak/>
        <w:t>ANEXO</w:t>
      </w:r>
      <w:r w:rsidR="00CF68E5">
        <w:t>S</w:t>
      </w:r>
      <w:r w:rsidRPr="00B1722C">
        <w:t>.</w:t>
      </w:r>
      <w:bookmarkEnd w:id="106"/>
      <w:bookmarkEnd w:id="107"/>
      <w:bookmarkEnd w:id="108"/>
    </w:p>
    <w:p w:rsidR="00CE010E" w:rsidRDefault="00CE010E" w:rsidP="00355B73">
      <w:pPr>
        <w:rPr>
          <w:sz w:val="20"/>
          <w:szCs w:val="20"/>
        </w:rPr>
      </w:pPr>
    </w:p>
    <w:tbl>
      <w:tblPr>
        <w:tblStyle w:val="Tablaconcuadrcula"/>
        <w:tblW w:w="5000" w:type="pct"/>
        <w:jc w:val="center"/>
        <w:tblLook w:val="04A0" w:firstRow="1" w:lastRow="0" w:firstColumn="1" w:lastColumn="0" w:noHBand="0" w:noVBand="1"/>
      </w:tblPr>
      <w:tblGrid>
        <w:gridCol w:w="1384"/>
        <w:gridCol w:w="8804"/>
      </w:tblGrid>
      <w:tr w:rsidR="00694B31" w:rsidTr="00E05796">
        <w:trPr>
          <w:trHeight w:val="286"/>
          <w:jc w:val="center"/>
        </w:trPr>
        <w:tc>
          <w:tcPr>
            <w:tcW w:w="679" w:type="pct"/>
            <w:shd w:val="clear" w:color="auto" w:fill="D9D9D9" w:themeFill="background1" w:themeFillShade="D9"/>
          </w:tcPr>
          <w:p w:rsidR="00694B31" w:rsidRPr="00674B58" w:rsidRDefault="00694B31" w:rsidP="00E05796">
            <w:pPr>
              <w:jc w:val="center"/>
              <w:rPr>
                <w:rFonts w:cstheme="minorHAnsi"/>
                <w:b/>
              </w:rPr>
            </w:pPr>
            <w:r w:rsidRPr="00674B58">
              <w:rPr>
                <w:rFonts w:cstheme="minorHAnsi"/>
                <w:b/>
              </w:rPr>
              <w:t>N° Anexo</w:t>
            </w:r>
          </w:p>
        </w:tc>
        <w:tc>
          <w:tcPr>
            <w:tcW w:w="4321" w:type="pct"/>
            <w:shd w:val="clear" w:color="auto" w:fill="D9D9D9" w:themeFill="background1" w:themeFillShade="D9"/>
          </w:tcPr>
          <w:p w:rsidR="00694B31" w:rsidRPr="00674B58" w:rsidRDefault="00694B31" w:rsidP="00E05796">
            <w:pPr>
              <w:jc w:val="center"/>
              <w:rPr>
                <w:rFonts w:cstheme="minorHAnsi"/>
                <w:b/>
              </w:rPr>
            </w:pPr>
            <w:r w:rsidRPr="00674B58">
              <w:rPr>
                <w:rFonts w:cstheme="minorHAnsi"/>
                <w:b/>
              </w:rPr>
              <w:t>Nombre Anexo</w:t>
            </w:r>
          </w:p>
        </w:tc>
      </w:tr>
      <w:tr w:rsidR="00694B31" w:rsidTr="00E05796">
        <w:trPr>
          <w:trHeight w:val="286"/>
          <w:jc w:val="center"/>
        </w:trPr>
        <w:tc>
          <w:tcPr>
            <w:tcW w:w="679" w:type="pct"/>
            <w:vAlign w:val="center"/>
          </w:tcPr>
          <w:p w:rsidR="00694B31" w:rsidRDefault="00694B31" w:rsidP="00694B31">
            <w:pPr>
              <w:jc w:val="center"/>
              <w:rPr>
                <w:rFonts w:cstheme="minorHAnsi"/>
              </w:rPr>
            </w:pPr>
            <w:r>
              <w:rPr>
                <w:rFonts w:cstheme="minorHAnsi"/>
              </w:rPr>
              <w:t>1</w:t>
            </w:r>
          </w:p>
        </w:tc>
        <w:tc>
          <w:tcPr>
            <w:tcW w:w="4321" w:type="pct"/>
            <w:vAlign w:val="center"/>
          </w:tcPr>
          <w:p w:rsidR="00694B31" w:rsidRDefault="00812B25" w:rsidP="00694B31">
            <w:pPr>
              <w:rPr>
                <w:rFonts w:cstheme="minorHAnsi"/>
              </w:rPr>
            </w:pPr>
            <w:r>
              <w:rPr>
                <w:rFonts w:cstheme="minorHAnsi"/>
              </w:rPr>
              <w:t>Acta de inspección ambie</w:t>
            </w:r>
            <w:r w:rsidR="004D45CA">
              <w:rPr>
                <w:rFonts w:cstheme="minorHAnsi"/>
              </w:rPr>
              <w:t>ntal del 26 de Febrero del 2015.</w:t>
            </w:r>
          </w:p>
        </w:tc>
      </w:tr>
      <w:tr w:rsidR="004D45CA" w:rsidTr="00E05796">
        <w:trPr>
          <w:trHeight w:val="286"/>
          <w:jc w:val="center"/>
        </w:trPr>
        <w:tc>
          <w:tcPr>
            <w:tcW w:w="679" w:type="pct"/>
            <w:vAlign w:val="center"/>
          </w:tcPr>
          <w:p w:rsidR="004D45CA" w:rsidRDefault="004D45CA" w:rsidP="00694B31">
            <w:pPr>
              <w:jc w:val="center"/>
              <w:rPr>
                <w:rFonts w:cstheme="minorHAnsi"/>
              </w:rPr>
            </w:pPr>
            <w:r>
              <w:rPr>
                <w:rFonts w:cstheme="minorHAnsi"/>
              </w:rPr>
              <w:t>2</w:t>
            </w:r>
          </w:p>
        </w:tc>
        <w:tc>
          <w:tcPr>
            <w:tcW w:w="4321" w:type="pct"/>
            <w:vAlign w:val="center"/>
          </w:tcPr>
          <w:p w:rsidR="004D45CA" w:rsidRDefault="004D45CA" w:rsidP="004D45CA">
            <w:pPr>
              <w:rPr>
                <w:rFonts w:cstheme="minorHAnsi"/>
              </w:rPr>
            </w:pPr>
            <w:r w:rsidRPr="004D45CA">
              <w:rPr>
                <w:rFonts w:cstheme="minorHAnsi"/>
              </w:rPr>
              <w:t>Informe Programa de Vigilancia Ambie</w:t>
            </w:r>
            <w:r>
              <w:rPr>
                <w:rFonts w:cstheme="minorHAnsi"/>
              </w:rPr>
              <w:t>ntal, Junio del 2013.</w:t>
            </w:r>
          </w:p>
        </w:tc>
      </w:tr>
      <w:tr w:rsidR="004D45CA" w:rsidTr="00E05796">
        <w:trPr>
          <w:trHeight w:val="286"/>
          <w:jc w:val="center"/>
        </w:trPr>
        <w:tc>
          <w:tcPr>
            <w:tcW w:w="679" w:type="pct"/>
            <w:vAlign w:val="center"/>
          </w:tcPr>
          <w:p w:rsidR="004D45CA" w:rsidRDefault="004D45CA" w:rsidP="00694B31">
            <w:pPr>
              <w:jc w:val="center"/>
              <w:rPr>
                <w:rFonts w:cstheme="minorHAnsi"/>
              </w:rPr>
            </w:pPr>
            <w:r>
              <w:rPr>
                <w:rFonts w:cstheme="minorHAnsi"/>
              </w:rPr>
              <w:t>3</w:t>
            </w:r>
          </w:p>
        </w:tc>
        <w:tc>
          <w:tcPr>
            <w:tcW w:w="4321" w:type="pct"/>
            <w:vAlign w:val="center"/>
          </w:tcPr>
          <w:p w:rsidR="004D45CA" w:rsidRDefault="004D45CA" w:rsidP="00694B31">
            <w:pPr>
              <w:rPr>
                <w:rFonts w:cstheme="minorHAnsi"/>
              </w:rPr>
            </w:pPr>
            <w:r w:rsidRPr="004D45CA">
              <w:rPr>
                <w:rFonts w:cstheme="minorHAnsi"/>
              </w:rPr>
              <w:t>Informe de Monitoreo N° VI-6996 y VI-6997 de ADL Diagnostic Chile Ltda.</w:t>
            </w:r>
          </w:p>
        </w:tc>
      </w:tr>
      <w:tr w:rsidR="004D45CA" w:rsidTr="00E05796">
        <w:trPr>
          <w:trHeight w:val="286"/>
          <w:jc w:val="center"/>
        </w:trPr>
        <w:tc>
          <w:tcPr>
            <w:tcW w:w="679" w:type="pct"/>
            <w:vAlign w:val="center"/>
          </w:tcPr>
          <w:p w:rsidR="004D45CA" w:rsidRDefault="004D45CA" w:rsidP="00694B31">
            <w:pPr>
              <w:jc w:val="center"/>
              <w:rPr>
                <w:rFonts w:cstheme="minorHAnsi"/>
              </w:rPr>
            </w:pPr>
            <w:r>
              <w:rPr>
                <w:rFonts w:cstheme="minorHAnsi"/>
              </w:rPr>
              <w:t>4</w:t>
            </w:r>
          </w:p>
        </w:tc>
        <w:tc>
          <w:tcPr>
            <w:tcW w:w="4321" w:type="pct"/>
            <w:vAlign w:val="center"/>
          </w:tcPr>
          <w:p w:rsidR="004D45CA" w:rsidRDefault="004D45CA" w:rsidP="00694B31">
            <w:pPr>
              <w:rPr>
                <w:rFonts w:cstheme="minorHAnsi"/>
              </w:rPr>
            </w:pPr>
            <w:r w:rsidRPr="004D45CA">
              <w:rPr>
                <w:rFonts w:cstheme="minorHAnsi"/>
              </w:rPr>
              <w:t>Informe de Bioensayos de toxicidad LB-BIOE-R-05/1569 y LB-BIOE-R-05/1569</w:t>
            </w:r>
            <w:r>
              <w:rPr>
                <w:rFonts w:cstheme="minorHAnsi"/>
              </w:rPr>
              <w:t xml:space="preserve"> </w:t>
            </w:r>
            <w:r w:rsidRPr="004D45CA">
              <w:rPr>
                <w:rFonts w:cstheme="minorHAnsi"/>
              </w:rPr>
              <w:t>ADL Diagnostic Chile Ltda</w:t>
            </w:r>
            <w:r>
              <w:rPr>
                <w:rFonts w:cstheme="minorHAnsi"/>
              </w:rPr>
              <w:t>.</w:t>
            </w:r>
          </w:p>
        </w:tc>
      </w:tr>
      <w:tr w:rsidR="004D45CA" w:rsidTr="00E05796">
        <w:trPr>
          <w:trHeight w:val="286"/>
          <w:jc w:val="center"/>
        </w:trPr>
        <w:tc>
          <w:tcPr>
            <w:tcW w:w="679" w:type="pct"/>
            <w:vAlign w:val="center"/>
          </w:tcPr>
          <w:p w:rsidR="004D45CA" w:rsidRDefault="00FE460C" w:rsidP="00694B31">
            <w:pPr>
              <w:jc w:val="center"/>
              <w:rPr>
                <w:rFonts w:cstheme="minorHAnsi"/>
              </w:rPr>
            </w:pPr>
            <w:r>
              <w:rPr>
                <w:rFonts w:cstheme="minorHAnsi"/>
              </w:rPr>
              <w:t>5</w:t>
            </w:r>
          </w:p>
        </w:tc>
        <w:tc>
          <w:tcPr>
            <w:tcW w:w="4321" w:type="pct"/>
            <w:vAlign w:val="center"/>
          </w:tcPr>
          <w:p w:rsidR="004D45CA" w:rsidRPr="004D45CA" w:rsidRDefault="00FE460C" w:rsidP="00694B31">
            <w:pPr>
              <w:rPr>
                <w:rFonts w:cstheme="minorHAnsi"/>
              </w:rPr>
            </w:pPr>
            <w:r w:rsidRPr="00FE460C">
              <w:rPr>
                <w:rFonts w:cstheme="minorHAnsi"/>
              </w:rPr>
              <w:t>Carta del titular de fecha 05 de Marzo del 2015</w:t>
            </w:r>
            <w:r w:rsidR="00E2065D">
              <w:rPr>
                <w:rFonts w:cstheme="minorHAnsi"/>
              </w:rPr>
              <w:t>.</w:t>
            </w:r>
          </w:p>
        </w:tc>
      </w:tr>
      <w:tr w:rsidR="004D45CA" w:rsidTr="00E05796">
        <w:trPr>
          <w:trHeight w:val="286"/>
          <w:jc w:val="center"/>
        </w:trPr>
        <w:tc>
          <w:tcPr>
            <w:tcW w:w="679" w:type="pct"/>
            <w:vAlign w:val="center"/>
          </w:tcPr>
          <w:p w:rsidR="004D45CA" w:rsidRDefault="00FE460C" w:rsidP="00694B31">
            <w:pPr>
              <w:jc w:val="center"/>
              <w:rPr>
                <w:rFonts w:cstheme="minorHAnsi"/>
              </w:rPr>
            </w:pPr>
            <w:r>
              <w:rPr>
                <w:rFonts w:cstheme="minorHAnsi"/>
              </w:rPr>
              <w:t>6</w:t>
            </w:r>
          </w:p>
        </w:tc>
        <w:tc>
          <w:tcPr>
            <w:tcW w:w="4321" w:type="pct"/>
            <w:vAlign w:val="center"/>
          </w:tcPr>
          <w:p w:rsidR="004D45CA" w:rsidRPr="004D45CA" w:rsidRDefault="00FE460C" w:rsidP="00FE460C">
            <w:pPr>
              <w:rPr>
                <w:rFonts w:cstheme="minorHAnsi"/>
              </w:rPr>
            </w:pPr>
            <w:r w:rsidRPr="00FE460C">
              <w:rPr>
                <w:rFonts w:cstheme="minorHAnsi"/>
              </w:rPr>
              <w:t>Resolución de SISS N° 2518/13.06.2012, Programa de monitoreo de calidad de efluente Piscicultura Los Ríos</w:t>
            </w:r>
            <w:r w:rsidR="00E2065D">
              <w:rPr>
                <w:rFonts w:cstheme="minorHAnsi"/>
              </w:rPr>
              <w:t>.</w:t>
            </w:r>
          </w:p>
        </w:tc>
      </w:tr>
      <w:tr w:rsidR="00FE460C" w:rsidTr="00E05796">
        <w:trPr>
          <w:trHeight w:val="286"/>
          <w:jc w:val="center"/>
        </w:trPr>
        <w:tc>
          <w:tcPr>
            <w:tcW w:w="679" w:type="pct"/>
            <w:vAlign w:val="center"/>
          </w:tcPr>
          <w:p w:rsidR="00FE460C" w:rsidRDefault="00FE460C" w:rsidP="00694B31">
            <w:pPr>
              <w:jc w:val="center"/>
              <w:rPr>
                <w:rFonts w:cstheme="minorHAnsi"/>
              </w:rPr>
            </w:pPr>
            <w:r>
              <w:rPr>
                <w:rFonts w:cstheme="minorHAnsi"/>
              </w:rPr>
              <w:t>7</w:t>
            </w:r>
          </w:p>
        </w:tc>
        <w:tc>
          <w:tcPr>
            <w:tcW w:w="4321" w:type="pct"/>
            <w:vAlign w:val="center"/>
          </w:tcPr>
          <w:p w:rsidR="00FE460C" w:rsidRPr="00FE460C" w:rsidRDefault="00FE460C" w:rsidP="00694B31">
            <w:pPr>
              <w:rPr>
                <w:rFonts w:cstheme="minorHAnsi"/>
              </w:rPr>
            </w:pPr>
            <w:r w:rsidRPr="00FE460C">
              <w:rPr>
                <w:rFonts w:cstheme="minorHAnsi"/>
              </w:rPr>
              <w:t>Resultados de autocontrol del efluente desde Agosto del 2014 a Enero del 2015</w:t>
            </w:r>
            <w:r w:rsidR="00E2065D">
              <w:rPr>
                <w:rFonts w:cstheme="minorHAnsi"/>
              </w:rPr>
              <w:t>.</w:t>
            </w:r>
          </w:p>
        </w:tc>
      </w:tr>
      <w:tr w:rsidR="00E2065D" w:rsidTr="00E05796">
        <w:trPr>
          <w:trHeight w:val="286"/>
          <w:jc w:val="center"/>
        </w:trPr>
        <w:tc>
          <w:tcPr>
            <w:tcW w:w="679" w:type="pct"/>
            <w:vAlign w:val="center"/>
          </w:tcPr>
          <w:p w:rsidR="00E2065D" w:rsidRDefault="00AC32F4" w:rsidP="00694B31">
            <w:pPr>
              <w:jc w:val="center"/>
              <w:rPr>
                <w:rFonts w:cstheme="minorHAnsi"/>
              </w:rPr>
            </w:pPr>
            <w:r>
              <w:rPr>
                <w:rFonts w:cstheme="minorHAnsi"/>
              </w:rPr>
              <w:t>8</w:t>
            </w:r>
          </w:p>
        </w:tc>
        <w:tc>
          <w:tcPr>
            <w:tcW w:w="4321" w:type="pct"/>
            <w:vAlign w:val="center"/>
          </w:tcPr>
          <w:p w:rsidR="00E2065D" w:rsidRPr="00FE460C" w:rsidRDefault="00AC32F4" w:rsidP="00694B31">
            <w:pPr>
              <w:rPr>
                <w:rFonts w:cstheme="minorHAnsi"/>
              </w:rPr>
            </w:pPr>
            <w:r w:rsidRPr="00AC32F4">
              <w:rPr>
                <w:rFonts w:cstheme="minorHAnsi"/>
              </w:rPr>
              <w:t>Certificado N° 121/BN-13/13-C del 16 de Mayo del 2014 de CONAF, que aprueba el Plan de Manejo, Corta y Reforestación de Bosques para ejecutar obras civiles</w:t>
            </w:r>
            <w:r w:rsidR="00E05796">
              <w:rPr>
                <w:rFonts w:cstheme="minorHAnsi"/>
              </w:rPr>
              <w:t>.</w:t>
            </w:r>
          </w:p>
        </w:tc>
      </w:tr>
      <w:tr w:rsidR="00E2065D" w:rsidTr="00E05796">
        <w:trPr>
          <w:trHeight w:val="286"/>
          <w:jc w:val="center"/>
        </w:trPr>
        <w:tc>
          <w:tcPr>
            <w:tcW w:w="679" w:type="pct"/>
            <w:vAlign w:val="center"/>
          </w:tcPr>
          <w:p w:rsidR="00E2065D" w:rsidRDefault="00AC32F4" w:rsidP="00694B31">
            <w:pPr>
              <w:jc w:val="center"/>
              <w:rPr>
                <w:rFonts w:cstheme="minorHAnsi"/>
              </w:rPr>
            </w:pPr>
            <w:r>
              <w:rPr>
                <w:rFonts w:cstheme="minorHAnsi"/>
              </w:rPr>
              <w:t>9</w:t>
            </w:r>
          </w:p>
        </w:tc>
        <w:tc>
          <w:tcPr>
            <w:tcW w:w="4321" w:type="pct"/>
            <w:vAlign w:val="center"/>
          </w:tcPr>
          <w:p w:rsidR="00E2065D" w:rsidRPr="00FE460C" w:rsidRDefault="00AC32F4" w:rsidP="00E05796">
            <w:pPr>
              <w:rPr>
                <w:rFonts w:cstheme="minorHAnsi"/>
              </w:rPr>
            </w:pPr>
            <w:r w:rsidRPr="00AC32F4">
              <w:rPr>
                <w:rFonts w:cstheme="minorHAnsi"/>
              </w:rPr>
              <w:t xml:space="preserve">Autorización de ingreso a predio del Sr. </w:t>
            </w:r>
            <w:r w:rsidR="00E05796">
              <w:rPr>
                <w:rFonts w:cstheme="minorHAnsi"/>
              </w:rPr>
              <w:t>Patricio Guzman.</w:t>
            </w:r>
          </w:p>
        </w:tc>
      </w:tr>
      <w:tr w:rsidR="00E2065D" w:rsidTr="00E05796">
        <w:trPr>
          <w:trHeight w:val="286"/>
          <w:jc w:val="center"/>
        </w:trPr>
        <w:tc>
          <w:tcPr>
            <w:tcW w:w="679" w:type="pct"/>
            <w:vAlign w:val="center"/>
          </w:tcPr>
          <w:p w:rsidR="00E2065D" w:rsidRDefault="00AC32F4" w:rsidP="00694B31">
            <w:pPr>
              <w:jc w:val="center"/>
              <w:rPr>
                <w:rFonts w:cstheme="minorHAnsi"/>
              </w:rPr>
            </w:pPr>
            <w:r>
              <w:rPr>
                <w:rFonts w:cstheme="minorHAnsi"/>
              </w:rPr>
              <w:t>10</w:t>
            </w:r>
          </w:p>
        </w:tc>
        <w:tc>
          <w:tcPr>
            <w:tcW w:w="4321" w:type="pct"/>
            <w:vAlign w:val="center"/>
          </w:tcPr>
          <w:p w:rsidR="00E2065D" w:rsidRPr="00FE460C" w:rsidRDefault="00AC32F4" w:rsidP="00694B31">
            <w:pPr>
              <w:rPr>
                <w:rFonts w:cstheme="minorHAnsi"/>
              </w:rPr>
            </w:pPr>
            <w:r w:rsidRPr="00AC32F4">
              <w:rPr>
                <w:rFonts w:cstheme="minorHAnsi"/>
              </w:rPr>
              <w:t>Solicitud de Plan de Corrección de fecha 29 de Octubre del 2013</w:t>
            </w:r>
            <w:r w:rsidR="00E05796">
              <w:rPr>
                <w:rFonts w:cstheme="minorHAnsi"/>
              </w:rPr>
              <w:t>.</w:t>
            </w:r>
          </w:p>
        </w:tc>
      </w:tr>
      <w:tr w:rsidR="00AC32F4" w:rsidTr="00E05796">
        <w:trPr>
          <w:trHeight w:val="286"/>
          <w:jc w:val="center"/>
        </w:trPr>
        <w:tc>
          <w:tcPr>
            <w:tcW w:w="679" w:type="pct"/>
            <w:vAlign w:val="center"/>
          </w:tcPr>
          <w:p w:rsidR="00AC32F4" w:rsidRDefault="00AC32F4" w:rsidP="00694B31">
            <w:pPr>
              <w:jc w:val="center"/>
              <w:rPr>
                <w:rFonts w:cstheme="minorHAnsi"/>
              </w:rPr>
            </w:pPr>
            <w:r>
              <w:rPr>
                <w:rFonts w:cstheme="minorHAnsi"/>
              </w:rPr>
              <w:t>11</w:t>
            </w:r>
          </w:p>
        </w:tc>
        <w:tc>
          <w:tcPr>
            <w:tcW w:w="4321" w:type="pct"/>
            <w:vAlign w:val="center"/>
          </w:tcPr>
          <w:p w:rsidR="00AC32F4" w:rsidRPr="00AC32F4" w:rsidRDefault="00AC32F4" w:rsidP="00694B31">
            <w:pPr>
              <w:rPr>
                <w:rFonts w:cstheme="minorHAnsi"/>
              </w:rPr>
            </w:pPr>
            <w:r w:rsidRPr="00AC32F4">
              <w:rPr>
                <w:rFonts w:cstheme="minorHAnsi"/>
              </w:rPr>
              <w:t xml:space="preserve">Informe Técnico </w:t>
            </w:r>
            <w:r w:rsidR="007673A4" w:rsidRPr="00AC32F4">
              <w:rPr>
                <w:rFonts w:cstheme="minorHAnsi"/>
              </w:rPr>
              <w:t>Asesoría</w:t>
            </w:r>
            <w:r w:rsidRPr="00AC32F4">
              <w:rPr>
                <w:rFonts w:cstheme="minorHAnsi"/>
              </w:rPr>
              <w:t xml:space="preserve"> Forestal Integral de Septiembre del 2013</w:t>
            </w:r>
            <w:r w:rsidR="00E05796">
              <w:rPr>
                <w:rFonts w:cstheme="minorHAnsi"/>
              </w:rPr>
              <w:t>.</w:t>
            </w:r>
          </w:p>
        </w:tc>
      </w:tr>
      <w:tr w:rsidR="00694B31" w:rsidTr="00E05796">
        <w:trPr>
          <w:trHeight w:val="286"/>
          <w:jc w:val="center"/>
        </w:trPr>
        <w:tc>
          <w:tcPr>
            <w:tcW w:w="679" w:type="pct"/>
            <w:vAlign w:val="center"/>
          </w:tcPr>
          <w:p w:rsidR="00694B31" w:rsidRDefault="00AC32F4" w:rsidP="00AC32F4">
            <w:pPr>
              <w:jc w:val="center"/>
              <w:rPr>
                <w:rFonts w:cstheme="minorHAnsi"/>
              </w:rPr>
            </w:pPr>
            <w:r>
              <w:rPr>
                <w:rFonts w:cstheme="minorHAnsi"/>
              </w:rPr>
              <w:t>12</w:t>
            </w:r>
          </w:p>
        </w:tc>
        <w:tc>
          <w:tcPr>
            <w:tcW w:w="4321" w:type="pct"/>
            <w:vAlign w:val="center"/>
          </w:tcPr>
          <w:p w:rsidR="00694B31" w:rsidRDefault="00C216C1" w:rsidP="00694B31">
            <w:pPr>
              <w:rPr>
                <w:rFonts w:cstheme="minorHAnsi"/>
              </w:rPr>
            </w:pPr>
            <w:r>
              <w:rPr>
                <w:rFonts w:cstheme="minorHAnsi"/>
              </w:rPr>
              <w:t>Document</w:t>
            </w:r>
            <w:r w:rsidR="00E05796">
              <w:rPr>
                <w:rFonts w:cstheme="minorHAnsi"/>
              </w:rPr>
              <w:t>ación presentada por el titular el día 5 de Marzo del 2015.</w:t>
            </w:r>
          </w:p>
        </w:tc>
      </w:tr>
    </w:tbl>
    <w:p w:rsidR="00694B31" w:rsidRDefault="00694B31" w:rsidP="00355B73">
      <w:pPr>
        <w:rPr>
          <w:sz w:val="20"/>
          <w:szCs w:val="20"/>
        </w:rPr>
        <w:sectPr w:rsidR="00694B31" w:rsidSect="00A70F8F">
          <w:pgSz w:w="12240" w:h="15840"/>
          <w:pgMar w:top="1134" w:right="1134" w:bottom="1134" w:left="1134" w:header="709" w:footer="709" w:gutter="0"/>
          <w:cols w:space="708"/>
          <w:docGrid w:linePitch="360"/>
        </w:sectPr>
      </w:pPr>
    </w:p>
    <w:p w:rsidR="003C0E2F" w:rsidRPr="00694B31" w:rsidRDefault="00CE505A" w:rsidP="00694B31">
      <w:pPr>
        <w:pStyle w:val="Ttulo2"/>
        <w:numPr>
          <w:ilvl w:val="0"/>
          <w:numId w:val="0"/>
        </w:numPr>
        <w:ind w:left="576" w:hanging="576"/>
        <w:jc w:val="center"/>
        <w:rPr>
          <w:sz w:val="22"/>
          <w:szCs w:val="22"/>
        </w:rPr>
      </w:pPr>
      <w:bookmarkStart w:id="109" w:name="_Toc352840407"/>
      <w:bookmarkStart w:id="110" w:name="_Toc352841467"/>
      <w:bookmarkStart w:id="111" w:name="_Toc353998137"/>
      <w:bookmarkStart w:id="112" w:name="_Toc353998211"/>
      <w:bookmarkStart w:id="113" w:name="_Toc379326680"/>
      <w:bookmarkStart w:id="114" w:name="_Toc381711815"/>
      <w:r w:rsidRPr="00694B31">
        <w:rPr>
          <w:sz w:val="22"/>
          <w:szCs w:val="22"/>
        </w:rPr>
        <w:lastRenderedPageBreak/>
        <w:t>A</w:t>
      </w:r>
      <w:r w:rsidR="00694B31" w:rsidRPr="00694B31">
        <w:rPr>
          <w:sz w:val="22"/>
          <w:szCs w:val="22"/>
        </w:rPr>
        <w:t>NEXO</w:t>
      </w:r>
      <w:r w:rsidRPr="00694B31">
        <w:rPr>
          <w:sz w:val="22"/>
          <w:szCs w:val="22"/>
        </w:rPr>
        <w:t xml:space="preserve"> </w:t>
      </w:r>
      <w:r w:rsidR="00AC32F4">
        <w:rPr>
          <w:sz w:val="22"/>
          <w:szCs w:val="22"/>
        </w:rPr>
        <w:t>12</w:t>
      </w:r>
      <w:r w:rsidRPr="00694B31">
        <w:rPr>
          <w:sz w:val="22"/>
          <w:szCs w:val="22"/>
        </w:rPr>
        <w:t>.</w:t>
      </w:r>
      <w:r w:rsidR="003C0E2F" w:rsidRPr="00694B31">
        <w:rPr>
          <w:sz w:val="22"/>
          <w:szCs w:val="22"/>
        </w:rPr>
        <w:t xml:space="preserve"> Documentación solicitada y entregada.</w:t>
      </w:r>
      <w:bookmarkEnd w:id="109"/>
      <w:bookmarkEnd w:id="110"/>
      <w:bookmarkEnd w:id="111"/>
      <w:bookmarkEnd w:id="112"/>
      <w:bookmarkEnd w:id="113"/>
      <w:bookmarkEnd w:id="114"/>
    </w:p>
    <w:p w:rsidR="003C0E2F" w:rsidRPr="00CE505A" w:rsidRDefault="003C0E2F" w:rsidP="00CE505A"/>
    <w:tbl>
      <w:tblPr>
        <w:tblStyle w:val="Tablaconcuadrcula"/>
        <w:tblW w:w="5000" w:type="pct"/>
        <w:tblLook w:val="04A0" w:firstRow="1" w:lastRow="0" w:firstColumn="1" w:lastColumn="0" w:noHBand="0" w:noVBand="1"/>
      </w:tblPr>
      <w:tblGrid>
        <w:gridCol w:w="418"/>
        <w:gridCol w:w="4479"/>
        <w:gridCol w:w="1371"/>
        <w:gridCol w:w="1257"/>
        <w:gridCol w:w="2663"/>
      </w:tblGrid>
      <w:tr w:rsidR="00AF4041" w:rsidRPr="003964D4" w:rsidTr="001B3393">
        <w:trPr>
          <w:trHeight w:val="395"/>
        </w:trPr>
        <w:tc>
          <w:tcPr>
            <w:tcW w:w="205" w:type="pct"/>
            <w:shd w:val="clear" w:color="auto" w:fill="D9D9D9" w:themeFill="background1" w:themeFillShade="D9"/>
            <w:vAlign w:val="center"/>
          </w:tcPr>
          <w:p w:rsidR="00D1782B" w:rsidRPr="003964D4" w:rsidRDefault="00D1782B" w:rsidP="00D2315A">
            <w:pPr>
              <w:jc w:val="center"/>
              <w:rPr>
                <w:rFonts w:cstheme="minorHAnsi"/>
                <w:b/>
                <w:color w:val="A6A6A6" w:themeColor="background1" w:themeShade="A6"/>
              </w:rPr>
            </w:pPr>
            <w:r w:rsidRPr="003964D4">
              <w:rPr>
                <w:rFonts w:cstheme="minorHAnsi"/>
                <w:b/>
              </w:rPr>
              <w:t>N°</w:t>
            </w:r>
          </w:p>
        </w:tc>
        <w:tc>
          <w:tcPr>
            <w:tcW w:w="2198" w:type="pct"/>
            <w:shd w:val="clear" w:color="auto" w:fill="D9D9D9" w:themeFill="background1" w:themeFillShade="D9"/>
            <w:vAlign w:val="center"/>
          </w:tcPr>
          <w:p w:rsidR="00D1782B" w:rsidRPr="003964D4" w:rsidRDefault="00D1782B" w:rsidP="00D2315A">
            <w:pPr>
              <w:jc w:val="center"/>
              <w:rPr>
                <w:rFonts w:cstheme="minorHAnsi"/>
                <w:b/>
              </w:rPr>
            </w:pPr>
            <w:r w:rsidRPr="003964D4">
              <w:rPr>
                <w:rFonts w:cstheme="minorHAnsi"/>
                <w:b/>
              </w:rPr>
              <w:t>Documento solicitado</w:t>
            </w:r>
          </w:p>
        </w:tc>
        <w:tc>
          <w:tcPr>
            <w:tcW w:w="673" w:type="pct"/>
            <w:shd w:val="clear" w:color="auto" w:fill="D9D9D9" w:themeFill="background1" w:themeFillShade="D9"/>
            <w:vAlign w:val="center"/>
          </w:tcPr>
          <w:p w:rsidR="00D1782B" w:rsidRPr="003964D4" w:rsidRDefault="00D1782B" w:rsidP="00D2315A">
            <w:pPr>
              <w:jc w:val="center"/>
              <w:rPr>
                <w:rFonts w:cstheme="minorHAnsi"/>
                <w:b/>
              </w:rPr>
            </w:pPr>
            <w:r w:rsidRPr="003964D4">
              <w:rPr>
                <w:rFonts w:cstheme="minorHAnsi"/>
                <w:b/>
              </w:rPr>
              <w:t>Plazo de entrega</w:t>
            </w:r>
          </w:p>
        </w:tc>
        <w:tc>
          <w:tcPr>
            <w:tcW w:w="617" w:type="pct"/>
            <w:shd w:val="clear" w:color="auto" w:fill="D9D9D9" w:themeFill="background1" w:themeFillShade="D9"/>
            <w:vAlign w:val="center"/>
          </w:tcPr>
          <w:p w:rsidR="00D1782B" w:rsidRPr="003964D4" w:rsidRDefault="00D1782B" w:rsidP="00D2315A">
            <w:pPr>
              <w:jc w:val="center"/>
              <w:rPr>
                <w:rFonts w:cstheme="minorHAnsi"/>
                <w:b/>
              </w:rPr>
            </w:pPr>
            <w:r w:rsidRPr="003964D4">
              <w:rPr>
                <w:rFonts w:cstheme="minorHAnsi"/>
                <w:b/>
              </w:rPr>
              <w:t>Fecha entrega</w:t>
            </w:r>
          </w:p>
        </w:tc>
        <w:tc>
          <w:tcPr>
            <w:tcW w:w="1307" w:type="pct"/>
            <w:shd w:val="clear" w:color="auto" w:fill="D9D9D9" w:themeFill="background1" w:themeFillShade="D9"/>
            <w:vAlign w:val="center"/>
          </w:tcPr>
          <w:p w:rsidR="00D1782B" w:rsidRPr="003964D4" w:rsidRDefault="00D1782B" w:rsidP="00D2315A">
            <w:pPr>
              <w:jc w:val="center"/>
              <w:rPr>
                <w:rFonts w:cstheme="minorHAnsi"/>
                <w:b/>
              </w:rPr>
            </w:pPr>
            <w:r>
              <w:rPr>
                <w:rFonts w:cstheme="minorHAnsi"/>
                <w:b/>
              </w:rPr>
              <w:t>Observaciones</w:t>
            </w:r>
          </w:p>
        </w:tc>
      </w:tr>
      <w:tr w:rsidR="00AC32F4" w:rsidRPr="003964D4" w:rsidTr="00AC32F4">
        <w:tc>
          <w:tcPr>
            <w:tcW w:w="205" w:type="pct"/>
            <w:vAlign w:val="center"/>
          </w:tcPr>
          <w:p w:rsidR="00AC32F4" w:rsidRPr="001B3393" w:rsidRDefault="00AC32F4" w:rsidP="001B3393">
            <w:pPr>
              <w:widowControl w:val="0"/>
              <w:overflowPunct w:val="0"/>
              <w:autoSpaceDE w:val="0"/>
              <w:autoSpaceDN w:val="0"/>
              <w:adjustRightInd w:val="0"/>
              <w:spacing w:line="285" w:lineRule="auto"/>
              <w:jc w:val="left"/>
              <w:rPr>
                <w:rFonts w:cstheme="minorHAnsi"/>
                <w:iCs/>
              </w:rPr>
            </w:pPr>
            <w:r w:rsidRPr="001B3393">
              <w:rPr>
                <w:rFonts w:cstheme="minorHAnsi"/>
                <w:iCs/>
              </w:rPr>
              <w:t>1</w:t>
            </w:r>
          </w:p>
        </w:tc>
        <w:tc>
          <w:tcPr>
            <w:tcW w:w="2198" w:type="pct"/>
            <w:vAlign w:val="center"/>
          </w:tcPr>
          <w:p w:rsidR="00AC32F4" w:rsidRPr="001B3393" w:rsidRDefault="00AC32F4" w:rsidP="00402B41">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Resolución de Permiso Sectorial 73, otorgado por la Autoridad Marítima.</w:t>
            </w:r>
          </w:p>
        </w:tc>
        <w:tc>
          <w:tcPr>
            <w:tcW w:w="673" w:type="pct"/>
            <w:vMerge w:val="restart"/>
            <w:vAlign w:val="center"/>
          </w:tcPr>
          <w:p w:rsidR="00AC32F4" w:rsidRDefault="00AC32F4" w:rsidP="00AC32F4">
            <w:pPr>
              <w:jc w:val="center"/>
            </w:pPr>
            <w:r>
              <w:t>05-03-2015</w:t>
            </w:r>
          </w:p>
        </w:tc>
        <w:tc>
          <w:tcPr>
            <w:tcW w:w="617" w:type="pct"/>
            <w:vMerge w:val="restart"/>
            <w:vAlign w:val="center"/>
          </w:tcPr>
          <w:p w:rsidR="00AC32F4" w:rsidRDefault="00AC32F4" w:rsidP="00AC32F4">
            <w:pPr>
              <w:jc w:val="center"/>
            </w:pPr>
            <w:r>
              <w:t>05-03-2015</w:t>
            </w:r>
          </w:p>
        </w:tc>
        <w:tc>
          <w:tcPr>
            <w:tcW w:w="1307" w:type="pct"/>
            <w:vAlign w:val="center"/>
          </w:tcPr>
          <w:p w:rsidR="00AC32F4" w:rsidRPr="001B3393" w:rsidRDefault="00AC32F4" w:rsidP="001B3393">
            <w:pPr>
              <w:widowControl w:val="0"/>
              <w:overflowPunct w:val="0"/>
              <w:autoSpaceDE w:val="0"/>
              <w:autoSpaceDN w:val="0"/>
              <w:adjustRightInd w:val="0"/>
              <w:jc w:val="left"/>
              <w:rPr>
                <w:rFonts w:cstheme="minorHAnsi"/>
              </w:rPr>
            </w:pPr>
            <w:r>
              <w:rPr>
                <w:rFonts w:cstheme="minorHAnsi"/>
              </w:rPr>
              <w:t>No presentado, revisar punto 5.3 del informe.</w:t>
            </w:r>
          </w:p>
        </w:tc>
      </w:tr>
      <w:tr w:rsidR="00AC32F4" w:rsidRPr="003964D4" w:rsidTr="001D497E">
        <w:tc>
          <w:tcPr>
            <w:tcW w:w="205" w:type="pct"/>
            <w:vAlign w:val="center"/>
          </w:tcPr>
          <w:p w:rsidR="00AC32F4" w:rsidRPr="001B3393" w:rsidRDefault="00AC32F4" w:rsidP="001B3393">
            <w:pPr>
              <w:widowControl w:val="0"/>
              <w:overflowPunct w:val="0"/>
              <w:autoSpaceDE w:val="0"/>
              <w:autoSpaceDN w:val="0"/>
              <w:adjustRightInd w:val="0"/>
              <w:spacing w:line="285" w:lineRule="auto"/>
              <w:jc w:val="left"/>
              <w:rPr>
                <w:rFonts w:cstheme="minorHAnsi"/>
                <w:iCs/>
              </w:rPr>
            </w:pPr>
            <w:r w:rsidRPr="001B3393">
              <w:rPr>
                <w:rFonts w:cstheme="minorHAnsi"/>
                <w:iCs/>
              </w:rPr>
              <w:t>2</w:t>
            </w:r>
          </w:p>
        </w:tc>
        <w:tc>
          <w:tcPr>
            <w:tcW w:w="2198" w:type="pct"/>
            <w:vAlign w:val="center"/>
          </w:tcPr>
          <w:p w:rsidR="00AC32F4" w:rsidRPr="001B3393" w:rsidRDefault="00AC32F4" w:rsidP="00455FC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Plan de Vigilancia Ambiental del cuerpo receptor (2 últimos).</w:t>
            </w:r>
          </w:p>
        </w:tc>
        <w:tc>
          <w:tcPr>
            <w:tcW w:w="673" w:type="pct"/>
            <w:vMerge/>
          </w:tcPr>
          <w:p w:rsidR="00AC32F4" w:rsidRDefault="00AC32F4"/>
        </w:tc>
        <w:tc>
          <w:tcPr>
            <w:tcW w:w="617" w:type="pct"/>
            <w:vMerge/>
          </w:tcPr>
          <w:p w:rsidR="00AC32F4" w:rsidRDefault="00AC32F4"/>
        </w:tc>
        <w:tc>
          <w:tcPr>
            <w:tcW w:w="1307" w:type="pct"/>
            <w:vMerge w:val="restart"/>
            <w:vAlign w:val="center"/>
          </w:tcPr>
          <w:p w:rsidR="00AC32F4" w:rsidRPr="001B3393" w:rsidRDefault="00AC32F4" w:rsidP="001B3393">
            <w:pPr>
              <w:widowControl w:val="0"/>
              <w:overflowPunct w:val="0"/>
              <w:autoSpaceDE w:val="0"/>
              <w:autoSpaceDN w:val="0"/>
              <w:adjustRightInd w:val="0"/>
              <w:jc w:val="left"/>
              <w:rPr>
                <w:rFonts w:cstheme="minorHAnsi"/>
              </w:rPr>
            </w:pPr>
            <w:r>
              <w:rPr>
                <w:rFonts w:cstheme="minorHAnsi"/>
              </w:rPr>
              <w:t>No se presentaron, revisar punto 5.2 del informe.</w:t>
            </w:r>
          </w:p>
        </w:tc>
      </w:tr>
      <w:tr w:rsidR="00AC32F4" w:rsidRPr="003964D4" w:rsidTr="001D497E">
        <w:tc>
          <w:tcPr>
            <w:tcW w:w="205" w:type="pct"/>
            <w:vAlign w:val="center"/>
          </w:tcPr>
          <w:p w:rsidR="00AC32F4" w:rsidRPr="001B3393" w:rsidRDefault="00AC32F4" w:rsidP="001B3393">
            <w:pPr>
              <w:widowControl w:val="0"/>
              <w:overflowPunct w:val="0"/>
              <w:autoSpaceDE w:val="0"/>
              <w:autoSpaceDN w:val="0"/>
              <w:adjustRightInd w:val="0"/>
              <w:spacing w:line="285" w:lineRule="auto"/>
              <w:jc w:val="left"/>
              <w:rPr>
                <w:rFonts w:cstheme="minorHAnsi"/>
                <w:iCs/>
              </w:rPr>
            </w:pPr>
            <w:r w:rsidRPr="001B3393">
              <w:rPr>
                <w:rFonts w:cstheme="minorHAnsi"/>
                <w:iCs/>
              </w:rPr>
              <w:t>3</w:t>
            </w:r>
          </w:p>
        </w:tc>
        <w:tc>
          <w:tcPr>
            <w:tcW w:w="2198" w:type="pct"/>
            <w:vAlign w:val="center"/>
          </w:tcPr>
          <w:p w:rsidR="00AC32F4" w:rsidRPr="001B3393" w:rsidRDefault="00AC32F4" w:rsidP="00402B41">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Comprobante de envío de Plan de Vigilancia a la Autoridad Marítima.</w:t>
            </w:r>
          </w:p>
        </w:tc>
        <w:tc>
          <w:tcPr>
            <w:tcW w:w="673" w:type="pct"/>
            <w:vMerge/>
          </w:tcPr>
          <w:p w:rsidR="00AC32F4" w:rsidRDefault="00AC32F4"/>
        </w:tc>
        <w:tc>
          <w:tcPr>
            <w:tcW w:w="617" w:type="pct"/>
            <w:vMerge/>
          </w:tcPr>
          <w:p w:rsidR="00AC32F4" w:rsidRDefault="00AC32F4"/>
        </w:tc>
        <w:tc>
          <w:tcPr>
            <w:tcW w:w="1307" w:type="pct"/>
            <w:vMerge/>
            <w:vAlign w:val="center"/>
          </w:tcPr>
          <w:p w:rsidR="00AC32F4" w:rsidRPr="001B3393" w:rsidRDefault="00AC32F4" w:rsidP="001B3393">
            <w:pPr>
              <w:widowControl w:val="0"/>
              <w:overflowPunct w:val="0"/>
              <w:autoSpaceDE w:val="0"/>
              <w:autoSpaceDN w:val="0"/>
              <w:adjustRightInd w:val="0"/>
              <w:jc w:val="left"/>
              <w:rPr>
                <w:rFonts w:cstheme="minorHAnsi"/>
              </w:rPr>
            </w:pPr>
          </w:p>
        </w:tc>
      </w:tr>
      <w:tr w:rsidR="00AC32F4" w:rsidRPr="003964D4" w:rsidTr="001D497E">
        <w:tc>
          <w:tcPr>
            <w:tcW w:w="205" w:type="pct"/>
            <w:vAlign w:val="center"/>
          </w:tcPr>
          <w:p w:rsidR="00AC32F4" w:rsidRPr="001B3393" w:rsidRDefault="00AC32F4" w:rsidP="001B3393">
            <w:pPr>
              <w:widowControl w:val="0"/>
              <w:overflowPunct w:val="0"/>
              <w:autoSpaceDE w:val="0"/>
              <w:autoSpaceDN w:val="0"/>
              <w:adjustRightInd w:val="0"/>
              <w:spacing w:line="285" w:lineRule="auto"/>
              <w:jc w:val="left"/>
              <w:rPr>
                <w:rFonts w:cstheme="minorHAnsi"/>
                <w:iCs/>
              </w:rPr>
            </w:pPr>
            <w:r w:rsidRPr="001B3393">
              <w:rPr>
                <w:rFonts w:cstheme="minorHAnsi"/>
                <w:iCs/>
              </w:rPr>
              <w:t>4</w:t>
            </w:r>
          </w:p>
        </w:tc>
        <w:tc>
          <w:tcPr>
            <w:tcW w:w="2198" w:type="pct"/>
            <w:vAlign w:val="center"/>
          </w:tcPr>
          <w:p w:rsidR="00AC32F4" w:rsidRPr="001B3393" w:rsidRDefault="00AC32F4" w:rsidP="00455FC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Últimos seis monitoreos mensuales de RILes.</w:t>
            </w:r>
          </w:p>
        </w:tc>
        <w:tc>
          <w:tcPr>
            <w:tcW w:w="673" w:type="pct"/>
            <w:vMerge/>
          </w:tcPr>
          <w:p w:rsidR="00AC32F4" w:rsidRDefault="00AC32F4"/>
        </w:tc>
        <w:tc>
          <w:tcPr>
            <w:tcW w:w="617" w:type="pct"/>
            <w:vMerge/>
          </w:tcPr>
          <w:p w:rsidR="00AC32F4" w:rsidRDefault="00AC32F4"/>
        </w:tc>
        <w:tc>
          <w:tcPr>
            <w:tcW w:w="1307" w:type="pct"/>
            <w:vAlign w:val="center"/>
          </w:tcPr>
          <w:p w:rsidR="00AC32F4" w:rsidRPr="001B3393" w:rsidRDefault="00AC32F4" w:rsidP="001B3393">
            <w:pPr>
              <w:widowControl w:val="0"/>
              <w:overflowPunct w:val="0"/>
              <w:autoSpaceDE w:val="0"/>
              <w:autoSpaceDN w:val="0"/>
              <w:adjustRightInd w:val="0"/>
              <w:jc w:val="left"/>
              <w:rPr>
                <w:rFonts w:cstheme="minorHAnsi"/>
              </w:rPr>
            </w:pPr>
            <w:r>
              <w:rPr>
                <w:rFonts w:cstheme="minorHAnsi"/>
              </w:rPr>
              <w:t>En punto 5.3 del informe.</w:t>
            </w:r>
          </w:p>
        </w:tc>
      </w:tr>
      <w:tr w:rsidR="00AC32F4" w:rsidRPr="003964D4" w:rsidTr="00AC32F4">
        <w:tc>
          <w:tcPr>
            <w:tcW w:w="205" w:type="pct"/>
            <w:vAlign w:val="center"/>
          </w:tcPr>
          <w:p w:rsidR="00AC32F4" w:rsidRPr="001B3393" w:rsidRDefault="00AC32F4" w:rsidP="001B3393">
            <w:pPr>
              <w:widowControl w:val="0"/>
              <w:overflowPunct w:val="0"/>
              <w:autoSpaceDE w:val="0"/>
              <w:autoSpaceDN w:val="0"/>
              <w:adjustRightInd w:val="0"/>
              <w:spacing w:line="285" w:lineRule="auto"/>
              <w:jc w:val="left"/>
              <w:rPr>
                <w:rFonts w:cstheme="minorHAnsi"/>
                <w:iCs/>
              </w:rPr>
            </w:pPr>
            <w:r>
              <w:rPr>
                <w:rFonts w:cstheme="minorHAnsi"/>
                <w:iCs/>
              </w:rPr>
              <w:t>5</w:t>
            </w:r>
          </w:p>
        </w:tc>
        <w:tc>
          <w:tcPr>
            <w:tcW w:w="2198" w:type="pct"/>
            <w:vAlign w:val="center"/>
          </w:tcPr>
          <w:p w:rsidR="00AC32F4" w:rsidRPr="001B3393" w:rsidRDefault="00AC32F4" w:rsidP="00402B41">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Resolución y estudio técnico del Plan de Manejo de Corrección por CONAF.</w:t>
            </w:r>
          </w:p>
        </w:tc>
        <w:tc>
          <w:tcPr>
            <w:tcW w:w="673" w:type="pct"/>
            <w:vMerge/>
          </w:tcPr>
          <w:p w:rsidR="00AC32F4" w:rsidRDefault="00AC32F4"/>
        </w:tc>
        <w:tc>
          <w:tcPr>
            <w:tcW w:w="617" w:type="pct"/>
            <w:vMerge/>
          </w:tcPr>
          <w:p w:rsidR="00AC32F4" w:rsidRDefault="00AC32F4"/>
        </w:tc>
        <w:tc>
          <w:tcPr>
            <w:tcW w:w="1307" w:type="pct"/>
            <w:vMerge w:val="restart"/>
            <w:vAlign w:val="center"/>
          </w:tcPr>
          <w:p w:rsidR="00AC32F4" w:rsidRDefault="00AC32F4" w:rsidP="00F025AC">
            <w:r w:rsidRPr="00655429">
              <w:rPr>
                <w:rFonts w:cstheme="minorHAnsi"/>
              </w:rPr>
              <w:t>En punto 5.</w:t>
            </w:r>
            <w:r>
              <w:rPr>
                <w:rFonts w:cstheme="minorHAnsi"/>
              </w:rPr>
              <w:t>5</w:t>
            </w:r>
            <w:r w:rsidRPr="00655429">
              <w:rPr>
                <w:rFonts w:cstheme="minorHAnsi"/>
              </w:rPr>
              <w:t xml:space="preserve"> del </w:t>
            </w:r>
            <w:r w:rsidR="00F025AC" w:rsidRPr="00655429">
              <w:rPr>
                <w:rFonts w:cstheme="minorHAnsi"/>
              </w:rPr>
              <w:t>informe</w:t>
            </w:r>
            <w:r w:rsidRPr="00655429">
              <w:rPr>
                <w:rFonts w:cstheme="minorHAnsi"/>
              </w:rPr>
              <w:t>.</w:t>
            </w:r>
          </w:p>
        </w:tc>
      </w:tr>
      <w:tr w:rsidR="00AC32F4" w:rsidRPr="003964D4" w:rsidTr="00AC32F4">
        <w:tc>
          <w:tcPr>
            <w:tcW w:w="205" w:type="pct"/>
            <w:vAlign w:val="center"/>
          </w:tcPr>
          <w:p w:rsidR="00AC32F4" w:rsidRPr="001B3393" w:rsidRDefault="00AC32F4" w:rsidP="001B3393">
            <w:pPr>
              <w:widowControl w:val="0"/>
              <w:overflowPunct w:val="0"/>
              <w:autoSpaceDE w:val="0"/>
              <w:autoSpaceDN w:val="0"/>
              <w:adjustRightInd w:val="0"/>
              <w:spacing w:line="285" w:lineRule="auto"/>
              <w:jc w:val="left"/>
              <w:rPr>
                <w:rFonts w:cstheme="minorHAnsi"/>
                <w:iCs/>
              </w:rPr>
            </w:pPr>
            <w:r>
              <w:rPr>
                <w:rFonts w:cstheme="minorHAnsi"/>
                <w:iCs/>
              </w:rPr>
              <w:t>6</w:t>
            </w:r>
          </w:p>
        </w:tc>
        <w:tc>
          <w:tcPr>
            <w:tcW w:w="2198" w:type="pct"/>
            <w:vAlign w:val="center"/>
          </w:tcPr>
          <w:p w:rsidR="00AC32F4" w:rsidRPr="001B3393" w:rsidRDefault="00AC32F4" w:rsidP="00402B41">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Resolución y estudio técnico del Plan de Manejo de Corrección por CONAF.</w:t>
            </w:r>
          </w:p>
        </w:tc>
        <w:tc>
          <w:tcPr>
            <w:tcW w:w="673" w:type="pct"/>
            <w:vMerge/>
          </w:tcPr>
          <w:p w:rsidR="00AC32F4" w:rsidRDefault="00AC32F4"/>
        </w:tc>
        <w:tc>
          <w:tcPr>
            <w:tcW w:w="617" w:type="pct"/>
            <w:vMerge/>
          </w:tcPr>
          <w:p w:rsidR="00AC32F4" w:rsidRDefault="00AC32F4"/>
        </w:tc>
        <w:tc>
          <w:tcPr>
            <w:tcW w:w="1307" w:type="pct"/>
            <w:vMerge/>
            <w:vAlign w:val="center"/>
          </w:tcPr>
          <w:p w:rsidR="00AC32F4" w:rsidRDefault="00AC32F4" w:rsidP="00AC32F4"/>
        </w:tc>
      </w:tr>
      <w:tr w:rsidR="00AC32F4" w:rsidRPr="003964D4" w:rsidTr="00AC32F4">
        <w:tc>
          <w:tcPr>
            <w:tcW w:w="205" w:type="pct"/>
            <w:vAlign w:val="center"/>
          </w:tcPr>
          <w:p w:rsidR="00AC32F4" w:rsidRPr="001B3393" w:rsidRDefault="00AC32F4" w:rsidP="001B3393">
            <w:pPr>
              <w:widowControl w:val="0"/>
              <w:overflowPunct w:val="0"/>
              <w:autoSpaceDE w:val="0"/>
              <w:autoSpaceDN w:val="0"/>
              <w:adjustRightInd w:val="0"/>
              <w:spacing w:line="285" w:lineRule="auto"/>
              <w:jc w:val="left"/>
              <w:rPr>
                <w:rFonts w:cstheme="minorHAnsi"/>
                <w:iCs/>
              </w:rPr>
            </w:pPr>
            <w:r>
              <w:rPr>
                <w:rFonts w:cstheme="minorHAnsi"/>
                <w:iCs/>
              </w:rPr>
              <w:t>7</w:t>
            </w:r>
          </w:p>
        </w:tc>
        <w:tc>
          <w:tcPr>
            <w:tcW w:w="2198" w:type="pct"/>
            <w:vAlign w:val="center"/>
          </w:tcPr>
          <w:p w:rsidR="00AC32F4" w:rsidRPr="001B3393" w:rsidRDefault="00AC32F4" w:rsidP="00402B41">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Informe de seguimiento anual de plantación forestal.</w:t>
            </w:r>
          </w:p>
        </w:tc>
        <w:tc>
          <w:tcPr>
            <w:tcW w:w="673" w:type="pct"/>
            <w:vMerge/>
          </w:tcPr>
          <w:p w:rsidR="00AC32F4" w:rsidRDefault="00AC32F4"/>
        </w:tc>
        <w:tc>
          <w:tcPr>
            <w:tcW w:w="617" w:type="pct"/>
            <w:vMerge/>
          </w:tcPr>
          <w:p w:rsidR="00AC32F4" w:rsidRDefault="00AC32F4"/>
        </w:tc>
        <w:tc>
          <w:tcPr>
            <w:tcW w:w="1307" w:type="pct"/>
            <w:vMerge/>
            <w:vAlign w:val="center"/>
          </w:tcPr>
          <w:p w:rsidR="00AC32F4" w:rsidRDefault="00AC32F4" w:rsidP="00AC32F4"/>
        </w:tc>
      </w:tr>
    </w:tbl>
    <w:p w:rsidR="001C0020" w:rsidRPr="00694B31" w:rsidRDefault="001C0020" w:rsidP="00694B31">
      <w:pPr>
        <w:pStyle w:val="Ttulo5"/>
        <w:rPr>
          <w:b w:val="0"/>
          <w:sz w:val="22"/>
          <w:szCs w:val="22"/>
        </w:rPr>
      </w:pPr>
    </w:p>
    <w:sectPr w:rsidR="001C0020" w:rsidRPr="00694B3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1779" w:rsidRDefault="002A1779" w:rsidP="00870FF2">
      <w:r>
        <w:separator/>
      </w:r>
    </w:p>
    <w:p w:rsidR="002A1779" w:rsidRDefault="002A1779" w:rsidP="00870FF2"/>
    <w:p w:rsidR="002A1779" w:rsidRDefault="002A1779"/>
  </w:endnote>
  <w:endnote w:type="continuationSeparator" w:id="0">
    <w:p w:rsidR="002A1779" w:rsidRDefault="002A1779" w:rsidP="00870FF2">
      <w:r>
        <w:continuationSeparator/>
      </w:r>
    </w:p>
    <w:p w:rsidR="002A1779" w:rsidRDefault="002A1779" w:rsidP="00870FF2"/>
    <w:p w:rsidR="002A1779" w:rsidRDefault="002A1779"/>
  </w:endnote>
  <w:endnote w:type="continuationNotice" w:id="1">
    <w:p w:rsidR="002A1779" w:rsidRDefault="002A1779"/>
    <w:p w:rsidR="002A1779" w:rsidRDefault="002A17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rsidR="00992CD6" w:rsidRDefault="00992CD6">
        <w:pPr>
          <w:pStyle w:val="Piedepgina"/>
          <w:jc w:val="right"/>
        </w:pPr>
        <w:r w:rsidRPr="004E5529">
          <w:fldChar w:fldCharType="begin"/>
        </w:r>
        <w:r w:rsidRPr="004E5529">
          <w:instrText>PAGE   \* MERGEFORMAT</w:instrText>
        </w:r>
        <w:r w:rsidRPr="004E5529">
          <w:fldChar w:fldCharType="separate"/>
        </w:r>
        <w:r w:rsidR="00540B74" w:rsidRPr="00540B74">
          <w:rPr>
            <w:noProof/>
            <w:lang w:val="es-ES"/>
          </w:rPr>
          <w:t>2</w:t>
        </w:r>
        <w:r w:rsidRPr="004E5529">
          <w:fldChar w:fldCharType="end"/>
        </w:r>
      </w:p>
    </w:sdtContent>
  </w:sdt>
  <w:p w:rsidR="00992CD6" w:rsidRPr="00411E4F" w:rsidRDefault="00992CD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992CD6" w:rsidRPr="00411E4F" w:rsidRDefault="00992CD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992CD6" w:rsidRDefault="00992CD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CD6" w:rsidRDefault="00992CD6" w:rsidP="00870FF2">
    <w:pPr>
      <w:pStyle w:val="Piedepgina"/>
    </w:pPr>
  </w:p>
  <w:p w:rsidR="00992CD6" w:rsidRDefault="00992CD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1779" w:rsidRDefault="002A1779" w:rsidP="00870FF2">
      <w:r>
        <w:separator/>
      </w:r>
    </w:p>
    <w:p w:rsidR="002A1779" w:rsidRDefault="002A1779" w:rsidP="00870FF2"/>
    <w:p w:rsidR="002A1779" w:rsidRDefault="002A1779"/>
  </w:footnote>
  <w:footnote w:type="continuationSeparator" w:id="0">
    <w:p w:rsidR="002A1779" w:rsidRDefault="002A1779" w:rsidP="00870FF2">
      <w:r>
        <w:continuationSeparator/>
      </w:r>
    </w:p>
    <w:p w:rsidR="002A1779" w:rsidRDefault="002A1779" w:rsidP="00870FF2"/>
    <w:p w:rsidR="002A1779" w:rsidRDefault="002A1779"/>
  </w:footnote>
  <w:footnote w:type="continuationNotice" w:id="1">
    <w:p w:rsidR="002A1779" w:rsidRDefault="002A1779"/>
    <w:p w:rsidR="002A1779" w:rsidRDefault="002A177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2CD6" w:rsidRDefault="00992CD6" w:rsidP="00870FF2">
    <w:pPr>
      <w:pStyle w:val="Encabezado"/>
    </w:pPr>
    <w:r>
      <w:rPr>
        <w:noProof/>
        <w:lang w:eastAsia="es-CL"/>
      </w:rPr>
      <w:drawing>
        <wp:anchor distT="0" distB="0" distL="114300" distR="114300" simplePos="0" relativeHeight="251659264" behindDoc="0" locked="0" layoutInCell="1" allowOverlap="1" wp14:anchorId="480A9C38" wp14:editId="5A17D98C">
          <wp:simplePos x="0" y="0"/>
          <wp:positionH relativeFrom="margin">
            <wp:align>center</wp:align>
          </wp:positionH>
          <wp:positionV relativeFrom="paragraph">
            <wp:posOffset>-145415</wp:posOffset>
          </wp:positionV>
          <wp:extent cx="4000500" cy="3093085"/>
          <wp:effectExtent l="0" t="0" r="0" b="0"/>
          <wp:wrapSquare wrapText="bothSides"/>
          <wp:docPr id="288" name="Imagen 288"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D311A"/>
    <w:multiLevelType w:val="hybridMultilevel"/>
    <w:tmpl w:val="EF485102"/>
    <w:lvl w:ilvl="0" w:tplc="BA3E8EF6">
      <w:start w:val="2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12031F3"/>
    <w:multiLevelType w:val="hybridMultilevel"/>
    <w:tmpl w:val="39B2B30E"/>
    <w:lvl w:ilvl="0" w:tplc="AC7E0876">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125F6DBA"/>
    <w:multiLevelType w:val="hybridMultilevel"/>
    <w:tmpl w:val="FB7C4CE2"/>
    <w:lvl w:ilvl="0" w:tplc="340A0019">
      <w:start w:val="1"/>
      <w:numFmt w:val="lowerLetter"/>
      <w:lvlText w:val="%1."/>
      <w:lvlJc w:val="left"/>
      <w:pPr>
        <w:ind w:left="928"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66E273E"/>
    <w:multiLevelType w:val="hybridMultilevel"/>
    <w:tmpl w:val="D2802966"/>
    <w:lvl w:ilvl="0" w:tplc="B5FE46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42E3839"/>
    <w:multiLevelType w:val="hybridMultilevel"/>
    <w:tmpl w:val="23385D4A"/>
    <w:lvl w:ilvl="0" w:tplc="F53A627A">
      <w:start w:val="4"/>
      <w:numFmt w:val="bullet"/>
      <w:lvlText w:val="-"/>
      <w:lvlJc w:val="left"/>
      <w:pPr>
        <w:ind w:left="720" w:hanging="360"/>
      </w:pPr>
      <w:rPr>
        <w:rFonts w:ascii="Verdana" w:eastAsia="Times New Roman" w:hAnsi="Verdana"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A164C56"/>
    <w:multiLevelType w:val="hybridMultilevel"/>
    <w:tmpl w:val="9564C526"/>
    <w:lvl w:ilvl="0" w:tplc="DD767BAC">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00E56DD"/>
    <w:multiLevelType w:val="hybridMultilevel"/>
    <w:tmpl w:val="FB5CAF6A"/>
    <w:lvl w:ilvl="0" w:tplc="BA3E8EF6">
      <w:start w:val="22"/>
      <w:numFmt w:val="bullet"/>
      <w:lvlText w:val="-"/>
      <w:lvlJc w:val="left"/>
      <w:pPr>
        <w:ind w:left="408" w:hanging="360"/>
      </w:pPr>
      <w:rPr>
        <w:rFonts w:ascii="Calibri" w:eastAsia="Calibri" w:hAnsi="Calibri" w:cs="Times New Roman" w:hint="default"/>
      </w:rPr>
    </w:lvl>
    <w:lvl w:ilvl="1" w:tplc="340A0003" w:tentative="1">
      <w:start w:val="1"/>
      <w:numFmt w:val="bullet"/>
      <w:lvlText w:val="o"/>
      <w:lvlJc w:val="left"/>
      <w:pPr>
        <w:ind w:left="1128" w:hanging="360"/>
      </w:pPr>
      <w:rPr>
        <w:rFonts w:ascii="Courier New" w:hAnsi="Courier New" w:cs="Courier New" w:hint="default"/>
      </w:rPr>
    </w:lvl>
    <w:lvl w:ilvl="2" w:tplc="340A0005" w:tentative="1">
      <w:start w:val="1"/>
      <w:numFmt w:val="bullet"/>
      <w:lvlText w:val=""/>
      <w:lvlJc w:val="left"/>
      <w:pPr>
        <w:ind w:left="1848" w:hanging="360"/>
      </w:pPr>
      <w:rPr>
        <w:rFonts w:ascii="Wingdings" w:hAnsi="Wingdings" w:hint="default"/>
      </w:rPr>
    </w:lvl>
    <w:lvl w:ilvl="3" w:tplc="340A0001" w:tentative="1">
      <w:start w:val="1"/>
      <w:numFmt w:val="bullet"/>
      <w:lvlText w:val=""/>
      <w:lvlJc w:val="left"/>
      <w:pPr>
        <w:ind w:left="2568" w:hanging="360"/>
      </w:pPr>
      <w:rPr>
        <w:rFonts w:ascii="Symbol" w:hAnsi="Symbol" w:hint="default"/>
      </w:rPr>
    </w:lvl>
    <w:lvl w:ilvl="4" w:tplc="340A0003" w:tentative="1">
      <w:start w:val="1"/>
      <w:numFmt w:val="bullet"/>
      <w:lvlText w:val="o"/>
      <w:lvlJc w:val="left"/>
      <w:pPr>
        <w:ind w:left="3288" w:hanging="360"/>
      </w:pPr>
      <w:rPr>
        <w:rFonts w:ascii="Courier New" w:hAnsi="Courier New" w:cs="Courier New" w:hint="default"/>
      </w:rPr>
    </w:lvl>
    <w:lvl w:ilvl="5" w:tplc="340A0005" w:tentative="1">
      <w:start w:val="1"/>
      <w:numFmt w:val="bullet"/>
      <w:lvlText w:val=""/>
      <w:lvlJc w:val="left"/>
      <w:pPr>
        <w:ind w:left="4008" w:hanging="360"/>
      </w:pPr>
      <w:rPr>
        <w:rFonts w:ascii="Wingdings" w:hAnsi="Wingdings" w:hint="default"/>
      </w:rPr>
    </w:lvl>
    <w:lvl w:ilvl="6" w:tplc="340A0001" w:tentative="1">
      <w:start w:val="1"/>
      <w:numFmt w:val="bullet"/>
      <w:lvlText w:val=""/>
      <w:lvlJc w:val="left"/>
      <w:pPr>
        <w:ind w:left="4728" w:hanging="360"/>
      </w:pPr>
      <w:rPr>
        <w:rFonts w:ascii="Symbol" w:hAnsi="Symbol" w:hint="default"/>
      </w:rPr>
    </w:lvl>
    <w:lvl w:ilvl="7" w:tplc="340A0003" w:tentative="1">
      <w:start w:val="1"/>
      <w:numFmt w:val="bullet"/>
      <w:lvlText w:val="o"/>
      <w:lvlJc w:val="left"/>
      <w:pPr>
        <w:ind w:left="5448" w:hanging="360"/>
      </w:pPr>
      <w:rPr>
        <w:rFonts w:ascii="Courier New" w:hAnsi="Courier New" w:cs="Courier New" w:hint="default"/>
      </w:rPr>
    </w:lvl>
    <w:lvl w:ilvl="8" w:tplc="340A0005" w:tentative="1">
      <w:start w:val="1"/>
      <w:numFmt w:val="bullet"/>
      <w:lvlText w:val=""/>
      <w:lvlJc w:val="left"/>
      <w:pPr>
        <w:ind w:left="6168" w:hanging="360"/>
      </w:pPr>
      <w:rPr>
        <w:rFonts w:ascii="Wingdings" w:hAnsi="Wingdings" w:hint="default"/>
      </w:rPr>
    </w:lvl>
  </w:abstractNum>
  <w:abstractNum w:abstractNumId="8">
    <w:nsid w:val="3D7449AC"/>
    <w:multiLevelType w:val="hybridMultilevel"/>
    <w:tmpl w:val="D2802966"/>
    <w:lvl w:ilvl="0" w:tplc="B5FE46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47525040"/>
    <w:multiLevelType w:val="multilevel"/>
    <w:tmpl w:val="0EE834A2"/>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0"/>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48E11E36"/>
    <w:multiLevelType w:val="hybridMultilevel"/>
    <w:tmpl w:val="D2802966"/>
    <w:lvl w:ilvl="0" w:tplc="B5FE46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48FA6721"/>
    <w:multiLevelType w:val="hybridMultilevel"/>
    <w:tmpl w:val="D2802966"/>
    <w:lvl w:ilvl="0" w:tplc="B5FE46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55A27728"/>
    <w:multiLevelType w:val="hybridMultilevel"/>
    <w:tmpl w:val="9564C526"/>
    <w:lvl w:ilvl="0" w:tplc="DD767BAC">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C7E0F3C"/>
    <w:multiLevelType w:val="hybridMultilevel"/>
    <w:tmpl w:val="27B00752"/>
    <w:lvl w:ilvl="0" w:tplc="BA3E8EF6">
      <w:start w:val="2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32D71D8"/>
    <w:multiLevelType w:val="hybridMultilevel"/>
    <w:tmpl w:val="9564C526"/>
    <w:lvl w:ilvl="0" w:tplc="DD767BAC">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7AE623C7"/>
    <w:multiLevelType w:val="hybridMultilevel"/>
    <w:tmpl w:val="D2802966"/>
    <w:lvl w:ilvl="0" w:tplc="B5FE46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7FA66180"/>
    <w:multiLevelType w:val="hybridMultilevel"/>
    <w:tmpl w:val="58841558"/>
    <w:lvl w:ilvl="0" w:tplc="BA3E8EF6">
      <w:start w:val="2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13"/>
  </w:num>
  <w:num w:numId="4">
    <w:abstractNumId w:val="20"/>
  </w:num>
  <w:num w:numId="5">
    <w:abstractNumId w:val="18"/>
  </w:num>
  <w:num w:numId="6">
    <w:abstractNumId w:val="19"/>
  </w:num>
  <w:num w:numId="7">
    <w:abstractNumId w:val="15"/>
  </w:num>
  <w:num w:numId="8">
    <w:abstractNumId w:val="4"/>
  </w:num>
  <w:num w:numId="9">
    <w:abstractNumId w:val="9"/>
  </w:num>
  <w:num w:numId="10">
    <w:abstractNumId w:val="7"/>
  </w:num>
  <w:num w:numId="11">
    <w:abstractNumId w:val="8"/>
  </w:num>
  <w:num w:numId="12">
    <w:abstractNumId w:val="2"/>
  </w:num>
  <w:num w:numId="13">
    <w:abstractNumId w:val="10"/>
  </w:num>
  <w:num w:numId="14">
    <w:abstractNumId w:val="11"/>
  </w:num>
  <w:num w:numId="15">
    <w:abstractNumId w:val="1"/>
  </w:num>
  <w:num w:numId="16">
    <w:abstractNumId w:val="3"/>
  </w:num>
  <w:num w:numId="17">
    <w:abstractNumId w:val="16"/>
  </w:num>
  <w:num w:numId="18">
    <w:abstractNumId w:val="17"/>
  </w:num>
  <w:num w:numId="19">
    <w:abstractNumId w:val="21"/>
  </w:num>
  <w:num w:numId="20">
    <w:abstractNumId w:val="5"/>
  </w:num>
  <w:num w:numId="21">
    <w:abstractNumId w:val="6"/>
  </w:num>
  <w:num w:numId="22">
    <w:abstractNumId w:val="0"/>
  </w:num>
  <w:num w:numId="23">
    <w:abstractNumId w:val="14"/>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F36"/>
    <w:rsid w:val="000104D3"/>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A54"/>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79A"/>
    <w:rsid w:val="0004795B"/>
    <w:rsid w:val="00047D2A"/>
    <w:rsid w:val="00050D4E"/>
    <w:rsid w:val="00052FFF"/>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60CEE"/>
    <w:rsid w:val="000613BF"/>
    <w:rsid w:val="000615D1"/>
    <w:rsid w:val="000615E2"/>
    <w:rsid w:val="000624CE"/>
    <w:rsid w:val="000643D4"/>
    <w:rsid w:val="000644EA"/>
    <w:rsid w:val="000645F2"/>
    <w:rsid w:val="0006599F"/>
    <w:rsid w:val="00065CBB"/>
    <w:rsid w:val="00066188"/>
    <w:rsid w:val="000667E1"/>
    <w:rsid w:val="00066828"/>
    <w:rsid w:val="00066E7A"/>
    <w:rsid w:val="00067155"/>
    <w:rsid w:val="00067715"/>
    <w:rsid w:val="00071004"/>
    <w:rsid w:val="0007139D"/>
    <w:rsid w:val="00071ABB"/>
    <w:rsid w:val="0007229B"/>
    <w:rsid w:val="000728A8"/>
    <w:rsid w:val="000730EC"/>
    <w:rsid w:val="000745F3"/>
    <w:rsid w:val="0007466F"/>
    <w:rsid w:val="000747F0"/>
    <w:rsid w:val="00075A70"/>
    <w:rsid w:val="00075BF9"/>
    <w:rsid w:val="000766E6"/>
    <w:rsid w:val="00080AE5"/>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216C"/>
    <w:rsid w:val="000A2C00"/>
    <w:rsid w:val="000A2E7F"/>
    <w:rsid w:val="000A3133"/>
    <w:rsid w:val="000A321B"/>
    <w:rsid w:val="000A3227"/>
    <w:rsid w:val="000A38C4"/>
    <w:rsid w:val="000A46D4"/>
    <w:rsid w:val="000A48D7"/>
    <w:rsid w:val="000A4D15"/>
    <w:rsid w:val="000A6315"/>
    <w:rsid w:val="000A6543"/>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811"/>
    <w:rsid w:val="000C5064"/>
    <w:rsid w:val="000C63A4"/>
    <w:rsid w:val="000C76C0"/>
    <w:rsid w:val="000D03DA"/>
    <w:rsid w:val="000D079E"/>
    <w:rsid w:val="000D1CFD"/>
    <w:rsid w:val="000D259C"/>
    <w:rsid w:val="000D3D2A"/>
    <w:rsid w:val="000D4297"/>
    <w:rsid w:val="000D5DA4"/>
    <w:rsid w:val="000D6468"/>
    <w:rsid w:val="000D6E3A"/>
    <w:rsid w:val="000D6F8D"/>
    <w:rsid w:val="000D703E"/>
    <w:rsid w:val="000D7453"/>
    <w:rsid w:val="000E0232"/>
    <w:rsid w:val="000E0ADA"/>
    <w:rsid w:val="000E0AF3"/>
    <w:rsid w:val="000E0B34"/>
    <w:rsid w:val="000E0CAA"/>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BB4"/>
    <w:rsid w:val="000F7CAB"/>
    <w:rsid w:val="0010059B"/>
    <w:rsid w:val="00100AA4"/>
    <w:rsid w:val="00101474"/>
    <w:rsid w:val="00101E3C"/>
    <w:rsid w:val="0010359D"/>
    <w:rsid w:val="00103B5C"/>
    <w:rsid w:val="001046C2"/>
    <w:rsid w:val="00104F20"/>
    <w:rsid w:val="001051A0"/>
    <w:rsid w:val="00105331"/>
    <w:rsid w:val="00105EC9"/>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3E86"/>
    <w:rsid w:val="00124E81"/>
    <w:rsid w:val="001258E8"/>
    <w:rsid w:val="00125EBB"/>
    <w:rsid w:val="001260F8"/>
    <w:rsid w:val="001262E8"/>
    <w:rsid w:val="001264B3"/>
    <w:rsid w:val="001271F2"/>
    <w:rsid w:val="00127654"/>
    <w:rsid w:val="00127992"/>
    <w:rsid w:val="001308C7"/>
    <w:rsid w:val="00131BE3"/>
    <w:rsid w:val="00132C63"/>
    <w:rsid w:val="00133F13"/>
    <w:rsid w:val="0013411C"/>
    <w:rsid w:val="00134757"/>
    <w:rsid w:val="0013592F"/>
    <w:rsid w:val="00136697"/>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906"/>
    <w:rsid w:val="001549D5"/>
    <w:rsid w:val="0015698E"/>
    <w:rsid w:val="00157FB2"/>
    <w:rsid w:val="001600A8"/>
    <w:rsid w:val="001601E6"/>
    <w:rsid w:val="0016045F"/>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3ACE"/>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E8F"/>
    <w:rsid w:val="001A20BA"/>
    <w:rsid w:val="001A2A49"/>
    <w:rsid w:val="001A30A8"/>
    <w:rsid w:val="001A3AA6"/>
    <w:rsid w:val="001A4615"/>
    <w:rsid w:val="001A47BC"/>
    <w:rsid w:val="001A58D0"/>
    <w:rsid w:val="001A68CB"/>
    <w:rsid w:val="001B168E"/>
    <w:rsid w:val="001B2A74"/>
    <w:rsid w:val="001B2C5E"/>
    <w:rsid w:val="001B3393"/>
    <w:rsid w:val="001B33F7"/>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E57"/>
    <w:rsid w:val="001D1C40"/>
    <w:rsid w:val="001D1DC8"/>
    <w:rsid w:val="001D3055"/>
    <w:rsid w:val="001D4382"/>
    <w:rsid w:val="001D4892"/>
    <w:rsid w:val="001D497E"/>
    <w:rsid w:val="001D5ED2"/>
    <w:rsid w:val="001D628F"/>
    <w:rsid w:val="001D62BA"/>
    <w:rsid w:val="001D671B"/>
    <w:rsid w:val="001D7091"/>
    <w:rsid w:val="001D778B"/>
    <w:rsid w:val="001D7BF0"/>
    <w:rsid w:val="001D7DC5"/>
    <w:rsid w:val="001E034C"/>
    <w:rsid w:val="001E0537"/>
    <w:rsid w:val="001E1431"/>
    <w:rsid w:val="001E194E"/>
    <w:rsid w:val="001E1A4D"/>
    <w:rsid w:val="001E2073"/>
    <w:rsid w:val="001E296D"/>
    <w:rsid w:val="001E2E03"/>
    <w:rsid w:val="001E3E66"/>
    <w:rsid w:val="001E4061"/>
    <w:rsid w:val="001E42ED"/>
    <w:rsid w:val="001E4527"/>
    <w:rsid w:val="001E5BF3"/>
    <w:rsid w:val="001E6904"/>
    <w:rsid w:val="001E6DD9"/>
    <w:rsid w:val="001F0DA6"/>
    <w:rsid w:val="001F1008"/>
    <w:rsid w:val="001F13F3"/>
    <w:rsid w:val="001F2440"/>
    <w:rsid w:val="001F2527"/>
    <w:rsid w:val="001F29C4"/>
    <w:rsid w:val="001F2C82"/>
    <w:rsid w:val="001F2D03"/>
    <w:rsid w:val="001F30D1"/>
    <w:rsid w:val="001F3214"/>
    <w:rsid w:val="001F4C6D"/>
    <w:rsid w:val="001F510B"/>
    <w:rsid w:val="001F5C4D"/>
    <w:rsid w:val="001F61FF"/>
    <w:rsid w:val="001F693A"/>
    <w:rsid w:val="001F6F6B"/>
    <w:rsid w:val="001F6F88"/>
    <w:rsid w:val="0020034A"/>
    <w:rsid w:val="00201037"/>
    <w:rsid w:val="00201F5E"/>
    <w:rsid w:val="002023A9"/>
    <w:rsid w:val="00202A97"/>
    <w:rsid w:val="00202C10"/>
    <w:rsid w:val="00203904"/>
    <w:rsid w:val="002041E0"/>
    <w:rsid w:val="00205F3E"/>
    <w:rsid w:val="00206810"/>
    <w:rsid w:val="0020745E"/>
    <w:rsid w:val="002075BD"/>
    <w:rsid w:val="002101DD"/>
    <w:rsid w:val="00210DC6"/>
    <w:rsid w:val="00211110"/>
    <w:rsid w:val="00211207"/>
    <w:rsid w:val="0021284E"/>
    <w:rsid w:val="00213626"/>
    <w:rsid w:val="00213FEE"/>
    <w:rsid w:val="00215AFD"/>
    <w:rsid w:val="00216F4B"/>
    <w:rsid w:val="00220239"/>
    <w:rsid w:val="002205ED"/>
    <w:rsid w:val="00220810"/>
    <w:rsid w:val="0022099E"/>
    <w:rsid w:val="0022148F"/>
    <w:rsid w:val="002215AB"/>
    <w:rsid w:val="0022206A"/>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3B2"/>
    <w:rsid w:val="00252113"/>
    <w:rsid w:val="002527A6"/>
    <w:rsid w:val="00252A13"/>
    <w:rsid w:val="002536D9"/>
    <w:rsid w:val="00253816"/>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8B"/>
    <w:rsid w:val="00282F9A"/>
    <w:rsid w:val="00283370"/>
    <w:rsid w:val="002840A6"/>
    <w:rsid w:val="00284B2B"/>
    <w:rsid w:val="00284C1A"/>
    <w:rsid w:val="00285DFE"/>
    <w:rsid w:val="00285EBE"/>
    <w:rsid w:val="00286E65"/>
    <w:rsid w:val="00290008"/>
    <w:rsid w:val="00290C4F"/>
    <w:rsid w:val="002911A5"/>
    <w:rsid w:val="00291C23"/>
    <w:rsid w:val="002923CA"/>
    <w:rsid w:val="00293341"/>
    <w:rsid w:val="0029336A"/>
    <w:rsid w:val="002941AB"/>
    <w:rsid w:val="00294283"/>
    <w:rsid w:val="0029468E"/>
    <w:rsid w:val="00294A5D"/>
    <w:rsid w:val="002962EE"/>
    <w:rsid w:val="00296EB1"/>
    <w:rsid w:val="002A0631"/>
    <w:rsid w:val="002A08E2"/>
    <w:rsid w:val="002A145D"/>
    <w:rsid w:val="002A1779"/>
    <w:rsid w:val="002A234E"/>
    <w:rsid w:val="002A2426"/>
    <w:rsid w:val="002A2E40"/>
    <w:rsid w:val="002A35CA"/>
    <w:rsid w:val="002A3D53"/>
    <w:rsid w:val="002A3F87"/>
    <w:rsid w:val="002A5978"/>
    <w:rsid w:val="002A7177"/>
    <w:rsid w:val="002A71DD"/>
    <w:rsid w:val="002A7530"/>
    <w:rsid w:val="002A767C"/>
    <w:rsid w:val="002A7933"/>
    <w:rsid w:val="002A7BB9"/>
    <w:rsid w:val="002A7F02"/>
    <w:rsid w:val="002B0541"/>
    <w:rsid w:val="002B0A57"/>
    <w:rsid w:val="002B15D6"/>
    <w:rsid w:val="002B1940"/>
    <w:rsid w:val="002B1ACE"/>
    <w:rsid w:val="002B237A"/>
    <w:rsid w:val="002B3878"/>
    <w:rsid w:val="002B39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1A50"/>
    <w:rsid w:val="002E28D3"/>
    <w:rsid w:val="002E356D"/>
    <w:rsid w:val="002E49EE"/>
    <w:rsid w:val="002E50F0"/>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3001D8"/>
    <w:rsid w:val="003001F1"/>
    <w:rsid w:val="00300641"/>
    <w:rsid w:val="003015AF"/>
    <w:rsid w:val="00301A56"/>
    <w:rsid w:val="00301D14"/>
    <w:rsid w:val="00301DCD"/>
    <w:rsid w:val="00302A6A"/>
    <w:rsid w:val="00302ABB"/>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D2F"/>
    <w:rsid w:val="00317531"/>
    <w:rsid w:val="0031764D"/>
    <w:rsid w:val="00317CDB"/>
    <w:rsid w:val="00320050"/>
    <w:rsid w:val="0032011E"/>
    <w:rsid w:val="00320209"/>
    <w:rsid w:val="00321539"/>
    <w:rsid w:val="00322B23"/>
    <w:rsid w:val="00323004"/>
    <w:rsid w:val="003230C2"/>
    <w:rsid w:val="003276C8"/>
    <w:rsid w:val="00327716"/>
    <w:rsid w:val="00327B7F"/>
    <w:rsid w:val="00327E47"/>
    <w:rsid w:val="00327E68"/>
    <w:rsid w:val="003301DC"/>
    <w:rsid w:val="003307F8"/>
    <w:rsid w:val="00331741"/>
    <w:rsid w:val="003317EB"/>
    <w:rsid w:val="00331A8C"/>
    <w:rsid w:val="00331CB8"/>
    <w:rsid w:val="00332602"/>
    <w:rsid w:val="00332E3C"/>
    <w:rsid w:val="00333529"/>
    <w:rsid w:val="0033369B"/>
    <w:rsid w:val="00333FEB"/>
    <w:rsid w:val="00334D6D"/>
    <w:rsid w:val="003354B6"/>
    <w:rsid w:val="0033586E"/>
    <w:rsid w:val="00335E8A"/>
    <w:rsid w:val="00337AC4"/>
    <w:rsid w:val="00337C34"/>
    <w:rsid w:val="00340EE9"/>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0AC2"/>
    <w:rsid w:val="00351985"/>
    <w:rsid w:val="0035202D"/>
    <w:rsid w:val="003528FA"/>
    <w:rsid w:val="00353892"/>
    <w:rsid w:val="00353D48"/>
    <w:rsid w:val="00355B73"/>
    <w:rsid w:val="003561C4"/>
    <w:rsid w:val="003564D0"/>
    <w:rsid w:val="00356562"/>
    <w:rsid w:val="00356891"/>
    <w:rsid w:val="00356F1D"/>
    <w:rsid w:val="00357B3F"/>
    <w:rsid w:val="003608D4"/>
    <w:rsid w:val="00360A74"/>
    <w:rsid w:val="003618B3"/>
    <w:rsid w:val="0036257B"/>
    <w:rsid w:val="003639D0"/>
    <w:rsid w:val="003653EF"/>
    <w:rsid w:val="00365780"/>
    <w:rsid w:val="00365929"/>
    <w:rsid w:val="003659C7"/>
    <w:rsid w:val="00365E48"/>
    <w:rsid w:val="00365F91"/>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6CA"/>
    <w:rsid w:val="003C7CE4"/>
    <w:rsid w:val="003C7FBD"/>
    <w:rsid w:val="003D0187"/>
    <w:rsid w:val="003D08F7"/>
    <w:rsid w:val="003D157A"/>
    <w:rsid w:val="003D16AF"/>
    <w:rsid w:val="003D24B7"/>
    <w:rsid w:val="003D28C1"/>
    <w:rsid w:val="003D448D"/>
    <w:rsid w:val="003D44DA"/>
    <w:rsid w:val="003D4D60"/>
    <w:rsid w:val="003D5FBE"/>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2503"/>
    <w:rsid w:val="003F29F5"/>
    <w:rsid w:val="003F2A1E"/>
    <w:rsid w:val="003F2E83"/>
    <w:rsid w:val="003F348F"/>
    <w:rsid w:val="003F42A2"/>
    <w:rsid w:val="003F42D1"/>
    <w:rsid w:val="003F445D"/>
    <w:rsid w:val="003F45CD"/>
    <w:rsid w:val="003F5557"/>
    <w:rsid w:val="003F6A79"/>
    <w:rsid w:val="004013DF"/>
    <w:rsid w:val="004013FD"/>
    <w:rsid w:val="0040162E"/>
    <w:rsid w:val="00401ED3"/>
    <w:rsid w:val="00401FDD"/>
    <w:rsid w:val="00402B41"/>
    <w:rsid w:val="00402F58"/>
    <w:rsid w:val="00403251"/>
    <w:rsid w:val="0040340B"/>
    <w:rsid w:val="0040396F"/>
    <w:rsid w:val="00404652"/>
    <w:rsid w:val="00404685"/>
    <w:rsid w:val="00404AA7"/>
    <w:rsid w:val="0040501E"/>
    <w:rsid w:val="00405128"/>
    <w:rsid w:val="004055ED"/>
    <w:rsid w:val="00405BF1"/>
    <w:rsid w:val="00406C7D"/>
    <w:rsid w:val="00410B2C"/>
    <w:rsid w:val="00410E97"/>
    <w:rsid w:val="00411E4F"/>
    <w:rsid w:val="00412AF1"/>
    <w:rsid w:val="00413732"/>
    <w:rsid w:val="00413B60"/>
    <w:rsid w:val="00413EC4"/>
    <w:rsid w:val="004142EF"/>
    <w:rsid w:val="004144D0"/>
    <w:rsid w:val="004155AC"/>
    <w:rsid w:val="004155C8"/>
    <w:rsid w:val="0041680E"/>
    <w:rsid w:val="00417062"/>
    <w:rsid w:val="004210EA"/>
    <w:rsid w:val="00421B7F"/>
    <w:rsid w:val="00421FA9"/>
    <w:rsid w:val="004227AB"/>
    <w:rsid w:val="00423337"/>
    <w:rsid w:val="0042374D"/>
    <w:rsid w:val="00423A56"/>
    <w:rsid w:val="00423AEA"/>
    <w:rsid w:val="00425361"/>
    <w:rsid w:val="00426952"/>
    <w:rsid w:val="0042727C"/>
    <w:rsid w:val="00430040"/>
    <w:rsid w:val="00430271"/>
    <w:rsid w:val="00430B42"/>
    <w:rsid w:val="00430BF8"/>
    <w:rsid w:val="00431E10"/>
    <w:rsid w:val="004322D7"/>
    <w:rsid w:val="004343C5"/>
    <w:rsid w:val="00434883"/>
    <w:rsid w:val="004349E8"/>
    <w:rsid w:val="00435985"/>
    <w:rsid w:val="00435D7F"/>
    <w:rsid w:val="00435F87"/>
    <w:rsid w:val="004379EE"/>
    <w:rsid w:val="00437A64"/>
    <w:rsid w:val="004404C2"/>
    <w:rsid w:val="00440575"/>
    <w:rsid w:val="00440CF3"/>
    <w:rsid w:val="0044123F"/>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519A"/>
    <w:rsid w:val="00455FC2"/>
    <w:rsid w:val="0045600B"/>
    <w:rsid w:val="0045696E"/>
    <w:rsid w:val="00456EC8"/>
    <w:rsid w:val="00461B5E"/>
    <w:rsid w:val="00462BB1"/>
    <w:rsid w:val="004638B4"/>
    <w:rsid w:val="004648A4"/>
    <w:rsid w:val="0046541D"/>
    <w:rsid w:val="00465A70"/>
    <w:rsid w:val="00466427"/>
    <w:rsid w:val="00466594"/>
    <w:rsid w:val="004670E1"/>
    <w:rsid w:val="00467477"/>
    <w:rsid w:val="00470E80"/>
    <w:rsid w:val="0047130A"/>
    <w:rsid w:val="00474664"/>
    <w:rsid w:val="00474868"/>
    <w:rsid w:val="0047548F"/>
    <w:rsid w:val="00475A32"/>
    <w:rsid w:val="00476725"/>
    <w:rsid w:val="004772E3"/>
    <w:rsid w:val="0048056A"/>
    <w:rsid w:val="00480C33"/>
    <w:rsid w:val="00481401"/>
    <w:rsid w:val="00482C11"/>
    <w:rsid w:val="00483B2C"/>
    <w:rsid w:val="00485A37"/>
    <w:rsid w:val="00486F12"/>
    <w:rsid w:val="00486F67"/>
    <w:rsid w:val="0048757C"/>
    <w:rsid w:val="00487ACA"/>
    <w:rsid w:val="00490357"/>
    <w:rsid w:val="00492D68"/>
    <w:rsid w:val="004931A6"/>
    <w:rsid w:val="004941C2"/>
    <w:rsid w:val="00494E75"/>
    <w:rsid w:val="0049548E"/>
    <w:rsid w:val="00495F0A"/>
    <w:rsid w:val="0049640A"/>
    <w:rsid w:val="00496D5F"/>
    <w:rsid w:val="00496DD9"/>
    <w:rsid w:val="00496F83"/>
    <w:rsid w:val="00497242"/>
    <w:rsid w:val="0049726D"/>
    <w:rsid w:val="0049765A"/>
    <w:rsid w:val="00497690"/>
    <w:rsid w:val="00497DB8"/>
    <w:rsid w:val="004A034C"/>
    <w:rsid w:val="004A0B4B"/>
    <w:rsid w:val="004A0BCE"/>
    <w:rsid w:val="004A17B4"/>
    <w:rsid w:val="004A18FC"/>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765"/>
    <w:rsid w:val="004B2F8D"/>
    <w:rsid w:val="004B35AA"/>
    <w:rsid w:val="004B3828"/>
    <w:rsid w:val="004B3990"/>
    <w:rsid w:val="004B429B"/>
    <w:rsid w:val="004B4B9A"/>
    <w:rsid w:val="004B5875"/>
    <w:rsid w:val="004B61BE"/>
    <w:rsid w:val="004B6F25"/>
    <w:rsid w:val="004B7CAE"/>
    <w:rsid w:val="004C0B67"/>
    <w:rsid w:val="004C0C1E"/>
    <w:rsid w:val="004C19B4"/>
    <w:rsid w:val="004C2673"/>
    <w:rsid w:val="004C3272"/>
    <w:rsid w:val="004C3542"/>
    <w:rsid w:val="004C4105"/>
    <w:rsid w:val="004C4432"/>
    <w:rsid w:val="004C4C3D"/>
    <w:rsid w:val="004C4F88"/>
    <w:rsid w:val="004C5519"/>
    <w:rsid w:val="004C643F"/>
    <w:rsid w:val="004C743C"/>
    <w:rsid w:val="004C7C79"/>
    <w:rsid w:val="004C7CCD"/>
    <w:rsid w:val="004D0BF8"/>
    <w:rsid w:val="004D0DCD"/>
    <w:rsid w:val="004D1812"/>
    <w:rsid w:val="004D1C20"/>
    <w:rsid w:val="004D2283"/>
    <w:rsid w:val="004D2832"/>
    <w:rsid w:val="004D37E2"/>
    <w:rsid w:val="004D3E8B"/>
    <w:rsid w:val="004D45CA"/>
    <w:rsid w:val="004D4CB9"/>
    <w:rsid w:val="004D51BF"/>
    <w:rsid w:val="004D5847"/>
    <w:rsid w:val="004D5D71"/>
    <w:rsid w:val="004D7210"/>
    <w:rsid w:val="004D7305"/>
    <w:rsid w:val="004E05EC"/>
    <w:rsid w:val="004E0C67"/>
    <w:rsid w:val="004E10D5"/>
    <w:rsid w:val="004E19E0"/>
    <w:rsid w:val="004E2A8C"/>
    <w:rsid w:val="004E2E7C"/>
    <w:rsid w:val="004E3F33"/>
    <w:rsid w:val="004E436E"/>
    <w:rsid w:val="004E461D"/>
    <w:rsid w:val="004E4851"/>
    <w:rsid w:val="004E495F"/>
    <w:rsid w:val="004E4E18"/>
    <w:rsid w:val="004E5529"/>
    <w:rsid w:val="004E583C"/>
    <w:rsid w:val="004E59A5"/>
    <w:rsid w:val="004E659A"/>
    <w:rsid w:val="004E74FC"/>
    <w:rsid w:val="004E7807"/>
    <w:rsid w:val="004E7A42"/>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F88"/>
    <w:rsid w:val="00507892"/>
    <w:rsid w:val="00510002"/>
    <w:rsid w:val="00511A96"/>
    <w:rsid w:val="00511AE3"/>
    <w:rsid w:val="00511B92"/>
    <w:rsid w:val="00512A7D"/>
    <w:rsid w:val="00512B2D"/>
    <w:rsid w:val="00513796"/>
    <w:rsid w:val="00513B7E"/>
    <w:rsid w:val="005140CE"/>
    <w:rsid w:val="00514C8B"/>
    <w:rsid w:val="00515A65"/>
    <w:rsid w:val="00516E42"/>
    <w:rsid w:val="005211EA"/>
    <w:rsid w:val="005212B3"/>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3637"/>
    <w:rsid w:val="00534223"/>
    <w:rsid w:val="005366A4"/>
    <w:rsid w:val="00537821"/>
    <w:rsid w:val="00537885"/>
    <w:rsid w:val="00540978"/>
    <w:rsid w:val="00540B74"/>
    <w:rsid w:val="00542757"/>
    <w:rsid w:val="005430E2"/>
    <w:rsid w:val="00544322"/>
    <w:rsid w:val="00544E6B"/>
    <w:rsid w:val="005456D6"/>
    <w:rsid w:val="00545BA6"/>
    <w:rsid w:val="005461B1"/>
    <w:rsid w:val="00546E2F"/>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017D"/>
    <w:rsid w:val="00561FE6"/>
    <w:rsid w:val="00562576"/>
    <w:rsid w:val="005626CB"/>
    <w:rsid w:val="00562E33"/>
    <w:rsid w:val="0056524C"/>
    <w:rsid w:val="00566134"/>
    <w:rsid w:val="005666D7"/>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885"/>
    <w:rsid w:val="0058506B"/>
    <w:rsid w:val="00585427"/>
    <w:rsid w:val="00585F85"/>
    <w:rsid w:val="00586943"/>
    <w:rsid w:val="00586F88"/>
    <w:rsid w:val="005902C5"/>
    <w:rsid w:val="00590501"/>
    <w:rsid w:val="00590961"/>
    <w:rsid w:val="00590B9E"/>
    <w:rsid w:val="0059159E"/>
    <w:rsid w:val="0059185C"/>
    <w:rsid w:val="005920F3"/>
    <w:rsid w:val="005932E9"/>
    <w:rsid w:val="005941AE"/>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B47"/>
    <w:rsid w:val="005B070B"/>
    <w:rsid w:val="005B0A3E"/>
    <w:rsid w:val="005B1122"/>
    <w:rsid w:val="005B2A3C"/>
    <w:rsid w:val="005B309A"/>
    <w:rsid w:val="005B39A7"/>
    <w:rsid w:val="005B5515"/>
    <w:rsid w:val="005B5632"/>
    <w:rsid w:val="005B5A8A"/>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68DF"/>
    <w:rsid w:val="005C71AA"/>
    <w:rsid w:val="005C7820"/>
    <w:rsid w:val="005C7B1F"/>
    <w:rsid w:val="005D0069"/>
    <w:rsid w:val="005D0362"/>
    <w:rsid w:val="005D0866"/>
    <w:rsid w:val="005D1342"/>
    <w:rsid w:val="005D13E6"/>
    <w:rsid w:val="005D20F1"/>
    <w:rsid w:val="005D2ED0"/>
    <w:rsid w:val="005D34ED"/>
    <w:rsid w:val="005D3716"/>
    <w:rsid w:val="005D4D9F"/>
    <w:rsid w:val="005D53B4"/>
    <w:rsid w:val="005D6975"/>
    <w:rsid w:val="005D6F69"/>
    <w:rsid w:val="005D74DB"/>
    <w:rsid w:val="005E1B47"/>
    <w:rsid w:val="005E4562"/>
    <w:rsid w:val="005E49C4"/>
    <w:rsid w:val="005E5C17"/>
    <w:rsid w:val="005E652B"/>
    <w:rsid w:val="005E6B2C"/>
    <w:rsid w:val="005E795F"/>
    <w:rsid w:val="005F165A"/>
    <w:rsid w:val="005F1C45"/>
    <w:rsid w:val="005F1D40"/>
    <w:rsid w:val="005F3632"/>
    <w:rsid w:val="005F401E"/>
    <w:rsid w:val="005F590D"/>
    <w:rsid w:val="005F5BB2"/>
    <w:rsid w:val="005F6443"/>
    <w:rsid w:val="005F67E9"/>
    <w:rsid w:val="005F722C"/>
    <w:rsid w:val="005F731A"/>
    <w:rsid w:val="005F7CE3"/>
    <w:rsid w:val="00601380"/>
    <w:rsid w:val="00602350"/>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1047"/>
    <w:rsid w:val="00621AC8"/>
    <w:rsid w:val="0062270E"/>
    <w:rsid w:val="00622A41"/>
    <w:rsid w:val="00622A7E"/>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3DF"/>
    <w:rsid w:val="00635D23"/>
    <w:rsid w:val="00636E65"/>
    <w:rsid w:val="0064007E"/>
    <w:rsid w:val="006401B3"/>
    <w:rsid w:val="00641B98"/>
    <w:rsid w:val="00641CF4"/>
    <w:rsid w:val="00641DA9"/>
    <w:rsid w:val="00641DE9"/>
    <w:rsid w:val="00642529"/>
    <w:rsid w:val="00642600"/>
    <w:rsid w:val="0064325B"/>
    <w:rsid w:val="0064367E"/>
    <w:rsid w:val="006451DA"/>
    <w:rsid w:val="006452D5"/>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05B"/>
    <w:rsid w:val="0067615C"/>
    <w:rsid w:val="00676A0A"/>
    <w:rsid w:val="00677332"/>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D75"/>
    <w:rsid w:val="006A53BB"/>
    <w:rsid w:val="006A6500"/>
    <w:rsid w:val="006A7B3F"/>
    <w:rsid w:val="006B1328"/>
    <w:rsid w:val="006B1B2C"/>
    <w:rsid w:val="006B1CFF"/>
    <w:rsid w:val="006B2783"/>
    <w:rsid w:val="006B27B8"/>
    <w:rsid w:val="006B2A2F"/>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CC9"/>
    <w:rsid w:val="006D673F"/>
    <w:rsid w:val="006D7104"/>
    <w:rsid w:val="006E02D5"/>
    <w:rsid w:val="006E145A"/>
    <w:rsid w:val="006E16B8"/>
    <w:rsid w:val="006E2AF7"/>
    <w:rsid w:val="006E31F1"/>
    <w:rsid w:val="006E7463"/>
    <w:rsid w:val="006E76D9"/>
    <w:rsid w:val="006F1206"/>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063"/>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7B4"/>
    <w:rsid w:val="00724855"/>
    <w:rsid w:val="00724B0A"/>
    <w:rsid w:val="007252DB"/>
    <w:rsid w:val="00726DAC"/>
    <w:rsid w:val="0072716C"/>
    <w:rsid w:val="0072757A"/>
    <w:rsid w:val="007304B0"/>
    <w:rsid w:val="00731C0C"/>
    <w:rsid w:val="00731C3C"/>
    <w:rsid w:val="007322EA"/>
    <w:rsid w:val="0073249E"/>
    <w:rsid w:val="00732F31"/>
    <w:rsid w:val="007334C3"/>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4F8"/>
    <w:rsid w:val="00746992"/>
    <w:rsid w:val="00746B14"/>
    <w:rsid w:val="00747C4F"/>
    <w:rsid w:val="00750DE2"/>
    <w:rsid w:val="00751648"/>
    <w:rsid w:val="00751F36"/>
    <w:rsid w:val="007526E8"/>
    <w:rsid w:val="007533F9"/>
    <w:rsid w:val="007547CC"/>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3A4"/>
    <w:rsid w:val="0076760B"/>
    <w:rsid w:val="00767EBC"/>
    <w:rsid w:val="00767F33"/>
    <w:rsid w:val="0077091A"/>
    <w:rsid w:val="00770F92"/>
    <w:rsid w:val="007718FE"/>
    <w:rsid w:val="0077192F"/>
    <w:rsid w:val="007719D4"/>
    <w:rsid w:val="00774918"/>
    <w:rsid w:val="00774CC5"/>
    <w:rsid w:val="00775147"/>
    <w:rsid w:val="0077605B"/>
    <w:rsid w:val="007765B6"/>
    <w:rsid w:val="007768B9"/>
    <w:rsid w:val="00776EE3"/>
    <w:rsid w:val="0077725A"/>
    <w:rsid w:val="007778B6"/>
    <w:rsid w:val="00777E94"/>
    <w:rsid w:val="00780B8F"/>
    <w:rsid w:val="00781488"/>
    <w:rsid w:val="00781587"/>
    <w:rsid w:val="007827FB"/>
    <w:rsid w:val="00782AE3"/>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3F19"/>
    <w:rsid w:val="007A4189"/>
    <w:rsid w:val="007A434E"/>
    <w:rsid w:val="007A43F4"/>
    <w:rsid w:val="007A552D"/>
    <w:rsid w:val="007A58F5"/>
    <w:rsid w:val="007A771C"/>
    <w:rsid w:val="007B01D0"/>
    <w:rsid w:val="007B2B5F"/>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21B"/>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B25"/>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CC7"/>
    <w:rsid w:val="00831E8A"/>
    <w:rsid w:val="00833225"/>
    <w:rsid w:val="00833532"/>
    <w:rsid w:val="00834C85"/>
    <w:rsid w:val="00835E6B"/>
    <w:rsid w:val="00836848"/>
    <w:rsid w:val="0084123C"/>
    <w:rsid w:val="00842C4E"/>
    <w:rsid w:val="00844132"/>
    <w:rsid w:val="00844837"/>
    <w:rsid w:val="0084620F"/>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F8E"/>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10"/>
    <w:rsid w:val="00865CB8"/>
    <w:rsid w:val="0086631B"/>
    <w:rsid w:val="00867D13"/>
    <w:rsid w:val="008700A3"/>
    <w:rsid w:val="0087071B"/>
    <w:rsid w:val="00870FF2"/>
    <w:rsid w:val="00871FEC"/>
    <w:rsid w:val="008723E2"/>
    <w:rsid w:val="00872CF9"/>
    <w:rsid w:val="00873408"/>
    <w:rsid w:val="00874115"/>
    <w:rsid w:val="008744BF"/>
    <w:rsid w:val="00874E6F"/>
    <w:rsid w:val="00875FEB"/>
    <w:rsid w:val="0087637D"/>
    <w:rsid w:val="00876696"/>
    <w:rsid w:val="008768B5"/>
    <w:rsid w:val="0087691F"/>
    <w:rsid w:val="00876A69"/>
    <w:rsid w:val="008816F2"/>
    <w:rsid w:val="00882292"/>
    <w:rsid w:val="0088303A"/>
    <w:rsid w:val="0088305A"/>
    <w:rsid w:val="008836D2"/>
    <w:rsid w:val="00883778"/>
    <w:rsid w:val="008837DB"/>
    <w:rsid w:val="008838A3"/>
    <w:rsid w:val="00884214"/>
    <w:rsid w:val="0088480B"/>
    <w:rsid w:val="00884A4F"/>
    <w:rsid w:val="008855B5"/>
    <w:rsid w:val="0088597A"/>
    <w:rsid w:val="00885B91"/>
    <w:rsid w:val="00886702"/>
    <w:rsid w:val="00886D47"/>
    <w:rsid w:val="0088752C"/>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9C4"/>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50BC"/>
    <w:rsid w:val="008D5521"/>
    <w:rsid w:val="008D5A2A"/>
    <w:rsid w:val="008D7DE9"/>
    <w:rsid w:val="008E05D7"/>
    <w:rsid w:val="008E1670"/>
    <w:rsid w:val="008E1747"/>
    <w:rsid w:val="008E2AAC"/>
    <w:rsid w:val="008E3CF7"/>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10CB2"/>
    <w:rsid w:val="00910E39"/>
    <w:rsid w:val="00910E8A"/>
    <w:rsid w:val="0091154E"/>
    <w:rsid w:val="00912F49"/>
    <w:rsid w:val="00914251"/>
    <w:rsid w:val="00914706"/>
    <w:rsid w:val="00914C65"/>
    <w:rsid w:val="0091502F"/>
    <w:rsid w:val="00915097"/>
    <w:rsid w:val="00916722"/>
    <w:rsid w:val="00917121"/>
    <w:rsid w:val="00917358"/>
    <w:rsid w:val="00917CED"/>
    <w:rsid w:val="00921E40"/>
    <w:rsid w:val="00922269"/>
    <w:rsid w:val="0092340E"/>
    <w:rsid w:val="00923D11"/>
    <w:rsid w:val="00923DB2"/>
    <w:rsid w:val="00923F12"/>
    <w:rsid w:val="00925F4F"/>
    <w:rsid w:val="00926694"/>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51D"/>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5CEE"/>
    <w:rsid w:val="009860C3"/>
    <w:rsid w:val="0098640F"/>
    <w:rsid w:val="009867CF"/>
    <w:rsid w:val="00986A2B"/>
    <w:rsid w:val="00987CD6"/>
    <w:rsid w:val="00987F5D"/>
    <w:rsid w:val="00987FC9"/>
    <w:rsid w:val="009900D8"/>
    <w:rsid w:val="0099058E"/>
    <w:rsid w:val="00990903"/>
    <w:rsid w:val="00991382"/>
    <w:rsid w:val="009914AB"/>
    <w:rsid w:val="0099175E"/>
    <w:rsid w:val="00991DA4"/>
    <w:rsid w:val="00992B09"/>
    <w:rsid w:val="00992CD6"/>
    <w:rsid w:val="0099308E"/>
    <w:rsid w:val="00995041"/>
    <w:rsid w:val="00995276"/>
    <w:rsid w:val="009954FB"/>
    <w:rsid w:val="009958EF"/>
    <w:rsid w:val="00996448"/>
    <w:rsid w:val="00997B98"/>
    <w:rsid w:val="009A0486"/>
    <w:rsid w:val="009A1344"/>
    <w:rsid w:val="009A1BC1"/>
    <w:rsid w:val="009A1C32"/>
    <w:rsid w:val="009A1CAD"/>
    <w:rsid w:val="009A1F7F"/>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3621"/>
    <w:rsid w:val="009B3E94"/>
    <w:rsid w:val="009B5943"/>
    <w:rsid w:val="009B65ED"/>
    <w:rsid w:val="009B68F1"/>
    <w:rsid w:val="009B6BC9"/>
    <w:rsid w:val="009B6F58"/>
    <w:rsid w:val="009B76F0"/>
    <w:rsid w:val="009C016D"/>
    <w:rsid w:val="009C0300"/>
    <w:rsid w:val="009C0C29"/>
    <w:rsid w:val="009C176A"/>
    <w:rsid w:val="009C2389"/>
    <w:rsid w:val="009C28C7"/>
    <w:rsid w:val="009C2B42"/>
    <w:rsid w:val="009C2D43"/>
    <w:rsid w:val="009C4537"/>
    <w:rsid w:val="009C4E09"/>
    <w:rsid w:val="009C5488"/>
    <w:rsid w:val="009C55CD"/>
    <w:rsid w:val="009C60CE"/>
    <w:rsid w:val="009C6AAE"/>
    <w:rsid w:val="009C74D5"/>
    <w:rsid w:val="009C7B04"/>
    <w:rsid w:val="009D08D8"/>
    <w:rsid w:val="009D1727"/>
    <w:rsid w:val="009D2491"/>
    <w:rsid w:val="009D2610"/>
    <w:rsid w:val="009D2AE5"/>
    <w:rsid w:val="009D36A5"/>
    <w:rsid w:val="009D4C53"/>
    <w:rsid w:val="009D4D3C"/>
    <w:rsid w:val="009D600F"/>
    <w:rsid w:val="009D6192"/>
    <w:rsid w:val="009D622F"/>
    <w:rsid w:val="009D68DF"/>
    <w:rsid w:val="009D6EB5"/>
    <w:rsid w:val="009D78E3"/>
    <w:rsid w:val="009E058A"/>
    <w:rsid w:val="009E0D6A"/>
    <w:rsid w:val="009E166B"/>
    <w:rsid w:val="009E2421"/>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68D7"/>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3BBF"/>
    <w:rsid w:val="00A248DE"/>
    <w:rsid w:val="00A249A6"/>
    <w:rsid w:val="00A24E57"/>
    <w:rsid w:val="00A252E0"/>
    <w:rsid w:val="00A25A85"/>
    <w:rsid w:val="00A266FA"/>
    <w:rsid w:val="00A30059"/>
    <w:rsid w:val="00A30716"/>
    <w:rsid w:val="00A3099D"/>
    <w:rsid w:val="00A3196E"/>
    <w:rsid w:val="00A31B7D"/>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4D34"/>
    <w:rsid w:val="00A45ECD"/>
    <w:rsid w:val="00A46A36"/>
    <w:rsid w:val="00A46C2F"/>
    <w:rsid w:val="00A4794E"/>
    <w:rsid w:val="00A47EF9"/>
    <w:rsid w:val="00A503F8"/>
    <w:rsid w:val="00A50454"/>
    <w:rsid w:val="00A511B5"/>
    <w:rsid w:val="00A51E07"/>
    <w:rsid w:val="00A52C55"/>
    <w:rsid w:val="00A5317D"/>
    <w:rsid w:val="00A53B3C"/>
    <w:rsid w:val="00A552BC"/>
    <w:rsid w:val="00A55985"/>
    <w:rsid w:val="00A55CAD"/>
    <w:rsid w:val="00A56071"/>
    <w:rsid w:val="00A56141"/>
    <w:rsid w:val="00A56B1E"/>
    <w:rsid w:val="00A56F33"/>
    <w:rsid w:val="00A57469"/>
    <w:rsid w:val="00A608D5"/>
    <w:rsid w:val="00A61985"/>
    <w:rsid w:val="00A61F27"/>
    <w:rsid w:val="00A61F91"/>
    <w:rsid w:val="00A635C5"/>
    <w:rsid w:val="00A63A28"/>
    <w:rsid w:val="00A64564"/>
    <w:rsid w:val="00A64D8A"/>
    <w:rsid w:val="00A64F10"/>
    <w:rsid w:val="00A65031"/>
    <w:rsid w:val="00A6521A"/>
    <w:rsid w:val="00A6522A"/>
    <w:rsid w:val="00A65584"/>
    <w:rsid w:val="00A65C7B"/>
    <w:rsid w:val="00A66B67"/>
    <w:rsid w:val="00A66BAF"/>
    <w:rsid w:val="00A66E6B"/>
    <w:rsid w:val="00A66F45"/>
    <w:rsid w:val="00A671BF"/>
    <w:rsid w:val="00A672B3"/>
    <w:rsid w:val="00A678C3"/>
    <w:rsid w:val="00A70F8F"/>
    <w:rsid w:val="00A7265C"/>
    <w:rsid w:val="00A735FA"/>
    <w:rsid w:val="00A736E5"/>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C51"/>
    <w:rsid w:val="00A90028"/>
    <w:rsid w:val="00A911D3"/>
    <w:rsid w:val="00A91326"/>
    <w:rsid w:val="00A920A2"/>
    <w:rsid w:val="00A92AA4"/>
    <w:rsid w:val="00A938C0"/>
    <w:rsid w:val="00A9424B"/>
    <w:rsid w:val="00A965E0"/>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9A6"/>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AA6"/>
    <w:rsid w:val="00AC32F4"/>
    <w:rsid w:val="00AC3602"/>
    <w:rsid w:val="00AC3887"/>
    <w:rsid w:val="00AC48B5"/>
    <w:rsid w:val="00AC4B53"/>
    <w:rsid w:val="00AC5F18"/>
    <w:rsid w:val="00AC67FF"/>
    <w:rsid w:val="00AC6EB4"/>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9E1"/>
    <w:rsid w:val="00AE3F4C"/>
    <w:rsid w:val="00AE4069"/>
    <w:rsid w:val="00AE52B0"/>
    <w:rsid w:val="00AE549D"/>
    <w:rsid w:val="00AE58D4"/>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82F"/>
    <w:rsid w:val="00AF7B53"/>
    <w:rsid w:val="00AF7CB8"/>
    <w:rsid w:val="00AF7FC5"/>
    <w:rsid w:val="00B0060D"/>
    <w:rsid w:val="00B00771"/>
    <w:rsid w:val="00B01A1B"/>
    <w:rsid w:val="00B03680"/>
    <w:rsid w:val="00B0380E"/>
    <w:rsid w:val="00B0406A"/>
    <w:rsid w:val="00B04DE4"/>
    <w:rsid w:val="00B05624"/>
    <w:rsid w:val="00B0594B"/>
    <w:rsid w:val="00B06300"/>
    <w:rsid w:val="00B063F2"/>
    <w:rsid w:val="00B06670"/>
    <w:rsid w:val="00B10DE2"/>
    <w:rsid w:val="00B12680"/>
    <w:rsid w:val="00B133EA"/>
    <w:rsid w:val="00B136BF"/>
    <w:rsid w:val="00B13BF4"/>
    <w:rsid w:val="00B15D50"/>
    <w:rsid w:val="00B16421"/>
    <w:rsid w:val="00B1722C"/>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995"/>
    <w:rsid w:val="00B25ACB"/>
    <w:rsid w:val="00B261DA"/>
    <w:rsid w:val="00B27836"/>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6B2D"/>
    <w:rsid w:val="00B3758D"/>
    <w:rsid w:val="00B4051B"/>
    <w:rsid w:val="00B40A59"/>
    <w:rsid w:val="00B417C3"/>
    <w:rsid w:val="00B41BF5"/>
    <w:rsid w:val="00B42044"/>
    <w:rsid w:val="00B4206A"/>
    <w:rsid w:val="00B421C6"/>
    <w:rsid w:val="00B42446"/>
    <w:rsid w:val="00B4328A"/>
    <w:rsid w:val="00B45EC3"/>
    <w:rsid w:val="00B464A0"/>
    <w:rsid w:val="00B464BC"/>
    <w:rsid w:val="00B467E5"/>
    <w:rsid w:val="00B47A11"/>
    <w:rsid w:val="00B513D3"/>
    <w:rsid w:val="00B51B11"/>
    <w:rsid w:val="00B53B9B"/>
    <w:rsid w:val="00B53D6D"/>
    <w:rsid w:val="00B54365"/>
    <w:rsid w:val="00B5481C"/>
    <w:rsid w:val="00B54979"/>
    <w:rsid w:val="00B54C06"/>
    <w:rsid w:val="00B54E3D"/>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AB6"/>
    <w:rsid w:val="00B702B7"/>
    <w:rsid w:val="00B70AED"/>
    <w:rsid w:val="00B70B8C"/>
    <w:rsid w:val="00B70BC3"/>
    <w:rsid w:val="00B71A3A"/>
    <w:rsid w:val="00B734AF"/>
    <w:rsid w:val="00B73B23"/>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83"/>
    <w:rsid w:val="00B907C8"/>
    <w:rsid w:val="00B90EC4"/>
    <w:rsid w:val="00B91847"/>
    <w:rsid w:val="00B919EC"/>
    <w:rsid w:val="00B929EC"/>
    <w:rsid w:val="00B94C7A"/>
    <w:rsid w:val="00B950E2"/>
    <w:rsid w:val="00B9732F"/>
    <w:rsid w:val="00BA0FDE"/>
    <w:rsid w:val="00BA1D2C"/>
    <w:rsid w:val="00BA292C"/>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08E"/>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6BCA"/>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EBA"/>
    <w:rsid w:val="00C1006D"/>
    <w:rsid w:val="00C11035"/>
    <w:rsid w:val="00C11CA9"/>
    <w:rsid w:val="00C11E1E"/>
    <w:rsid w:val="00C12ADF"/>
    <w:rsid w:val="00C12E77"/>
    <w:rsid w:val="00C13078"/>
    <w:rsid w:val="00C134DE"/>
    <w:rsid w:val="00C148DE"/>
    <w:rsid w:val="00C1538E"/>
    <w:rsid w:val="00C1544B"/>
    <w:rsid w:val="00C17BC0"/>
    <w:rsid w:val="00C17DEC"/>
    <w:rsid w:val="00C203CA"/>
    <w:rsid w:val="00C2061C"/>
    <w:rsid w:val="00C20F9D"/>
    <w:rsid w:val="00C216C1"/>
    <w:rsid w:val="00C21754"/>
    <w:rsid w:val="00C21F50"/>
    <w:rsid w:val="00C22876"/>
    <w:rsid w:val="00C228D0"/>
    <w:rsid w:val="00C22EAD"/>
    <w:rsid w:val="00C23BB5"/>
    <w:rsid w:val="00C25D23"/>
    <w:rsid w:val="00C25E42"/>
    <w:rsid w:val="00C25F27"/>
    <w:rsid w:val="00C2799E"/>
    <w:rsid w:val="00C30052"/>
    <w:rsid w:val="00C30833"/>
    <w:rsid w:val="00C30F00"/>
    <w:rsid w:val="00C31811"/>
    <w:rsid w:val="00C320CD"/>
    <w:rsid w:val="00C3257A"/>
    <w:rsid w:val="00C32C7E"/>
    <w:rsid w:val="00C33030"/>
    <w:rsid w:val="00C333F3"/>
    <w:rsid w:val="00C33ACA"/>
    <w:rsid w:val="00C34DF1"/>
    <w:rsid w:val="00C3500F"/>
    <w:rsid w:val="00C37013"/>
    <w:rsid w:val="00C3748F"/>
    <w:rsid w:val="00C37579"/>
    <w:rsid w:val="00C37DEB"/>
    <w:rsid w:val="00C40993"/>
    <w:rsid w:val="00C41007"/>
    <w:rsid w:val="00C42310"/>
    <w:rsid w:val="00C426ED"/>
    <w:rsid w:val="00C42A31"/>
    <w:rsid w:val="00C42B93"/>
    <w:rsid w:val="00C4366B"/>
    <w:rsid w:val="00C43790"/>
    <w:rsid w:val="00C44806"/>
    <w:rsid w:val="00C448FC"/>
    <w:rsid w:val="00C4511A"/>
    <w:rsid w:val="00C452D7"/>
    <w:rsid w:val="00C475B6"/>
    <w:rsid w:val="00C476C4"/>
    <w:rsid w:val="00C476F5"/>
    <w:rsid w:val="00C47A6B"/>
    <w:rsid w:val="00C47AD6"/>
    <w:rsid w:val="00C47D40"/>
    <w:rsid w:val="00C47D51"/>
    <w:rsid w:val="00C50527"/>
    <w:rsid w:val="00C514DE"/>
    <w:rsid w:val="00C51BB5"/>
    <w:rsid w:val="00C51EFB"/>
    <w:rsid w:val="00C52E77"/>
    <w:rsid w:val="00C53723"/>
    <w:rsid w:val="00C53A1A"/>
    <w:rsid w:val="00C540BB"/>
    <w:rsid w:val="00C549BF"/>
    <w:rsid w:val="00C54ACB"/>
    <w:rsid w:val="00C56952"/>
    <w:rsid w:val="00C56E7C"/>
    <w:rsid w:val="00C56F21"/>
    <w:rsid w:val="00C57E35"/>
    <w:rsid w:val="00C60057"/>
    <w:rsid w:val="00C609E7"/>
    <w:rsid w:val="00C61F44"/>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733"/>
    <w:rsid w:val="00C76124"/>
    <w:rsid w:val="00C76DBD"/>
    <w:rsid w:val="00C77247"/>
    <w:rsid w:val="00C773EA"/>
    <w:rsid w:val="00C81090"/>
    <w:rsid w:val="00C81456"/>
    <w:rsid w:val="00C8180B"/>
    <w:rsid w:val="00C82327"/>
    <w:rsid w:val="00C82E19"/>
    <w:rsid w:val="00C847E7"/>
    <w:rsid w:val="00C84C69"/>
    <w:rsid w:val="00C854E4"/>
    <w:rsid w:val="00C85545"/>
    <w:rsid w:val="00C8580D"/>
    <w:rsid w:val="00C85B56"/>
    <w:rsid w:val="00C86672"/>
    <w:rsid w:val="00C86752"/>
    <w:rsid w:val="00C86D0B"/>
    <w:rsid w:val="00C871C7"/>
    <w:rsid w:val="00C87FC8"/>
    <w:rsid w:val="00C9098B"/>
    <w:rsid w:val="00C90B59"/>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5EA7"/>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2DD"/>
    <w:rsid w:val="00CB6A41"/>
    <w:rsid w:val="00CB6C25"/>
    <w:rsid w:val="00CC076B"/>
    <w:rsid w:val="00CC0F95"/>
    <w:rsid w:val="00CC1273"/>
    <w:rsid w:val="00CC30A3"/>
    <w:rsid w:val="00CC3602"/>
    <w:rsid w:val="00CC38B6"/>
    <w:rsid w:val="00CC390A"/>
    <w:rsid w:val="00CC3A4F"/>
    <w:rsid w:val="00CC4D97"/>
    <w:rsid w:val="00CC5E4B"/>
    <w:rsid w:val="00CC5E66"/>
    <w:rsid w:val="00CC5F87"/>
    <w:rsid w:val="00CD1295"/>
    <w:rsid w:val="00CD263C"/>
    <w:rsid w:val="00CD3244"/>
    <w:rsid w:val="00CD3643"/>
    <w:rsid w:val="00CD3E54"/>
    <w:rsid w:val="00CD4CBC"/>
    <w:rsid w:val="00CD558A"/>
    <w:rsid w:val="00CD6491"/>
    <w:rsid w:val="00CD66DE"/>
    <w:rsid w:val="00CD6E57"/>
    <w:rsid w:val="00CD74F1"/>
    <w:rsid w:val="00CD7CF2"/>
    <w:rsid w:val="00CD7E0B"/>
    <w:rsid w:val="00CE010E"/>
    <w:rsid w:val="00CE08BD"/>
    <w:rsid w:val="00CE18B2"/>
    <w:rsid w:val="00CE29A9"/>
    <w:rsid w:val="00CE3A7F"/>
    <w:rsid w:val="00CE3BBB"/>
    <w:rsid w:val="00CE4A93"/>
    <w:rsid w:val="00CE4AD5"/>
    <w:rsid w:val="00CE505A"/>
    <w:rsid w:val="00CE5380"/>
    <w:rsid w:val="00CE5E8F"/>
    <w:rsid w:val="00CE63CD"/>
    <w:rsid w:val="00CE6920"/>
    <w:rsid w:val="00CE7C7A"/>
    <w:rsid w:val="00CF0863"/>
    <w:rsid w:val="00CF1B87"/>
    <w:rsid w:val="00CF2EA6"/>
    <w:rsid w:val="00CF4394"/>
    <w:rsid w:val="00CF4FE7"/>
    <w:rsid w:val="00CF61BA"/>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40DC"/>
    <w:rsid w:val="00D24A4F"/>
    <w:rsid w:val="00D25326"/>
    <w:rsid w:val="00D25333"/>
    <w:rsid w:val="00D26767"/>
    <w:rsid w:val="00D279C6"/>
    <w:rsid w:val="00D27F7A"/>
    <w:rsid w:val="00D30623"/>
    <w:rsid w:val="00D311F9"/>
    <w:rsid w:val="00D31243"/>
    <w:rsid w:val="00D33105"/>
    <w:rsid w:val="00D3348F"/>
    <w:rsid w:val="00D33859"/>
    <w:rsid w:val="00D34F14"/>
    <w:rsid w:val="00D35A1A"/>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3CC5"/>
    <w:rsid w:val="00D55400"/>
    <w:rsid w:val="00D55861"/>
    <w:rsid w:val="00D55D5E"/>
    <w:rsid w:val="00D5620A"/>
    <w:rsid w:val="00D56ECD"/>
    <w:rsid w:val="00D56FC8"/>
    <w:rsid w:val="00D578E2"/>
    <w:rsid w:val="00D6150F"/>
    <w:rsid w:val="00D63CD6"/>
    <w:rsid w:val="00D63E36"/>
    <w:rsid w:val="00D64262"/>
    <w:rsid w:val="00D657DB"/>
    <w:rsid w:val="00D65EE0"/>
    <w:rsid w:val="00D65F23"/>
    <w:rsid w:val="00D6772E"/>
    <w:rsid w:val="00D701C7"/>
    <w:rsid w:val="00D70312"/>
    <w:rsid w:val="00D70AB8"/>
    <w:rsid w:val="00D70CF5"/>
    <w:rsid w:val="00D719AD"/>
    <w:rsid w:val="00D71B77"/>
    <w:rsid w:val="00D72441"/>
    <w:rsid w:val="00D72663"/>
    <w:rsid w:val="00D72C06"/>
    <w:rsid w:val="00D735AF"/>
    <w:rsid w:val="00D73C77"/>
    <w:rsid w:val="00D76376"/>
    <w:rsid w:val="00D81229"/>
    <w:rsid w:val="00D81C34"/>
    <w:rsid w:val="00D82908"/>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332F"/>
    <w:rsid w:val="00D93A7D"/>
    <w:rsid w:val="00D948DC"/>
    <w:rsid w:val="00D94CA2"/>
    <w:rsid w:val="00D95974"/>
    <w:rsid w:val="00D95B5D"/>
    <w:rsid w:val="00D95F91"/>
    <w:rsid w:val="00D961CF"/>
    <w:rsid w:val="00D96600"/>
    <w:rsid w:val="00D96A2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B7A1E"/>
    <w:rsid w:val="00DC05D1"/>
    <w:rsid w:val="00DC0C01"/>
    <w:rsid w:val="00DC10C2"/>
    <w:rsid w:val="00DC1491"/>
    <w:rsid w:val="00DC1DB4"/>
    <w:rsid w:val="00DC247C"/>
    <w:rsid w:val="00DC2890"/>
    <w:rsid w:val="00DC2E56"/>
    <w:rsid w:val="00DC32B4"/>
    <w:rsid w:val="00DC3DF6"/>
    <w:rsid w:val="00DC44B8"/>
    <w:rsid w:val="00DC46C3"/>
    <w:rsid w:val="00DC49B5"/>
    <w:rsid w:val="00DC505F"/>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0FBD"/>
    <w:rsid w:val="00DE24C6"/>
    <w:rsid w:val="00DE2C76"/>
    <w:rsid w:val="00DE2CB4"/>
    <w:rsid w:val="00DE2EF0"/>
    <w:rsid w:val="00DE2F31"/>
    <w:rsid w:val="00DE35D8"/>
    <w:rsid w:val="00DE3CA7"/>
    <w:rsid w:val="00DE4429"/>
    <w:rsid w:val="00DE4C12"/>
    <w:rsid w:val="00DE4E9E"/>
    <w:rsid w:val="00DE65E4"/>
    <w:rsid w:val="00DE7656"/>
    <w:rsid w:val="00DF077D"/>
    <w:rsid w:val="00DF115E"/>
    <w:rsid w:val="00DF1545"/>
    <w:rsid w:val="00DF4206"/>
    <w:rsid w:val="00DF4A4A"/>
    <w:rsid w:val="00DF4F80"/>
    <w:rsid w:val="00DF5091"/>
    <w:rsid w:val="00DF57A5"/>
    <w:rsid w:val="00DF58C7"/>
    <w:rsid w:val="00DF5922"/>
    <w:rsid w:val="00DF6461"/>
    <w:rsid w:val="00DF6930"/>
    <w:rsid w:val="00DF7173"/>
    <w:rsid w:val="00DF7BD2"/>
    <w:rsid w:val="00DF7C4F"/>
    <w:rsid w:val="00E0242B"/>
    <w:rsid w:val="00E03818"/>
    <w:rsid w:val="00E0394F"/>
    <w:rsid w:val="00E03A75"/>
    <w:rsid w:val="00E044D8"/>
    <w:rsid w:val="00E047E4"/>
    <w:rsid w:val="00E05796"/>
    <w:rsid w:val="00E05A5B"/>
    <w:rsid w:val="00E05F00"/>
    <w:rsid w:val="00E0684E"/>
    <w:rsid w:val="00E10D02"/>
    <w:rsid w:val="00E1177E"/>
    <w:rsid w:val="00E11B48"/>
    <w:rsid w:val="00E124DB"/>
    <w:rsid w:val="00E13F9F"/>
    <w:rsid w:val="00E14570"/>
    <w:rsid w:val="00E15654"/>
    <w:rsid w:val="00E15860"/>
    <w:rsid w:val="00E15C15"/>
    <w:rsid w:val="00E15D41"/>
    <w:rsid w:val="00E16546"/>
    <w:rsid w:val="00E200A3"/>
    <w:rsid w:val="00E2010B"/>
    <w:rsid w:val="00E2065D"/>
    <w:rsid w:val="00E20CAA"/>
    <w:rsid w:val="00E21235"/>
    <w:rsid w:val="00E21276"/>
    <w:rsid w:val="00E21D0E"/>
    <w:rsid w:val="00E21F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38D7"/>
    <w:rsid w:val="00E43D02"/>
    <w:rsid w:val="00E43D53"/>
    <w:rsid w:val="00E44A04"/>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55"/>
    <w:rsid w:val="00E648DA"/>
    <w:rsid w:val="00E6492B"/>
    <w:rsid w:val="00E66902"/>
    <w:rsid w:val="00E672E6"/>
    <w:rsid w:val="00E707A0"/>
    <w:rsid w:val="00E70BA9"/>
    <w:rsid w:val="00E7144D"/>
    <w:rsid w:val="00E71C3A"/>
    <w:rsid w:val="00E73715"/>
    <w:rsid w:val="00E738D0"/>
    <w:rsid w:val="00E73C11"/>
    <w:rsid w:val="00E73ECE"/>
    <w:rsid w:val="00E7400F"/>
    <w:rsid w:val="00E7527E"/>
    <w:rsid w:val="00E75C49"/>
    <w:rsid w:val="00E76295"/>
    <w:rsid w:val="00E7691E"/>
    <w:rsid w:val="00E76CA8"/>
    <w:rsid w:val="00E80968"/>
    <w:rsid w:val="00E815E2"/>
    <w:rsid w:val="00E82562"/>
    <w:rsid w:val="00E829FF"/>
    <w:rsid w:val="00E82F5B"/>
    <w:rsid w:val="00E83EC8"/>
    <w:rsid w:val="00E840A1"/>
    <w:rsid w:val="00E841C7"/>
    <w:rsid w:val="00E8429B"/>
    <w:rsid w:val="00E84997"/>
    <w:rsid w:val="00E84C4D"/>
    <w:rsid w:val="00E8535F"/>
    <w:rsid w:val="00E855A5"/>
    <w:rsid w:val="00E856D1"/>
    <w:rsid w:val="00E8635E"/>
    <w:rsid w:val="00E864C6"/>
    <w:rsid w:val="00E86E8B"/>
    <w:rsid w:val="00E86E90"/>
    <w:rsid w:val="00E872D6"/>
    <w:rsid w:val="00E87378"/>
    <w:rsid w:val="00E87C1E"/>
    <w:rsid w:val="00E90CA6"/>
    <w:rsid w:val="00E914C4"/>
    <w:rsid w:val="00E92831"/>
    <w:rsid w:val="00E92DBB"/>
    <w:rsid w:val="00E936EE"/>
    <w:rsid w:val="00E951D5"/>
    <w:rsid w:val="00E95663"/>
    <w:rsid w:val="00E95BBB"/>
    <w:rsid w:val="00E96B20"/>
    <w:rsid w:val="00E97B4B"/>
    <w:rsid w:val="00E97E51"/>
    <w:rsid w:val="00EA0003"/>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7226"/>
    <w:rsid w:val="00EC00F8"/>
    <w:rsid w:val="00EC0132"/>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5AC"/>
    <w:rsid w:val="00F02841"/>
    <w:rsid w:val="00F029BF"/>
    <w:rsid w:val="00F033B4"/>
    <w:rsid w:val="00F04D47"/>
    <w:rsid w:val="00F05442"/>
    <w:rsid w:val="00F06712"/>
    <w:rsid w:val="00F06BB4"/>
    <w:rsid w:val="00F074BA"/>
    <w:rsid w:val="00F07A93"/>
    <w:rsid w:val="00F07BDF"/>
    <w:rsid w:val="00F07DC9"/>
    <w:rsid w:val="00F07F8B"/>
    <w:rsid w:val="00F10099"/>
    <w:rsid w:val="00F1016F"/>
    <w:rsid w:val="00F106F8"/>
    <w:rsid w:val="00F10739"/>
    <w:rsid w:val="00F10A88"/>
    <w:rsid w:val="00F12041"/>
    <w:rsid w:val="00F1257D"/>
    <w:rsid w:val="00F12971"/>
    <w:rsid w:val="00F1430E"/>
    <w:rsid w:val="00F1516D"/>
    <w:rsid w:val="00F162F9"/>
    <w:rsid w:val="00F16D8A"/>
    <w:rsid w:val="00F16F8F"/>
    <w:rsid w:val="00F17B46"/>
    <w:rsid w:val="00F21B35"/>
    <w:rsid w:val="00F21D37"/>
    <w:rsid w:val="00F21D38"/>
    <w:rsid w:val="00F232B7"/>
    <w:rsid w:val="00F2388E"/>
    <w:rsid w:val="00F23FC9"/>
    <w:rsid w:val="00F25566"/>
    <w:rsid w:val="00F265EB"/>
    <w:rsid w:val="00F26991"/>
    <w:rsid w:val="00F26A9A"/>
    <w:rsid w:val="00F26DA3"/>
    <w:rsid w:val="00F26ECD"/>
    <w:rsid w:val="00F27596"/>
    <w:rsid w:val="00F27915"/>
    <w:rsid w:val="00F27BB3"/>
    <w:rsid w:val="00F30200"/>
    <w:rsid w:val="00F30209"/>
    <w:rsid w:val="00F32996"/>
    <w:rsid w:val="00F345A3"/>
    <w:rsid w:val="00F34FE9"/>
    <w:rsid w:val="00F36F7C"/>
    <w:rsid w:val="00F371D3"/>
    <w:rsid w:val="00F4078E"/>
    <w:rsid w:val="00F40832"/>
    <w:rsid w:val="00F415B3"/>
    <w:rsid w:val="00F41D2C"/>
    <w:rsid w:val="00F42417"/>
    <w:rsid w:val="00F43294"/>
    <w:rsid w:val="00F44919"/>
    <w:rsid w:val="00F45118"/>
    <w:rsid w:val="00F478FD"/>
    <w:rsid w:val="00F50291"/>
    <w:rsid w:val="00F52607"/>
    <w:rsid w:val="00F52A6E"/>
    <w:rsid w:val="00F535AE"/>
    <w:rsid w:val="00F5451D"/>
    <w:rsid w:val="00F548E8"/>
    <w:rsid w:val="00F551C3"/>
    <w:rsid w:val="00F556DD"/>
    <w:rsid w:val="00F55C39"/>
    <w:rsid w:val="00F55D44"/>
    <w:rsid w:val="00F56063"/>
    <w:rsid w:val="00F5688D"/>
    <w:rsid w:val="00F57A3A"/>
    <w:rsid w:val="00F600C1"/>
    <w:rsid w:val="00F618D5"/>
    <w:rsid w:val="00F6195C"/>
    <w:rsid w:val="00F63D03"/>
    <w:rsid w:val="00F64392"/>
    <w:rsid w:val="00F659CA"/>
    <w:rsid w:val="00F672A0"/>
    <w:rsid w:val="00F67AA5"/>
    <w:rsid w:val="00F70158"/>
    <w:rsid w:val="00F70321"/>
    <w:rsid w:val="00F71E3A"/>
    <w:rsid w:val="00F71F08"/>
    <w:rsid w:val="00F7216E"/>
    <w:rsid w:val="00F740FC"/>
    <w:rsid w:val="00F74147"/>
    <w:rsid w:val="00F74319"/>
    <w:rsid w:val="00F747E9"/>
    <w:rsid w:val="00F74EBC"/>
    <w:rsid w:val="00F7553B"/>
    <w:rsid w:val="00F75576"/>
    <w:rsid w:val="00F75E9E"/>
    <w:rsid w:val="00F75F10"/>
    <w:rsid w:val="00F8001F"/>
    <w:rsid w:val="00F80352"/>
    <w:rsid w:val="00F80CA6"/>
    <w:rsid w:val="00F8104A"/>
    <w:rsid w:val="00F814D0"/>
    <w:rsid w:val="00F81E2F"/>
    <w:rsid w:val="00F8294E"/>
    <w:rsid w:val="00F82E8F"/>
    <w:rsid w:val="00F83F72"/>
    <w:rsid w:val="00F84078"/>
    <w:rsid w:val="00F84AD2"/>
    <w:rsid w:val="00F84CF6"/>
    <w:rsid w:val="00F853E1"/>
    <w:rsid w:val="00F85F89"/>
    <w:rsid w:val="00F90275"/>
    <w:rsid w:val="00F90553"/>
    <w:rsid w:val="00F9167E"/>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D15"/>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60C"/>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1"/>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B3621"/>
    <w:pPr>
      <w:autoSpaceDE w:val="0"/>
      <w:autoSpaceDN w:val="0"/>
      <w:adjustRightInd w:val="0"/>
    </w:pPr>
    <w:rPr>
      <w:rFonts w:ascii="Tahoma" w:hAnsi="Tahoma" w:cs="Tahoma"/>
      <w:color w:val="00000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1"/>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B3621"/>
    <w:pPr>
      <w:autoSpaceDE w:val="0"/>
      <w:autoSpaceDN w:val="0"/>
      <w:adjustRightInd w:val="0"/>
    </w:pPr>
    <w:rPr>
      <w:rFonts w:ascii="Tahoma" w:hAnsi="Tahoma" w:cs="Tahoma"/>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3363775">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eg"/><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eg"/><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eg"/><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3.jpeg"/><Relationship Id="rId30"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VEQGk4KfD3g/GNpML9CbH3kfWcI=</DigestValue>
    </Reference>
    <Reference URI="#idOfficeObject" Type="http://www.w3.org/2000/09/xmldsig#Object">
      <DigestMethod Algorithm="http://www.w3.org/2000/09/xmldsig#sha1"/>
      <DigestValue>Hizq/x6CzXl9OCh2P3rN4n63xXY=</DigestValue>
    </Reference>
    <Reference URI="#idSignedProperties" Type="http://uri.etsi.org/01903#SignedProperties">
      <Transforms>
        <Transform Algorithm="http://www.w3.org/TR/2001/REC-xml-c14n-20010315"/>
      </Transforms>
      <DigestMethod Algorithm="http://www.w3.org/2000/09/xmldsig#sha1"/>
      <DigestValue>3x5OcUI4SASJ2g7k61CZpJwrZ1U=</DigestValue>
    </Reference>
    <Reference URI="#idValidSigLnImg" Type="http://www.w3.org/2000/09/xmldsig#Object">
      <DigestMethod Algorithm="http://www.w3.org/2000/09/xmldsig#sha1"/>
      <DigestValue>n5/UY6K53ihXE5kwDPSIqzFQ93Q=</DigestValue>
    </Reference>
    <Reference URI="#idInvalidSigLnImg" Type="http://www.w3.org/2000/09/xmldsig#Object">
      <DigestMethod Algorithm="http://www.w3.org/2000/09/xmldsig#sha1"/>
      <DigestValue>oCrqTivjttSY8jjyroEqiRbjyZg=</DigestValue>
    </Reference>
  </SignedInfo>
  <SignatureValue>d/x5Sryh9fRBtuXIQRKlTO8ym2j8zb4yuWocIWFrv2/aHO56gTVOoptMA1L4GMHEcfoJpsnDC+qR
Fh4gIgCK5xMbVUgtblZ9UuySZ5fH/1r26wUa3smndg0qWkv7cmV/u+em/+HlEBtajK4uNBKbdfj2
2cMAhQHwh2zo0bhji1/QOVjVgZ2LxEpl511IO+PDuLkJn1D0LsVCUjbuPHdJoHDiloPITM2v/+RK
pkRejhPPEtQLcYMfrZH05C9nRhrNDVlS4MkeAyv4kMvQuu7q+rhsU5XsEvZnGEwKpEewn8odn+/R
NRARi2H/CWUIY1VDd7rLJ+Q4GRl/50x3kDb1Gw==</SignatureValue>
  <KeyInfo>
    <X509Data>
      <X509Certificate>MIIHOTCCBiGgAwIBAgIQOPPRFmn/ABcPU4EH8xxKlzANBgkqhkiG9w0BAQUFADCB4DELMAkGA1UE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IGRlIENoaWxlIENBMR8wHQYJKoZIhvcNAQkBFhBlLXNpZ25AZS1zaWduLmNsMB4XDTE1MDIwNjAw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73NlxAkqWXR8MXQrgjAdBgNVHQ4EFgQUnFY4fFJVRTL3lLHxrtmXthaszPEwOwYIKwYBBQUHAQEE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AKUb5t7/IwCZnILUSsm90g2NCBJZfTAVk9v5BG8PBtiCCTrn39mmDwmki+x8bXkQuMiZtShR2Zgb
6gZwN7C4+cIF3KNR+AnAuI1R+mkbkZFcgZKKPJ/isG1nbIMk6bncGmYGiHO82kwhU8G3H26z+SpY
/kEXj39qfZez1bEbbvRSYfsHnElFkg938tP4DpWl5WaR/sC3W9MBOwjsUMM+DhHJJahVJtlNsM3O
uYDSQk2FFqB19xnWO/2eGSgUUJCiQGDjKVRmJzJ6YtjDU4tZIeuLGhioOzC4YWGoEOOW8JJEqgWZ
j9X07DwHaT98bOHWp8q+cdRpjhBg1u2K4tB+yg8=</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nHm1xFfHt+iIgGCx/eGJ5RHpqD4=</DigestValue>
      </Reference>
      <Reference URI="/word/media/image2.emf?ContentType=image/x-emf">
        <DigestMethod Algorithm="http://www.w3.org/2000/09/xmldsig#sha1"/>
        <DigestValue>yJ7+SJKNSRGAVRBeJQ2nG8Py3W0=</DigestValue>
      </Reference>
      <Reference URI="/word/media/image6.emf?ContentType=image/x-emf">
        <DigestMethod Algorithm="http://www.w3.org/2000/09/xmldsig#sha1"/>
        <DigestValue>KfYRTl/GPOfvigxjyGWAFBpbDUA=</DigestValue>
      </Reference>
      <Reference URI="/word/media/image9.jpeg?ContentType=image/jpeg">
        <DigestMethod Algorithm="http://www.w3.org/2000/09/xmldsig#sha1"/>
        <DigestValue>3OzPoHRp/Q/7i0L9/tqYt4kF7rY=</DigestValue>
      </Reference>
      <Reference URI="/word/media/image10.jpeg?ContentType=image/jpeg">
        <DigestMethod Algorithm="http://www.w3.org/2000/09/xmldsig#sha1"/>
        <DigestValue>7xkbvvmMwvlrkeAsmcQUrWh3IzM=</DigestValue>
      </Reference>
      <Reference URI="/word/media/image11.jpeg?ContentType=image/jpeg">
        <DigestMethod Algorithm="http://www.w3.org/2000/09/xmldsig#sha1"/>
        <DigestValue>onbWWzqQ0eTVA738a4Z/gr2xeX4=</DigestValue>
      </Reference>
      <Reference URI="/word/theme/theme1.xml?ContentType=application/vnd.openxmlformats-officedocument.theme+xml">
        <DigestMethod Algorithm="http://www.w3.org/2000/09/xmldsig#sha1"/>
        <DigestValue>aed2ly2g7prYFMNM9yD108Dh+QE=</DigestValue>
      </Reference>
      <Reference URI="/word/media/image3.emf?ContentType=image/x-emf">
        <DigestMethod Algorithm="http://www.w3.org/2000/09/xmldsig#sha1"/>
        <DigestValue>XiPQiS7a5FDhOv93tU68WtRlYP4=</DigestValue>
      </Reference>
      <Reference URI="/word/media/image1.emf?ContentType=image/x-emf">
        <DigestMethod Algorithm="http://www.w3.org/2000/09/xmldsig#sha1"/>
        <DigestValue>wyk6+Edhvsbgf8hcoSYvtVFg4UY=</DigestValue>
      </Reference>
      <Reference URI="/word/webSettings.xml?ContentType=application/vnd.openxmlformats-officedocument.wordprocessingml.webSettings+xml">
        <DigestMethod Algorithm="http://www.w3.org/2000/09/xmldsig#sha1"/>
        <DigestValue>DONIk1+80UABBpCgMuyl6RWNCSY=</DigestValue>
      </Reference>
      <Reference URI="/word/numbering.xml?ContentType=application/vnd.openxmlformats-officedocument.wordprocessingml.numbering+xml">
        <DigestMethod Algorithm="http://www.w3.org/2000/09/xmldsig#sha1"/>
        <DigestValue>uCsKuGR+ybF3U8D4pMaNJVnrGZk=</DigestValue>
      </Reference>
      <Reference URI="/word/fontTable.xml?ContentType=application/vnd.openxmlformats-officedocument.wordprocessingml.fontTable+xml">
        <DigestMethod Algorithm="http://www.w3.org/2000/09/xmldsig#sha1"/>
        <DigestValue>IKZKYzsCFPtaATgur3F67i0oZXI=</DigestValue>
      </Reference>
      <Reference URI="/word/settings.xml?ContentType=application/vnd.openxmlformats-officedocument.wordprocessingml.settings+xml">
        <DigestMethod Algorithm="http://www.w3.org/2000/09/xmldsig#sha1"/>
        <DigestValue>YCOq7l2cAqzLj1lFmtkNblqQyCE=</DigestValue>
      </Reference>
      <Reference URI="/word/media/image12.jpeg?ContentType=image/jpeg">
        <DigestMethod Algorithm="http://www.w3.org/2000/09/xmldsig#sha1"/>
        <DigestValue>gJhiSjS/OKUBgJ8wTZC9tgaHYR4=</DigestValue>
      </Reference>
      <Reference URI="/word/media/image8.jpeg?ContentType=image/jpeg">
        <DigestMethod Algorithm="http://www.w3.org/2000/09/xmldsig#sha1"/>
        <DigestValue>ofHQ0X+32QfqD3pLonrogy5EE5I=</DigestValue>
      </Reference>
      <Reference URI="/word/media/image7.jpeg?ContentType=image/jpeg">
        <DigestMethod Algorithm="http://www.w3.org/2000/09/xmldsig#sha1"/>
        <DigestValue>+XIP7k8sBOx9dNhi7O8vmjoUkyk=</DigestValue>
      </Reference>
      <Reference URI="/word/footer1.xml?ContentType=application/vnd.openxmlformats-officedocument.wordprocessingml.footer+xml">
        <DigestMethod Algorithm="http://www.w3.org/2000/09/xmldsig#sha1"/>
        <DigestValue>Pf46HuWqLSKEgEHuI8y8b8e5mrA=</DigestValue>
      </Reference>
      <Reference URI="/word/endnotes.xml?ContentType=application/vnd.openxmlformats-officedocument.wordprocessingml.endnotes+xml">
        <DigestMethod Algorithm="http://www.w3.org/2000/09/xmldsig#sha1"/>
        <DigestValue>C0F+QgUFpx3OZgkQid/mdjVk0wY=</DigestValue>
      </Reference>
      <Reference URI="/word/footnotes.xml?ContentType=application/vnd.openxmlformats-officedocument.wordprocessingml.footnotes+xml">
        <DigestMethod Algorithm="http://www.w3.org/2000/09/xmldsig#sha1"/>
        <DigestValue>sapvcwAkhm2zZq+qO+SpHRy8cK4=</DigestValue>
      </Reference>
      <Reference URI="/word/document.xml?ContentType=application/vnd.openxmlformats-officedocument.wordprocessingml.document.main+xml">
        <DigestMethod Algorithm="http://www.w3.org/2000/09/xmldsig#sha1"/>
        <DigestValue>mrGiksaEAdUqjhIgb23xQkyJhTQ=</DigestValue>
      </Reference>
      <Reference URI="/word/header1.xml?ContentType=application/vnd.openxmlformats-officedocument.wordprocessingml.header+xml">
        <DigestMethod Algorithm="http://www.w3.org/2000/09/xmldsig#sha1"/>
        <DigestValue>JwVbZuUWszD9xYxaTWCN3H9RL7Q=</DigestValue>
      </Reference>
      <Reference URI="/word/styles.xml?ContentType=application/vnd.openxmlformats-officedocument.wordprocessingml.styles+xml">
        <DigestMethod Algorithm="http://www.w3.org/2000/09/xmldsig#sha1"/>
        <DigestValue>NeBRVQCA2RrAG1yzWUXZd9ZaTVw=</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IUBtWGwUMEY3xKJ4bR9iJrAT2VI=</DigestValue>
      </Reference>
      <Reference URI="/word/media/image13.jpeg?ContentType=image/jpeg">
        <DigestMethod Algorithm="http://www.w3.org/2000/09/xmldsig#sha1"/>
        <DigestValue>+q4X91/xWA/lni//sE0d9agVFSc=</DigestValue>
      </Reference>
      <Reference URI="/word/footer2.xml?ContentType=application/vnd.openxmlformats-officedocument.wordprocessingml.footer+xml">
        <DigestMethod Algorithm="http://www.w3.org/2000/09/xmldsig#sha1"/>
        <DigestValue>uYEoK40daPtOXIFyS6oMj50ZKoU=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1Ry3ML4/YWBngIECCPREAb5EbRU=</DigestValue>
      </Reference>
    </Manifest>
    <SignatureProperties>
      <SignatureProperty Id="idSignatureTime" Target="#idPackageSignature">
        <mdssi:SignatureTime>
          <mdssi:Format>YYYY-MM-DDThh:mm:ssTZD</mdssi:Format>
          <mdssi:Value>2015-12-30T13:26:07Z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JkAAABFAAAAAAAAAAAAAAA5FQAApQkAACBFTUYAAAEApPsAAAwAAAABAAAAAAAAAAAAAAAAAAAAVgUAAAADAADiAQAADwEAAAAAAAAAAAAAAAAAAGZaBwBVIgQARgAAACwAAAAgAAAARU1GKwFAAQAcAAAAEAAAAAIQwNsBAAAAeAAAAHgAAABGAAAAyBEAALwRAABFTUYrIkAEAAwAAAAAAAAAHkAJAAwAAAAAAAAAJEABAAwAAAAAAAAAMEACABAAAAAEAAAAAACAPyFABwAMAAAAAAAAAAhAAAUUEQAAC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LvPRBCEEIQQu89EUIQQhBCEEIRQhBCEEIQQhFCEEIRQhBCEUIQQhFCEEIQQhBCEEIQQhBCEEIQQhBCEEIQQhBC7z0QQhBCEELvPRBCEEIQQhBCEEIQQhBCEEIQQhBCEEIQQhBCEEIQQhBCTAAAAGQAAAAAAAAAAAAAAJkAAABFAAAAAAAAAAAAAACaAAAAR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16</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2015-12-30T13:26:07Z</xd:SigningTime>
          <xd:SigningCertificate>
            <xd:Cert>
              <xd:CertDigest>
                <DigestMethod Algorithm="http://www.w3.org/2000/09/xmldsig#sha1"/>
                <DigestValue>Jt18xFyQsF6jZWSYMlIESPFg3Gw=</DigestValue>
              </xd:CertDigest>
              <xd:IssuerSerial>
                <X509IssuerName>E=e-sign@e-sign.cl, CN=E-Sign Firma Electronica Avanzada para Estado de Chile CA, OU=Class 2 Managed PKI Individual Subscriber CA, OU=Symantec Trust Network, O=E-Sign S.A., C=CL</X509IssuerName>
                <X509SerialNumber>75702736700010193049902582572936612503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gAEB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n//f/5//3//f/9//3//f/9//3//f/9//3//f/9//3//f/9//3//f/9//3//f/9/AAD/f/9//3//f/9//3//f/9//3//f/9//3//f/9//3//f/9//3//f/9//3//f/9//3//f/9//3//f/9//3//f/9//3//f/9//3//f/9//3//f/9//3//f/9//3//f/9//3//f/9//3//f/9//3//f/9//3//f/9//3//f/9//3//f/9//3//f/9//3//f/9//3//f/9//3//f/9//3//f/9//3//f/9//3//f/9//3//f/9//3//f/9//3//f/9//3//f/9//3//f/9//3//f/9//3//f/9//3//f/9//3//f/9//3//f/9//3//f/9//3//f/9//3//f/9//3//f/9//3//f/9//3//f/9//3//f/9//3//f/9//3//f/9//3//f/9//3//f/9//3//f/9//3//f/9//3//f/9//3//f/9//3//f/9//3//f/9//3//f/9//3//f/9//3//f/9//3//f/9//3//f/9//3//f/9//3//f/9//3//f/9//3//f/9//3//f/9//3//f/9//3//f/9//3//f/9//3//f/9//3/+f/9//n//f/9//3//f/9//3//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9//3//f/9//3//f/9//3//f/9//3//f/9//3//f/9//3//f/9//3//f/9//3//f/9//3//f/9//3//f/9//3//f/9//3//f/9//3//f/9//3//f/9//3//f/9//3//f/9//3//f/9//3//f/9//3//f/9//3//e/97/3//e/9//3//f/9//3//f/9//3v/f/9//3//f/9//3//f/9//3//f/9//3//f/9//3//e/97/3//f/97/3//f/9//3//f/9//3//f/9//3//f/9//3//f/9/AAD/f/9//3//f/9//3//f/9//3//f/9//3//f/9//3//f/9//3//f/9//3//f/9//3//f/9//3//f/9//3//f/9//3//f/9//3//f/9//3//f/9//3//f/9//3//f/9//3//f/9//3//f/9//3//f/9//3//f/9//3//f/9//3//f/9//3//f/9//3//f/9//3//f/9//3//f/9//3//f/9//3//f/9//3//f/9//3//f/9//3//f/9//3//f/9//3//f/9//3//f/9//3//f/9//3//f/9//3//f/9//3//f/9//3//f/9//3//f/9//3//f/9//3//f/9//3//f/9//3//f/9//3//f/9//3//f/9//3//f/9//3//f/9//3//f/9//3//f/9//3//f/9/3Xv+f/9//3//f/9//3//f/9//3//f/9//3//f/9//3//f/9//3//f/9//3//f/9//3//f/9//3//f/9//3//f/9//3//f/9//3//f/9//3//f/9//3//f/9//3//f/9//3//f/9//3//f/9//3//f/9//3//f/9//nv+e/57/3/+e/97/nv/f/57/3/+e/9//3//f/9//3//f/9//3v/f/97/3//f/9//3//f/9//3//f/9//3//f/9//3//f/9//3//f/9//3//f/9//38AAP9//3//f/9//3//f/9//3//f/9//3//f/9//3//f/9//3//f/9//3//f/9//3//f/9//3//f/9//3//f/9//3//f/9//3//f/9//3//f/9//3//f/9//3//f/9//3//f/9//3//f/9//3//f/9//3//f/9//3//f/9//3//f/9//3//f/9//3//f/9//3//f/9//3//f/9//3//f/9//3//f/9//3//f/9//3//f/9//3//f/9//3//f/9//3//f/9//3//f/9//3//f/9//3//f/9//3//f/9//3//f/9//3//f/9//3//f/9//3//f/9//3//f/9//3//f/9//3//f/9//3//f/9//3//f/9//3//f/9//3//f/9//3//f/9//3//f/9//3/+f/9/33//f/9//3//f/9/33v/f/9//3//f/9//3//f/9//3//f/9//3//f/9//3//f/9//3//f/9//3//f/9//3//f/9//3//f/9//3//f/9//3//f/9//3//f/9//3//f/9//3//f/9//3//f/9//3//f/9//n/9f/1//X/+f/1//3/+f/5//n//f/5//3/+f/5//n//f/5//3//f/9//3//f/9//3/+f/5//n/+f7x/3X/+f/9//3//f/9//3//f/9//3//f/9//3//f/9//3//fwAA/3//f/9//3//f/9//3//f/9//3//f/9//3//f/9//3//f/9//3//f/9//3//f/9//3//f/9//3//f/9//3//f/9//3//f/9//3//f/9//3//f/9//3//f/9//3//f/9//3//f/9//3//f/9//3//f/9//3//f/9//3//f/9//3//f/9//3//f/9//3//f/9//3//f/9//3//f/9//3//f/9//3//f/9//3//f/9//3//f/9//3//f/9//3//f/9//3//f/9//3//f/9//3//f/9//3//f/9//3//f/9//3//f/9//3//f/9//3//f/9//3//f/9//3//f/9//3//f/9//3//f/9//3//f/9//3//f/9//3//f/9//3//f/9//n//f/9//3//f/9//3//f/9//3//e/9//3//f/9//3//f/9733v/f/9//3//f/9//3//f/9//3//f/9//3//f/9//3//f/9//3//f/9//3//f/9//3//f/9//3//f/9//3//f/9//3//f/9//3//f/9//3//f/9//3//f/9//3/+f/5//X/+f/5//n/+f/9/3X/+f/5//3/+f/9//n/+f95//3/ef/9//3//f/9//3//f/9//3//f/5//n/9f/5//3//f/9//3//f/9//3//f/9//3//f/9//3//f/9/AAD/f/9//3//f/9//3//f/9//3//f/9//3//f/9//3//f/9//3//f/9//3//f/9//3//f/9//3//f/9//3//f/9//3//f/9//3//f/9//3//f/9//3//f/9//3//f/9//3//f/9//3//f/9//3//f/9//3//f/9//3//f/9//3//f/9//3//f/9//3//f/9//3//f/9//3//f/9//3//f/9//3//f/9//3//f/9//3//f/9//3//f/9//3//f/9//3//f/9//3//f/9//3//f/9//3//f/9//3//f/9//3//f/9//3//f/9//3//f/9//3//f/9//3//f/9//3//f/9//3//f/9//3//f/9//3//f/9//3//f/9//3//f/9//3//f/9//3//e/9//3v/e/97/3v/e/97/3v/f/9333Ofb/97/3//f997/3//f/9//3//f/9//3//f/9//3//f/9//3//f/9//3//f/9//3//f/9//3//f/9//3//f/9//3//f/9//3//f/9//3//f/9//3//f/9//3//f/9//3//f/9/3n//f/9//3//f/9//3//f/9//3//f/9//3//f/9//3//e/9//3v/e/93/3f/d/97/3v/e95z33v/f/9//3//f/9//3//f/9//3//f/9//3//f/9//3//f/9//38AAP9//3//f/9//3//f/9//3//f/9//3//f/9//3//f/9//3//f/9//3//f/9//3//f/9//3//f/9//3//f/9//3//f/9//3//f/9//3//f/9//3//f/9//3//f/9//3//f/9//3//f/9//3//f/9//3//f/9//3//f/9//3//f/9//3//f/9//3//f/9//3//f/9//3//f/9//3//f/9//3//f/9//3//f/9//3//f/9//3//f/9//3//f/9//3//f/9//3//f/9//3//f/9//3//f/9//3//f/9//3//f/9//3//f/9//3//f/9//3//f/9//3//f/9//3//f/9//3//f/9//3//f/9//3//f/9//3//f/9//3//f/9//3//f/9//3//e/97/3f/f/97/3v/e/93/3P/c/9z/3f/d/97/3f/f/9//3/fe/9//3//f/9//3//f/9//3//f/9//3//f/9//3//f/9//3//f/9//3//f/9//3//f/9//3//f/9//3//f/9//3//f/9//3/ee/9//3//f/9//3//f/9//3//f/9//3//e/97/3v/e/93/3f/d/93/2/fb79r32teW39XXldeUx1PHEsbRxtL2kJdU59j32v/c/97/3v/e/9//3//f/9//3//f/9//3//f/9//3//f/9//3//fwAA/3//f/9//3//f/9//3//f/9//3//f/9//3//f/9//3//f/9//3//f/9//3//f/9//3//f/9//3//f/9//3//f/9//3//f/9//3//f/9//3//f/9//3//f/9//3//f/9//3//f/9//3//f/9//3//f/9//3//f/9//3//f/9//3//f/9//3//f/9//3//f/9//3//f/9//3//f/9//3//f/9//3//f/9//3//f/9//3//f/9//3//f/9//3//f/9//3//f/9//3//f/9//3//f/9//3//f/9//3//f/9//3//f/9//3//f/9//3//f/9//3//f/9//3//f/9//3//f/9//3//f/9//3//f/9//3//f/9//3//f/9//3//f/9//3v/d/97/3v/e/93/3f/c79rXlv7Snc6NjIVLhUu9C3ZUjtj33v/f/9//3//f/9//3//f/9//3//f/9//3//f/9//3//f/9//3//f/9//3//f/9//3//f/9//3//f/9//3//f/9//3//f/9//3//f/9//3//f/9//3//f/9//3f/d/9r/2ffX79bf09fSx1DmS54KlkmNx4XHvYV9hXVEdUV1RXWFdUR1RHVEdUR1BH1FZMNcQ1wDZEZNi5/W/93/3//f/9//3//f/9//3//f/9//3//f/9//3//f/9/AAD/f/9//3//f/9//3//f/9//3//f/9//3//f/9//3//f/9//3//f/9//3//f/9//3//f/9//3//f/9//3//f/9//3//f/9//3//f/9//3//f/9//3//f/9//3//f/9//3//f/9//3//f/9//3//f/9//3//f/9//3//f/9//3//f/9//3//f/9//3//f/9//3//f/9//3//f/9//3//f/9//3//f/9//3//f/9//3//f/9//3//f/9//3//f/9//3//f/9//3//f/9//3//f/9//3//f/9//3//f/9//3//f/9//3//f/9//3//f/9//3//f/9//3//f/9//3//f/9//3//f/9//3//f/9//3//f/9//3//f/9//3//f/97/3v/d/93/2+/ZzxTlz7SKXAdTxlPGS4RLhEvEU8VDhEOEakMbymXUr93/3//f/9//3//f/9//3//f/9//3//f/9//3//f/9//3//f/9//3//f/9//3//f/9//3//f/9//3//e/97/3f/e/93/3v/d/97/3f/e99z3299Z1tf+Vb5TlYuVyoVIhUe9Bn0GbMRsxHTEdQRsw3TDbMN1A2zDbQRtBXUGdQZFh4WHlgiWCJZJtQVkhFwDZEVLgkOBdQd/U7/e/9//3//f/9//3//f/9//3//f/9//3//f/9//38AAP9//3//f/9//3//f/9//3//f/9//3//f/9//3//f/9//3//f/9//3//f/9//3//f/9//3//f/9//3//f/9//3//f/9//3//f/9//3//f/9//3//f/9//3//f/9//3//f/9/3X/9f/5//3/+f/9//3//f/9//3//f/9//3//f/9//3//f/9//3//f/9//3//f/9//3//f/9//3//f/9//3//f/9//3//f/9//3//f/9//3//f/9//3//f/9//3//f/9//3//f/9//3//f/9//3//f/9//3//f/9//3//f/9//3//f/9//3//f/9//3//f/9//3//f/9//3//f/9//3//f/5//n/+f/1//X/+f/17/3//f/9//3f/d/93/3f/a19PeS6zFVENchGTFXIVUBFQFS8RTxVPGbMlsyVyIe4U7RTsGMoYl07/f/9/3n/+f/9//3//f/9//3//f/9//3//f/9//3//f/9//3//f/9//3//f/9//3v/f/9//3//d/9v31+/V59Tf1McQ7o6mTY2KhUmFSb0IfQh9B30IfQh8yGyHbEZbxWQGbEd8iXzJbg+uD76SjxTn1+/Z/9v/3P/e/97/3v/d/93/3P/d/93/3v/e/97O1t2Pg0NMQ1yGf97/3//f/9//3//f/9//3//f/9//3//f/9//3//fwAA/3//f/9//3//f/9//3//f/9//3//f/9//3//f/9//3//f/9//3//f/9//3//f/9//3//f/9//3//f/9//3//f/9//3//f/9//3//f/9//3//f/9//3//f/9//3//f/9/33//f/9//3//f/9//3f+d/97/3v/e/9//3v/f/9//3//f/9//3//f/97/3//e/9//3v/f/9//3//e/97/3v/f/9//3/+f/9//n//f/9//3//f/9//3//f/9//3//f/9//3//f/9//3//f/9//3//f/9//3//f/9//3//f/9//3//f/9//3//f/9//3//f/9//3//f/9//3//f/9//3//f/5//n/df/5//n//f/9//3//e/97/3f/d79nvEa0IVERchGSEXINUQ0wCXMZNy7cRj5Xv2v/d/97/3f/c/93/3ubSu4Q7RQTNv97/3v/f/9//nv/f/97/3//f/9//3v/e/93/3v/d/93/3P/c/9z/3O/a79nfWNcW/pOuEZ1PlU2eC43JvUZFh4VHvUd9BkVHtQV9Bn0GRUeFR4WIhYeNib7RjxTflvfZ/9v/3P/c/93/3P/d/93/3v/e/9//3v/f/9//3//f/9//nv/f/9//3//f/9//3//f55neD4yDRANXGP/f/9//3//f/9//3//f/9//3//f/9//3//f/9/AAD/f/9//3//f/9//3//f/9//3//f/9//3//f/9//3//f/9//3//f/9//3//f/9//3//f/9//3//f/9//3//f/9//3//f/9//3//f/9//3//f/9//3//f/9//3//f/9//3//f/97/3v/c/9v/2v/a/9nv1ufW79jv2PfZ79j32e/Z79rv2ffa79r32vfa/9v32//c/9z/3f/d/93/3f/e/97/3//f/9//3//f/9//3//f/9//3//f/9//3//f/9//3//f/9//3//f/9//3//f/9//3//f/9//3v/e/97/3v/e/9//3//f/9//3//f/9//3//f/9//3//f/9//3//f/9//3//f/9//3f/f/97/3v/e/97n2eZQpEdcRnTIdQhcBUMDW4ddjpdW/9z/3f/e/93/3vfd/97/3//f/9//3/fd/9zzwAQDS8R/2//c/97/3f/e/93/3v/d/9332vfZ99jv1ufU39PHkPcOpoyeS5YKnkqWCY3IvUZ9RnUFfUZ9Bn0IbEdsR3SIRQmFCZWLncyXk9eU79b32P/a/9v/2//b/9z/3P/d/93/3v/d/97/3f/e/97/3//f/9//3v/f/97/3//f/9//3//f/9//3//f/9//3//f/9//3seT3MVMBH5Vr13/3//f/9//3//f/9//3//f/9//3//f/9//38AAP9//3//f/9//3//f/9//3//f/9//3//f/9//3//f/9//3//f/9//3//f/9//3//f/9//3//f/9//3//f/9//3//f/9//3//f/9//3//f/9//3//f/9//3//f/9//3//f/93/3NfW5g+8yXSIbEZsBXSHfMd0x30IdQh9CXUIdMlNTI0NhQyNDI0MlU2VTZ2OlU2dj6XPphClz64QrlG+ko7VztbG1dcX31jv2ufZ79n32//b99v/3P/c/93/3P/d/9z/3f/d/93/3f/e/93/3v/d/97/3f/e/93/3v/d/97/3v/f/9//3//e/97/3v/f/9//3//e/9//3v/f/9//3//d/97/3P/c/93/3ffb99v9S2TIVEVkh1PEQ0Jkhm5Ov9r/2//b/9z/3P/c/9z/3v/e/9//3v/f/97/3vfd/9332MTAZURtBW/X59XXVP6RtpGuUKZPrpCeDo2LhQqVy4WIhciFh4XHhYeNyIXHjci1RX1GfUZFh43Ipou3TYeQ39bnmO/Y/9r/2//c/9z/3f/b/9z/3P/d/9z/3f/c/93/3f/e/93/3f/c/93/3f/e/97/3v/e/9//3//f/9//3//f/9//3//f/9//3//f/9//3//f957/3v/d3k6Ug1RERpb/3//f/9//3//f/9//3//f/9//3//f/9//3//fwAA/3//f/9//3//f/9//3//f/9//3//f/9//3//f/9//3//f/9//3//f/9//3//f/9//3//f/9//3//f/9//3//f/9//3//f/9//3//f/9//3//f/9//3//f/9//3//f/9//3//e/9zXV88V11Xn1+fW35XXVNeV11TXlccUxxP+07aStlGuUKYPrhClz64Qpg+djp2Opc+djpWNjUyVTZWNpk2eS55LngumjKaMpoyeS6aMnkymjKaNts63DrcPts+G0/6ThtTG1NdW11bfl9dX59jn2OfZ59n32vfa/9v32v/c/9z/3f/c/93/3P/d/93/3v/d/93/3f/d/93/3f/c/9r/2//c/9v/3M/U/Yp8AxSFTIRUhGTGdw+/2P/a99bv1e/V99b31/fX59Xf1deUxtPGksaS/pK+kaYPng6WTLZGfIAEgFSCXku9B1WLnc2mDp3Nng2eDY2LtMh8yEUKvIl8iUULlU2uD7aRhxPPFOfX79j/2v/b/9z/2//c/93/3P/d/9//3v/f/97/3//e/9//3v/f/97/3//e/97/3f/f/9//3//f/9//3//f/9//3//f/9//3//f/9//3//f/9//3//f/9//3//f/9//n/df/9//3//e/93tCFSDS8Nv2//f/9//3//f/9//3//f/9//3//f/9//3//f/9/AAD/f/9//3//f/9//3//f/9//3//f/9//3//f/9//3//f/9//3//f/9//3//f/9//3//f/9//3//f/9//3//f/9//3//f/9//3//f/9//3//f/9//3//f/9//3//f/9//3/fe/9//3//e/93/3v/d/93/3f/d/93/3v/d/93/3f/d/93/3f/d/93/3P/d/9z/3f/b/9z/2//b79rv2e/Z79nX1NfTz5LHkf9QvxCuzq6Opk2mTaZMpkyeDJ4MlgueDJ2NnY+Vjp2OlU6VjpVOlY6Vjp2OlU6dj52Ppc+dj52OnY2djZWNnY6dzqYPpc+uD52Opc+uD64Qpc+uD64PtlCG0fZPpg2Ny5yFTERUxFTFVQVlR0YLrw+ujp3MlYu2TraNpkuNiY3JjcqWC5XLncylzZ2MlQuVSpVKnguVyo4JnURlhHwAPYdFibzITUulzpVNnc6ukI9Uz5Tf1e/X/9v/2//d/93/3f/d/97/3v/e/93/3//e/9//3v/e/93/3v/e/9//3//f/9//3//f/9//n//f/9//3//f/9//3//f/5//3//f/9//n//f95//n//f/9//3//f/5//n/+f/5//n//f/9//3//f/9//n/+f9x//3/fe/97n2dyFVEJsh3/e/9//3//f/9//3//f/9//3//f/9//3//f/9//38AAP9//3//f/9//3//f/9//3//f/9//3//f/9//3//f/9//3//f/9//3//f/9//3//f/9//3//f/9//3//f/9//3//f/9//3//f/9//3//f/9//3//f/9//3//f/9//3//f/5//n//f/5//3//f/9//n//f/9//3//f/9//3//f/9//3//e/9//3v/f/97/3//f/9//3v/f/9//3//e/9//3//e/97/3//e/9//3//f/9//3//f/9//3ffd75zvnO+a31fXVtdWzxXPFcbUxtT+k64RpdCl0J2PpdCdj52PjU2mDp3NnY2VjKXOpc2mDp2MjUuVjJ3Nnc2dzZ3Npg6mDZ4MtMd1B2TFe4E7wSVHZQdGC57PrxCVzJWMpg6uD5ULjQqVS53NlYyFCrzJVY22UZUNrc++Ua3Prg6+0JfT19TzgDwBFEV32f/c/9z/3v/c/97/3v/e/97/3v/d/97/3v/f/9//3//f/9//3//f/9//3//f/9//3//f/9//3//f/9//3//f/5//3//f/9//3//f/9//3/+f/9//n//f/5//3//f/9//n//f/9//3//f/9//3//f/9//3//f/9//3//f/9//3//f/9//3/+f/1//n//f/9733N6PjERcQ37Rv9//3//f/9//3//f/9//3//f/9//3//f/9//3//fwAA/3//f/9//3//f/9//3//f/9//3//f/9//3//f/9//3//f/9//3//f/9//3//f/9//3//f/9//3//f/9//3//f/9//3//f/9//3//f/9//3//f/9//3//f/9//3//f/9//n/+f9x//X/9f/5//X/+f/5//n/+f/5//n/+f95//n//f/9//3//f/9//3//f/9//3//f/9//3//f/9//3//f/5//3/+f/5//n/+f/5//n/+f/5//n/+f/5//3/+f/9//3v/d/93/3f/d/93/3f/d/93/3f/c/93/3f/e/9z/3P/c/9vv2e/Z99n32efY39fn1+/Y79jv2N/X35bXVt/W39X9SEPBTANURGaOn9fX1s/V59jv2efY59f32vfa99r/2/fb99r/3P/d/97/3P/c/93/3v/d/9z/3P/c79f20ZRGTAZ9C3/d99v/3f/e/9//3//f/97/3//f/9//3//e/9//3//f/9//3//f/9//3/+f/9//n//f/5//3/df91//n//f/5//3//f/9//3/+f/5//3//f/9//3//f/9//3/+f/9//n//f/5//3/+f/9//3//f/9//3//f/9//3//f/5//3//f/9//3//f/1//X/9f/97/3vfb3IZURFPCf9r/3f/f/9//3//f/9//3//f/9//3//f/9//3//f/9/AAD/f/9//3//f/9//3//f/9//3//f/9//3//f/9//3//f/9//3//f/9//3//f/9//3//f/9//3//f/9//3//f/9//3//f/9//3//f/9//3//f/9//3//f/9//3//f/9//3//f/9//3/+f/9//3//f/9//3//f/9//3//f/9//3//f/9//3//f/9//3//f/9//3//f/9//3//f/9//3//f/9//3//f/9//3//f/9//3//f/9//3//f/9//3//f/9//3//f/97/3//e/9//3v/f/97/3//e/9//3v/f/97/3//e/9//3//f/9//3//f/9//3//f/9//3//f/9//3//f/973EoxEQ8NODbfa/9z/3P/d/97/3v/e/97/3v/e/97/3v/f/9//3//f/9//3//f/9//n//f957/3//e/93/3cMFS4dqhD/e993/3/+e/5//n//f/9//3//f/9//3//f/9//3//f/9//3//f/9//3//f/9//3//f/9//3/+f/9//3//f/9//3//f/9//3//f/9//3//f/9//3//f/9//3//f/9//3//f/9//3//f/9//3//f/9//3//f/9//3//f/9//3/+e/9//3//f99//n/9f/9//3f/ezc6MBEwEbo+/2//f/9//3//f/9//3//f/9//3//f/9//3//f/9//38AAP9//3//f/9//3//f/9//3//f/9//3//f/9//3//f/9//3//f/9//3//f/9//3//f/9//3//f/9//3//f/9//3//f/9//3//f/9//3//f/9//3//f/9//3//f/9//3//f/9//3//f/9//3//f/9//3//f/9//3//f/9//3//f/9//3//f/9//3//f/9//3//f/9//3//f/9//3//f/9//3//f/9//3//f/9//3//f/9//3//f/9//3//f/9//3//f/9//3//f/9//3//f/9//3//f/9//3//f/9//3//f/9//3//f/9//3//f/9//3//f/9//3//f/9//3//f/9//3+SJTAV1Cn/c/93/3P/e/97/3v/f/97/3//f/9//3//f/9//3//f/9/33//f99//3//f/5//3++c/93/3t3Qi0ZyxQTPt97/3v/f/5//X/+f/5//n/+f/9//n/+f/5//3//f/9//3//f/9//3//f/9/3nv/f/9//3//f/9//3//f/9//3//f/9//3//f/9//3//f/9//3//f/9//3//f/9//3//f/9//3//f/9//3//f/9//3//f/9//3//f/9//3/9e/9//3//f79//3/+f/9//3//d39jLxm0JXAZ/2f/c/97/3//f/9//3//f/9//3//f/9//3//f/9//3//fwAA/3//f/9//3//f/9//3//f/9//3//f/9//3//f/9//3//f/9//3//f/9//3//f/9//3//f/9//3//f/9//3//f/9//3//f/9//3//f/9//3//f/9//3//f/9//3//f/9//3//f/9//3//f/9//3//f/9//3//f/9//3//f/9//3//f/9//3//f/9//3//f/9//3//f/9//3//f/9//3//f/9//3//f/9//3//f/9//3//f/9//3//f/9//3//f/9//3//f/9//3//f/9//3//f/9//3//f/9//3//f/9//3//f/9//3//f/9//3//f/9//3//f/9//3//f/9//3//f/Q1UR0/X/93/3v/e/57/X/9f/1//n/+f/9//3//f/9//3//e/9//3//f/9//3//f/9//3//d/9z/3P/by4RLxUuHZ9v/3v/f/97/3//f/5//3//f/9//3//f/9//3//f/9//3//f/9//3//f/9//3/+f/9//3/+f/9//3//f95//3//f/9//3//f/9//3//f/9//3//f/9//3//f/9//3//f/9//3//f/9//3//f/9//3//f/9//3//f/9//3//f/57/3//f99//3//f/9//3//e/9z8y0vFVAZHFP/d/93/3//f/9//3//f/9//3//f/9//3//f/9//3//f/9/AAD/f/9//3//f/9//3//f/9//3//f/9//3//f/9//3//f/9//3//f/9//3//f/9//3//f/9//3//f/9//3//f/9//3//f/9//3//f/9//3//f/9//3//f/9//3//f/9//3//f/9//3//f/9//3//f/9//3//f/9//3//f/9//3//f/9//3//f/9//3//f/9//3//f/9//3//f/9//3//f/9//3//f/9//3//f/9//3//f/9//3//f/9//3//f/9//3//f/9//n//f/9//3/+f/9//3//f/5//3//f/9//n//f/9//3//f/9//3//f/9//3//f/9//3//f/9//3//f/9//3vLEJhK/3//f/9//Hv9f/x//H/9f/5//3//f/9//3//e/9//3v/f/9//3//f/9/33v/f79v/3f/c9tGzQQwETU6/3/fd/9//3v/f/9//3//f/9//3//f/9//3//f/9//3//f/9//3//f/9//3//f/9//3//f/9//3//f/9//3//f/9//3v/f/9//3//e/9//3//f/97/3//f/9//3v/f/9//3//f/9//3//f/9//3//f/9//3//f/9//3//f/9//3//f/5//3//f/9//3v/d/93PVcMDXAdsSX/d79r/3//f/9//3//f/9//3//f/9//3//f/9//3//f/9//38AAP9//3//f/9//3//f/9//3//f/9//3//f/9//3//f/9//3//f/9//3//f/9//3//f/9//3//f/9//3//f/9//3//f/9//3//f/9//3//f/9//3//f/9//3//f/9//3//f/9//3//f/9//3//f/9//3//f/9//3//f/9//3//f/9//3//f/9//3//f/9//3//f/9//3//f/9//3//f/9//3//f/9//3//f/9//3//f/9//3//f/9//3//f/9//3//f/9//3//f/9//3//f/9//3//f/9//3//f/9//3//f/9//3//f/9//3//f/9//3//f/9//3//f/9//3//f/9//3//f/tWbimeb/9//3/+f/1//n/9f/5//n//f/9//3//f/9//3//f/9//3//f/9//3//f/97/3//c/93TxkwEVAZn2v/e/97/3//f/9//3//f/9//3//f/9//3//f/9//3//f/9//3//f/9//3//f/9//3//f/9//3//e993/3//f/9//3//f/9//3//f/9//3//f/9//3//f/9//3//f/9//3//f/9//3//f/9//3//f/9//3//f/9//3//f/9//3//f/9//3//f/9//3//e/93v2OyIZAZbxm/Z/97/3//f/9//3//f/9//3//f/9//3//f/9//3//f/9//3//fwAA/3//f/9//3//f/9//3//f/9//3//f/9//3//f/9//3//f/9//3//f/9//3//f/9//3//f/9//3//f/9//3//f/9//3//f/9//3//f/9//3//f/9//3//f/9//3//f/9//3//f/9//3//f/9//3//f/9//3//f/9//3//f/9//3//f/9//3//f/9//3//f/9//3//f/9//3//f/9//3//f/9//3//f/9//3//f/9//3//f/9//3//f/9//3//f/9//3//f/9//3//f/9//3//f/9//3//f/9//3//f/9//3//f/9//3//f/97/3//f/9//3//f/9//3//f/9//3//f75v/398Z+813nfed/9//n/+f/9//n//f/9//3//f/9//3//f/9//3//f/9//3//f/9/3nf/f/97d0JPGe0INzb/e793/3v/f/97/3//f/9//3v/f/9//3//e/9//3//f/9//3//f/9//3v/f/9//3/fd/97/3v/e/97/3//e/97/3//f/9//3//f/9//3//f/9//3//f/9//3//f/9//3//f/9//3//f/9//3//f/9//3//f/9//3//f/9//3//f/9//3/+f/9//nv/e/93/3c4MlARLg36Sv93/3f/f/9//3//f/9//3//f/9//3//f/9//3//f/9//3//f/9/AAD/f/9//3//f/9//3//f/9//3//f/9//3//f/9//3//f/9//3//f/9//3//f/9//3//f/9//3//f/9//3//f/9//3//f/9//3//f/9//3//f/9//3//f/9//3//f/9//3//f/9//3//f/9//3//f/9//3//f/9//3//f/9//3//f/9//3//f/9//3//f/9//3//f/9//3//f/9//3//f/9//3//f/9//3//f/9//3//f/9//3//f/9//3//f/9//3//f/9//3//f/9//3//f/9//3//f/9//3//f/9//3//f/9//3//f/9//3//f/9//3//f/9//3//f/9//3//f/9//3+9b/97/3eUSv9//3//f/9//3//f/9//3//f/9//3//f/9//3//f/9//3//f/9//3//f/97/3csFZEhLxFfX/9//3//f/9//n/+f/9//n//f/9//3//f/9//3//f/9//3//f/9//3//f/9//3//f/9//3//f/9//3/fd/97/3//f/9//3//f/9//3//f/9//3//f/9//3//f/9//3//f/9//3//f/9//3//f/9//3//f/9//3//f/9//3//f/9//3/ef/9//n/9e/97/3ceT1IVkxXSHf9z3mv/f/9//3//f/9//3//f/9//3//f/9//3//f/9//3//f/9//38AAP9//3//f/9//3//f/9//3//f/9//3//f/9//3//f/9//3//f/9//3//f/9//3//f/9//3//f/9//3//f/9//3//f/9//3//f/9//3//f/9//3//f/9//3//f/9//3//f/9//3//f/9//3//f/9//3//f/9//3//f/9//3//f/9//3//f/9//3//f/9//3//f/9//3//f/9//3//f/9//3//f/9//3//f/9//3//f/9//3//f/9//3//f/9//3//f/9//3//f/9//3//f/97/3//e/9//3v/f/9//3//f/9//n/+f/5//3//f/9//3//f/5//3/+f/5//n//f/5//3/+d/97/3vec/97/3/fd/9//3//f/9//3//f/9//3//f/5//3//f/9//3//f/5//3//f/9//3c8Ww0RLhXTKf93nnP/f/9//3/de/9//n/+f/9//3//f/9//3//f/9//3//f/9//3//f/9//3//f/9//3/fe/9//38aX68tMz7/e/9//3//f/9//n//f/5//3//f/9//3//f/9//3/+f/9//3//f/9//3//f/9//3//f/9//3//f/9//3//f/9//3//f/5//n/+f957/3ufZ5QdchFxEX5X/3f/e/9//3//f/9//3//f/9//3//f/9//3//f/9//3//f/9//3//fwAA/3//f/9//3//f/9//3//f/9//3//f/9//3//f/9//3//f/5//n/+f/9//3//f/9//3//f/9//3//f/9//3//f/9//3//f/9//3/+f/9//3//f/9//3//f/9//3//f/9//3//f/9//3//f/9//3//f/9//3//f/9//3//f/9//3//f/9//3//f/9//3//f/9//3//f/9//3//f/9//3//f/9//3//f/9//3//f/9//3//f/9//3//f/9//3//f/9//3//f/9//3//f/9//3//e/9//3//f/9//3//f/9//3//f/5//3//f/9//3//f/9//3//f/9//n//f/5//n/+e/97/3v/f/97/3//f/9//3//f/9//3//f/9//3//f/5//3/+f/9//3//f/5//n/+f/97/3v/e1IhMBmrDN9r/3f/f/9//3//f/9//3//f/9//3//f/9//3//f/9//3//f/9//3//f/9//3//f/9//3//f/97/3/fc7ApTh2qBH9j/3f/e/9//3/+f7x7/3//f/9//3v/e/97/3//f/9//n//f/9//3//f/9//3//f/9//3//f/9//3//f/9//3//f/9//n/+f71733//e/YptBlQBR1H/3P/d/9//n/ff/9//3//f/9//3//f/9//3//f/9//3//f/9//3//f/9/AAD/f/9//3//f/9//3//f/9//3//f/9//3//f/9//3//f/5//3/+f/9//3//f/9//3//f/9//3//f/9//3/+f/9//3//f/9//3/+f/5//n//f/9//3//f/9//3//f/9//3/+f/9//3//f/9//3//f/9//3//f/9//3//f/9//3//f/9//3//f/9//3//f/9//3//f/9//3//f/9//3//f/9//3//f/9//3//f/9//3//f/9//3//f/9//3//f/9//3//f/9//3//f/9//3//f/9//3v/f/9//3//f/9//3//f/5//3//f/9//3//f/9//3//f/9//3/+f/5//n/+f/9//3//f/9//3//f/9//3//f/9//3//f/9//3//f/9//3/+f/9//3//f/9//3/9f/9//3f/ez9f8BTvFNMx/3f+e/9//3//f/9//3v/e/97/3//f/9//3//f/9//3//f/9//3//f/9//3//f/9//3//f957/3++b/97d0KqBA4NcB3/e/9//3/ee/5//n//f/9//3v/e/93/3v/e/9//n//f/9//3//f/9//3//f/9//3//f/9//3//f/9//3//f/9//n//f917/3//e/xStB1RCVcqv1//d/9//n//f997/3//f/9//3//f/9//3//f/9//3//f/9//3//f/9//38AAP9//3//f/9//3//f/9//3//f/9//3//f/9//3//f/9//3//f/9//3//f/9//3//f/9//3//f/9//3//f/9//3//f/9//3//f/9//3//f/9//3//f/9//3//f/97/3//f/9//3//f/9//3//f/9//3//f/9//3//f/9//3//f/9//3//f/9//3//f/9//3//f/9//3//f/9//3//f/9//3//f/5//3/+f/9//3//f/9//3//f/9//3//f/9//3//f/9//3//f/9//3//f/9//3//f/9//3//f/9//3//f/9//3//f/9//3//f/9//3//f/9//3//f/5//n/+e/9//3//f/9//3/+f/5//n//f/9//3//f/9//3//f/9//3//f/9//3//f/9//3//f/9//3//e/93FzrOEO4UPV//f/57/3//f/9//3//f/9//3//f/9//3//f/9//3//f/9//3//f/9//3//f/9//3//f/9//3//f/97/3v/d3g+DRENERxb/3v/f/9//3/+f/9//3//f/97/3v/e/9//3//f/9//3//f/9//3//f/9//3//f/9//3//f/9//3//f/9//3//f/9//3//d/93ThWyGXERn1v/c/9//3//f/9//3//f/9//3//f/9//3//f/9//3//f/9//3//f/9//3//fwAA/3//f/9//3//f/9//3//f/9//3//f/9//3//f/9//3//f/9//3//f/9//3//f/9//3//f/9//3//f/9//3//f/9//3//f/9//3//f/9//3//f/9//3//f/9//3//e/9//3//f/97/3//f/9//3v/f/9//3//e/9//3//f/97/3//f/9//3//f/9//3//f/9//3//f/9//3//f/9//3//f/9//3//f/9//3//f/9//3//f/9//3//f/9//3//f/9//3//f/9//3//f/9//3//f/9//3//f/9//3//f/9//3//f/9//3//f/9//3//f/9//3//f/9//3//f/9//3v/f/5//n/9f/5//n/+f/5//n/+f/9//3//f/97/3//e/97/3//f/9//3//f/9//n//e/9z33MvGTAdLh3/e95z/n/+f/9//3//f/9//3//f/9//3//f/5//3//f/9//3//f/9//3//f/9//3//f/5//3/+f/9//3//d/93/3tOGU4ZbyH/e/97/3/ef/5//n//f/9//3//e/9//3//f/9//3//f/9//3//f/9//3//f/9//3//f/9//3//f/9//3//f99//3/fc/93djaxGS0J+0b/c/97/3/ff/9//3//e/9//3//f/9//3//f/9//3//f/9//3//f/9//3//f/9/AAD/f/9//3//f/9//3//f/9//3//f/9//3//f/9//3//f/9//3//f/9//3//f/9//3//f/9//3//f/9//n/+f/9//3//f/9//3//f/9//3//f/9//3//f/9//3//f/9//3//f/9//3//f/9//3//f/9//3//f/9//3//f/9//3//f/9//3//f/9//3//f/9//3//f/9//3//f/9//3//f/9//3//e/97/3v/f/97/3//e/9//3v/f/97/3//f/9//3//f/9//3//f/9//3//f/9//3//f/9//3//f/9//3//f/9//3//f/9//3//f/9//3//f/9//3//f/9//3f/d/97/n/9f/1//X/+f/5//n/+f/9//3//f/9//3//e/9//3v/f/9//3//f/9//3//f/97/3v6Uu0QLhlXQv97/nv9e/9//3//f/9//3//f/9//3//f/9//3//f/9//3//f/9//3//f/9//3//f/9//3//f/9//3/fe/9/v2//ezxb6xAuGV5f/3vfd/9//3//f/5//3//f/9//3//f/9//3//f/9//3//f/9//3//f/9//3//f/9//3//f/9//3//f/9//3//f/93G0uPEbAVNCr/b/9//3/ff99//3//f/97/3v/f/9//3//f/9//3//f/9//3//f/9//3//f/9//38AAP9//3//f/9//3//f/9//3//f/9//3//f/9//3//f/9//3//f/9//3//f/9//3//f/9//3//f/9//3v/e/57/3//f/9//3//f/9//3//f/9//3//f/9//3//f/9//3//f/5//3//f/9//3//f/9//3//f/9//3//f/9//3//f/9//3//f/9//3//f/9//3//f99//3//f/9/33//f/9//3//e/97/3v/f/97/3v/e/9//3v/f/97/3//e/9//3//f/9//3//f/9//3//f/9//3//f/9//3//f/9//3/+f/9//3//f/9//3//f/9//3//f/9//3vfd/97/3v/e/97/3//f/9//3//f/57/n/+f/9//n//f/9//3//e/9//3v/f/97/3v/e/9//3v/e/93/3f/d9Et6xDsFJ9r/3f+f/1//3//f/9//3//f/9//3//f/9//3//f/9//3//f/9//3//f/9//3//f/9//3//f/9//3//f/9//3//f/93/3vSMewM0y3/d59v/3//f95//3//f/9//3//f/9//3//f/9//3//f/9//3//f/9//3//f/9//3//f/9//3//f/9//3//f/93/29wEdIVTQW/Y/93/3//f99//3//f/97/3v/f/9//3//f/9//3//f/9//3//f/9//3//f/9//3//fwAA/3//f/9//3//f/9//3//f/9//3//f/9//3//f/9//3//f/9//3//f/9//3//f/97/3//e/97/3f/d/93/3v/e/9//3//f/9//3/+f/9//3//f/9//3//f/9//n/+f/1//3//f/9//3//f/9//3//f/9//3//f/9//3//f/9//3//f/9//3//f/9//3//f/9//3//f/9//3//f/5//3//f/9//3//f/9//3//f/9//3//f/9//3//f/9//3//f/5//n/+f/9//3//f/9//3//f/9//3//f/9//3/+f/5//3//f/9//3//f/9//3//f/9//3//f/9//3v/f/93/3f/d/93/3P/d/97/3v/e/9//3//f/9//3//f/9//3//f/9//3//d/97/3v/e/97/3v/d79rDBUNFZAl/3//d/9//n//f/9//3//f/9//3//f/9//3//f/9//3//f/9//3//f/9//3//f/9//3//f/9//3/ef/9//3++d/9//3//e11jLhUNEZ9n/3f/f/9/33//f/9//3//f/9//3//f/9//3//f/9//3//f/9//3//f/9//3//f/9//3//f/9//3//f/9//3N5NpERshG4Nv93/3v/f/9//3//f/9//3v/f/5//3//f/9//3//f/9//3//f/9//3//f/9//3//f/9/AAD/f/9//3//f/9//3//f/9//3//f/9//3//f/9//3//f/9//3//f/9//3//f/93/3ffb99vv2vfb99r/2//b/93/3f/e/93/3v/e/97/3v/e/97/3//f/9//3//f/9//3//e/97/3v/e/97/3v/e/97/3v/e/97/3v/e/97/3v/e/97/3v/e/97/3v/e/97/3v/d/97/3f/e/93/3v/d/97/3//f/9//3//f/9//3//f/9//3/+f/9//n//f/5//n/+f/5//nv/f/9//3//f/9//3//f/9//3//f/9//nv/f/9//3//f/9//3//f/9//3//f/97/3f/d79rPFuYSphGukIdS19X32f/b/9z/3P/d/97/3//f/9//3//f/9//3//e/97/3f/e/97/3v/d/93/FINES0VmEb/d/9/3Xv/f/97/3v/e/9//3v/f/97/3v/e/97/3v/f/9//3//f/9//3//f/9//3//f/9//3//f/9//3+9e/9//3//f/9//38VMnEdsin/e/93/3//f95//3//f/9//3//f/9//3//f/9//3//f/9//3//f/9//3//f/9//3//f/9//3//f/9//3efX1ANsxWyFf9r/3v+f/5//n//f/9//3f/f/9//n//f/9//3//f/9//3//f/9//3//f/9//3//f/9//38AAP9//3//f/9//3//f/9//3//f/9//3//f/9//3//f/9//3//e/9//3u/b8kQDBnrEA0VDRUuFS4VUBlQGVEZUBVSFVIVchmSHbMh1CXVKdUp9y05Nns+GDKaQlg6dz5XOng6dzp4Onc6mD6YOpk+mDqYOng6eDp4Ong6eDZ4Olg2mTqZOttC2j7bQvxGPk9/U39Tn1ffX99j/2P/Y/9n/2v/e/97/3//e/9//3v/e/9//3//f/9//3//f/9//3//f/9//3v/e/97/3//f/9//3//f757/3//f/9//3//d/97/3//f/9//3//f/9//3//e/9/v2+fa28hbyENFQwVLhVxGS8NURWSHewMVjb7Tt9v/3v/e/9/33f/f/9/339da7hONj7TMdItFTo3Pv5W/3MXNg4VDRE9W/9//3udc/9//3f/d/97v2+fb11nPGPfc/97/3P/e/9z/3/fe/9//3//f/9//3//f/9//3//f/9//3//f/9//3//f/9//3//e79rLhFwHZ9n/3v/f997/3//f/9//3//f/9//3//f/9//3//f/9//3//f/9//3//f/9//3/ff/9//3/fe/9//3f/c3AR1BmSFV9T/3f/f/5//n/+f/9//3f/e/9//3/+f/9//3//f/9//3//f/9//3//f/9//3//f/9//3//fwAA/3//f/9//3//f/9//3//f/9//3//f/9//3//f/9//3//f/97/3v/d31nDBnsFKoMDhUOFe4QDxHvDO8M7wwQDTENMg0xCVENMA0xDTENMg1TETMR8QgyERANMRFQEVARTxFQEU8NUA0vDU8NLwkvDS8NUA0vDVARUA1REVARchFyEZMRkxGTEVENcg1yDZMRkxGTDXIJcglyCbMRtBGzFZEZ8ynzKfQtVjr7SvtO+05dW59n/2//d/93/3f/d/9332//e/97/3//f/9//n/+f/5//3//f/9/nm//e/93/3vfe/9//3//f/57/3v/e/9733P7Uk8dLxnMDA4VLhWqBKsELxHuDA4RLxVwHewMbx01Ojxb/3f/e99zHFtOIS0d7BQuGesQ7BQvHe4UzgxTHVIZrAQNFf93v2v/f/9//3//d5lCkSUNGakMLR1OIQwVLhl4Pl9b/3f/d/9//3//f/9//3//f/9//3//f/9//3//f/9//3//f/9//3//f/9//3NXOgwRmEb/e/9//3//f/9//3//f/9//3//f/9//3//f/9//3//f/9//3//f/9//3/ef/9//3++d/9//3v/e9k+0xlQCVgy/3f/e/9//n/9f/5//3f/d/93/3/+f/5//3//f/9//3//f/9//3//f/9//3//f/9//3//f/9/AAD/f/9//3//f/9//3//f/9//3//f/9//3//f/9//3//f/9//3v/f/97/3+4TtlSd0LTLbIpkyVxHXIdURlzHXIdsh2RGbEdsRmxHZEZsh2SGbMd1CHVJRcu0yVvFfIlsB3SIbIdsh2RGZEZkRmRGXAVTxEvDU8RLg0uDQ0JDgnuBDEJMQUyCTIJUg1SCXMNUwlSCVIJdA2UDZURdAlzCVIFlA0RAbUR9x1zDTEFtBGTEZMVkhGSFZIV9SF5Nj9Pn1//d/93/3vfc/93/3v+f/17/Xv+f/53/3v/e9Mx7xSaSv9/33//f/9//3//e/97/3ccV8sMDxXNDJMl3EqfY/9z/3Pfc39j21KZRk4d7BAuGW8d7Az0Lb9nFjKsBDAVzQguFcsMLhkuGcwM7hBUHdAMEREwFZEh/3e/b/9//3/fd/UtLxHtDMsMDBUNGQwVDRVQGcwIUBU2Nv9z/3v/f957/3//f/9//3//f/9//3//f/9//3//f/9//3//f/9//3//e59jTh1vIf9z/3f/f/9//3//f/9//3//f/9//3//f/9//3//f/9//3//f/9//3//f753/3//f/97/3v/e79nsBXzGXAVn2P/f/9//3/+f/5//3//e/93/3v/f/9//n//f/9//3//f/9//3//f/9//3//f/9//3//f/9//38AAP9//3//f/9//3//f/9//3//f/9//3//f/9//3//f/9//n//f913/3//e/97/3v/e/93/3v/d/93/3P/c/9z/3f/b/9z/2//c/9z/3f/c/93/2//d/9z32v/c/9v/3P/c/9z/3f/c/93/3P/d/9z/3f/c/9z32/fa79nn2d/X59f20a7Qnk2NzLVJbMdUBEwDVANchFREVERMAlRDZMV9h0ZHl9H/zoZHjkiOSJyCVIFDwFQBXENsxWSFZIVUA1QEVIdtC1XPj1b/3P/e/53/Xf+e/1z/3f/e/Q1DxnOEO8Y/3//f/9//3//e/97/3v/d3ElrAhSHb1G/3P/c/9zf2P/e/9/v3ffd993/3v/d7lKTxlPGU8VzQjtCDER7wjVIdtKv2f/b/9z/3ffb1s6EhGvBDEV0yX/c/97/3//fxxf7QzuCC8V0y2YRrlOFTp4PnEdDgnMAE8VHFffc/9//3//f/9//3//f/9//3//f/9//3//f/9//3//f/9//3//f/93/3tVPiwV2k7/d/97/3//f/9//n//f/9//3//e/9//3//f/9//3//f/9//3//f/9//3//f993/3v/c/93lz5vDZAN+0b/e793/3//f/5//n//f/93/3f/e/9/3n//f/9//3//f/9//3//f/9//3//f/9//3//f/9//3//fwAA/3//f/9//3//f/9//3//f/9//3//f/9//3//f/9//3//f/5//X/+f/5//3//f/9//3//e/97/3v/e/97/3v/e/9//3//f/9//3//e/9//3v/f997FT5OJfta/3f/f99z/3//e/9//3v/f/9//3//e/9//3//f/9//3//e/97/3v/f/97/3v/e/9//3v/d/9zfWM7W/lSdT7xLW4dLBUMDZEZMA31IR9L/2f/b/9z/2v/a79jPVOYPhQukCFuGS0VUB0vGU8ZLRlMGY4h10r/b/9z/2v/d/9z7RAPFa4MciX/f99//3//f/9//3v/e99vzAwyGRER2C3WKVg6f1v/d/97/3//f/9/33e/c/9/33P/dx1Xbx2qAO0IiwA/U/9v/3ffb/93/3f/d/93f2PyEPAIrQRWNv93/3f/d/9/0jVQFe4Im0L/c/93/3v/e99v/3PfZy8RqgCPIf97/3+8d/9//3//f/9//3//f/9//3//f/9//3//f/9//3//f/9//3v/e55nTR2xKf93/3f/e/9//3//f/5//3//f/9//3//f/9//3//f/9//3//f/9//3//f/97/3f/e/9zf1+QHZAVshn/d/93/3+9f/9//3//f/9//3//f/9//3//f/9//3//f/9//3//f/9//3//f/9//3//f/9//3//f/9/AAD/f/9//3//f/9//3//f/9//3//f/9//3//f/9//3//f/5//3/+f/9//n//f/9//3//f/9//3//f/9//3//e/9//3//f/9//3//f/9//3//f/9/HWepFEYI8z3/f997/3//f/9//3//f/9//3//f/9//3//f/9//3//f/9//3//f/5//X/9e/5//n//f/97/3v/e/9//3v/f/97/3dbX9hOsSVPGU8ZcB1wHfxO/3ffb/9z/3f/d/97/3f/e/97/3v6UjQ2Th1vHW8dbx1OFW8Z0iWfX/9v9C0OEQ4VUB1XRv9//3/+f/9//3v/e99vPlutCM8I0QjxDM8IUBXKBLAl33f/f55z/3//f/9/33f/f99z/3f/d3AhiAANEX9f/3e/a/93/3f/c/9zf2MZMhIREhFQERMu/2v/c/9//38cX+0I7wiaQv93/3v/f/9333Pfa79jkx0uEfMx/3//f/9//n//f/9//3//f/9//3//f/9//3//f/9//3//f/9//3//f993/3cTNgsRv2f/c/97/3v/f/9//n/+f/9//3//f/9//3//f/9//3//f/9//3//f/9//3f/e79r/3c1Mk8VLg0+U/93/3/+f/5/3n//f/97/3//f/9//n//f/9//3//f/9//3//f/9//3//f/9//3//f/9//3//f/9//38AAP9//3//f/9//3//f/9//3//f/9//3//f/9//3//f/9/33/ff/9/33//f/9//3//f/9//3//f/9//3//f/9//n//f/5//3//f/9//3//f/9//3+wNakUyRTZVv97/3v/f/9//3//f/9//3//f/9//3//f/9//3//f/9//3//f/9//3//f/9//3//f/9//3//f/9//3v/e/93/3//e/9//3P/c/9vVj4MFS0Z6xTyNf97/3v/e/9//3//f/97/3//d/93/3f/d79n20bVIVIR8Qi2HTINGS4wEU8ViACfY/97/3//f/9//3//f/97PF/ULe8M8hCPADMRdB2LAJAdCxEKGRtj/3/fd/97/3//f993/3++b/9/XGfpGEQE33e/b/97/3f/c51jdkJQHTIVMxFTFcwAyACLGXpf/3e/c/971SnNBO0M9DVeZ/9//3v/e79nFzLtCOwIfmPfd/9//n//f/9//3//f/9//3//f/9//3//f/9//3//f/9//3//f/9/3nv/fxtbbh1WOv93/3f/f/9//3/+f/5//n//f/9//3//f/9//3//f/9//3//f/9//3v/e/97/28+V3AZUBnUKf93nm//f9x//n/ed/9//3//f/9//3//f/5//3//f/9//3//f/9//3//f/9//3//f/9//3//f/9//3//fwAA/3//f/9//3//f/9//3//f/9//3//f/9//3//f/9//3//f/9//3/ff/9//3//f/9//3//f/9//3//f/9//n//f/5//3/+f/9//n//f/97/3v/f2cIyhQsIf9//3v/f957/3//f/9//3//f/9//3//f/9//3//f/9//3//f/9//3//f/9//3//f/9//3//f/9//3v/f/97/3//e/97/3v/f/97/3f/e79v8jULGSwdTSH/e/97/3v/e/9//3//f/9//nf/e/9z/3P/c/9zf1++QtEIVBmuBDAVywiPIf93/3f/e/9//3//e/97329VPooEzgyOBFQZ/2v/b/9vNTKpBOoQjynfc/97/3vfc/9//3++d/9//3//f/9/nXP/f/9/nWu2Rowhax1NHQ0V1S2/a99r0yWOIWod3G//f/9//3vfb7Mh7BANGaoQLiFwKS8dDhEOES4VNjr/e/9/3X/+f/5//3//f/9//3//f/9//3//f/9//3//f/9//3//f/9/3Xv/f/97/3fyLQwR/2//d/97/3//f/5//n//f/9//3//f/9//3//f/9//3//f/9//3//f993/3f/c9QpThFvFRxT/3f/f/5//X/9f/97/3f/e/9//3//f/5//3//e/97/3//f/9//3//f/9//3//f/9//3//f/9//3//f/9/AAD/f/9//3//f/9//3//f/9//3//f/9//3//f/9//3//f/9//3//f/9//3//f/9//3//f/9//3//f/9//3//f/9//3//f/9//3//f/9//3//f59rzBCqDLhO/3f/f/9//3//f/9//3//f/9//3//f/9//3//f/9//3//f/9//3//f/9//3//f/9//3//f/9//3//f/97/3//e/9//3//f/9//3/8e/9/33f/f1ZC7BQuGVc+/3v/d/97/3v+e/9//X//f/9//3//f/9//3v/e/9733eaSuwQyxCpCPM133P/d/97/3/fc/97/38SNi0ZqghXOg4RLxGSHf9v/3P/a5lC7AzrDBxX/3v/e/9//3//f/9//3//f95//3//f5xvtlKNJY4lrynwMbdKfmf/d/97/3v/e/97/3v/f/9//3//f/9/XmMUOgwZyhDLEO4UDhXMDJIp21K/b/9//3//f/5//3//f/9//3//f/9//3//f/9//3//f/9//3//f/9//3//f/9//3//dz1XThmYQv93/3v/e/9//3/+f/9//3//f/9//3//f/9//3//f/9//3/+f/57/3+/b19fURlvFfEl/3v/e/9//3//f/9//3//f/9//3//f/9//3//f/9//3//f/9//3//f/9//3//f/9//3//f/9//3//f/9//38AAP9//3//f/9//3//f/9//3//f/9//3//f/9//3//f/9//3//f/9//3//f/9//3//f/9//3//f/9//3//f/9//3//f/9//3//f/9//3//f/9//VrNEIoIHFv/d/9//n//f/9//3//f/9//3//f/9//3//f/9//3//f/9//3//f/9//3//f/9//3//f/9//3//f/97/3//e/9//3v/f/9//3/9f/p7/n//e/93/3swHVEdDhW/a/9z/3v/f/5//n/9f/5//3//f/9//3//f/9//3//f79zXWeoDEYERgT/e/9//3u/b/97/3t2Riwdhwj7Uv9zPVcNEewMDA1fW/9r/3MOEewMuUr/c993/3/fe/9//3//f/9//3//f/9//3++c/97/3v/d/93/3f/e/97/3v/e/9//3//f/9//3//f/9//3v/f/97XWPzNQ0VywwOFV9jv2//e/9//3//f/5//3//f/9//3//f/9//3//f/9//3//f/9//3//f/9//3//f/9/3Xv/d/97v2fSJbAh/3P/d/97/3//f95//3//f/9//3//f/5//3//f/9//3//f/5//3//d/979zFSGSwJnFv/d/9//3//f/9//3//f/9//3//f/9//3//f/9//3//f/9//3//f/9//3//f/9//3//f/9//3//f/9//3//fwAA/3//f/9//3//f/9//3//f/9//3//f/9//3//f/9//3//f/9//3//f/9//3//f/9//3//f/9//3//f/9//3//f/9//3//f/9//3//f/9//3t5Ss0QaQSfa/97/3//f/9//3//f/9//3//f/9//3//f/9//3//f/9//3//f/9//3//f/9//3//f/9//3//f/9//3//f/9//3//f/9//3/+f/5//X//f/97/3u/b/1SzAyqCL9n/3v/e/9//n//f/5//3//f/9//3//f/9//3//f/97/3//f7AxCx3KGL9z33f/f/97/39+awoZCxn6Vv93/3vfb59jbx0tFYkAsSWyJcsI7BD7Vv97/3//f/9//3//f/9//3//f/9//3//f/9//3f/d/97/3f/e/97/3u+c/9//3//f/9//3//f/9//3/fd993/3v/e/97v29/YxxX33P/d/9//3//f/5//3/+f/9//3//f/9//3//f/9//3//f/9//3//f/9//3//f/9//3//f/9//3f/c9pKThkbV/97/3//f/9//3//f/9//3//f/9//3//f/9//3//f/9//3/+e/9733MxGXIZsB3/c/97/3//f/9//3//f/9//3//f/9//3//f/9//3//f/9//3//f/9//3//f/9//3//f/9//3//f/9//3//f/9/AAD/f/9//3//f/9//3//f/9//3//f/9//3//f/9//3//f/9//3//f/9//3//f/9//3//f/9//3//f/9//3//f/9//3//f/9//3//f/9//3//e/U5zRQoAP97/3v/f/5//3//f/9//3//f/9//3//f/9//3//f/9//3//f/9//3//f/9//3//f/9//3//f/9//3//f/9//3//f/5//n/9f/1//X//f/97/3u/b/93NjouGcoM32//e/97/3v/f/5//3//f/9//3//f/9//3//f/9//3//f/9//388Z55v/3//f/9//3+/c20lTCVcY/97/3vfb/93/3efZ5dGTRnqDOoMCxHzNb9v/3//e/9//3/ff/9//3//f/9//3//f997/3v/e/9//3v/f/97/3//f/9//3//f/9//3//f/9//3//f/9//3//d/97/3v/e/97/3ffc/93/3v/f/9//3/+f/5//3//f/9//3//f/9//3//f/9//3//f/9//3//f/9//3/ef/9//3//d/9332ePIfIx/3P/f/97/3//f/9//3//f/9//3/+f/9//3//f/9//3/+e/97/3t5RhEVchn6Rv9z/3v/f/9//3//f/9//3//f/9//3//f/9//3//f/9//3//f/9//3//f/9//3//f/9//3//f/9//3//f/9//38AAP9//3//f/9//3//f/9//3//f/9//3//f/9//3//f/9//3//f/9//3//f/9//3//f/9//3//f/9//3//f/9//3//f/9//3//f/9//3//f/971DXNEEgA/3v/f/9//3//f/9//3//f/9//3//f/9//3//f/9//3//f/9//3//f/9//3//e/9//3//f/9//3//f/9//3//f/5//n/8f/x//H/+d/97/3vfb/97n2dwHS0VbyHfb/9//3//f/9//3/+f/9//3//f/9//3//f/9//3//f793/3//f/9/33f/f/97/3//f3VKKiFcZ/9//3v/e/9//3vfc/9732/fc/pW+VL6Vn5n/3//f997/3//f/9//3/+f/9//3//f/9//3//f/9//3//f/97/3v/e/9//3//f/9//3//f/9//3//f/9/3nv/e/9//3v/e/93/3//e/9//3//f/9//3/+f/5//n//f/9//3//f/9//3//f/9//3//f/9//3//f/9//3//f/9//3/fd/97/3v/b3Y+bR2eZ/97/3//f/9//3//f/9//3//f/9//3//f/9//3//f/9//3v/dw8ZUh0wFf9z/2//f/9//3//f/9//3//f/9//3//f/9//3//f/9//3//f/9//3//f/9//3//f/9//3//f/9//3//f/9//3//fwAA/3//f/9//3//f/9//3//f/9//3//f/9//3//f/9//3//f/9//3//f/9//3//f/9//3//f/9//3//f/9//3//f/9//3//f/9//3//f/9//3+SKc0QaQT/e/97/3//f/9//3//f/9//3//f/9//3//f/9//3//f/9//3//f/9//3//e/97/3v/f/9//3//f/9//3//f/9//3/9f/1//H/9f/97/3f/d/93v2tPGW8diAS4Tv97/3v/f/9//3//f/9//3//f/9//3//f/9//3//f/9//3//f/9//3//f/9//3/fe/97U0adb/9/v3P/f993/3v/f/9//3f/e/9//3vfc/97/3v/e/9//3//f/9//3//f/9/3n//f/9//3//f/9/33v/f/9//3//f/9//3//f/9//3//f/9//3//f/9//3//f/9//3//f/9//3/+e/53/nf+e/57/n/+f/9//n//f/9//3//f/9//3//f/9//3//f/9//3//f/9//3//f/9//n//f753/3//d/93fl9NGZdK/3f/f/9//3//e/9//3//f/9//3//f/9//3//f/9//3v/ex1bLxlyIdMp/3P/c/97/3//f/9//3//f/9//3//f/9//3//f/9//3//f/9//3//f/9//3//f/9//3//f/9//3//f/9//3//f/9/AAD/f/9//3//f/9//3//f/9//3//f/9//3//f/9//3//f/9//3//f/9//3//f/9//3//f/9//3//f/9//3//f/9//3//f/9//3//f/9//3//e3EprAzMEP97/3v/f/9//3//f/9//3//f/9//3//f/9//3//f/9//3//f/9//3//f/9//3v/f/9//3//f/9//3//f/9//3//f/9//n/+f/9//3u/a/9zX19PGQ0VDBXyMf97/3v/f/9/33//f/9//3//f/9//3//f/9//3//f/9//3//f/9//3//f/9//3//f/9/XGv/f/9/vnf/f/9//3++d/9//3//f75z/3//f/9//3/fe997/3//f/9//3/ff/9//3//f/5//3//f/9//3v/f/9//3//f/9//3//f957/3//f/9//3//f/9//3//f957/n//f/9//n/9e/9//n//f/5//3//f/9//3//f95//3//f/9//3//f/9//3//f/9//3//f/9//3//f/9//3/ef/9//3//d/93/3f/e9Et0C2/b/9//3v/f997/3//e/9//3//f/9//3//f/9//3//d/93Nj5xIXMhHVP/c/9z/3//f/9//3//f/9//3//f/9//3//f/9//3//f/9//3//f/9//3//f/9//3//f/9//3//f/9//3//f/9//38AAP9//3//f/9//3//f/9//3//f/9//3//f/9//3//f/9//3//f/9//3//f/9//3//f/9//3//f/9//3//f/9//3//f/9//3//f/9//3//f/97LyGsDO0U/3v/e/9//3//f/9//3//f/9//3//f/9//3//f/9//3//f/9//3//f/9//3//f/97/3//f/9//3//f/9//3//f/9//3//f/97/3u/a/93VzoNFS4ZDBXyMf93/3v/e953/3//f/9/33//f/9//3//f/9//3//f/9//3//f/5//3//f/9//3//f/9//3//f/9/vXf/f/9/vnf/f/9//3+9d/9//3//f713/3/fe/9//3//f99//3//f/9/3n//f/9//3//f/9//3//f/9//3/ef/9//3//f/9//3//f/9//3//f/9//3//f/9//3//f/57/3/+f/9//n/9f/5//3/+f/9/3n//f/9//3//f/9//3//f/9//3//f/9//3//f/9//3//f/9//3//f/9//3//f/97/3v/d/932E4rFZ5n/3f/e/97/3v/f/9//3//f/9//3//f/9//3//f/97/3dxIQ8VDxX/d/9z/3v/f/9//n//f/9//3//f/9//3//f/9//3//f/9//3//f/9//3//f/9//3//f/9//3//f/9//3//f/9//3//fwAA/3//f/9//3//f/9//3//f/9//3//f/9//3//f/9//3//f/9//3//f/9//3//f/9//3//f/9//3//f/9//3//f/9//3//f/9//3//f/9//3twJawQiwj/e/97/3//f/9//3//f/9//3//f/9//3//f/9//3//f/9//3//f/9//3//f/9//3//f/9//n/+f/5//n//f/9//3v/e/97/3v/d15b0ylPGQ0VLhnaTv97/3f/f/9//3//f/9//3//f/9//3//f/9//3//f/9//3//f/9//n//f/9//3//f917/3//f/9//3//f/9//3//f/9//3//f/9//3//f/9//3//f/9//3//f/9//3//f/9//3//f/9//3//f/9//3//f/9//3//f/9//3//f/9//3//f/9//3//f/9//3//f/9//3//f/9//3//f/9//n//f/5//3/+f/9//3//f/9//3//f/9//3//f/9//3//f/9//3//f/9//3//f/9//3//f/9//3//f/9//3//f/97/3v/d24hEzb/d/93/3//d/9//3v/f/9//3//f/9//3//f/97/3t/Yy8VEBUWMv9z/3v/d/9//n//f/9//3//f/9//3//f/9//3//f/9//3//f/9//3//f/9//3//f/9//3//f/9//3//f/9//3//f/9/AAD/f/9//3//f/9//3//f/9//3//f/9//3//f/9//3//f/9//3//f/9//3//f/9//3//f/9//3//f/9//3//f/9//3//f/9//3//f/9//3//f3AlrAxqBP97/3v/f/9//3//f/9//3//f/9//3//f/9//3//f/9//3//f/9//3//f/9//3/ff/9//n/+f/x7/Hv+f/9//3f/d/93/3d/X5lCLRVvHQ0VsSk9W/97/3f/e/97/3//f/9//3//f/9//3//f/9//3//f/9//3//f/9//3//f/5/vXvde/9//3//f/9//3//f/9//3//f/9//3//f/9//3//f/9//3//f/9//3//f/9//3//f/9//3//f/9//3//f/9//3//f/9//3//f/9//3//f/9//3//f/9//3//f/9//3//f/9//3//f/9//3//f/9//3//f/5//3/+f/9//3//f/9//3//f/9//3//f/9//3//f/9//3//f/9//3//f/9//3//f/9//3//f/9//3//f/97/3v/d/93EjKwKb9n/3f/d/97/3v/f/57/3//f/9//3//f/57/3vfb7pKURlRGbtK/3P/d953/3/ee917/3//f/9//3//f/9//3//f/9//3//f/9//3//f/9//3//f/9//3//f/9//3//f/9//3//f/9//38AAP9//3//f/9//3//f/9//3//f/9//3//f/9//3//f/9//3//f/9//3//f/9//3//f/9//3//f/9//3//f/9//3//f/9//3//f/9//3//f/97kimLCIoI/3v/f/9//3//f/9//3//f/9//3//f/9//3//f/9//3//f/9//3//f/9//3//f/9/vXv9f/5//3/+e/9//3P/e/9332t5PpMhMBVOGckId0b/e/93/3f/f/97/3//f/9//3//f/9//3//f/9//3//f/9//3//f/9//3//f/9//3//f/9//3/ee/9//3//f/9//3//f/9//3//f/9//3//f/9//3//f/9//3//f/9//3//f/9//3//f/9//3//f/9//3//f/9//3//f/9//3//f/9//3//f/9//3//f/9//3//f/9//3//f/9//3//f/9//3//f/9//3//f/9//3//f/9//3//f/9//3//f/9//3//f/9//3//f/9//3//f/9//3//f/9//3//f/9//3//f/9//3//e/97/3cbV00ZG1P/d/93/3vfe/9//3//f/9//3//f/5//n//e/931ClSGRARv2f/c/9//3//f/97/3//f/9/33v/f/9//3//f/9//3//f/9//3//f/9//3//f/9//3//f/9//3//f/9//3//f/9//3//fwAA/3//f/9//3//f/9//3//f/9//3//f/9//3//f/9//3//f/9//3//f/9//3//f/9//3//f/9//3//f/9//3//f/9//3//f/9//3//f/9//3uSLYsISAD/d/97/3/ef/9//3//f/9//3//f/9//3//f/9//3//f/9//3//f/9//3//f99//3//f/9//nfdc/97/3P/d/9v2UaRIS8VDxEvFbEp/3P/e99z/3v/f793/3//f/9//n//f/9//3//f/9//3//f/9//3//f/9//3//f/9//3//f/9/vnf/f953/3//f/9//3//f/9//3//f/9//3//f/9//3//f/9//3//f/9//3//f/9//3//f/9//3//f/9//3//f/9//3//f/9//3//f/9//3//f/9//3//f/9//3//f/9//3//f/9//3//f/9//3//f/9//3//f/9//3//f/9//3//f/9//3//f/9//3//f/9//3//f/9//3//f/9//3//f/9//3//f/9//3//f/9//3//f/9//3v/d99vbx0UMv93/3P/e997/3/+e/9//3//f/9//n/9e/93/3dQFfAMEBH/c/93/3v/f/9//3v/d/9//3//f/9//3//f/9//3//f/9//3//f/9//3//f/9//3//f/9//3//f/9//3//f/9//3//f/9/AAD/f/9//3//f/9//3//f/9//3//f/9//3//f/9//3//f/9//3//f/9//3//f/9//3//f/9//3//f/9//3//f/9//3//f/9//3//f/9//3//e9MxiwhpBN9z/3/+e/9//3//f/9//3//f/9//3//f/9//3//f/9//3//f/9//3//f/9//3//f997/3v/e/97/3P/c7lGkCEtFS4VLhk2Ol5f/3v/d/9//3//f99733//f/9//3//f/9//3//f/9//3//f/9//3//f/9//3//f/9//3//f/97/3vfd/9//3/ed/9//3//f/9//3//f/9//3//f/9//3//f/9//3//f/9//3//f/9//3//f/9//3//f/9//3//f/9//3//f/9//3//f/9//3//f/9//3//f/9//3//f/9//3//f/9//3//f/9//3//f/9//3//f/9//3//f/9//3//f/9//3//f/9//3//f/9//3//f/9//3//f/9//3//f/9//3//f/9//3//f/9//3//f/9//3//f/93/3cTMm8d32f/d/93/3/+e/9//3//f/9//3/+f/1//3f/bw8NMhG1If93/3fed913/3ffd/97/3v/e/93/3//e/9//3//f/9//3//f/9//3//f/9//3//f/9//3//f/9//3//f/9//3//f/9//38AAP9//3//f/9//3//f/9//3//f/9//3//f/9//3//f/9//3//f/9//3//f/9//3//f/9//3//f/9//3//f/9//3//f/9//3//f/9//3//f/9/0zGLCEgAv2//e/57/3//f/9//3//f/9//3//f/9//3//f/9//3//f/9//3//f/9/3Xv/f/9/33ffc/93v2PbRrIdcRntDA0RFDZ/Y/93/3f/e/9//3vfd/9//3//f99//3//f/9//3//f/9//3//f/9//3//f/9//3//f/9//3//f/97/3//f/9/33f/f/9//3//f/9//3//f/9//3//f/9//3//f/9//3//f/9//3//f/9//3//f/9//3//f/9//3//f/9//3//f/9//3//f/9//3//f/9//3//f/9//3//f/9//3//f/9//3//f/9//3//f/9//3//f/9//3//f/9//3//f/9//3//f/9//3//f/9//3//f/9//3//f/9//3//f/9//3//f/9//3//f/9//3//f/9//n//f/97/3v/c/tKLREbT/9z/3f/f/9//nv/f/9//3/ff/5//Hv/d19bMBFTEVo2/3P/d/57/3//e/97/3v/e/93/3v/f/9//3v/f/9//3//f/9//3//f/9//3//f/9//3//f/9//3//f/9//3//f/9//3//fwAA/3//f/9//3//f/9//3//f/9//3//f/9//3//f/9//3//f/9//3//f/9//3//f/9//3//f/9//3//f/9//3//f/9//3//f/9//3//f/9//3v0NYsIaQR/Z/9//nv/f/5//3//f/9//3//f/9//3//f/9//3//f/9//3//f/9//3//f913/3f/e/9veT5yGRANEAlSFVg2X1v/d/97/3//f/9//n/+e/9//3/ff757/3//f/9//3//f/9//3//f/9//3//f/9//3//f/9//3//f/9//3v/f75vGl+VSv97/3//f/9//3//f/9//3//f/9//3//f/9//3//f/9//3//f/9//3//f/9//3//f/9//3//f/9//3//f/9//3//f/9//3//f/9//3//f/9//3//f/9//3//f/9//3//f/9//3//f/9//3//f/9//3//f/9//3//f/9//3//f/9//3/+f/9//3//f/9//3//f/9//3//f/9//3//f/9//3//f/9//3//f/9//n//f/9//3//d/93v2NvGfMp32//e/9//3//f/97/3//f/9//X/9f/93PldSEVMRWjb/c/93/3+8d/97XF/YUvhSnmf/e/9//3v/f/9//3//f/9//3//f/9//3//f/9//3//f/9//3//f/9//3//f/9//3//f/9/AAD/f/9//3//f/9//3//f/9//3//f/9//3//f/9//3//f/9//3//f/9//3//f/9//3//f/9//3//f/9//3//f/9//3//f/9//3//f/9//3v/e9Q1qwxIAF5j/3v/e/9//3//f/9//3//f/9//3//f/9//3//f/9//3//f/9//3//f/97/3t8XxMyLRUvFTEVEBEYMj9X/3P/d/97/3//f/9//Xv/f/9//n++e/9//3/ff/9//3//f/9//3//f/9//3//f/9//3//f/9//3//f/9//3v/f1tjKyHIEPE1/3vfd/9//3//f/9//3//f/9//3//f/9//3//f/9//3//f/9//3//f/9//3//f/9//3//f/9//3//f/9//3//f/9//3//f/9//3//f/9//3//f/9//3//f/9//3//f/9//3//f/9//3//f/9//3//f/9//3//f/9//3//f/9//3/+f/9//3//f/9//3//f/9//3//f/9//3//f/9//3//f/9//3//f/9//n//f/9//3//e/97/3f/c5AdLRGfY/97nXP/f/5//3//f/9/33//f/17/3ccU1EVDw1ZNv9z/299Z1RCTB1NHSwZCxUMFRM6fWf/f/97/3//f/9//3//f/9//3//f/9//3//f/9//3//f/9//3//f/9//3//f/9//38AAP9//3//f/9//3//f/9//3//f/9//3//f/9//3//f/9//3//f/9//3//f/9//3//f/9//3//f/9//3//f/9//3//f/9//3//f/9//3//f/97Nj6JBGgEHVf/e993/3//e/9//3v/f/97/3//f/9//3//f/9//3//f/9//3//f/97+krTJU8VTxVwHU8dVz6fZ/97/3v/f/9//3//f/9//3//f/9//3//f/9//3//f/9//3//f/9//3//f/9//3//f/9//3//f/9//3//f/9//3//f/97bCUrHcgQXGP/e99z/3//f/9//3//f/9//3//f/9//3//f/9//3//f/9//3//f/9//3//f/9//3//f/9//3//f/9//3//f/9//3//f/9//3//f/9//3//f/9//3//f/9//3//f/9//3//f/9//3//f/9//3//f/9//3//f/9//3//f/9//3//f/9//3//f/9//3//f/9//3//f/9//3//f/9//3//f/9//3//f/9//3//f/9//3//f/9//3//f/93l0KQHblG/3f/f/x7/Hv+f/9/vnv/f/9/33//e31nygyQHTYu31/UHZQZEAkuEU0VLhXMCFAdzBDbUv97/3//f/9//n//f/9//3//f/9//3//f/9//3//f/9//3//f/9//3//f/9//3//fwAA/3//f/9//3//f/9//3//f/9//3//f/9//3//f/9//3//f/9//3//f/9//3//f/9//n//f/9//3//f/9//3//f/9//3//f/9//3//f/97/3sUPqkMRwD7Vv97/3//f/9//3v/f/9//3v/e/9//3//f99z/3v/e/97/3ufa3VCbyGRGVARDg2yIZlGn2f/d/9//3//f/9//3//f/9//3//f/9//3//f/9//3//f/9//3//f/9//3//f/9//3//f/9//3//f/9//3//f/9//3//f/97/3vHEGUE0TXfb/97/3//f/9//3//f/9//3//f/9//3//f/9//3//f/9//3//f/9//3//f/9//3//f/9//3//f/9//3//f/9//3//f/9//3//f/9//3//f/9//3//f/9//3//f/9//3//f/9//3//f/9//3//f/9//3//f/9//3//f/9//3//f/9//3//f/9//3//f/9//3//f/9//3//f/9//3//f/9//3//f/9//3//f/97/3//e/9//3//f/9//3c7V28ZFS7/d/97/X/+f7t7vHv/f/9/33/fd/97n2tuHesMDg1RETEFMwVzEZEZdz6aQt1OrQgQGdQx/3f/e/9//n/+f/5//3//f/9//3//f/9//3//f/9//3//f/9//3//f/9//3//f/9/AAD/f/9//3//f/9//3//f/9//3//f/9//3//f/9//3//f/9//3//f/9//3//f/9//3//f/9//3//f/9//3//f/9//3//f/9//3//f/97/3//e/I5qBAkBLdW/3//f/5/3X//f/5//n/+f/5//n/+f/97/3v/d/9v20bUIVENUg1SEcwEFTKfY/9z/3v/e/9//3v/f/9//3//f/9//3//f/9//3//f/9//3//f/9//3//f/9//3//f/9//3//f/9//3//f/9//3//f/9//3//f/9//398a8cQpgyea/9733Oeb/9//3//f/9//3//f/9//3//f/9//3//f/9//3//f/9//3//f/9//3//f/9//3//f/9//3//f/9//3//f/9//3//f/9//3//f/9//3//f/9//3//f/9//3//f/9//3//f/9//3//f/9//3//f/9//3//f/9//3//f/9//3//f/9//3//f/9//3//f/9//3//f/9//3//f/9//3//f/9//3//f/9//3//f/9//3//f/9//3//e/9zThWRHf9v/3v/f95//3//f9573nv/f/9//3P/d1AZ7ggxETANUREWJl9T/2//b/93/2/NDBAZ9TX/e/9//3v/f/5//3//f/9//3//f/9//3//f/9//3//f/9//3//f/9//3//f/9//38AAP9//3//f/9//3//f/9//3//f/9//3//f/9//3//f/9//3//f/9//3//f/9//3//f/9//3//f/9//3//f/9//3//f/9//3v/f/97/3v/e/97bSmnECME11r/f/9//X/+f/5/3X+8f91/3X/+f/97/3udY1U2bxmyGXIRMAWVEb0632f/c/93/3vfd997/3//f/9//3//f/9//3//f/9//3//f/9//3//f/9//3//f/9//3//f/9//3//f/9//3//f/9//3//f/9//3//f/9//3/fd/9//3v/d/9733f/e/9//3//f/9//3//f/9//3//f/9//3//f/9//3//f/9//3//f/9//3//f/9//3//f/9//3//f/9//3//f/9//3//f/9//3//f/9//3//f/9//3//f/9//3//f/9//3//f/9//3//f/9//3//f/9//3//f/9//3//f/9//3//f/9//3//f/9//3//f/9//3//f/9//3//f/9//3//f/9//3//f/9//3//f/9//3v/f/9//3/+f/97/3NwGS8Rn2Pfc/9//3//f95//3//e/9z32//bzcyzQDwCM4EchlfV/9v/3P/b/9v/2//d6wIUSEVOv97/3v/f/57/n/+f/9//3//f/9//3//f/9//3//f/9//3//f/9//3//f/9//3//fwAA/3//f/9//3//f/9//3//f/9//3//f/9//3//f/9//3//f/9//3//f/9//3//f/9//3//f/9//3//f/9//3//f/9//3//f/97/3//e/9//3tsJacQRAj4Xv9//3/cf/1//n//f/9//3//f/97+lJvIXAdcB0OEewIFSqfW/9v/2f/e/97/3v/f/9//3//f95//3//f/9//n//f/9//3//f/9//3//f/9//3//f/9//3//f/9//3//f/9//3//f/9//3//f/9//3//f/9//3//f/9//3v/e/9//3v/f/9/vnP/f/9//3//f/9//3//f/9//3//f/9//3//f/9//3//f/9//3//f/9//3//f/9//3//f/9//3//f/9//3//f/9//3//f/9//3//f/9//3//f/9//3//f/9//3//f/9//3//f/9//3//f/9//3//f/9//3//f/9//3//f/9//3//f/9//3//f/9//3//f/9//3//f/9//3//f/9//3//f/9//3//f/9//3//f/9//3//f/9//3v/d9MlcRncSv97/3//f557/3//f71r/3f/Z7IdUREyDVIRMREOEb9r/3ffb/93/2//d/xSUB3tFH9n/3f/f/9//3/+f/9//3//f/9//3//f/9//3//f/9//3//f/9//3//f/9//3//f/9/AAD/f/9//3//f/9//3//f/9//3//f/9//3//f/9//3//f/9//3//f/9//3//f/9//3//f/9//3//f/9//3//f/9//3//f/9//3//e/9//3v/f8cQRAADABtf33f/f/57/3//d/9332v7UrEp7BANFbIpDhWyKblK/2//d/9z/3P/e99z/3//f/9/3nv+f/5//3/+f/5//n//f/5//3//f/9//3//f/9//3//f/9//3//f/9//3//f/9//3//f/9//3//f/9//3//f/9//3//f/9/33v/f/9//3/ed/9//3//f/9//3//f/9//3//f/9//3//f/9//3//f/9//3//f/9//3//f/9//3//f/9//3//f/9//3//f/9//3//f/9//3//f/9//3//f/9//3//f/9//3//f/9//3//f/9//3//f/9//3//f/9//3//f/9//3//f/9//3//f/9//3//f/9//3//f/9//3//f/9//3//f/9//3//f/9//3//f/9//3//f/9//3//f/9//3//f/9//n//e/9vNzJyGVg6/3f/f99//3/fd/97/3e4QuwEUA1REbQd/0pQFZEhbiF9Z/93/3f/cz1bLRntFNMx/3v/e/97/3/+f/5//n//f/9//3//f/9//3//f/9//3//f/9//3//f/9//3//f/9//38AAP9//3//f/9//3//f/9//3//f/9//3//f/9//3//f/9//3//f/9//3//f/9//3//f/9//3//f/9//3//f/9//3//f/5//n/+f/9//3//f/97yAwEAGcAv2v/e/93/2/fax9L9iEwDVARsh2RHfMpNTqeZ75v/3v/f/9//3//f/9//3//f/9//3//f/5//3/df/9//n//f/9//3//f/9//3//f/9//3//f/9//3//f/9//3//f/9//3//f/9//3//f/9//3//f/9//3//f/9//3/ee/9//3//f/9//3/ed/9//3//f/9//3//f/9//3//f/9//3//f/9//3//f/9//3//f/9//3//f/9//3//f/9//3//f/9//3//f/9//3//f/9//3//f/9//3//f/9//3//f/9//3//f/9//3//f/9//3//f/9//3//f/9//3//f/9//3//f/9//3//f/9//3//f/9//3//f/9//3//f/9//3//f/9//3//f/9//3//f/9//3//f/9//3//f/9//3//f/93/3d5NnMZ9i3/e/97/3/ec/9/v2v0MU8VsyFwFdxG/2//c11XLBkLFU0hsC3yNRM2yQwtHS4hv3P/e99z/3//f/9//n//f/9//3//f/9//3//f/9//3//f/9//3//f/9//3//f/9//3//fwAA/3//f/9//3//f/9//3//f/9//3//f/9//3//f/9//3//f/9//3//f/9//3//f/9//3//f/9//3//f/9//3//f/5//n/+f/5//n//f/97/3uxKesM7Qz/c99rHk/TJVAVUg10EVIRchU2Ln9b/3P/d/93/3//f/5/3X//f/5//n//f/9//n//f/5//n/9f/9//n//f/9//3//f/9//3//f/9//3//f/9//3//f/9//3//f/9//3//f/9//3//f/9//3//f/9//3//f/9//3//f/9//3//f/9//3//f/5//3//f/9//3//f/9//3//f/9//3//f/9//3//f/9//3//f/9//3//f/9//3//f/9//3//f/9//3//f/9//3//f/9//3//f/9//3//f/9//3//f/9//3//f/9//3//f/9//3//f/9//3//f/9//3//f/9//3//f/9//3//f/9//3//f/9//3//f/9//3//f/9//3//f/9//3//f/9//3//f/9//3//f/9//3//f/9/33//f/9//3f/c3k2MhH2Kf9z/3v/c/97PFfzLS8ZDhHUKZ9j/2//c79n/3f/c/I1LR0MGU0h6RBtJY8pfmf/e/97/3//f/9//3//f/9//3//f/9//3//f/9//3//f/9//3//f/9//3//f/9//3//f/9/AAD/f/9//3//f/9//3//f/9//3//f/9//3//f/9//3//f/9//3//f/9//3//f/9//3//f/9//3//f/9//3//f/9//3/ff/9//3//f/93/3f/d/93X1tZOpMdchlRFXEVUBVxHRYyPlffb/97/3v/e/97/3//f/9//3//f/9//3//f/9//3//f/9//3//f/9//3//f/9//3//f/9//3//f/9//3//f/9//3//f/9//3//f/9//3//f/9//3//f/9//3//f/9//3//f/9//3//f/9//3//f/9//3//f/9//3//f/9//3//f/9//3//f/9//3//f/9//3//f/9//3//f/9//3//f/9//3//f/9//3//f/9//3//f/9//3//f/9//3//f/9//3//f/9//3//f/9//3//f/9//3//f/9//3//f/9//3//f/9//3//f/9//3//f/9//3//f/9//3//f/9//3//f/9//3//f/9//3//f/9//3//f/9//3//f/9//3//f/9//3//f/9//3//f/9//3//e/9v/UZzFXMZ/3v/d/93G0+QIcsIUB2aRr9v/3v/e/93/3f/d/97/3e/b15f+VY6X55v33f/f/9//3//e/9//3//f/9//3//f/9//3//f/9//3//f/9//3//f/9//3//f/9//3//f/9//38AAP9//3//f/9//3//f/9//3//f/9//3//f/9//3//f/9//3//f/9//3//f/9//3//f/9//3//f/9//3//f/9//3/fd/9//3//e/97/3t+Y3c+TxlxHVEZMBUODXEdNzL7St9z/3v/e/9//3v/e/97/3//f/9//3//f/9//3//f/9//3//f/9//3//f/9//3//f/9//3//f/9//3//f/9//3//f/9//3//f/9//3//f/9//3//f/9//3//f/9//3//f/9//3//f/9//3//f/9//3//f/9//3//f/9//3//f/9//3//f/9//3//f/9//3//f/9//3//f/9//3//f/9//3//f/9//3//f/9//3//f/9//3//f/9//3//f/9//3//f/9//3//f/9//3//f/9//3//f/9//3//f/9//3//f/9//3//f/9//3//f/9//3//f/9//3//f/9//3//f/9//3//f/9//3//f/9//3//f/9//3//f/9//3//f/9//3//f/9//3//f/9//3//f/9//3/+f/9//3P9RlIV9in/d/9zdzpwFcsI0ykcV99z/3v/f997/3//e/97/3f/d/9z32/fc/97/3v/f/97/3v/e/9//3//f/9//3//f/9//3//f/9//3//f/9//3//f/9//3//f/9//3//f/9//3//fwAA/3//f/9//3//f/9//3//f/9//3//f/9//3//f/9//3//f/9//n//f/9//3//f997vnf/f/9//3//f/9//3//f/97/3e/a7lGsSUMEQwVDRUNFewQLx0VOl9j/3v/e/97/3/+f/9//3//f/9//3//f/9//3//f/9//3//f/9//3//f/9//3//f/9//3//f/9//3//f/9//3//f/9//3//f/9//3//f/9//3//f/9//3//f/9//3//f/9//3//f/9//3//f/9//3//f/9//3//f/9//3//f/9//3//f/9//3//f/9//3//f/9//3//f/9//3//f/9//3//f/9//3//f/9//3//f/9//3//f/9//3//f/9//3//f/9//3//f/9//3//f/9//3//f/9//3//f/9//3//f/9//3//f/9//3//f/9//3//f/9//3//f/9//3//f/9//3//f/9//3//f/9//3//f/9//3//f/9//3//f/9//3//f/9//3//f/9//3//f/9//3//f/9//3//f/5//3ffb19XMQ1RFf93EzYuDS8NFS5dX/97/3//f/9/3n/ff/9//3//e/93/3v/d/9//3//f/9//3//e/9//3//f/9//3//f/9//3//f/9//3//f/9//3//f/9//3//f/9//3//f/9//3//f/9/AAD/f/9//3//f/9//3//f/9//3//f/9//3//f/9//3//f713/3//f/9/33v/e/9//3//f/9//3v/f/97/3+ebxtXNzZyHQ4NcB1vHQwVLRnzMfxWn2v/e/9//3u/d993/3/9f/1//X//f/9//3//f/9//3//f/9//3//f/9//n//f/9//3//f/9//3//f/9//3//f/9//3//f/9//3//f/9//3//f/9//3//f/9//3//f/9//3//f/9//3//f/9//3//f/9//3//f/9//3//f/9//3//f/9//3//f/9//3//f/9//3//f/9//3//f/9//3//f/9//3//f/9//3//f/9//3//f/9//3//f/9//3//f/9//3//f/9//3//f/9//3//f/9//3//f/9//3//f/9//3//f/9//3//f/9//3//f/9//3//f/9//3//f/9//3//f/9//3//f/9//3//f/9//3//f/9//3//f/9//3//f/9//3//f/9//3//f/9//3//f/9//3v/f/9//3//f/9//n//f/9z20JSFbMhjyUtGXEdvEbfa/97/3fde9x//n/ef/9//3//f/97/3v/d/97/3f/f/97/3//f/9//3//f/9//3//f/9//3//f/9//3//f/9//3//f/9//3//f/9//3//f/9//3//f/9//38AAP9//3//f/9//3//f/9//3//f/9//3//f/9//3//f/9//3//f/9//3v/f/9//3//d/93/3f/e35ndkZuISwZTRlxHQ8RDhGRIbhGfmP/d/97/3//e/97/3v/f/9//3//f/9//3//f/9//3/+f/9//n/+f/5//3/+f/9//3//f/9//3//f/9//3//f/9//3//f/9//3//f/9//3//f/9//3//f/9//3//f/9//3//f/9//3//f/9//3//f/9//3//f/9//3//f/9//3//f/9//3//f/9//3//f/9//3//f/9//3//f/9//3//f/9//3//f/9//3//f/9//3//f/9//3//f/9//3//f/9//3//f/9//3//f/9//3//f/9//3//f/9//3//f/9//3//f/9//3//f/9//3//f/9//3//f/9//3//f/9//3//f/9//3//f/9//3//f/9//3//f/9//3//f/9//3//f/9//3//f/9//3//f/9//3//f/9//3//f/9//3//f/97/3//f/9//3//f/97/3PbRs0EqwCPKW0hHVv/c/97/3v+d/5//n/df/9//3//f/9//3//f/9//3v/f/9//3//f/9//3//f/9//3//f/9//3//f/9//3//f/9//3//f/9//3//f/9//3//f/9//3//f/9//3//fwAA/3//f/9//3//f/9//3//f/9//3//f/9//3//f/9//3/fd/93/3f/d/97/3vfbz1buUrzLQwVDBEtFU4ZTRluHTY6HVffc/97/3f/e/97/3//f/9//3//f99//3/+f/9/33f/e/97/3/+e/5//n/+f/1//X/9f/9//3//f/9//3//f/9//3//f/9//3//f/9//3//f/9//3//f/9//3//f/9//3//f/9//3//f/9//3//f/9//3//f/9//3//f/9//3//f/9//3//f/9//3//f/9//3//f/9//3//f/9//3//f/9//3//f/9//3//f/9//3//f/9//3//f/9//3//f/9//3//f/9//3//f/9//3//f/9//3//f/9//3//f/9//3//f/9//3//f/9//3//f/9//3//f/9//3//f/9//3//f/9//3//f/9//3//f/9//3//f/9//3//f/9//3//f/9//3//f/9//3//f/9//3//f/9//3//f/9//3//f/9//3//f/97/3v/e/9//3//f9x//3//czUyDw2SIW4h33P/e/9//3v/e/9//3//f95//3//f99//3//f/9//n/+f/9//3//f/9//n//f/9//3//f/9//3//f/9//3//f/9//3//f/9//3//f/9//3//f/9//3//f/9//3//f/9/AAD/f/9//3//f/9//3//f/9//3//f/9//3//f/9//3//e/97/3f/e39jmEaRJS4ZDhEvGQ4RLxWRHVc2HU/fa/93/3v/f/9//3//f/9//3//f997/3//f/9//3/+e/9//n//f/9//3//f/9//3//f/9//3//f/9//3//f/9//3//f/9//3//f/9//3//f/9//3//f/9//3//f/9//3//f/9//3//f/9//3//f/9//3//f/9//3//f/9//3//f/9//3//f/9//3//f/9//3//f/9//3//f/9//3//f/9//3//f/9//3//f/9//3//f/9//3//f/9//3//f/9//3//f/9//3//f/9//3//f/9//3//f/9//3//f/9//3//f/9//3//f/9//3//f/9//3//f/9//3//f/9//3//f/9//3//f/9//3//f/9//3//f/9//3//f/9//3//f/9//3//f/9//3//f/9//3//f/9//3//f/9//3//f/9//3//f/9//3//f/9//3v/e/9//3//f/5//n//f/9zv2ObPrtG33P/f/9//n//f/9//3//f/9//3//f/57/n/+f/5//X/+f/9//3//f/9//n/+f/5//3//f/9//3//f/9//3//f/9//3//f/9//3//f/9//3//f/9//3//f/9//3//f/9//38AAP9//3//f/9//3//f/9//3//f/9//3//f/9//3//d/93uErSLQwVDBUMFQwR7BBOGRU2HFPfa/93/3P/d/9z/3v/f/9//3/+f/5//3/+f/5//3//f/9//3//f/9//3//f/5//3/+e/57/3v/f/9//3//f/9//3//f/9//3//f/9//3//f/9//3//f/9//3//f/9//3//f/9//3//f/5//3//f/9//3//f/9//3//f/9//3//f/9//3//f/9//3//f/9//3//f/9//3//f/9//3//f/9//3//f/9//3//f/9//3//f/9//3//f/9//3//f/9//3//f/9//3//f/9//3//f/9//3//f/9//3//f/9//3//f/9//3//f/9//3//f/9//3//f/9//3//f/9//3//f/9//3//f/9//3//f/9//3//f/9//3//f/9//3//f/9//3//f/9//3//f/9//3//f/9//3//f/9//3//f/9//3//f/9//3//f/9//3//f/9//3//e/97/3//f/9//3/df/9/32//d99v/3P/e913/X/+f/5//3//f/9//3//f/9//3/9f/5//X/df91//3//f/9//3//f/5//3/+f/5//3//f/9//3//f/9//3//f/9//3//f/9//3//f/9//3//f/9//3//f/9//3//fwAA/3//f/9//3//f/9//3//f/9//3v/e/93/3O4SvMxygwLFesQ6hAsGRM2Gle/b99z/3//e/9//3//f/9//3//f/9//3//f/9//3//f/9//3//f/9//3//f/9//3//f/9//3//f/9//3//f/9//3//f/9//3//f/9//3//f/9//3//f/9//3//f/9//3//f/9//3//f/9//3//f/9//3//f/9//3//f/9//3//f/9//3//f/9//3//f/9//3//f/9//3//f/9//3//f/9//3//f/9//3//f/9//3//f/9//3//f/9//3//f/9//3//f/9//3//f/9//3//f/9//3//f/9//3//f/9//3//f/9//3//f/9//3//f/9//3//f/9//3//f/9//3//f/9//3//f/9//3//f/9//3//f/9//3//f/9//3//f/9//3//f/9//3//f/9//3//f/9//3//f/9//3//f/9//3//f/9//3//f/9//3//f/9//3//f/9//3//f/9//3//f/9//3//f/9//3//f/9//3//f/9//3//f/9//3//f/9//3//f/9//3//f/9//3//f/9//3//f/9//3//f/9//3//f/9//3//f/9//3//f/9//3//f/9//3//f/9//3//f/9//3//f/9//3//f/9//3//f/9/AAD/f/9//3//f/9//3//f/9/v2//e/9zG1NOHQwRywipBI8h2U7/d/97/3ffc/93/3//f/9//3//f/9//3//f/9//3//f/9//3//f/9//3//f/9//3//f/9//3//f/9//3//f/9//3//f/9//3//f/9//3//f/9//3//f/9//3//f/9//3//f/9//3//f/9//3//f/9//3//f/9//3//f/9//3//f/9//3//f/9//3//f/9//3//f/9//3//f/9//3//f/9//3//f/9//3//f/9//3//f/9//3//f/9//3//f/9//3//f/9//3//f/9//3//f/9//3//f/9//3//f/9//3//f/9//3//f/9//3//f/9//3//f/9//3//f/9//3//f/9//3//f/9//3//f/9//3//f/9//3//f/9//3//f/9//3//f/9//3//f/9//3//f/9//3//f/9//3//f/9//3//f/9//3//f/9//3//f/9//3//f/9//3//f/9//3//f/9//3//f/9//3//f/9//3//f/9//3//f/9//3//f/9//3//f/9//3//f/9//3//f/9//3//f/9//3//f/9//3//f/9//3//f/9//3//f/9//3//f/9//3//f/9//3//f/9//3//f/9//3//f/9//3//f/9//3//f/9//38AAP9//3//f/9//3//f/9//3v/f/93dkLrEOoQLRnzMf93/3f/e/9//3f/e/97/3//f/9//3//f/9//3//f/9//3//f/9//3//f/9//3//f/9//3//f/9//3//f/9//3//f/9//3//f/9//3//f/9//3//f/9//3//f/9//3//f/9//3//f/9//3//f/9//3//f/9//3//f/9//3//f/9//3//f/9//3//f/9//3//f/9//3//f/9//3//f/9//3//f/9//3//f/9//3//f/9//3//f/9//3//f/9//3//f/9//3//f/9//3//f/9//3//f/9//3//f/9//3//f/9//3//f/9//3//f/9//3//f/9//3//f/9//3//f/9//3//f/9//3//f/9//3//f/9//3//f/9//3//f/9//3//f/9//3//f/9//3//f/9//3//f/9//3//f/9//3//f/9//3//f/9//3//f/9//3//f/9//3//f/9//3//f/9//3//f/9//3//f/9//3//f/9//3//f/9//3//f/9//3//f/9//3//f/9//3//f/9//3//f/9//3//f/9//3//f/9//3//f/9//3//f/9//3//f/9//3//f/9//3//f/9//3//f/9//3//f/9//3//f/9//3//f/9//3//f/9//3//fwAA/3//f/9//3//f/9//3//f/97dUbJEMkQCxl+Z/9z/3v/d/9//3v/f/97/3//e953/3//f/9//3//f/9//3//f/9//3//f/9//3//f/9//3//f/9//3//f/9//3//f/9//3//f/9//3//f/9//3//f/9//3//f/9//3//f/9//3//f/9//3//f/9//3//f/9//3//f/9//3//f/9//3//f/9//3//f/9//3//f/9//3//f/9//3//f/9//3//f/9//3//f/9//3//f/9//3//f/9//3//f/9//3//f/9//3//f/9//3//f/9//3//f/9//3//f/9//3//f/9//3//f/9//3//f/9//3//f/9//3//f/9//3//f/9//3//f/9//3//f/9//3//f/9//3//f/9//3//f/9//3//f/9//3//f/9//3//f/9//3//f/9//3//f/9//3//f/9//3//f/9//3//f/9//3//f/9//3//f/9//3//f/9//3//f/9//3//f/9//3//f/9//3//f/9//3//f/9//3//f/9//3//f/9//3//f/9//3//f/9//3//f/9//3//f/9//3//f/9//3//f/9//3//f/9//3//f/9//3//f/9//3//f/9//3//f/9//3//f/9//3//f/9//3//f/9//3//f/9/AAD/f/9//3//f/9//3//f/9//3voGOkYpwz/f/93/3vfc/97/3//f/9//3//e/9//3//f/9//3//f/9//3//f/9//3//f/9//3//f/9//3//f/9//3//f/9//3//f/9//3//f/9//3//f/9//3//f/9//3//f/9//3//f/9//3//f/9//3//f/9//3//f/9//3//f/9//3//f/9//3//f/9//3//f/9//3//f/9//3//f/9//3//f/9//3//f/9//3//f/9//3//f/9//3//f/9//3//f/9//3//f/9//3//f/9//3//f/9//3//f/9//3//f/9//3//f/9//3//f/9//3//f/9//3//f/9//3//f/9//3//f/9//3//f/9//3//f/9//3//f/9//3//f/9//3//f/9//3//f/9//3//f/9//3//f/9//3//f/9//3//f/9//3//f/9//3//f/9//3//f/9//3//f/9//3//f/9//3//f/9//3//f/9//3//f/9//3//f/9//3//f/9//3//f/9//3//f/9//3//f/9//3//f/9//3//f/9//3//f/9//3//f/9//3//f/9//3//f/9//3//f/9//3//f/9//3//f/9//3//f/9//3//f/9//3//f/9//3//f/9//3//f/9//3//f/9//38AAP9//3//f/9//3//f/9//3//f4UMQwQaX79z/3f/e/9//3v/e997/3//f/9//3/ee/9//3//f/9//3//f/9//3//f/9//3//f/9//3//f/9//3//f/9//3//f/9//3//f/9//3//f/9//3//f/9//3//f/9//3//f/9//3//f/9//3//f/9//3//f/9//3//f/9//3//f/9//3//f/9//3//f/9//3//f/9//3//f/9//3//f/9//3//f/9//3//f/9//3//f/9//3//f/9//3//f/9//3//f/9//3//f/9//3//f/9//3//f/9//3//f/9//3//f/9//3//f/9//3//f/9//3//f/9//3//f/9//3//f/9//3//f/9//3//f/9//3//f/9//3//f/9//3//f/9//3//f/9//3//f/9//3//f/9//3//f/9//3//f/9//3//f/9//3//f/9//3//f/9//3//f/9//3//f/9//3//f/9//3//f/9//3//f/9//3//f/9//3//f/9//3//f/9//3//f/9//3//f/9//3//f/9//3//f/9//3//f/9//3//f/9//3//f/9//3//f/9//3//f/9//3//f/9//3//f/9//3//f/9//3//f/9//3//f/9//3//f/9//3//f/9//3//f/9//3//fwAA/3//f/9//3//f/9//3//f/9/WmfWVv9//3//f/9//3//f/9//3//f/9/3nv/f/9//3//f/9//3//f/9//3//f/9//3//f/9//3//f/9//3//f/9//3//f/9//3//f/9//3//f/9//3//f/9//3//f/9//3//f/9//3//f/9//3//f/9//3//f/9//3//f/9//3//f/9//3//f/9//3//f/9//3//f/9//3//f/9//3//f/9//3//f/9//3//f/9//3//f/9//3//f/9//3//f/9//3//f/9//3//f/9//3//f/9//3//f/9//3//f/9//3//f/9//3//f/9//3//f/9//3//f/9//3//f/9//3//f/9//3//f/9//3//f/9//3//f/9//3//f/9//3//f/9//3//f/9//3//f/9//3//f/9//3//f/9//3//f/9//3//f/9//3//f/9//3//f/9//3//f/9//3//f/9//3//f/9//3//f/9//3//f/9//3//f/9//3//f/9//3//f/9//3//f/9//3//f/9//3//f/9//3//f/9//3//f/9//3//f/9//3//f/9//3//f/9//3//f/9//3//f/9//3//f/9//3//f/9//3//f/9//3//f/9//3//f/9//3//f/9//3//f/9//3//f/9/AAD/f/9//3//f/9//3//f/9//3//f997/3/fe/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</Object>
  <Object Id="idInvalidSigLnImg">AQAAAGwAAAAAAAAAAAAAAD8BAACfAAAAAAAAAAAAAAAcLAAADhYAACBFTUYAAAEAcAc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M2DgbkMA4qY4YAC1XmABAAAArBdaYOw1ZGAApQAFALVeYAEAAACsF1pgxBdaYEBR3wRAUd8EKG9DAK5hM2DIhV5gAQAAAKwXWmA0b0MAgAHudg1c6XbfW+l2NG9DAGQBAAAAAAAAAAAAAJdiL3eXYi93CLctAAAIAAAAAgAAAAAAAFxvQwAsai93AAAAAAAAAACMcEMABgAAAIBwQwAGAAAAAAAAAAAAAACAcEMAlG9DAPbqLncAAAAAAAIAAAAAQwAGAAAAgHBDAAYAAABMEjB3AAAAAAAAAACAcEMABgAAACBkbADAb0MAni4udwAAAAAAAgAAgHBD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n//f/5//3//f/9//3//f/9//3/+f/9//3//f/9//3//f/9//n//f/5//n/+f/9//n//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97/3//e/9//3//f/9//3//f/9//3//f/9//3//f/9//3//f/9//3//f/9/AAD/f/9//3//f/9//3//f/9//3//f/9//3//f/9//3//f/9//3//f/9//3//f/9//3//f/9//3//f/9//3//f/9//3//f/9//3//f/9//3//f/9//3//f/9//3//f/9//3//f/9//3//f/9//3//f/9//3//f/9//3//f/9//3//f/9//3//f/9//3//f/9//3//f/9//3//f/9//3//f/9//3//f/9//3//f/9//3//f/9//3//f/9//3//f/9//3//f/9//3//f/9//3//f/9//3//f/9//3//f/9//3//f/9//3//f/9//3//f/9//3//f/9//3//f/9//3//f/9//3//f/9//3//f/9//3//f/9//3//f/9//3//f/9//3//f/9//3//f/9//3//f/9//3//f/9//3//f/9//3//f/9//3//f/9//3//f/9//3//f/9//3//f/9//3//f/9//3//f/9//3//f/9//3//f/9//3//f/9//3//f/9//3//f/9//3//f/9//3//f/9//3//f/9//3//f/9//3//f/9//3//f/9//3//f/9//3//f/9//3//f/9//3//f/9//3//f/9//3//e/9//3v/e/97/3v/e/97/3v/f/97/3//f/9//3//f/9//3//f/9//3//f/9//3//f/9//38AAP9//3//f/9//3//f/9//3//f/9//3//f/9//3//f/9//3//f/9//3//f/9//3//f/9//3//f/9//3//f/9//3//f/9//3//f/9//3//f/9//3//f/9//3//f/9//3//f/9//3//f/9//3//f/9//3//f/9//3//f/9//3//f/9//3//f/9//3//f/9//3//f/9//3//f/9//3//f/9//3//f/9//3//f/9//3//f/9//3//f/9//3//f/9//3//f/9//3//f/9//3//f/9//3//f/9//3//f/9//3//f/9//3//f/9//3//f/9//3//f/9//3//f/9//3//f/9//3//f/9//3//f/9//3//f/9//3//f/9//3//f/9//3//f/9//3//f/9//3//f/9//3//f/9//3//f/9//3//f/9//3//f/9//3//f/9//3//f/9//3//f/9//3//f/9//3//f/9//3//f/9//3//f/9//3//f/9//3//f/9//3//f/9//3//f/9//3//f/9//3//f/9//3//f/9//3//f/9//3v/e/9//3v/f/9//3//f/9//3//f/97/3//f/9//3//f/9//3//f/9//3//f/9//3//f/9//3v/e/9//3//e/9//3//f/9//3//f/9//3//f/9//3//f/9//3//fwAA/3//f/9//3//f/9//3//f/9//3//f/9//3//f/9//3//f/9//3//f/9//3//f/9//3//f/9//3//f/9//3//f/9//3//f/9//3//f/9//3//f/9//3//f/9//3//f/9//3//f/9//3//f/9//3//f/9//3//f/9//3//f/9//3//f/9//3//f/9//3//f/9//3//f/9//3//f/9//3//f/9//3//f/9//3//f/9//3//f/9//3//f/9//3//f/9//3//f/9//3//f/9//3//f/9//3//f/9//3//f/9//3//f/9//3//f/9//3//f/9//3//f/9//3//f/9//3//f/9//3//f/9//3//f/9//3//f/9//3//f/9//3//f/9//3//f/9//3//f/9//3//f917/n//f/9//3//f/9//3//f/9//3//f/9//3//f/9//3//f/9//3//f/9//3//f/9//3//f/9//3//f/9//3//f/9//3//f/9//3//f/9//3//f/9//3//f/9//3//f/9//3//f/9//3//f/9//3//f/9//3//f/57/nv+e/9//nv/e/57/3/+e/9//nv/f/9//3//f/9//3//f/97/3//e/9//3//f/9//3//f/9//3//f/9//3//f/9//3//f/9//3//f/9//3//f/9/AAD/f/9//3//f/9//3//f/9//3//f/9//3//f/9//3//f/9//3//f/9//3//f/9//3//f/9//3//f/9//3//f/9//3//f/9//3//f/9//3//f/9//3//f/9//3//f/9//3//f/9//3//f/9//3//f/9//3//f/9//3//f/9//3//f/9//3//f/9//3//f/9//3//f/9//3//f/9//3//f/9//3//f/9//3//f/9//3//f/9//3//f/9//3//f/9//3//f/9//3//f/9//3//f/9//3//f/9//3//f/9//3//f/9//3//f/9//3//f/9//3//f/9//3//f/9//3//f/9//3//f/9//3//f/9//3//f/9//3//f/9//3//f/9//3//f/9//3//f/9//n//f99//3//f/9//3//f997/3//f/9//3//f/9//3//f/9//3//f/9//3//f/9//3//f/9//3//f/9//3//f/9//3//f/9//3//f/9//3//f/9//3//f/9//3//f/9//3//f/9//3//f/9//3//f/9//3//f/5//X/9f/1//n/9f/9//n/+f/5//3/+f/9//n/+f/5//3/+f/9//3//f/9//3//f/9//n/+f/5//n+8f91//n//f/9//3//f/9//3//f/9//3//f/9//3//f/9//38AAP9//3//f/9//3//f/9//3//f/9//3//f/9//3//f/9//3//f/9//3//f/9//3//f/9//3//f/9//3//f/9//3//f/9//3//f/9//3//f/9//3//f/9//3//f/9//3//f/9//3//f/9//3//f/9//3//f/9//3//f/9//3//f/9//3//f/9//3//f/9//3//f/9//3//f/9//3//f/9//3//f/9//3//f/9//3//f/9//3//f/9//3//f/9//3//f/9//3//f/9//3//f/9//3//f/9//3//f/9//3//f/9//3//f/9//3//f/9//3//f/9//3//f/9//3//f/9//3//f/9//3//f/9//3//f/9//3//f/9//3//f/9//3//f/5//3//f/9//3//f/9//3//f/9//3v/f/9//3//f/9//3//e997/3//f/9//3//f/9//3//f/9//3//f/9//3//f/9//3//f/9//3//f/9//3//f/9//3//f/9//3//f/9//3//f/9//3//f/9//3//f/9//3//f/9//3//f/9//n/+f/1//n/+f/5//n//f91//n/+f/9//n//f/5//n/ef/9/3n//f/9//3//f/9//3//f/9//3/+f/5//X/+f/9//3//f/9//3//f/9//3//f/9//3//f/9//3//fwAA/3//f/9//3//f/9//3//f/9//3//f/9//3//f/9//3//f/9//3//f/9//3//f/9//3//f/9//3//f/9//3//f/9//3//f/9//3//f/9//3//f/9//3//f/9//3//f/9//3//f/9//3//f/9//3//f/9//3//f/9//3//f/9//3//f/9//3//f/9//3//f/9//3//f/9//3//f/9//3//f/9//3//f/9//3//f/9//3//f/9//3//f/9//3//f/9//3//f/9//3//f/9//3//f/9//3//f/9//3//f/9//3//f/9//3//f/9//3//f/9//3//f/9//3//f/9//3//f/9//3//f/9//3//f/9//3//f/9//3//f/9//3//f/9//3//f/9//3v/f/97/3v/e/97/3v/e/97/3//d99zn2//e/9//3/fe/9//3//f/9//3//f/9//3//f/9//3//f/9//3//f/9//3//f/9//3//f/9//3//f/9//3//f/9//3//f/9//3//f/9//3//f/9//3//f/9//3//f/9//3//f95//3//f/9//3//f/9//3//f/9//3//f/9//3//f/9//3v/f/97/3v/d/93/3f/e/97/3vec997/3//f/9//3//f/9//3//f/9//3//f/9//3//f/9//3//f/9/AAD/f/9//3//f/9//3//f/9//3//f/9//3//f/9//3//f/9//3//f/9//3//f/9//3//f/9//3//f/9//3//f/9//3//f/9//3//f/9//3//f/9//3//f/9//3//f/9//3//f/9//3//f/9//3//f/9//3//f/9//3//f/9//3//f/9//3//f/9//3//f/9//3//f/9//3//f/9//3//f/9//3//f/9//3//f/9//3//f/9//3//f/9//3//f/9//3//f/9//3//f/9//3//f/9//3//f/9//3//f/9//3//f/9//3//f/9//3//f/9//3//f/9//3//f/9//3//f/9//3//f/9//3//f/9//3//f/9//3//f/9//3//f/9//3//f/9//3v/e/93/3//e/97/3v/d/9z/3P/c/93/3f/e/93/3//f/9/33v/f/9//3//f/9//3//f/9//3//f/9//3//f/9//3//f/9//3//f/9//3//f/9//3//f/9//3//f/9//3//f/9//3//f/9/3nv/f/9//3//f/9//3//f/9//3//f/9//3v/e/97/3v/d/93/3f/d/9v32+/a99rXlt/V15XXlMdTxxLG0cbS9pCXVOfY99r/3P/e/97/3v/f/9//3//f/9//3//f/9//3//f/9//3//f/9//38AAP9//3//f/9//3//f/9//3//f/9//3//f/9//3//f/9//3//f/9//3//f/9//3//f/9//3//f/9//3//f/9//3//f/9//3//f/9//3//f/9//3//f/9//3//f/9//3//f/9//3//f/9//3//f/9//3//f/9//3//f/9//3//f/9//3//f/9//3//f/9//3//f/9//3//f/9//3//f/9//3//f/9//3//f/9//3//f/9//3//f/9//3//f/9//3//f/9//3//f/9//3//f/9//3//f/9//3//f/9//3//f/9//3//f/9//3//f/9//3//f/9//3//f/9//3//f/9//3//f/9//3//f/9//3//f/9//3//f/9//3//f/9//3//f/97/3f/e/97/3v/d/93/3O/a15b+0p3OjYyFS4VLvQt2VI7Y997/3//f/9//3//f/9//3//f/9//3//f/9//3//f/9//3//f/9//3//f/9//3//f/9//3//f/9//3//f/9//3//f/9//3//f/9//3//f/9//3//f/9//3//f/93/3f/a/9n31+/W39PX0sdQ5kueCpZJjceFx72FfYV1RHVFdUV1hXVEdUR1RHVEdQR9RWTDXENcA2RGTYuf1v/d/9//3//f/9//3//f/9//3//f/9//3//f/9//3//fwAA/3//f/9//3//f/9//3//f/9//3//f/9//3//f/9//3//f/9//3//f/9//3//f/9//3//f/9//3//f/9//3//f/9//3//f/9//3//f/9//3//f/9//3//f/9//3//f/9//3//f/9//3//f/9//3//f/9//3//f/9//3//f/9//3//f/9//3//f/9//3//f/9//3//f/9//3//f/9//3//f/9//3//f/9//3//f/9//3//f/9//3//f/9//3//f/9//3//f/9//3//f/9//3//f/9//3//f/9//3//f/9//3//f/9//3//f/9//3//f/9//3//f/9//3//f/9//3//f/9//3//f/9//3//f/9//3//f/9//3//f/9//3//e/97/3f/d/9vv2c8U5c+0ilwHU8ZTxkuES4RLxFPFQ4RDhGpDG8pl1K/d/9//3//f/9//3//f/9//3//f/9//3//f/9//3//f/9//3//f/9//3//f/9//3//f/9//3//f/9//3v/e/93/3v/d/97/3f/e/93/3vfc99vfWdbX/lW+U5WLlcqFSIVHvQZ9BmzEbMR0xHUEbMN0w2zDdQNsw20EbQV1BnUGRYeFh5YIlgiWSbUFZIRcA2RFS4JDgXUHf1O/3v/f/9//3//f/9//3//f/9//3//f/9//3//f/9/AAD/f/9//3//f/9//3//f/9//3//f/9//3//f/9//3//f/9//3//f/9//3//f/9//3//f/9//3//f/9//3//f/9//3//f/9//3//f/9//3//f/9//3//f/9//3//f/9//3//f91//X/+f/9//n//f/9//3//f/9//3//f/9//3//f/9//3//f/9//3//f/9//3//f/9//3//f/9//3//f/9//3//f/9//3//f/9//3//f/9//3//f/9//3//f/9//3//f/9//3//f/9//3//f/9//3//f/9//3//f/9//3//f/9//3//f/9//3//f/9//3//f/9//3//f/9//3//f/9//3/+f/5//n/9f/1//n/9e/9//3//f/93/3f/d/93/2tfT3kusxVRDXIRkxVyFVARUBUvEU8VTxmzJbMlciHuFO0U7BjKGJdO/3//f95//n//f/9//3//f/9//3//f/9//3//f/9//3//f/9//3//f/9//3//f/97/3//f/9//3f/b99fv1efU39THEO6Opk2NioVJhUm9CH0IfQd9CH0IfMhsh2xGW8VkBmxHfIl8yW4Prg++ko8U59fv2f/b/9z/3v/e/97/3f/d/9z/3f/d/97/3v/eztbdj4NDTENchn/e/9//3//f/9//3//f/9//3//f/9//3//f/9//38AAP9//3//f/9//3//f/9//3//f/9//3//f/9//3//f/9//3//f/9//3//f/9//3//f/9//3//f/9//3//f/9//3//f/9//3//f/9//3//f/9//3//f/9//3//f/9//3//f99//3//f/9//3//f/93/nf/e/97/3v/f/97/3//f/9//3//f/9//3//e/9//3v/f/97/3//f/9//3v/e/97/3//f/9//n//f/5//3//f/9//3//f/9//3//f/9//3//f/9//3//f/9//3//f/9//3//f/9//3//f/9//3//f/9//3//f/9//3//f/9//3//f/9//3//f/9//3//f/9//3/+f/5/3X/+f/5//3//f/9//3v/e/93/3e/Z7xGtCFREXIRkhFyDVENMAlzGTcu3EY+V79r/3f/e/93/3P/d/97m0ruEO0UEzb/e/97/3//f/57/3//e/9//3//f/97/3v/d/97/3f/d/9z/3P/c/9zv2u/Z31jXFv6TrhGdT5VNnguNyb1GRYeFR71HfQZFR7UFfQZ9BkVHhUeFiIWHjYm+0Y8U35b32f/b/9z/3P/d/9z/3f/d/97/3v/f/97/3//f/9//3//f/57/3//f/9//3//f/9//3+eZ3g+Mg0QDVxj/3//f/9//3//f/9//3//f/9//3//f/9//3//fwAA/3//f/9//3//f/9//3//f/9//3//f/9//3//f/9//3//f/9//3//f/9//3//f/9//3//f/9//3//f/9//3//f/9//3//f/9//3//f/9//3//f/9//3//f/9//3//f/9//3//e/97/3P/b/9r/2v/Z79bn1u/Y79j32e/Y99nv2e/a79n32u/a99r32v/b99v/3P/c/93/3f/d/93/3v/e/9//3//f/9//3//f/9//3//f/9//3//f/9//3//f/9//3//f/9//3//f/9//3//f/9//3//f/97/3v/e/97/3v/f/9//3//f/9//3//f/9//3//f/9//3//f/9//3//f/9//3//f/93/3//e/97/3v/e59nmUKRHXEZ0yHUIXAVDA1uHXY6XVv/c/93/3v/d/9733f/e/9//3//f/9/33f/c88AEA0vEf9v/3P/e/93/3v/d/97/3f/d99r32ffY79bn1N/Tx5D3DqaMnkuWCp5KlgmNyL1GfUZ1BX1GfQZ9CGxHbEd0iEUJhQmVi53Ml5PXlO/W99j/2v/b/9v/2//c/9z/3f/d/97/3f/e/93/3v/e/9//3//f/97/3//e/9//3//f/9//3//f/9//3//f/9//3//f/97Hk9zFTAR+Va9d/9//3//f/9//3//f/9//3//f/9//3//f/9/AAD/f/9//3//f/9//3//f/9//3//f/9//3//f/9//3//f/9//3//f/9//3//f/9//3//f/9//3//f/9//3//f/9//3//f/9//3//f/9//3//f/9//3//f/9//3//f/9//3//d/9zX1uYPvMl0iGxGbAV0h3zHdMd9CHUIfQl1CHTJTUyNDYUMjQyNDJVNlU2djpVNnY+lz6YQpc+uEK5RvpKO1c7WxtXXF99Y79rn2e/Z99v/2/fb/9z/3P/d/9z/3f/c/93/3f/d/93/3v/d/97/3f/e/93/3v/d/97/3f/e/97/3//f/9//3v/e/97/3//f/9//3v/f/97/3//f/9//3f/e/9z/3P/d/9332/fb/UtkyFRFZIdTxENCZIZuTr/a/9v/2//c/9z/3P/c/97/3v/f/97/3//e/9733f/d99jEwGVEbQVv1+fV11T+kbaRrlCmT66Qng6Ni4UKlcuFiIXIhYeFx4WHjciFx43ItUV9Rn1GRYeNyKaLt02HkN/W55jv2P/a/9v/3P/c/93/2//c/9z/3f/c/93/3P/d/93/3v/d/93/3P/d/93/3v/e/97/3v/f/9//3//f/9//3//f/9//3//f/9//3//f/9//3/ee/97/3d5OlINUREaW/9//3//f/9//3//f/9//3//f/9//3//f/9//38AAP9//3//f/9//3//f/9//3//f/9//3//f/9//3//f/9//3//f/9//3//f/9//3//f/9//3//f/9//3//f/9//3//f/9//3//f/9//3//f/9//3//f/9//3//f/9//3//f/9//3v/c11fPFddV59fn1t+V11TXlddU15XHFMcT/tO2krZRrlCmD64Qpc+uEKYPnY6djqXPnY6VjY1MlU2VjaZNnkueS54LpoymjKaMnkumjJ5MpoymjbbOtw63D7bPhtP+k4bUxtTXVtdW35fXV+fY59jn2efZ99r32v/b99r/3P/c/93/3P/d/9z/3f/d/97/3f/d/93/3f/d/93/3P/a/9v/3P/b/9zP1P2KfAMUhUyEVIRkxncPv9j/2vfW79Xv1ffW99f31+fV39XXlMbTxpLGkv6SvpGmD54Olky2RnyABIBUgl5LvQdVi53Npg6dzZ4Nng2Ni7TIfMhFCryJfIlFC5VNrg+2kYcTzxTn1+/Y/9r/2//c/9v/3P/d/9z/3f/f/97/3//e/9//3v/f/97/3//e/9//3v/e/93/3//f/9//3//f/9//3//f/9//3//f/9//3//f/9//3//f/9//3//f/9//3//f/5/3X//f/9//3v/d7QhUg0vDb9v/3//f/9//3//f/9//3//f/9//3//f/9//3//fwAA/3//f/9//3//f/9//3//f/9//3//f/9//3//f/9//3//f/9//3//f/9//3//f/9//3//f/9//3//f/9//3//f/9//3//f/9//3//f/9//3//f/9//3//f/9//3//f/9/33v/f/9//3v/d/97/3f/d/93/3f/d/97/3f/d/93/3f/d/93/3f/d/9z/3f/c/93/2//c/9v/2+/a79nv2e/Z19TX08+Sx5H/UL8Qrs6ujqZNpk2mTKZMngyeDJYLngydjZ2PlY6djpVOlY6VTpWOlY6djpVOnY+dj6XPnY+djp2NnY2VjZ2Onc6mD6XPrg+djqXPrg+uEKXPrg+uD7ZQhtH2T6YNjcuchUxEVMRUxVUFZUdGC68Pro6dzJWLtk62jaZLjYmNyY3KlguVy53Mpc2djJULlUqVSp4LlcqOCZ1EZYR8AD2HRYm8yE1Lpc6VTZ3OrpCPVM+U39Xv1//b/9v/3f/d/93/3f/e/97/3v/d/9//3v/f/97/3v/d/97/3v/f/9//3//f/9//3//f/5//3//f/9//3//f/9//3/+f/9//3//f/5//3/ef/5//3//f/9//3/+f/5//n/+f/5//3//f/9//3//f/5//n/cf/9/33v/e59nchVRCbId/3v/f/9//3//f/9//3//f/9//3//f/9//3//f/9/AAD/f/9//3//f/9//3//f/9//3//f/9//3//f/9//3//f/9//3//f/9//3//f/9//3//f/9//3//f/9//3//f/9//3//f/9//3//f/9//3//f/9//3//f/9//3//f/9//3/+f/5//3/+f/9//3//f/5//3//f/9//3//f/9//3//f/9//3v/f/97/3//e/9//3//f/97/3//f/9//3v/f/9//3v/e/9//3v/f/9//3//f/9//3//f/9333e+c75zvmt9X11bXVs8VzxXG1MbU/pOuEaXQpdCdj6XQnY+dj41Npg6dzZ2NlYylzqXNpg6djI1LlYydzZ3Nnc2dzaYOpg2eDLTHdQdkxXuBO8ElR2UHRguez68QlcyVjKYOrg+VC40KlUudzZWMhQq8yVWNtlGVDa3PvlGtz64OvtCX09fU84A8ARRFd9n/3P/c/97/3P/e/97/3v/e/97/3f/e/97/3//f/9//3//f/9//3//f/9//3//f/9//3//f/9//3//f/9//3/+f/9//3//f/9//3//f/9//n//f/5//3/+f/9//3//f/5//3//f/9//3//f/9//3//f/9//3//f/9//3//f/9//3//f/9//n/9f/5//3//e99zej4xEXEN+0b/f/9//3//f/9//3//f/9//3//f/9//3//f/9//38AAP9//3//f/9//3//f/9//3//f/9//3//f/9//3//f/9//3//f/9//3//f/9//3//f/9//3//f/9//3//f/9//3//f/9//3//f/9//3//f/9//3//f/9//3//f/9//3//f/5//n/cf/1//X/+f/1//n/+f/5//n/+f/5//n/ef/5//3//f/9//3//f/9//3//f/9//3//f/9//3//f/9//3/+f/9//n/+f/5//n/+f/5//n/+f/5//n/+f/9//n//f/97/3f/d/93/3f/d/93/3f/d/93/3P/d/93/3v/c/9z/3P/b79nv2ffZ99nn2N/X59fv2O/Y79jf19+W11bf1t/V/UhDwUwDVERmjp/X19bP1efY79nn2OfX99r32vfa/9v32/fa/9z/3f/e/9z/3P/d/97/3f/c/9z/3O/X9tGURkwGfQt/3ffb/93/3v/f/9//3//e/9//3//f/9//3v/f/9//3//f/9//3//f/9//n//f/5//3/+f/9/3X/df/5//3/+f/9//3//f/9//n/+f/9//3//f/9//3//f/9//n//f/5//3/+f/9//n//f/9//3//f/9//3//f/9//3/+f/9//3//f/9//3/9f/1//X//e/97329yGVERTwn/a/93/3//f/9//3//f/9//3//f/9//3//f/9//3//fwAA/3//f/9//3//f/9//3//f/9//3//f/9//3//f/9//3//f/9//3//f/9//3//f/9//3//f/9//3//f/9//3//f/9//3//f/9//3//f/9//3//f/9//3//f/9//3//f/9//3//f/9//n//f/9//3//f/9//3//f/9//3//f/9//3//f/9//3//f/9//3//f/9//3//f/9//3//f/9//3//f/9//3//f/9//3//f/9//3//f/9//3//f/9//3//f/9//3//e/9//3v/f/97/3//e/9//3v/f/97/3//e/9//3v/f/9//3//f/9//3//f/9//3//f/9//3//f/9//3//e9xKMREPDTg232v/c/9z/3f/e/97/3v/e/97/3v/e/97/3//f/9//3//f/9//3//f/5//3/ee/9//3v/d/93DBUuHaoQ/3vfd/9//nv+f/5//3//f/9//3//f/9//3//f/9//3//f/9//3//f/9//3//f/9//3//f/9//n//f/9//3//f/9//3//f/9//3//f/9//3//f/9//3//f/9//3//f/9//3//f/9//3//f/9//3//f/9//3//f/9//3//f/9//nv/f/9//3/ff/5//X//f/93/3s3OjARMBG6Pv9v/3//f/9//3//f/9//3//f/9//3//f/9//3//f/9/AAD/f/9//3//f/9//3//f/9//3//f/9//3//f/9//3//f/9//3//f/9//3//f/9//3//f/9//3//f/9//3//f/9//3//f/9//3//f/9//3//f/9//3//f/9//3//f/9//3//f/9//3//f/9//3//f/9//3//f/9//3//f/9//3//f/9//3//f/9//3//f/9//3//f/9//3//f/9//3//f/9//3//f/9//3//f/9//3//f/9//3//f/9//3//f/9//3//f/9//3//f/9//3//f/9//3//f/9//3//f/9//3//f/9//3//f/9//3//f/9//3//f/9//3//f/9//3//f/9/kiUwFdQp/3P/d/9z/3v/e/97/3//e/9//3//f/9//3//f/9//3//f99//3/ff/9//3/+f/9/vnP/d/97d0ItGcsUEz7fe/97/3/+f/1//n/+f/5//n//f/5//n/+f/9//3//f/9//3//f/9//3//f957/3//f/9//3//f/9//3//f/9//3//f/9//3//f/9//3//f/9//3//f/9//3//f/9//3//f/9//3//f/9//3//f/9//3//f/9//3//f/9//Xv/f/9//3+/f/9//n//f/9//3d/Yy8ZtCVwGf9n/3P/e/9//3//f/9//3//f/9//3//f/9//3//f/9//38AAP9//3//f/9//3//f/9//3//f/9//3//f/9//3//f/9//3//f/9//3//f/9//3//f/9//3//f/9//3//f/9//3//f/9//3//f/9//3//f/9//3//f/9//3//f/9//3//f/9//3//f/9//3//f/9//3//f/9//3//f/9//3//f/9//3//f/9//3//f/9//3//f/9//3//f/9//3//f/9//3//f/9//3//f/9//3//f/9//3//f/9//3//f/9//3//f/9//3//f/9//3//f/9//3//f/9//3//f/9//3//f/9//3//f/9//3//f/9//3//f/9//3//f/9//3//f/9//3/0NVEdP1//d/97/3v+e/1//X/9f/5//n//f/9//3//f/9//3v/f/9//3//f/9//3//f/9//3f/c/9z/28uES8VLh2fb/97/3//e/9//3/+f/9//3//f/9//3//f/9//3//f/9//3//f/9//3//f/9//n//f/9//n//f/9//3/ef/9//3//f/9//3//f/9//3//f/9//3//f/9//3//f/9//3//f/9//3//f/9//3//f/9//3//f/9//3//f/9//3/+e/9//3/ff/9//3//f/9//3v/c/MtLxVQGRxT/3f/d/9//3//f/9//3//f/9//3//f/9//3//f/9//3//fwAA/3//f/9//3//f/9//3//f/9//3//f/9//3//f/9//3//f/9//3//f/9//3//f/9//3//f/9//3//f/9//3//f/9//3//f/9//3//f/9//3//f/9//3//f/9//3//f/9//3//f/9//3//f/9//3//f/9//3//f/9//3//f/9//3//f/9//3//f/9//3//f/9//3//f/9//3//f/9//3//f/9//3//f/9//3//f/9//3//f/9//3//f/9//3//f/9//3//f/5//3//f/9//n//f/9//3/+f/9//3//f/5//3//f/9//3//f/9//3//f/9//3//f/9//3//f/9//3//f/97yxCYSv9//3//f/x7/X/8f/x//X/+f/9//3//f/9//3v/f/97/3//f/9//3//f997/3+/b/93/3PbRs0EMBE1Ov9/33f/f/97/3//f/9//3//f/9//3//f/9//3//f/9//3//f/9//3//f/9//3//f/9//3//f/9//3//f/9//3//f/97/3//f/9//3v/f/9//3//e/9//3//f/97/3//f/9//3//f/9//3//f/9//3//f/9//3//f/9//3//f/9//3/+f/9//3//f/97/3f/dz1XDA1wHbEl/3e/a/9//3//f/9//3//f/9//3//f/9//3//f/9//3//f/9/AAD/f/9//3//f/9//3//f/9//3//f/9//3//f/9//3//f/9//3//f/9//3//f/9//3//f/9//3//f/9//3//f/9//3//f/9//3//f/9//3//f/9//3//f/9//3//f/9//3//f/9//3//f/9//3//f/9//3//f/9//3//f/9//3//f/9//3//f/9//3//f/9//3//f/9//3//f/9//3//f/9//3//f/9//3//f/9//3//f/9//3//f/9//3//f/9//3//f/9//3//f/9//3//f/9//3//f/9//3//f/9//3//f/9//3//f/9//3//f/9//3//f/9//3//f/9//3//f/9//3/7Vm4pnm//f/9//n/9f/5//X/+f/5//3//f/9//3//f/9//3//f/9//3//f/9//3//e/9//3P/d08ZMBFQGZ9r/3v/e/9//3//f/9//3//f/9//3//f/9//3//f/9//3//f/9//3//f/9//3//f/9//3//f/9//3vfd/9//3//f/9//3//f/9//3//f/9//3//f/9//3//f/9//3//f/9//3//f/9//3//f/9//3//f/9//3//f/9//3//f/9//3//f/9//3//f/9//3v/d79jsiGQGW8Zv2f/e/9//3//f/9//3//f/9//3//f/9//3//f/9//3//f/9//38AAP9//3//f/9//3//f/9//3//f/9//3//f/9//3//f/9//3//f/9//3//f/9//3//f/9//3//f/9//3//f/9//3//f/9//3//f/9//3//f/9//3//f/9//3//f/9//3//f/9//3//f/9//3//f/9//3//f/9//3//f/9//3//f/9//3//f/9//3//f/9//3//f/9//3//f/9//3//f/9//3//f/9//3//f/9//3//f/9//3//f/9//3//f/9//3//f/9//3//f/9//3//f/9//3//f/9//3//f/9//3//f/9//3//f/9//3//e/9//3//f/9//3//f/9//3//f/9//3++b/9/fGfvNd533nf/f/5//n//f/5//3//f/9//3//f/9//3//f/9//3//f/9//3//f953/3//e3dCTxntCDc2/3u/d/97/3//e/9//3//f/97/3//f/9//3v/f/9//3//f/9//3//f/97/3//f/9/33f/e/97/3v/e/9//3v/e/9//3//f/9//3//f/9//3//f/9//3//f/9//3//f/9//3//f/9//3//f/9//3//f/9//3//f/9//3//f/9//3//f/9//n//f/57/3v/d/93ODJQES4N+kr/d/93/3//f/9//3//f/9//3//f/9//3//f/9//3//f/9//3//fwAA/3//f/9//3//f/9//3//f/9//3//f/9//3//f/9//3//f/9//3//f/9//3//f/9//3//f/9//3//f/9//3//f/9//3//f/9//3//f/9//3//f/9//3//f/9//3//f/9//3//f/9//3//f/9//3//f/9//3//f/9//3//f/9//3//f/9//3//f/9//3//f/9//3//f/9//3//f/9//3//f/9//3//f/9//3//f/9//3//f/9//3//f/9//3//f/9//3//f/9//3//f/9//3//f/9//3//f/9//3//f/9//3//f/9//3//f/9//3//f/9//3//f/9//3//f/9//3//f/9/vW//e/93lEr/f/9//3//f/9//3//f/9//3//f/9//3//f/9//3//f/9//3//f/9//3//e/93LBWRIS8RX1//f/9//3//f/5//n//f/5//3//f/9//3//f/9//3//f/9//3//f/9//3//f/9//3//f/9//3//f/9/33f/e/9//3//f/9//3//f/9//3//f/9//3//f/9//3//f/9//3//f/9//3//f/9//3//f/9//3//f/9//3//f/9//3//f/9/3n//f/5//Xv/e/93Hk9SFZMV0h3/c95r/3//f/9//3//f/9//3//f/9//3//f/9//3//f/9//3//f/9/AAD/f/9//3//f/9//3//f/9//3//f/9//3//f/9//3//f/9//3//f/9//3//f/9//3//f/9//3//f/9//3//f/9//3//f/9//3//f/9//3//f/9//3//f/9//3//f/9//3//f/9//3//f/9//3//f/9//3//f/9//3//f/9//3//f/9//3//f/9//3//f/9//3//f/9//3//f/9//3//f/9//3//f/9//3//f/9//3//f/9//3//f/9//3//f/9//3//f/9//3//f/9//3//e/9//3v/f/97/3//f/9//3//f/5//n/+f/9//3//f/9//3/+f/9//n/+f/5//3/+f/9//nf/e/973nP/e/9/33f/f/9//3//f/9//3//f/9//3/+f/9//3//f/9//3/+f/9//3//f/93PFsNES4V0yn/d55z/3//f/9/3Xv/f/5//n//f/9//3//f/9//3//f/9//3//f/9//3//f/9//3//f/9/33v/f/9/Gl+vLTM+/3v/f/9//3//f/5//3/+f/9//3//f/9//3//f/9//n//f/9//3//f/9//3//f/9//3//f/9//3//f/9//3//f/9//3/+f/5//n/ee/97n2eUHXIRcRF+V/93/3v/f/9//3//f/9//3//f/9//3//f/9//3//f/9//3//f/9//38AAP9//3//f/9//3//f/9//3//f/9//3//f/9//3//f/9//3/+f/5//n//f/9//3//f/9//3//f/9//3//f/9//3//f/9//3//f/9//n//f/9//3//f/9//3//f/9//3//f/9//3//f/9//3//f/9//3//f/9//3//f/9//3//f/9//3//f/9//3//f/9//3//f/9//3//f/9//3//f/9//3//f/9//3//f/9//3//f/9//3//f/9//3//f/9//3//f/9//3//f/9//3//f/9//3v/f/9//3//f/9//3//f/9//3/+f/9//3//f/9//3//f/9//3//f/5//3/+f/5//nv/e/97/3//e/9//3//f/9//3//f/9//3//f/9//3/+f/9//n//f/9//3/+f/5//n//e/97/3tSITAZqwzfa/93/3//f/9//3//f/9//3//f/9//3//f/9//3//f/9//3//f/9//3//f/9//3//f/9//3//e/9/33OwKU4dqgR/Y/93/3v/f/9//n+8e/9//3//f/97/3v/e/9//3//f/5//3//f/9//3//f/9//3//f/9//3//f/9//3//f/9//3//f/5//n+9e99//3v2KbQZUAUdR/9z/3f/f/5/33//f/9//3//f/9//3//f/9//3//f/9//3//f/9//3//fwAA/3//f/9//3//f/9//3//f/9//3//f/9//3//f/9//3/+f/9//n//f/9//3//f/9//3//f/9//3//f/9//n//f/9//3//f/9//n/+f/5//3//f/9//3//f/9//3//f/9//n//f/9//3//f/9//3//f/9//3//f/9//3//f/9//3//f/9//3//f/9//3//f/9//3//f/9//3//f/9//3//f/9//3//f/9//3//f/9//3//f/9//3//f/9//3//f/9//3//f/9//3//f/9//3//f/97/3//f/9//3//f/9//3/+f/9//3//f/9//3//f/9//3//f/9//n/+f/5//n//f/9//3//f/9//3//f/9//3//f/9//3//f/9//3//f/9//n//f/9//3//f/9//X//f/93/3s/X/AU7xTTMf93/nv/f/9//3//f/97/3v/e/9//3//f/9//3//f/9//3//f/9//3//f/9//3//f/9//3/ee/9/vm//e3dCqgQODXAd/3v/f/9/3nv+f/5//3//f/97/3v/d/97/3v/f/5//3//f/9//3//f/9//3//f/9//3//f/9//3//f/9//3//f/5//3/de/9//3v8UrQdUQlXKr9f/3f/f/5//3/fe/9//3//f/9//3//f/9//3//f/9//3//f/9//3//f/9/AAD/f/9//3//f/9//3//f/9//3//f/9//3//f/9//3//f/9//3//f/9//3//f/9//3//f/9//3//f/9//3//f/9//3//f/9//3//f/9//3//f/9//3//f/9//3//e/9//3//f/9//3//f/9//3//f/9//3//f/9//3//f/9//3//f/9//3//f/9//3//f/9//3//f/9//3//f/9//3//f/9//3/+f/9//n//f/9//3//f/9//3//f/9//3//f/9//3//f/9//3//f/9//3//f/9//3//f/9//3//f/9//3//f/9//3//f/9//3//f/9//3//f/9//3/+f/5//nv/f/9//3//f/9//n/+f/5//3//f/9//3//f/9//3//f/9//3//f/9//3//f/9//3//f/9//3v/dxc6zhDuFD1f/3/+e/9//3//f/9//3//f/9//3//f/9//3//f/9//3//f/9//3//f/9//3//f/9//3//f/9//3//e/97/3d4Pg0RDREcW/97/3//f/9//n//f/9//3//e/97/3v/f/9//3//f/9//3//f/9//3//f/9//3//f/9//3//f/9//3//f/9//3//f/9//3f/d04VshlxEZ9b/3P/f/9//3//f/9//3//f/9//3//f/9//3//f/9//3//f/9//3//f/9//38AAP9//3//f/9//3//f/9//3//f/9//3//f/9//3//f/9//3//f/9//3//f/9//3//f/9//3//f/9//3//f/9//3//f/9//3//f/9//3//f/9//3//f/9//3//f/9//3v/f/9//3//e/9//3//f/97/3//f/9//3v/f/9//3//e/9//3//f/9//3//f/9//3//f/9//3//f/9//3//f/9//3//f/9//3//f/9//3//f/9//3//f/9//3//f/9//3//f/9//3//f/9//3//f/9//3//f/9//3//f/9//3//f/9//3//f/9//3//f/9//3//f/9//3//f/9//3//f/97/3/+f/5//X/+f/5//n/+f/5//n//f/9//3//e/9//3v/e/9//3//f/9//3//f/5//3v/c99zLxkwHS4d/3vec/5//n//f/9//3//f/9//3//f/9//3/+f/9//3//f/9//3//f/9//3//f/9//3/+f/9//n//f/9//3f/d/97ThlOGW8h/3v/e/9/3n/+f/5//3//f/9//3v/f/9//3//f/9//3//f/9//3//f/9//3//f/9//3//f/9//3//f/9//3/ff/9/33P/d3Y2sRktCftG/3P/e/9/33//f/9//3v/f/9//3//f/9//3//f/9//3//f/9//3//f/9//3//fwAA/3//f/9//3//f/9//3//f/9//3//f/9//3//f/9//3//f/9//3//f/9//3//f/9//3//f/9//3//f/5//n//f/9//3//f/9//3//f/9//3//f/9//3//f/9//3//f/9//3//f/9//3//f/9//3//f/9//3//f/9//3//f/9//3//f/9//3//f/9//3//f/9//3//f/9//3//f/9//3//f/9//3v/e/97/3//e/9//3v/f/97/3//e/9//3//f/9//3//f/9//3//f/9//3//f/9//3//f/9//3//f/9//3//f/9//3//f/9//3//f/9//3//f/9//3//f/93/3f/e/5//X/9f/1//n/+f/5//n//f/9//3//f/9//3v/f/97/3//f/9//3//f/9//3//e/97+lLtEC4ZV0L/e/57/Xv/f/9//3//f/9//3//f/9//3//f/9//3//f/9//3//f/9//3//f/9//3//f/9//3//f/9/33v/f79v/3s8W+sQLhleX/9733f/f/9//3/+f/9//3//f/9//3//f/9//3//f/9//3//f/9//3//f/9//3//f/9//3//f/9//3//f/9//3//dxtLjxGwFTQq/2//f/9/33/ff/9//3//e/97/3//f/9//3//f/9//3//f/9//3//f/9//3//f/9/AAD/f/9//3//f/9//3//f/9//3//f/9//3//f/9//3//f/9//3//f/9//3//f/9//3//f/9//3//f/97/3v+e/9//3//f/9//3//f/9//3//f/9//3//f/9//3//f/9//3/+f/9//3//f/9//3//f/9//3//f/9//3//f/9//3//f/9//3//f/9//3//f/9//3/ff/9//3//f99//3//f/9//3v/e/97/3//e/97/3v/f/97/3//e/9//3v/f/9//3//f/9//3//f/9//3//f/9//3//f/9//3//f/9//n//f/9//3//f/9//3//f/9//3//f/9733f/e/97/3v/e/9//3//f/9//3/+e/5//n//f/5//3//f/9//3v/f/97/3//e/97/3v/f/97/3v/d/93/3fRLesQ7BSfa/93/n/9f/9//3//f/9//3//f/9//3//f/9//3//f/9//3//f/9//3//f/9//3//f/9//3//f/9//3//f/9//3//d/970jHsDNMt/3efb/9//3/ef/9//3//f/9//3//f/9//3//f/9//3//f/9//3//f/9//3//f/9//3//f/9//3//f/9//3//d/9vcBHSFU0Fv2P/d/9//3/ff/9//3//e/97/3//f/9//3//f/9//3//f/9//3//f/9//3//f/9//38AAP9//3//f/9//3//f/9//3//f/9//3//f/9//3//f/9//3//f/9//3//f/9//3//e/9//3v/e/93/3f/d/97/3v/f/9//3//f/9//n//f/9//3//f/9//3//f/5//n/9f/9//3//f/9//3//f/9//3//f/9//3//f/9//3//f/9//3//f/9//3//f/9//3//f/9//3//f/9//3/+f/9//3//f/9//3//f/9//3//f/9//3//f/9//3//f/9//3/+f/5//n//f/9//3//f/9//3//f/9//3//f/9//n/+f/9//3//f/9//3//f/9//3//f/9//3//f/97/3//d/93/3f/d/9z/3f/e/97/3v/f/9//3//f/9//3//f/9//3//f/9//3f/e/97/3v/e/97/3e/awwVDRWQJf9//3f/f/5//3//f/9//3//f/9//3//f/9//3//f/9//3//f/9//3//f/9//3//f/9//3//f/9/3n//f/9/vnf/f/9//3tdYy4VDRGfZ/93/3//f99//3//f/9//3//f/9//3//f/9//3//f/9//3//f/9//3//f/9//3//f/9//3//f/9//3//f/9zeTaREbIRuDb/d/97/3//f/9//3//f/97/3/+f/9//3//f/9//3//f/9//3//f/9//3//f/9//3//fwAA/3//f/9//3//f/9//3//f/9//3//f/9//3//f/9//3//f/9//3//f/9//3//d/9332/fb79r32/fa/9v/2//d/93/3v/d/97/3v/e/97/3v/e/9//3//f/9//3//f/9//3v/e/97/3v/e/97/3v/e/97/3v/e/97/3v/e/97/3v/e/97/3v/e/97/3v/e/97/3f/e/93/3v/d/97/3f/e/9//3//f/9//3//f/9//3//f/9//n//f/5//3/+f/5//n/+f/57/3//f/9//3//f/9//3//f/9//3//f/57/3//f/9//3//f/9//3//f/9//3//e/93/3e/azxbmEqYRrpCHUtfV99n/2//c/9z/3f/e/9//3//f/9//3//f/9//3v/e/93/3v/e/97/3f/d/xSDREtFZhG/3f/f917/3//e/97/3v/f/97/3//e/97/3v/e/97/3//f/9//3//f/9//3//f/9//3//f/9//3//f/9/vXv/f/9//3//f/9/FTJxHbIp/3v/d/9//3/ef/9//3//f/9//3//f/9//3//f/9//3//f/9//3//f/9//3//f/9//3//f/9//3//f/93n19QDbMVshX/a/97/n/+f/5//3//f/93/3//f/5//3//f/9//3//f/9//3//f/9//3//f/9//3//f/9/AAD/f/9//3//f/9//3//f/9//3//f/9//3//f/9//3//f/9//3v/f/97v2/JEAwZ6xANFQ0VLhUuFVAZUBlRGVAVUhVSFXIZkh2zIdQl1SnVKfctOTZ7PhgymkJYOnc+Vzp4Onc6eDp3Opg+mDqZPpg6mDp4Ong6eDp4Ong2eDpYNpk6mTrbQto+20L8Rj5Pf1N/U59X31/fY/9j/2P/Z/9r/3v/e/9//3v/f/97/3v/f/9//3//f/9//3//f/9//3//f/97/3v/e/9//3//f/9//3++e/9//3//f/9//3f/e/9//3//f/9//3//f/9//3v/f79vn2tvIW8hDRUMFS4VcRkvDVEVkh3sDFY2+07fb/97/3v/f993/3//f99/XWu4TjY+0zHSLRU6Nz7+Vv9zFzYOFQ0RPVv/f/97nXP/f/93/3f/e79vn29dZzxj33P/e/9z/3v/c/9/33v/f/9//3//f/9//3//f/9//3//f/9//3//f/9//3//f/9//3u/ay4RcB2fZ/97/3/fe/9//3//f/9//3//f/9//3//f/9//3//f/9//3//f/9//3//f/9/33//f/9/33v/f/93/3NwEdQZkhVfU/93/3/+f/5//n//f/93/3v/f/9//n//f/9//3//f/9//3//f/9//3//f/9//3//f/9//38AAP9//3//f/9//3//f/9//3//f/9//3//f/9//3//f/9//3//e/97/3d9ZwwZ7BSqDA4VDhXuEA8R7wzvDO8MEA0xDTINMQlRDTANMQ0xDTINUxEzEfEIMhEQDTERUBFQEU8RUBFPDVANLw1PDS8JLw0vDVANLw1QEVANURFQEXIRchGTEZMRkxFRDXINcg2TEZMRkw1yCXIJcgmzEbQRsxWRGfMp8yn0LVY6+0r7TvtOXVufZ/9v/3f/d/93/3f/d99v/3v/e/9//3//f/5//n/+f/9//3//f55v/3v/d/9733v/f/9//3/+e/97/3v/e99z+1JPHS8ZzAwOFS4VqgSrBC8R7gwOES8VcB3sDG8dNTo8W/93/3vfcxxbTiEtHewULhnrEOwULx3uFM4MUx1SGawEDRX/d79r/3//f/9//3eZQpElDRmpDC0dTiEMFS4ZeD5fW/93/3f/f/9//3//f/9//3//f/9//3//f/9//3//f/9//3//f/9//3//f/9zVzoMEZhG/3v/f/9//3//f/9//3//f/9//3//f/9//3//f/9//3//f/9//3//f/9/3n//f/9/vnf/f/97/3vZPtMZUAlYMv93/3v/f/5//X/+f/93/3f/d/9//n/+f/9//3//f/9//3//f/9//3//f/9//3//f/9//3//fwAA/3//f/9//3//f/9//3//f/9//3//f/9//3//f/9//3//f/97/3//e/9/uE7ZUndC0y2yKZMlcR1yHVEZcx1yHbIdkRmxHbEZsR2RGbIdkhmzHdQh1SUXLtMlbxXyJbAd0iGyHbIdkRmRGZEZkRlwFU8RLw1PES4NLg0NCQ4J7gQxCTEFMgkyCVINUglzDVMJUglSCXQNlA2VEXQJcwlSBZQNEQG1Efcdcw0xBbQRkxGTFZIRkhWSFfUheTY/T59f/3f/d/9733P/d/97/n/9e/17/n/+d/97/3vTMe8Umkr/f99//3//f/9//3v/e/93HFfLDA8VzQyTJdxKn2P/c/9z33N/Y9tSmUZOHewQLhlvHewM9C2/ZxYyrAQwFc0ILhXLDC4ZLhnMDO4QVB3QDBERMBWRIf93v2//f/9/33f1LS8R7QzLDAwVDRkMFQ0VUBnMCFAVNjb/c/97/3/ee/9//3//f/9//3//f/9//3//f/9//3//f/9//3//f/9//3ufY04dbyH/c/93/3//f/9//3//f/9//3//f/9//3//f/9//3//f/9//3//f/9//3++d/9//3//e/97/3u/Z7AV8xlwFZ9j/3//f/9//n/+f/9//3v/d/97/3//f/5//3//f/9//3//f/9//3//f/9//3//f/9//3//f/9/AAD/f/9//3//f/9//3//f/9//3//f/9//3//f/9//3//f/5//3/dd/9//3v/e/97/3v/d/97/3f/d/9z/3P/c/93/2//c/9v/3P/c/93/3P/d/9v/3f/c99r/3P/b/9z/3P/c/93/3P/d/9z/3f/c/93/3P/c99v32u/Z59nf1+fX9tGu0J5Njcy1SWzHVARMA1QDXIRURFRETAJUQ2TFfYdGR5fR/86GR45IjkicglSBQ8BUAVxDbMVkhWSFVANUBFSHbQtVz49W/9z/3v+d/13/nv9c/93/3v0NQ8ZzhDvGP9//3//f/9//3v/e/97/3dxJawIUh29Rv9z/3P/c39j/3v/f79333ffd/97/3e5Sk8ZTxlPFc0I7QgxEe8I1SHbSr9n/2//c/93329bOhIRrwQxFdMl/3P/e/9//38cX+0M7ggvFdMtmEa5ThU6eD5xHQ4JzABPFRxX33P/f/9//3//f/9//3//f/9//3//f/9//3//f/9//3//f/9//3//d/97VT4sFdpO/3f/e/9//3//f/5//3//f/9//3v/f/9//3//f/9//3//f/9//3//f/9//3/fd/97/3P/d5c+bw2QDftG/3u/d/9//3/+f/5//3//d/93/3v/f95//3//f/9//3//f/9//3//f/9//3//f/9//3//f/9//38AAP9//3//f/9//3//f/9//3//f/9//3//f/9//3//f/9//3/+f/1//n/+f/9//3//f/9//3v/e/97/3v/e/97/3v/f/9//3//f/9//3v/f/97/3/fexU+TiX7Wv93/3/fc/9//3v/f/97/3//f/9//3v/f/9//3//f/9//3v/e/97/3//e/97/3v/f/97/3f/c31jO1v5UnU+8S1uHSwVDA2RGTAN9SEfS/9n/2//c/9r/2u/Yz1TmD4ULpAhbhktFVAdLxlPGS0ZTBmOIddK/2//c/9r/3f/c+0QDxWuDHIl/3/ff/9//3//f/97/3vfb8wMMhkREdgt1ilYOn9b/3f/e/9//3//f993v3P/f99z/3cdV28dqgDtCIsAP1P/b/9332//d/93/3f/d39j8hDwCK0EVjb/d/93/3f/f9I1UBXuCJtC/3P/d/97/3vfb/9z32cvEaoAjyH/e/9/vHf/f/9//3//f/9//3//f/9//3//f/9//3//f/9//3//f/97/3ueZ00dsSn/d/93/3v/f/9//3/+f/9//3//f/9//3//f/9//3//f/9//3//f/9//3//e/93/3v/c39fkB2QFbIZ/3f/d/9/vX//f/9//3//f/9//3//f/9//3//f/9//3//f/9//3//f/9//3//f/9//3//f/9//3//fwAA/3//f/9//3//f/9//3//f/9//3//f/9//3//f/9//3/+f/9//n//f/5//3//f/9//3//f/9//3//f/9//3v/f/9//3//f/9//3//f/9//3//fx1nqRRGCPM9/3/fe/9//3//f/9//3//f/9//3//f/9//3//f/9//3//f/9//3/+f/1//Xv+f/5//3//e/97/3v/f/97/3//e/93W1/YTrElTxlPGXAdcB38Tv9332//c/93/3f/e/93/3v/e/97+lI0Nk4dbx1vHW8dThVvGdIln1//b/QtDhEOFVAdV0b/f/9//n//f/97/3vfbz5brQjPCNEI8QzPCFAVygSwJd93/3+ec/9//3//f993/3/fc/93/3dwIYgADRF/X/93v2v/d/93/3P/c39jGTISERIRUBETLv9r/3P/f/9/HF/tCO8ImkL/d/97/3//d99z32u/Y5MdLhHzMf9//3//f/5//3//f/9//3//f/9//3//f/9//3//f/9//3//f/9//3/fd/93EzYLEb9n/3P/e/97/3//f/5//n//f/9//3//f/9//3//f/9//3//f/9//3//f/93/3u/a/93NTJPFS4NPlP/d/9//n/+f95//3//e/9//3//f/5//3//f/9//3//f/9//3//f/9//3//f/9//3//f/9//3//f/9/AAD/f/9//3//f/9//3//f/9//3//f/9//3//f/9//3//f99/33//f99//3//f/9//3//f/9//3//f/9//3//f/5//3/+f/9//3//f/9//3//f/9/sDWpFMkU2Vb/e/97/3//f/9//3//f/9//3//f/9//3//f/9//3//f/9//3//f/9//3//f/9//3//f/9//3//f/97/3v/d/9//3v/f/9z/3P/b1Y+DBUtGesU8jX/e/97/3v/f/9//3//e/9//3f/d/93/3e/Z9tG1SFSEfEIth0yDRkuMBFPFYgAn2P/e/9//3//f/9//3//ezxf1C3vDPIQjwAzEXQdiwCQHQsRChkbY/9/33f/e/9//3/fd/9/vm//f1xn6RhEBN93v2//e/93/3OdY3ZCUB0yFTMRUxXMAMgAixl6X/93v3P/e9UpzQTtDPQ1Xmf/f/97/3u/Zxcy7QjsCH5j33f/f/5//3//f/9//3//f/9//3//f/9//3//f/9//3//f/9//3//f957/38bW24dVjr/d/93/3//f/9//n/+f/5//3//f/9//3//f/9//3//f/9//3//f/97/3v/e/9vPldwGVAZ1Cn/d55v/3/cf/5/3nf/f/9//3//f/9//3/+f/9//3//f/9//3//f/9//3//f/9//3//f/9//3//f/9//38AAP9//3//f/9//3//f/9//3//f/9//3//f/9//3//f/9//3//f/9/33//f/9//3//f/9//3//f/9//3//f/5//3/+f/9//n//f/5//3//e/97/39nCMoULCH/f/97/3/ee/9//3//f/9//3//f/9//3//f/9//3//f/9//3//f/9//3//f/9//3//f/9//3//f/97/3//e/9//3v/e/97/3//e/93/3u/b/I1CxksHU0h/3v/e/97/3v/f/9//3//f/53/3v/c/9z/3P/c39fvkLRCFQZrgQwFcsIjyH/d/93/3v/f/9//3v/e99vVT6KBM4MjgRUGf9r/2//bzUyqQTqEI8p33P/e/9733P/f/9/vnf/f/9//3//f51z/3//f51rtkaMIWsdTR0NFdUtv2vfa9MljiFqHdxv/3//f/9732+zIewQDRmqEC4hcCkvHQ4RDhEuFTY6/3v/f91//n/+f/9//3//f/9//3//f/9//3//f/9//3//f/9//3//f917/3//e/938i0MEf9v/3f/e/9//3/+f/5//3//f/9//3//f/9//3//f/9//3//f/9//3/fd/93/3PUKU4RbxUcU/93/3/+f/1//X//e/93/3v/f/9//3/+f/9//3v/e/9//3//f/9//3//f/9//3//f/9//3//f/9//3//fwAA/3//f/9//3//f/9//3//f/9//3//f/9//3//f/9//3//f/9//3//f/9//3//f/9//3//f/9//3//f/9//3//f/9//3//f/9//3//f/9//3+fa8wQqgy4Tv93/3//f/9//3//f/9//3//f/9//3//f/9//3//f/9//3//f/9//3//f/9//3//f/9//3//f/9//3//e/9//3v/f/9//3//f/9//Hv/f993/39WQuwULhlXPv97/3f/e/97/nv/f/1//3//f/9//3//f/97/3v/e993mkrsEMsQqQjzNd9z/3f/e/9/33P/e/9/EjYtGaoIVzoOES8Rkh3/b/9z/2uZQuwM6wwcV/97/3v/f/9//3//f/9//3/ef/9//3+cb7ZSjSWOJa8p8DG3Sn5n/3f/e/97/3v/e/97/3//f/9//3//f15jFDoMGcoQyxDuFA4VzAySKdtSv2//f/9//3/+f/9//3//f/9//3//f/9//3//f/9//3//f/9//3//f/9//3//f/9//3c9V04ZmEL/d/97/3v/f/9//n//f/9//3//f/9//3//f/9//3//f/9//n/+e/9/v29fX1EZbxXxJf97/3v/f/9//3//f/9//3//f/9//3//f/9//3//f/9//3//f/9//3//f/9//3//f/9//3//f/9//3//f/9/AAD/f/9//3//f/9//3//f/9//3//f/9//3//f/9//3//f/9//3//f/9//3//f/9//3//f/9//3//f/9//3//f/9//3//f/9//3//f/9//3//f/1azRCKCBxb/3f/f/5//3//f/9//3//f/9//3//f/9//3//f/9//3//f/9//3//f/9//3//f/9//3//f/9//3//e/9//3v/f/97/3//f/9//X/6e/5//3v/d/97MB1RHQ4Vv2v/c/97/3/+f/5//X/+f/9//3//f/9//3//f/9//3+/c11nqAxGBEYE/3v/f/97v2//e/97dkYsHYcI+1L/cz1XDRHsDAwNX1v/a/9zDhHsDLlK/3Pfd/9/33v/f/9//3//f/9//3//f/9/vnP/e/97/3f/d/93/3v/e/97/3v/f/9//3//f/9//3//f/97/3//e11j8zUNFcsMDhVfY79v/3v/f/9//3/+f/9//3//f/9//3//f/9//3//f/9//3//f/9//3//f/9//3//f917/3f/e79n0iWwIf9z/3f/e/9//3/ef/9//3//f/9//3/+f/9//3//f/9//3/+f/9//3f/e/cxUhksCZxb/3f/f/9//3//f/9//3//f/9//3//f/9//3//f/9//3//f/9//3//f/9//3//f/9//3//f/9//3//f/9//38AAP9//3//f/9//3//f/9//3//f/9//3//f/9//3//f/9//3//f/9//3//f/9//3//f/9//3//f/9//3//f/9//3//f/9//3//f/9//3//f/97eUrNEGkEn2v/e/9//3//f/9//3//f/9//3//f/9//3//f/9//3//f/9//3//f/9//3//f/9//3//f/9//3//f/9//3//f/9//3//f/9//n/+f/1//3//e/97v2/9UswMqgi/Z/97/3v/f/5//3/+f/9//3//f/9//3//f/9//3//e/9//3+wMQsdyhi/c993/3//e/9/fmsKGQsZ+lb/d/9732+fY28dLRWJALElsiXLCOwQ+1b/e/9//3//f/9//3//f/9//3//f/9//3//f/93/3f/e/93/3v/e/97vnP/f/9//3//f/9//3//f/9/33ffd/97/3v/e79vf2McV99z/3f/f/9//3/+f/9//n//f/9//3//f/9//3//f/9//3//f/9//3//f/9//3//f/9//3//f/93/3PaSk4ZG1f/e/9//3//f/9//3//f/9//3//f/9//3//f/9//3//f/9//nv/e99zMRlyGbAd/3P/e/9//3//f/9//3//f/9//3//f/9//3//f/9//3//f/9//3//f/9//3//f/9//3//f/9//3//f/9//3//fwAA/3//f/9//3//f/9//3//f/9//3//f/9//3//f/9//3//f/9//3//f/9//3//f/9//3//f/9//3//f/9//3//f/9//3//f/9//3//f/9//3v1Oc0UKAD/e/97/3/+f/9//3//f/9//3//f/9//3//f/9//3//f/9//3//f/9//3//f/9//3//f/9//3//f/9//3//f/9//3/+f/5//X/9f/1//3//e/97v2//dzY6LhnKDN9v/3v/e/97/3/+f/9//3//f/9//3//f/9//3//f/9//3//f/9/PGeeb/9//3//f/9/v3NtJUwlXGP/e/9732//d/93n2eXRk0Z6gzqDAsR8zW/b/9//3v/f/9/33//f/9//3//f/9//3/fe/97/3v/f/97/3//e/9//3//f/9//3//f/9//3//f/9//3//f/9//3f/e/97/3v/e/9333P/d/97/3//f/9//n/+f/9//3//f/9//3//f/9//3//f/9//3//f/9//3//f/9/3n//f/9//3f/d99njyHyMf9z/3//e/9//3//f/9//3//f/9//n//f/9//3//f/9//nv/e/97eUYRFXIZ+kb/c/97/3//f/9//3//f/9//3//f/9//3//f/9//3//f/9//3//f/9//3//f/9//3//f/9//3//f/9//3//f/9/AAD/f/9//3//f/9//3//f/9//3//f/9//3//f/9//3//f/9//3//f/9//3//f/9//3//f/9//3//f/9//3//f/9//3//f/9//3//f/9//3//e9Q1zRBIAP97/3//f/9//3//f/9//3//f/9//3//f/9//3//f/9//3//f/9//3//f/9//3v/f/9//3//f/9//3//f/9//3/+f/5//H/8f/x//nf/e/9732//e59ncB0tFW8h32//f/9//3//f/9//n//f/9//3//f/9//3//f/9//3+/d/9//3//f993/3//e/9//391SiohXGf/f/97/3v/f/9733P/e99v33P6VvlS+lZ+Z/9//3/fe/9//3//f/9//n//f/9//3//f/9//3//f/9//3//e/97/3v/f/9//3//f/9//3//f/9//3//f957/3v/f/97/3v/d/9//3v/f/9//3//f/9//n/+f/5//3//f/9//3//f/9//3//f/9//3//f/9//3//f/9//3//f/9/33f/e/97/292Pm0dnmf/e/9//3//f/9//3//f/9//3//f/9//3//f/9//3//f/97/3cPGVIdMBX/c/9v/3//f/9//3//f/9//3//f/9//3//f/9//3//f/9//3//f/9//3//f/9//3//f/9//3//f/9//3//f/9//38AAP9//3//f/9//3//f/9//3//f/9//3//f/9//3//f/9//3//f/9//3//f/9//3//f/9//3//f/9//3//f/9//3//f/9//3//f/9//3//f/9/kinNEGkE/3v/e/9//3//f/9//3//f/9//3//f/9//3//f/9//3//f/9//3//f/9//3v/e/97/3//f/9//3//f/9//3//f/9//X/9f/x//X//e/93/3f/d79rTxlvHYgEuE7/e/97/3//f/9//3//f/9//3//f/9//3//f/9//3//f/9//3//f/9//3//f/9/33v/e1NGnW//f79z/3/fd/97/3//f/93/3v/f/9733P/e/97/3v/f/9//3//f/9//3//f95//3//f/9//3//f997/3//f/9//3//f/9//3//f/9//3//f/9//3//f/9//3//f/9//3//f/9//nv+d/53/nv+e/5//n//f/5//3//f/9//3//f/9//3//f/9//3//f/9//3//f/9//3//f/5//3++d/9//3f/d35fTRmXSv93/3//f/9//3v/f/9//3//f/9//3//f/9//3//f/97/3sdWy8ZciHTKf9z/3P/e/9//3//f/9//3//f/9//3//f/9//3//f/9//3//f/9//3//f/9//3//f/9//3//f/9//3//f/9//3//fwAA/3//f/9//3//f/9//3//f/9//3//f/9//3//f/9//3//f/9//3//f/9//3//f/9//3//f/9//3//f/9//3//f/9//3//f/9//3//f/9//3txKawMzBD/e/97/3//f/9//3//f/9//3//f/9//3//f/9//3//f/9//3//f/9//3//f/97/3//f/9//3//f/9//3//f/9//3//f/5//n//f/97v2v/c19fTxkNFQwV8jH/e/97/3//f99//3//f/9//3//f/9//3//f/9//3//f/9//3//f/9//3//f/9//3//f1xr/3//f753/3//f/9/vnf/f/9//3++c/9//3//f/9/33vfe/9//3//f/9/33//f/9//3/+f/9//3//f/97/3//f/9//3//f/9//3/ee/9//3//f/9//3//f/9//3/ee/5//3//f/5//Xv/f/5//3/+f/9//3//f/9//3/ef/9//3//f/9//3//f/9//3//f/9//3//f/9//3//f/9/3n//f/9//3f/d/93/3vRLdAtv2//f/97/3/fe/9//3v/f/9//3//f/9//3//f/9//3f/dzY+cSFzIR1T/3P/c/9//3//f/9//3//f/9//3//f/9//3//f/9//3//f/9//3//f/9//3//f/9//3//f/9//3//f/9//3//f/9/AAD/f/9//3//f/9//3//f/9//3//f/9//3//f/9//3//f/9//3//f/9//3//f/9//3//f/9//3//f/9//3//f/9//3//f/9//3//f/9//3//ey8hrAztFP97/3v/f/9//3//f/9//3//f/9//3//f/9//3//f/9//3//f/9//3//f/9//3//e/9//3//f/9//3//f/9//3//f/9//3//e/97v2v/d1c6DRUuGQwV8jH/d/97/3ved/9//3//f99//3//f/9//3//f/9//3//f/9//3/+f/9//3//f/9//3//f/9//3//f713/3//f753/3//f/9/vXf/f/9//3+9d/9/33v/f/9//3/ff/9//3//f95//3//f/9//3//f/9//3//f/9/3n//f/9//3//f/9//3//f/9//3//f/9//3//f/9//3/+e/9//n//f/5//X/+f/9//n//f95//3//f/9//3//f/9//3//f/9//3//f/9//3//f/9//3//f/9//3//f/9//3//e/97/3f/d9hOKxWeZ/93/3v/e/97/3//f/9//3//f/9//3//f/9//3//e/93cSEPFQ8V/3f/c/97/3//f/5//3//f/9//3//f/9//3//f/9//3//f/9//3//f/9//3//f/9//3//f/9//3//f/9//3//f/9//38AAP9//3//f/9//3//f/9//3//f/9//3//f/9//3//f/9//3//f/9//3//f/9//3//f/9//3//f/9//3//f/9//3//f/9//3//f/9//3//f/97cCWsEIsI/3v/e/9//3//f/9//3//f/9//3//f/9//3//f/9//3//f/9//3//f/9//3//f/9//3//f/5//n/+f/5//3//f/97/3v/e/97/3deW9MpTxkNFS4Z2k7/e/93/3//f/9//3//f/9//3//f/9//3//f/9//3//f/9//3//f/5//3//f/9//3/de/9//3//f/9//3//f/9//3//f/9//3//f/9//3//f/9//3//f/9//3//f/9//3//f/9//3//f/9//3//f/9//3//f/9//3//f/9//3//f/9//3//f/9//3//f/9//3//f/9//3//f/9//3//f/5//3/+f/9//n//f/9//3//f/9//3//f/9//3//f/9//3//f/9//3//f/9//3//f/9//3//f/9//3//f/9//3//e/97/3duIRM2/3f/d/9//3f/f/97/3//f/9//3//f/9//3//e/97f2MvFRAVFjL/c/97/3f/f/5//3//f/9//3//f/9//3//f/9//3//f/9//3//f/9//3//f/9//3//f/9//3//f/9//3//f/9//3//fwAA/3//f/9//3//f/9//3//f/9//3//f/9//3//f/9//3//f/9//3//f/9//3//f/9//3//f/9//3//f/9//3//f/9//3//f/9//3//f/9//39wJawMagT/e/97/3//f/9//3//f/9//3//f/9//3//f/9//3//f/9//3//f/9//3//f/9/33//f/5//n/8e/x7/n//f/93/3f/d/93f1+ZQi0Vbx0NFbEpPVv/e/93/3v/e/9//3//f/9//3//f/9//3//f/9//3//f/9//3//f/9//3/+f7173Xv/f/9//3//f/9//3//f/9//3//f/9//3//f/9//3//f/9//3//f/9//3//f/9//3//f/9//3//f/9//3//f/9//3//f/9//3//f/9//3//f/9//3//f/9//3//f/9//3//f/9//3//f/9//3//f/9//3/+f/9//n//f/9//3//f/9//3//f/9//3//f/9//3//f/9//3//f/9//3//f/9//3//f/9//3//f/9//3//e/97/3f/dxIysCm/Z/93/3f/e/97/3/+e/9//3//f/9//3/+e/9732+6SlEZURm7Sv9z/3fed/9/3nvde/9//3//f/9//3//f/9//3//f/9//3//f/9//3//f/9//3//f/9//3//f/9//3//f/9//3//f/9/AAD/f/9//3//f/9//3//f/9//3//f/9//3//f/9//3//f/9//3//f/9//3//f/9//3//f/9//3//f/9//3//f/9//3//f/9//3//f/9//3//e5IpiwiKCP97/3//f/9//3//f/9//3//f/9//3//f/9//3//f/9//3//f/9//3//f/9//3//f717/X/+f/9//nv/f/9z/3v/d99reT6TITAVThnJCHdG/3v/d/93/3//e/9//3//f/9//3//f/9//3//f/9//3//f/9//3//f/9//3//f/9//3//f/9/3nv/f/9//3//f/9//3//f/9//3//f/9//3//f/9//3//f/9//3//f/9//3//f/9//3//f/9//3//f/9//3//f/9//3//f/9//3//f/9//3//f/9//3//f/9//3//f/9//3//f/9//3//f/9//3//f/9//3//f/9//3//f/9//3//f/9//3//f/9//3//f/9//3//f/9//3//f/9//3//f/9//3//f/9//3//f/9//3v/e/93G1dNGRtT/3f/d/9733v/f/9//3//f/9//3/+f/5//3v/d9QpUhkQEb9n/3P/f/9//3//e/9//3//f997/3//f/9//3//f/9//3//f/9//3//f/9//3//f/9//3//f/9//3//f/9//3//f/9//38AAP9//3//f/9//3//f/9//3//f/9//3//f/9//3//f/9//3//f/9//3//f/9//3//f/9//3//f/9//3//f/9//3//f/9//3//f/9//3//f/97ki2LCEgA/3f/e/9/3n//f/9//3//f/9//3//f/9//3//f/9//3//f/9//3//f/9//3/ff/9//3//f/533XP/e/9z/3f/b9lGkSEvFQ8RLxWxKf9z/3vfc/97/3+/d/9//3//f/5//3//f/9//3//f/9//3//f/9//3//f/9//3//f/9//3//f753/3/ed/9//3//f/9//3//f/9//3//f/9//3//f/9//3//f/9//3//f/9//3//f/9//3//f/9//3//f/9//3//f/9//3//f/9//3//f/9//3//f/9//3//f/9//3//f/9//3//f/9//3//f/9//3//f/9//3//f/9//3//f/9//3//f/9//3//f/9//3//f/9//3//f/9//3//f/9//3//f/9//3//f/9//3//f/9//3//f/97/3ffb28dFDL/d/9z/3vfe/9//nv/f/9//3//f/5//Xv/d/93UBXwDBAR/3P/d/97/3//f/97/3f/f/9//3//f/9//3//f/9//3//f/9//3//f/9//3//f/9//3//f/9//3//f/9//3//f/9//3//fwAA/3//f/9//3//f/9//3//f/9//3//f/9//3//f/9//3//f/9//3//f/9//3//f/9//3//f/9//3//f/9//3//f/9//3//f/9//3//f/9//3vTMYsIaQTfc/9//nv/f/9//3//f/9//3//f/9//3//f/9//3//f/9//3//f/9//3//f/9//3/fe/97/3v/e/9z/3O5RpAhLRUuFS4ZNjpeX/97/3f/f/9//3/fe99//3//f/9//3//f/9//3//f/9//3//f/9//3//f/9//3//f/9//3//e/9733f/f/9/3nf/f/9//3//f/9//3//f/9//3//f/9//3//f/9//3//f/9//3//f/9//3//f/9//3//f/9//3//f/9//3//f/9//3//f/9//3//f/9//3//f/9//3//f/9//3//f/9//3//f/9//3//f/9//3//f/9//3//f/9//3//f/9//3//f/9//3//f/9//3//f/9//3//f/9//3//f/9//3//f/9//3//f/9//3//f/9//3//d/93EzJvHd9n/3f/d/9//nv/f/9//3//f/9//n/9f/93/28PDTIRtSH/d/933nfdd/9333f/e/97/3v/d/9//3v/f/9//3//f/9//3//f/9//3//f/9//3//f/9//3//f/9//3//f/9//3//f/9/AAD/f/9//3//f/9//3//f/9//3//f/9//3//f/9//3//f/9//3//f/9//3//f/9//3//f/9//3//f/9//3//f/9//3//f/9//3//f/9//3//f9MxiwhIAL9v/3v+e/9//3//f/9//3//f/9//3//f/9//3//f/9//3//f/9//3//f917/3//f99333P/d79j20ayHXEZ7QwNERQ2f2P/d/93/3v/f/9733f/f/9//3/ff/9//3//f/9//3//f/9//3//f/9//3//f/9//3//f/9//3//e/9//3//f993/3//f/9//3//f/9//3//f/9//3//f/9//3//f/9//3//f/9//3//f/9//3//f/9//3//f/9//3//f/9//3//f/9//3//f/9//3//f/9//3//f/9//3//f/9//3//f/9//3//f/9//3//f/9//3//f/9//3//f/9//3//f/9//3//f/9//3//f/9//3//f/9//3//f/9//3//f/9//3//f/9//3//f/9//3//f/5//3//e/97/3P7Si0RG0//c/93/3//f/57/3//f/9/33/+f/x7/3dfWzARUxFaNv9z/3f+e/9//3v/e/97/3v/d/97/3//f/97/3//f/9//3//f/9//3//f/9//3//f/9//3//f/9//3//f/9//3//f/9//38AAP9//3//f/9//3//f/9//3//f/9//3//f/9//3//f/9//3//f/9//3//f/9//3//f/9//3//f/9//3//f/9//3//f/9//3//f/9//3//f/979DWLCGkEf2f/f/57/3/+f/9//3//f/9//3//f/9//3//f/9//3//f/9//3//f/9//3/dd/93/3v/b3k+chkQDRAJUhVYNl9b/3f/e/9//3//f/5//nv/f/9/33++e/9//3//f/9//3//f/9//3//f/9//3//f/9//3//f/9//3//f/97/3++bxpflUr/e/9//3//f/9//3//f/9//3//f/9//3//f/9//3//f/9//3//f/9//3//f/9//3//f/9//3//f/9//3//f/9//3//f/9//3//f/9//3//f/9//3//f/9//3//f/9//3//f/9//3//f/9//3//f/9//3//f/9//3//f/9//3//f/9//n//f/9//3//f/9//3//f/9//3//f/9//3//f/9//3//f/9//3//f/5//3//f/9//3f/d79jbxnzKd9v/3v/f/9//3//e/9//3//f/1//X//dz5XUhFTEVo2/3P/d/9/vHf/e1xf2FL4Up5n/3v/f/97/3//f/9//3//f/9//3//f/9//3//f/9//3//f/9//3//f/9//3//f/9//3//fwAA/3//f/9//3//f/9//3//f/9//3//f/9//3//f/9//3//f/9//3//f/9//3//f/9//3//f/9//3//f/9//3//f/9//3//f/9//3//f/97/3vUNasMSABeY/97/3v/f/9//3//f/9//3//f/9//3//f/9//3//f/9//3//f/9//3//e/97fF8TMi0VLxUxFRARGDI/V/9z/3f/e/9//3//f/17/3//f/5/vnv/f/9/33//f/9//3//f/9//3//f/9//3//f/9//3//f/9//3//f/97/39bYyshyBDxNf9733f/f/9//3//f/9//3//f/9//3//f/9//3//f/9//3//f/9//3//f/9//3//f/9//3//f/9//3//f/9//3//f/9//3//f/9//3//f/9//3//f/9//3//f/9//3//f/9//3//f/9//3//f/9//3//f/9//3//f/9//3//f/9//n//f/9//3//f/9//3//f/9//3//f/9//3//f/9//3//f/9//3//f/5//3//f/9//3v/e/93/3OQHS0Rn2P/e51z/3/+f/9//3//f99//3/9e/93HFNRFQ8NWTb/c/9vfWdUQkwdTR0sGQsVDBUTOn1n/3//e/9//3//f/9//3//f/9//3//f/9//3//f/9//3//f/9//3//f/9//3//f/9/AAD/f/9//3//f/9//3//f/9//3//f/9//3//f/9//3//f/9//3//f/9//3//f/9//3//f/9//3//f/9//3//f/9//3//f/9//3//f/9//3//ezY+iQRoBB1X/3vfd/9//3v/f/97/3//e/9//3//f/9//3//f/9//3//f/9//3//e/pK0yVPFU8VcB1PHVc+n2f/e/97/3//f/9//3//f/9//3//f/9//3//f/9//3//f/9//3//f/9//3//f/9//3//f/9//3//f/9//3//f/9//3//e2wlKx3IEFxj/3vfc/9//3//f/9//3//f/9//3//f/9//3//f/9//3//f/9//3//f/9//3//f/9//3//f/9//3//f/9//3//f/9//3//f/9//3//f/9//3//f/9//3//f/9//3//f/9//3//f/9//3//f/9//3//f/9//3//f/9//3//f/9//3//f/9//3//f/9//3//f/9//3//f/9//3//f/9//3//f/9//3//f/9//3//f/9//3//f/9//3//d5dCkB25Rv93/3/8e/x7/n//f757/3//f99//3t9Z8oMkB02Lt9f1B2UGRAJLhFNFS4VzAhQHcwQ21L/e/9//3//f/5//3//f/9//3//f/9//3//f/9//3//f/9//3//f/9//3//f/9//38AAP9//3//f/9//3//f/9//3//f/9//3//f/9//3//f/9//3//f/9//3//f/9//3//f/5//3//f/9//3//f/9//3//f/9//3//f/9//3//e/97FD6pDEcA+1b/e/9//3//f/97/3//f/97/3v/f/9//3/fc/97/3v/e/97n2t1Qm8hkRlQEQ4NsiGZRp9n/3f/f/9//3//f/9//3//f/9//3//f/9//3//f/9//3//f/9//3//f/9//3//f/9//3//f/9//3//f/9//3//f/9//3//e/97xxBlBNE132//e/9//3//f/9//3//f/9//3//f/9//3//f/9//3//f/9//3//f/9//3//f/9//3//f/9//3//f/9//3//f/9//3//f/9//3//f/9//3//f/9//3//f/9//3//f/9//3//f/9//3//f/9//3//f/9//3//f/9//3//f/9//3//f/9//3//f/9//3//f/9//3//f/9//3//f/9//3//f/9//3//f/9//3//e/9//3v/f/9//3//f/93O1dvGRUu/3f/e/1//n+7e7x7/3//f99/33f/e59rbh3rDA4NURExBTMFcxGRGXc+mkLdTq0IEBnUMf93/3v/f/5//n/+f/9//3//f/9//3//f/9//3//f/9//3//f/9//3//f/9//3//fwAA/3//f/9//3//f/9//3//f/9//3//f/9//3//f/9//3//f/9//3//f/9//3//f/9//3//f/9//3//f/9//3//f/9//3//f/9//3//e/9//3vyOagQJAS3Vv9//3/+f91//3/+f/5//n/+f/5//n//e/97/3f/b9tG1CFRDVINUhHMBBUyn2P/c/97/3v/f/97/3//f/9//3//f/9//3//f/9//3//f/9//3//f/9//3//f/9//3//f/9//3//f/9//3//f/9//3//f/9//3//f/9/fGvHEKYMnmv/e99znm//f/9//3//f/9//3//f/9//3//f/9//3//f/9//3//f/9//3//f/9//3//f/9//3//f/9//3//f/9//3//f/9//3//f/9//3//f/9//3//f/9//3//f/9//3//f/9//3//f/9//3//f/9//3//f/9//3//f/9//3//f/9//3//f/9//3//f/9//3//f/9//3//f/9//3//f/9//3//f/9//3//f/9//3//f/9//3//f/9//3v/c04VkR3/b/97/3/ef/9//3/ee957/3//f/9z/3dQGe4IMREwDVERFiZfU/9v/2//d/9vzQwQGfU1/3v/f/97/3/+f/9//3//f/9//3//f/9//3//f/9//3//f/9//3//f/9//3//f/9/AAD/f/9//3//f/9//3//f/9//3//f/9//3//f/9//3//f/9//3//f/9//3//f/9//3//f/9//3//f/9//3//f/9//3//f/97/3//e/97/3v/e20ppxAjBNda/3//f/1//n/+f91/vH/df91//n//e/97nWNVNm8ZshlyETAFlRG9Ot9n/3P/d/9733ffe/9//3//f/9//3//f/9//3//f/9//3//f/9//3//f/9//3//f/9//3//f/9//3//f/9//3//f/9//3//f/9//3//f/9/33f/f/97/3f/e993/3v/f/9//3//f/9//3//f/9//3//f/9//3//f/9//3//f/9//3//f/9//3//f/9//3//f/9//3//f/9//3//f/9//3//f/9//3//f/9//3//f/9//3//f/9//3//f/9//3//f/9//3//f/9//3//f/9//3//f/9//3//f/9//3//f/9//3//f/9//3//f/9//3//f/9//3//f/9//3//f/9//3//f/9//3//f/97/3//f/9//n//e/9zcBkvEZ9j33P/f/9//3/ef/9//3v/c99v/283Ms0A8AjOBHIZX1f/b/9z/2//b/9v/3esCFEhFTr/e/97/3/+e/5//n//f/9//3//f/9//3//f/9//3//f/9//3//f/9//3//f/9//38AAP9//3//f/9//3//f/9//3//f/9//3//f/9//3//f/9//3//f/9//3//f/9//3//f/9//3//f/9//3//f/9//3//f/9//3//e/9//3v/f/97bCWnEEQI+F7/f/9/3H/9f/5//3//f/9//3//e/pSbyFwHXAdDhHsCBUqn1v/b/9n/3v/e/97/3//f/9//3/ef/9//3//f/5//3//f/9//3//f/9//3//f/9//3//f/9//3//f/9//3//f/9//3//f/9//3//f/9//3//f/9//3//f/97/3v/f/97/3//f75z/3//f/9//3//f/9//3//f/9//3//f/9//3//f/9//3//f/9//3//f/9//3//f/9//3//f/9//3//f/9//3//f/9//3//f/9//3//f/9//3//f/9//3//f/9//3//f/9//3//f/9//3//f/9//3//f/9//3//f/9//3//f/9//3//f/9//3//f/9//3//f/9//3//f/9//3//f/9//3//f/9//3//f/9//3//f/9//3//f/97/3fTJXEZ3Er/e/9//3+ee/9//3+9a/93/2eyHVERMg1SETERDhG/a/9332//d/9v/3f8UlAd7RR/Z/93/3//f/9//n//f/9//3//f/9//3//f/9//3//f/9//3//f/9//3//f/9//3//fwAA/3//f/9//3//f/9//3//f/9//3//f/9//3//f/9//3//f/9//3//f/9//3//f/9//3//f/9//3//f/9//3//f/9//3//f/9//3v/f/97/3/HEEQAAwAbX993/3/+e/9//3f/d99r+1KxKewQDRWyKQ4Vsim5Sv9v/3f/c/9z/3vfc/9//3//f957/n/+f/9//n/+f/5//3/+f/9//3//f/9//3//f/9//3//f/9//3//f/9//3//f/9//3//f/9//3//f/9//3//f/9//3//f997/3//f/9/3nf/f/9//3//f/9//3//f/9//3//f/9//3//f/9//3//f/9//3//f/9//3//f/9//3//f/9//3//f/9//3//f/9//3//f/9//3//f/9//3//f/9//3//f/9//3//f/9//3//f/9//3//f/9//3//f/9//3//f/9//3//f/9//3//f/9//3//f/9//3//f/9//3//f/9//3//f/9//3//f/9//3//f/9//3//f/9//3//f/9//3//f/5//3v/bzcychlYOv93/3/ff/9/33f/e/93uELsBFANURG0Hf9KUBWRIW4hfWf/d/93/3M9Wy0Z7RTTMf97/3v/e/9//n/+f/5//3//f/9//3//f/9//3//f/9//3//f/9//3//f/9//3//f/9/AAD/f/9//3//f/9//3//f/9//3//f/9//3//f/9//3//f/9//3//f/9//3//f/9//3//f/9//3//f/9//3//f/9//3/+f/5//n//f/9//3//e8gMBABnAL9r/3v/d/9v32sfS/YhMA1QEbIdkR3zKTU6nme+b/97/3//f/9//3//f/9//3//f/9//3/+f/9/3X//f/5//3//f/9//3//f/9//3//f/9//3//f/9//3//f/9//3//f/9//3//f/9//3//f/9//3//f/9//3//f/9/3nv/f/9//3//f/9/3nf/f/9//3//f/9//3//f/9//3//f/9//3//f/9//3//f/9//3//f/9//3//f/9//3//f/9//3//f/9//3//f/9//3//f/9//3//f/9//3//f/9//3//f/9//3//f/9//3//f/9//3//f/9//3//f/9//3//f/9//3//f/9//3//f/9//3//f/9//3//f/9//3//f/9//3//f/9//3//f/9//3//f/9//3//f/9//3//f/9//3//d/93eTZzGfYt/3v/e/9/3nP/f79r9DFPFbMhcBXcRv9v/3NdVywZCxVNIbAt8jUTNskMLR0uIb9z/3vfc/9//3//f/5//3//f/9//3//f/9//3//f/9//3//f/9//3//f/9//3//f/9//38AAP9//3//f/9//3//f/9//3//f/9//3//f/9//3//f/9//3//f/9//3//f/9//3//f/9//3//f/9//3//f/9//3/+f/5//n/+f/5//3//e/97sSnrDO0M/3Pfax5P0yVQFVINdBFSEXIVNi5/W/9z/3f/d/9//3/+f91//3/+f/5//3//f/5//3/+f/5//X//f/5//3//f/9//3//f/9//3//f/9//3//f/9//3//f/9//3//f/9//3//f/9//3//f/9//3//f/9//3//f/9//3//f/9//3//f/9//3/+f/9//3//f/9//3//f/9//3//f/9//3//f/9//3//f/9//3//f/9//3//f/9//3//f/9//3//f/9//3//f/9//3//f/9//3//f/9//3//f/9//3//f/9//3//f/9//3//f/9//3//f/9//3//f/9//3//f/9//3//f/9//3//f/9//3//f/9//3//f/9//3//f/9//3//f/9//3//f/9//3//f/9//3//f/9//3//f99//3//f/93/3N5NjIR9in/c/97/3P/ezxX8y0vGQ4R1CmfY/9v/3O/Z/93/3PyNS0dDBlNIekQbSWPKX5n/3v/e/9//3//f/9//3//f/9//3//f/9//3//f/9//3//f/9//3//f/9//3//f/9//3//fwAA/3//f/9//3//f/9//3//f/9//3//f/9//3//f/9//3//f/9//3//f/9//3//f/9//3//f/9//3//f/9//3//f/9/33//f/9//3//d/93/3f/d19bWTqTHXIZURVxFVAVcR0WMj5X32//e/97/3v/e/9//3//f/9//3//f/9//3//f/9//3//f/9//3//f/9//3//f/9//3//f/9//3//f/9//3//f/9//3//f/9//3//f/9//3//f/9//3//f/9//3//f/9//3//f/9//3//f/9//3//f/9//3//f/9//3//f/9//3//f/9//3//f/9//3//f/9//3//f/9//3//f/9//3//f/9//3//f/9//3//f/9//3//f/9//3//f/9//3//f/9//3//f/9//3//f/9//3//f/9//3//f/9//3//f/9//3//f/9//3//f/9//3//f/9//3//f/9//3//f/9//3//f/9//3//f/9//3//f/9//3//f/9//3//f/9//3//f/9//3//f/9//3//f/9//3v/b/1GcxVzGf97/3f/dxtPkCHLCFAdmka/b/97/3v/d/93/3f/e/93v29eX/lWOl+eb993/3//f/9//3v/f/9//3//f/9//3//f/9//3//f/9//3//f/9//3//f/9//3//f/9//3//f/9/AAD/f/9//3//f/9//3//f/9//3//f/9//3//f/9//3//f/9//3//f/9//3//f/9//3//f/9//3//f/9//3//f/9/33f/f/9//3v/e/97fmN3Pk8ZcR1RGTAVDg1xHTcy+0rfc/97/3v/f/97/3v/e/9//3//f/9//3//f/9//3//f/9//3//f/9//3//f/9//3//f/9//3//f/9//3//f/9//3//f/9//3//f/9//3//f/9//3//f/9//3//f/9//3//f/9//3//f/9//3//f/9//3//f/9//3//f/9//3//f/9//3//f/9//3//f/9//3//f/9//3//f/9//3//f/9//3//f/9//3//f/9//3//f/9//3//f/9//3//f/9//3//f/9//3//f/9//3//f/9//3//f/9//3//f/9//3//f/9//3//f/9//3//f/9//3//f/9//3//f/9//3//f/9//3//f/9//3//f/9//3//f/9//3//f/9//3//f/9//3//f/9//3//f/9//3//f/9//n//f/9z/UZSFfYp/3f/c3c6cBXLCNMpHFffc/97/3/fe/9//3v/e/93/3f/c99v33P/e/97/3//e/97/3v/f/9//3//f/9//3//f/9//3//f/9//3//f/9//3//f/9//3//f/9//3//f/9//38AAP9//3//f/9//3//f/9//3//f/9//3//f/9//3//f/9//3//f/5//3//f/9//3/fe753/3//f/9//3//f/9//3//e/93v2u5RrElDBEMFQ0VDRXsEC8dFTpfY/97/3v/e/9//n//f/9//3//f/9//3//f/9//3//f/9//3//f/9//3//f/9//3//f/9//3//f/9//3//f/9//3//f/9//3//f/9//3//f/9//3//f/9//3//f/9//3//f/9//3//f/9//3//f/9//3//f/9//3//f/9//3//f/9//3//f/9//3//f/9//3//f/9//3//f/9//3//f/9//3//f/9//3//f/9//3//f/9//3//f/9//3//f/9//3//f/9//3//f/9//3//f/9//3//f/9//3//f/9//3//f/9//3//f/9//3//f/9//3//f/9//3//f/9//3//f/9//3//f/9//3//f/9//3//f/9//3//f/9//3//f/9//3//f/9//3//f/9//3//f/9//3//f/9//3/+f/93329fVzENURX/dxM2Lg0vDRUuXV//e/9//3//f95/33//f/9//3v/d/97/3f/f/9//3//f/9//3v/f/9//3//f/9//3//f/9//3//f/9//3//f/9//3//f/9//3//f/9//3//f/9//3//fwAA/3//f/9//3//f/9//3//f/9//3//f/9//3//f/9//3+9d/9//3//f997/3v/f/9//3//f/97/3//e/9/nm8bVzc2ch0ODXAdbx0MFS0Z8zH8Vp9r/3v/f/97v3ffd/9//X/9f/1//3//f/9//3//f/9//3//f/9//3//f/5//3//f/9//3//f/9//3//f/9//3//f/9//3//f/9//3//f/9//3//f/9//3//f/9//3//f/9//3//f/9//3//f/9//3//f/9//3//f/9//3//f/9//3//f/9//3//f/9//3//f/9//3//f/9//3//f/9//3//f/9//3//f/9//3//f/9//3//f/9//3//f/9//3//f/9//3//f/9//3//f/9//3//f/9//3//f/9//3//f/9//3//f/9//3//f/9//3//f/9//3//f/9//3//f/9//3//f/9//3//f/9//3//f/9//3//f/9//3//f/9//3//f/9//3//f/9//3//f/9//3//f/97/3//f/9//3//f/5//3//c9tCUhWzIY8lLRlxHbxG32v/e/933Xvcf/5/3n//f/9//3//e/97/3f/e/93/3//e/9//3//f/9//3//f/9//3//f/9//3//f/9//3//f/9//3//f/9//3//f/9//3//f/9//3//f/9/AAD/f/9//3//f/9//3//f/9//3//f/9//3//f/9//3//f/9//3//f/97/3//f/9//3f/d/93/3t+Z3ZGbiEsGU0ZcR0PEQ4RkSG4Rn5j/3f/e/9//3v/e/97/3//f/9//3//f/9//3//f/9//n//f/5//n/+f/9//n//f/9//3//f/9//3//f/9//3//f/9//3//f/9//3//f/9//3//f/9//3//f/9//3//f/9//3//f/9//3//f/9//3//f/9//3//f/9//3//f/9//3//f/9//3//f/9//3//f/9//3//f/9//3//f/9//3//f/9//3//f/9//3//f/9//3//f/9//3//f/9//3//f/9//3//f/9//3//f/9//3//f/9//3//f/9//3//f/9//3//f/9//3//f/9//3//f/9//3//f/9//3//f/9//3//f/9//3//f/9//3//f/9//3//f/9//3//f/9//3//f/9//3//f/9//3//f/9//3//f/9//3//f/9//3//e/9//3//f/9//3//e/9z20bNBKsAjyltIR1b/3P/e/97/nf+f/5/3X//f/9//3//f/9//3//f/97/3//f/9//3//f/9//3//f/9//3//f/9//3//f/9//3//f/9//3//f/9//3//f/9//3//f/9//3//f/9//38AAP9//3//f/9//3//f/9//3//f/9//3//f/9//3//f/9/33f/d/93/3f/e/973289W7lK8y0MFQwRLRVOGU0Zbh02Oh1X33P/e/93/3v/e/9//3//f/9//3/ff/9//n//f993/3v/e/9//nv+f/5//n/9f/1//X//f/9//3//f/9//3//f/9//3//f/9//3//f/9//3//f/9//3//f/9//3//f/9//3//f/9//3//f/9//3//f/9//3//f/9//3//f/9//3//f/9//3//f/9//3//f/9//3//f/9//3//f/9//3//f/9//3//f/9//3//f/9//3//f/9//3//f/9//3//f/9//3//f/9//3//f/9//3//f/9//3//f/9//3//f/9//3//f/9//3//f/9//3//f/9//3//f/9//3//f/9//3//f/9//3//f/9//3//f/9//3//f/9//3//f/9//3//f/9//3//f/9//3//f/9//3//f/9//3//f/9//3//f/9//3//e/97/3v/f/9//3/cf/9//3M1Mg8NkiFuId9z/3v/f/97/3v/f/9//3/ef/9//3/ff/9//3//f/5//n//f/9//3//f/5//3//f/9//3//f/9//3//f/9//3//f/9//3//f/9//3//f/9//3//f/9//3//f/9//3//fwAA/3//f/9//3//f/9//3//f/9//3//f/9//3//f/9//3v/e/93/3t/Y5hGkSUuGQ4RLxkOES8VkR1XNh1P32v/d/97/3//f/9//3//f/9//3/fe/9//3//f/9//nv/f/5//3//f/9//3//f/9//3//f/9//3//f/9//3//f/9//3//f/9//3//f/9//3//f/9//3//f/9//3//f/9//3//f/9//3//f/9//3//f/9//3//f/9//3//f/9//3//f/9//3//f/9//3//f/9//3//f/9//3//f/9//3//f/9//3//f/9//3//f/9//3//f/9//3//f/9//3//f/9//3//f/9//3//f/9//3//f/9//3//f/9//3//f/9//3//f/9//3//f/9//3//f/9//3//f/9//3//f/9//3//f/9//3//f/9//3//f/9//3//f/9//3//f/9//3//f/9//3//f/9//3//f/9//3//f/9//3//f/9//3//f/9//3//f/9//3//f/97/3v/f/9//3/+f/5//3//c79jmz67Rt9z/3//f/5//3//f/9//3//f/9//3/+e/5//n/+f/1//n//f/9//3//f/5//n/+f/9//3//f/9//3//f/9//3//f/9//3//f/9//3//f/9//3//f/9//3//f/9//3//f/9/AAD/f/9//3//f/9//3//f/9//3//f/9//3//f/9//3f/d7hK0i0MFQwVDBUMEewQThkVNhxT32v/d/9z/3f/c/97/3//f/9//n/+f/9//n/+f/9//3//f/9//3//f/9//3/+f/9//nv+e/97/3//f/9//3//f/9//3//f/9//3//f/9//3//f/9//3//f/9//3//f/9//3//f/9//3/+f/9//3//f/9//3//f/9//3//f/9//3//f/9//3//f/9//3//f/9//3//f/9//3//f/9//3//f/9//3//f/9//3//f/9//3//f/9//3//f/9//3//f/9//3//f/9//3//f/9//3//f/9//3//f/9//3//f/9//3//f/9//3//f/9//3//f/9//3//f/9//3//f/9//3//f/9//3//f/9//3//f/9//3//f/9//3//f/9//3//f/9//3//f/9//3//f/9//3//f/9//3//f/9//3//f/9//3//f/9//3//f/9//3//f/9//3v/e/9//3//f/9/3X//f99v/3ffb/9z/3vdd/1//n/+f/9//3//f/9//3//f/9//X/+f/1/3X/df/9//3//f/9//3/+f/9//n/+f/9//3//f/9//3//f/9//3//f/9//3//f/9//3//f/9//3//f/9//3//f/9//38AAP9//3//f/9//3//f/9//3//f/97/3v/d/9zuErzMcoMCxXrEOoQLBkTNhpXv2/fc/9//3v/f/9//3//f/9//3//f/9//3//f/9//3//f/9//3//f/9//3//f/9//3//f/9//3//f/9//3//f/9//3//f/9//3//f/9//3//f/9//3//f/9//3//f/9//3//f/9//3//f/9//3//f/9//3//f/9//3//f/9//3//f/9//3//f/9//3//f/9//3//f/9//3//f/9//3//f/9//3//f/9//3//f/9//3//f/9//3//f/9//3//f/9//3//f/9//3//f/9//3//f/9//3//f/9//3//f/9//3//f/9//3//f/9//3//f/9//3//f/9//3//f/9//3//f/9//3//f/9//3//f/9//3//f/9//3//f/9//3//f/9//3//f/9//3//f/9//3//f/9//3//f/9//3//f/9//3//f/9//3//f/9//3//f/9//3//f/9//3//f/9//3//f/9//3//f/9//3//f/9//3//f/9//3//f/9//3//f/9//3//f/9//3//f/9//3//f/9//3//f/9//3//f/9//3//f/9//3//f/9//3//f/9//3//f/9//3//f/9//3//f/9//3//f/9//3//f/9//3//fwAA/3//f/9//3//f/9//3//f79v/3v/cxtTTh0MEcsIqQSPIdlO/3f/e/9333P/d/9//3//f/9//3//f/9//3//f/9//3//f/9//3//f/9//3//f/9//3//f/9//3//f/9//3//f/9//3//f/9//3//f/9//3//f/9//3//f/9//3//f/9//3//f/9//3//f/9//3//f/9//3//f/9//3//f/9//3//f/9//3//f/9//3//f/9//3//f/9//3//f/9//3//f/9//3//f/9//3//f/9//3//f/9//3//f/9//3//f/9//3//f/9//3//f/9//3//f/9//3//f/9//3//f/9//3//f/9//3//f/9//3//f/9//3//f/9//3//f/9//3//f/9//3//f/9//3//f/9//3//f/9//3//f/9//3//f/9//3//f/9//3//f/9//3//f/9//3//f/9//3//f/9//3//f/9//3//f/9//3//f/9//3//f/9//3//f/9//3//f/9//3//f/9//3//f/9//3//f/9//3//f/9//3//f/9//3//f/9//3//f/9//3//f/9//3//f/9//3//f/9//3//f/9//3//f/9//3//f/9//3//f/9//3//f/9//3//f/9//3//f/9//3//f/9//3//f/9//3//f/9/AAD/f/9//3//f/9//3//f/97/3//d3ZC6xDqEC0Z8zH/d/93/3v/f/93/3v/e/9//3//f/9//3//f/9//3//f/9//3//f/9//3//f/9//3//f/9//3//f/9//3//f/9//3//f/9//3//f/9//3//f/9//3//f/9//3//f/9//3//f/9//3//f/9//3//f/9//3//f/9//3//f/9//3//f/9//3//f/9//3//f/9//3//f/9//3//f/9//3//f/9//3//f/9//3//f/9//3//f/9//3//f/9//3//f/9//3//f/9//3//f/9//3//f/9//3//f/9//3//f/9//3//f/9//3//f/9//3//f/9//3//f/9//3//f/9//3//f/9//3//f/9//3//f/9//3//f/9//3//f/9//3//f/9//3//f/9//3//f/9//3//f/9//3//f/9//3//f/9//3//f/9//3//f/9//3//f/9//3//f/9//3//f/9//3//f/9//3//f/9//3//f/9//3//f/9//3//f/9//3//f/9//3//f/9//3//f/9//3//f/9//3//f/9//3//f/9//3//f/9//3//f/9//3//f/9//3//f/9//3//f/9//3//f/9//3//f/9//3//f/9//3//f/9//3//f/9//3//f/9//38AAP9//3//f/9//3//f/9//3//e3VGyRDJEAsZfmf/c/97/3f/f/97/3//e/9//3ved/9//3//f/9//3//f/9//3//f/9//3//f/9//3//f/9//3//f/9//3//f/9//3//f/9//3//f/9//3//f/9//3//f/9//3//f/9//3//f/9//3//f/9//3//f/9//3//f/9//3//f/9//3//f/9//3//f/9//3//f/9//3//f/9//3//f/9//3//f/9//3//f/9//3//f/9//3//f/9//3//f/9//3//f/9//3//f/9//3//f/9//3//f/9//3//f/9//3//f/9//3//f/9//3//f/9//3//f/9//3//f/9//3//f/9//3//f/9//3//f/9//3//f/9//3//f/9//3//f/9//3//f/9//3//f/9//3//f/9//3//f/9//3//f/9//3//f/9//3//f/9//3//f/9//3//f/9//3//f/9//3//f/9//3//f/9//3//f/9//3//f/9//3//f/9//3//f/9//3//f/9//3//f/9//3//f/9//3//f/9//3//f/9//3//f/9//3//f/9//3//f/9//3//f/9//3//f/9//3//f/9//3//f/9//3//f/9//3//f/9//3//f/9//3//f/9//3//f/9//3//fwAA/3//f/9//3//f/9//3//f/976BjpGKcM/3//d/9733P/e/9//3//f/9//3v/f/9//3//f/9//3//f/9//3//f/9//3//f/9//3//f/9//3//f/9//3//f/9//3//f/9//3//f/9//3//f/9//3//f/9//3//f/9//3//f/9//3//f/9//3//f/9//3//f/9//3//f/9//3//f/9//3//f/9//3//f/9//3//f/9//3//f/9//3//f/9//3//f/9//3//f/9//3//f/9//3//f/9//3//f/9//3//f/9//3//f/9//3//f/9//3//f/9//3//f/9//3//f/9//3//f/9//3//f/9//3//f/9//3//f/9//3//f/9//3//f/9//3//f/9//3//f/9//3//f/9//3//f/9//3//f/9//3//f/9//3//f/9//3//f/9//3//f/9//3//f/9//3//f/9//3//f/9//3//f/9//3//f/9//3//f/9//3//f/9//3//f/9//3//f/9//3//f/9//3//f/9//3//f/9//3//f/9//3//f/9//3//f/9//3//f/9//3//f/9//3//f/9//3//f/9//3//f/9//3//f/9//3//f/9//3//f/9//3//f/9//3//f/9//3//f/9//3//f/9//3//f/9/AAD/f/9//3//f/9//3//f/9//3+FDEMEGl+/c/93/3v/f/97/3vfe/9//3//f/9/3nv/f/9//3//f/9//3//f/9//3//f/9//3//f/9//3//f/9//3//f/9//3//f/9//3//f/9//3//f/9//3//f/9//3//f/9//3//f/9//3//f/9//3//f/9//3//f/9//3//f/9//3//f/9//3//f/9//3//f/9//3//f/9//3//f/9//3//f/9//3//f/9//3//f/9//3//f/9//3//f/9//3//f/9//3//f/9//3//f/9//3//f/9//3//f/9//3//f/9//3//f/9//3//f/9//3//f/9//3//f/9//3//f/9//3//f/9//3//f/9//3//f/9//3//f/9//3//f/9//3//f/9//3//f/9//3//f/9//3//f/9//3//f/9//3//f/9//3//f/9//3//f/9//3//f/9//3//f/9//3//f/9//3//f/9//3//f/9//3//f/9//3//f/9//3//f/9//3//f/9//3//f/9//3//f/9//3//f/9//3//f/9//3//f/9//3//f/9//3//f/9//3//f/9//3//f/9//3//f/9//3//f/9//3//f/9//3//f/9//3//f/9//3//f/9//3//f/9//3//f/9//38AAP9//3//f/9//3//f/9//3//f1pn1lb/f/9//3//f/9//3//f/9//3//f957/3//f/9//3//f/9//3//f/9//3//f/9//3//f/9//3//f/9//3//f/9//3//f/9//3//f/9//3//f/9//3//f/9//3//f/9//3//f/9//3//f/9//3//f/9//3//f/9//3//f/9//3//f/9//3//f/9//3//f/9//3//f/9//3//f/9//3//f/9//3//f/9//3//f/9//3//f/9//3//f/9//3//f/9//3//f/9//3//f/9//3//f/9//3//f/9//3//f/9//3//f/9//3//f/9//3//f/9//3//f/9//3//f/9//3//f/9//3//f/9//3//f/9//3//f/9//3//f/9//3//f/9//3//f/9//3//f/9//3//f/9//3//f/9//3//f/9//3//f/9//3//f/9//3//f/9//3//f/9//3//f/9//3//f/9//3//f/9//3//f/9//3//f/9//3//f/9//3//f/9//3//f/9//3//f/9//3//f/9//3//f/9//3//f/9//3//f/9//3//f/9//3//f/9//3//f/9//3//f/9//3//f/9//3//f/9//3//f/9//3//f/9//3//f/9//3//f/9//3//f/9//3//fwAA/3//f/9//3//f/9//3//f/9//3/fe/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EEIQQhBCEEIQQhBCEEIQQhBCEEIQQhBCEEIQQhBCEEIQQhBCEEIQQhBCEEIQQhBCEEIQQu89EEIQQhBC7z0QQu89EELvPRBC7z0QQu89EELvPRBC7z0QQu89EELvPRBCEEIQQu89EEIQQhBC7z0QQu89EELvPRBC7z0QQu89EEIQQhBCEEIQQhBCEEIQQhBC7z0QQu89EELvPRBC7z0QQhBCEELvPRBCEEIQQu89EEIQQhBCEEIQQhBCEEIQQhBCEEIQQu89EEIQQhBC7z0QQhBCEELvPRBCEEIQQu89EEIQQhBCEEIQQhBCEEIQQhBCEEIQQu89EEIQQhBC7z0QQu89EELvPRBC7z0QQu89EELvPRBC7z0QQu89EELvPRBCEEIQQhBCEEIQQhBCEEIQQhBCEEIQQhBCEEIQQhBCEELvPRBC7z0QQu89EELvPRBC7z0QQu89EELvPRBC7z0QQu89EELvPRBC7z0QQu89EEIQQhBCEEIQQhBCEEIQQhBC7z0QQu89EELvPRBC7z0QQu89EELvPRBC7z0QQu89EEIQQhBC8D0QQhBCEELwPRBCEEIQQhBCEEIQQhBCEEIQQhBCEEIQQhBCEEIQQhBCEELvPRBC7z0QQu89EELvPRBCEEIQQhBCEEIQQhBCEEIQQu89EELvPRBC7z0QQu89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LgAAAAMAAAAZAAAAHwAAABzAAAAAQAAAFskDUJVJQ1CDAAAAGQAAAASAAAATAAAAAAAAAAAAAAAAAAAAP//////////cAAAAEQAaQBlAGcAbwAgAE0AYQBsAGQAbwBuAGEAZABvACAAQgAuAAgAAAADAAAABwAAAAcAAAAHAAAABAAAAAoAAAAHAAAAAwAAAAcAAAAHAAAABwAAAAcAAAAHAAAABwAAAAQ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T2iTQR5huxBE4GmzP3FVfIC/JsHdkcIH4s8XjGhjcHM=</DigestValue>
    </Reference>
    <Reference Type="http://www.w3.org/2000/09/xmldsig#Object" URI="#idOfficeObject">
      <DigestMethod Algorithm="http://www.w3.org/2001/04/xmlenc#sha256"/>
      <DigestValue>o87ouAaHzuRv3eJWi23RXKHrKmYdF1lIwJ35Zflkya0=</DigestValue>
    </Reference>
    <Reference Type="http://uri.etsi.org/01903#SignedProperties" URI="#idSignedProperties">
      <Transforms>
        <Transform Algorithm="http://www.w3.org/TR/2001/REC-xml-c14n-20010315"/>
      </Transforms>
      <DigestMethod Algorithm="http://www.w3.org/2001/04/xmlenc#sha256"/>
      <DigestValue>1ltZO6LurrIvkHuNoSTZxXlc2MgTaOegUOpKFxrg59Y=</DigestValue>
    </Reference>
    <Reference Type="http://www.w3.org/2000/09/xmldsig#Object" URI="#idValidSigLnImg">
      <DigestMethod Algorithm="http://www.w3.org/2001/04/xmlenc#sha256"/>
      <DigestValue>sgdYwqbmYZEon2M8glY4BfBbpT3AnabhBgrINnDOUoM=</DigestValue>
    </Reference>
    <Reference Type="http://www.w3.org/2000/09/xmldsig#Object" URI="#idInvalidSigLnImg">
      <DigestMethod Algorithm="http://www.w3.org/2001/04/xmlenc#sha256"/>
      <DigestValue>uJuX+XPbB7rERUTID67bhlKoJ3D17j4/ygs+jZd2gKo=</DigestValue>
    </Reference>
  </SignedInfo>
  <SignatureValue>k5CtaSFr3VTLMnqQKuLkmKRJZtZCtmJwK6Ft4X8+LzfE/T31tIGcgOevzwQkm6obXFXnbLaPs2J2
TbhsuTi0FupMKnUrc90GH74Pythi41wcZRKs5hlyAiD3FfhrvfWUQ2f0AzF/lb3zSjqf3aRbKO07
v/NFqIOEt8QHCpF84iNPijeKFjqZM8pCy27FewvlfG+CW1rlZ2K4y/HkPUIVs5kz3J4H6s3e3qYT
a7+xR2MlpshR9qhtyuIVU69toOCFbJ5Cx2h4GpdLlhFlDqm6h1K20Pa+aWx7e2hUL+al6PTz7db7
RMdAwtRW6MNsnoAuryzrlHpOhEpMyu+caSZdLg==</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4CXe+sIi2LLMvjlwC+zR+IzvSWUkQrb5zEy6COLVMM8=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t5r6X7aXjtvaA7HhKaL8zeniHermRIQImrzIMScBqNg=</DigestValue>
      </Reference>
      <Reference URI="/word/endnotes.xml?ContentType=application/vnd.openxmlformats-officedocument.wordprocessingml.endnotes+xml">
        <DigestMethod Algorithm="http://www.w3.org/2001/04/xmlenc#sha256"/>
        <DigestValue>y/w9OAah3bBQtmo1bbz7CB+hB4O5VlslufWnsLGMriM=</DigestValue>
      </Reference>
      <Reference URI="/word/fontTable.xml?ContentType=application/vnd.openxmlformats-officedocument.wordprocessingml.fontTable+xml">
        <DigestMethod Algorithm="http://www.w3.org/2001/04/xmlenc#sha256"/>
        <DigestValue>T1BsTmouvAj2STdYzUHWgOeSvmfOkrHSTGJLQgzn0nQ=</DigestValue>
      </Reference>
      <Reference URI="/word/footer1.xml?ContentType=application/vnd.openxmlformats-officedocument.wordprocessingml.footer+xml">
        <DigestMethod Algorithm="http://www.w3.org/2001/04/xmlenc#sha256"/>
        <DigestValue>1TCB28++jYIHBdKAJuYmNqLSB3oU9SB2ekCmoS62eJg=</DigestValue>
      </Reference>
      <Reference URI="/word/footer2.xml?ContentType=application/vnd.openxmlformats-officedocument.wordprocessingml.footer+xml">
        <DigestMethod Algorithm="http://www.w3.org/2001/04/xmlenc#sha256"/>
        <DigestValue>rLKdnPUoP7/xl+EHHI3vE4qUrOD8/fUthsc7uyxqOj8=</DigestValue>
      </Reference>
      <Reference URI="/word/footnotes.xml?ContentType=application/vnd.openxmlformats-officedocument.wordprocessingml.footnotes+xml">
        <DigestMethod Algorithm="http://www.w3.org/2001/04/xmlenc#sha256"/>
        <DigestValue>gXt8+TLaLCmYdMid2517a3Ymn0SKS5WwCGQ+oW0yiH0=</DigestValue>
      </Reference>
      <Reference URI="/word/header1.xml?ContentType=application/vnd.openxmlformats-officedocument.wordprocessingml.header+xml">
        <DigestMethod Algorithm="http://www.w3.org/2001/04/xmlenc#sha256"/>
        <DigestValue>hraiNKJ9tHMtGvK0Mk1rz1XodnidHPtRLTRUuXLUA3s=</DigestValue>
      </Reference>
      <Reference URI="/word/media/image1.emf?ContentType=image/x-emf">
        <DigestMethod Algorithm="http://www.w3.org/2001/04/xmlenc#sha256"/>
        <DigestValue>sDpu0gNN4/FY4SQ18pk7oRftUEQ8is62552BicdFAZg=</DigestValue>
      </Reference>
      <Reference URI="/word/media/image10.jpeg?ContentType=image/jpeg">
        <DigestMethod Algorithm="http://www.w3.org/2001/04/xmlenc#sha256"/>
        <DigestValue>53nFwSVfB3okrlhEDu1y0pMHlh3GUTKY25ItT6jyQnA=</DigestValue>
      </Reference>
      <Reference URI="/word/media/image11.jpeg?ContentType=image/jpeg">
        <DigestMethod Algorithm="http://www.w3.org/2001/04/xmlenc#sha256"/>
        <DigestValue>caD0GyyWL4hKimcpZc53IhJgVUWm33pCAGh4zzPeQJ0=</DigestValue>
      </Reference>
      <Reference URI="/word/media/image12.jpeg?ContentType=image/jpeg">
        <DigestMethod Algorithm="http://www.w3.org/2001/04/xmlenc#sha256"/>
        <DigestValue>7UKLm7HngnvaTybeYWJx/TgcUKbuso3haeVWNksqLag=</DigestValue>
      </Reference>
      <Reference URI="/word/media/image13.jpeg?ContentType=image/jpeg">
        <DigestMethod Algorithm="http://www.w3.org/2001/04/xmlenc#sha256"/>
        <DigestValue>yedutrP7B98noAIhhtIGMriX9JkRWwxJ5Rpcbto6rDM=</DigestValue>
      </Reference>
      <Reference URI="/word/media/image2.emf?ContentType=image/x-emf">
        <DigestMethod Algorithm="http://www.w3.org/2001/04/xmlenc#sha256"/>
        <DigestValue>EQETYG7DDCOCkBc86xfDTWap+e+Rjo+lnmeKXYi9rNk=</DigestValue>
      </Reference>
      <Reference URI="/word/media/image3.emf?ContentType=image/x-emf">
        <DigestMethod Algorithm="http://www.w3.org/2001/04/xmlenc#sha256"/>
        <DigestValue>f2WcPbAs0+ikVpVPJ77gCJrTgbsNpHZbZHwe1h3oU/g=</DigestValue>
      </Reference>
      <Reference URI="/word/media/image4.png?ContentType=image/png">
        <DigestMethod Algorithm="http://www.w3.org/2001/04/xmlenc#sha256"/>
        <DigestValue>014rDYpMntf/FAchJksO66Ry/FgMOUt05wbVvHssX2s=</DigestValue>
      </Reference>
      <Reference URI="/word/media/image5.png?ContentType=image/png">
        <DigestMethod Algorithm="http://www.w3.org/2001/04/xmlenc#sha256"/>
        <DigestValue>m5C8ty0jQ+/8ErYV9FGc2c4ig/4qhQh1PoYSWANzcN4=</DigestValue>
      </Reference>
      <Reference URI="/word/media/image6.emf?ContentType=image/x-emf">
        <DigestMethod Algorithm="http://www.w3.org/2001/04/xmlenc#sha256"/>
        <DigestValue>82oZjmQPL/gN0qYw7NG6kgwLzGbD39kK289O6kP4OH0=</DigestValue>
      </Reference>
      <Reference URI="/word/media/image7.jpeg?ContentType=image/jpeg">
        <DigestMethod Algorithm="http://www.w3.org/2001/04/xmlenc#sha256"/>
        <DigestValue>ZDKVAHDhXT6Avxo3squtJKNbLzOf0x8sNNnpcBV9s0s=</DigestValue>
      </Reference>
      <Reference URI="/word/media/image8.jpeg?ContentType=image/jpeg">
        <DigestMethod Algorithm="http://www.w3.org/2001/04/xmlenc#sha256"/>
        <DigestValue>OZux83iiq4m7gM6uOogUy0Bn4VOAS40HOyP1IpdtVD8=</DigestValue>
      </Reference>
      <Reference URI="/word/media/image9.jpeg?ContentType=image/jpeg">
        <DigestMethod Algorithm="http://www.w3.org/2001/04/xmlenc#sha256"/>
        <DigestValue>524FexB8Xaim1gGOo5LOD0azFWfVPbViH6q9YBvXKds=</DigestValue>
      </Reference>
      <Reference URI="/word/numbering.xml?ContentType=application/vnd.openxmlformats-officedocument.wordprocessingml.numbering+xml">
        <DigestMethod Algorithm="http://www.w3.org/2001/04/xmlenc#sha256"/>
        <DigestValue>Dy1y3TQZAdyAA1gbx6mkedTJkzdJ0gBJKOKbyW3BCnY=</DigestValue>
      </Reference>
      <Reference URI="/word/people.xml?ContentType=application/vnd.openxmlformats-officedocument.wordprocessingml.people+xml">
        <DigestMethod Algorithm="http://www.w3.org/2001/04/xmlenc#sha256"/>
        <DigestValue>9k9pMBn9cPrSsjSQ1BC93S2pOEL3D/nT51msoyeBsX4=</DigestValue>
      </Reference>
      <Reference URI="/word/settings.xml?ContentType=application/vnd.openxmlformats-officedocument.wordprocessingml.settings+xml">
        <DigestMethod Algorithm="http://www.w3.org/2001/04/xmlenc#sha256"/>
        <DigestValue>zssU7uILcsXayjkAMKt/JZxucrGq9NzEI1ro9s4BEHU=</DigestValue>
      </Reference>
      <Reference URI="/word/styles.xml?ContentType=application/vnd.openxmlformats-officedocument.wordprocessingml.styles+xml">
        <DigestMethod Algorithm="http://www.w3.org/2001/04/xmlenc#sha256"/>
        <DigestValue>EL5twtpIZHvdwlAXQi39dDZGtQlh5zBWR3iWzMsRRKA=</DigestValue>
      </Reference>
      <Reference URI="/word/stylesWithEffects.xml?ContentType=application/vnd.ms-word.stylesWithEffects+xml">
        <DigestMethod Algorithm="http://www.w3.org/2001/04/xmlenc#sha256"/>
        <DigestValue>KryULm9emkTM4e9JuZ3QJxiVcDwKSc2aSeBvOkZC2XA=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3gPzVy4d1GByhcBfDiGOzd2+slo+8f2VS2OFHTyzDkI=</DigestValue>
      </Reference>
    </Manifest>
    <SignatureProperties>
      <SignatureProperty Id="idSignatureTime" Target="#idPackageSignature">
        <mdssi:SignatureTime xmlns:mdssi="http://schemas.openxmlformats.org/package/2006/digital-signature">
          <mdssi:Format>YYYY-MM-DDThh:mm:ssTZD</mdssi:Format>
          <mdssi:Value>2015-12-30T14:18:49Z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2015-12-30T14:18:49Z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6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cVOIQ5AAAAAABcv2QIOIQ5ALQ6GgCIXzFatDoaALQ6GgA1ZzFaAAAAAOtmMVpk4mtaiHpYWoh6WFow0HRacC7nFQAAAAD/////AAAAAGsxMQDwOhoAgAHRdg1czHbfW8x28DoaAGQBAACXYrV1l2K1dXAleQgACAAAAAIAAAAAAAAQOxoALGq1dQAAAAAAAAAARDwaAAYAAAA4PBoABgAAAAAAAAAAAAAAODwaAEg7GgD26rR1AAAAAAACAAAAABoABgAAADg8GgAGAAAATBK2dQAAAAAAAAAAODwaAAYAAAAAAAAAdDsaAJ4utHUAAAAAAAIAADg8Gg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AvfsKgPr//wAAAAAAAAAAAQAAAAAAAAADAAAAAAAAAADsXweA+P///UcAAAAAAAD1AAAAnpWPODKVjzhTAGUAZwBvAMhESxZVAEkAfBkhDSIAigEsaxoA8QAAAOBqGgBH5kJa0N99C/EAAAABAAAAfrBWFgBrGgDq5UJaBAAAAAMAAAAAAAAAAAAAAAAAAAB+sFYW7GwaAOKtjVp4H3ALBAAAAAgkQAOEeBoAAACNWjRrGgA31DNaIAAAAP////8AAAAAAAAAABUAAAAAAAAAcAAAAAEAAAABAAAAJAAAACQAAAAQAAAAAAAAAAAAcggIJEADAR8BAAAAAADxGgoB9GsaAPRrGgA4TEJaAAAAAAAAAACg/mUIAAAAAAEAAAAAAAAAtGsaAA49z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YAAABsAAAAAQAAAFskDUJVJQ1CCgAAAGAAAAAUAAAATAAAAAAAAAAAAAAAAAAAAP//////////dAAAAEYAaQBzAGMAYQBsAGkAegBhAGQAbwByACAARABGAFoAIABTAE0AQQAGAAAAAwAAAAUAAAAFAAAABgAAAAMAAAADAAAABQAAAAYAAAAHAAAABwAAAAQAAAADAAAACAAAAAYAAAAGAAAAAwAAAAYAAAAKAAAABw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h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6M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d8hOgHQof5JbJCOSW///AAAAAJ91floAAHiUGgAMAAAAAAAAACCeMwDMkxoAUPOgdQAAAAAAAENoYXJVcHBlclcAnTEAUJ4xAMhFeAjgpTEAJJQaAIAB0XYNXMx231vMdiSUGgBkAQAAl2K1dZditXXonUIDAAgAAAACAAAAAAAARJQaACxqtXUAAAAAAAAAAH6VGgAJAAAAbJUaAAkAAAAAAAAAAAAAAGyVGgB8lBoA9uq0dQAAAAAAAgAAAAAaAAkAAABslRoACQAAAEwStnUAAAAAAAAAAGyVGgAJAAAAAAAAAKiUGgCeLrR1AAAAAAACAABslR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C9+wqA+v//AAAAAAAAAAABAAAAAAAAAAMAAAAAAAAAAOxfB4D4///9RwAAAAAaAEUxHndYQhoARTEed4gIgwP+////lOMZd+LgGXc8T+AVOM0zAIBN4BUQOxoALGq1dQAAAAAAAAAARDwaAAYAAAA4PBoABgAAAAAAAAAAAAAAlE3gFUi7iwuUTeAVAAAAAEi7iwtgOxoAl2K1dZditXUAAAAAAAgAAAACAAAAAAAAaDsaACxqtXUAAAAAAAAAAJ48GgAHAAAAkDwaAAcAAAAAAAAAAAAAAJA8GgCgOxoA9uq0dQAAAAAAAgAAAAAaAAcAAACQPBoABwAAAEwStnUAAAAAAAAAAJA8GgAHAAAAAAAAAMw7GgCeLrR1AAAAAAACAACQP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cVOIQ5AAAAAABcv2QIOIQ5ALQ6GgCIXzFatDoaALQ6GgA1ZzFaAAAAAOtmMVpk4mtaiHpYWoh6WFow0HRacC7nFQAAAAD/////AAAAAGsxMQDwOhoAgAHRdg1czHbfW8x28DoaAGQBAACXYrV1l2K1dXAleQgACAAAAAIAAAAAAAAQOxoALGq1dQAAAAAAAAAARDwaAAYAAAA4PBoABgAAAAAAAAAAAAAAODwaAEg7GgD26rR1AAAAAAACAAAAABoABgAAADg8GgAGAAAATBK2dQAAAAAAAAAAODwaAAYAAAAAAAAAdDsaAJ4utHUAAAAAAAIAADg8G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AvfsKgPr//wAAAAAAAAAAAQAAAAAAAAADAAAAAAAAAADsXweA+P///UcAAAAAcgiIbUsW9qLMdkWrjVqgCwGHAAAAAMhESxaYbBoASRshMSIAigH+ro1aWGsaAAAAAADwjnIImGwaACSIgBKgaxoAlq6NWlMAZQBnAG8AZQAgAFUASQAAAAAAsq6NWnBsGgDhAAAAGGsaAEfmQlrQ330L4QAAAAEAAACmbUsWAAAaAOrlQloEAAAABQAAAAAAAAAAAAAAAAAAAKZtSxYkbRoA4q2NWngfcAsEAAAA8I5yCAAAAAAGro1aAAAAAAAAZQBnAG8AZQAgAFUASQAAAAo+9GsaAPRrGgDhAAAAkGsaAAAAAACIbUsWAAAAAAEAAAAAAAAAtGsaAA49z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YAAABsAAAAAQAAAFskDUJVJQ1CCgAAAGAAAAAUAAAATAAAAAAAAAAAAAAAAAAAAP//////////dAAAAEYAaQBzAGMAYQBsAGkAegBhAGQAbwByACAARABGAFoAIABTAE0AQQAGAAAAAwAAAAUAAAAFAAAABgAAAAMAAAADAAAABQAAAAYAAAAHAAAABwAAAAQAAAADAAAACAAAAAYAAAAGAAAAAwAAAAYAAAAKAAAABw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/KSpESuk23FTljxW7SyHhZAgR+U=</DigestValue>
    </Reference>
    <Reference Type="http://www.w3.org/2000/09/xmldsig#Object" URI="#idOfficeObject">
      <DigestMethod Algorithm="http://www.w3.org/2000/09/xmldsig#sha1"/>
      <DigestValue>9Z6j58jWZK2FyZRg6yXhtmQfq5A=</DigestValue>
    </Reference>
    <Reference Type="http://uri.etsi.org/01903#SignedProperties" URI="#idSignedProperties">
      <Transforms>
        <Transform Algorithm="http://www.w3.org/TR/2001/REC-xml-c14n-20010315"/>
      </Transforms>
      <DigestMethod Algorithm="http://www.w3.org/2000/09/xmldsig#sha1"/>
      <DigestValue>QnA/rPySq02n/DcAS0rIKQtREQI=</DigestValue>
    </Reference>
    <Reference Type="http://www.w3.org/2000/09/xmldsig#Object" URI="#idValidSigLnImg">
      <DigestMethod Algorithm="http://www.w3.org/2000/09/xmldsig#sha1"/>
      <DigestValue>dhjkStglc7047Ju0cCFrvYfrmK4=</DigestValue>
    </Reference>
    <Reference Type="http://www.w3.org/2000/09/xmldsig#Object" URI="#idInvalidSigLnImg">
      <DigestMethod Algorithm="http://www.w3.org/2000/09/xmldsig#sha1"/>
      <DigestValue>meA3vFOW7a6VEt/YuUC6emRcSTk=</DigestValue>
    </Reference>
  </SignedInfo>
  <SignatureValue>kJ1ugiWpFbGPHUEPRLOe4ontDBtJkDBBFQXaFZzqKvtRa91vpfI3DR1zWPy1wUocaX6GsKjpyA8O
Q7YxlTSYHlgTJeQvzJUTSGm0pO6rmxfsJdoA7o+8Rh+oskwJyNoy1P152j48RegAc/u9yhq/fF/a
OfYWbOcN9pIyiUc2fklJKPzKVAw/bF2FYR9bYgQbs/t696MM21vWvZgbjdT1OmdcPR9GYL6MSarW
xKQsBPREAqoeT4QYNcFE6LFayv3df4+i3BKZqLLCYR0BcdQvyPLdFFW09WLEIPg8g8y1o5MjVnjM
ZG0+9X148GhY8tTdArAP4TDK3UILp+kz4OMfXw==</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Transform>
          <Transform Algorithm="http://www.w3.org/TR/2001/REC-xml-c14n-20010315"/>
        </Transforms>
        <DigestMethod Algorithm="http://www.w3.org/2000/09/xmldsig#sha1"/>
        <DigestValue>t7XbCpOC1THdZXfv7LiAGWz0OIc=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mrGiksaEAdUqjhIgb23xQkyJhTQ=</DigestValue>
      </Reference>
      <Reference URI="/word/endnotes.xml?ContentType=application/vnd.openxmlformats-officedocument.wordprocessingml.endnotes+xml">
        <DigestMethod Algorithm="http://www.w3.org/2000/09/xmldsig#sha1"/>
        <DigestValue>C0F+QgUFpx3OZgkQid/mdjVk0wY=</DigestValue>
      </Reference>
      <Reference URI="/word/fontTable.xml?ContentType=application/vnd.openxmlformats-officedocument.wordprocessingml.fontTable+xml">
        <DigestMethod Algorithm="http://www.w3.org/2000/09/xmldsig#sha1"/>
        <DigestValue>IKZKYzsCFPtaATgur3F67i0oZXI=</DigestValue>
      </Reference>
      <Reference URI="/word/footer1.xml?ContentType=application/vnd.openxmlformats-officedocument.wordprocessingml.footer+xml">
        <DigestMethod Algorithm="http://www.w3.org/2000/09/xmldsig#sha1"/>
        <DigestValue>Pf46HuWqLSKEgEHuI8y8b8e5mrA=</DigestValue>
      </Reference>
      <Reference URI="/word/footer2.xml?ContentType=application/vnd.openxmlformats-officedocument.wordprocessingml.footer+xml">
        <DigestMethod Algorithm="http://www.w3.org/2000/09/xmldsig#sha1"/>
        <DigestValue>uYEoK40daPtOXIFyS6oMj50ZKoU=</DigestValue>
      </Reference>
      <Reference URI="/word/footnotes.xml?ContentType=application/vnd.openxmlformats-officedocument.wordprocessingml.footnotes+xml">
        <DigestMethod Algorithm="http://www.w3.org/2000/09/xmldsig#sha1"/>
        <DigestValue>sapvcwAkhm2zZq+qO+SpHRy8cK4=</DigestValue>
      </Reference>
      <Reference URI="/word/header1.xml?ContentType=application/vnd.openxmlformats-officedocument.wordprocessingml.header+xml">
        <DigestMethod Algorithm="http://www.w3.org/2000/09/xmldsig#sha1"/>
        <DigestValue>JwVbZuUWszD9xYxaTWCN3H9RL7Q=</DigestValue>
      </Reference>
      <Reference URI="/word/media/image1.emf?ContentType=image/x-emf">
        <DigestMethod Algorithm="http://www.w3.org/2000/09/xmldsig#sha1"/>
        <DigestValue>wyk6+Edhvsbgf8hcoSYvtVFg4UY=</DigestValue>
      </Reference>
      <Reference URI="/word/media/image10.jpeg?ContentType=image/jpeg">
        <DigestMethod Algorithm="http://www.w3.org/2000/09/xmldsig#sha1"/>
        <DigestValue>7xkbvvmMwvlrkeAsmcQUrWh3IzM=</DigestValue>
      </Reference>
      <Reference URI="/word/media/image11.jpeg?ContentType=image/jpeg">
        <DigestMethod Algorithm="http://www.w3.org/2000/09/xmldsig#sha1"/>
        <DigestValue>onbWWzqQ0eTVA738a4Z/gr2xeX4=</DigestValue>
      </Reference>
      <Reference URI="/word/media/image12.jpeg?ContentType=image/jpeg">
        <DigestMethod Algorithm="http://www.w3.org/2000/09/xmldsig#sha1"/>
        <DigestValue>gJhiSjS/OKUBgJ8wTZC9tgaHYR4=</DigestValue>
      </Reference>
      <Reference URI="/word/media/image13.jpeg?ContentType=image/jpeg">
        <DigestMethod Algorithm="http://www.w3.org/2000/09/xmldsig#sha1"/>
        <DigestValue>+q4X91/xWA/lni//sE0d9agVFSc=</DigestValue>
      </Reference>
      <Reference URI="/word/media/image2.emf?ContentType=image/x-emf">
        <DigestMethod Algorithm="http://www.w3.org/2000/09/xmldsig#sha1"/>
        <DigestValue>yJ7+SJKNSRGAVRBeJQ2nG8Py3W0=</DigestValue>
      </Reference>
      <Reference URI="/word/media/image3.emf?ContentType=image/x-emf">
        <DigestMethod Algorithm="http://www.w3.org/2000/09/xmldsig#sha1"/>
        <DigestValue>XiPQiS7a5FDhOv93tU68WtRlYP4=</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IUBtWGwUMEY3xKJ4bR9iJrAT2VI=</DigestValue>
      </Reference>
      <Reference URI="/word/media/image6.emf?ContentType=image/x-emf">
        <DigestMethod Algorithm="http://www.w3.org/2000/09/xmldsig#sha1"/>
        <DigestValue>KfYRTl/GPOfvigxjyGWAFBpbDUA=</DigestValue>
      </Reference>
      <Reference URI="/word/media/image7.jpeg?ContentType=image/jpeg">
        <DigestMethod Algorithm="http://www.w3.org/2000/09/xmldsig#sha1"/>
        <DigestValue>+XIP7k8sBOx9dNhi7O8vmjoUkyk=</DigestValue>
      </Reference>
      <Reference URI="/word/media/image8.jpeg?ContentType=image/jpeg">
        <DigestMethod Algorithm="http://www.w3.org/2000/09/xmldsig#sha1"/>
        <DigestValue>ofHQ0X+32QfqD3pLonrogy5EE5I=</DigestValue>
      </Reference>
      <Reference URI="/word/media/image9.jpeg?ContentType=image/jpeg">
        <DigestMethod Algorithm="http://www.w3.org/2000/09/xmldsig#sha1"/>
        <DigestValue>3OzPoHRp/Q/7i0L9/tqYt4kF7rY=</DigestValue>
      </Reference>
      <Reference URI="/word/numbering.xml?ContentType=application/vnd.openxmlformats-officedocument.wordprocessingml.numbering+xml">
        <DigestMethod Algorithm="http://www.w3.org/2000/09/xmldsig#sha1"/>
        <DigestValue>uCsKuGR+ybF3U8D4pMaNJVnrGZk=</DigestValue>
      </Reference>
      <Reference URI="/word/people.xml?ContentType=application/vnd.openxmlformats-officedocument.wordprocessingml.people+xml">
        <DigestMethod Algorithm="http://www.w3.org/2000/09/xmldsig#sha1"/>
        <DigestValue>AT8gCvPcw84PCEefeyztve+gFis=</DigestValue>
      </Reference>
      <Reference URI="/word/settings.xml?ContentType=application/vnd.openxmlformats-officedocument.wordprocessingml.settings+xml">
        <DigestMethod Algorithm="http://www.w3.org/2000/09/xmldsig#sha1"/>
        <DigestValue>YCOq7l2cAqzLj1lFmtkNblqQyCE=</DigestValue>
      </Reference>
      <Reference URI="/word/styles.xml?ContentType=application/vnd.openxmlformats-officedocument.wordprocessingml.styles+xml">
        <DigestMethod Algorithm="http://www.w3.org/2000/09/xmldsig#sha1"/>
        <DigestValue>NeBRVQCA2RrAG1yzWUXZd9ZaTVw=</DigestValue>
      </Reference>
      <Reference URI="/word/stylesWithEffects.xml?ContentType=application/vnd.ms-word.stylesWithEffects+xml">
        <DigestMethod Algorithm="http://www.w3.org/2000/09/xmldsig#sha1"/>
        <DigestValue>nHm1xFfHt+iIgGCx/eGJ5RHpqD4=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DONIk1+80UABBpCgMuyl6RWNCSY=</DigestValue>
      </Reference>
    </Manifest>
    <SignatureProperties>
      <SignatureProperty Id="idSignatureTime" Target="#idPackageSignature">
        <mdssi:SignatureTime xmlns:mdssi="http://schemas.openxmlformats.org/package/2006/digital-signature">
          <mdssi:Format>YYYY-MM-DDThh:mm:ssTZD</mdssi:Format>
          <mdssi:Value>2015-12-30T14:42:19Z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oAAABMAAAAAAAAAAAAAADsBQAAnAoAACBFTUYAAAEACGoAAA8AAAABAAAAAAAAAAAAAAAAAAAAVgUAAAADAADiAQAADwEAAAAAAAAAAAAAAAAAAGZaBwBVIgQARgAAACwAAAAgAAAARU1GKwFAAQAcAAAAEAAAAAIQwNsBAAAAeAAAAHg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ytCAAAAgAAAAID//5lCIQAAAAgAAABiAAAADAAAAAEAAAAVAAAADAAAAAQAAAAVAAAADAAAAAQAAABGAAAAFAAAAAgAAABUTlBQBgEAAFEAAACABgAAAAAAAAAAAAAqAAAATAAAAAAAAAAAAAAAAAAAAAAAAABIAAAAgAAAAFAAAAAwAAAAgAAAAAAGAAAAAAAAhgDuACsAAABNAAAAKAAAAEgAAACAAAAAAQABAAAAAAAAAAAAAAAAAAAAAAAAAAAAAAAAAAAAAAD///8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f///////////////////////////////////////////////////////////////f///////////////////////////////////////////////////////////////f////////////////////////////Pv/////////////////////////////////f///////////////////////////////////////////////////////////////f///////////////////////////////////////////////////////////////f///////////////////////////AAAA////////////AAAA////////////AAAAf///////////AAAA////////////AAAA////////////AAAA////////////AAAAf///////////AAAA////////////AAAA////////////AAAA////////////AAAAf///////////AAAA////////////AAAA////////////AAAA////////////AAAAUQAAAHhIAAAAAAAAAAAAACoAAABMAAAAAAAAAAAAAAAAAAAAAAAAAEgAAACAAAAAUAAAACgAAAB4AAAAAEgAAAAAAADGAIgAKwAAAE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KgAAAEwAAAAAAAAAAAAAACs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2015-12-30T14:42:19Z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8BAACfAAAAAAAAAAAAAACFMAAADhYAACBFTUYAAAEApGsAAM4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gAEibGA0oNAgN4FRgAAEAAADAeToKAAAAAEB99AwIk/QM4FRgAJCE9AwAAAAAQH30DOOF0VoDAAAA7IXRWgEAAACg9u4MaM0CW45oyVpQSBoAgAGFdQ5cgHXgW4B1UEgaAGQBAACBYl53gWJed3hr6AwACAAAAAIAAAAAAABwSBoAFmpedwAAAAAAAAAApEkaAAYAAACYSRoABgAAAAAAAAAAAAAAmEkaAKhIGgDi6l13AAAAAAACAAAAABoABgAAAJhJGgAGAAAATBJfdwAAAAAAAAAAmEkaAAYAAAAAAAAA1EgaAIouXXcAAAAAAAIAAJhJGgAGAAAAZHYACAAAAAAlAAAADAAAAAMAAAAYAAAADAAAAAAAAAISAAAADAAAAAEAAAAWAAAADAAAAAgAAABUAAAAVAAAAAwAAAA3AAAAIAAAAFoAAAABAAAAWyQNQlUl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g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</Object>
  <Object Id="idInvalidSigLnImg">AQAAAGwAAAAAAAAAAAAAAF8BAACfAAAAAAAAAAAAAACFMAAADhYAACBFTUYAAAEA2G8AANQ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GAASJsYDSg0CA3gVGAAAQAAAMB5OgoAAAAAQH30DAiT9AzgVGAAkIT0DAAAAABAffQM44XRWgMAAADshdFaAQAAAKD27gxozQJbjmjJWlBIGgCAAYV1DlyAdeBbgHVQSBoAZAEAAIFiXneBYl53eGvoDAAIAAAAAgAAAAAAAHBIGgAWal53AAAAAAAAAACkSRoABgAAAJhJGgAGAAAAAAAAAAAAAACYSRoAqEgaAOLqXXcAAAAAAAIAAAAAGgAGAAAAmEkaAAYAAABMEl93AAAAAAAAAACYSRoABgAAAAAAAADUSBoAii5ddwAAAAAAAgAAmEkaAAYAAABkdgAIAAAAACUAAAAMAAAAAwAAABgAAAAMAAAAAAAAAhIAAAAMAAAAAQAAABYAAAAMAAAACAAAAFQAAABUAAAADAAAADcAAAAgAAAAWgAAAAEAAABbJA1CVSU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G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636UEWMD4YA6-18-57903</_dlc_DocId>
    <_dlc_DocIdUrl xmlns="21c3207e-4ad9-41ce-b187-b126d6257ffb">
      <Url>http://sharepoint/dfz/_layouts/DocIdRedir.aspx?ID=636UEWMD4YA6-18-57903</Url>
      <Description>636UEWMD4YA6-18-57903</Description>
    </_dlc_DocIdUrl>
    <Remitido_x0020_Por xmlns="cd7df43d-10b9-47d8-a000-58f6ff9a05a9" xsi:nil="true"/>
    <Fecha_x0020_Publicaci_x00f3_n xmlns="cd7df43d-10b9-47d8-a000-58f6ff9a05a9">2014-03-04T03:00:00+00:00</Fecha_x0020_Publicaci_x00f3_n>
    <N_x00b0__x0020_Documento xmlns="cd7df43d-10b9-47d8-a000-58f6ff9a05a9" xsi:nil="true"/>
    <Destinatario xmlns="cd7df43d-10b9-47d8-a000-58f6ff9a05a9" xsi:nil="true"/>
    <Fecha_x0020_Generaci_x00f3_n xmlns="cd7df43d-10b9-47d8-a000-58f6ff9a05a9">2014-03-04T03:00:00+00:00</Fecha_x0020_Generaci_x00f3_n>
    <N_x00b0__x0020_Exp xmlns="cd7df43d-10b9-47d8-a000-58f6ff9a05a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4.xml><?xml version="1.0" encoding="utf-8"?>
<ds:datastoreItem xmlns:ds="http://schemas.openxmlformats.org/officeDocument/2006/customXml" ds:itemID="{0AA94228-15BD-4C42-BEE6-95007C14F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59A0A68-3A7A-41B5-85D3-2A79E360D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25</Pages>
  <Words>6895</Words>
  <Characters>37960</Characters>
  <Application>Microsoft Office Word</Application>
  <DocSecurity>0</DocSecurity>
  <Lines>316</Lines>
  <Paragraphs>89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
  <LinksUpToDate>false</LinksUpToDate>
  <CharactersWithSpaces>44766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6</cp:revision>
  <cp:lastPrinted>2015-12-29T20:48:00Z</cp:lastPrinted>
  <dcterms:created xsi:type="dcterms:W3CDTF">2015-12-29T20:49:00Z</dcterms:created>
  <dcterms:modified xsi:type="dcterms:W3CDTF">2015-12-30T13:26:00Z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3fddb9c1-51cb-425f-bb1d-54ffbb734ead</vt:lpwstr>
  </property>
</Properties>
</file>