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AE433E" w14:textId="77777777" w:rsidR="00C07655" w:rsidRPr="0025129B" w:rsidRDefault="00C07655" w:rsidP="00612EF2">
      <w:pPr>
        <w:spacing w:line="276" w:lineRule="auto"/>
        <w:rPr>
          <w:rFonts w:cstheme="minorHAnsi"/>
        </w:rPr>
      </w:pPr>
    </w:p>
    <w:p w14:paraId="4C5678D1" w14:textId="77777777" w:rsidR="00C07655" w:rsidRPr="0025129B" w:rsidRDefault="00C07655" w:rsidP="00612EF2">
      <w:pPr>
        <w:spacing w:line="276" w:lineRule="auto"/>
        <w:rPr>
          <w:rFonts w:cstheme="minorHAnsi"/>
        </w:rPr>
      </w:pPr>
    </w:p>
    <w:p w14:paraId="2C65B4DB" w14:textId="77777777" w:rsidR="00C07655" w:rsidRPr="0025129B" w:rsidRDefault="00C07655" w:rsidP="00612EF2">
      <w:pPr>
        <w:spacing w:line="276" w:lineRule="auto"/>
        <w:rPr>
          <w:rFonts w:cstheme="minorHAnsi"/>
        </w:rPr>
      </w:pPr>
    </w:p>
    <w:p w14:paraId="54D8019C" w14:textId="77777777" w:rsidR="00C07655" w:rsidRPr="0025129B" w:rsidRDefault="00C07655" w:rsidP="00612EF2">
      <w:pPr>
        <w:spacing w:line="276" w:lineRule="auto"/>
        <w:rPr>
          <w:rFonts w:cstheme="minorHAnsi"/>
        </w:rPr>
      </w:pPr>
    </w:p>
    <w:p w14:paraId="7DC2A585" w14:textId="77777777" w:rsidR="00C07655" w:rsidRPr="0025129B" w:rsidRDefault="00C07655" w:rsidP="00612EF2">
      <w:pPr>
        <w:spacing w:line="276" w:lineRule="auto"/>
        <w:rPr>
          <w:rFonts w:cstheme="minorHAnsi"/>
        </w:rPr>
      </w:pPr>
    </w:p>
    <w:p w14:paraId="2F54D614" w14:textId="77777777" w:rsidR="00C07655" w:rsidRPr="0025129B" w:rsidRDefault="00C07655" w:rsidP="00612EF2">
      <w:pPr>
        <w:spacing w:line="276" w:lineRule="auto"/>
        <w:rPr>
          <w:rFonts w:cstheme="minorHAnsi"/>
        </w:rPr>
      </w:pPr>
    </w:p>
    <w:p w14:paraId="64A5935B" w14:textId="77777777" w:rsidR="00C07655" w:rsidRPr="0025129B" w:rsidRDefault="00C07655" w:rsidP="00612EF2">
      <w:pPr>
        <w:spacing w:line="276" w:lineRule="auto"/>
        <w:rPr>
          <w:rFonts w:cstheme="minorHAnsi"/>
        </w:rPr>
      </w:pPr>
    </w:p>
    <w:p w14:paraId="3F12FEF2" w14:textId="77777777" w:rsidR="00C07655" w:rsidRPr="0025129B" w:rsidRDefault="00C07655" w:rsidP="00612EF2">
      <w:pPr>
        <w:spacing w:line="276" w:lineRule="auto"/>
        <w:rPr>
          <w:rFonts w:cstheme="minorHAnsi"/>
        </w:rPr>
      </w:pPr>
    </w:p>
    <w:p w14:paraId="56CB718A" w14:textId="77777777" w:rsidR="00C07655" w:rsidRPr="0025129B" w:rsidRDefault="00C07655" w:rsidP="00612EF2">
      <w:pPr>
        <w:spacing w:line="276" w:lineRule="auto"/>
        <w:rPr>
          <w:rFonts w:cstheme="minorHAnsi"/>
        </w:rPr>
      </w:pPr>
    </w:p>
    <w:p w14:paraId="55CF9CFD" w14:textId="77777777" w:rsidR="00C07655" w:rsidRPr="0025129B" w:rsidRDefault="00C07655" w:rsidP="00612EF2">
      <w:pPr>
        <w:spacing w:line="276" w:lineRule="auto"/>
        <w:rPr>
          <w:rFonts w:cstheme="minorHAnsi"/>
        </w:rPr>
      </w:pPr>
    </w:p>
    <w:p w14:paraId="18C6784B" w14:textId="77777777" w:rsidR="000C128D" w:rsidRPr="0025129B" w:rsidRDefault="000C128D" w:rsidP="00612EF2">
      <w:pPr>
        <w:spacing w:line="276" w:lineRule="auto"/>
        <w:rPr>
          <w:rFonts w:cstheme="minorHAnsi"/>
        </w:rPr>
      </w:pPr>
    </w:p>
    <w:p w14:paraId="11019BAF" w14:textId="77777777" w:rsidR="000C128D" w:rsidRPr="0025129B" w:rsidRDefault="000C128D" w:rsidP="00A4794E">
      <w:pPr>
        <w:spacing w:line="276" w:lineRule="auto"/>
        <w:rPr>
          <w:rFonts w:cstheme="minorHAnsi"/>
        </w:rPr>
      </w:pPr>
    </w:p>
    <w:p w14:paraId="05BE322A" w14:textId="77777777" w:rsidR="00CA0510" w:rsidRPr="0025129B" w:rsidRDefault="00CA0510" w:rsidP="00A4794E">
      <w:pPr>
        <w:spacing w:line="276" w:lineRule="auto"/>
        <w:rPr>
          <w:rFonts w:cstheme="minorHAnsi"/>
        </w:rPr>
      </w:pPr>
    </w:p>
    <w:p w14:paraId="6C972177" w14:textId="77777777" w:rsidR="00CA0510" w:rsidRPr="0025129B" w:rsidRDefault="00CA0510" w:rsidP="00A4794E">
      <w:pPr>
        <w:spacing w:line="276" w:lineRule="auto"/>
        <w:rPr>
          <w:rFonts w:cstheme="minorHAnsi"/>
        </w:rPr>
      </w:pPr>
    </w:p>
    <w:p w14:paraId="7CEBB283"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792C3529" w14:textId="77777777" w:rsidR="00697654" w:rsidRPr="0025129B" w:rsidRDefault="00697654" w:rsidP="006B4FA6">
      <w:pPr>
        <w:spacing w:line="276" w:lineRule="auto"/>
        <w:jc w:val="center"/>
        <w:rPr>
          <w:rFonts w:cstheme="minorHAnsi"/>
          <w:b/>
        </w:rPr>
      </w:pPr>
    </w:p>
    <w:p w14:paraId="3000638D" w14:textId="77777777" w:rsidR="009604F6" w:rsidRPr="0025129B" w:rsidRDefault="009604F6" w:rsidP="006B4FA6">
      <w:pPr>
        <w:spacing w:line="276" w:lineRule="auto"/>
        <w:jc w:val="center"/>
        <w:rPr>
          <w:rFonts w:cstheme="minorHAnsi"/>
          <w:b/>
        </w:rPr>
      </w:pPr>
    </w:p>
    <w:p w14:paraId="19F7E33B"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55D4FB17" w14:textId="77777777" w:rsidR="0066261F" w:rsidRPr="0025129B" w:rsidRDefault="0066261F" w:rsidP="006B4FA6">
      <w:pPr>
        <w:spacing w:line="276" w:lineRule="auto"/>
        <w:jc w:val="center"/>
        <w:rPr>
          <w:rFonts w:cstheme="minorHAnsi"/>
          <w:b/>
        </w:rPr>
      </w:pPr>
    </w:p>
    <w:p w14:paraId="66B18515" w14:textId="77777777" w:rsidR="006B4FA6" w:rsidRPr="0025129B" w:rsidRDefault="006B4FA6" w:rsidP="006B4FA6">
      <w:pPr>
        <w:spacing w:line="276" w:lineRule="auto"/>
        <w:jc w:val="center"/>
        <w:rPr>
          <w:rFonts w:cstheme="minorHAnsi"/>
          <w:b/>
        </w:rPr>
      </w:pPr>
    </w:p>
    <w:p w14:paraId="434B6DC4" w14:textId="77777777" w:rsidR="006B4FA6" w:rsidRPr="0025129B" w:rsidRDefault="006B4FA6" w:rsidP="006B4FA6">
      <w:pPr>
        <w:spacing w:line="276" w:lineRule="auto"/>
        <w:jc w:val="center"/>
        <w:rPr>
          <w:rFonts w:cstheme="minorHAnsi"/>
          <w:b/>
        </w:rPr>
      </w:pPr>
    </w:p>
    <w:p w14:paraId="3FBECAB3" w14:textId="77777777" w:rsidR="009604F6" w:rsidRPr="009D1A6B" w:rsidRDefault="009D1A6B" w:rsidP="0066261F">
      <w:pPr>
        <w:jc w:val="center"/>
        <w:rPr>
          <w:b/>
        </w:rPr>
      </w:pPr>
      <w:r w:rsidRPr="009D1A6B">
        <w:rPr>
          <w:b/>
        </w:rPr>
        <w:t>TRESOL</w:t>
      </w:r>
    </w:p>
    <w:p w14:paraId="15730E58" w14:textId="77777777" w:rsidR="0066261F" w:rsidRPr="0025129B" w:rsidRDefault="0066261F" w:rsidP="006B4FA6">
      <w:pPr>
        <w:spacing w:line="276" w:lineRule="auto"/>
        <w:jc w:val="center"/>
        <w:rPr>
          <w:rFonts w:cstheme="minorHAnsi"/>
          <w:b/>
          <w:sz w:val="32"/>
          <w:szCs w:val="32"/>
        </w:rPr>
      </w:pPr>
    </w:p>
    <w:p w14:paraId="79FA0D39" w14:textId="77777777" w:rsidR="006B4FA6" w:rsidRPr="0025129B" w:rsidRDefault="006B4FA6" w:rsidP="006B4FA6">
      <w:pPr>
        <w:spacing w:line="276" w:lineRule="auto"/>
        <w:jc w:val="center"/>
        <w:rPr>
          <w:rFonts w:cstheme="minorHAnsi"/>
          <w:b/>
          <w:sz w:val="32"/>
          <w:szCs w:val="32"/>
        </w:rPr>
      </w:pPr>
    </w:p>
    <w:p w14:paraId="08DA39F3" w14:textId="77777777" w:rsidR="00697654" w:rsidRPr="009D1A6B" w:rsidRDefault="001A0A7C" w:rsidP="00404CB8">
      <w:pPr>
        <w:jc w:val="center"/>
        <w:rPr>
          <w:b/>
          <w:szCs w:val="28"/>
        </w:rPr>
      </w:pPr>
      <w:bookmarkStart w:id="8" w:name="_Toc350847217"/>
      <w:bookmarkStart w:id="9" w:name="_Toc350928661"/>
      <w:bookmarkStart w:id="10" w:name="_Toc350937998"/>
      <w:bookmarkStart w:id="11" w:name="_Toc351623560"/>
      <w:r w:rsidRPr="009D1A6B">
        <w:rPr>
          <w:b/>
        </w:rPr>
        <w:t>DFZ-</w:t>
      </w:r>
      <w:bookmarkEnd w:id="8"/>
      <w:bookmarkEnd w:id="9"/>
      <w:bookmarkEnd w:id="10"/>
      <w:bookmarkEnd w:id="11"/>
      <w:r w:rsidR="009D1A6B">
        <w:rPr>
          <w:b/>
        </w:rPr>
        <w:t>2015-251-XIV-RCA</w:t>
      </w:r>
      <w:r w:rsidR="00404CB8" w:rsidRPr="009D1A6B">
        <w:rPr>
          <w:b/>
        </w:rPr>
        <w:t>-I</w:t>
      </w:r>
      <w:r w:rsidR="009A6566" w:rsidRPr="009D1A6B">
        <w:rPr>
          <w:b/>
        </w:rPr>
        <w:t>A</w:t>
      </w:r>
    </w:p>
    <w:p w14:paraId="36EDC4AB"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1ACADBE5" w14:textId="77777777" w:rsidTr="00230321">
        <w:trPr>
          <w:trHeight w:val="567"/>
          <w:jc w:val="center"/>
        </w:trPr>
        <w:tc>
          <w:tcPr>
            <w:tcW w:w="1210" w:type="dxa"/>
            <w:shd w:val="clear" w:color="auto" w:fill="D9D9D9" w:themeFill="background1" w:themeFillShade="D9"/>
            <w:vAlign w:val="center"/>
          </w:tcPr>
          <w:p w14:paraId="5A9EA019"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270BFF8"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A813B41"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635245A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62AB4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B51500F" w14:textId="77777777" w:rsidR="00230321" w:rsidRPr="0025129B" w:rsidRDefault="009D1A6B" w:rsidP="009D1A6B">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697908C4" w14:textId="77777777" w:rsidR="00230321" w:rsidRPr="0025129B" w:rsidRDefault="003848E3" w:rsidP="00731C0C">
            <w:pPr>
              <w:spacing w:line="276" w:lineRule="auto"/>
              <w:jc w:val="center"/>
              <w:rPr>
                <w:rFonts w:cs="Calibri"/>
                <w:sz w:val="18"/>
                <w:szCs w:val="18"/>
                <w:lang w:val="es-ES_tradnl"/>
              </w:rPr>
            </w:pPr>
            <w:r>
              <w:rPr>
                <w:rFonts w:cs="Calibri"/>
                <w:sz w:val="16"/>
                <w:szCs w:val="16"/>
              </w:rPr>
              <w:pict w14:anchorId="75D258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19" o:title=""/>
                  <o:lock v:ext="edit" ungrouping="t" rotation="t" aspectratio="f" cropping="t" verticies="t" text="t" grouping="t"/>
                  <o:signatureline v:ext="edit" id="{4617164B-0E03-45F4-87AA-F1F547CC8B2B}" provid="{00000000-0000-0000-0000-000000000000}" o:suggestedsigner="Eduardo Rodríguez S." o:suggestedsigner2="Jefe MZS SMA" o:suggestedsigneremail="Jefe1@sma.gob.cl" issignatureline="t"/>
                </v:shape>
              </w:pict>
            </w:r>
          </w:p>
        </w:tc>
      </w:tr>
      <w:tr w:rsidR="00230321" w:rsidRPr="0025129B" w14:paraId="19C8193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648156D"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766AE20B" w14:textId="1D8618F1" w:rsidR="00230321" w:rsidRPr="0025129B" w:rsidRDefault="00DF22A1" w:rsidP="00731C0C">
            <w:pPr>
              <w:spacing w:line="276" w:lineRule="auto"/>
              <w:jc w:val="center"/>
              <w:rPr>
                <w:rFonts w:cstheme="minorHAnsi"/>
                <w:b/>
                <w:sz w:val="18"/>
                <w:szCs w:val="18"/>
                <w:lang w:val="es-ES_tradnl"/>
              </w:rPr>
            </w:pPr>
            <w:r>
              <w:rPr>
                <w:rFonts w:cstheme="minorHAnsi"/>
                <w:b/>
                <w:sz w:val="18"/>
                <w:szCs w:val="18"/>
                <w:lang w:val="es-ES_tradnl"/>
              </w:rPr>
              <w:t xml:space="preserve">Juan Harries </w:t>
            </w:r>
            <w:r w:rsidR="00361827">
              <w:rPr>
                <w:rFonts w:cstheme="minorHAnsi"/>
                <w:b/>
                <w:sz w:val="18"/>
                <w:szCs w:val="18"/>
                <w:lang w:val="es-ES_tradnl"/>
              </w:rPr>
              <w:t xml:space="preserve"> M</w:t>
            </w:r>
            <w:r w:rsidR="009D1A6B">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7D6EABF7" w14:textId="77777777" w:rsidR="00230321" w:rsidRPr="0025129B" w:rsidRDefault="00DF22A1" w:rsidP="00404CB8">
            <w:pPr>
              <w:spacing w:line="276" w:lineRule="auto"/>
              <w:jc w:val="center"/>
              <w:rPr>
                <w:rFonts w:cs="Calibri"/>
                <w:noProof/>
                <w:sz w:val="18"/>
                <w:szCs w:val="18"/>
                <w:lang w:eastAsia="es-CL"/>
              </w:rPr>
            </w:pPr>
            <w:r>
              <w:rPr>
                <w:rFonts w:cs="Calibri"/>
                <w:sz w:val="18"/>
                <w:szCs w:val="18"/>
              </w:rPr>
              <w:pict w14:anchorId="21A1C8AF">
                <v:shape id="_x0000_i1026" type="#_x0000_t75" alt="Línea de firma de Microsoft Office..." style="width:114pt;height:54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Juan Harries M." o:suggestedsigner2="Fiscalizador DFZ" o:suggestedsigneremail="Fiscalizador 1 @sma.gob.cl" issignatureline="t"/>
                </v:shape>
              </w:pict>
            </w:r>
          </w:p>
        </w:tc>
        <w:bookmarkStart w:id="12" w:name="_GoBack"/>
        <w:bookmarkEnd w:id="12"/>
      </w:tr>
      <w:tr w:rsidR="00404CB8" w:rsidRPr="0025129B" w14:paraId="15C5EF0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C7B4D63"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154879D" w14:textId="77777777" w:rsidR="00404CB8" w:rsidRPr="0025129B" w:rsidRDefault="009D1A6B" w:rsidP="00731C0C">
            <w:pPr>
              <w:spacing w:line="276" w:lineRule="auto"/>
              <w:jc w:val="center"/>
              <w:rPr>
                <w:rFonts w:cstheme="minorHAnsi"/>
                <w:b/>
                <w:sz w:val="18"/>
                <w:szCs w:val="18"/>
                <w:lang w:val="es-ES_tradnl"/>
              </w:rPr>
            </w:pPr>
            <w:r>
              <w:rPr>
                <w:rFonts w:cstheme="minorHAnsi"/>
                <w:b/>
                <w:sz w:val="18"/>
                <w:szCs w:val="18"/>
                <w:lang w:val="es-ES_tradnl"/>
              </w:rPr>
              <w:t>Marcelo Guzmán S.</w:t>
            </w:r>
          </w:p>
        </w:tc>
        <w:tc>
          <w:tcPr>
            <w:tcW w:w="2662" w:type="dxa"/>
            <w:tcBorders>
              <w:top w:val="single" w:sz="4" w:space="0" w:color="auto"/>
              <w:left w:val="single" w:sz="4" w:space="0" w:color="auto"/>
              <w:bottom w:val="single" w:sz="4" w:space="0" w:color="auto"/>
              <w:right w:val="single" w:sz="4" w:space="0" w:color="auto"/>
            </w:tcBorders>
            <w:vAlign w:val="center"/>
          </w:tcPr>
          <w:p w14:paraId="72E351CC" w14:textId="77777777" w:rsidR="00404CB8" w:rsidRDefault="00DF22A1" w:rsidP="00404CB8">
            <w:pPr>
              <w:spacing w:line="276" w:lineRule="auto"/>
              <w:jc w:val="center"/>
              <w:rPr>
                <w:rFonts w:cs="Calibri"/>
                <w:sz w:val="18"/>
                <w:szCs w:val="18"/>
              </w:rPr>
            </w:pPr>
            <w:r>
              <w:rPr>
                <w:rFonts w:cs="Calibri"/>
                <w:sz w:val="18"/>
                <w:szCs w:val="18"/>
              </w:rPr>
              <w:pict w14:anchorId="569CAC94">
                <v:shape id="_x0000_i1027" type="#_x0000_t75" alt="Línea de firma de Microsoft Office..." style="width:114pt;height:54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Marcelo Guzmán S." o:suggestedsigner2="Fiscalizador DFZ" o:suggestedsigneremail="Fiscalizador 1 @sma.gob.cl" issignatureline="t"/>
                </v:shape>
              </w:pict>
            </w:r>
          </w:p>
        </w:tc>
      </w:tr>
    </w:tbl>
    <w:p w14:paraId="6570ADF2" w14:textId="77777777" w:rsidR="001A4615" w:rsidRPr="0025129B" w:rsidRDefault="000F672C">
      <w:pPr>
        <w:jc w:val="left"/>
      </w:pPr>
      <w:bookmarkStart w:id="13" w:name="_Toc205640089"/>
      <w:r w:rsidRPr="0025129B">
        <w:br w:type="page"/>
      </w:r>
    </w:p>
    <w:p w14:paraId="2ECE1028"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36145762"/>
      <w:bookmarkEnd w:id="13"/>
      <w:r w:rsidRPr="0025129B">
        <w:rPr>
          <w:sz w:val="20"/>
        </w:rPr>
        <w:lastRenderedPageBreak/>
        <w:t>Tabla de Contenidos</w:t>
      </w:r>
      <w:bookmarkEnd w:id="14"/>
      <w:bookmarkEnd w:id="15"/>
      <w:bookmarkEnd w:id="16"/>
    </w:p>
    <w:p w14:paraId="324E8FF2" w14:textId="77777777" w:rsidR="00A95E50" w:rsidRDefault="003753AB" w:rsidP="00A95E50">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6145762" w:history="1">
        <w:r w:rsidR="00A95E50" w:rsidRPr="00334795">
          <w:rPr>
            <w:rStyle w:val="Hipervnculo"/>
            <w:noProof/>
          </w:rPr>
          <w:t>Tabla de Contenidos</w:t>
        </w:r>
        <w:r w:rsidR="00A95E50">
          <w:rPr>
            <w:noProof/>
            <w:webHidden/>
          </w:rPr>
          <w:tab/>
        </w:r>
        <w:r w:rsidR="00A95E50">
          <w:rPr>
            <w:noProof/>
            <w:webHidden/>
          </w:rPr>
          <w:fldChar w:fldCharType="begin"/>
        </w:r>
        <w:r w:rsidR="00A95E50">
          <w:rPr>
            <w:noProof/>
            <w:webHidden/>
          </w:rPr>
          <w:instrText xml:space="preserve"> PAGEREF _Toc436145762 \h </w:instrText>
        </w:r>
        <w:r w:rsidR="00A95E50">
          <w:rPr>
            <w:noProof/>
            <w:webHidden/>
          </w:rPr>
        </w:r>
        <w:r w:rsidR="00A95E50">
          <w:rPr>
            <w:noProof/>
            <w:webHidden/>
          </w:rPr>
          <w:fldChar w:fldCharType="separate"/>
        </w:r>
        <w:r w:rsidR="00A95E50">
          <w:rPr>
            <w:noProof/>
            <w:webHidden/>
          </w:rPr>
          <w:t>2</w:t>
        </w:r>
        <w:r w:rsidR="00A95E50">
          <w:rPr>
            <w:noProof/>
            <w:webHidden/>
          </w:rPr>
          <w:fldChar w:fldCharType="end"/>
        </w:r>
      </w:hyperlink>
    </w:p>
    <w:p w14:paraId="0AF50059" w14:textId="77777777" w:rsidR="00A95E50" w:rsidRDefault="003848E3" w:rsidP="00A95E50">
      <w:pPr>
        <w:pStyle w:val="TDC1"/>
        <w:tabs>
          <w:tab w:val="clear" w:pos="9395"/>
          <w:tab w:val="right" w:leader="dot" w:pos="9923"/>
        </w:tabs>
        <w:rPr>
          <w:rFonts w:eastAsiaTheme="minorEastAsia" w:cstheme="minorBidi"/>
          <w:b w:val="0"/>
          <w:bCs w:val="0"/>
          <w:caps w:val="0"/>
          <w:noProof/>
          <w:sz w:val="22"/>
          <w:szCs w:val="22"/>
          <w:lang w:eastAsia="es-CL"/>
        </w:rPr>
      </w:pPr>
      <w:hyperlink w:anchor="_Toc436145763" w:history="1">
        <w:r w:rsidR="00A95E50" w:rsidRPr="00334795">
          <w:rPr>
            <w:rStyle w:val="Hipervnculo"/>
            <w:noProof/>
          </w:rPr>
          <w:t>1.</w:t>
        </w:r>
        <w:r w:rsidR="00A95E50">
          <w:rPr>
            <w:rFonts w:eastAsiaTheme="minorEastAsia" w:cstheme="minorBidi"/>
            <w:b w:val="0"/>
            <w:bCs w:val="0"/>
            <w:caps w:val="0"/>
            <w:noProof/>
            <w:sz w:val="22"/>
            <w:szCs w:val="22"/>
            <w:lang w:eastAsia="es-CL"/>
          </w:rPr>
          <w:tab/>
        </w:r>
        <w:r w:rsidR="00A95E50" w:rsidRPr="00334795">
          <w:rPr>
            <w:rStyle w:val="Hipervnculo"/>
            <w:noProof/>
          </w:rPr>
          <w:t>RESUMEN.</w:t>
        </w:r>
        <w:r w:rsidR="00A95E50">
          <w:rPr>
            <w:noProof/>
            <w:webHidden/>
          </w:rPr>
          <w:tab/>
        </w:r>
        <w:r w:rsidR="00A95E50">
          <w:rPr>
            <w:noProof/>
            <w:webHidden/>
          </w:rPr>
          <w:fldChar w:fldCharType="begin"/>
        </w:r>
        <w:r w:rsidR="00A95E50">
          <w:rPr>
            <w:noProof/>
            <w:webHidden/>
          </w:rPr>
          <w:instrText xml:space="preserve"> PAGEREF _Toc436145763 \h </w:instrText>
        </w:r>
        <w:r w:rsidR="00A95E50">
          <w:rPr>
            <w:noProof/>
            <w:webHidden/>
          </w:rPr>
        </w:r>
        <w:r w:rsidR="00A95E50">
          <w:rPr>
            <w:noProof/>
            <w:webHidden/>
          </w:rPr>
          <w:fldChar w:fldCharType="separate"/>
        </w:r>
        <w:r w:rsidR="00A95E50">
          <w:rPr>
            <w:noProof/>
            <w:webHidden/>
          </w:rPr>
          <w:t>3</w:t>
        </w:r>
        <w:r w:rsidR="00A95E50">
          <w:rPr>
            <w:noProof/>
            <w:webHidden/>
          </w:rPr>
          <w:fldChar w:fldCharType="end"/>
        </w:r>
      </w:hyperlink>
    </w:p>
    <w:p w14:paraId="741B0A1B" w14:textId="77777777" w:rsidR="00A95E50" w:rsidRDefault="003848E3" w:rsidP="00A95E50">
      <w:pPr>
        <w:pStyle w:val="TDC1"/>
        <w:tabs>
          <w:tab w:val="clear" w:pos="9395"/>
          <w:tab w:val="right" w:leader="dot" w:pos="9923"/>
        </w:tabs>
        <w:rPr>
          <w:rFonts w:eastAsiaTheme="minorEastAsia" w:cstheme="minorBidi"/>
          <w:b w:val="0"/>
          <w:bCs w:val="0"/>
          <w:caps w:val="0"/>
          <w:noProof/>
          <w:sz w:val="22"/>
          <w:szCs w:val="22"/>
          <w:lang w:eastAsia="es-CL"/>
        </w:rPr>
      </w:pPr>
      <w:hyperlink w:anchor="_Toc436145764" w:history="1">
        <w:r w:rsidR="00A95E50" w:rsidRPr="00334795">
          <w:rPr>
            <w:rStyle w:val="Hipervnculo"/>
            <w:noProof/>
          </w:rPr>
          <w:t>2.</w:t>
        </w:r>
        <w:r w:rsidR="00A95E50">
          <w:rPr>
            <w:rFonts w:eastAsiaTheme="minorEastAsia" w:cstheme="minorBidi"/>
            <w:b w:val="0"/>
            <w:bCs w:val="0"/>
            <w:caps w:val="0"/>
            <w:noProof/>
            <w:sz w:val="22"/>
            <w:szCs w:val="22"/>
            <w:lang w:eastAsia="es-CL"/>
          </w:rPr>
          <w:tab/>
        </w:r>
        <w:r w:rsidR="00A95E50" w:rsidRPr="00334795">
          <w:rPr>
            <w:rStyle w:val="Hipervnculo"/>
            <w:noProof/>
          </w:rPr>
          <w:t>IDENTIFICACIÓN DEL PROYECTO, INSTALACIÓN, ACTIVIDAD O FUENTE FISCALIZADA</w:t>
        </w:r>
        <w:r w:rsidR="00A95E50">
          <w:rPr>
            <w:noProof/>
            <w:webHidden/>
          </w:rPr>
          <w:tab/>
        </w:r>
        <w:r w:rsidR="00A95E50">
          <w:rPr>
            <w:noProof/>
            <w:webHidden/>
          </w:rPr>
          <w:fldChar w:fldCharType="begin"/>
        </w:r>
        <w:r w:rsidR="00A95E50">
          <w:rPr>
            <w:noProof/>
            <w:webHidden/>
          </w:rPr>
          <w:instrText xml:space="preserve"> PAGEREF _Toc436145764 \h </w:instrText>
        </w:r>
        <w:r w:rsidR="00A95E50">
          <w:rPr>
            <w:noProof/>
            <w:webHidden/>
          </w:rPr>
        </w:r>
        <w:r w:rsidR="00A95E50">
          <w:rPr>
            <w:noProof/>
            <w:webHidden/>
          </w:rPr>
          <w:fldChar w:fldCharType="separate"/>
        </w:r>
        <w:r w:rsidR="00A95E50">
          <w:rPr>
            <w:noProof/>
            <w:webHidden/>
          </w:rPr>
          <w:t>4</w:t>
        </w:r>
        <w:r w:rsidR="00A95E50">
          <w:rPr>
            <w:noProof/>
            <w:webHidden/>
          </w:rPr>
          <w:fldChar w:fldCharType="end"/>
        </w:r>
      </w:hyperlink>
    </w:p>
    <w:p w14:paraId="4C5F9B5A"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65" w:history="1">
        <w:r w:rsidR="00A95E50" w:rsidRPr="00334795">
          <w:rPr>
            <w:rStyle w:val="Hipervnculo"/>
            <w:noProof/>
          </w:rPr>
          <w:t>2.1.</w:t>
        </w:r>
        <w:r w:rsidR="00A95E50">
          <w:rPr>
            <w:rFonts w:eastAsiaTheme="minorEastAsia" w:cstheme="minorBidi"/>
            <w:smallCaps w:val="0"/>
            <w:noProof/>
            <w:sz w:val="22"/>
            <w:szCs w:val="22"/>
            <w:lang w:eastAsia="es-CL"/>
          </w:rPr>
          <w:tab/>
        </w:r>
        <w:r w:rsidR="00A95E50" w:rsidRPr="00334795">
          <w:rPr>
            <w:rStyle w:val="Hipervnculo"/>
            <w:noProof/>
          </w:rPr>
          <w:t>Antecedentes Generales</w:t>
        </w:r>
        <w:r w:rsidR="00A95E50">
          <w:rPr>
            <w:noProof/>
            <w:webHidden/>
          </w:rPr>
          <w:tab/>
        </w:r>
        <w:r w:rsidR="00A95E50">
          <w:rPr>
            <w:noProof/>
            <w:webHidden/>
          </w:rPr>
          <w:fldChar w:fldCharType="begin"/>
        </w:r>
        <w:r w:rsidR="00A95E50">
          <w:rPr>
            <w:noProof/>
            <w:webHidden/>
          </w:rPr>
          <w:instrText xml:space="preserve"> PAGEREF _Toc436145765 \h </w:instrText>
        </w:r>
        <w:r w:rsidR="00A95E50">
          <w:rPr>
            <w:noProof/>
            <w:webHidden/>
          </w:rPr>
        </w:r>
        <w:r w:rsidR="00A95E50">
          <w:rPr>
            <w:noProof/>
            <w:webHidden/>
          </w:rPr>
          <w:fldChar w:fldCharType="separate"/>
        </w:r>
        <w:r w:rsidR="00A95E50">
          <w:rPr>
            <w:noProof/>
            <w:webHidden/>
          </w:rPr>
          <w:t>4</w:t>
        </w:r>
        <w:r w:rsidR="00A95E50">
          <w:rPr>
            <w:noProof/>
            <w:webHidden/>
          </w:rPr>
          <w:fldChar w:fldCharType="end"/>
        </w:r>
      </w:hyperlink>
    </w:p>
    <w:p w14:paraId="0AD7BB1E"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66" w:history="1">
        <w:r w:rsidR="00A95E50" w:rsidRPr="00334795">
          <w:rPr>
            <w:rStyle w:val="Hipervnculo"/>
            <w:noProof/>
          </w:rPr>
          <w:t>2.2.</w:t>
        </w:r>
        <w:r w:rsidR="00A95E50">
          <w:rPr>
            <w:rFonts w:eastAsiaTheme="minorEastAsia" w:cstheme="minorBidi"/>
            <w:smallCaps w:val="0"/>
            <w:noProof/>
            <w:sz w:val="22"/>
            <w:szCs w:val="22"/>
            <w:lang w:eastAsia="es-CL"/>
          </w:rPr>
          <w:tab/>
        </w:r>
        <w:r w:rsidR="00A95E50" w:rsidRPr="00334795">
          <w:rPr>
            <w:rStyle w:val="Hipervnculo"/>
            <w:noProof/>
          </w:rPr>
          <w:t>Ubicación y Layout</w:t>
        </w:r>
        <w:r w:rsidR="00A95E50">
          <w:rPr>
            <w:noProof/>
            <w:webHidden/>
          </w:rPr>
          <w:tab/>
        </w:r>
        <w:r w:rsidR="00A95E50">
          <w:rPr>
            <w:noProof/>
            <w:webHidden/>
          </w:rPr>
          <w:fldChar w:fldCharType="begin"/>
        </w:r>
        <w:r w:rsidR="00A95E50">
          <w:rPr>
            <w:noProof/>
            <w:webHidden/>
          </w:rPr>
          <w:instrText xml:space="preserve"> PAGEREF _Toc436145766 \h </w:instrText>
        </w:r>
        <w:r w:rsidR="00A95E50">
          <w:rPr>
            <w:noProof/>
            <w:webHidden/>
          </w:rPr>
        </w:r>
        <w:r w:rsidR="00A95E50">
          <w:rPr>
            <w:noProof/>
            <w:webHidden/>
          </w:rPr>
          <w:fldChar w:fldCharType="separate"/>
        </w:r>
        <w:r w:rsidR="00A95E50">
          <w:rPr>
            <w:noProof/>
            <w:webHidden/>
          </w:rPr>
          <w:t>5</w:t>
        </w:r>
        <w:r w:rsidR="00A95E50">
          <w:rPr>
            <w:noProof/>
            <w:webHidden/>
          </w:rPr>
          <w:fldChar w:fldCharType="end"/>
        </w:r>
      </w:hyperlink>
    </w:p>
    <w:p w14:paraId="11322533" w14:textId="77777777" w:rsidR="00A95E50" w:rsidRDefault="003848E3" w:rsidP="00A95E50">
      <w:pPr>
        <w:pStyle w:val="TDC1"/>
        <w:tabs>
          <w:tab w:val="clear" w:pos="9395"/>
          <w:tab w:val="right" w:leader="dot" w:pos="9923"/>
        </w:tabs>
        <w:rPr>
          <w:rFonts w:eastAsiaTheme="minorEastAsia" w:cstheme="minorBidi"/>
          <w:b w:val="0"/>
          <w:bCs w:val="0"/>
          <w:caps w:val="0"/>
          <w:noProof/>
          <w:sz w:val="22"/>
          <w:szCs w:val="22"/>
          <w:lang w:eastAsia="es-CL"/>
        </w:rPr>
      </w:pPr>
      <w:hyperlink w:anchor="_Toc436145767" w:history="1">
        <w:r w:rsidR="00A95E50" w:rsidRPr="00334795">
          <w:rPr>
            <w:rStyle w:val="Hipervnculo"/>
            <w:noProof/>
          </w:rPr>
          <w:t>3.</w:t>
        </w:r>
        <w:r w:rsidR="00A95E50">
          <w:rPr>
            <w:rFonts w:eastAsiaTheme="minorEastAsia" w:cstheme="minorBidi"/>
            <w:b w:val="0"/>
            <w:bCs w:val="0"/>
            <w:caps w:val="0"/>
            <w:noProof/>
            <w:sz w:val="22"/>
            <w:szCs w:val="22"/>
            <w:lang w:eastAsia="es-CL"/>
          </w:rPr>
          <w:tab/>
        </w:r>
        <w:r w:rsidR="00A95E50" w:rsidRPr="00334795">
          <w:rPr>
            <w:rStyle w:val="Hipervnculo"/>
            <w:noProof/>
          </w:rPr>
          <w:t>INSTRUMENTOS DE GESTIÓN AMBIENTAL QUE REGULAN LA ACTIVIDAD FISCALIZADA.</w:t>
        </w:r>
        <w:r w:rsidR="00A95E50">
          <w:rPr>
            <w:noProof/>
            <w:webHidden/>
          </w:rPr>
          <w:tab/>
        </w:r>
        <w:r w:rsidR="00A95E50">
          <w:rPr>
            <w:noProof/>
            <w:webHidden/>
          </w:rPr>
          <w:fldChar w:fldCharType="begin"/>
        </w:r>
        <w:r w:rsidR="00A95E50">
          <w:rPr>
            <w:noProof/>
            <w:webHidden/>
          </w:rPr>
          <w:instrText xml:space="preserve"> PAGEREF _Toc436145767 \h </w:instrText>
        </w:r>
        <w:r w:rsidR="00A95E50">
          <w:rPr>
            <w:noProof/>
            <w:webHidden/>
          </w:rPr>
        </w:r>
        <w:r w:rsidR="00A95E50">
          <w:rPr>
            <w:noProof/>
            <w:webHidden/>
          </w:rPr>
          <w:fldChar w:fldCharType="separate"/>
        </w:r>
        <w:r w:rsidR="00A95E50">
          <w:rPr>
            <w:noProof/>
            <w:webHidden/>
          </w:rPr>
          <w:t>7</w:t>
        </w:r>
        <w:r w:rsidR="00A95E50">
          <w:rPr>
            <w:noProof/>
            <w:webHidden/>
          </w:rPr>
          <w:fldChar w:fldCharType="end"/>
        </w:r>
      </w:hyperlink>
    </w:p>
    <w:p w14:paraId="4BC9CAF3" w14:textId="77777777" w:rsidR="00A95E50" w:rsidRDefault="003848E3" w:rsidP="00A95E50">
      <w:pPr>
        <w:pStyle w:val="TDC1"/>
        <w:tabs>
          <w:tab w:val="clear" w:pos="9395"/>
          <w:tab w:val="right" w:leader="dot" w:pos="9923"/>
        </w:tabs>
        <w:rPr>
          <w:rFonts w:eastAsiaTheme="minorEastAsia" w:cstheme="minorBidi"/>
          <w:b w:val="0"/>
          <w:bCs w:val="0"/>
          <w:caps w:val="0"/>
          <w:noProof/>
          <w:sz w:val="22"/>
          <w:szCs w:val="22"/>
          <w:lang w:eastAsia="es-CL"/>
        </w:rPr>
      </w:pPr>
      <w:hyperlink w:anchor="_Toc436145768" w:history="1">
        <w:r w:rsidR="00A95E50" w:rsidRPr="00334795">
          <w:rPr>
            <w:rStyle w:val="Hipervnculo"/>
            <w:noProof/>
          </w:rPr>
          <w:t>4.</w:t>
        </w:r>
        <w:r w:rsidR="00A95E50">
          <w:rPr>
            <w:rFonts w:eastAsiaTheme="minorEastAsia" w:cstheme="minorBidi"/>
            <w:b w:val="0"/>
            <w:bCs w:val="0"/>
            <w:caps w:val="0"/>
            <w:noProof/>
            <w:sz w:val="22"/>
            <w:szCs w:val="22"/>
            <w:lang w:eastAsia="es-CL"/>
          </w:rPr>
          <w:tab/>
        </w:r>
        <w:r w:rsidR="00A95E50" w:rsidRPr="00334795">
          <w:rPr>
            <w:rStyle w:val="Hipervnculo"/>
            <w:noProof/>
          </w:rPr>
          <w:t>ANTECEDENTES DE LA ACTIVIDAD DE FISCALIZACIÓN.</w:t>
        </w:r>
        <w:r w:rsidR="00A95E50">
          <w:rPr>
            <w:noProof/>
            <w:webHidden/>
          </w:rPr>
          <w:tab/>
        </w:r>
        <w:r w:rsidR="00A95E50">
          <w:rPr>
            <w:noProof/>
            <w:webHidden/>
          </w:rPr>
          <w:fldChar w:fldCharType="begin"/>
        </w:r>
        <w:r w:rsidR="00A95E50">
          <w:rPr>
            <w:noProof/>
            <w:webHidden/>
          </w:rPr>
          <w:instrText xml:space="preserve"> PAGEREF _Toc436145768 \h </w:instrText>
        </w:r>
        <w:r w:rsidR="00A95E50">
          <w:rPr>
            <w:noProof/>
            <w:webHidden/>
          </w:rPr>
        </w:r>
        <w:r w:rsidR="00A95E50">
          <w:rPr>
            <w:noProof/>
            <w:webHidden/>
          </w:rPr>
          <w:fldChar w:fldCharType="separate"/>
        </w:r>
        <w:r w:rsidR="00A95E50">
          <w:rPr>
            <w:noProof/>
            <w:webHidden/>
          </w:rPr>
          <w:t>8</w:t>
        </w:r>
        <w:r w:rsidR="00A95E50">
          <w:rPr>
            <w:noProof/>
            <w:webHidden/>
          </w:rPr>
          <w:fldChar w:fldCharType="end"/>
        </w:r>
      </w:hyperlink>
    </w:p>
    <w:p w14:paraId="177BB9AD"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69" w:history="1">
        <w:r w:rsidR="00A95E50" w:rsidRPr="00334795">
          <w:rPr>
            <w:rStyle w:val="Hipervnculo"/>
            <w:noProof/>
          </w:rPr>
          <w:t>4.1.</w:t>
        </w:r>
        <w:r w:rsidR="00A95E50">
          <w:rPr>
            <w:rFonts w:eastAsiaTheme="minorEastAsia" w:cstheme="minorBidi"/>
            <w:smallCaps w:val="0"/>
            <w:noProof/>
            <w:sz w:val="22"/>
            <w:szCs w:val="22"/>
            <w:lang w:eastAsia="es-CL"/>
          </w:rPr>
          <w:tab/>
        </w:r>
        <w:r w:rsidR="00A95E50" w:rsidRPr="00334795">
          <w:rPr>
            <w:rStyle w:val="Hipervnculo"/>
            <w:noProof/>
          </w:rPr>
          <w:t>Motivo de la Actividad de Fiscalización.</w:t>
        </w:r>
        <w:r w:rsidR="00A95E50">
          <w:rPr>
            <w:noProof/>
            <w:webHidden/>
          </w:rPr>
          <w:tab/>
        </w:r>
        <w:r w:rsidR="00A95E50">
          <w:rPr>
            <w:noProof/>
            <w:webHidden/>
          </w:rPr>
          <w:fldChar w:fldCharType="begin"/>
        </w:r>
        <w:r w:rsidR="00A95E50">
          <w:rPr>
            <w:noProof/>
            <w:webHidden/>
          </w:rPr>
          <w:instrText xml:space="preserve"> PAGEREF _Toc436145769 \h </w:instrText>
        </w:r>
        <w:r w:rsidR="00A95E50">
          <w:rPr>
            <w:noProof/>
            <w:webHidden/>
          </w:rPr>
        </w:r>
        <w:r w:rsidR="00A95E50">
          <w:rPr>
            <w:noProof/>
            <w:webHidden/>
          </w:rPr>
          <w:fldChar w:fldCharType="separate"/>
        </w:r>
        <w:r w:rsidR="00A95E50">
          <w:rPr>
            <w:noProof/>
            <w:webHidden/>
          </w:rPr>
          <w:t>8</w:t>
        </w:r>
        <w:r w:rsidR="00A95E50">
          <w:rPr>
            <w:noProof/>
            <w:webHidden/>
          </w:rPr>
          <w:fldChar w:fldCharType="end"/>
        </w:r>
      </w:hyperlink>
    </w:p>
    <w:p w14:paraId="008EDCD2"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70" w:history="1">
        <w:r w:rsidR="00A95E50" w:rsidRPr="00334795">
          <w:rPr>
            <w:rStyle w:val="Hipervnculo"/>
            <w:noProof/>
          </w:rPr>
          <w:t>4.2.</w:t>
        </w:r>
        <w:r w:rsidR="00A95E50">
          <w:rPr>
            <w:rFonts w:eastAsiaTheme="minorEastAsia" w:cstheme="minorBidi"/>
            <w:smallCaps w:val="0"/>
            <w:noProof/>
            <w:sz w:val="22"/>
            <w:szCs w:val="22"/>
            <w:lang w:eastAsia="es-CL"/>
          </w:rPr>
          <w:tab/>
        </w:r>
        <w:r w:rsidR="00A95E50" w:rsidRPr="00334795">
          <w:rPr>
            <w:rStyle w:val="Hipervnculo"/>
            <w:noProof/>
          </w:rPr>
          <w:t>Materia Específica Objeto de la Fiscalización Ambiental.</w:t>
        </w:r>
        <w:r w:rsidR="00A95E50">
          <w:rPr>
            <w:noProof/>
            <w:webHidden/>
          </w:rPr>
          <w:tab/>
        </w:r>
        <w:r w:rsidR="00A95E50">
          <w:rPr>
            <w:noProof/>
            <w:webHidden/>
          </w:rPr>
          <w:fldChar w:fldCharType="begin"/>
        </w:r>
        <w:r w:rsidR="00A95E50">
          <w:rPr>
            <w:noProof/>
            <w:webHidden/>
          </w:rPr>
          <w:instrText xml:space="preserve"> PAGEREF _Toc436145770 \h </w:instrText>
        </w:r>
        <w:r w:rsidR="00A95E50">
          <w:rPr>
            <w:noProof/>
            <w:webHidden/>
          </w:rPr>
        </w:r>
        <w:r w:rsidR="00A95E50">
          <w:rPr>
            <w:noProof/>
            <w:webHidden/>
          </w:rPr>
          <w:fldChar w:fldCharType="separate"/>
        </w:r>
        <w:r w:rsidR="00A95E50">
          <w:rPr>
            <w:noProof/>
            <w:webHidden/>
          </w:rPr>
          <w:t>8</w:t>
        </w:r>
        <w:r w:rsidR="00A95E50">
          <w:rPr>
            <w:noProof/>
            <w:webHidden/>
          </w:rPr>
          <w:fldChar w:fldCharType="end"/>
        </w:r>
      </w:hyperlink>
    </w:p>
    <w:p w14:paraId="03BA15E5"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71" w:history="1">
        <w:r w:rsidR="00A95E50" w:rsidRPr="00334795">
          <w:rPr>
            <w:rStyle w:val="Hipervnculo"/>
            <w:noProof/>
          </w:rPr>
          <w:t>4.3.</w:t>
        </w:r>
        <w:r w:rsidR="00A95E50">
          <w:rPr>
            <w:rFonts w:eastAsiaTheme="minorEastAsia" w:cstheme="minorBidi"/>
            <w:smallCaps w:val="0"/>
            <w:noProof/>
            <w:sz w:val="22"/>
            <w:szCs w:val="22"/>
            <w:lang w:eastAsia="es-CL"/>
          </w:rPr>
          <w:tab/>
        </w:r>
        <w:r w:rsidR="00A95E50" w:rsidRPr="00334795">
          <w:rPr>
            <w:rStyle w:val="Hipervnculo"/>
            <w:noProof/>
          </w:rPr>
          <w:t>Aspectos relativos a la ejecución de la Inspección Ambiental.</w:t>
        </w:r>
        <w:r w:rsidR="00A95E50">
          <w:rPr>
            <w:noProof/>
            <w:webHidden/>
          </w:rPr>
          <w:tab/>
        </w:r>
        <w:r w:rsidR="00A95E50">
          <w:rPr>
            <w:noProof/>
            <w:webHidden/>
          </w:rPr>
          <w:fldChar w:fldCharType="begin"/>
        </w:r>
        <w:r w:rsidR="00A95E50">
          <w:rPr>
            <w:noProof/>
            <w:webHidden/>
          </w:rPr>
          <w:instrText xml:space="preserve"> PAGEREF _Toc436145771 \h </w:instrText>
        </w:r>
        <w:r w:rsidR="00A95E50">
          <w:rPr>
            <w:noProof/>
            <w:webHidden/>
          </w:rPr>
        </w:r>
        <w:r w:rsidR="00A95E50">
          <w:rPr>
            <w:noProof/>
            <w:webHidden/>
          </w:rPr>
          <w:fldChar w:fldCharType="separate"/>
        </w:r>
        <w:r w:rsidR="00A95E50">
          <w:rPr>
            <w:noProof/>
            <w:webHidden/>
          </w:rPr>
          <w:t>8</w:t>
        </w:r>
        <w:r w:rsidR="00A95E50">
          <w:rPr>
            <w:noProof/>
            <w:webHidden/>
          </w:rPr>
          <w:fldChar w:fldCharType="end"/>
        </w:r>
      </w:hyperlink>
    </w:p>
    <w:p w14:paraId="14E6AF1D" w14:textId="77777777" w:rsidR="00A95E50" w:rsidRDefault="003848E3" w:rsidP="00A95E50">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145772" w:history="1">
        <w:r w:rsidR="00A95E50" w:rsidRPr="00334795">
          <w:rPr>
            <w:rStyle w:val="Hipervnculo"/>
            <w:noProof/>
          </w:rPr>
          <w:t>4.3.1.</w:t>
        </w:r>
        <w:r w:rsidR="00A95E50">
          <w:rPr>
            <w:rFonts w:eastAsiaTheme="minorEastAsia" w:cstheme="minorBidi"/>
            <w:i w:val="0"/>
            <w:iCs w:val="0"/>
            <w:noProof/>
            <w:sz w:val="22"/>
            <w:szCs w:val="22"/>
            <w:lang w:eastAsia="es-CL"/>
          </w:rPr>
          <w:tab/>
        </w:r>
        <w:r w:rsidR="00A95E50" w:rsidRPr="00334795">
          <w:rPr>
            <w:rStyle w:val="Hipervnculo"/>
            <w:noProof/>
          </w:rPr>
          <w:t>Primer día de inspección.</w:t>
        </w:r>
        <w:r w:rsidR="00A95E50">
          <w:rPr>
            <w:noProof/>
            <w:webHidden/>
          </w:rPr>
          <w:tab/>
        </w:r>
        <w:r w:rsidR="00A95E50">
          <w:rPr>
            <w:noProof/>
            <w:webHidden/>
          </w:rPr>
          <w:fldChar w:fldCharType="begin"/>
        </w:r>
        <w:r w:rsidR="00A95E50">
          <w:rPr>
            <w:noProof/>
            <w:webHidden/>
          </w:rPr>
          <w:instrText xml:space="preserve"> PAGEREF _Toc436145772 \h </w:instrText>
        </w:r>
        <w:r w:rsidR="00A95E50">
          <w:rPr>
            <w:noProof/>
            <w:webHidden/>
          </w:rPr>
        </w:r>
        <w:r w:rsidR="00A95E50">
          <w:rPr>
            <w:noProof/>
            <w:webHidden/>
          </w:rPr>
          <w:fldChar w:fldCharType="separate"/>
        </w:r>
        <w:r w:rsidR="00A95E50">
          <w:rPr>
            <w:noProof/>
            <w:webHidden/>
          </w:rPr>
          <w:t>8</w:t>
        </w:r>
        <w:r w:rsidR="00A95E50">
          <w:rPr>
            <w:noProof/>
            <w:webHidden/>
          </w:rPr>
          <w:fldChar w:fldCharType="end"/>
        </w:r>
      </w:hyperlink>
    </w:p>
    <w:p w14:paraId="70D89DFE" w14:textId="77777777" w:rsidR="00A95E50" w:rsidRDefault="003848E3" w:rsidP="00A95E50">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145773" w:history="1">
        <w:r w:rsidR="00A95E50" w:rsidRPr="00334795">
          <w:rPr>
            <w:rStyle w:val="Hipervnculo"/>
            <w:noProof/>
          </w:rPr>
          <w:t>4.3.2.</w:t>
        </w:r>
        <w:r w:rsidR="00A95E50">
          <w:rPr>
            <w:rFonts w:eastAsiaTheme="minorEastAsia" w:cstheme="minorBidi"/>
            <w:i w:val="0"/>
            <w:iCs w:val="0"/>
            <w:noProof/>
            <w:sz w:val="22"/>
            <w:szCs w:val="22"/>
            <w:lang w:eastAsia="es-CL"/>
          </w:rPr>
          <w:tab/>
        </w:r>
        <w:r w:rsidR="00A95E50" w:rsidRPr="00334795">
          <w:rPr>
            <w:rStyle w:val="Hipervnculo"/>
            <w:noProof/>
          </w:rPr>
          <w:t>Esquema de recorrido.</w:t>
        </w:r>
        <w:r w:rsidR="00A95E50">
          <w:rPr>
            <w:noProof/>
            <w:webHidden/>
          </w:rPr>
          <w:tab/>
        </w:r>
        <w:r w:rsidR="00A95E50">
          <w:rPr>
            <w:noProof/>
            <w:webHidden/>
          </w:rPr>
          <w:fldChar w:fldCharType="begin"/>
        </w:r>
        <w:r w:rsidR="00A95E50">
          <w:rPr>
            <w:noProof/>
            <w:webHidden/>
          </w:rPr>
          <w:instrText xml:space="preserve"> PAGEREF _Toc436145773 \h </w:instrText>
        </w:r>
        <w:r w:rsidR="00A95E50">
          <w:rPr>
            <w:noProof/>
            <w:webHidden/>
          </w:rPr>
        </w:r>
        <w:r w:rsidR="00A95E50">
          <w:rPr>
            <w:noProof/>
            <w:webHidden/>
          </w:rPr>
          <w:fldChar w:fldCharType="separate"/>
        </w:r>
        <w:r w:rsidR="00A95E50">
          <w:rPr>
            <w:noProof/>
            <w:webHidden/>
          </w:rPr>
          <w:t>9</w:t>
        </w:r>
        <w:r w:rsidR="00A95E50">
          <w:rPr>
            <w:noProof/>
            <w:webHidden/>
          </w:rPr>
          <w:fldChar w:fldCharType="end"/>
        </w:r>
      </w:hyperlink>
    </w:p>
    <w:p w14:paraId="41320B85" w14:textId="77777777" w:rsidR="00A95E50" w:rsidRDefault="003848E3" w:rsidP="00A95E50">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145774" w:history="1">
        <w:r w:rsidR="00A95E50" w:rsidRPr="00334795">
          <w:rPr>
            <w:rStyle w:val="Hipervnculo"/>
            <w:noProof/>
          </w:rPr>
          <w:t>4.3.3.</w:t>
        </w:r>
        <w:r w:rsidR="00A95E50">
          <w:rPr>
            <w:rFonts w:eastAsiaTheme="minorEastAsia" w:cstheme="minorBidi"/>
            <w:i w:val="0"/>
            <w:iCs w:val="0"/>
            <w:noProof/>
            <w:sz w:val="22"/>
            <w:szCs w:val="22"/>
            <w:lang w:eastAsia="es-CL"/>
          </w:rPr>
          <w:tab/>
        </w:r>
        <w:r w:rsidR="00A95E50" w:rsidRPr="00334795">
          <w:rPr>
            <w:rStyle w:val="Hipervnculo"/>
            <w:noProof/>
          </w:rPr>
          <w:t>Detalle del Recorrido de la Inspección.</w:t>
        </w:r>
        <w:r w:rsidR="00A95E50">
          <w:rPr>
            <w:noProof/>
            <w:webHidden/>
          </w:rPr>
          <w:tab/>
        </w:r>
        <w:r w:rsidR="00A95E50">
          <w:rPr>
            <w:noProof/>
            <w:webHidden/>
          </w:rPr>
          <w:fldChar w:fldCharType="begin"/>
        </w:r>
        <w:r w:rsidR="00A95E50">
          <w:rPr>
            <w:noProof/>
            <w:webHidden/>
          </w:rPr>
          <w:instrText xml:space="preserve"> PAGEREF _Toc436145774 \h </w:instrText>
        </w:r>
        <w:r w:rsidR="00A95E50">
          <w:rPr>
            <w:noProof/>
            <w:webHidden/>
          </w:rPr>
        </w:r>
        <w:r w:rsidR="00A95E50">
          <w:rPr>
            <w:noProof/>
            <w:webHidden/>
          </w:rPr>
          <w:fldChar w:fldCharType="separate"/>
        </w:r>
        <w:r w:rsidR="00A95E50">
          <w:rPr>
            <w:noProof/>
            <w:webHidden/>
          </w:rPr>
          <w:t>9</w:t>
        </w:r>
        <w:r w:rsidR="00A95E50">
          <w:rPr>
            <w:noProof/>
            <w:webHidden/>
          </w:rPr>
          <w:fldChar w:fldCharType="end"/>
        </w:r>
      </w:hyperlink>
    </w:p>
    <w:p w14:paraId="37F0CF19"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75" w:history="1">
        <w:r w:rsidR="00A95E50" w:rsidRPr="00334795">
          <w:rPr>
            <w:rStyle w:val="Hipervnculo"/>
            <w:bCs/>
            <w:noProof/>
          </w:rPr>
          <w:t>4.4.</w:t>
        </w:r>
        <w:r w:rsidR="00A95E50">
          <w:rPr>
            <w:rFonts w:eastAsiaTheme="minorEastAsia" w:cstheme="minorBidi"/>
            <w:smallCaps w:val="0"/>
            <w:noProof/>
            <w:sz w:val="22"/>
            <w:szCs w:val="22"/>
            <w:lang w:eastAsia="es-CL"/>
          </w:rPr>
          <w:tab/>
        </w:r>
        <w:r w:rsidR="00A95E50" w:rsidRPr="00334795">
          <w:rPr>
            <w:rStyle w:val="Hipervnculo"/>
            <w:bCs/>
            <w:noProof/>
          </w:rPr>
          <w:t>Aspectos relativos al Seguimiento Ambiental</w:t>
        </w:r>
        <w:r w:rsidR="00A95E50">
          <w:rPr>
            <w:noProof/>
            <w:webHidden/>
          </w:rPr>
          <w:tab/>
        </w:r>
        <w:r w:rsidR="00A95E50">
          <w:rPr>
            <w:noProof/>
            <w:webHidden/>
          </w:rPr>
          <w:fldChar w:fldCharType="begin"/>
        </w:r>
        <w:r w:rsidR="00A95E50">
          <w:rPr>
            <w:noProof/>
            <w:webHidden/>
          </w:rPr>
          <w:instrText xml:space="preserve"> PAGEREF _Toc436145775 \h </w:instrText>
        </w:r>
        <w:r w:rsidR="00A95E50">
          <w:rPr>
            <w:noProof/>
            <w:webHidden/>
          </w:rPr>
        </w:r>
        <w:r w:rsidR="00A95E50">
          <w:rPr>
            <w:noProof/>
            <w:webHidden/>
          </w:rPr>
          <w:fldChar w:fldCharType="separate"/>
        </w:r>
        <w:r w:rsidR="00A95E50">
          <w:rPr>
            <w:noProof/>
            <w:webHidden/>
          </w:rPr>
          <w:t>10</w:t>
        </w:r>
        <w:r w:rsidR="00A95E50">
          <w:rPr>
            <w:noProof/>
            <w:webHidden/>
          </w:rPr>
          <w:fldChar w:fldCharType="end"/>
        </w:r>
      </w:hyperlink>
    </w:p>
    <w:p w14:paraId="2C45CD7F" w14:textId="77777777" w:rsidR="00A95E50" w:rsidRDefault="003848E3" w:rsidP="00A95E50">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145776" w:history="1">
        <w:r w:rsidR="00A95E50" w:rsidRPr="00334795">
          <w:rPr>
            <w:rStyle w:val="Hipervnculo"/>
            <w:bCs/>
            <w:noProof/>
          </w:rPr>
          <w:t>4.4.1.</w:t>
        </w:r>
        <w:r w:rsidR="00A95E50">
          <w:rPr>
            <w:rFonts w:eastAsiaTheme="minorEastAsia" w:cstheme="minorBidi"/>
            <w:i w:val="0"/>
            <w:iCs w:val="0"/>
            <w:noProof/>
            <w:sz w:val="22"/>
            <w:szCs w:val="22"/>
            <w:lang w:eastAsia="es-CL"/>
          </w:rPr>
          <w:tab/>
        </w:r>
        <w:r w:rsidR="00A95E50" w:rsidRPr="00334795">
          <w:rPr>
            <w:rStyle w:val="Hipervnculo"/>
            <w:bCs/>
            <w:noProof/>
          </w:rPr>
          <w:t>Documentos Revisados</w:t>
        </w:r>
        <w:r w:rsidR="00A95E50">
          <w:rPr>
            <w:noProof/>
            <w:webHidden/>
          </w:rPr>
          <w:tab/>
        </w:r>
        <w:r w:rsidR="00A95E50">
          <w:rPr>
            <w:noProof/>
            <w:webHidden/>
          </w:rPr>
          <w:fldChar w:fldCharType="begin"/>
        </w:r>
        <w:r w:rsidR="00A95E50">
          <w:rPr>
            <w:noProof/>
            <w:webHidden/>
          </w:rPr>
          <w:instrText xml:space="preserve"> PAGEREF _Toc436145776 \h </w:instrText>
        </w:r>
        <w:r w:rsidR="00A95E50">
          <w:rPr>
            <w:noProof/>
            <w:webHidden/>
          </w:rPr>
        </w:r>
        <w:r w:rsidR="00A95E50">
          <w:rPr>
            <w:noProof/>
            <w:webHidden/>
          </w:rPr>
          <w:fldChar w:fldCharType="separate"/>
        </w:r>
        <w:r w:rsidR="00A95E50">
          <w:rPr>
            <w:noProof/>
            <w:webHidden/>
          </w:rPr>
          <w:t>10</w:t>
        </w:r>
        <w:r w:rsidR="00A95E50">
          <w:rPr>
            <w:noProof/>
            <w:webHidden/>
          </w:rPr>
          <w:fldChar w:fldCharType="end"/>
        </w:r>
      </w:hyperlink>
    </w:p>
    <w:p w14:paraId="0CE94BB2" w14:textId="77777777" w:rsidR="00A95E50" w:rsidRDefault="003848E3" w:rsidP="00A95E50">
      <w:pPr>
        <w:pStyle w:val="TDC1"/>
        <w:tabs>
          <w:tab w:val="clear" w:pos="9395"/>
          <w:tab w:val="right" w:leader="dot" w:pos="9923"/>
        </w:tabs>
        <w:rPr>
          <w:rFonts w:eastAsiaTheme="minorEastAsia" w:cstheme="minorBidi"/>
          <w:b w:val="0"/>
          <w:bCs w:val="0"/>
          <w:caps w:val="0"/>
          <w:noProof/>
          <w:sz w:val="22"/>
          <w:szCs w:val="22"/>
          <w:lang w:eastAsia="es-CL"/>
        </w:rPr>
      </w:pPr>
      <w:hyperlink w:anchor="_Toc436145777" w:history="1">
        <w:r w:rsidR="00A95E50" w:rsidRPr="00334795">
          <w:rPr>
            <w:rStyle w:val="Hipervnculo"/>
            <w:noProof/>
          </w:rPr>
          <w:t>5.</w:t>
        </w:r>
        <w:r w:rsidR="00A95E50">
          <w:rPr>
            <w:rFonts w:eastAsiaTheme="minorEastAsia" w:cstheme="minorBidi"/>
            <w:b w:val="0"/>
            <w:bCs w:val="0"/>
            <w:caps w:val="0"/>
            <w:noProof/>
            <w:sz w:val="22"/>
            <w:szCs w:val="22"/>
            <w:lang w:eastAsia="es-CL"/>
          </w:rPr>
          <w:tab/>
        </w:r>
        <w:r w:rsidR="00A95E50" w:rsidRPr="00334795">
          <w:rPr>
            <w:rStyle w:val="Hipervnculo"/>
            <w:noProof/>
          </w:rPr>
          <w:t>HECHOS CONSTATADOS.</w:t>
        </w:r>
        <w:r w:rsidR="00A95E50">
          <w:rPr>
            <w:noProof/>
            <w:webHidden/>
          </w:rPr>
          <w:tab/>
        </w:r>
        <w:r w:rsidR="00A95E50">
          <w:rPr>
            <w:noProof/>
            <w:webHidden/>
          </w:rPr>
          <w:fldChar w:fldCharType="begin"/>
        </w:r>
        <w:r w:rsidR="00A95E50">
          <w:rPr>
            <w:noProof/>
            <w:webHidden/>
          </w:rPr>
          <w:instrText xml:space="preserve"> PAGEREF _Toc436145777 \h </w:instrText>
        </w:r>
        <w:r w:rsidR="00A95E50">
          <w:rPr>
            <w:noProof/>
            <w:webHidden/>
          </w:rPr>
        </w:r>
        <w:r w:rsidR="00A95E50">
          <w:rPr>
            <w:noProof/>
            <w:webHidden/>
          </w:rPr>
          <w:fldChar w:fldCharType="separate"/>
        </w:r>
        <w:r w:rsidR="00A95E50">
          <w:rPr>
            <w:noProof/>
            <w:webHidden/>
          </w:rPr>
          <w:t>10</w:t>
        </w:r>
        <w:r w:rsidR="00A95E50">
          <w:rPr>
            <w:noProof/>
            <w:webHidden/>
          </w:rPr>
          <w:fldChar w:fldCharType="end"/>
        </w:r>
      </w:hyperlink>
    </w:p>
    <w:p w14:paraId="6D0994DF"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78" w:history="1">
        <w:r w:rsidR="00A95E50" w:rsidRPr="00334795">
          <w:rPr>
            <w:rStyle w:val="Hipervnculo"/>
            <w:noProof/>
          </w:rPr>
          <w:t>5.1.</w:t>
        </w:r>
        <w:r w:rsidR="00A95E50">
          <w:rPr>
            <w:rFonts w:eastAsiaTheme="minorEastAsia" w:cstheme="minorBidi"/>
            <w:smallCaps w:val="0"/>
            <w:noProof/>
            <w:sz w:val="22"/>
            <w:szCs w:val="22"/>
            <w:lang w:eastAsia="es-CL"/>
          </w:rPr>
          <w:tab/>
        </w:r>
        <w:r w:rsidR="00A95E50" w:rsidRPr="00334795">
          <w:rPr>
            <w:rStyle w:val="Hipervnculo"/>
            <w:noProof/>
          </w:rPr>
          <w:t>Control de residuos que ingresan al Relleno.</w:t>
        </w:r>
        <w:r w:rsidR="00A95E50">
          <w:rPr>
            <w:noProof/>
            <w:webHidden/>
          </w:rPr>
          <w:tab/>
        </w:r>
        <w:r w:rsidR="00A95E50">
          <w:rPr>
            <w:noProof/>
            <w:webHidden/>
          </w:rPr>
          <w:fldChar w:fldCharType="begin"/>
        </w:r>
        <w:r w:rsidR="00A95E50">
          <w:rPr>
            <w:noProof/>
            <w:webHidden/>
          </w:rPr>
          <w:instrText xml:space="preserve"> PAGEREF _Toc436145778 \h </w:instrText>
        </w:r>
        <w:r w:rsidR="00A95E50">
          <w:rPr>
            <w:noProof/>
            <w:webHidden/>
          </w:rPr>
        </w:r>
        <w:r w:rsidR="00A95E50">
          <w:rPr>
            <w:noProof/>
            <w:webHidden/>
          </w:rPr>
          <w:fldChar w:fldCharType="separate"/>
        </w:r>
        <w:r w:rsidR="00A95E50">
          <w:rPr>
            <w:noProof/>
            <w:webHidden/>
          </w:rPr>
          <w:t>10</w:t>
        </w:r>
        <w:r w:rsidR="00A95E50">
          <w:rPr>
            <w:noProof/>
            <w:webHidden/>
          </w:rPr>
          <w:fldChar w:fldCharType="end"/>
        </w:r>
      </w:hyperlink>
    </w:p>
    <w:p w14:paraId="23A12B78"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81" w:history="1">
        <w:r w:rsidR="00A95E50" w:rsidRPr="00334795">
          <w:rPr>
            <w:rStyle w:val="Hipervnculo"/>
            <w:noProof/>
          </w:rPr>
          <w:t>5.2.</w:t>
        </w:r>
        <w:r w:rsidR="00A95E50">
          <w:rPr>
            <w:rFonts w:eastAsiaTheme="minorEastAsia" w:cstheme="minorBidi"/>
            <w:smallCaps w:val="0"/>
            <w:noProof/>
            <w:sz w:val="22"/>
            <w:szCs w:val="22"/>
            <w:lang w:eastAsia="es-CL"/>
          </w:rPr>
          <w:tab/>
        </w:r>
        <w:r w:rsidR="00A95E50" w:rsidRPr="00334795">
          <w:rPr>
            <w:rStyle w:val="Hipervnculo"/>
            <w:noProof/>
          </w:rPr>
          <w:t>Cobertura diaria de residuos.</w:t>
        </w:r>
        <w:r w:rsidR="00A95E50">
          <w:rPr>
            <w:noProof/>
            <w:webHidden/>
          </w:rPr>
          <w:tab/>
        </w:r>
        <w:r w:rsidR="00A95E50">
          <w:rPr>
            <w:noProof/>
            <w:webHidden/>
          </w:rPr>
          <w:fldChar w:fldCharType="begin"/>
        </w:r>
        <w:r w:rsidR="00A95E50">
          <w:rPr>
            <w:noProof/>
            <w:webHidden/>
          </w:rPr>
          <w:instrText xml:space="preserve"> PAGEREF _Toc436145781 \h </w:instrText>
        </w:r>
        <w:r w:rsidR="00A95E50">
          <w:rPr>
            <w:noProof/>
            <w:webHidden/>
          </w:rPr>
        </w:r>
        <w:r w:rsidR="00A95E50">
          <w:rPr>
            <w:noProof/>
            <w:webHidden/>
          </w:rPr>
          <w:fldChar w:fldCharType="separate"/>
        </w:r>
        <w:r w:rsidR="00A95E50">
          <w:rPr>
            <w:noProof/>
            <w:webHidden/>
          </w:rPr>
          <w:t>22</w:t>
        </w:r>
        <w:r w:rsidR="00A95E50">
          <w:rPr>
            <w:noProof/>
            <w:webHidden/>
          </w:rPr>
          <w:fldChar w:fldCharType="end"/>
        </w:r>
      </w:hyperlink>
    </w:p>
    <w:p w14:paraId="790D6931"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91" w:history="1">
        <w:r w:rsidR="00A95E50" w:rsidRPr="00334795">
          <w:rPr>
            <w:rStyle w:val="Hipervnculo"/>
            <w:noProof/>
          </w:rPr>
          <w:t>5.3.</w:t>
        </w:r>
        <w:r w:rsidR="00A95E50">
          <w:rPr>
            <w:rFonts w:eastAsiaTheme="minorEastAsia" w:cstheme="minorBidi"/>
            <w:smallCaps w:val="0"/>
            <w:noProof/>
            <w:sz w:val="22"/>
            <w:szCs w:val="22"/>
            <w:lang w:eastAsia="es-CL"/>
          </w:rPr>
          <w:tab/>
        </w:r>
        <w:r w:rsidR="00A95E50" w:rsidRPr="00334795">
          <w:rPr>
            <w:rStyle w:val="Hipervnculo"/>
            <w:noProof/>
          </w:rPr>
          <w:t>Manejo de Aguas lluvias.</w:t>
        </w:r>
        <w:r w:rsidR="00A95E50">
          <w:rPr>
            <w:noProof/>
            <w:webHidden/>
          </w:rPr>
          <w:tab/>
        </w:r>
        <w:r w:rsidR="00A95E50">
          <w:rPr>
            <w:noProof/>
            <w:webHidden/>
          </w:rPr>
          <w:fldChar w:fldCharType="begin"/>
        </w:r>
        <w:r w:rsidR="00A95E50">
          <w:rPr>
            <w:noProof/>
            <w:webHidden/>
          </w:rPr>
          <w:instrText xml:space="preserve"> PAGEREF _Toc436145791 \h </w:instrText>
        </w:r>
        <w:r w:rsidR="00A95E50">
          <w:rPr>
            <w:noProof/>
            <w:webHidden/>
          </w:rPr>
        </w:r>
        <w:r w:rsidR="00A95E50">
          <w:rPr>
            <w:noProof/>
            <w:webHidden/>
          </w:rPr>
          <w:fldChar w:fldCharType="separate"/>
        </w:r>
        <w:r w:rsidR="00A95E50">
          <w:rPr>
            <w:noProof/>
            <w:webHidden/>
          </w:rPr>
          <w:t>29</w:t>
        </w:r>
        <w:r w:rsidR="00A95E50">
          <w:rPr>
            <w:noProof/>
            <w:webHidden/>
          </w:rPr>
          <w:fldChar w:fldCharType="end"/>
        </w:r>
      </w:hyperlink>
    </w:p>
    <w:p w14:paraId="12896B66"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96" w:history="1">
        <w:r w:rsidR="00A95E50" w:rsidRPr="00334795">
          <w:rPr>
            <w:rStyle w:val="Hipervnculo"/>
            <w:noProof/>
          </w:rPr>
          <w:t>5.4.</w:t>
        </w:r>
        <w:r w:rsidR="00A95E50">
          <w:rPr>
            <w:rFonts w:eastAsiaTheme="minorEastAsia" w:cstheme="minorBidi"/>
            <w:smallCaps w:val="0"/>
            <w:noProof/>
            <w:sz w:val="22"/>
            <w:szCs w:val="22"/>
            <w:lang w:eastAsia="es-CL"/>
          </w:rPr>
          <w:tab/>
        </w:r>
        <w:r w:rsidR="00A95E50" w:rsidRPr="00334795">
          <w:rPr>
            <w:rStyle w:val="Hipervnculo"/>
            <w:noProof/>
          </w:rPr>
          <w:t>Manejo de lixiviados.</w:t>
        </w:r>
        <w:r w:rsidR="00A95E50">
          <w:rPr>
            <w:noProof/>
            <w:webHidden/>
          </w:rPr>
          <w:tab/>
        </w:r>
        <w:r w:rsidR="00A95E50">
          <w:rPr>
            <w:noProof/>
            <w:webHidden/>
          </w:rPr>
          <w:fldChar w:fldCharType="begin"/>
        </w:r>
        <w:r w:rsidR="00A95E50">
          <w:rPr>
            <w:noProof/>
            <w:webHidden/>
          </w:rPr>
          <w:instrText xml:space="preserve"> PAGEREF _Toc436145796 \h </w:instrText>
        </w:r>
        <w:r w:rsidR="00A95E50">
          <w:rPr>
            <w:noProof/>
            <w:webHidden/>
          </w:rPr>
        </w:r>
        <w:r w:rsidR="00A95E50">
          <w:rPr>
            <w:noProof/>
            <w:webHidden/>
          </w:rPr>
          <w:fldChar w:fldCharType="separate"/>
        </w:r>
        <w:r w:rsidR="00A95E50">
          <w:rPr>
            <w:noProof/>
            <w:webHidden/>
          </w:rPr>
          <w:t>31</w:t>
        </w:r>
        <w:r w:rsidR="00A95E50">
          <w:rPr>
            <w:noProof/>
            <w:webHidden/>
          </w:rPr>
          <w:fldChar w:fldCharType="end"/>
        </w:r>
      </w:hyperlink>
    </w:p>
    <w:p w14:paraId="3CE9DF6D"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97" w:history="1">
        <w:r w:rsidR="00A95E50" w:rsidRPr="00334795">
          <w:rPr>
            <w:rStyle w:val="Hipervnculo"/>
            <w:noProof/>
          </w:rPr>
          <w:t>5.5.</w:t>
        </w:r>
        <w:r w:rsidR="00A95E50">
          <w:rPr>
            <w:rFonts w:eastAsiaTheme="minorEastAsia" w:cstheme="minorBidi"/>
            <w:smallCaps w:val="0"/>
            <w:noProof/>
            <w:sz w:val="22"/>
            <w:szCs w:val="22"/>
            <w:lang w:eastAsia="es-CL"/>
          </w:rPr>
          <w:tab/>
        </w:r>
        <w:r w:rsidR="00A95E50" w:rsidRPr="00334795">
          <w:rPr>
            <w:rStyle w:val="Hipervnculo"/>
            <w:noProof/>
          </w:rPr>
          <w:t>Manejo de Biogás.</w:t>
        </w:r>
        <w:r w:rsidR="00A95E50">
          <w:rPr>
            <w:noProof/>
            <w:webHidden/>
          </w:rPr>
          <w:tab/>
        </w:r>
        <w:r w:rsidR="00A95E50">
          <w:rPr>
            <w:noProof/>
            <w:webHidden/>
          </w:rPr>
          <w:fldChar w:fldCharType="begin"/>
        </w:r>
        <w:r w:rsidR="00A95E50">
          <w:rPr>
            <w:noProof/>
            <w:webHidden/>
          </w:rPr>
          <w:instrText xml:space="preserve"> PAGEREF _Toc436145797 \h </w:instrText>
        </w:r>
        <w:r w:rsidR="00A95E50">
          <w:rPr>
            <w:noProof/>
            <w:webHidden/>
          </w:rPr>
        </w:r>
        <w:r w:rsidR="00A95E50">
          <w:rPr>
            <w:noProof/>
            <w:webHidden/>
          </w:rPr>
          <w:fldChar w:fldCharType="separate"/>
        </w:r>
        <w:r w:rsidR="00A95E50">
          <w:rPr>
            <w:noProof/>
            <w:webHidden/>
          </w:rPr>
          <w:t>36</w:t>
        </w:r>
        <w:r w:rsidR="00A95E50">
          <w:rPr>
            <w:noProof/>
            <w:webHidden/>
          </w:rPr>
          <w:fldChar w:fldCharType="end"/>
        </w:r>
      </w:hyperlink>
    </w:p>
    <w:p w14:paraId="732D3B5A"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98" w:history="1">
        <w:r w:rsidR="00A95E50" w:rsidRPr="00334795">
          <w:rPr>
            <w:rStyle w:val="Hipervnculo"/>
            <w:noProof/>
          </w:rPr>
          <w:t>5.6.</w:t>
        </w:r>
        <w:r w:rsidR="00A95E50">
          <w:rPr>
            <w:rFonts w:eastAsiaTheme="minorEastAsia" w:cstheme="minorBidi"/>
            <w:smallCaps w:val="0"/>
            <w:noProof/>
            <w:sz w:val="22"/>
            <w:szCs w:val="22"/>
            <w:lang w:eastAsia="es-CL"/>
          </w:rPr>
          <w:tab/>
        </w:r>
        <w:r w:rsidR="00A95E50" w:rsidRPr="00334795">
          <w:rPr>
            <w:rStyle w:val="Hipervnculo"/>
            <w:noProof/>
          </w:rPr>
          <w:t>Calidad de aguas subterráneas.</w:t>
        </w:r>
        <w:r w:rsidR="00A95E50">
          <w:rPr>
            <w:noProof/>
            <w:webHidden/>
          </w:rPr>
          <w:tab/>
        </w:r>
        <w:r w:rsidR="00A95E50">
          <w:rPr>
            <w:noProof/>
            <w:webHidden/>
          </w:rPr>
          <w:fldChar w:fldCharType="begin"/>
        </w:r>
        <w:r w:rsidR="00A95E50">
          <w:rPr>
            <w:noProof/>
            <w:webHidden/>
          </w:rPr>
          <w:instrText xml:space="preserve"> PAGEREF _Toc436145798 \h </w:instrText>
        </w:r>
        <w:r w:rsidR="00A95E50">
          <w:rPr>
            <w:noProof/>
            <w:webHidden/>
          </w:rPr>
        </w:r>
        <w:r w:rsidR="00A95E50">
          <w:rPr>
            <w:noProof/>
            <w:webHidden/>
          </w:rPr>
          <w:fldChar w:fldCharType="separate"/>
        </w:r>
        <w:r w:rsidR="00A95E50">
          <w:rPr>
            <w:noProof/>
            <w:webHidden/>
          </w:rPr>
          <w:t>41</w:t>
        </w:r>
        <w:r w:rsidR="00A95E50">
          <w:rPr>
            <w:noProof/>
            <w:webHidden/>
          </w:rPr>
          <w:fldChar w:fldCharType="end"/>
        </w:r>
      </w:hyperlink>
    </w:p>
    <w:p w14:paraId="294AD4F9" w14:textId="77777777" w:rsidR="00A95E50" w:rsidRDefault="003848E3" w:rsidP="00A95E50">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436145799" w:history="1">
        <w:r w:rsidR="00A95E50" w:rsidRPr="00334795">
          <w:rPr>
            <w:rStyle w:val="Hipervnculo"/>
            <w:noProof/>
          </w:rPr>
          <w:t>5.7.</w:t>
        </w:r>
        <w:r w:rsidR="00A95E50">
          <w:rPr>
            <w:rFonts w:eastAsiaTheme="minorEastAsia" w:cstheme="minorBidi"/>
            <w:smallCaps w:val="0"/>
            <w:noProof/>
            <w:sz w:val="22"/>
            <w:szCs w:val="22"/>
            <w:lang w:eastAsia="es-CL"/>
          </w:rPr>
          <w:tab/>
        </w:r>
        <w:r w:rsidR="00A95E50" w:rsidRPr="00334795">
          <w:rPr>
            <w:rStyle w:val="Hipervnculo"/>
            <w:noProof/>
          </w:rPr>
          <w:t>Cerco perimetral del Relleno Sanitario.</w:t>
        </w:r>
        <w:r w:rsidR="00A95E50">
          <w:rPr>
            <w:noProof/>
            <w:webHidden/>
          </w:rPr>
          <w:tab/>
        </w:r>
        <w:r w:rsidR="00A95E50">
          <w:rPr>
            <w:noProof/>
            <w:webHidden/>
          </w:rPr>
          <w:fldChar w:fldCharType="begin"/>
        </w:r>
        <w:r w:rsidR="00A95E50">
          <w:rPr>
            <w:noProof/>
            <w:webHidden/>
          </w:rPr>
          <w:instrText xml:space="preserve"> PAGEREF _Toc436145799 \h </w:instrText>
        </w:r>
        <w:r w:rsidR="00A95E50">
          <w:rPr>
            <w:noProof/>
            <w:webHidden/>
          </w:rPr>
        </w:r>
        <w:r w:rsidR="00A95E50">
          <w:rPr>
            <w:noProof/>
            <w:webHidden/>
          </w:rPr>
          <w:fldChar w:fldCharType="separate"/>
        </w:r>
        <w:r w:rsidR="00A95E50">
          <w:rPr>
            <w:noProof/>
            <w:webHidden/>
          </w:rPr>
          <w:t>48</w:t>
        </w:r>
        <w:r w:rsidR="00A95E50">
          <w:rPr>
            <w:noProof/>
            <w:webHidden/>
          </w:rPr>
          <w:fldChar w:fldCharType="end"/>
        </w:r>
      </w:hyperlink>
    </w:p>
    <w:p w14:paraId="36D90FE0" w14:textId="77777777" w:rsidR="00A95E50" w:rsidRDefault="003848E3" w:rsidP="00A95E50">
      <w:pPr>
        <w:pStyle w:val="TDC1"/>
        <w:tabs>
          <w:tab w:val="clear" w:pos="9395"/>
          <w:tab w:val="right" w:leader="dot" w:pos="9923"/>
        </w:tabs>
        <w:rPr>
          <w:rFonts w:eastAsiaTheme="minorEastAsia" w:cstheme="minorBidi"/>
          <w:b w:val="0"/>
          <w:bCs w:val="0"/>
          <w:caps w:val="0"/>
          <w:noProof/>
          <w:sz w:val="22"/>
          <w:szCs w:val="22"/>
          <w:lang w:eastAsia="es-CL"/>
        </w:rPr>
      </w:pPr>
      <w:hyperlink w:anchor="_Toc436145800" w:history="1">
        <w:r w:rsidR="00A95E50" w:rsidRPr="00334795">
          <w:rPr>
            <w:rStyle w:val="Hipervnculo"/>
            <w:noProof/>
          </w:rPr>
          <w:t>6.</w:t>
        </w:r>
        <w:r w:rsidR="00A95E50">
          <w:rPr>
            <w:rFonts w:eastAsiaTheme="minorEastAsia" w:cstheme="minorBidi"/>
            <w:b w:val="0"/>
            <w:bCs w:val="0"/>
            <w:caps w:val="0"/>
            <w:noProof/>
            <w:sz w:val="22"/>
            <w:szCs w:val="22"/>
            <w:lang w:eastAsia="es-CL"/>
          </w:rPr>
          <w:tab/>
        </w:r>
        <w:r w:rsidR="00A95E50" w:rsidRPr="00334795">
          <w:rPr>
            <w:rStyle w:val="Hipervnculo"/>
            <w:noProof/>
          </w:rPr>
          <w:t>OTROS HECHOS.</w:t>
        </w:r>
        <w:r w:rsidR="00A95E50">
          <w:rPr>
            <w:noProof/>
            <w:webHidden/>
          </w:rPr>
          <w:tab/>
        </w:r>
        <w:r w:rsidR="00A95E50">
          <w:rPr>
            <w:noProof/>
            <w:webHidden/>
          </w:rPr>
          <w:fldChar w:fldCharType="begin"/>
        </w:r>
        <w:r w:rsidR="00A95E50">
          <w:rPr>
            <w:noProof/>
            <w:webHidden/>
          </w:rPr>
          <w:instrText xml:space="preserve"> PAGEREF _Toc436145800 \h </w:instrText>
        </w:r>
        <w:r w:rsidR="00A95E50">
          <w:rPr>
            <w:noProof/>
            <w:webHidden/>
          </w:rPr>
        </w:r>
        <w:r w:rsidR="00A95E50">
          <w:rPr>
            <w:noProof/>
            <w:webHidden/>
          </w:rPr>
          <w:fldChar w:fldCharType="separate"/>
        </w:r>
        <w:r w:rsidR="00A95E50">
          <w:rPr>
            <w:noProof/>
            <w:webHidden/>
          </w:rPr>
          <w:t>50</w:t>
        </w:r>
        <w:r w:rsidR="00A95E50">
          <w:rPr>
            <w:noProof/>
            <w:webHidden/>
          </w:rPr>
          <w:fldChar w:fldCharType="end"/>
        </w:r>
      </w:hyperlink>
    </w:p>
    <w:p w14:paraId="4042DFCA" w14:textId="77777777" w:rsidR="00A95E50" w:rsidRDefault="003848E3" w:rsidP="00A95E50">
      <w:pPr>
        <w:pStyle w:val="TDC1"/>
        <w:tabs>
          <w:tab w:val="clear" w:pos="9395"/>
          <w:tab w:val="right" w:leader="dot" w:pos="9923"/>
        </w:tabs>
        <w:rPr>
          <w:rFonts w:eastAsiaTheme="minorEastAsia" w:cstheme="minorBidi"/>
          <w:b w:val="0"/>
          <w:bCs w:val="0"/>
          <w:caps w:val="0"/>
          <w:noProof/>
          <w:sz w:val="22"/>
          <w:szCs w:val="22"/>
          <w:lang w:eastAsia="es-CL"/>
        </w:rPr>
      </w:pPr>
      <w:hyperlink w:anchor="_Toc436145801" w:history="1">
        <w:r w:rsidR="00A95E50" w:rsidRPr="00334795">
          <w:rPr>
            <w:rStyle w:val="Hipervnculo"/>
            <w:noProof/>
          </w:rPr>
          <w:t>7.</w:t>
        </w:r>
        <w:r w:rsidR="00A95E50">
          <w:rPr>
            <w:rFonts w:eastAsiaTheme="minorEastAsia" w:cstheme="minorBidi"/>
            <w:b w:val="0"/>
            <w:bCs w:val="0"/>
            <w:caps w:val="0"/>
            <w:noProof/>
            <w:sz w:val="22"/>
            <w:szCs w:val="22"/>
            <w:lang w:eastAsia="es-CL"/>
          </w:rPr>
          <w:tab/>
        </w:r>
        <w:r w:rsidR="00A95E50" w:rsidRPr="00334795">
          <w:rPr>
            <w:rStyle w:val="Hipervnculo"/>
            <w:noProof/>
          </w:rPr>
          <w:t>CONCLUSIONES.</w:t>
        </w:r>
        <w:r w:rsidR="00A95E50">
          <w:rPr>
            <w:noProof/>
            <w:webHidden/>
          </w:rPr>
          <w:tab/>
        </w:r>
        <w:r w:rsidR="00A95E50">
          <w:rPr>
            <w:noProof/>
            <w:webHidden/>
          </w:rPr>
          <w:fldChar w:fldCharType="begin"/>
        </w:r>
        <w:r w:rsidR="00A95E50">
          <w:rPr>
            <w:noProof/>
            <w:webHidden/>
          </w:rPr>
          <w:instrText xml:space="preserve"> PAGEREF _Toc436145801 \h </w:instrText>
        </w:r>
        <w:r w:rsidR="00A95E50">
          <w:rPr>
            <w:noProof/>
            <w:webHidden/>
          </w:rPr>
        </w:r>
        <w:r w:rsidR="00A95E50">
          <w:rPr>
            <w:noProof/>
            <w:webHidden/>
          </w:rPr>
          <w:fldChar w:fldCharType="separate"/>
        </w:r>
        <w:r w:rsidR="00A95E50">
          <w:rPr>
            <w:noProof/>
            <w:webHidden/>
          </w:rPr>
          <w:t>51</w:t>
        </w:r>
        <w:r w:rsidR="00A95E50">
          <w:rPr>
            <w:noProof/>
            <w:webHidden/>
          </w:rPr>
          <w:fldChar w:fldCharType="end"/>
        </w:r>
      </w:hyperlink>
    </w:p>
    <w:p w14:paraId="609012EF" w14:textId="77777777" w:rsidR="00A95E50" w:rsidRDefault="003848E3" w:rsidP="00A95E50">
      <w:pPr>
        <w:pStyle w:val="TDC1"/>
        <w:tabs>
          <w:tab w:val="clear" w:pos="9395"/>
          <w:tab w:val="right" w:leader="dot" w:pos="9923"/>
        </w:tabs>
        <w:rPr>
          <w:rFonts w:eastAsiaTheme="minorEastAsia" w:cstheme="minorBidi"/>
          <w:b w:val="0"/>
          <w:bCs w:val="0"/>
          <w:caps w:val="0"/>
          <w:noProof/>
          <w:sz w:val="22"/>
          <w:szCs w:val="22"/>
          <w:lang w:eastAsia="es-CL"/>
        </w:rPr>
      </w:pPr>
      <w:hyperlink w:anchor="_Toc436145802" w:history="1">
        <w:r w:rsidR="00A95E50" w:rsidRPr="00334795">
          <w:rPr>
            <w:rStyle w:val="Hipervnculo"/>
            <w:noProof/>
          </w:rPr>
          <w:t>8.</w:t>
        </w:r>
        <w:r w:rsidR="00A95E50">
          <w:rPr>
            <w:rFonts w:eastAsiaTheme="minorEastAsia" w:cstheme="minorBidi"/>
            <w:b w:val="0"/>
            <w:bCs w:val="0"/>
            <w:caps w:val="0"/>
            <w:noProof/>
            <w:sz w:val="22"/>
            <w:szCs w:val="22"/>
            <w:lang w:eastAsia="es-CL"/>
          </w:rPr>
          <w:tab/>
        </w:r>
        <w:r w:rsidR="00A95E50" w:rsidRPr="00334795">
          <w:rPr>
            <w:rStyle w:val="Hipervnculo"/>
            <w:noProof/>
          </w:rPr>
          <w:t>ANEXOS.</w:t>
        </w:r>
        <w:r w:rsidR="00A95E50">
          <w:rPr>
            <w:noProof/>
            <w:webHidden/>
          </w:rPr>
          <w:tab/>
        </w:r>
        <w:r w:rsidR="00A95E50">
          <w:rPr>
            <w:noProof/>
            <w:webHidden/>
          </w:rPr>
          <w:fldChar w:fldCharType="begin"/>
        </w:r>
        <w:r w:rsidR="00A95E50">
          <w:rPr>
            <w:noProof/>
            <w:webHidden/>
          </w:rPr>
          <w:instrText xml:space="preserve"> PAGEREF _Toc436145802 \h </w:instrText>
        </w:r>
        <w:r w:rsidR="00A95E50">
          <w:rPr>
            <w:noProof/>
            <w:webHidden/>
          </w:rPr>
        </w:r>
        <w:r w:rsidR="00A95E50">
          <w:rPr>
            <w:noProof/>
            <w:webHidden/>
          </w:rPr>
          <w:fldChar w:fldCharType="separate"/>
        </w:r>
        <w:r w:rsidR="00A95E50">
          <w:rPr>
            <w:noProof/>
            <w:webHidden/>
          </w:rPr>
          <w:t>61</w:t>
        </w:r>
        <w:r w:rsidR="00A95E50">
          <w:rPr>
            <w:noProof/>
            <w:webHidden/>
          </w:rPr>
          <w:fldChar w:fldCharType="end"/>
        </w:r>
      </w:hyperlink>
    </w:p>
    <w:p w14:paraId="123350C4" w14:textId="77777777" w:rsidR="00655D0C" w:rsidRPr="0025129B" w:rsidRDefault="003753AB" w:rsidP="00A95E50">
      <w:pPr>
        <w:tabs>
          <w:tab w:val="right" w:leader="dot" w:pos="9923"/>
        </w:tabs>
      </w:pPr>
      <w:r w:rsidRPr="0025129B">
        <w:fldChar w:fldCharType="end"/>
      </w:r>
    </w:p>
    <w:p w14:paraId="55AE1EEE"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13E5855A" w14:textId="77777777" w:rsidR="002C445A" w:rsidRPr="0025129B" w:rsidRDefault="00ED4317" w:rsidP="005749E1">
      <w:pPr>
        <w:pStyle w:val="Ttulo1"/>
      </w:pPr>
      <w:bookmarkStart w:id="17" w:name="_Toc352840376"/>
      <w:bookmarkStart w:id="18" w:name="_Toc352841436"/>
      <w:bookmarkStart w:id="19" w:name="_Toc436145763"/>
      <w:r w:rsidRPr="0025129B">
        <w:lastRenderedPageBreak/>
        <w:t>RESUMEN</w:t>
      </w:r>
      <w:r w:rsidR="00B1722C" w:rsidRPr="0025129B">
        <w:t>.</w:t>
      </w:r>
      <w:bookmarkEnd w:id="17"/>
      <w:bookmarkEnd w:id="18"/>
      <w:bookmarkEnd w:id="19"/>
    </w:p>
    <w:p w14:paraId="67398EF5" w14:textId="77777777" w:rsidR="00ED4317" w:rsidRPr="0025129B" w:rsidRDefault="00ED4317" w:rsidP="00ED4317">
      <w:pPr>
        <w:jc w:val="left"/>
        <w:rPr>
          <w:rFonts w:cstheme="minorHAnsi"/>
          <w:b/>
          <w:sz w:val="20"/>
          <w:szCs w:val="20"/>
        </w:rPr>
      </w:pPr>
    </w:p>
    <w:p w14:paraId="262E2EDD" w14:textId="77777777"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544770">
        <w:rPr>
          <w:rFonts w:cstheme="minorHAnsi"/>
          <w:sz w:val="20"/>
          <w:szCs w:val="20"/>
        </w:rPr>
        <w:t>la superintendencia del medio Ambiente (SMA)</w:t>
      </w:r>
      <w:r w:rsidR="007C15CC" w:rsidRPr="0025129B">
        <w:rPr>
          <w:rFonts w:cstheme="minorHAnsi"/>
          <w:sz w:val="20"/>
          <w:szCs w:val="20"/>
        </w:rPr>
        <w:t>, junto a</w:t>
      </w:r>
      <w:r w:rsidR="00544770">
        <w:rPr>
          <w:rFonts w:cstheme="minorHAnsi"/>
          <w:sz w:val="20"/>
          <w:szCs w:val="20"/>
        </w:rPr>
        <w:t>l servicio Agrícola y Ganadero (SAG)</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544770">
        <w:rPr>
          <w:rFonts w:cstheme="minorHAnsi"/>
          <w:sz w:val="20"/>
          <w:szCs w:val="20"/>
        </w:rPr>
        <w:t>TRESOL</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w:t>
      </w:r>
      <w:r w:rsidR="00544770">
        <w:rPr>
          <w:rFonts w:cstheme="minorHAnsi"/>
          <w:sz w:val="20"/>
          <w:szCs w:val="20"/>
        </w:rPr>
        <w:t xml:space="preserve">el </w:t>
      </w:r>
      <w:r w:rsidRPr="0025129B">
        <w:rPr>
          <w:rFonts w:cstheme="minorHAnsi"/>
          <w:sz w:val="20"/>
          <w:szCs w:val="20"/>
        </w:rPr>
        <w:t>día</w:t>
      </w:r>
      <w:r w:rsidR="00544770">
        <w:rPr>
          <w:rFonts w:cstheme="minorHAnsi"/>
          <w:sz w:val="20"/>
          <w:szCs w:val="20"/>
        </w:rPr>
        <w:t xml:space="preserve"> </w:t>
      </w:r>
      <w:r w:rsidR="00C43526">
        <w:rPr>
          <w:rFonts w:cstheme="minorHAnsi"/>
          <w:sz w:val="20"/>
          <w:szCs w:val="20"/>
        </w:rPr>
        <w:t>24 de junio de 2015 (Ver Acta de inspección en Anexo 01).</w:t>
      </w:r>
    </w:p>
    <w:p w14:paraId="54C8904D" w14:textId="77777777" w:rsidR="00ED4317" w:rsidRPr="0025129B" w:rsidRDefault="00ED4317" w:rsidP="00ED4317">
      <w:pPr>
        <w:rPr>
          <w:rFonts w:cstheme="minorHAnsi"/>
          <w:sz w:val="20"/>
          <w:szCs w:val="20"/>
        </w:rPr>
      </w:pPr>
    </w:p>
    <w:p w14:paraId="2D54C6C5" w14:textId="27479330" w:rsidR="00020ECE" w:rsidRPr="00020ECE" w:rsidRDefault="00020ECE" w:rsidP="00020ECE">
      <w:pPr>
        <w:rPr>
          <w:rFonts w:cstheme="minorHAnsi"/>
          <w:bCs/>
          <w:sz w:val="20"/>
          <w:szCs w:val="20"/>
        </w:rPr>
      </w:pPr>
      <w:r>
        <w:rPr>
          <w:rFonts w:cstheme="minorHAnsi"/>
          <w:bCs/>
          <w:sz w:val="20"/>
          <w:szCs w:val="20"/>
        </w:rPr>
        <w:t>El proyecto original</w:t>
      </w:r>
      <w:r w:rsidR="005C5BA0">
        <w:rPr>
          <w:rFonts w:cstheme="minorHAnsi"/>
          <w:bCs/>
          <w:sz w:val="20"/>
          <w:szCs w:val="20"/>
        </w:rPr>
        <w:t>mente aprobado mediante RCA 1654/2002</w:t>
      </w:r>
      <w:r>
        <w:rPr>
          <w:rFonts w:cstheme="minorHAnsi"/>
          <w:bCs/>
          <w:sz w:val="20"/>
          <w:szCs w:val="20"/>
        </w:rPr>
        <w:t xml:space="preserve"> consiste en la disposición final y tratamiento de lodos orgánicos procedentes de la E</w:t>
      </w:r>
      <w:r w:rsidR="00361827">
        <w:rPr>
          <w:rFonts w:cstheme="minorHAnsi"/>
          <w:bCs/>
          <w:sz w:val="20"/>
          <w:szCs w:val="20"/>
        </w:rPr>
        <w:t xml:space="preserve">stación Depuradora de Aguas Servidas de </w:t>
      </w:r>
      <w:r>
        <w:rPr>
          <w:rFonts w:cstheme="minorHAnsi"/>
          <w:bCs/>
          <w:sz w:val="20"/>
          <w:szCs w:val="20"/>
        </w:rPr>
        <w:t xml:space="preserve">Valdivia y de plantel faenador de carne, con un porcentaje de humedad de un 25%. Los lodos son dispuestos en zanjas de 6 metros de profundidad, 30 metros de largo y 5 metros de base. </w:t>
      </w:r>
      <w:r w:rsidRPr="00020ECE">
        <w:rPr>
          <w:rFonts w:cstheme="minorHAnsi"/>
          <w:bCs/>
          <w:sz w:val="20"/>
          <w:szCs w:val="20"/>
        </w:rPr>
        <w:t xml:space="preserve">Mediante </w:t>
      </w:r>
      <w:r w:rsidR="00106720" w:rsidRPr="00020ECE">
        <w:rPr>
          <w:rFonts w:cstheme="minorHAnsi"/>
          <w:bCs/>
          <w:sz w:val="20"/>
          <w:szCs w:val="20"/>
        </w:rPr>
        <w:t xml:space="preserve">RCA 675/2007 </w:t>
      </w:r>
      <w:r w:rsidRPr="00020ECE">
        <w:rPr>
          <w:rFonts w:cstheme="minorHAnsi"/>
          <w:bCs/>
          <w:sz w:val="20"/>
          <w:szCs w:val="20"/>
        </w:rPr>
        <w:t xml:space="preserve">se </w:t>
      </w:r>
      <w:r w:rsidR="00106720" w:rsidRPr="00020ECE">
        <w:rPr>
          <w:rFonts w:cstheme="minorHAnsi"/>
          <w:bCs/>
          <w:sz w:val="20"/>
          <w:szCs w:val="20"/>
        </w:rPr>
        <w:t>califica desfavorablement</w:t>
      </w:r>
      <w:r w:rsidRPr="00020ECE">
        <w:rPr>
          <w:rFonts w:cstheme="minorHAnsi"/>
          <w:bCs/>
          <w:sz w:val="20"/>
          <w:szCs w:val="20"/>
        </w:rPr>
        <w:t xml:space="preserve">e el proyecto de modificación </w:t>
      </w:r>
      <w:r>
        <w:rPr>
          <w:rFonts w:cstheme="minorHAnsi"/>
          <w:bCs/>
          <w:sz w:val="20"/>
          <w:szCs w:val="20"/>
        </w:rPr>
        <w:t xml:space="preserve">denominado </w:t>
      </w:r>
      <w:r w:rsidRPr="00020ECE">
        <w:rPr>
          <w:rFonts w:cstheme="minorHAnsi"/>
          <w:bCs/>
          <w:sz w:val="20"/>
          <w:szCs w:val="20"/>
        </w:rPr>
        <w:t xml:space="preserve">"Vertedero de Lodos Orgánicos e Industriales no Peligrosos". Posteriormente mediante RES. EXE. D.E. CONAMA N° 1908/2008, se resuelve un recurso de reclamación contra RCA 675/2007, y se califica favorablemente el proyecto de modificación que consiste principalmente en permitir la recepción, para su disposición final, </w:t>
      </w:r>
      <w:r>
        <w:rPr>
          <w:rFonts w:cstheme="minorHAnsi"/>
          <w:bCs/>
          <w:sz w:val="20"/>
          <w:szCs w:val="20"/>
        </w:rPr>
        <w:t xml:space="preserve">de </w:t>
      </w:r>
      <w:r w:rsidRPr="00020ECE">
        <w:rPr>
          <w:rFonts w:cstheme="minorHAnsi"/>
          <w:bCs/>
          <w:sz w:val="20"/>
          <w:szCs w:val="20"/>
        </w:rPr>
        <w:t>Iodos orgánicos generados en procesos de depuración de efluentes (Aguas Servidas y/o Residuos Industriales Líquidos) sometidos a un proceso de deshidratación mecánica, alcanzando humedades inferiores al 80%. El proyecto original contempla la disposición de un promedio de 2 m3/día, es decir, un máximo total de 60 m /mes, lo cual no ha sido modificado.</w:t>
      </w:r>
      <w:r>
        <w:rPr>
          <w:rFonts w:cstheme="minorHAnsi"/>
          <w:bCs/>
          <w:sz w:val="20"/>
          <w:szCs w:val="20"/>
        </w:rPr>
        <w:t xml:space="preserve"> Según consta en los antecedentes del expediente de evaluación ambiental</w:t>
      </w:r>
      <w:r w:rsidR="003A7666">
        <w:rPr>
          <w:rFonts w:cstheme="minorHAnsi"/>
          <w:bCs/>
          <w:sz w:val="20"/>
          <w:szCs w:val="20"/>
        </w:rPr>
        <w:t xml:space="preserve"> (Ver Figura N</w:t>
      </w:r>
      <w:r w:rsidR="00121055">
        <w:rPr>
          <w:rFonts w:cstheme="minorHAnsi"/>
          <w:bCs/>
          <w:sz w:val="20"/>
          <w:szCs w:val="20"/>
        </w:rPr>
        <w:t>°</w:t>
      </w:r>
      <w:r w:rsidR="003A7666">
        <w:rPr>
          <w:rFonts w:cstheme="minorHAnsi"/>
          <w:bCs/>
          <w:sz w:val="20"/>
          <w:szCs w:val="20"/>
        </w:rPr>
        <w:t xml:space="preserve"> 2)</w:t>
      </w:r>
      <w:r w:rsidR="00121055">
        <w:rPr>
          <w:rFonts w:cstheme="minorHAnsi"/>
          <w:bCs/>
          <w:sz w:val="20"/>
          <w:szCs w:val="20"/>
        </w:rPr>
        <w:t>.</w:t>
      </w:r>
    </w:p>
    <w:p w14:paraId="285A4384" w14:textId="77777777" w:rsidR="00374E57" w:rsidRPr="0025129B" w:rsidRDefault="00374E57" w:rsidP="00374E57">
      <w:pPr>
        <w:rPr>
          <w:rFonts w:cstheme="minorHAnsi"/>
          <w:sz w:val="20"/>
          <w:szCs w:val="20"/>
        </w:rPr>
      </w:pPr>
    </w:p>
    <w:p w14:paraId="29DCF187" w14:textId="77777777" w:rsidR="00ED4317" w:rsidRDefault="008F751D" w:rsidP="003543ED">
      <w:pPr>
        <w:rPr>
          <w:rFonts w:cstheme="minorHAnsi"/>
          <w:sz w:val="20"/>
          <w:szCs w:val="20"/>
        </w:rPr>
      </w:pPr>
      <w:r w:rsidRPr="0025129B">
        <w:rPr>
          <w:rFonts w:cstheme="minorHAnsi"/>
          <w:sz w:val="20"/>
          <w:szCs w:val="20"/>
        </w:rPr>
        <w:t>Las materias relevantes objeto de la fiscalización incluyeron</w:t>
      </w:r>
      <w:r w:rsidR="003543ED">
        <w:rPr>
          <w:rFonts w:cstheme="minorHAnsi"/>
          <w:sz w:val="20"/>
          <w:szCs w:val="20"/>
        </w:rPr>
        <w:t xml:space="preserve">: </w:t>
      </w:r>
      <w:r w:rsidR="003543ED" w:rsidRPr="003543ED">
        <w:rPr>
          <w:rFonts w:cstheme="minorHAnsi"/>
          <w:sz w:val="20"/>
          <w:szCs w:val="20"/>
        </w:rPr>
        <w:t>Control de residuos que ingresan al Relleno</w:t>
      </w:r>
      <w:r w:rsidR="003543ED">
        <w:rPr>
          <w:rFonts w:cstheme="minorHAnsi"/>
          <w:sz w:val="20"/>
          <w:szCs w:val="20"/>
        </w:rPr>
        <w:t xml:space="preserve">; </w:t>
      </w:r>
      <w:r w:rsidR="003543ED" w:rsidRPr="003543ED">
        <w:rPr>
          <w:rFonts w:cstheme="minorHAnsi"/>
          <w:sz w:val="20"/>
          <w:szCs w:val="20"/>
        </w:rPr>
        <w:t>Cobertura diaria de residuos</w:t>
      </w:r>
      <w:r w:rsidR="003543ED">
        <w:rPr>
          <w:rFonts w:cstheme="minorHAnsi"/>
          <w:sz w:val="20"/>
          <w:szCs w:val="20"/>
        </w:rPr>
        <w:t xml:space="preserve">; </w:t>
      </w:r>
      <w:r w:rsidR="003543ED" w:rsidRPr="003543ED">
        <w:rPr>
          <w:rFonts w:cstheme="minorHAnsi"/>
          <w:sz w:val="20"/>
          <w:szCs w:val="20"/>
        </w:rPr>
        <w:t>Manejo de aguas lluvias</w:t>
      </w:r>
      <w:r w:rsidR="003543ED">
        <w:rPr>
          <w:rFonts w:cstheme="minorHAnsi"/>
          <w:sz w:val="20"/>
          <w:szCs w:val="20"/>
        </w:rPr>
        <w:t xml:space="preserve">; </w:t>
      </w:r>
      <w:r w:rsidR="003543ED" w:rsidRPr="003543ED">
        <w:rPr>
          <w:rFonts w:cstheme="minorHAnsi"/>
          <w:sz w:val="20"/>
          <w:szCs w:val="20"/>
        </w:rPr>
        <w:t>Manejo de lixiviados</w:t>
      </w:r>
      <w:r w:rsidR="003543ED">
        <w:rPr>
          <w:rFonts w:cstheme="minorHAnsi"/>
          <w:sz w:val="20"/>
          <w:szCs w:val="20"/>
        </w:rPr>
        <w:t xml:space="preserve">; </w:t>
      </w:r>
      <w:r w:rsidR="003543ED" w:rsidRPr="003543ED">
        <w:rPr>
          <w:rFonts w:cstheme="minorHAnsi"/>
          <w:sz w:val="20"/>
          <w:szCs w:val="20"/>
        </w:rPr>
        <w:t>Manejo de biogás</w:t>
      </w:r>
      <w:r w:rsidR="003543ED">
        <w:rPr>
          <w:rFonts w:cstheme="minorHAnsi"/>
          <w:sz w:val="20"/>
          <w:szCs w:val="20"/>
        </w:rPr>
        <w:t>; Calidad de aguas subterráneas; C</w:t>
      </w:r>
      <w:r w:rsidR="003543ED" w:rsidRPr="003543ED">
        <w:rPr>
          <w:rFonts w:cstheme="minorHAnsi"/>
          <w:sz w:val="20"/>
          <w:szCs w:val="20"/>
        </w:rPr>
        <w:t>erco perimetral del Relleno Sanitario</w:t>
      </w:r>
      <w:r w:rsidR="003543ED">
        <w:rPr>
          <w:rFonts w:cstheme="minorHAnsi"/>
          <w:sz w:val="20"/>
          <w:szCs w:val="20"/>
        </w:rPr>
        <w:t>.</w:t>
      </w:r>
    </w:p>
    <w:p w14:paraId="1C2A81F7" w14:textId="77777777" w:rsidR="003543ED" w:rsidRPr="0025129B" w:rsidRDefault="003543ED" w:rsidP="003543ED">
      <w:pPr>
        <w:rPr>
          <w:rFonts w:cstheme="minorHAnsi"/>
          <w:color w:val="FF0000"/>
          <w:sz w:val="20"/>
          <w:szCs w:val="20"/>
        </w:rPr>
      </w:pPr>
    </w:p>
    <w:p w14:paraId="25C8A3DE" w14:textId="1597EB8D" w:rsidR="00366CBE" w:rsidRPr="00366CBE" w:rsidRDefault="00ED4317" w:rsidP="00366CBE">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620768" w:rsidRPr="0025129B">
        <w:rPr>
          <w:rFonts w:cstheme="minorHAnsi"/>
          <w:sz w:val="20"/>
          <w:szCs w:val="20"/>
        </w:rPr>
        <w:t xml:space="preserve"> </w:t>
      </w:r>
      <w:r w:rsidR="00811802">
        <w:rPr>
          <w:rFonts w:cstheme="minorHAnsi"/>
          <w:sz w:val="20"/>
          <w:szCs w:val="20"/>
        </w:rPr>
        <w:t xml:space="preserve">(01) </w:t>
      </w:r>
      <w:r w:rsidR="00811802" w:rsidRPr="00811802">
        <w:rPr>
          <w:rFonts w:cstheme="minorHAnsi"/>
          <w:sz w:val="20"/>
          <w:szCs w:val="20"/>
        </w:rPr>
        <w:t>TRESOL ha recibido una cantidad de lodos (m</w:t>
      </w:r>
      <w:r w:rsidR="00811802" w:rsidRPr="00811802">
        <w:rPr>
          <w:rFonts w:cstheme="minorHAnsi"/>
          <w:sz w:val="20"/>
          <w:szCs w:val="20"/>
          <w:vertAlign w:val="superscript"/>
        </w:rPr>
        <w:t>3</w:t>
      </w:r>
      <w:r w:rsidR="00811802" w:rsidRPr="00811802">
        <w:rPr>
          <w:rFonts w:cstheme="minorHAnsi"/>
          <w:sz w:val="20"/>
          <w:szCs w:val="20"/>
        </w:rPr>
        <w:t>) superior a los 60 m</w:t>
      </w:r>
      <w:r w:rsidR="00811802" w:rsidRPr="00811802">
        <w:rPr>
          <w:rFonts w:cstheme="minorHAnsi"/>
          <w:sz w:val="20"/>
          <w:szCs w:val="20"/>
          <w:vertAlign w:val="superscript"/>
        </w:rPr>
        <w:t>3</w:t>
      </w:r>
      <w:r w:rsidR="00811802" w:rsidRPr="00811802">
        <w:rPr>
          <w:rFonts w:cstheme="minorHAnsi"/>
          <w:sz w:val="20"/>
          <w:szCs w:val="20"/>
        </w:rPr>
        <w:t>/mes que establece la RCA</w:t>
      </w:r>
      <w:r w:rsidR="00C27E65">
        <w:rPr>
          <w:rFonts w:cstheme="minorHAnsi"/>
          <w:sz w:val="20"/>
          <w:szCs w:val="20"/>
        </w:rPr>
        <w:t xml:space="preserve"> </w:t>
      </w:r>
      <w:r w:rsidR="00811802">
        <w:rPr>
          <w:rFonts w:cstheme="minorHAnsi"/>
          <w:sz w:val="20"/>
          <w:szCs w:val="20"/>
        </w:rPr>
        <w:t xml:space="preserve">; (02) </w:t>
      </w:r>
      <w:r w:rsidR="00BA6872">
        <w:rPr>
          <w:rFonts w:cstheme="minorHAnsi"/>
          <w:sz w:val="20"/>
          <w:szCs w:val="20"/>
        </w:rPr>
        <w:t>N</w:t>
      </w:r>
      <w:r w:rsidR="00811802">
        <w:rPr>
          <w:rFonts w:cstheme="minorHAnsi"/>
          <w:sz w:val="20"/>
          <w:szCs w:val="20"/>
        </w:rPr>
        <w:t xml:space="preserve">o aplicación de cobertura diaria a los lodos recibidos; (03) </w:t>
      </w:r>
      <w:r w:rsidR="00BA6872">
        <w:rPr>
          <w:rFonts w:cstheme="minorHAnsi"/>
          <w:sz w:val="20"/>
          <w:szCs w:val="20"/>
        </w:rPr>
        <w:t>R</w:t>
      </w:r>
      <w:r w:rsidR="00811802">
        <w:rPr>
          <w:rFonts w:cstheme="minorHAnsi"/>
          <w:sz w:val="20"/>
          <w:szCs w:val="20"/>
        </w:rPr>
        <w:t xml:space="preserve">ecepción de lodos con un % de humedad superior al 80%, específicamente lodos de ESSAL; </w:t>
      </w:r>
      <w:r w:rsidR="00366CBE">
        <w:rPr>
          <w:rFonts w:cstheme="minorHAnsi"/>
          <w:sz w:val="20"/>
          <w:szCs w:val="20"/>
        </w:rPr>
        <w:t xml:space="preserve">(04) No acreditar fehacientemente los % de humedad de lodos recibidos desde AguasDécima y Biodiversa, incumpliendo además el requerimiento de información practicado durante la inspección; </w:t>
      </w:r>
      <w:r w:rsidR="00811802">
        <w:rPr>
          <w:rFonts w:cstheme="minorHAnsi"/>
          <w:sz w:val="20"/>
          <w:szCs w:val="20"/>
        </w:rPr>
        <w:t>(0</w:t>
      </w:r>
      <w:r w:rsidR="00366CBE">
        <w:rPr>
          <w:rFonts w:cstheme="minorHAnsi"/>
          <w:sz w:val="20"/>
          <w:szCs w:val="20"/>
        </w:rPr>
        <w:t>5</w:t>
      </w:r>
      <w:r w:rsidR="00811802">
        <w:rPr>
          <w:rFonts w:cstheme="minorHAnsi"/>
          <w:sz w:val="20"/>
          <w:szCs w:val="20"/>
        </w:rPr>
        <w:t xml:space="preserve">) Recepción de residuos no autorizados, específicamente residuos de </w:t>
      </w:r>
      <w:r w:rsidR="00366CBE">
        <w:rPr>
          <w:rFonts w:cstheme="minorHAnsi"/>
          <w:sz w:val="20"/>
          <w:szCs w:val="20"/>
        </w:rPr>
        <w:t xml:space="preserve">tipo </w:t>
      </w:r>
      <w:r w:rsidR="00811802">
        <w:rPr>
          <w:rFonts w:cstheme="minorHAnsi"/>
          <w:sz w:val="20"/>
          <w:szCs w:val="20"/>
        </w:rPr>
        <w:t>cartulina de empresas CMPC y residuos domiciliarios; (0</w:t>
      </w:r>
      <w:r w:rsidR="00366CBE">
        <w:rPr>
          <w:rFonts w:cstheme="minorHAnsi"/>
          <w:sz w:val="20"/>
          <w:szCs w:val="20"/>
        </w:rPr>
        <w:t>6</w:t>
      </w:r>
      <w:r w:rsidR="00811802">
        <w:rPr>
          <w:rFonts w:cstheme="minorHAnsi"/>
          <w:sz w:val="20"/>
          <w:szCs w:val="20"/>
        </w:rPr>
        <w:t xml:space="preserve">) </w:t>
      </w:r>
      <w:r w:rsidR="00366CBE">
        <w:rPr>
          <w:rFonts w:cstheme="minorHAnsi"/>
          <w:sz w:val="20"/>
          <w:szCs w:val="20"/>
        </w:rPr>
        <w:t xml:space="preserve">No cumplir con la </w:t>
      </w:r>
      <w:r w:rsidR="00366CBE" w:rsidRPr="00366CBE">
        <w:rPr>
          <w:rFonts w:cstheme="minorHAnsi"/>
          <w:sz w:val="20"/>
          <w:szCs w:val="20"/>
        </w:rPr>
        <w:t xml:space="preserve">medida de </w:t>
      </w:r>
      <w:r w:rsidR="00366CBE">
        <w:rPr>
          <w:rFonts w:cstheme="minorHAnsi"/>
          <w:sz w:val="20"/>
          <w:szCs w:val="20"/>
        </w:rPr>
        <w:t>ejecutar</w:t>
      </w:r>
      <w:r w:rsidR="00366CBE" w:rsidRPr="00366CBE">
        <w:rPr>
          <w:rFonts w:cstheme="minorHAnsi"/>
          <w:sz w:val="20"/>
          <w:szCs w:val="20"/>
        </w:rPr>
        <w:t xml:space="preserve"> un cierre gradual y progresivo de las fosas ya utilizadas</w:t>
      </w:r>
      <w:r w:rsidR="00366CBE">
        <w:rPr>
          <w:rFonts w:cstheme="minorHAnsi"/>
          <w:sz w:val="20"/>
          <w:szCs w:val="20"/>
        </w:rPr>
        <w:t>, considerando que la vida útil del proyecto ha sido superada. Adicionalmente la falta de un cierre superficial de las fosas favorece la generación de percolados; (07) No ejecutar las medidas de manejo de aguas lluvias tendientes a limitar la generación de percolados; (08) No cumplir con las medidas de manejo de biogás; (09) No cumplir con el programa de seguimiento ambiental para la calidad de las aguas subterráneas; (10) Existencia de cerco perimetral en mal estado y presencia de animales al interior del vertedero.</w:t>
      </w:r>
    </w:p>
    <w:p w14:paraId="1D434BE6" w14:textId="77777777" w:rsidR="00ED4317" w:rsidRPr="0025129B" w:rsidRDefault="00ED4317" w:rsidP="00ED4317">
      <w:pPr>
        <w:rPr>
          <w:rFonts w:cstheme="minorHAnsi"/>
          <w:sz w:val="20"/>
          <w:szCs w:val="20"/>
        </w:rPr>
      </w:pPr>
    </w:p>
    <w:p w14:paraId="39C37EA3" w14:textId="77777777" w:rsidR="00ED4317" w:rsidRPr="0025129B" w:rsidRDefault="00ED4317">
      <w:pPr>
        <w:jc w:val="left"/>
        <w:rPr>
          <w:rFonts w:cstheme="minorHAnsi"/>
          <w:b/>
          <w:sz w:val="20"/>
          <w:szCs w:val="20"/>
        </w:rPr>
      </w:pPr>
      <w:r w:rsidRPr="0025129B">
        <w:rPr>
          <w:rFonts w:cstheme="minorHAnsi"/>
          <w:b/>
          <w:sz w:val="20"/>
          <w:szCs w:val="20"/>
        </w:rPr>
        <w:br w:type="page"/>
      </w:r>
    </w:p>
    <w:p w14:paraId="1BDE0304" w14:textId="77777777" w:rsidR="00ED4317" w:rsidRPr="0025129B" w:rsidRDefault="009847C7" w:rsidP="009847C7">
      <w:pPr>
        <w:pStyle w:val="Ttulo1"/>
      </w:pPr>
      <w:bookmarkStart w:id="20" w:name="_Toc436145764"/>
      <w:r w:rsidRPr="0025129B">
        <w:lastRenderedPageBreak/>
        <w:t>IDENTIFICACIÓN DEL PROYECTO,</w:t>
      </w:r>
      <w:r w:rsidR="00677A75">
        <w:t xml:space="preserve"> INSTALACIÓN, </w:t>
      </w:r>
      <w:r w:rsidRPr="0025129B">
        <w:t>ACTIVIDAD O FUENTE FISCALIZADA</w:t>
      </w:r>
      <w:bookmarkEnd w:id="20"/>
    </w:p>
    <w:p w14:paraId="2F267517" w14:textId="77777777" w:rsidR="00ED4317" w:rsidRPr="0025129B" w:rsidRDefault="00ED4317" w:rsidP="00ED4317"/>
    <w:p w14:paraId="7166B584"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36145765"/>
      <w:r w:rsidRPr="0025129B">
        <w:t>Antecedentes Generales</w:t>
      </w:r>
      <w:bookmarkEnd w:id="21"/>
      <w:bookmarkEnd w:id="22"/>
      <w:bookmarkEnd w:id="23"/>
      <w:bookmarkEnd w:id="24"/>
      <w:bookmarkEnd w:id="25"/>
      <w:bookmarkEnd w:id="26"/>
      <w:bookmarkEnd w:id="27"/>
      <w:bookmarkEnd w:id="28"/>
      <w:bookmarkEnd w:id="29"/>
      <w:bookmarkEnd w:id="30"/>
    </w:p>
    <w:p w14:paraId="0C4E71B5"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2A92AE44"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6CDDD5"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43870D3E" w14:textId="77777777" w:rsidR="00230321" w:rsidRPr="00DB002E" w:rsidRDefault="00DB002E" w:rsidP="00230321">
            <w:pPr>
              <w:rPr>
                <w:rFonts w:cstheme="minorHAnsi"/>
                <w:b/>
                <w:sz w:val="20"/>
                <w:szCs w:val="20"/>
              </w:rPr>
            </w:pPr>
            <w:r>
              <w:rPr>
                <w:rFonts w:cstheme="minorHAnsi"/>
                <w:sz w:val="20"/>
                <w:szCs w:val="20"/>
              </w:rPr>
              <w:t>TRESOL</w:t>
            </w:r>
          </w:p>
          <w:p w14:paraId="2F13EDB3" w14:textId="77777777" w:rsidR="00230321" w:rsidRPr="0025129B" w:rsidRDefault="00230321" w:rsidP="00230321">
            <w:pPr>
              <w:rPr>
                <w:rFonts w:cstheme="minorHAnsi"/>
                <w:sz w:val="20"/>
                <w:szCs w:val="20"/>
                <w:lang w:eastAsia="es-ES"/>
              </w:rPr>
            </w:pPr>
          </w:p>
        </w:tc>
      </w:tr>
      <w:tr w:rsidR="00230321" w:rsidRPr="0025129B" w14:paraId="559BD80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34300F"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524829E" w14:textId="77777777" w:rsidR="00230321" w:rsidRPr="009C3C52" w:rsidRDefault="009C3C52" w:rsidP="00230321">
            <w:pPr>
              <w:rPr>
                <w:rFonts w:cstheme="minorHAnsi"/>
                <w:sz w:val="20"/>
                <w:szCs w:val="20"/>
              </w:rPr>
            </w:pPr>
            <w:r w:rsidRPr="009C3C52">
              <w:rPr>
                <w:rFonts w:cstheme="minorHAnsi"/>
                <w:sz w:val="20"/>
                <w:szCs w:val="20"/>
              </w:rPr>
              <w:t>Los Ríos</w:t>
            </w:r>
          </w:p>
        </w:tc>
        <w:tc>
          <w:tcPr>
            <w:tcW w:w="2296" w:type="pct"/>
            <w:vMerge w:val="restart"/>
            <w:tcBorders>
              <w:top w:val="single" w:sz="4" w:space="0" w:color="auto"/>
              <w:left w:val="single" w:sz="4" w:space="0" w:color="auto"/>
              <w:right w:val="single" w:sz="4" w:space="0" w:color="auto"/>
            </w:tcBorders>
            <w:shd w:val="clear" w:color="auto" w:fill="FFFFFF"/>
            <w:hideMark/>
          </w:tcPr>
          <w:p w14:paraId="44B3D911"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429B29B5" w14:textId="77777777" w:rsidR="00230321" w:rsidRPr="0025129B" w:rsidRDefault="00422CB6" w:rsidP="00230321">
            <w:pPr>
              <w:ind w:left="188"/>
              <w:rPr>
                <w:rFonts w:cstheme="minorHAnsi"/>
                <w:sz w:val="20"/>
                <w:szCs w:val="20"/>
              </w:rPr>
            </w:pPr>
            <w:r>
              <w:rPr>
                <w:rFonts w:cstheme="minorHAnsi"/>
                <w:sz w:val="20"/>
                <w:szCs w:val="20"/>
              </w:rPr>
              <w:t>Sector Cachillahue. Camino Lago Ranco s/n.</w:t>
            </w:r>
          </w:p>
        </w:tc>
      </w:tr>
      <w:tr w:rsidR="00230321" w:rsidRPr="0025129B" w14:paraId="52DA2852"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BA4A45"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43C023D7" w14:textId="77777777" w:rsidR="00230321" w:rsidRPr="0025129B" w:rsidRDefault="00422CB6" w:rsidP="00230321">
            <w:pPr>
              <w:rPr>
                <w:rFonts w:cstheme="minorHAnsi"/>
                <w:sz w:val="20"/>
                <w:szCs w:val="20"/>
              </w:rPr>
            </w:pPr>
            <w:r>
              <w:rPr>
                <w:rFonts w:cstheme="minorHAnsi"/>
                <w:sz w:val="20"/>
                <w:szCs w:val="20"/>
              </w:rPr>
              <w:t>Ranco</w:t>
            </w:r>
          </w:p>
        </w:tc>
        <w:tc>
          <w:tcPr>
            <w:tcW w:w="2296" w:type="pct"/>
            <w:vMerge/>
            <w:tcBorders>
              <w:left w:val="single" w:sz="4" w:space="0" w:color="auto"/>
              <w:right w:val="single" w:sz="4" w:space="0" w:color="auto"/>
            </w:tcBorders>
            <w:shd w:val="clear" w:color="auto" w:fill="FFFFFF"/>
          </w:tcPr>
          <w:p w14:paraId="3D2BC2BA" w14:textId="77777777" w:rsidR="00230321" w:rsidRPr="0025129B" w:rsidRDefault="00230321" w:rsidP="00230321">
            <w:pPr>
              <w:ind w:left="188"/>
              <w:rPr>
                <w:rFonts w:cstheme="minorHAnsi"/>
                <w:b/>
                <w:sz w:val="20"/>
                <w:szCs w:val="20"/>
              </w:rPr>
            </w:pPr>
          </w:p>
        </w:tc>
      </w:tr>
      <w:tr w:rsidR="00230321" w:rsidRPr="0025129B" w14:paraId="33CB03CF"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49A7F6"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22BD3780" w14:textId="77777777" w:rsidR="00422CB6" w:rsidRPr="0025129B" w:rsidRDefault="00422CB6" w:rsidP="00230321">
            <w:pPr>
              <w:spacing w:after="100" w:line="276" w:lineRule="auto"/>
              <w:rPr>
                <w:rFonts w:cstheme="minorHAnsi"/>
                <w:sz w:val="20"/>
                <w:szCs w:val="20"/>
              </w:rPr>
            </w:pPr>
            <w:r>
              <w:rPr>
                <w:rFonts w:cstheme="minorHAnsi"/>
                <w:sz w:val="20"/>
                <w:szCs w:val="20"/>
              </w:rPr>
              <w:t>Río Bueno.</w:t>
            </w:r>
          </w:p>
        </w:tc>
        <w:tc>
          <w:tcPr>
            <w:tcW w:w="2296" w:type="pct"/>
            <w:vMerge/>
            <w:tcBorders>
              <w:left w:val="single" w:sz="4" w:space="0" w:color="auto"/>
              <w:bottom w:val="single" w:sz="4" w:space="0" w:color="auto"/>
              <w:right w:val="single" w:sz="4" w:space="0" w:color="auto"/>
            </w:tcBorders>
            <w:shd w:val="clear" w:color="auto" w:fill="FFFFFF"/>
          </w:tcPr>
          <w:p w14:paraId="5006E6A4" w14:textId="77777777" w:rsidR="00230321" w:rsidRPr="0025129B" w:rsidRDefault="00230321" w:rsidP="00230321">
            <w:pPr>
              <w:ind w:left="188"/>
              <w:rPr>
                <w:rFonts w:cstheme="minorHAnsi"/>
                <w:b/>
                <w:sz w:val="20"/>
                <w:szCs w:val="20"/>
              </w:rPr>
            </w:pPr>
          </w:p>
        </w:tc>
      </w:tr>
      <w:tr w:rsidR="00230321" w:rsidRPr="0025129B" w14:paraId="1B609096"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5DFB10"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467546A4" w14:textId="77777777" w:rsidR="00230321" w:rsidRPr="00D235C7" w:rsidRDefault="00422CB6" w:rsidP="00230321">
            <w:pPr>
              <w:rPr>
                <w:rFonts w:cstheme="minorHAnsi"/>
                <w:sz w:val="20"/>
                <w:szCs w:val="20"/>
                <w:lang w:eastAsia="es-ES"/>
              </w:rPr>
            </w:pPr>
            <w:r>
              <w:rPr>
                <w:rFonts w:cstheme="minorHAnsi"/>
                <w:sz w:val="20"/>
                <w:szCs w:val="20"/>
                <w:lang w:eastAsia="es-ES"/>
              </w:rPr>
              <w:t>TRESOL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23D367"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2571D762" w14:textId="77777777" w:rsidR="00230321" w:rsidRPr="0025129B" w:rsidRDefault="00422CB6" w:rsidP="00230321">
            <w:pPr>
              <w:rPr>
                <w:rFonts w:cstheme="minorHAnsi"/>
                <w:sz w:val="20"/>
                <w:szCs w:val="20"/>
                <w:lang w:val="es-ES" w:eastAsia="es-ES"/>
              </w:rPr>
            </w:pPr>
            <w:r>
              <w:rPr>
                <w:rFonts w:cstheme="minorHAnsi"/>
                <w:sz w:val="20"/>
                <w:szCs w:val="20"/>
                <w:lang w:val="es-ES" w:eastAsia="es-ES"/>
              </w:rPr>
              <w:t>77.880.220-1</w:t>
            </w:r>
          </w:p>
        </w:tc>
      </w:tr>
      <w:tr w:rsidR="00230321" w:rsidRPr="0025129B" w14:paraId="328CCB48"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9796FE"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C887991" w14:textId="77777777" w:rsidR="00230321" w:rsidRPr="0025129B" w:rsidRDefault="00422CB6" w:rsidP="00230321">
            <w:pPr>
              <w:rPr>
                <w:rFonts w:cstheme="minorHAnsi"/>
                <w:sz w:val="20"/>
                <w:szCs w:val="20"/>
              </w:rPr>
            </w:pPr>
            <w:r>
              <w:rPr>
                <w:rFonts w:cstheme="minorHAnsi"/>
                <w:sz w:val="20"/>
                <w:szCs w:val="20"/>
              </w:rPr>
              <w:t>Camino El Tepual, Km. 1,5.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ACB413"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5E85153E" w14:textId="77777777" w:rsidR="00230321" w:rsidRPr="0025129B" w:rsidRDefault="00422CB6" w:rsidP="00230321">
            <w:pPr>
              <w:rPr>
                <w:rFonts w:cstheme="minorHAnsi"/>
                <w:sz w:val="20"/>
                <w:szCs w:val="20"/>
              </w:rPr>
            </w:pPr>
            <w:r>
              <w:rPr>
                <w:rFonts w:cstheme="minorHAnsi"/>
                <w:sz w:val="20"/>
                <w:szCs w:val="20"/>
              </w:rPr>
              <w:t>Nicolas.carcamo@tresol.cl</w:t>
            </w:r>
          </w:p>
        </w:tc>
      </w:tr>
      <w:tr w:rsidR="00230321" w:rsidRPr="0025129B" w14:paraId="266C50C7"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E5F683D"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2ED942"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59517E6F" w14:textId="77777777" w:rsidR="00230321" w:rsidRPr="0025129B" w:rsidRDefault="00422CB6" w:rsidP="00230321">
            <w:pPr>
              <w:rPr>
                <w:rFonts w:cstheme="minorHAnsi"/>
                <w:sz w:val="20"/>
                <w:szCs w:val="20"/>
              </w:rPr>
            </w:pPr>
            <w:r>
              <w:rPr>
                <w:rFonts w:cstheme="minorHAnsi"/>
                <w:sz w:val="20"/>
                <w:szCs w:val="20"/>
              </w:rPr>
              <w:t>065-2</w:t>
            </w:r>
            <w:r w:rsidR="003B308E">
              <w:rPr>
                <w:rFonts w:cstheme="minorHAnsi"/>
                <w:sz w:val="20"/>
                <w:szCs w:val="20"/>
              </w:rPr>
              <w:t>2</w:t>
            </w:r>
            <w:r>
              <w:rPr>
                <w:rFonts w:cstheme="minorHAnsi"/>
                <w:sz w:val="20"/>
                <w:szCs w:val="20"/>
              </w:rPr>
              <w:t>87476</w:t>
            </w:r>
          </w:p>
        </w:tc>
      </w:tr>
      <w:tr w:rsidR="00230321" w:rsidRPr="0025129B" w14:paraId="389D04A5"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639DB7"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CA62A88" w14:textId="77777777" w:rsidR="00230321" w:rsidRPr="0025129B" w:rsidRDefault="00422CB6" w:rsidP="00230321">
            <w:pPr>
              <w:rPr>
                <w:rFonts w:cstheme="minorHAnsi"/>
                <w:sz w:val="20"/>
                <w:szCs w:val="20"/>
              </w:rPr>
            </w:pPr>
            <w:r>
              <w:rPr>
                <w:rFonts w:cstheme="minorHAnsi"/>
                <w:sz w:val="20"/>
                <w:szCs w:val="20"/>
              </w:rPr>
              <w:t>Nicolas Cárcamo Oyarzun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BA6DF6"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641945F0" w14:textId="77777777" w:rsidR="00230321" w:rsidRPr="0025129B" w:rsidRDefault="00422CB6" w:rsidP="00230321">
            <w:pPr>
              <w:spacing w:after="100"/>
              <w:jc w:val="left"/>
              <w:rPr>
                <w:rFonts w:cstheme="minorHAnsi"/>
                <w:sz w:val="20"/>
                <w:szCs w:val="20"/>
                <w:lang w:val="es-ES" w:eastAsia="es-ES"/>
              </w:rPr>
            </w:pPr>
            <w:r>
              <w:rPr>
                <w:rFonts w:cstheme="minorHAnsi"/>
                <w:sz w:val="20"/>
                <w:szCs w:val="20"/>
                <w:lang w:val="es-ES" w:eastAsia="es-ES"/>
              </w:rPr>
              <w:t>9.929.269-5</w:t>
            </w:r>
          </w:p>
        </w:tc>
      </w:tr>
      <w:tr w:rsidR="00230321" w:rsidRPr="0025129B" w14:paraId="7B2B8226"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7FC77"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652D48DB" w14:textId="77777777" w:rsidR="00230321" w:rsidRPr="0025129B" w:rsidRDefault="00422CB6" w:rsidP="00230321">
            <w:pPr>
              <w:rPr>
                <w:rFonts w:cstheme="minorHAnsi"/>
                <w:sz w:val="20"/>
                <w:szCs w:val="20"/>
                <w:lang w:val="es-ES" w:eastAsia="es-ES"/>
              </w:rPr>
            </w:pPr>
            <w:r>
              <w:rPr>
                <w:rFonts w:cstheme="minorHAnsi"/>
                <w:sz w:val="20"/>
                <w:szCs w:val="20"/>
              </w:rPr>
              <w:t>Camino El Tepual, Km. 1,5.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50DB7E"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5A0133C2" w14:textId="77777777" w:rsidR="00422CB6" w:rsidRPr="0025129B" w:rsidRDefault="00422CB6" w:rsidP="00230321">
            <w:pPr>
              <w:spacing w:after="100" w:line="276" w:lineRule="auto"/>
              <w:rPr>
                <w:rFonts w:cstheme="minorHAnsi"/>
                <w:sz w:val="20"/>
                <w:szCs w:val="20"/>
                <w:lang w:val="es-ES" w:eastAsia="es-ES"/>
              </w:rPr>
            </w:pPr>
            <w:r>
              <w:rPr>
                <w:rFonts w:cstheme="minorHAnsi"/>
                <w:sz w:val="20"/>
                <w:szCs w:val="20"/>
              </w:rPr>
              <w:t>Nicolas.carcamo@tresol.cl</w:t>
            </w:r>
          </w:p>
        </w:tc>
      </w:tr>
      <w:tr w:rsidR="00230321" w:rsidRPr="0025129B" w14:paraId="75399DE3"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F2CE27E"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7F9CAD4"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14E6CC55" w14:textId="77777777" w:rsidR="00422CB6" w:rsidRPr="0025129B" w:rsidRDefault="00422CB6" w:rsidP="00230321">
            <w:pPr>
              <w:spacing w:after="100" w:line="276" w:lineRule="auto"/>
              <w:rPr>
                <w:rFonts w:cstheme="minorHAnsi"/>
                <w:sz w:val="20"/>
                <w:szCs w:val="20"/>
                <w:lang w:val="es-ES" w:eastAsia="es-ES"/>
              </w:rPr>
            </w:pPr>
            <w:r>
              <w:rPr>
                <w:rFonts w:cstheme="minorHAnsi"/>
                <w:sz w:val="20"/>
                <w:szCs w:val="20"/>
              </w:rPr>
              <w:t>065-2</w:t>
            </w:r>
            <w:r w:rsidR="003B308E">
              <w:rPr>
                <w:rFonts w:cstheme="minorHAnsi"/>
                <w:sz w:val="20"/>
                <w:szCs w:val="20"/>
              </w:rPr>
              <w:t>2</w:t>
            </w:r>
            <w:r>
              <w:rPr>
                <w:rFonts w:cstheme="minorHAnsi"/>
                <w:sz w:val="20"/>
                <w:szCs w:val="20"/>
              </w:rPr>
              <w:t>87476</w:t>
            </w:r>
          </w:p>
        </w:tc>
      </w:tr>
      <w:tr w:rsidR="004E5529" w:rsidRPr="0025129B" w14:paraId="0CB660D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6AF278" w14:textId="6EF9802A" w:rsidR="004E5529" w:rsidRPr="00611356" w:rsidRDefault="004E5529" w:rsidP="00611356">
            <w:pPr>
              <w:spacing w:after="100" w:line="276" w:lineRule="auto"/>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3B308E">
              <w:rPr>
                <w:rFonts w:cstheme="minorHAnsi"/>
                <w:sz w:val="20"/>
                <w:szCs w:val="20"/>
              </w:rPr>
              <w:t>Operación. A contar de diciembre de 2002.</w:t>
            </w:r>
            <w:r w:rsidR="00665EC5">
              <w:t xml:space="preserve"> </w:t>
            </w:r>
            <w:r w:rsidR="00665EC5" w:rsidRPr="00611356">
              <w:rPr>
                <w:sz w:val="20"/>
                <w:szCs w:val="20"/>
              </w:rPr>
              <w:t xml:space="preserve">Se </w:t>
            </w:r>
            <w:r w:rsidR="00611356" w:rsidRPr="00611356">
              <w:rPr>
                <w:sz w:val="20"/>
                <w:szCs w:val="20"/>
              </w:rPr>
              <w:t>deben tener</w:t>
            </w:r>
            <w:r w:rsidR="00665EC5" w:rsidRPr="00611356">
              <w:rPr>
                <w:sz w:val="20"/>
                <w:szCs w:val="20"/>
              </w:rPr>
              <w:t xml:space="preserve"> presente los antecedentes contenidos en el Acta N° 22/2014, del Concejo Municipal de Río Bueno, de fecha 13/08/2014 (</w:t>
            </w:r>
            <w:r w:rsidR="00666072">
              <w:rPr>
                <w:sz w:val="20"/>
                <w:szCs w:val="20"/>
              </w:rPr>
              <w:t>Ver Anexos</w:t>
            </w:r>
            <w:r w:rsidR="00665EC5" w:rsidRPr="00611356">
              <w:rPr>
                <w:sz w:val="20"/>
                <w:szCs w:val="20"/>
              </w:rPr>
              <w:t>), donde TRESOL declara ante dicho organismo que se encuentra ad portas de ejecutar el cierre definitivo del proyecto.</w:t>
            </w:r>
          </w:p>
          <w:p w14:paraId="27E4B9BD" w14:textId="77777777" w:rsidR="004E5529" w:rsidRPr="0025129B" w:rsidRDefault="004E5529" w:rsidP="00230321">
            <w:pPr>
              <w:rPr>
                <w:rFonts w:cstheme="minorHAnsi"/>
                <w:sz w:val="20"/>
                <w:szCs w:val="20"/>
              </w:rPr>
            </w:pPr>
          </w:p>
        </w:tc>
      </w:tr>
    </w:tbl>
    <w:p w14:paraId="4BAD5E56"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5508E15B"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36145766"/>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14:paraId="50BA5146"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6C9FCC5A"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16CCD5E1" w14:textId="77777777" w:rsidR="00AF4041" w:rsidRPr="007E2D5C" w:rsidRDefault="007C15CC" w:rsidP="00AF4041">
            <w:pPr>
              <w:rPr>
                <w:color w:val="FF0000"/>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bookmarkEnd w:id="43"/>
            <w:bookmarkEnd w:id="44"/>
            <w:bookmarkEnd w:id="45"/>
            <w:bookmarkEnd w:id="46"/>
            <w:bookmarkEnd w:id="47"/>
            <w:r w:rsidR="00924B63">
              <w:rPr>
                <w:sz w:val="20"/>
                <w:szCs w:val="20"/>
              </w:rPr>
              <w:t>Sistema Nepassist SMA.)</w:t>
            </w:r>
          </w:p>
          <w:p w14:paraId="4B35DE59" w14:textId="77777777" w:rsidR="006270FF" w:rsidRPr="003714C8" w:rsidRDefault="00057BC7" w:rsidP="003714C8">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60288" behindDoc="0" locked="0" layoutInCell="1" allowOverlap="1" wp14:anchorId="53957CC9" wp14:editId="28E10EC0">
                      <wp:simplePos x="0" y="0"/>
                      <wp:positionH relativeFrom="column">
                        <wp:posOffset>4192905</wp:posOffset>
                      </wp:positionH>
                      <wp:positionV relativeFrom="paragraph">
                        <wp:posOffset>1302385</wp:posOffset>
                      </wp:positionV>
                      <wp:extent cx="666750" cy="238125"/>
                      <wp:effectExtent l="400050" t="0" r="19050" b="676275"/>
                      <wp:wrapNone/>
                      <wp:docPr id="12" name="Llamada con línea 2 12"/>
                      <wp:cNvGraphicFramePr/>
                      <a:graphic xmlns:a="http://schemas.openxmlformats.org/drawingml/2006/main">
                        <a:graphicData uri="http://schemas.microsoft.com/office/word/2010/wordprocessingShape">
                          <wps:wsp>
                            <wps:cNvSpPr/>
                            <wps:spPr>
                              <a:xfrm>
                                <a:off x="0" y="0"/>
                                <a:ext cx="666750" cy="238125"/>
                              </a:xfrm>
                              <a:prstGeom prst="borderCallout2">
                                <a:avLst>
                                  <a:gd name="adj1" fmla="val 18750"/>
                                  <a:gd name="adj2" fmla="val -8333"/>
                                  <a:gd name="adj3" fmla="val 18750"/>
                                  <a:gd name="adj4" fmla="val -16667"/>
                                  <a:gd name="adj5" fmla="val 356500"/>
                                  <a:gd name="adj6" fmla="val -59524"/>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906936" w14:textId="77777777" w:rsidR="00C27E65" w:rsidRPr="00057BC7" w:rsidRDefault="00C27E65" w:rsidP="00057BC7">
                                  <w:pPr>
                                    <w:jc w:val="center"/>
                                    <w:rPr>
                                      <w:b/>
                                    </w:rPr>
                                  </w:pPr>
                                  <w:r w:rsidRPr="00057BC7">
                                    <w:rPr>
                                      <w:b/>
                                    </w:rPr>
                                    <w:t>TRESOL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3957CC9"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Llamada con línea 2 12" o:spid="_x0000_s1026" type="#_x0000_t48" style="position:absolute;left:0;text-align:left;margin-left:330.15pt;margin-top:102.55pt;width:52.5pt;height:18.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" adj="-12857,77004" fillcolor="#4f81bd [3204]" strokecolor="black [3213]" strokeweight="2pt">
                      <v:textbox>
                        <w:txbxContent>
                          <w:p w14:paraId="46906936" w14:textId="77777777" w:rsidR="00C27E65" w:rsidRPr="00057BC7" w:rsidRDefault="00C27E65" w:rsidP="00057BC7">
                            <w:pPr>
                              <w:jc w:val="center"/>
                              <w:rPr>
                                <w:b/>
                              </w:rPr>
                            </w:pPr>
                            <w:r w:rsidRPr="00057BC7">
                              <w:rPr>
                                <w:b/>
                              </w:rPr>
                              <w:t>TRESOL</w:t>
                            </w:r>
                          </w:p>
                        </w:txbxContent>
                      </v:textbox>
                      <o:callout v:ext="edit" minusy="t"/>
                    </v:shape>
                  </w:pict>
                </mc:Fallback>
              </mc:AlternateContent>
            </w:r>
            <w:r w:rsidR="00F21B35" w:rsidRPr="0025129B">
              <w:rPr>
                <w:noProof/>
                <w:lang w:eastAsia="es-CL"/>
              </w:rPr>
              <w:drawing>
                <wp:inline distT="0" distB="0" distL="0" distR="0" wp14:anchorId="5CFFAC85" wp14:editId="578A632D">
                  <wp:extent cx="6703161" cy="3960000"/>
                  <wp:effectExtent l="0" t="0" r="2540" b="254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5">
                            <a:extLst>
                              <a:ext uri="{28A0092B-C50C-407E-A947-70E740481C1C}">
                                <a14:useLocalDpi xmlns:a14="http://schemas.microsoft.com/office/drawing/2010/main" val="0"/>
                              </a:ext>
                            </a:extLst>
                          </a:blip>
                          <a:stretch>
                            <a:fillRect/>
                          </a:stretch>
                        </pic:blipFill>
                        <pic:spPr>
                          <a:xfrm>
                            <a:off x="0" y="0"/>
                            <a:ext cx="6703161" cy="3960000"/>
                          </a:xfrm>
                          <a:prstGeom prst="rect">
                            <a:avLst/>
                          </a:prstGeom>
                        </pic:spPr>
                      </pic:pic>
                    </a:graphicData>
                  </a:graphic>
                </wp:inline>
              </w:drawing>
            </w:r>
          </w:p>
        </w:tc>
      </w:tr>
      <w:tr w:rsidR="00285DFE" w:rsidRPr="0025129B" w14:paraId="593E01D1"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96F9899" w14:textId="77777777" w:rsidR="00285DFE" w:rsidRPr="0025129B" w:rsidRDefault="00F64DF2" w:rsidP="00924B63">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924B63">
              <w:rPr>
                <w:rFonts w:cstheme="minorHAnsi"/>
                <w:b/>
                <w:sz w:val="20"/>
                <w:szCs w:val="18"/>
              </w:rPr>
              <w:t>.</w:t>
            </w:r>
          </w:p>
        </w:tc>
      </w:tr>
      <w:tr w:rsidR="00285DFE" w:rsidRPr="0025129B" w14:paraId="178518FF" w14:textId="77777777" w:rsidTr="004E5529">
        <w:trPr>
          <w:trHeight w:val="229"/>
          <w:jc w:val="center"/>
        </w:trPr>
        <w:tc>
          <w:tcPr>
            <w:tcW w:w="1447" w:type="pct"/>
            <w:shd w:val="clear" w:color="auto" w:fill="FFFFFF"/>
            <w:tcMar>
              <w:top w:w="58" w:type="dxa"/>
              <w:left w:w="58" w:type="dxa"/>
              <w:bottom w:w="58" w:type="dxa"/>
              <w:right w:w="58" w:type="dxa"/>
            </w:tcMar>
            <w:hideMark/>
          </w:tcPr>
          <w:p w14:paraId="3AD89FC5" w14:textId="77777777" w:rsidR="00285DFE" w:rsidRPr="0025129B" w:rsidRDefault="00285DFE" w:rsidP="00924B63">
            <w:pPr>
              <w:rPr>
                <w:rFonts w:cstheme="minorHAnsi"/>
                <w:b/>
                <w:sz w:val="20"/>
                <w:szCs w:val="18"/>
              </w:rPr>
            </w:pPr>
            <w:r w:rsidRPr="0025129B">
              <w:rPr>
                <w:rFonts w:cstheme="minorHAnsi"/>
                <w:b/>
                <w:sz w:val="20"/>
                <w:szCs w:val="18"/>
              </w:rPr>
              <w:t>Datum:</w:t>
            </w:r>
            <w:r w:rsidR="00924B63">
              <w:rPr>
                <w:rFonts w:cstheme="minorHAnsi"/>
                <w:b/>
                <w:sz w:val="20"/>
                <w:szCs w:val="18"/>
              </w:rPr>
              <w:t xml:space="preserve"> </w:t>
            </w:r>
            <w:r w:rsidR="00924B63" w:rsidRPr="00924B63">
              <w:rPr>
                <w:rFonts w:cstheme="minorHAnsi"/>
                <w:sz w:val="20"/>
                <w:szCs w:val="18"/>
              </w:rPr>
              <w:t xml:space="preserve">WGS84 </w:t>
            </w:r>
          </w:p>
        </w:tc>
        <w:tc>
          <w:tcPr>
            <w:tcW w:w="885" w:type="pct"/>
            <w:shd w:val="clear" w:color="auto" w:fill="FFFFFF"/>
          </w:tcPr>
          <w:p w14:paraId="2376112D" w14:textId="77777777" w:rsidR="00285DFE" w:rsidRPr="0025129B" w:rsidRDefault="00285DFE" w:rsidP="00570BD0">
            <w:pPr>
              <w:rPr>
                <w:rFonts w:cstheme="minorHAnsi"/>
                <w:b/>
                <w:sz w:val="20"/>
                <w:szCs w:val="18"/>
              </w:rPr>
            </w:pPr>
            <w:r w:rsidRPr="0025129B">
              <w:rPr>
                <w:rFonts w:cstheme="minorHAnsi"/>
                <w:b/>
                <w:sz w:val="20"/>
                <w:szCs w:val="18"/>
              </w:rPr>
              <w:t>Huso:</w:t>
            </w:r>
            <w:r w:rsidR="00924B63">
              <w:rPr>
                <w:rFonts w:cstheme="minorHAnsi"/>
                <w:b/>
                <w:sz w:val="20"/>
                <w:szCs w:val="18"/>
              </w:rPr>
              <w:t xml:space="preserve"> </w:t>
            </w:r>
            <w:r w:rsidR="00924B63" w:rsidRPr="00924B63">
              <w:rPr>
                <w:rFonts w:cstheme="minorHAnsi"/>
                <w:sz w:val="20"/>
                <w:szCs w:val="18"/>
              </w:rPr>
              <w:t>H18s</w:t>
            </w:r>
          </w:p>
        </w:tc>
        <w:tc>
          <w:tcPr>
            <w:tcW w:w="1255" w:type="pct"/>
            <w:shd w:val="clear" w:color="auto" w:fill="FFFFFF"/>
          </w:tcPr>
          <w:p w14:paraId="037D9F34" w14:textId="77777777" w:rsidR="00285DFE" w:rsidRPr="0025129B" w:rsidRDefault="00285DFE" w:rsidP="00570BD0">
            <w:pPr>
              <w:rPr>
                <w:rFonts w:cstheme="minorHAnsi"/>
                <w:b/>
                <w:sz w:val="20"/>
                <w:szCs w:val="18"/>
              </w:rPr>
            </w:pPr>
            <w:r w:rsidRPr="0025129B">
              <w:rPr>
                <w:rFonts w:cstheme="minorHAnsi"/>
                <w:b/>
                <w:sz w:val="20"/>
                <w:szCs w:val="18"/>
              </w:rPr>
              <w:t>UTM N:</w:t>
            </w:r>
            <w:r w:rsidR="00924B63">
              <w:rPr>
                <w:rFonts w:cstheme="minorHAnsi"/>
                <w:b/>
                <w:sz w:val="20"/>
                <w:szCs w:val="18"/>
              </w:rPr>
              <w:t xml:space="preserve"> </w:t>
            </w:r>
            <w:r w:rsidR="00924B63" w:rsidRPr="00924B63">
              <w:rPr>
                <w:rFonts w:cstheme="minorHAnsi"/>
                <w:sz w:val="20"/>
                <w:szCs w:val="18"/>
              </w:rPr>
              <w:t>5</w:t>
            </w:r>
            <w:r w:rsidR="00924B63">
              <w:rPr>
                <w:rFonts w:cstheme="minorHAnsi"/>
                <w:sz w:val="20"/>
                <w:szCs w:val="18"/>
              </w:rPr>
              <w:t>.</w:t>
            </w:r>
            <w:r w:rsidR="00924B63" w:rsidRPr="00924B63">
              <w:rPr>
                <w:rFonts w:cstheme="minorHAnsi"/>
                <w:sz w:val="20"/>
                <w:szCs w:val="18"/>
              </w:rPr>
              <w:t>533</w:t>
            </w:r>
            <w:r w:rsidR="00924B63">
              <w:rPr>
                <w:rFonts w:cstheme="minorHAnsi"/>
                <w:sz w:val="20"/>
                <w:szCs w:val="18"/>
              </w:rPr>
              <w:t>.</w:t>
            </w:r>
            <w:r w:rsidR="00924B63" w:rsidRPr="00924B63">
              <w:rPr>
                <w:rFonts w:cstheme="minorHAnsi"/>
                <w:sz w:val="20"/>
                <w:szCs w:val="18"/>
              </w:rPr>
              <w:t>323</w:t>
            </w:r>
          </w:p>
        </w:tc>
        <w:tc>
          <w:tcPr>
            <w:tcW w:w="1413" w:type="pct"/>
            <w:shd w:val="clear" w:color="auto" w:fill="FFFFFF"/>
          </w:tcPr>
          <w:p w14:paraId="055135AE" w14:textId="77777777" w:rsidR="00285DFE" w:rsidRPr="0025129B" w:rsidRDefault="00285DFE" w:rsidP="00570BD0">
            <w:pPr>
              <w:rPr>
                <w:rFonts w:cstheme="minorHAnsi"/>
                <w:b/>
                <w:sz w:val="20"/>
                <w:szCs w:val="16"/>
              </w:rPr>
            </w:pPr>
            <w:r w:rsidRPr="0025129B">
              <w:rPr>
                <w:rFonts w:cstheme="minorHAnsi"/>
                <w:b/>
                <w:sz w:val="20"/>
                <w:szCs w:val="16"/>
              </w:rPr>
              <w:t>UTM E:</w:t>
            </w:r>
            <w:r w:rsidR="00924B63">
              <w:rPr>
                <w:rFonts w:cstheme="minorHAnsi"/>
                <w:b/>
                <w:sz w:val="20"/>
                <w:szCs w:val="16"/>
              </w:rPr>
              <w:t xml:space="preserve"> </w:t>
            </w:r>
            <w:r w:rsidR="00924B63" w:rsidRPr="00924B63">
              <w:rPr>
                <w:rFonts w:cstheme="minorHAnsi"/>
                <w:sz w:val="20"/>
                <w:szCs w:val="16"/>
              </w:rPr>
              <w:t>684.250</w:t>
            </w:r>
          </w:p>
        </w:tc>
      </w:tr>
      <w:tr w:rsidR="006270FF" w:rsidRPr="0025129B" w14:paraId="31CE12CE" w14:textId="77777777" w:rsidTr="004E5529">
        <w:trPr>
          <w:trHeight w:val="728"/>
          <w:jc w:val="center"/>
        </w:trPr>
        <w:tc>
          <w:tcPr>
            <w:tcW w:w="5000" w:type="pct"/>
            <w:gridSpan w:val="4"/>
            <w:shd w:val="clear" w:color="auto" w:fill="FFFFFF"/>
            <w:tcMar>
              <w:top w:w="58" w:type="dxa"/>
              <w:left w:w="58" w:type="dxa"/>
              <w:bottom w:w="58" w:type="dxa"/>
              <w:right w:w="58" w:type="dxa"/>
            </w:tcMar>
          </w:tcPr>
          <w:p w14:paraId="681CBEBC" w14:textId="77777777" w:rsidR="006270FF" w:rsidRPr="0025129B" w:rsidRDefault="00F64DF2" w:rsidP="00924B63">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3B308E" w:rsidRPr="003B308E">
              <w:rPr>
                <w:rFonts w:cstheme="minorHAnsi"/>
                <w:sz w:val="20"/>
                <w:szCs w:val="18"/>
              </w:rPr>
              <w:t>Sector Cachillahue. Camino Lago Ranco s/n.</w:t>
            </w:r>
            <w:r w:rsidR="00285DFE" w:rsidRPr="0025129B">
              <w:rPr>
                <w:rFonts w:cstheme="minorHAnsi"/>
                <w:b/>
                <w:sz w:val="20"/>
                <w:szCs w:val="18"/>
              </w:rPr>
              <w:t xml:space="preserve"> </w:t>
            </w:r>
          </w:p>
        </w:tc>
      </w:tr>
    </w:tbl>
    <w:p w14:paraId="49B440E0"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2329BBA0"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185E2815"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0FB255" w14:textId="77777777" w:rsidR="005749E1" w:rsidRPr="0065441B" w:rsidRDefault="005749E1" w:rsidP="005749E1">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65441B">
              <w:rPr>
                <w:sz w:val="20"/>
                <w:szCs w:val="20"/>
              </w:rPr>
              <w:t xml:space="preserve">Anexo 3. Adenda 2. DIA “Vertedero de Lodos Orgánicos e Industriales no </w:t>
            </w:r>
            <w:r w:rsidR="00C67918">
              <w:rPr>
                <w:sz w:val="20"/>
                <w:szCs w:val="20"/>
              </w:rPr>
              <w:t>P</w:t>
            </w:r>
            <w:r w:rsidR="0065441B">
              <w:rPr>
                <w:sz w:val="20"/>
                <w:szCs w:val="20"/>
              </w:rPr>
              <w:t>eligrosos.”)</w:t>
            </w:r>
          </w:p>
          <w:p w14:paraId="00342C0F" w14:textId="77777777" w:rsidR="0099175E" w:rsidRDefault="00275742" w:rsidP="0065441B">
            <w:pPr>
              <w:jc w:val="center"/>
              <w:rPr>
                <w:rFonts w:cstheme="minorHAnsi"/>
                <w:lang w:eastAsia="es-ES"/>
              </w:rPr>
            </w:pPr>
            <w:r>
              <w:rPr>
                <w:rFonts w:cstheme="minorHAnsi"/>
                <w:noProof/>
                <w:lang w:eastAsia="es-CL"/>
              </w:rPr>
              <mc:AlternateContent>
                <mc:Choice Requires="wps">
                  <w:drawing>
                    <wp:anchor distT="0" distB="0" distL="114300" distR="114300" simplePos="0" relativeHeight="251668480" behindDoc="0" locked="0" layoutInCell="1" allowOverlap="1" wp14:anchorId="730B8EA9" wp14:editId="1D6CD704">
                      <wp:simplePos x="0" y="0"/>
                      <wp:positionH relativeFrom="column">
                        <wp:posOffset>1925955</wp:posOffset>
                      </wp:positionH>
                      <wp:positionV relativeFrom="paragraph">
                        <wp:posOffset>19050</wp:posOffset>
                      </wp:positionV>
                      <wp:extent cx="1009650" cy="381000"/>
                      <wp:effectExtent l="1314450" t="0" r="19050" b="19050"/>
                      <wp:wrapNone/>
                      <wp:docPr id="43" name="Llamada con línea 2 43"/>
                      <wp:cNvGraphicFramePr/>
                      <a:graphic xmlns:a="http://schemas.openxmlformats.org/drawingml/2006/main">
                        <a:graphicData uri="http://schemas.microsoft.com/office/word/2010/wordprocessingShape">
                          <wps:wsp>
                            <wps:cNvSpPr/>
                            <wps:spPr>
                              <a:xfrm>
                                <a:off x="0" y="0"/>
                                <a:ext cx="1009650" cy="381000"/>
                              </a:xfrm>
                              <a:prstGeom prst="borderCallout2">
                                <a:avLst>
                                  <a:gd name="adj1" fmla="val 18750"/>
                                  <a:gd name="adj2" fmla="val -8333"/>
                                  <a:gd name="adj3" fmla="val 18750"/>
                                  <a:gd name="adj4" fmla="val -16667"/>
                                  <a:gd name="adj5" fmla="val 42500"/>
                                  <a:gd name="adj6" fmla="val -129686"/>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DCDBDA" w14:textId="77777777" w:rsidR="00C27E65" w:rsidRPr="00275742" w:rsidRDefault="00C27E65" w:rsidP="00275742">
                                  <w:pPr>
                                    <w:jc w:val="center"/>
                                    <w:rPr>
                                      <w:b/>
                                      <w:sz w:val="18"/>
                                      <w:szCs w:val="18"/>
                                    </w:rPr>
                                  </w:pPr>
                                  <w:r w:rsidRPr="00275742">
                                    <w:rPr>
                                      <w:b/>
                                      <w:sz w:val="18"/>
                                      <w:szCs w:val="18"/>
                                    </w:rPr>
                                    <w:t>Pozo 1 (Oeste)</w:t>
                                  </w:r>
                                </w:p>
                                <w:p w14:paraId="12EB25CC" w14:textId="77777777" w:rsidR="00C27E65" w:rsidRPr="00275742" w:rsidRDefault="00C27E65" w:rsidP="00275742">
                                  <w:pPr>
                                    <w:jc w:val="center"/>
                                    <w:rPr>
                                      <w:b/>
                                      <w:sz w:val="18"/>
                                      <w:szCs w:val="18"/>
                                    </w:rPr>
                                  </w:pPr>
                                  <w:r w:rsidRPr="00275742">
                                    <w:rPr>
                                      <w:b/>
                                      <w:sz w:val="18"/>
                                      <w:szCs w:val="18"/>
                                    </w:rPr>
                                    <w:t>Aguas Abajo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0B8EA9" id="Llamada con línea 2 43" o:spid="_x0000_s1027" type="#_x0000_t48" style="position:absolute;left:0;text-align:left;margin-left:151.65pt;margin-top:1.5pt;width:79.5pt;height:3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" adj="-28012,9180" fillcolor="#4f81bd [3204]" strokecolor="black [3213]" strokeweight="2pt">
                      <v:textbox>
                        <w:txbxContent>
                          <w:p w14:paraId="6BDCDBDA" w14:textId="77777777" w:rsidR="00C27E65" w:rsidRPr="00275742" w:rsidRDefault="00C27E65" w:rsidP="00275742">
                            <w:pPr>
                              <w:jc w:val="center"/>
                              <w:rPr>
                                <w:b/>
                                <w:sz w:val="18"/>
                                <w:szCs w:val="18"/>
                              </w:rPr>
                            </w:pPr>
                            <w:r w:rsidRPr="00275742">
                              <w:rPr>
                                <w:b/>
                                <w:sz w:val="18"/>
                                <w:szCs w:val="18"/>
                              </w:rPr>
                              <w:t>Pozo 1 (Oeste)</w:t>
                            </w:r>
                          </w:p>
                          <w:p w14:paraId="12EB25CC" w14:textId="77777777" w:rsidR="00C27E65" w:rsidRPr="00275742" w:rsidRDefault="00C27E65" w:rsidP="00275742">
                            <w:pPr>
                              <w:jc w:val="center"/>
                              <w:rPr>
                                <w:b/>
                                <w:sz w:val="18"/>
                                <w:szCs w:val="18"/>
                              </w:rPr>
                            </w:pPr>
                            <w:r w:rsidRPr="00275742">
                              <w:rPr>
                                <w:b/>
                                <w:sz w:val="18"/>
                                <w:szCs w:val="18"/>
                              </w:rPr>
                              <w:t>Aguas Abajo</w:t>
                            </w:r>
                          </w:p>
                        </w:txbxContent>
                      </v:textbox>
                      <o:callout v:ext="edit" minusy="t"/>
                    </v:shape>
                  </w:pict>
                </mc:Fallback>
              </mc:AlternateContent>
            </w:r>
            <w:r>
              <w:rPr>
                <w:rFonts w:cstheme="minorHAnsi"/>
                <w:noProof/>
                <w:lang w:eastAsia="es-CL"/>
              </w:rPr>
              <mc:AlternateContent>
                <mc:Choice Requires="wps">
                  <w:drawing>
                    <wp:anchor distT="0" distB="0" distL="114300" distR="114300" simplePos="0" relativeHeight="251667456" behindDoc="0" locked="0" layoutInCell="1" allowOverlap="1" wp14:anchorId="73818466" wp14:editId="4AC135FD">
                      <wp:simplePos x="0" y="0"/>
                      <wp:positionH relativeFrom="column">
                        <wp:posOffset>7536180</wp:posOffset>
                      </wp:positionH>
                      <wp:positionV relativeFrom="paragraph">
                        <wp:posOffset>3343275</wp:posOffset>
                      </wp:positionV>
                      <wp:extent cx="838200" cy="457200"/>
                      <wp:effectExtent l="495300" t="0" r="19050" b="228600"/>
                      <wp:wrapNone/>
                      <wp:docPr id="42" name="Llamada con línea 2 42"/>
                      <wp:cNvGraphicFramePr/>
                      <a:graphic xmlns:a="http://schemas.openxmlformats.org/drawingml/2006/main">
                        <a:graphicData uri="http://schemas.microsoft.com/office/word/2010/wordprocessingShape">
                          <wps:wsp>
                            <wps:cNvSpPr/>
                            <wps:spPr>
                              <a:xfrm>
                                <a:off x="0" y="0"/>
                                <a:ext cx="838200" cy="457200"/>
                              </a:xfrm>
                              <a:prstGeom prst="borderCallout2">
                                <a:avLst>
                                  <a:gd name="adj1" fmla="val 18750"/>
                                  <a:gd name="adj2" fmla="val -8333"/>
                                  <a:gd name="adj3" fmla="val 18750"/>
                                  <a:gd name="adj4" fmla="val -16667"/>
                                  <a:gd name="adj5" fmla="val 144982"/>
                                  <a:gd name="adj6" fmla="val -56982"/>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18F506" w14:textId="77777777" w:rsidR="00C27E65" w:rsidRPr="00275742" w:rsidRDefault="00C27E65" w:rsidP="00275742">
                                  <w:pPr>
                                    <w:jc w:val="center"/>
                                    <w:rPr>
                                      <w:b/>
                                      <w:sz w:val="18"/>
                                      <w:szCs w:val="18"/>
                                    </w:rPr>
                                  </w:pPr>
                                  <w:r w:rsidRPr="00275742">
                                    <w:rPr>
                                      <w:b/>
                                      <w:sz w:val="18"/>
                                      <w:szCs w:val="18"/>
                                    </w:rPr>
                                    <w:t>Pozo 2 (Este)</w:t>
                                  </w:r>
                                </w:p>
                                <w:p w14:paraId="597CE7D5" w14:textId="77777777" w:rsidR="00C27E65" w:rsidRPr="00275742" w:rsidRDefault="00C27E65" w:rsidP="00275742">
                                  <w:pPr>
                                    <w:jc w:val="center"/>
                                    <w:rPr>
                                      <w:b/>
                                    </w:rPr>
                                  </w:pPr>
                                  <w:r w:rsidRPr="00275742">
                                    <w:rPr>
                                      <w:b/>
                                      <w:sz w:val="18"/>
                                      <w:szCs w:val="18"/>
                                    </w:rPr>
                                    <w:t>Aguas Arriba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818466" id="Llamada con línea 2 42" o:spid="_x0000_s1028" type="#_x0000_t48" style="position:absolute;left:0;text-align:left;margin-left:593.4pt;margin-top:263.25pt;width:66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" adj="-12308,31316" fillcolor="#4f81bd [3204]" strokecolor="black [3213]" strokeweight="2pt">
                      <v:textbox>
                        <w:txbxContent>
                          <w:p w14:paraId="7518F506" w14:textId="77777777" w:rsidR="00C27E65" w:rsidRPr="00275742" w:rsidRDefault="00C27E65" w:rsidP="00275742">
                            <w:pPr>
                              <w:jc w:val="center"/>
                              <w:rPr>
                                <w:b/>
                                <w:sz w:val="18"/>
                                <w:szCs w:val="18"/>
                              </w:rPr>
                            </w:pPr>
                            <w:r w:rsidRPr="00275742">
                              <w:rPr>
                                <w:b/>
                                <w:sz w:val="18"/>
                                <w:szCs w:val="18"/>
                              </w:rPr>
                              <w:t>Pozo 2 (Este)</w:t>
                            </w:r>
                          </w:p>
                          <w:p w14:paraId="597CE7D5" w14:textId="77777777" w:rsidR="00C27E65" w:rsidRPr="00275742" w:rsidRDefault="00C27E65" w:rsidP="00275742">
                            <w:pPr>
                              <w:jc w:val="center"/>
                              <w:rPr>
                                <w:b/>
                              </w:rPr>
                            </w:pPr>
                            <w:r w:rsidRPr="00275742">
                              <w:rPr>
                                <w:b/>
                                <w:sz w:val="18"/>
                                <w:szCs w:val="18"/>
                              </w:rPr>
                              <w:t>Aguas Arriba</w:t>
                            </w:r>
                          </w:p>
                        </w:txbxContent>
                      </v:textbox>
                      <o:callout v:ext="edit" minusy="t"/>
                    </v:shape>
                  </w:pict>
                </mc:Fallback>
              </mc:AlternateContent>
            </w:r>
            <w:r w:rsidR="0065441B">
              <w:rPr>
                <w:rFonts w:cstheme="minorHAnsi"/>
                <w:noProof/>
                <w:lang w:eastAsia="es-CL"/>
              </w:rPr>
              <w:drawing>
                <wp:inline distT="0" distB="0" distL="0" distR="0" wp14:anchorId="71410B57" wp14:editId="675D000A">
                  <wp:extent cx="8315325" cy="4412538"/>
                  <wp:effectExtent l="0" t="0" r="0"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ayout.JPG"/>
                          <pic:cNvPicPr/>
                        </pic:nvPicPr>
                        <pic:blipFill>
                          <a:blip r:embed="rId26">
                            <a:extLst>
                              <a:ext uri="{28A0092B-C50C-407E-A947-70E740481C1C}">
                                <a14:useLocalDpi xmlns:a14="http://schemas.microsoft.com/office/drawing/2010/main" val="0"/>
                              </a:ext>
                            </a:extLst>
                          </a:blip>
                          <a:stretch>
                            <a:fillRect/>
                          </a:stretch>
                        </pic:blipFill>
                        <pic:spPr>
                          <a:xfrm>
                            <a:off x="0" y="0"/>
                            <a:ext cx="8322270" cy="4416223"/>
                          </a:xfrm>
                          <a:prstGeom prst="rect">
                            <a:avLst/>
                          </a:prstGeom>
                        </pic:spPr>
                      </pic:pic>
                    </a:graphicData>
                  </a:graphic>
                </wp:inline>
              </w:drawing>
            </w:r>
          </w:p>
          <w:p w14:paraId="5C392C1C" w14:textId="5818F67C" w:rsidR="00BA6872" w:rsidRPr="00BA6872" w:rsidRDefault="00BA6872" w:rsidP="00BA6872">
            <w:pPr>
              <w:rPr>
                <w:rFonts w:cstheme="minorHAnsi"/>
                <w:sz w:val="20"/>
                <w:szCs w:val="20"/>
                <w:lang w:eastAsia="es-ES"/>
              </w:rPr>
            </w:pPr>
            <w:r w:rsidRPr="00BA6872">
              <w:rPr>
                <w:rFonts w:cstheme="minorHAnsi"/>
                <w:b/>
                <w:sz w:val="20"/>
                <w:szCs w:val="20"/>
                <w:lang w:eastAsia="es-ES"/>
              </w:rPr>
              <w:t>Nota</w:t>
            </w:r>
            <w:r w:rsidRPr="00BA6872">
              <w:rPr>
                <w:rFonts w:cstheme="minorHAnsi"/>
                <w:sz w:val="20"/>
                <w:szCs w:val="20"/>
                <w:lang w:eastAsia="es-ES"/>
              </w:rPr>
              <w:t>: El presente Layout del proyecto considera la implementación de 43 zanjas de disposición de lodos.</w:t>
            </w:r>
          </w:p>
        </w:tc>
      </w:tr>
    </w:tbl>
    <w:p w14:paraId="6F347568" w14:textId="77777777" w:rsidR="00BA0FDE" w:rsidRPr="0025129B" w:rsidRDefault="00BA0FDE" w:rsidP="00BA0FDE">
      <w:pPr>
        <w:rPr>
          <w:sz w:val="20"/>
        </w:rPr>
      </w:pPr>
    </w:p>
    <w:p w14:paraId="4A89176F"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0854D285" w14:textId="77777777" w:rsidR="00B1722C" w:rsidRPr="0025129B" w:rsidRDefault="00B1722C" w:rsidP="00C958D0">
      <w:pPr>
        <w:pStyle w:val="Ttulo1"/>
      </w:pPr>
      <w:bookmarkStart w:id="52" w:name="_Toc436145767"/>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391CFFF3" w14:textId="77777777" w:rsidR="00ED4317" w:rsidRPr="0025129B" w:rsidRDefault="00ED4317" w:rsidP="00C97715">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6"/>
        <w:gridCol w:w="707"/>
        <w:gridCol w:w="1136"/>
        <w:gridCol w:w="1843"/>
        <w:gridCol w:w="2222"/>
        <w:gridCol w:w="1223"/>
      </w:tblGrid>
      <w:tr w:rsidR="003714C8" w:rsidRPr="0025129B" w14:paraId="4B10D2D9" w14:textId="77777777" w:rsidTr="00106720">
        <w:trPr>
          <w:trHeight w:val="498"/>
          <w:jc w:val="center"/>
        </w:trPr>
        <w:tc>
          <w:tcPr>
            <w:tcW w:w="5000" w:type="pct"/>
            <w:gridSpan w:val="8"/>
            <w:shd w:val="clear" w:color="000000" w:fill="D9D9D9"/>
            <w:noWrap/>
          </w:tcPr>
          <w:p w14:paraId="2893D9A2"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w:t>
            </w:r>
            <w:r w:rsidR="003B6B7A" w:rsidRPr="0025129B">
              <w:rPr>
                <w:rFonts w:eastAsia="Times New Roman" w:cs="Calibri"/>
                <w:b/>
                <w:bCs/>
                <w:color w:val="000000"/>
                <w:sz w:val="20"/>
                <w:szCs w:val="20"/>
                <w:lang w:eastAsia="es-CL"/>
              </w:rPr>
              <w:t>la actividad</w:t>
            </w:r>
            <w:r w:rsidRPr="0025129B">
              <w:rPr>
                <w:rFonts w:eastAsia="Times New Roman" w:cs="Calibri"/>
                <w:b/>
                <w:bCs/>
                <w:color w:val="000000"/>
                <w:sz w:val="20"/>
                <w:szCs w:val="20"/>
                <w:lang w:eastAsia="es-CL"/>
              </w:rPr>
              <w:t>, proyecto o fuente fiscalizada.</w:t>
            </w:r>
          </w:p>
        </w:tc>
      </w:tr>
      <w:tr w:rsidR="00106720" w:rsidRPr="0025129B" w14:paraId="73A26793" w14:textId="77777777" w:rsidTr="00106720">
        <w:trPr>
          <w:trHeight w:val="498"/>
          <w:jc w:val="center"/>
        </w:trPr>
        <w:tc>
          <w:tcPr>
            <w:tcW w:w="211" w:type="pct"/>
            <w:shd w:val="clear" w:color="auto" w:fill="auto"/>
            <w:vAlign w:val="center"/>
            <w:hideMark/>
          </w:tcPr>
          <w:p w14:paraId="5F75B51C"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40" w:type="pct"/>
            <w:shd w:val="clear" w:color="auto" w:fill="auto"/>
            <w:vAlign w:val="center"/>
            <w:hideMark/>
          </w:tcPr>
          <w:p w14:paraId="41B1CAB0"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70" w:type="pct"/>
            <w:shd w:val="clear" w:color="auto" w:fill="auto"/>
            <w:vAlign w:val="center"/>
            <w:hideMark/>
          </w:tcPr>
          <w:p w14:paraId="5CB9A1C5"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587FE89E"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355" w:type="pct"/>
            <w:vAlign w:val="center"/>
          </w:tcPr>
          <w:p w14:paraId="3E0BDE60"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70" w:type="pct"/>
            <w:shd w:val="clear" w:color="auto" w:fill="auto"/>
            <w:vAlign w:val="center"/>
            <w:hideMark/>
          </w:tcPr>
          <w:p w14:paraId="685ECEB5"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25" w:type="pct"/>
            <w:shd w:val="clear" w:color="auto" w:fill="auto"/>
            <w:vAlign w:val="center"/>
            <w:hideMark/>
          </w:tcPr>
          <w:p w14:paraId="182CDAAF"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115" w:type="pct"/>
            <w:shd w:val="clear" w:color="auto" w:fill="auto"/>
            <w:vAlign w:val="center"/>
            <w:hideMark/>
          </w:tcPr>
          <w:p w14:paraId="0BCE38C1" w14:textId="77777777" w:rsidR="00096213" w:rsidRPr="0025129B" w:rsidRDefault="00096213" w:rsidP="004727A2">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5" w:type="pct"/>
            <w:vAlign w:val="center"/>
          </w:tcPr>
          <w:p w14:paraId="0163FB0A" w14:textId="77777777" w:rsidR="00096213" w:rsidRPr="0025129B" w:rsidRDefault="00F64DF2" w:rsidP="004727A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106720" w:rsidRPr="0025129B" w14:paraId="49A07E8A" w14:textId="77777777" w:rsidTr="00106720">
        <w:trPr>
          <w:trHeight w:val="498"/>
          <w:jc w:val="center"/>
        </w:trPr>
        <w:tc>
          <w:tcPr>
            <w:tcW w:w="211" w:type="pct"/>
            <w:shd w:val="clear" w:color="auto" w:fill="auto"/>
            <w:noWrap/>
            <w:vAlign w:val="center"/>
            <w:hideMark/>
          </w:tcPr>
          <w:p w14:paraId="386C7468" w14:textId="77777777" w:rsidR="00096213" w:rsidRPr="007C60EE" w:rsidRDefault="00106720" w:rsidP="007C60EE">
            <w:pPr>
              <w:spacing w:line="0" w:lineRule="atLeast"/>
              <w:jc w:val="center"/>
              <w:rPr>
                <w:color w:val="000000"/>
                <w:sz w:val="20"/>
              </w:rPr>
            </w:pPr>
            <w:r>
              <w:rPr>
                <w:color w:val="000000"/>
                <w:sz w:val="20"/>
              </w:rPr>
              <w:t>1</w:t>
            </w:r>
          </w:p>
        </w:tc>
        <w:tc>
          <w:tcPr>
            <w:tcW w:w="640" w:type="pct"/>
            <w:shd w:val="clear" w:color="auto" w:fill="auto"/>
            <w:noWrap/>
            <w:vAlign w:val="center"/>
          </w:tcPr>
          <w:p w14:paraId="33BA7E7E" w14:textId="77777777" w:rsidR="00096213" w:rsidRPr="007C60EE" w:rsidRDefault="00106720" w:rsidP="007C60EE">
            <w:pPr>
              <w:spacing w:line="0" w:lineRule="atLeast"/>
              <w:jc w:val="center"/>
              <w:rPr>
                <w:color w:val="000000"/>
                <w:sz w:val="20"/>
              </w:rPr>
            </w:pPr>
            <w:r>
              <w:rPr>
                <w:color w:val="000000"/>
                <w:sz w:val="20"/>
              </w:rPr>
              <w:t>RCA</w:t>
            </w:r>
          </w:p>
        </w:tc>
        <w:tc>
          <w:tcPr>
            <w:tcW w:w="570" w:type="pct"/>
            <w:shd w:val="clear" w:color="auto" w:fill="auto"/>
            <w:noWrap/>
            <w:vAlign w:val="center"/>
          </w:tcPr>
          <w:p w14:paraId="149370E8" w14:textId="77777777" w:rsidR="00096213" w:rsidRPr="007C60EE" w:rsidRDefault="00106720" w:rsidP="007C60EE">
            <w:pPr>
              <w:spacing w:line="0" w:lineRule="atLeast"/>
              <w:jc w:val="center"/>
              <w:rPr>
                <w:color w:val="000000"/>
                <w:sz w:val="20"/>
              </w:rPr>
            </w:pPr>
            <w:r>
              <w:rPr>
                <w:color w:val="000000"/>
                <w:sz w:val="20"/>
              </w:rPr>
              <w:t>1654</w:t>
            </w:r>
          </w:p>
        </w:tc>
        <w:tc>
          <w:tcPr>
            <w:tcW w:w="355" w:type="pct"/>
            <w:vAlign w:val="center"/>
          </w:tcPr>
          <w:p w14:paraId="775F328B" w14:textId="77777777" w:rsidR="00096213" w:rsidRPr="007C60EE" w:rsidRDefault="00106720" w:rsidP="007C60EE">
            <w:pPr>
              <w:spacing w:line="0" w:lineRule="atLeast"/>
              <w:jc w:val="center"/>
              <w:rPr>
                <w:color w:val="000000"/>
                <w:sz w:val="20"/>
              </w:rPr>
            </w:pPr>
            <w:r>
              <w:rPr>
                <w:color w:val="000000"/>
                <w:sz w:val="20"/>
              </w:rPr>
              <w:t>2002</w:t>
            </w:r>
          </w:p>
        </w:tc>
        <w:tc>
          <w:tcPr>
            <w:tcW w:w="570" w:type="pct"/>
            <w:shd w:val="clear" w:color="auto" w:fill="auto"/>
            <w:noWrap/>
            <w:vAlign w:val="center"/>
          </w:tcPr>
          <w:p w14:paraId="1A22FC87" w14:textId="77777777" w:rsidR="00096213" w:rsidRPr="007C60EE" w:rsidRDefault="00106720" w:rsidP="00106720">
            <w:pPr>
              <w:spacing w:line="0" w:lineRule="atLeast"/>
              <w:jc w:val="center"/>
              <w:rPr>
                <w:color w:val="000000"/>
                <w:sz w:val="20"/>
              </w:rPr>
            </w:pPr>
            <w:r>
              <w:rPr>
                <w:color w:val="000000"/>
                <w:sz w:val="20"/>
              </w:rPr>
              <w:t>COREMA Los Lagos</w:t>
            </w:r>
          </w:p>
        </w:tc>
        <w:tc>
          <w:tcPr>
            <w:tcW w:w="925" w:type="pct"/>
            <w:shd w:val="clear" w:color="auto" w:fill="auto"/>
            <w:noWrap/>
            <w:vAlign w:val="center"/>
          </w:tcPr>
          <w:p w14:paraId="4B3E8E99" w14:textId="77777777" w:rsidR="00096213" w:rsidRPr="007C60EE" w:rsidRDefault="00106720" w:rsidP="007C60EE">
            <w:pPr>
              <w:spacing w:line="0" w:lineRule="atLeast"/>
              <w:rPr>
                <w:color w:val="000000"/>
                <w:sz w:val="20"/>
              </w:rPr>
            </w:pPr>
            <w:r>
              <w:rPr>
                <w:color w:val="000000"/>
                <w:sz w:val="20"/>
                <w:lang w:val="es-ES"/>
              </w:rPr>
              <w:t>DIA: “</w:t>
            </w:r>
            <w:r w:rsidRPr="00106720">
              <w:rPr>
                <w:color w:val="000000"/>
                <w:sz w:val="20"/>
                <w:lang w:val="es-ES"/>
              </w:rPr>
              <w:t>Vertedero Privado de Lodos Orgánicos</w:t>
            </w:r>
            <w:r>
              <w:rPr>
                <w:color w:val="000000"/>
                <w:sz w:val="20"/>
                <w:lang w:val="es-ES"/>
              </w:rPr>
              <w:t>.”</w:t>
            </w:r>
          </w:p>
        </w:tc>
        <w:tc>
          <w:tcPr>
            <w:tcW w:w="1115" w:type="pct"/>
            <w:shd w:val="clear" w:color="auto" w:fill="auto"/>
            <w:noWrap/>
            <w:vAlign w:val="center"/>
          </w:tcPr>
          <w:p w14:paraId="39F16F54" w14:textId="77777777" w:rsidR="00096213" w:rsidRPr="0025129B" w:rsidRDefault="00096213" w:rsidP="005749E1">
            <w:pPr>
              <w:spacing w:line="0" w:lineRule="atLeast"/>
              <w:rPr>
                <w:rFonts w:eastAsia="Times New Roman" w:cs="Calibri"/>
                <w:color w:val="000000"/>
                <w:sz w:val="20"/>
                <w:szCs w:val="20"/>
                <w:lang w:eastAsia="es-CL"/>
              </w:rPr>
            </w:pPr>
          </w:p>
        </w:tc>
        <w:tc>
          <w:tcPr>
            <w:tcW w:w="615" w:type="pct"/>
            <w:vAlign w:val="center"/>
          </w:tcPr>
          <w:p w14:paraId="7E48CAFE" w14:textId="77777777" w:rsidR="00096213" w:rsidRPr="0025129B" w:rsidRDefault="00106720"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w:t>
            </w:r>
          </w:p>
        </w:tc>
      </w:tr>
      <w:tr w:rsidR="00106720" w:rsidRPr="0025129B" w14:paraId="699573F8" w14:textId="77777777" w:rsidTr="00106720">
        <w:trPr>
          <w:trHeight w:val="498"/>
          <w:jc w:val="center"/>
        </w:trPr>
        <w:tc>
          <w:tcPr>
            <w:tcW w:w="211" w:type="pct"/>
            <w:shd w:val="clear" w:color="auto" w:fill="auto"/>
            <w:noWrap/>
            <w:vAlign w:val="center"/>
            <w:hideMark/>
          </w:tcPr>
          <w:p w14:paraId="2D234F2C" w14:textId="77777777" w:rsidR="00096213" w:rsidRPr="0025129B" w:rsidRDefault="00106720"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40" w:type="pct"/>
            <w:shd w:val="clear" w:color="auto" w:fill="auto"/>
            <w:noWrap/>
            <w:vAlign w:val="center"/>
            <w:hideMark/>
          </w:tcPr>
          <w:p w14:paraId="3EA1190F" w14:textId="77777777" w:rsidR="00096213" w:rsidRPr="0025129B" w:rsidRDefault="00106720"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70" w:type="pct"/>
            <w:shd w:val="clear" w:color="auto" w:fill="auto"/>
            <w:noWrap/>
            <w:vAlign w:val="center"/>
          </w:tcPr>
          <w:p w14:paraId="454B38A1" w14:textId="77777777" w:rsidR="00096213" w:rsidRPr="0025129B" w:rsidRDefault="00106720"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675</w:t>
            </w:r>
          </w:p>
        </w:tc>
        <w:tc>
          <w:tcPr>
            <w:tcW w:w="355" w:type="pct"/>
            <w:noWrap/>
            <w:vAlign w:val="center"/>
          </w:tcPr>
          <w:p w14:paraId="71C84CB4" w14:textId="77777777" w:rsidR="00096213" w:rsidRPr="0025129B" w:rsidRDefault="00106720"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2007</w:t>
            </w:r>
          </w:p>
        </w:tc>
        <w:tc>
          <w:tcPr>
            <w:tcW w:w="570" w:type="pct"/>
            <w:shd w:val="clear" w:color="auto" w:fill="auto"/>
            <w:noWrap/>
            <w:vAlign w:val="center"/>
          </w:tcPr>
          <w:p w14:paraId="2C339BE3" w14:textId="77777777" w:rsidR="00096213" w:rsidRPr="0025129B" w:rsidRDefault="00106720" w:rsidP="007C60EE">
            <w:pPr>
              <w:spacing w:line="0" w:lineRule="atLeast"/>
              <w:jc w:val="center"/>
              <w:rPr>
                <w:rFonts w:eastAsia="Times New Roman" w:cs="Calibri"/>
                <w:color w:val="000000"/>
                <w:sz w:val="20"/>
                <w:szCs w:val="20"/>
                <w:lang w:eastAsia="es-CL"/>
              </w:rPr>
            </w:pPr>
            <w:r w:rsidRPr="00106720">
              <w:rPr>
                <w:rFonts w:eastAsia="Times New Roman" w:cs="Calibri"/>
                <w:color w:val="000000"/>
                <w:sz w:val="20"/>
                <w:szCs w:val="20"/>
                <w:lang w:eastAsia="es-CL"/>
              </w:rPr>
              <w:t>COREMA Los Lagos</w:t>
            </w:r>
          </w:p>
        </w:tc>
        <w:tc>
          <w:tcPr>
            <w:tcW w:w="925" w:type="pct"/>
            <w:shd w:val="clear" w:color="auto" w:fill="auto"/>
            <w:noWrap/>
            <w:vAlign w:val="center"/>
          </w:tcPr>
          <w:p w14:paraId="52F02F1A" w14:textId="77777777" w:rsidR="00096213" w:rsidRPr="0025129B" w:rsidRDefault="00106720" w:rsidP="005749E1">
            <w:pPr>
              <w:spacing w:line="0" w:lineRule="atLeast"/>
              <w:rPr>
                <w:rFonts w:eastAsia="Times New Roman" w:cs="Calibri"/>
                <w:color w:val="000000"/>
                <w:sz w:val="20"/>
                <w:szCs w:val="20"/>
                <w:lang w:eastAsia="es-CL"/>
              </w:rPr>
            </w:pPr>
            <w:r w:rsidRPr="00106720">
              <w:rPr>
                <w:rFonts w:eastAsia="Times New Roman" w:cs="Calibri"/>
                <w:color w:val="000000"/>
                <w:sz w:val="20"/>
                <w:szCs w:val="20"/>
                <w:lang w:eastAsia="es-CL"/>
              </w:rPr>
              <w:t>DIA “Vertedero de Lodos Orgánicos e Industriales no P</w:t>
            </w:r>
            <w:r>
              <w:rPr>
                <w:rFonts w:eastAsia="Times New Roman" w:cs="Calibri"/>
                <w:color w:val="000000"/>
                <w:sz w:val="20"/>
                <w:szCs w:val="20"/>
                <w:lang w:eastAsia="es-CL"/>
              </w:rPr>
              <w:t>eligrosos.”</w:t>
            </w:r>
          </w:p>
        </w:tc>
        <w:tc>
          <w:tcPr>
            <w:tcW w:w="1115" w:type="pct"/>
            <w:shd w:val="clear" w:color="auto" w:fill="auto"/>
            <w:noWrap/>
            <w:vAlign w:val="center"/>
          </w:tcPr>
          <w:p w14:paraId="634BD7E7" w14:textId="77777777" w:rsidR="00096213" w:rsidRDefault="00106720" w:rsidP="008A4E97">
            <w:pPr>
              <w:pStyle w:val="Prrafodelista"/>
              <w:numPr>
                <w:ilvl w:val="0"/>
                <w:numId w:val="4"/>
              </w:numPr>
              <w:spacing w:line="0" w:lineRule="atLeast"/>
              <w:ind w:left="245" w:hanging="142"/>
              <w:rPr>
                <w:rFonts w:eastAsia="Times New Roman" w:cs="Calibri"/>
                <w:color w:val="000000"/>
                <w:sz w:val="20"/>
                <w:szCs w:val="20"/>
                <w:lang w:eastAsia="es-CL"/>
              </w:rPr>
            </w:pPr>
            <w:r w:rsidRPr="00106720">
              <w:rPr>
                <w:rFonts w:eastAsia="Times New Roman" w:cs="Calibri"/>
                <w:color w:val="000000"/>
                <w:sz w:val="20"/>
                <w:szCs w:val="20"/>
                <w:lang w:eastAsia="es-CL"/>
              </w:rPr>
              <w:t>RCA 675/2007 califica desfavorablement</w:t>
            </w:r>
            <w:r>
              <w:rPr>
                <w:rFonts w:eastAsia="Times New Roman" w:cs="Calibri"/>
                <w:color w:val="000000"/>
                <w:sz w:val="20"/>
                <w:szCs w:val="20"/>
                <w:lang w:eastAsia="es-CL"/>
              </w:rPr>
              <w:t>e</w:t>
            </w:r>
            <w:r w:rsidRPr="00106720">
              <w:rPr>
                <w:rFonts w:eastAsia="Times New Roman" w:cs="Calibri"/>
                <w:color w:val="000000"/>
                <w:sz w:val="20"/>
                <w:szCs w:val="20"/>
                <w:lang w:eastAsia="es-CL"/>
              </w:rPr>
              <w:t xml:space="preserve"> el proyecto.</w:t>
            </w:r>
          </w:p>
          <w:p w14:paraId="6FA6A27D" w14:textId="77777777" w:rsidR="00106720" w:rsidRPr="00106720" w:rsidRDefault="00106720" w:rsidP="008A4E97">
            <w:pPr>
              <w:pStyle w:val="Prrafodelista"/>
              <w:numPr>
                <w:ilvl w:val="0"/>
                <w:numId w:val="4"/>
              </w:numPr>
              <w:spacing w:line="0" w:lineRule="atLeast"/>
              <w:ind w:left="245" w:hanging="142"/>
              <w:rPr>
                <w:rFonts w:eastAsia="Times New Roman" w:cs="Calibri"/>
                <w:color w:val="000000"/>
                <w:sz w:val="20"/>
                <w:szCs w:val="20"/>
                <w:lang w:eastAsia="es-CL"/>
              </w:rPr>
            </w:pPr>
            <w:r>
              <w:rPr>
                <w:rFonts w:eastAsia="Times New Roman" w:cs="Calibri"/>
                <w:color w:val="000000"/>
                <w:sz w:val="20"/>
                <w:szCs w:val="20"/>
                <w:lang w:eastAsia="es-CL"/>
              </w:rPr>
              <w:t>RES. EXE. D.E. CONAMA N° 1908/2008</w:t>
            </w:r>
            <w:r w:rsidR="003B6B7A">
              <w:rPr>
                <w:rFonts w:eastAsia="Times New Roman" w:cs="Calibri"/>
                <w:color w:val="000000"/>
                <w:sz w:val="20"/>
                <w:szCs w:val="20"/>
                <w:lang w:eastAsia="es-CL"/>
              </w:rPr>
              <w:t>, r</w:t>
            </w:r>
            <w:r>
              <w:rPr>
                <w:rFonts w:eastAsia="Times New Roman" w:cs="Calibri"/>
                <w:color w:val="000000"/>
                <w:sz w:val="20"/>
                <w:szCs w:val="20"/>
                <w:lang w:eastAsia="es-CL"/>
              </w:rPr>
              <w:t>esuelve recurso de r</w:t>
            </w:r>
            <w:r w:rsidR="003B6B7A">
              <w:rPr>
                <w:rFonts w:eastAsia="Times New Roman" w:cs="Calibri"/>
                <w:color w:val="000000"/>
                <w:sz w:val="20"/>
                <w:szCs w:val="20"/>
                <w:lang w:eastAsia="es-CL"/>
              </w:rPr>
              <w:t>e</w:t>
            </w:r>
            <w:r>
              <w:rPr>
                <w:rFonts w:eastAsia="Times New Roman" w:cs="Calibri"/>
                <w:color w:val="000000"/>
                <w:sz w:val="20"/>
                <w:szCs w:val="20"/>
                <w:lang w:eastAsia="es-CL"/>
              </w:rPr>
              <w:t xml:space="preserve">clamación contra RCA 675/2007, y califica </w:t>
            </w:r>
            <w:r w:rsidR="003B6B7A">
              <w:rPr>
                <w:rFonts w:eastAsia="Times New Roman" w:cs="Calibri"/>
                <w:color w:val="000000"/>
                <w:sz w:val="20"/>
                <w:szCs w:val="20"/>
                <w:lang w:eastAsia="es-CL"/>
              </w:rPr>
              <w:t>favorablemente</w:t>
            </w:r>
            <w:r>
              <w:rPr>
                <w:rFonts w:eastAsia="Times New Roman" w:cs="Calibri"/>
                <w:color w:val="000000"/>
                <w:sz w:val="20"/>
                <w:szCs w:val="20"/>
                <w:lang w:eastAsia="es-CL"/>
              </w:rPr>
              <w:t xml:space="preserve"> el proyecto.</w:t>
            </w:r>
            <w:r w:rsidR="00020ECE">
              <w:rPr>
                <w:rFonts w:eastAsia="Times New Roman" w:cs="Calibri"/>
                <w:color w:val="000000"/>
                <w:sz w:val="20"/>
                <w:szCs w:val="20"/>
                <w:lang w:eastAsia="es-CL"/>
              </w:rPr>
              <w:t xml:space="preserve"> Ver Anexo 02.</w:t>
            </w:r>
          </w:p>
          <w:p w14:paraId="66B492FD" w14:textId="77777777" w:rsidR="00106720" w:rsidRPr="0025129B" w:rsidRDefault="00106720"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 </w:t>
            </w:r>
          </w:p>
        </w:tc>
        <w:tc>
          <w:tcPr>
            <w:tcW w:w="615" w:type="pct"/>
            <w:vAlign w:val="center"/>
          </w:tcPr>
          <w:p w14:paraId="3877DE3C" w14:textId="77777777" w:rsidR="00096213" w:rsidRPr="0025129B" w:rsidRDefault="00106720"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w:t>
            </w:r>
          </w:p>
        </w:tc>
      </w:tr>
    </w:tbl>
    <w:p w14:paraId="258ED892"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74172CF5" w14:textId="77777777" w:rsidR="00317531" w:rsidRPr="0025129B" w:rsidRDefault="00B1722C" w:rsidP="00C958D0">
      <w:pPr>
        <w:pStyle w:val="Ttulo1"/>
      </w:pPr>
      <w:bookmarkStart w:id="53" w:name="_Toc352840385"/>
      <w:bookmarkStart w:id="54" w:name="_Toc352841445"/>
      <w:bookmarkStart w:id="55" w:name="_Toc436145768"/>
      <w:r w:rsidRPr="0025129B">
        <w:lastRenderedPageBreak/>
        <w:t>ANTECEDENTES DE LA ACTIVIDAD DE FISCALIZACIÓN.</w:t>
      </w:r>
      <w:bookmarkEnd w:id="53"/>
      <w:bookmarkEnd w:id="54"/>
      <w:bookmarkEnd w:id="55"/>
    </w:p>
    <w:p w14:paraId="38249DA1" w14:textId="77777777" w:rsidR="00B1722C" w:rsidRPr="0025129B" w:rsidRDefault="00B1722C" w:rsidP="00B1722C"/>
    <w:p w14:paraId="6FBFEF3E"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36145769"/>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314A21D9"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767420CA" w14:textId="77777777" w:rsidTr="00A70F8F">
        <w:trPr>
          <w:trHeight w:val="551"/>
          <w:jc w:val="center"/>
        </w:trPr>
        <w:tc>
          <w:tcPr>
            <w:tcW w:w="1142" w:type="pct"/>
            <w:shd w:val="clear" w:color="auto" w:fill="auto"/>
            <w:tcMar>
              <w:top w:w="58" w:type="dxa"/>
              <w:left w:w="58" w:type="dxa"/>
              <w:bottom w:w="58" w:type="dxa"/>
              <w:right w:w="58" w:type="dxa"/>
            </w:tcMar>
            <w:hideMark/>
          </w:tcPr>
          <w:p w14:paraId="04015348"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41E4B5A4" w14:textId="77777777" w:rsidR="00B1722C" w:rsidRPr="0025129B" w:rsidRDefault="00035506" w:rsidP="007C15CC">
            <w:pPr>
              <w:jc w:val="left"/>
              <w:rPr>
                <w:sz w:val="20"/>
                <w:szCs w:val="20"/>
              </w:rPr>
            </w:pPr>
            <w:r>
              <w:rPr>
                <w:rFonts w:cstheme="minorHAnsi"/>
                <w:sz w:val="20"/>
              </w:rPr>
              <w:t>Programada</w:t>
            </w:r>
          </w:p>
        </w:tc>
        <w:tc>
          <w:tcPr>
            <w:tcW w:w="3858" w:type="pct"/>
            <w:shd w:val="clear" w:color="auto" w:fill="auto"/>
          </w:tcPr>
          <w:p w14:paraId="7E192F2A"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27334F40" w14:textId="77777777" w:rsidR="00B1722C" w:rsidRPr="0025129B" w:rsidRDefault="00035506" w:rsidP="009C3C52">
            <w:pPr>
              <w:rPr>
                <w:color w:val="FF0000"/>
                <w:sz w:val="20"/>
                <w:szCs w:val="20"/>
                <w:lang w:val="es-ES"/>
              </w:rPr>
            </w:pPr>
            <w:r w:rsidRPr="00035506">
              <w:rPr>
                <w:sz w:val="20"/>
                <w:szCs w:val="20"/>
              </w:rPr>
              <w:t xml:space="preserve">Según Resolución SMA N°769/2014 que fija </w:t>
            </w:r>
            <w:r w:rsidRPr="00035506">
              <w:rPr>
                <w:sz w:val="20"/>
                <w:szCs w:val="20"/>
                <w:lang w:val="es-ES"/>
              </w:rPr>
              <w:t>Programa y Subprogramas Sectoriales de Fiscalización Ambiental de Resoluciones de Calificación Ambiental para el año 2015.</w:t>
            </w:r>
          </w:p>
        </w:tc>
      </w:tr>
    </w:tbl>
    <w:p w14:paraId="601ADDB7" w14:textId="77777777" w:rsidR="00B1722C" w:rsidRPr="0025129B" w:rsidRDefault="00B1722C" w:rsidP="00B1722C"/>
    <w:p w14:paraId="01B8AAE6"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36145770"/>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2480DEDF"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099A0F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EF2D605" w14:textId="77777777" w:rsidR="00893A4E" w:rsidRDefault="009C3C52" w:rsidP="008A4E97">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C</w:t>
            </w:r>
            <w:r w:rsidRPr="009C3C52">
              <w:rPr>
                <w:rFonts w:eastAsia="Times New Roman" w:cs="Calibri"/>
                <w:sz w:val="20"/>
                <w:szCs w:val="16"/>
                <w:lang w:eastAsia="es-CL"/>
              </w:rPr>
              <w:t>ontrol de residuos que ingresan al Relleno</w:t>
            </w:r>
            <w:r>
              <w:rPr>
                <w:rFonts w:eastAsia="Times New Roman" w:cs="Calibri"/>
                <w:sz w:val="20"/>
                <w:szCs w:val="16"/>
                <w:lang w:eastAsia="es-CL"/>
              </w:rPr>
              <w:t>.</w:t>
            </w:r>
          </w:p>
          <w:p w14:paraId="450979D3" w14:textId="77777777" w:rsidR="001A142A" w:rsidRDefault="001A142A" w:rsidP="008A4E97">
            <w:pPr>
              <w:pStyle w:val="Prrafodelista"/>
              <w:numPr>
                <w:ilvl w:val="0"/>
                <w:numId w:val="2"/>
              </w:numPr>
              <w:rPr>
                <w:rFonts w:eastAsia="Times New Roman" w:cs="Calibri"/>
                <w:sz w:val="20"/>
                <w:szCs w:val="16"/>
                <w:lang w:eastAsia="es-CL"/>
              </w:rPr>
            </w:pPr>
            <w:r w:rsidRPr="001A142A">
              <w:rPr>
                <w:rFonts w:eastAsia="Times New Roman" w:cs="Calibri"/>
                <w:sz w:val="20"/>
                <w:szCs w:val="16"/>
                <w:lang w:eastAsia="es-CL"/>
              </w:rPr>
              <w:t>Cobertura diaria de residuos.</w:t>
            </w:r>
          </w:p>
          <w:p w14:paraId="17935ECF" w14:textId="77777777" w:rsidR="00CC2FBD" w:rsidRPr="001A142A" w:rsidRDefault="00CC2FBD" w:rsidP="008A4E97">
            <w:pPr>
              <w:pStyle w:val="Prrafodelista"/>
              <w:numPr>
                <w:ilvl w:val="0"/>
                <w:numId w:val="2"/>
              </w:numPr>
              <w:rPr>
                <w:rFonts w:eastAsia="Times New Roman" w:cs="Calibri"/>
                <w:sz w:val="20"/>
                <w:szCs w:val="16"/>
                <w:lang w:eastAsia="es-CL"/>
              </w:rPr>
            </w:pPr>
            <w:r>
              <w:rPr>
                <w:rFonts w:eastAsia="Times New Roman" w:cs="Calibri"/>
                <w:sz w:val="20"/>
                <w:szCs w:val="16"/>
                <w:lang w:eastAsia="es-CL"/>
              </w:rPr>
              <w:t>Manejo de aguas lluvias.</w:t>
            </w:r>
          </w:p>
          <w:p w14:paraId="0BA8E5CC" w14:textId="77777777" w:rsidR="009C3C52" w:rsidRDefault="009C3C52" w:rsidP="008A4E97">
            <w:pPr>
              <w:pStyle w:val="Prrafodelista"/>
              <w:numPr>
                <w:ilvl w:val="0"/>
                <w:numId w:val="2"/>
              </w:numPr>
              <w:spacing w:line="276" w:lineRule="auto"/>
              <w:jc w:val="left"/>
              <w:rPr>
                <w:rFonts w:eastAsia="Times New Roman" w:cs="Calibri"/>
                <w:sz w:val="20"/>
                <w:szCs w:val="16"/>
                <w:lang w:eastAsia="es-CL"/>
              </w:rPr>
            </w:pPr>
            <w:r w:rsidRPr="009C3C52">
              <w:rPr>
                <w:rFonts w:eastAsia="Times New Roman" w:cs="Calibri"/>
                <w:sz w:val="20"/>
                <w:szCs w:val="16"/>
                <w:lang w:eastAsia="es-CL"/>
              </w:rPr>
              <w:t>Manejo de lixiviado</w:t>
            </w:r>
            <w:r>
              <w:rPr>
                <w:rFonts w:eastAsia="Times New Roman" w:cs="Calibri"/>
                <w:sz w:val="20"/>
                <w:szCs w:val="16"/>
                <w:lang w:eastAsia="es-CL"/>
              </w:rPr>
              <w:t>s.</w:t>
            </w:r>
          </w:p>
          <w:p w14:paraId="6984783B" w14:textId="77777777" w:rsidR="00C43B40" w:rsidRDefault="00C43B40" w:rsidP="008A4E97">
            <w:pPr>
              <w:pStyle w:val="Prrafodelista"/>
              <w:numPr>
                <w:ilvl w:val="0"/>
                <w:numId w:val="2"/>
              </w:numPr>
              <w:spacing w:line="276" w:lineRule="auto"/>
              <w:jc w:val="left"/>
              <w:rPr>
                <w:rFonts w:eastAsia="Times New Roman" w:cs="Calibri"/>
                <w:sz w:val="20"/>
                <w:szCs w:val="16"/>
                <w:lang w:eastAsia="es-CL"/>
              </w:rPr>
            </w:pPr>
            <w:r w:rsidRPr="00C43B40">
              <w:rPr>
                <w:rFonts w:eastAsia="Times New Roman" w:cs="Calibri"/>
                <w:sz w:val="20"/>
                <w:szCs w:val="16"/>
                <w:lang w:eastAsia="es-CL"/>
              </w:rPr>
              <w:t>Manejo de biogás</w:t>
            </w:r>
            <w:r>
              <w:rPr>
                <w:rFonts w:eastAsia="Times New Roman" w:cs="Calibri"/>
                <w:sz w:val="20"/>
                <w:szCs w:val="16"/>
                <w:lang w:eastAsia="es-CL"/>
              </w:rPr>
              <w:t>.</w:t>
            </w:r>
          </w:p>
          <w:p w14:paraId="1A056752" w14:textId="77777777" w:rsidR="00C43B40" w:rsidRDefault="00C43B40" w:rsidP="008A4E97">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Calidad de aguas subterráneas.</w:t>
            </w:r>
          </w:p>
          <w:p w14:paraId="5C59803E" w14:textId="77777777" w:rsidR="003543ED" w:rsidRPr="00C43B40" w:rsidRDefault="003543ED" w:rsidP="003543ED">
            <w:pPr>
              <w:pStyle w:val="Prrafodelista"/>
              <w:numPr>
                <w:ilvl w:val="0"/>
                <w:numId w:val="2"/>
              </w:numPr>
              <w:spacing w:line="276" w:lineRule="auto"/>
              <w:jc w:val="left"/>
              <w:rPr>
                <w:rFonts w:eastAsia="Times New Roman" w:cs="Calibri"/>
                <w:sz w:val="20"/>
                <w:szCs w:val="16"/>
                <w:lang w:eastAsia="es-CL"/>
              </w:rPr>
            </w:pPr>
            <w:r w:rsidRPr="003543ED">
              <w:rPr>
                <w:rFonts w:eastAsia="Times New Roman" w:cs="Calibri"/>
                <w:sz w:val="20"/>
                <w:szCs w:val="16"/>
                <w:lang w:eastAsia="es-CL"/>
              </w:rPr>
              <w:t>Cerco perimetral del Relleno Sanitario</w:t>
            </w:r>
            <w:r>
              <w:rPr>
                <w:rFonts w:eastAsia="Times New Roman" w:cs="Calibri"/>
                <w:sz w:val="20"/>
                <w:szCs w:val="16"/>
                <w:lang w:eastAsia="es-CL"/>
              </w:rPr>
              <w:t>.</w:t>
            </w:r>
          </w:p>
        </w:tc>
      </w:tr>
    </w:tbl>
    <w:p w14:paraId="50C1FB47" w14:textId="77777777" w:rsidR="00893A4E" w:rsidRPr="0025129B" w:rsidRDefault="00893A4E" w:rsidP="00893A4E"/>
    <w:p w14:paraId="3CD1A5E4"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3614577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51D5E029" w14:textId="77777777" w:rsidR="00893A4E" w:rsidRPr="0025129B" w:rsidRDefault="00893A4E" w:rsidP="000D703E">
      <w:pPr>
        <w:rPr>
          <w:rFonts w:cstheme="minorHAnsi"/>
          <w:sz w:val="16"/>
          <w:szCs w:val="16"/>
        </w:rPr>
      </w:pPr>
    </w:p>
    <w:p w14:paraId="150577EA" w14:textId="77777777" w:rsidR="00D17CB6" w:rsidRDefault="006B4FB2" w:rsidP="00A925F5">
      <w:pPr>
        <w:pStyle w:val="Ttulo3"/>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36145772"/>
      <w:r w:rsidRPr="0025129B">
        <w:t xml:space="preserve">Primer día de </w:t>
      </w:r>
      <w:r w:rsidR="00035506" w:rsidRPr="0025129B">
        <w:t>inspección</w:t>
      </w:r>
      <w:bookmarkEnd w:id="88"/>
      <w:bookmarkEnd w:id="89"/>
      <w:bookmarkEnd w:id="90"/>
      <w:bookmarkEnd w:id="91"/>
      <w:bookmarkEnd w:id="92"/>
      <w:bookmarkEnd w:id="93"/>
      <w:bookmarkEnd w:id="94"/>
      <w:r w:rsidR="00035506">
        <w:t>.</w:t>
      </w:r>
      <w:bookmarkEnd w:id="95"/>
    </w:p>
    <w:p w14:paraId="0DD5F885" w14:textId="77777777" w:rsidR="00035506" w:rsidRPr="00035506" w:rsidRDefault="00035506" w:rsidP="0003550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38334862"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ABB5BE"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2A683967" w14:textId="77777777" w:rsidR="00882292" w:rsidRPr="0025129B" w:rsidRDefault="00424C21" w:rsidP="00893A4E">
            <w:pPr>
              <w:rPr>
                <w:sz w:val="20"/>
                <w:szCs w:val="20"/>
              </w:rPr>
            </w:pPr>
            <w:r>
              <w:rPr>
                <w:sz w:val="20"/>
                <w:szCs w:val="20"/>
              </w:rPr>
              <w:t>24/06/2015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B6EF629"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6AE6899D" w14:textId="77777777" w:rsidR="006B4FB2" w:rsidRPr="0025129B" w:rsidRDefault="00424C21" w:rsidP="00893A4E">
            <w:pPr>
              <w:rPr>
                <w:sz w:val="20"/>
                <w:szCs w:val="20"/>
              </w:rPr>
            </w:pPr>
            <w:r>
              <w:rPr>
                <w:sz w:val="20"/>
                <w:szCs w:val="20"/>
              </w:rPr>
              <w:t>11.00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93A3CA7"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3A35ACCF" w14:textId="77777777" w:rsidR="006B4FB2" w:rsidRPr="0025129B" w:rsidRDefault="00424C21" w:rsidP="00893A4E">
            <w:pPr>
              <w:rPr>
                <w:sz w:val="20"/>
                <w:szCs w:val="20"/>
                <w:lang w:val="es-ES" w:eastAsia="es-ES"/>
              </w:rPr>
            </w:pPr>
            <w:r>
              <w:rPr>
                <w:sz w:val="20"/>
                <w:szCs w:val="20"/>
                <w:lang w:val="es-ES" w:eastAsia="es-ES"/>
              </w:rPr>
              <w:t>13.30</w:t>
            </w:r>
          </w:p>
        </w:tc>
      </w:tr>
      <w:tr w:rsidR="00893A4E" w:rsidRPr="0025129B" w14:paraId="1B178190"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6CA082"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3C566AF3" w14:textId="77777777" w:rsidR="00893A4E" w:rsidRPr="0025129B" w:rsidRDefault="00424C21" w:rsidP="00570BD0">
            <w:pPr>
              <w:rPr>
                <w:sz w:val="20"/>
                <w:szCs w:val="20"/>
              </w:rPr>
            </w:pPr>
            <w:r>
              <w:rPr>
                <w:sz w:val="20"/>
                <w:szCs w:val="20"/>
              </w:rPr>
              <w:t>Marcelo Guzmán Sepúlveda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51D04E" w14:textId="77777777" w:rsidR="00893A4E" w:rsidRPr="0025129B" w:rsidRDefault="00893A4E" w:rsidP="00570BD0">
            <w:pPr>
              <w:rPr>
                <w:sz w:val="20"/>
                <w:szCs w:val="20"/>
              </w:rPr>
            </w:pPr>
            <w:r w:rsidRPr="0025129B">
              <w:rPr>
                <w:b/>
                <w:sz w:val="20"/>
                <w:szCs w:val="20"/>
              </w:rPr>
              <w:t>Órgano:</w:t>
            </w:r>
          </w:p>
          <w:p w14:paraId="0FB12CFC" w14:textId="77777777" w:rsidR="00893A4E" w:rsidRPr="0025129B" w:rsidRDefault="00424C21" w:rsidP="00570BD0">
            <w:pPr>
              <w:rPr>
                <w:rFonts w:eastAsia="Times New Roman"/>
                <w:sz w:val="20"/>
                <w:szCs w:val="20"/>
              </w:rPr>
            </w:pPr>
            <w:r>
              <w:rPr>
                <w:rFonts w:eastAsia="Times New Roman"/>
                <w:sz w:val="20"/>
                <w:szCs w:val="20"/>
              </w:rPr>
              <w:t>SMA</w:t>
            </w:r>
          </w:p>
        </w:tc>
      </w:tr>
      <w:tr w:rsidR="00893A4E" w:rsidRPr="0025129B" w14:paraId="2A65D72C"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D225C2"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6BFF895F" w14:textId="77777777" w:rsidR="00893A4E" w:rsidRPr="0025129B" w:rsidRDefault="00424C21" w:rsidP="00570BD0">
            <w:pPr>
              <w:rPr>
                <w:sz w:val="20"/>
                <w:szCs w:val="20"/>
              </w:rPr>
            </w:pPr>
            <w:r>
              <w:rPr>
                <w:sz w:val="20"/>
                <w:szCs w:val="20"/>
              </w:rPr>
              <w:t xml:space="preserve">Katherine Dörner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545F221" w14:textId="77777777" w:rsidR="00893A4E" w:rsidRPr="0025129B" w:rsidRDefault="00893A4E" w:rsidP="00570BD0">
            <w:pPr>
              <w:rPr>
                <w:sz w:val="20"/>
                <w:szCs w:val="20"/>
              </w:rPr>
            </w:pPr>
            <w:r w:rsidRPr="0025129B">
              <w:rPr>
                <w:b/>
                <w:sz w:val="20"/>
                <w:szCs w:val="20"/>
              </w:rPr>
              <w:t>Órgano(s):</w:t>
            </w:r>
          </w:p>
          <w:p w14:paraId="2766B621" w14:textId="77777777" w:rsidR="00893A4E" w:rsidRPr="0025129B" w:rsidRDefault="00424C21" w:rsidP="00570BD0">
            <w:pPr>
              <w:rPr>
                <w:rFonts w:eastAsia="Times New Roman"/>
                <w:sz w:val="20"/>
                <w:szCs w:val="20"/>
              </w:rPr>
            </w:pPr>
            <w:r>
              <w:rPr>
                <w:rFonts w:eastAsia="Times New Roman"/>
                <w:sz w:val="20"/>
                <w:szCs w:val="20"/>
              </w:rPr>
              <w:t>SAG</w:t>
            </w:r>
          </w:p>
        </w:tc>
      </w:tr>
      <w:tr w:rsidR="009B139A" w:rsidRPr="0025129B" w14:paraId="3D5A6A41"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FFC7BE4" w14:textId="77777777" w:rsidR="009B139A" w:rsidRPr="00055156" w:rsidRDefault="009B139A" w:rsidP="00055156">
            <w:pPr>
              <w:spacing w:line="0" w:lineRule="atLeast"/>
              <w:jc w:val="left"/>
              <w:rPr>
                <w:b/>
                <w:color w:val="000000" w:themeColor="text1"/>
                <w:sz w:val="20"/>
                <w:szCs w:val="20"/>
              </w:rPr>
            </w:pPr>
            <w:r w:rsidRPr="00055156">
              <w:rPr>
                <w:b/>
                <w:color w:val="000000" w:themeColor="text1"/>
                <w:sz w:val="20"/>
                <w:szCs w:val="20"/>
              </w:rPr>
              <w:t>Existió oposición al ingreso:</w:t>
            </w:r>
            <w:r w:rsidRPr="00055156">
              <w:rPr>
                <w:color w:val="000000" w:themeColor="text1"/>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429A98E" w14:textId="77777777" w:rsidR="009B139A" w:rsidRPr="00055156" w:rsidRDefault="009B139A" w:rsidP="00055156">
            <w:pPr>
              <w:spacing w:line="0" w:lineRule="atLeast"/>
              <w:jc w:val="left"/>
              <w:rPr>
                <w:b/>
                <w:color w:val="000000" w:themeColor="text1"/>
                <w:sz w:val="20"/>
                <w:szCs w:val="20"/>
              </w:rPr>
            </w:pPr>
            <w:r w:rsidRPr="00055156">
              <w:rPr>
                <w:b/>
                <w:color w:val="000000" w:themeColor="text1"/>
                <w:sz w:val="20"/>
                <w:szCs w:val="20"/>
              </w:rPr>
              <w:t xml:space="preserve">Existió auxilio de fuerza pública: </w:t>
            </w:r>
            <w:r w:rsidRPr="00055156">
              <w:rPr>
                <w:color w:val="000000" w:themeColor="text1"/>
                <w:sz w:val="20"/>
                <w:szCs w:val="20"/>
              </w:rPr>
              <w:t>NO</w:t>
            </w:r>
          </w:p>
        </w:tc>
      </w:tr>
      <w:tr w:rsidR="009B139A" w:rsidRPr="0025129B" w14:paraId="51B8377D"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0AB05E5" w14:textId="77777777" w:rsidR="009B139A" w:rsidRPr="00055156" w:rsidRDefault="009B139A" w:rsidP="00055156">
            <w:pPr>
              <w:spacing w:line="0" w:lineRule="atLeast"/>
              <w:jc w:val="left"/>
              <w:rPr>
                <w:b/>
                <w:color w:val="000000" w:themeColor="text1"/>
                <w:sz w:val="20"/>
                <w:szCs w:val="20"/>
              </w:rPr>
            </w:pPr>
            <w:r w:rsidRPr="00055156">
              <w:rPr>
                <w:b/>
                <w:color w:val="000000" w:themeColor="text1"/>
                <w:sz w:val="20"/>
                <w:szCs w:val="20"/>
              </w:rPr>
              <w:t xml:space="preserve">Existió colaboración por parte de los fiscalizados: </w:t>
            </w:r>
            <w:r w:rsidRPr="00055156">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C0E0A91" w14:textId="77777777" w:rsidR="009B139A" w:rsidRPr="00055156" w:rsidRDefault="009B139A" w:rsidP="00055156">
            <w:pPr>
              <w:spacing w:line="0" w:lineRule="atLeast"/>
              <w:jc w:val="left"/>
              <w:rPr>
                <w:b/>
                <w:color w:val="000000" w:themeColor="text1"/>
                <w:sz w:val="20"/>
                <w:szCs w:val="20"/>
              </w:rPr>
            </w:pPr>
            <w:r w:rsidRPr="00055156">
              <w:rPr>
                <w:b/>
                <w:color w:val="000000" w:themeColor="text1"/>
                <w:sz w:val="20"/>
                <w:szCs w:val="20"/>
              </w:rPr>
              <w:t xml:space="preserve">Existió trato respetuoso y deferente: </w:t>
            </w:r>
            <w:r w:rsidRPr="00055156">
              <w:rPr>
                <w:color w:val="000000" w:themeColor="text1"/>
                <w:sz w:val="20"/>
                <w:szCs w:val="20"/>
              </w:rPr>
              <w:t xml:space="preserve">SI </w:t>
            </w:r>
          </w:p>
        </w:tc>
      </w:tr>
      <w:tr w:rsidR="009B139A" w:rsidRPr="0025129B" w14:paraId="23097ED1"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33595F2" w14:textId="77777777" w:rsidR="00893A4E" w:rsidRPr="00055156" w:rsidRDefault="00893A4E" w:rsidP="00055156">
            <w:pPr>
              <w:spacing w:line="0" w:lineRule="atLeast"/>
              <w:jc w:val="left"/>
              <w:rPr>
                <w:b/>
                <w:color w:val="000000" w:themeColor="text1"/>
                <w:sz w:val="20"/>
                <w:szCs w:val="20"/>
              </w:rPr>
            </w:pPr>
            <w:r w:rsidRPr="00055156">
              <w:rPr>
                <w:b/>
                <w:color w:val="000000" w:themeColor="text1"/>
                <w:sz w:val="20"/>
                <w:szCs w:val="20"/>
              </w:rPr>
              <w:t xml:space="preserve">Entrega de </w:t>
            </w:r>
            <w:r w:rsidR="009B139A" w:rsidRPr="00055156">
              <w:rPr>
                <w:b/>
                <w:color w:val="000000" w:themeColor="text1"/>
                <w:sz w:val="20"/>
                <w:szCs w:val="20"/>
              </w:rPr>
              <w:t>antecedentes solicitados</w:t>
            </w:r>
            <w:r w:rsidRPr="00055156">
              <w:rPr>
                <w:b/>
                <w:color w:val="000000" w:themeColor="text1"/>
                <w:sz w:val="20"/>
                <w:szCs w:val="20"/>
              </w:rPr>
              <w:t>:</w:t>
            </w:r>
            <w:r w:rsidR="006B4FB2" w:rsidRPr="00055156">
              <w:rPr>
                <w:color w:val="000000" w:themeColor="text1"/>
                <w:sz w:val="20"/>
                <w:szCs w:val="20"/>
              </w:rPr>
              <w:t xml:space="preserve"> </w:t>
            </w:r>
            <w:r w:rsidR="009B139A" w:rsidRPr="00055156">
              <w:rPr>
                <w:color w:val="000000" w:themeColor="text1"/>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9C62F18" w14:textId="77777777" w:rsidR="00893A4E" w:rsidRPr="00055156" w:rsidRDefault="00893A4E" w:rsidP="00055156">
            <w:pPr>
              <w:spacing w:line="0" w:lineRule="atLeast"/>
              <w:jc w:val="left"/>
              <w:rPr>
                <w:color w:val="000000" w:themeColor="text1"/>
                <w:sz w:val="20"/>
                <w:szCs w:val="20"/>
              </w:rPr>
            </w:pPr>
            <w:r w:rsidRPr="00055156">
              <w:rPr>
                <w:b/>
                <w:color w:val="000000" w:themeColor="text1"/>
                <w:sz w:val="20"/>
                <w:szCs w:val="20"/>
              </w:rPr>
              <w:t xml:space="preserve"> </w:t>
            </w:r>
            <w:r w:rsidR="003A141A" w:rsidRPr="00055156">
              <w:rPr>
                <w:b/>
                <w:color w:val="000000" w:themeColor="text1"/>
                <w:sz w:val="20"/>
                <w:szCs w:val="20"/>
              </w:rPr>
              <w:t>Entrega de a</w:t>
            </w:r>
            <w:r w:rsidR="009B139A" w:rsidRPr="00055156">
              <w:rPr>
                <w:b/>
                <w:color w:val="000000" w:themeColor="text1"/>
                <w:sz w:val="20"/>
                <w:szCs w:val="20"/>
              </w:rPr>
              <w:t>cta:</w:t>
            </w:r>
            <w:r w:rsidR="009B139A" w:rsidRPr="00055156">
              <w:rPr>
                <w:color w:val="000000" w:themeColor="text1"/>
                <w:sz w:val="20"/>
                <w:szCs w:val="20"/>
              </w:rPr>
              <w:t xml:space="preserve"> </w:t>
            </w:r>
            <w:r w:rsidR="007E2D5C" w:rsidRPr="00055156">
              <w:rPr>
                <w:color w:val="000000" w:themeColor="text1"/>
                <w:sz w:val="20"/>
                <w:szCs w:val="20"/>
              </w:rPr>
              <w:t>Sí</w:t>
            </w:r>
            <w:r w:rsidR="00055156">
              <w:rPr>
                <w:color w:val="000000" w:themeColor="text1"/>
                <w:sz w:val="20"/>
                <w:szCs w:val="20"/>
              </w:rPr>
              <w:t>. Ver Anexo 01.</w:t>
            </w:r>
          </w:p>
        </w:tc>
      </w:tr>
      <w:tr w:rsidR="009B139A" w:rsidRPr="0025129B" w14:paraId="0BD8C2FF"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52DC43" w14:textId="1688423A" w:rsidR="009B139A" w:rsidRPr="00055156" w:rsidRDefault="009B139A" w:rsidP="00055156">
            <w:pPr>
              <w:spacing w:line="0" w:lineRule="atLeast"/>
              <w:jc w:val="left"/>
              <w:rPr>
                <w:b/>
                <w:color w:val="000000" w:themeColor="text1"/>
                <w:sz w:val="20"/>
                <w:szCs w:val="20"/>
              </w:rPr>
            </w:pPr>
            <w:r w:rsidRPr="00055156">
              <w:rPr>
                <w:b/>
                <w:color w:val="000000" w:themeColor="text1"/>
                <w:sz w:val="20"/>
                <w:szCs w:val="20"/>
              </w:rPr>
              <w:t xml:space="preserve">Observaciones: </w:t>
            </w:r>
            <w:r w:rsidR="00055156">
              <w:rPr>
                <w:color w:val="000000" w:themeColor="text1"/>
                <w:sz w:val="20"/>
                <w:szCs w:val="20"/>
              </w:rPr>
              <w:t>Sin Observaciones.</w:t>
            </w:r>
          </w:p>
        </w:tc>
      </w:tr>
    </w:tbl>
    <w:p w14:paraId="15BD5D26" w14:textId="77777777" w:rsidR="00413EC4" w:rsidRPr="0025129B" w:rsidRDefault="00413EC4">
      <w:pPr>
        <w:jc w:val="left"/>
        <w:rPr>
          <w:rFonts w:cstheme="minorHAnsi"/>
          <w:b/>
          <w:color w:val="FF0000"/>
          <w:sz w:val="14"/>
          <w:szCs w:val="24"/>
        </w:rPr>
      </w:pPr>
    </w:p>
    <w:p w14:paraId="1CAB2A3D"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6D8018CF" w14:textId="77777777" w:rsidR="000D607C" w:rsidRPr="000D607C" w:rsidRDefault="00F67BC0" w:rsidP="00C958D0">
      <w:pPr>
        <w:pStyle w:val="Ttulo3"/>
      </w:pPr>
      <w:bookmarkStart w:id="96" w:name="_Toc390184274"/>
      <w:bookmarkStart w:id="97" w:name="_Toc390360005"/>
      <w:bookmarkStart w:id="98" w:name="_Toc390777026"/>
      <w:bookmarkStart w:id="99" w:name="_Toc436145773"/>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bookmarkEnd w:id="96"/>
      <w:bookmarkEnd w:id="97"/>
      <w:bookmarkEnd w:id="98"/>
      <w:r w:rsidR="00A925F5">
        <w:t>.</w:t>
      </w:r>
      <w:bookmarkEnd w:id="99"/>
    </w:p>
    <w:p w14:paraId="6644B54F" w14:textId="77777777" w:rsidR="000D607C" w:rsidRDefault="000D607C" w:rsidP="000D607C"/>
    <w:p w14:paraId="74EC7821" w14:textId="77777777"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75D76E26" wp14:editId="64A9A4EF">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80EE08" w14:textId="77777777" w:rsidR="00C27E65" w:rsidRDefault="00C27E65">
                            <w:r w:rsidRPr="0024328E">
                              <w:rPr>
                                <w:b/>
                              </w:rPr>
                              <w:t>Figura 3</w:t>
                            </w:r>
                            <w:r>
                              <w:t>: Recorrido de la inspección.</w:t>
                            </w:r>
                          </w:p>
                          <w:p w14:paraId="7A389B9E" w14:textId="77777777" w:rsidR="00C27E65" w:rsidRDefault="00C27E65">
                            <w:r>
                              <w:rPr>
                                <w:noProof/>
                                <w:lang w:eastAsia="es-CL"/>
                              </w:rPr>
                              <w:drawing>
                                <wp:inline distT="0" distB="0" distL="0" distR="0" wp14:anchorId="54E008CD" wp14:editId="31BE9330">
                                  <wp:extent cx="6173470" cy="312928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corrido.JPG"/>
                                          <pic:cNvPicPr/>
                                        </pic:nvPicPr>
                                        <pic:blipFill>
                                          <a:blip r:embed="rId27">
                                            <a:extLst>
                                              <a:ext uri="{28A0092B-C50C-407E-A947-70E740481C1C}">
                                                <a14:useLocalDpi xmlns:a14="http://schemas.microsoft.com/office/drawing/2010/main" val="0"/>
                                              </a:ext>
                                            </a:extLst>
                                          </a:blip>
                                          <a:stretch>
                                            <a:fillRect/>
                                          </a:stretch>
                                        </pic:blipFill>
                                        <pic:spPr>
                                          <a:xfrm>
                                            <a:off x="0" y="0"/>
                                            <a:ext cx="6173470" cy="3129280"/>
                                          </a:xfrm>
                                          <a:prstGeom prst="rect">
                                            <a:avLst/>
                                          </a:prstGeom>
                                        </pic:spPr>
                                      </pic:pic>
                                    </a:graphicData>
                                  </a:graphic>
                                </wp:inline>
                              </w:drawing>
                            </w:r>
                          </w:p>
                          <w:p w14:paraId="68B70032" w14:textId="77777777" w:rsidR="00C27E65" w:rsidRDefault="00C27E65" w:rsidP="00253E8D">
                            <w:pPr>
                              <w:rPr>
                                <w:sz w:val="20"/>
                                <w:szCs w:val="20"/>
                              </w:rPr>
                            </w:pPr>
                            <w:r w:rsidRPr="00253E8D">
                              <w:rPr>
                                <w:sz w:val="20"/>
                                <w:szCs w:val="20"/>
                              </w:rPr>
                              <w:t>Se muestre el recorrido de la inspección practicada el 24/06/2015 (línea roja), que corresponde al track registrado en aplicación MotionX GPS HD en equipo IPAD.</w:t>
                            </w:r>
                          </w:p>
                          <w:p w14:paraId="4F8F6B7C" w14:textId="77777777" w:rsidR="00C27E65" w:rsidRDefault="00C27E65" w:rsidP="00253E8D">
                            <w:pPr>
                              <w:rPr>
                                <w:sz w:val="20"/>
                                <w:szCs w:val="20"/>
                              </w:rPr>
                            </w:pPr>
                          </w:p>
                          <w:p w14:paraId="4C1B4E69" w14:textId="77777777" w:rsidR="00C27E65" w:rsidRPr="00253E8D" w:rsidRDefault="00C27E65" w:rsidP="00253E8D">
                            <w:pPr>
                              <w:rPr>
                                <w:sz w:val="20"/>
                                <w:szCs w:val="20"/>
                              </w:rPr>
                            </w:pPr>
                            <w:r>
                              <w:rPr>
                                <w:sz w:val="20"/>
                                <w:szCs w:val="20"/>
                              </w:rPr>
                              <w:t>Adicionalmente se muestra la ubicación aprobada para el Pozo 1 (Pozo Oeste), el que no fue inspeccionado en terreno.</w:t>
                            </w:r>
                          </w:p>
                          <w:p w14:paraId="4E9BEE3B" w14:textId="77777777" w:rsidR="00C27E65" w:rsidRDefault="00C27E6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5D76E26" id="_x0000_t202" coordsize="21600,21600" o:spt="202" path="m,l,21600r21600,l21600,xe">
                <v:stroke joinstyle="miter"/>
                <v:path gradientshapeok="t" o:connecttype="rect"/>
              </v:shapetype>
              <v:shape id="2 Cuadro de texto" o:spid="_x0000_s1029" type="#_x0000_t202" style="position:absolute;left:0;text-align:left;margin-left:-2.7pt;margin-top:4.95pt;width:501pt;height:37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" fillcolor="white [3201]" strokeweight=".5pt">
                <v:textbox>
                  <w:txbxContent>
                    <w:p w14:paraId="7180EE08" w14:textId="77777777" w:rsidR="00C27E65" w:rsidRDefault="00C27E65">
                      <w:r w:rsidRPr="0024328E">
                        <w:rPr>
                          <w:b/>
                        </w:rPr>
                        <w:t>Figura 3</w:t>
                      </w:r>
                      <w:r>
                        <w:t>: Recorrido de la inspección.</w:t>
                      </w:r>
                    </w:p>
                    <w:p w14:paraId="7A389B9E" w14:textId="77777777" w:rsidR="00C27E65" w:rsidRDefault="00C27E65">
                      <w:r>
                        <w:rPr>
                          <w:noProof/>
                          <w:lang w:eastAsia="es-CL"/>
                        </w:rPr>
                        <w:drawing>
                          <wp:inline distT="0" distB="0" distL="0" distR="0" wp14:anchorId="54E008CD" wp14:editId="31BE9330">
                            <wp:extent cx="6173470" cy="312928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corrido.JPG"/>
                                    <pic:cNvPicPr/>
                                  </pic:nvPicPr>
                                  <pic:blipFill>
                                    <a:blip r:embed="rId28">
                                      <a:extLst>
                                        <a:ext uri="{28A0092B-C50C-407E-A947-70E740481C1C}">
                                          <a14:useLocalDpi xmlns:a14="http://schemas.microsoft.com/office/drawing/2010/main" val="0"/>
                                        </a:ext>
                                      </a:extLst>
                                    </a:blip>
                                    <a:stretch>
                                      <a:fillRect/>
                                    </a:stretch>
                                  </pic:blipFill>
                                  <pic:spPr>
                                    <a:xfrm>
                                      <a:off x="0" y="0"/>
                                      <a:ext cx="6173470" cy="3129280"/>
                                    </a:xfrm>
                                    <a:prstGeom prst="rect">
                                      <a:avLst/>
                                    </a:prstGeom>
                                  </pic:spPr>
                                </pic:pic>
                              </a:graphicData>
                            </a:graphic>
                          </wp:inline>
                        </w:drawing>
                      </w:r>
                    </w:p>
                    <w:p w14:paraId="68B70032" w14:textId="77777777" w:rsidR="00C27E65" w:rsidRDefault="00C27E65" w:rsidP="00253E8D">
                      <w:pPr>
                        <w:rPr>
                          <w:sz w:val="20"/>
                          <w:szCs w:val="20"/>
                        </w:rPr>
                      </w:pPr>
                      <w:r w:rsidRPr="00253E8D">
                        <w:rPr>
                          <w:sz w:val="20"/>
                          <w:szCs w:val="20"/>
                        </w:rPr>
                        <w:t>Se muestre el recorrido de la inspección practicada el 24/06/2015 (línea roja), que corresponde al track registrado en aplicación MotionX GPS HD en equipo IPAD.</w:t>
                      </w:r>
                    </w:p>
                    <w:p w14:paraId="4F8F6B7C" w14:textId="77777777" w:rsidR="00C27E65" w:rsidRDefault="00C27E65" w:rsidP="00253E8D">
                      <w:pPr>
                        <w:rPr>
                          <w:sz w:val="20"/>
                          <w:szCs w:val="20"/>
                        </w:rPr>
                      </w:pPr>
                    </w:p>
                    <w:p w14:paraId="4C1B4E69" w14:textId="77777777" w:rsidR="00C27E65" w:rsidRPr="00253E8D" w:rsidRDefault="00C27E65" w:rsidP="00253E8D">
                      <w:pPr>
                        <w:rPr>
                          <w:sz w:val="20"/>
                          <w:szCs w:val="20"/>
                        </w:rPr>
                      </w:pPr>
                      <w:r>
                        <w:rPr>
                          <w:sz w:val="20"/>
                          <w:szCs w:val="20"/>
                        </w:rPr>
                        <w:t>Adicionalmente se muestra la ubicación aprobada para el Pozo 1 (Pozo Oeste), el que no fue inspeccionado en terreno.</w:t>
                      </w:r>
                    </w:p>
                    <w:p w14:paraId="4E9BEE3B" w14:textId="77777777" w:rsidR="00C27E65" w:rsidRDefault="00C27E65"/>
                  </w:txbxContent>
                </v:textbox>
              </v:shape>
            </w:pict>
          </mc:Fallback>
        </mc:AlternateContent>
      </w:r>
    </w:p>
    <w:p w14:paraId="2EC9816D" w14:textId="77777777" w:rsidR="00BD4B0C" w:rsidRDefault="002331D2" w:rsidP="000D607C">
      <w:r>
        <w:rPr>
          <w:noProof/>
          <w:lang w:eastAsia="es-CL"/>
        </w:rPr>
        <mc:AlternateContent>
          <mc:Choice Requires="wps">
            <w:drawing>
              <wp:anchor distT="0" distB="0" distL="114300" distR="114300" simplePos="0" relativeHeight="251666432" behindDoc="0" locked="0" layoutInCell="1" allowOverlap="1" wp14:anchorId="5B294BD9" wp14:editId="5A4FBAAB">
                <wp:simplePos x="0" y="0"/>
                <wp:positionH relativeFrom="column">
                  <wp:posOffset>60960</wp:posOffset>
                </wp:positionH>
                <wp:positionV relativeFrom="paragraph">
                  <wp:posOffset>139700</wp:posOffset>
                </wp:positionV>
                <wp:extent cx="809625" cy="504825"/>
                <wp:effectExtent l="0" t="0" r="447675" b="428625"/>
                <wp:wrapNone/>
                <wp:docPr id="39" name="Llamada con línea 2 39"/>
                <wp:cNvGraphicFramePr/>
                <a:graphic xmlns:a="http://schemas.openxmlformats.org/drawingml/2006/main">
                  <a:graphicData uri="http://schemas.microsoft.com/office/word/2010/wordprocessingShape">
                    <wps:wsp>
                      <wps:cNvSpPr/>
                      <wps:spPr>
                        <a:xfrm>
                          <a:off x="0" y="0"/>
                          <a:ext cx="809625" cy="504825"/>
                        </a:xfrm>
                        <a:prstGeom prst="borderCallout2">
                          <a:avLst>
                            <a:gd name="adj1" fmla="val 22349"/>
                            <a:gd name="adj2" fmla="val 108334"/>
                            <a:gd name="adj3" fmla="val 23005"/>
                            <a:gd name="adj4" fmla="val 138333"/>
                            <a:gd name="adj5" fmla="val 177890"/>
                            <a:gd name="adj6" fmla="val 149845"/>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BE4A75" w14:textId="77777777" w:rsidR="00C27E65" w:rsidRDefault="00C27E65" w:rsidP="002331D2">
                            <w:pPr>
                              <w:jc w:val="center"/>
                              <w:rPr>
                                <w:b/>
                                <w:sz w:val="18"/>
                                <w:szCs w:val="18"/>
                              </w:rPr>
                            </w:pPr>
                            <w:r>
                              <w:rPr>
                                <w:b/>
                                <w:sz w:val="18"/>
                                <w:szCs w:val="18"/>
                              </w:rPr>
                              <w:t xml:space="preserve">Ubicación </w:t>
                            </w:r>
                          </w:p>
                          <w:p w14:paraId="633B1D9A" w14:textId="77777777" w:rsidR="00C27E65" w:rsidRPr="002331D2" w:rsidRDefault="00C27E65" w:rsidP="002331D2">
                            <w:pPr>
                              <w:jc w:val="center"/>
                              <w:rPr>
                                <w:b/>
                                <w:sz w:val="18"/>
                                <w:szCs w:val="18"/>
                              </w:rPr>
                            </w:pPr>
                            <w:r>
                              <w:rPr>
                                <w:b/>
                                <w:sz w:val="18"/>
                                <w:szCs w:val="18"/>
                              </w:rPr>
                              <w:t xml:space="preserve">Aprobada </w:t>
                            </w:r>
                            <w:r w:rsidRPr="002331D2">
                              <w:rPr>
                                <w:b/>
                                <w:sz w:val="18"/>
                                <w:szCs w:val="18"/>
                              </w:rPr>
                              <w:t>Pozo Oeste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294BD9" id="Llamada con línea 2 39" o:spid="_x0000_s1030" type="#_x0000_t48" style="position:absolute;left:0;text-align:left;margin-left:4.8pt;margin-top:11pt;width:63.75pt;height:39.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" adj="32367,38424,29880,4969,23400,4827" fillcolor="#4f81bd [3204]" strokecolor="black [3213]" strokeweight="2pt">
                <v:textbox>
                  <w:txbxContent>
                    <w:p w14:paraId="14BE4A75" w14:textId="77777777" w:rsidR="00C27E65" w:rsidRDefault="00C27E65" w:rsidP="002331D2">
                      <w:pPr>
                        <w:jc w:val="center"/>
                        <w:rPr>
                          <w:b/>
                          <w:sz w:val="18"/>
                          <w:szCs w:val="18"/>
                        </w:rPr>
                      </w:pPr>
                      <w:r>
                        <w:rPr>
                          <w:b/>
                          <w:sz w:val="18"/>
                          <w:szCs w:val="18"/>
                        </w:rPr>
                        <w:t xml:space="preserve">Ubicación </w:t>
                      </w:r>
                    </w:p>
                    <w:p w14:paraId="633B1D9A" w14:textId="77777777" w:rsidR="00C27E65" w:rsidRPr="002331D2" w:rsidRDefault="00C27E65" w:rsidP="002331D2">
                      <w:pPr>
                        <w:jc w:val="center"/>
                        <w:rPr>
                          <w:b/>
                          <w:sz w:val="18"/>
                          <w:szCs w:val="18"/>
                        </w:rPr>
                      </w:pPr>
                      <w:r>
                        <w:rPr>
                          <w:b/>
                          <w:sz w:val="18"/>
                          <w:szCs w:val="18"/>
                        </w:rPr>
                        <w:t xml:space="preserve">Aprobada </w:t>
                      </w:r>
                      <w:r w:rsidRPr="002331D2">
                        <w:rPr>
                          <w:b/>
                          <w:sz w:val="18"/>
                          <w:szCs w:val="18"/>
                        </w:rPr>
                        <w:t>Pozo Oeste</w:t>
                      </w:r>
                    </w:p>
                  </w:txbxContent>
                </v:textbox>
                <o:callout v:ext="edit" minusx="t" minusy="t"/>
              </v:shape>
            </w:pict>
          </mc:Fallback>
        </mc:AlternateContent>
      </w:r>
    </w:p>
    <w:p w14:paraId="0376FAC2" w14:textId="77777777" w:rsidR="00BD4B0C" w:rsidRDefault="00253E8D" w:rsidP="000D607C">
      <w:r>
        <w:rPr>
          <w:noProof/>
          <w:lang w:eastAsia="es-CL"/>
        </w:rPr>
        <mc:AlternateContent>
          <mc:Choice Requires="wps">
            <w:drawing>
              <wp:anchor distT="0" distB="0" distL="114300" distR="114300" simplePos="0" relativeHeight="251661312" behindDoc="0" locked="0" layoutInCell="1" allowOverlap="1" wp14:anchorId="3FB90F1C" wp14:editId="3985689C">
                <wp:simplePos x="0" y="0"/>
                <wp:positionH relativeFrom="column">
                  <wp:posOffset>1470660</wp:posOffset>
                </wp:positionH>
                <wp:positionV relativeFrom="paragraph">
                  <wp:posOffset>64770</wp:posOffset>
                </wp:positionV>
                <wp:extent cx="371475" cy="266700"/>
                <wp:effectExtent l="133350" t="0" r="28575" b="495300"/>
                <wp:wrapNone/>
                <wp:docPr id="21" name="Llamada con línea 2 21"/>
                <wp:cNvGraphicFramePr/>
                <a:graphic xmlns:a="http://schemas.openxmlformats.org/drawingml/2006/main">
                  <a:graphicData uri="http://schemas.microsoft.com/office/word/2010/wordprocessingShape">
                    <wps:wsp>
                      <wps:cNvSpPr/>
                      <wps:spPr>
                        <a:xfrm>
                          <a:off x="0" y="0"/>
                          <a:ext cx="371475" cy="266700"/>
                        </a:xfrm>
                        <a:prstGeom prst="borderCallout2">
                          <a:avLst>
                            <a:gd name="adj1" fmla="val 18750"/>
                            <a:gd name="adj2" fmla="val -8333"/>
                            <a:gd name="adj3" fmla="val 18750"/>
                            <a:gd name="adj4" fmla="val -16667"/>
                            <a:gd name="adj5" fmla="val 280358"/>
                            <a:gd name="adj6" fmla="val -31283"/>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465480" w14:textId="77777777" w:rsidR="00C27E65" w:rsidRPr="00253E8D" w:rsidRDefault="00C27E65" w:rsidP="00253E8D">
                            <w:pPr>
                              <w:jc w:val="center"/>
                              <w:rPr>
                                <w:b/>
                                <w:sz w:val="18"/>
                                <w:szCs w:val="18"/>
                              </w:rPr>
                            </w:pPr>
                            <w:r w:rsidRPr="00253E8D">
                              <w:rPr>
                                <w:b/>
                                <w:sz w:val="18"/>
                                <w:szCs w:val="18"/>
                              </w:rPr>
                              <w:t>E1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FB90F1C" id="Llamada con línea 2 21" o:spid="_x0000_s1031" type="#_x0000_t48" style="position:absolute;left:0;text-align:left;margin-left:115.8pt;margin-top:5.1pt;width:29.25pt;height:21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" adj="-6757,60557" fillcolor="#4f81bd [3204]" strokecolor="black [3213]" strokeweight="2pt">
                <v:textbox>
                  <w:txbxContent>
                    <w:p w14:paraId="02465480" w14:textId="77777777" w:rsidR="00C27E65" w:rsidRPr="00253E8D" w:rsidRDefault="00C27E65" w:rsidP="00253E8D">
                      <w:pPr>
                        <w:jc w:val="center"/>
                        <w:rPr>
                          <w:b/>
                          <w:sz w:val="18"/>
                          <w:szCs w:val="18"/>
                        </w:rPr>
                      </w:pPr>
                      <w:r w:rsidRPr="00253E8D">
                        <w:rPr>
                          <w:b/>
                          <w:sz w:val="18"/>
                          <w:szCs w:val="18"/>
                        </w:rPr>
                        <w:t>E1</w:t>
                      </w:r>
                    </w:p>
                  </w:txbxContent>
                </v:textbox>
                <o:callout v:ext="edit" minusy="t"/>
              </v:shape>
            </w:pict>
          </mc:Fallback>
        </mc:AlternateContent>
      </w:r>
    </w:p>
    <w:p w14:paraId="067E94E2" w14:textId="77777777" w:rsidR="00BD4B0C" w:rsidRDefault="002331D2" w:rsidP="000D607C">
      <w:r>
        <w:rPr>
          <w:noProof/>
          <w:lang w:eastAsia="es-CL"/>
        </w:rPr>
        <mc:AlternateContent>
          <mc:Choice Requires="wps">
            <w:drawing>
              <wp:anchor distT="0" distB="0" distL="114300" distR="114300" simplePos="0" relativeHeight="251665408" behindDoc="0" locked="0" layoutInCell="1" allowOverlap="1" wp14:anchorId="4E0AEE6E" wp14:editId="1469CFED">
                <wp:simplePos x="0" y="0"/>
                <wp:positionH relativeFrom="column">
                  <wp:posOffset>2337435</wp:posOffset>
                </wp:positionH>
                <wp:positionV relativeFrom="paragraph">
                  <wp:posOffset>65405</wp:posOffset>
                </wp:positionV>
                <wp:extent cx="342900" cy="238125"/>
                <wp:effectExtent l="400050" t="0" r="19050" b="523875"/>
                <wp:wrapNone/>
                <wp:docPr id="25" name="Llamada con línea 2 25"/>
                <wp:cNvGraphicFramePr/>
                <a:graphic xmlns:a="http://schemas.openxmlformats.org/drawingml/2006/main">
                  <a:graphicData uri="http://schemas.microsoft.com/office/word/2010/wordprocessingShape">
                    <wps:wsp>
                      <wps:cNvSpPr/>
                      <wps:spPr>
                        <a:xfrm>
                          <a:off x="0" y="0"/>
                          <a:ext cx="342900" cy="238125"/>
                        </a:xfrm>
                        <a:prstGeom prst="borderCallout2">
                          <a:avLst>
                            <a:gd name="adj1" fmla="val 18750"/>
                            <a:gd name="adj2" fmla="val -8333"/>
                            <a:gd name="adj3" fmla="val 18750"/>
                            <a:gd name="adj4" fmla="val -16667"/>
                            <a:gd name="adj5" fmla="val 296500"/>
                            <a:gd name="adj6" fmla="val -113334"/>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6390C7" w14:textId="77777777" w:rsidR="00C27E65" w:rsidRPr="002331D2" w:rsidRDefault="00C27E65" w:rsidP="002331D2">
                            <w:pPr>
                              <w:jc w:val="center"/>
                              <w:rPr>
                                <w:b/>
                                <w:sz w:val="18"/>
                                <w:szCs w:val="18"/>
                              </w:rPr>
                            </w:pPr>
                            <w:r w:rsidRPr="002331D2">
                              <w:rPr>
                                <w:b/>
                                <w:sz w:val="18"/>
                                <w:szCs w:val="18"/>
                              </w:rPr>
                              <w:t>E5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0AEE6E" id="Llamada con línea 2 25" o:spid="_x0000_s1032" type="#_x0000_t48" style="position:absolute;left:0;text-align:left;margin-left:184.05pt;margin-top:5.15pt;width:27pt;height:1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" adj="-24480,64044" fillcolor="#4f81bd [3204]" strokecolor="black [3213]" strokeweight="2pt">
                <v:textbox>
                  <w:txbxContent>
                    <w:p w14:paraId="106390C7" w14:textId="77777777" w:rsidR="00C27E65" w:rsidRPr="002331D2" w:rsidRDefault="00C27E65" w:rsidP="002331D2">
                      <w:pPr>
                        <w:jc w:val="center"/>
                        <w:rPr>
                          <w:b/>
                          <w:sz w:val="18"/>
                          <w:szCs w:val="18"/>
                        </w:rPr>
                      </w:pPr>
                      <w:r w:rsidRPr="002331D2">
                        <w:rPr>
                          <w:b/>
                          <w:sz w:val="18"/>
                          <w:szCs w:val="18"/>
                        </w:rPr>
                        <w:t>E5</w:t>
                      </w:r>
                    </w:p>
                  </w:txbxContent>
                </v:textbox>
                <o:callout v:ext="edit" minusy="t"/>
              </v:shape>
            </w:pict>
          </mc:Fallback>
        </mc:AlternateContent>
      </w:r>
    </w:p>
    <w:p w14:paraId="4122629D" w14:textId="77777777" w:rsidR="00BD4B0C" w:rsidRDefault="00BD4B0C" w:rsidP="000D607C"/>
    <w:p w14:paraId="5F2E09EF" w14:textId="77777777" w:rsidR="00BD4B0C" w:rsidRDefault="00BD4B0C" w:rsidP="000D607C"/>
    <w:p w14:paraId="043FFB0E" w14:textId="77777777" w:rsidR="00BD4B0C" w:rsidRDefault="00253E8D" w:rsidP="000D607C">
      <w:r>
        <w:rPr>
          <w:noProof/>
          <w:lang w:eastAsia="es-CL"/>
        </w:rPr>
        <mc:AlternateContent>
          <mc:Choice Requires="wps">
            <w:drawing>
              <wp:anchor distT="0" distB="0" distL="114300" distR="114300" simplePos="0" relativeHeight="251662336" behindDoc="0" locked="0" layoutInCell="1" allowOverlap="1" wp14:anchorId="3A5A6208" wp14:editId="386FA9D1">
                <wp:simplePos x="0" y="0"/>
                <wp:positionH relativeFrom="column">
                  <wp:posOffset>3089910</wp:posOffset>
                </wp:positionH>
                <wp:positionV relativeFrom="paragraph">
                  <wp:posOffset>97155</wp:posOffset>
                </wp:positionV>
                <wp:extent cx="381000" cy="247650"/>
                <wp:effectExtent l="190500" t="0" r="19050" b="57150"/>
                <wp:wrapNone/>
                <wp:docPr id="22" name="Llamada con línea 2 22"/>
                <wp:cNvGraphicFramePr/>
                <a:graphic xmlns:a="http://schemas.openxmlformats.org/drawingml/2006/main">
                  <a:graphicData uri="http://schemas.microsoft.com/office/word/2010/wordprocessingShape">
                    <wps:wsp>
                      <wps:cNvSpPr/>
                      <wps:spPr>
                        <a:xfrm>
                          <a:off x="0" y="0"/>
                          <a:ext cx="381000" cy="247650"/>
                        </a:xfrm>
                        <a:prstGeom prst="borderCallout2">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669D49" w14:textId="77777777" w:rsidR="00C27E65" w:rsidRPr="00253E8D" w:rsidRDefault="00C27E65" w:rsidP="00253E8D">
                            <w:pPr>
                              <w:jc w:val="center"/>
                              <w:rPr>
                                <w:b/>
                                <w:sz w:val="18"/>
                                <w:szCs w:val="18"/>
                              </w:rPr>
                            </w:pPr>
                            <w:r w:rsidRPr="00253E8D">
                              <w:rPr>
                                <w:b/>
                                <w:sz w:val="18"/>
                                <w:szCs w:val="18"/>
                              </w:rPr>
                              <w:t>E2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A5A6208" id="Llamada con línea 2 22" o:spid="_x0000_s1033" type="#_x0000_t48" style="position:absolute;left:0;text-align:left;margin-left:243.3pt;margin-top:7.65pt;width:30pt;height:19.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" fillcolor="#4f81bd [3204]" strokecolor="black [3213]" strokeweight="2pt">
                <v:textbox>
                  <w:txbxContent>
                    <w:p w14:paraId="18669D49" w14:textId="77777777" w:rsidR="00C27E65" w:rsidRPr="00253E8D" w:rsidRDefault="00C27E65" w:rsidP="00253E8D">
                      <w:pPr>
                        <w:jc w:val="center"/>
                        <w:rPr>
                          <w:b/>
                          <w:sz w:val="18"/>
                          <w:szCs w:val="18"/>
                        </w:rPr>
                      </w:pPr>
                      <w:r w:rsidRPr="00253E8D">
                        <w:rPr>
                          <w:b/>
                          <w:sz w:val="18"/>
                          <w:szCs w:val="18"/>
                        </w:rPr>
                        <w:t>E2</w:t>
                      </w:r>
                    </w:p>
                  </w:txbxContent>
                </v:textbox>
                <o:callout v:ext="edit" minusy="t"/>
              </v:shape>
            </w:pict>
          </mc:Fallback>
        </mc:AlternateContent>
      </w:r>
    </w:p>
    <w:p w14:paraId="258F0AC6" w14:textId="77777777" w:rsidR="00BD4B0C" w:rsidRDefault="00253E8D" w:rsidP="000D607C">
      <w:r>
        <w:rPr>
          <w:noProof/>
          <w:lang w:eastAsia="es-CL"/>
        </w:rPr>
        <mc:AlternateContent>
          <mc:Choice Requires="wps">
            <w:drawing>
              <wp:anchor distT="0" distB="0" distL="114300" distR="114300" simplePos="0" relativeHeight="251663360" behindDoc="0" locked="0" layoutInCell="1" allowOverlap="1" wp14:anchorId="2ED299C2" wp14:editId="6061715B">
                <wp:simplePos x="0" y="0"/>
                <wp:positionH relativeFrom="column">
                  <wp:posOffset>1470660</wp:posOffset>
                </wp:positionH>
                <wp:positionV relativeFrom="paragraph">
                  <wp:posOffset>173990</wp:posOffset>
                </wp:positionV>
                <wp:extent cx="333375" cy="276225"/>
                <wp:effectExtent l="323850" t="0" r="28575" b="200025"/>
                <wp:wrapNone/>
                <wp:docPr id="23" name="Llamada con línea 2 23"/>
                <wp:cNvGraphicFramePr/>
                <a:graphic xmlns:a="http://schemas.openxmlformats.org/drawingml/2006/main">
                  <a:graphicData uri="http://schemas.microsoft.com/office/word/2010/wordprocessingShape">
                    <wps:wsp>
                      <wps:cNvSpPr/>
                      <wps:spPr>
                        <a:xfrm>
                          <a:off x="0" y="0"/>
                          <a:ext cx="333375" cy="276225"/>
                        </a:xfrm>
                        <a:prstGeom prst="borderCallout2">
                          <a:avLst>
                            <a:gd name="adj1" fmla="val 18750"/>
                            <a:gd name="adj2" fmla="val -8333"/>
                            <a:gd name="adj3" fmla="val 18750"/>
                            <a:gd name="adj4" fmla="val -16667"/>
                            <a:gd name="adj5" fmla="val 157328"/>
                            <a:gd name="adj6" fmla="val -89524"/>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7B188B" w14:textId="77777777" w:rsidR="00C27E65" w:rsidRPr="00253E8D" w:rsidRDefault="00C27E65" w:rsidP="00253E8D">
                            <w:pPr>
                              <w:jc w:val="center"/>
                              <w:rPr>
                                <w:b/>
                                <w:sz w:val="18"/>
                                <w:szCs w:val="18"/>
                              </w:rPr>
                            </w:pPr>
                            <w:r w:rsidRPr="00253E8D">
                              <w:rPr>
                                <w:b/>
                                <w:sz w:val="18"/>
                                <w:szCs w:val="18"/>
                              </w:rPr>
                              <w:t>E3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ED299C2" id="Llamada con línea 2 23" o:spid="_x0000_s1034" type="#_x0000_t48" style="position:absolute;left:0;text-align:left;margin-left:115.8pt;margin-top:13.7pt;width:26.25pt;height:21.7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" adj="-19337,33983" fillcolor="#4f81bd [3204]" strokecolor="black [3213]" strokeweight="2pt">
                <v:textbox>
                  <w:txbxContent>
                    <w:p w14:paraId="037B188B" w14:textId="77777777" w:rsidR="00C27E65" w:rsidRPr="00253E8D" w:rsidRDefault="00C27E65" w:rsidP="00253E8D">
                      <w:pPr>
                        <w:jc w:val="center"/>
                        <w:rPr>
                          <w:b/>
                          <w:sz w:val="18"/>
                          <w:szCs w:val="18"/>
                        </w:rPr>
                      </w:pPr>
                      <w:r w:rsidRPr="00253E8D">
                        <w:rPr>
                          <w:b/>
                          <w:sz w:val="18"/>
                          <w:szCs w:val="18"/>
                        </w:rPr>
                        <w:t>E3</w:t>
                      </w:r>
                    </w:p>
                  </w:txbxContent>
                </v:textbox>
                <o:callout v:ext="edit" minusy="t"/>
              </v:shape>
            </w:pict>
          </mc:Fallback>
        </mc:AlternateContent>
      </w:r>
    </w:p>
    <w:p w14:paraId="7B9D1ABA" w14:textId="77777777" w:rsidR="00BD4B0C" w:rsidRDefault="00BD4B0C" w:rsidP="000D607C"/>
    <w:p w14:paraId="551758BD" w14:textId="77777777" w:rsidR="00BD4B0C" w:rsidRDefault="00BD4B0C" w:rsidP="000D607C"/>
    <w:p w14:paraId="7BB43E92" w14:textId="77777777" w:rsidR="00BD4B0C" w:rsidRDefault="00253E8D" w:rsidP="000D607C">
      <w:r>
        <w:rPr>
          <w:noProof/>
          <w:lang w:eastAsia="es-CL"/>
        </w:rPr>
        <mc:AlternateContent>
          <mc:Choice Requires="wps">
            <w:drawing>
              <wp:anchor distT="0" distB="0" distL="114300" distR="114300" simplePos="0" relativeHeight="251664384" behindDoc="0" locked="0" layoutInCell="1" allowOverlap="1" wp14:anchorId="15468DA6" wp14:editId="4EB4C7C2">
                <wp:simplePos x="0" y="0"/>
                <wp:positionH relativeFrom="column">
                  <wp:posOffset>4947285</wp:posOffset>
                </wp:positionH>
                <wp:positionV relativeFrom="paragraph">
                  <wp:posOffset>119380</wp:posOffset>
                </wp:positionV>
                <wp:extent cx="333375" cy="238125"/>
                <wp:effectExtent l="247650" t="0" r="28575" b="409575"/>
                <wp:wrapNone/>
                <wp:docPr id="24" name="Llamada con línea 2 24"/>
                <wp:cNvGraphicFramePr/>
                <a:graphic xmlns:a="http://schemas.openxmlformats.org/drawingml/2006/main">
                  <a:graphicData uri="http://schemas.microsoft.com/office/word/2010/wordprocessingShape">
                    <wps:wsp>
                      <wps:cNvSpPr/>
                      <wps:spPr>
                        <a:xfrm>
                          <a:off x="0" y="0"/>
                          <a:ext cx="333375" cy="238125"/>
                        </a:xfrm>
                        <a:prstGeom prst="borderCallout2">
                          <a:avLst>
                            <a:gd name="adj1" fmla="val 18750"/>
                            <a:gd name="adj2" fmla="val -8333"/>
                            <a:gd name="adj3" fmla="val 18750"/>
                            <a:gd name="adj4" fmla="val -16667"/>
                            <a:gd name="adj5" fmla="val 252500"/>
                            <a:gd name="adj6" fmla="val -69524"/>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015708" w14:textId="77777777" w:rsidR="00C27E65" w:rsidRPr="00253E8D" w:rsidRDefault="00C27E65" w:rsidP="00253E8D">
                            <w:pPr>
                              <w:jc w:val="center"/>
                              <w:rPr>
                                <w:b/>
                                <w:sz w:val="18"/>
                                <w:szCs w:val="18"/>
                              </w:rPr>
                            </w:pPr>
                            <w:r w:rsidRPr="00253E8D">
                              <w:rPr>
                                <w:b/>
                                <w:sz w:val="18"/>
                                <w:szCs w:val="18"/>
                              </w:rPr>
                              <w:t>E4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5468DA6" id="Llamada con línea 2 24" o:spid="_x0000_s1035" type="#_x0000_t48" style="position:absolute;left:0;text-align:left;margin-left:389.55pt;margin-top:9.4pt;width:26.25pt;height:18.7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" adj="-15017,54540" fillcolor="#4f81bd [3204]" strokecolor="black [3213]" strokeweight="2pt">
                <v:textbox>
                  <w:txbxContent>
                    <w:p w14:paraId="76015708" w14:textId="77777777" w:rsidR="00C27E65" w:rsidRPr="00253E8D" w:rsidRDefault="00C27E65" w:rsidP="00253E8D">
                      <w:pPr>
                        <w:jc w:val="center"/>
                        <w:rPr>
                          <w:b/>
                          <w:sz w:val="18"/>
                          <w:szCs w:val="18"/>
                        </w:rPr>
                      </w:pPr>
                      <w:r w:rsidRPr="00253E8D">
                        <w:rPr>
                          <w:b/>
                          <w:sz w:val="18"/>
                          <w:szCs w:val="18"/>
                        </w:rPr>
                        <w:t>E4</w:t>
                      </w:r>
                    </w:p>
                  </w:txbxContent>
                </v:textbox>
                <o:callout v:ext="edit" minusy="t"/>
              </v:shape>
            </w:pict>
          </mc:Fallback>
        </mc:AlternateContent>
      </w:r>
    </w:p>
    <w:p w14:paraId="4CD1672A" w14:textId="77777777" w:rsidR="00BD4B0C" w:rsidRDefault="00BD4B0C" w:rsidP="000D607C"/>
    <w:p w14:paraId="186FA77A" w14:textId="77777777" w:rsidR="00BD4B0C" w:rsidRDefault="00BD4B0C" w:rsidP="000D607C"/>
    <w:p w14:paraId="0E78B868" w14:textId="77777777" w:rsidR="00BD4B0C" w:rsidRDefault="00BD4B0C" w:rsidP="000D607C"/>
    <w:p w14:paraId="48473364" w14:textId="77777777" w:rsidR="00BD4B0C" w:rsidRDefault="00BD4B0C" w:rsidP="000D607C"/>
    <w:p w14:paraId="6E8B5359" w14:textId="77777777" w:rsidR="00BD4B0C" w:rsidRDefault="00BD4B0C" w:rsidP="000D607C"/>
    <w:p w14:paraId="72097D3B" w14:textId="77777777" w:rsidR="00BD4B0C" w:rsidRDefault="00BD4B0C" w:rsidP="000D607C"/>
    <w:p w14:paraId="71164308" w14:textId="77777777" w:rsidR="00BD4B0C" w:rsidRDefault="00BD4B0C" w:rsidP="000D607C"/>
    <w:p w14:paraId="7E167AD2" w14:textId="77777777" w:rsidR="00BD4B0C" w:rsidRDefault="00BD4B0C" w:rsidP="000D607C"/>
    <w:p w14:paraId="3F72C04D" w14:textId="77777777" w:rsidR="00BD4B0C" w:rsidRDefault="00BD4B0C" w:rsidP="000D607C"/>
    <w:p w14:paraId="3048271C" w14:textId="77777777" w:rsidR="00BD4B0C" w:rsidRDefault="00BD4B0C" w:rsidP="000D607C"/>
    <w:p w14:paraId="5B112E8B" w14:textId="77777777" w:rsidR="00BD4B0C" w:rsidRDefault="00BD4B0C" w:rsidP="000D607C"/>
    <w:p w14:paraId="3D336E60" w14:textId="77777777" w:rsidR="00BD4B0C" w:rsidRDefault="00BD4B0C" w:rsidP="000D607C"/>
    <w:p w14:paraId="791E3795" w14:textId="77777777" w:rsidR="00BD4B0C" w:rsidRDefault="00BD4B0C" w:rsidP="000D607C"/>
    <w:p w14:paraId="17473FC0" w14:textId="77777777" w:rsidR="00BD4B0C" w:rsidRDefault="00BD4B0C" w:rsidP="000D607C"/>
    <w:p w14:paraId="23655C87" w14:textId="77777777" w:rsidR="00BD4B0C" w:rsidRDefault="00BD4B0C" w:rsidP="000D607C"/>
    <w:p w14:paraId="029B6E3B" w14:textId="77777777" w:rsidR="00BD4B0C" w:rsidRDefault="00BD4B0C" w:rsidP="000D607C"/>
    <w:p w14:paraId="1FE06FFA" w14:textId="77777777" w:rsidR="00BD4B0C" w:rsidRDefault="00BD4B0C" w:rsidP="000D607C"/>
    <w:p w14:paraId="0034998D" w14:textId="77777777" w:rsidR="000D607C" w:rsidRPr="000D607C" w:rsidRDefault="000D607C" w:rsidP="000D607C"/>
    <w:p w14:paraId="7CF36486" w14:textId="77777777" w:rsidR="00893A4E" w:rsidRDefault="00893A4E" w:rsidP="00A925F5">
      <w:pPr>
        <w:pStyle w:val="Ttulo3"/>
        <w:rPr>
          <w:b w:val="0"/>
          <w:color w:val="FF0000"/>
          <w:sz w:val="20"/>
        </w:rPr>
      </w:pPr>
      <w:bookmarkStart w:id="106" w:name="_Toc436145774"/>
      <w:bookmarkStart w:id="107" w:name="_Toc390184275"/>
      <w:bookmarkStart w:id="108" w:name="_Toc390360006"/>
      <w:bookmarkStart w:id="109" w:name="_Toc390777027"/>
      <w:r w:rsidRPr="0025129B">
        <w:t>Detalle del Recorrido de la Inspección.</w:t>
      </w:r>
      <w:bookmarkEnd w:id="100"/>
      <w:bookmarkEnd w:id="101"/>
      <w:bookmarkEnd w:id="106"/>
      <w:r w:rsidR="00413EC4" w:rsidRPr="0025129B">
        <w:t xml:space="preserve"> </w:t>
      </w:r>
      <w:bookmarkEnd w:id="102"/>
      <w:bookmarkEnd w:id="103"/>
      <w:bookmarkEnd w:id="104"/>
      <w:bookmarkEnd w:id="105"/>
      <w:bookmarkEnd w:id="107"/>
      <w:bookmarkEnd w:id="108"/>
      <w:bookmarkEnd w:id="109"/>
    </w:p>
    <w:p w14:paraId="206472A0" w14:textId="77777777" w:rsidR="00A925F5" w:rsidRPr="00A925F5" w:rsidRDefault="00A925F5" w:rsidP="00A925F5"/>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25129B" w14:paraId="0FF6B250"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488E356C"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12A44D26"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44306746"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503F7A6F"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6235E4A"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15E4EB57"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0A2533C3"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4BD6F6E2"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2E48CFD0" w14:textId="77777777" w:rsidR="000D607C" w:rsidRPr="0025129B" w:rsidRDefault="00526E22"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01</w:t>
            </w:r>
          </w:p>
        </w:tc>
        <w:tc>
          <w:tcPr>
            <w:tcW w:w="1644" w:type="pct"/>
            <w:tcBorders>
              <w:top w:val="nil"/>
              <w:left w:val="nil"/>
              <w:bottom w:val="single" w:sz="4" w:space="0" w:color="auto"/>
              <w:right w:val="single" w:sz="4" w:space="0" w:color="auto"/>
            </w:tcBorders>
            <w:vAlign w:val="center"/>
          </w:tcPr>
          <w:p w14:paraId="3A593016" w14:textId="77777777" w:rsidR="000D607C" w:rsidRPr="0025129B" w:rsidRDefault="00526E22"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Oficinas</w:t>
            </w:r>
          </w:p>
        </w:tc>
        <w:tc>
          <w:tcPr>
            <w:tcW w:w="2714" w:type="pct"/>
            <w:tcBorders>
              <w:top w:val="nil"/>
              <w:left w:val="nil"/>
              <w:bottom w:val="single" w:sz="4" w:space="0" w:color="auto"/>
              <w:right w:val="single" w:sz="8" w:space="0" w:color="auto"/>
            </w:tcBorders>
            <w:vAlign w:val="center"/>
          </w:tcPr>
          <w:p w14:paraId="0A968773" w14:textId="77777777" w:rsidR="000D607C" w:rsidRPr="0025129B" w:rsidRDefault="00526E22" w:rsidP="002331D2">
            <w:pPr>
              <w:rPr>
                <w:rFonts w:eastAsia="Times New Roman" w:cstheme="minorHAnsi"/>
                <w:sz w:val="20"/>
                <w:szCs w:val="20"/>
                <w:lang w:val="es-ES_tradnl" w:eastAsia="es-CL"/>
              </w:rPr>
            </w:pPr>
            <w:r>
              <w:rPr>
                <w:rFonts w:eastAsia="Times New Roman" w:cstheme="minorHAnsi"/>
                <w:sz w:val="20"/>
                <w:szCs w:val="20"/>
                <w:lang w:val="es-ES_tradnl" w:eastAsia="es-CL"/>
              </w:rPr>
              <w:t>Revisión documental; registro de ingreso.</w:t>
            </w:r>
          </w:p>
        </w:tc>
      </w:tr>
      <w:tr w:rsidR="000D607C" w:rsidRPr="0025129B" w14:paraId="5FE0E928"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0CA071C" w14:textId="77777777" w:rsidR="000D607C" w:rsidRPr="00526E22" w:rsidRDefault="00526E22" w:rsidP="00570BD0">
            <w:pPr>
              <w:jc w:val="center"/>
              <w:rPr>
                <w:rFonts w:eastAsia="Times New Roman" w:cstheme="minorHAnsi"/>
                <w:sz w:val="20"/>
                <w:szCs w:val="20"/>
                <w:lang w:eastAsia="es-CL"/>
              </w:rPr>
            </w:pPr>
            <w:r>
              <w:rPr>
                <w:rFonts w:eastAsia="Times New Roman" w:cstheme="minorHAnsi"/>
                <w:sz w:val="20"/>
                <w:szCs w:val="20"/>
                <w:lang w:eastAsia="es-CL"/>
              </w:rPr>
              <w:t>02</w:t>
            </w:r>
          </w:p>
        </w:tc>
        <w:tc>
          <w:tcPr>
            <w:tcW w:w="1644" w:type="pct"/>
            <w:tcBorders>
              <w:top w:val="single" w:sz="4" w:space="0" w:color="auto"/>
              <w:left w:val="nil"/>
              <w:bottom w:val="single" w:sz="4" w:space="0" w:color="auto"/>
              <w:right w:val="single" w:sz="4" w:space="0" w:color="auto"/>
            </w:tcBorders>
            <w:vAlign w:val="center"/>
          </w:tcPr>
          <w:p w14:paraId="317F69D5" w14:textId="77777777" w:rsidR="000D607C" w:rsidRPr="0025129B" w:rsidRDefault="00526E22" w:rsidP="00570BD0">
            <w:pPr>
              <w:rPr>
                <w:rFonts w:eastAsia="Times New Roman" w:cstheme="minorHAnsi"/>
                <w:sz w:val="20"/>
                <w:szCs w:val="20"/>
                <w:lang w:val="es-ES_tradnl" w:eastAsia="es-CL"/>
              </w:rPr>
            </w:pPr>
            <w:r>
              <w:rPr>
                <w:rFonts w:eastAsia="Times New Roman" w:cstheme="minorHAnsi"/>
                <w:sz w:val="20"/>
                <w:szCs w:val="20"/>
                <w:lang w:val="es-ES_tradnl" w:eastAsia="es-CL"/>
              </w:rPr>
              <w:t>Zanjas lodos</w:t>
            </w:r>
            <w:r w:rsidR="00253E8D">
              <w:rPr>
                <w:rFonts w:eastAsia="Times New Roman" w:cstheme="minorHAnsi"/>
                <w:sz w:val="20"/>
                <w:szCs w:val="20"/>
                <w:lang w:val="es-ES_tradnl" w:eastAsia="es-CL"/>
              </w:rPr>
              <w:t xml:space="preserve"> cerradas</w:t>
            </w:r>
          </w:p>
        </w:tc>
        <w:tc>
          <w:tcPr>
            <w:tcW w:w="2714" w:type="pct"/>
            <w:tcBorders>
              <w:top w:val="single" w:sz="4" w:space="0" w:color="auto"/>
              <w:left w:val="nil"/>
              <w:bottom w:val="single" w:sz="4" w:space="0" w:color="auto"/>
              <w:right w:val="single" w:sz="8" w:space="0" w:color="auto"/>
            </w:tcBorders>
            <w:vAlign w:val="center"/>
          </w:tcPr>
          <w:p w14:paraId="000BCDC0" w14:textId="77777777" w:rsidR="000D607C" w:rsidRPr="0025129B" w:rsidRDefault="00253E8D" w:rsidP="002331D2">
            <w:pPr>
              <w:rPr>
                <w:rFonts w:eastAsia="Times New Roman" w:cstheme="minorHAnsi"/>
                <w:sz w:val="20"/>
                <w:szCs w:val="20"/>
                <w:lang w:val="es-ES_tradnl" w:eastAsia="es-CL"/>
              </w:rPr>
            </w:pPr>
            <w:r>
              <w:rPr>
                <w:rFonts w:eastAsia="Times New Roman" w:cstheme="minorHAnsi"/>
                <w:sz w:val="20"/>
                <w:szCs w:val="20"/>
                <w:lang w:val="es-ES_tradnl" w:eastAsia="es-CL"/>
              </w:rPr>
              <w:t>Corresponde a la inspección de todas las zanjas cerradas.</w:t>
            </w:r>
          </w:p>
        </w:tc>
      </w:tr>
      <w:tr w:rsidR="00253E8D" w:rsidRPr="0025129B" w14:paraId="00B8E29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25D9C64" w14:textId="77777777" w:rsidR="00253E8D" w:rsidRDefault="00253E8D" w:rsidP="00570BD0">
            <w:pPr>
              <w:jc w:val="center"/>
              <w:rPr>
                <w:rFonts w:eastAsia="Times New Roman" w:cstheme="minorHAnsi"/>
                <w:sz w:val="20"/>
                <w:szCs w:val="20"/>
                <w:lang w:eastAsia="es-CL"/>
              </w:rPr>
            </w:pPr>
            <w:r>
              <w:rPr>
                <w:rFonts w:eastAsia="Times New Roman" w:cstheme="minorHAnsi"/>
                <w:sz w:val="20"/>
                <w:szCs w:val="20"/>
                <w:lang w:eastAsia="es-CL"/>
              </w:rPr>
              <w:t>03</w:t>
            </w:r>
          </w:p>
        </w:tc>
        <w:tc>
          <w:tcPr>
            <w:tcW w:w="1644" w:type="pct"/>
            <w:tcBorders>
              <w:top w:val="single" w:sz="4" w:space="0" w:color="auto"/>
              <w:left w:val="nil"/>
              <w:bottom w:val="single" w:sz="4" w:space="0" w:color="auto"/>
              <w:right w:val="single" w:sz="4" w:space="0" w:color="auto"/>
            </w:tcBorders>
            <w:vAlign w:val="center"/>
          </w:tcPr>
          <w:p w14:paraId="6C458F47" w14:textId="77777777" w:rsidR="00253E8D" w:rsidRDefault="00253E8D" w:rsidP="00570BD0">
            <w:pPr>
              <w:rPr>
                <w:rFonts w:eastAsia="Times New Roman" w:cstheme="minorHAnsi"/>
                <w:sz w:val="20"/>
                <w:szCs w:val="20"/>
                <w:lang w:val="es-ES_tradnl" w:eastAsia="es-CL"/>
              </w:rPr>
            </w:pPr>
            <w:r>
              <w:rPr>
                <w:rFonts w:eastAsia="Times New Roman" w:cstheme="minorHAnsi"/>
                <w:sz w:val="20"/>
                <w:szCs w:val="20"/>
                <w:lang w:val="es-ES_tradnl" w:eastAsia="es-CL"/>
              </w:rPr>
              <w:t>Zanja lodo en operación</w:t>
            </w:r>
          </w:p>
        </w:tc>
        <w:tc>
          <w:tcPr>
            <w:tcW w:w="2714" w:type="pct"/>
            <w:tcBorders>
              <w:top w:val="single" w:sz="4" w:space="0" w:color="auto"/>
              <w:left w:val="nil"/>
              <w:bottom w:val="single" w:sz="4" w:space="0" w:color="auto"/>
              <w:right w:val="single" w:sz="8" w:space="0" w:color="auto"/>
            </w:tcBorders>
            <w:vAlign w:val="center"/>
          </w:tcPr>
          <w:p w14:paraId="439686A9" w14:textId="77777777" w:rsidR="00253E8D" w:rsidRDefault="00253E8D" w:rsidP="002331D2">
            <w:pPr>
              <w:rPr>
                <w:rFonts w:eastAsia="Times New Roman" w:cstheme="minorHAnsi"/>
                <w:sz w:val="20"/>
                <w:szCs w:val="20"/>
                <w:lang w:val="es-ES_tradnl" w:eastAsia="es-CL"/>
              </w:rPr>
            </w:pPr>
            <w:r>
              <w:rPr>
                <w:rFonts w:eastAsia="Times New Roman" w:cstheme="minorHAnsi"/>
                <w:sz w:val="20"/>
                <w:szCs w:val="20"/>
                <w:lang w:val="es-ES_tradnl" w:eastAsia="es-CL"/>
              </w:rPr>
              <w:t>Corresponde a la inspección de la zanja en operación.</w:t>
            </w:r>
          </w:p>
        </w:tc>
      </w:tr>
      <w:tr w:rsidR="000D607C" w:rsidRPr="0025129B" w14:paraId="483EAD0F"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FD911CB" w14:textId="77777777" w:rsidR="000D607C" w:rsidRPr="0025129B" w:rsidRDefault="00526E22" w:rsidP="00253E8D">
            <w:pPr>
              <w:jc w:val="center"/>
              <w:rPr>
                <w:rFonts w:eastAsia="Times New Roman" w:cstheme="minorHAnsi"/>
                <w:sz w:val="20"/>
                <w:szCs w:val="20"/>
                <w:lang w:val="es-ES_tradnl" w:eastAsia="es-CL"/>
              </w:rPr>
            </w:pPr>
            <w:r>
              <w:rPr>
                <w:rFonts w:eastAsia="Times New Roman" w:cstheme="minorHAnsi"/>
                <w:sz w:val="20"/>
                <w:szCs w:val="20"/>
                <w:lang w:val="es-ES_tradnl" w:eastAsia="es-CL"/>
              </w:rPr>
              <w:t>0</w:t>
            </w:r>
            <w:r w:rsidR="00253E8D">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558C8445" w14:textId="77777777" w:rsidR="000D607C" w:rsidRPr="0025129B" w:rsidRDefault="00526E22"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agua subterránea.</w:t>
            </w:r>
          </w:p>
        </w:tc>
        <w:tc>
          <w:tcPr>
            <w:tcW w:w="2714" w:type="pct"/>
            <w:tcBorders>
              <w:top w:val="single" w:sz="4" w:space="0" w:color="auto"/>
              <w:left w:val="nil"/>
              <w:bottom w:val="single" w:sz="4" w:space="0" w:color="auto"/>
              <w:right w:val="single" w:sz="8" w:space="0" w:color="auto"/>
            </w:tcBorders>
            <w:vAlign w:val="center"/>
          </w:tcPr>
          <w:p w14:paraId="0ABB231C" w14:textId="77777777" w:rsidR="000D607C" w:rsidRPr="0025129B" w:rsidRDefault="00253E8D" w:rsidP="00253E8D">
            <w:pPr>
              <w:rPr>
                <w:rFonts w:eastAsia="Times New Roman" w:cstheme="minorHAnsi"/>
                <w:sz w:val="20"/>
                <w:szCs w:val="20"/>
                <w:lang w:val="es-ES_tradnl" w:eastAsia="es-CL"/>
              </w:rPr>
            </w:pPr>
            <w:r>
              <w:rPr>
                <w:rFonts w:eastAsia="Times New Roman" w:cstheme="minorHAnsi"/>
                <w:sz w:val="20"/>
                <w:szCs w:val="20"/>
                <w:lang w:val="es-ES_tradnl" w:eastAsia="es-CL"/>
              </w:rPr>
              <w:t>Corresponde a la inspección practicada al Pozo Este, que fue identificado en terreno por personal de TRESOL como el lugar de toma de muestras de calidad de aguas subterráneas.</w:t>
            </w:r>
          </w:p>
        </w:tc>
      </w:tr>
      <w:tr w:rsidR="000D607C" w:rsidRPr="0025129B" w14:paraId="6FD13A07"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781E1A8" w14:textId="77777777" w:rsidR="000D607C" w:rsidRPr="0025129B" w:rsidRDefault="002166F7" w:rsidP="00253E8D">
            <w:pPr>
              <w:jc w:val="center"/>
              <w:rPr>
                <w:rFonts w:eastAsia="Times New Roman" w:cstheme="minorHAnsi"/>
                <w:sz w:val="20"/>
                <w:szCs w:val="20"/>
                <w:lang w:val="es-ES_tradnl" w:eastAsia="es-CL"/>
              </w:rPr>
            </w:pPr>
            <w:r>
              <w:rPr>
                <w:rFonts w:eastAsia="Times New Roman" w:cstheme="minorHAnsi"/>
                <w:sz w:val="20"/>
                <w:szCs w:val="20"/>
                <w:lang w:val="es-ES_tradnl" w:eastAsia="es-CL"/>
              </w:rPr>
              <w:t>0</w:t>
            </w:r>
            <w:r w:rsidR="00253E8D">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3CBAAF44" w14:textId="77777777" w:rsidR="000D607C" w:rsidRPr="0025129B" w:rsidRDefault="002166F7" w:rsidP="00570BD0">
            <w:pPr>
              <w:rPr>
                <w:rFonts w:eastAsia="Times New Roman" w:cstheme="minorHAnsi"/>
                <w:sz w:val="20"/>
                <w:szCs w:val="20"/>
                <w:lang w:val="es-ES_tradnl" w:eastAsia="es-CL"/>
              </w:rPr>
            </w:pPr>
            <w:r>
              <w:rPr>
                <w:rFonts w:eastAsia="Times New Roman" w:cstheme="minorHAnsi"/>
                <w:sz w:val="20"/>
                <w:szCs w:val="20"/>
                <w:lang w:val="es-ES_tradnl" w:eastAsia="es-CL"/>
              </w:rPr>
              <w:t>Estanque Lixiviados</w:t>
            </w:r>
          </w:p>
        </w:tc>
        <w:tc>
          <w:tcPr>
            <w:tcW w:w="2714" w:type="pct"/>
            <w:tcBorders>
              <w:top w:val="single" w:sz="4" w:space="0" w:color="auto"/>
              <w:left w:val="nil"/>
              <w:bottom w:val="single" w:sz="4" w:space="0" w:color="auto"/>
              <w:right w:val="single" w:sz="8" w:space="0" w:color="auto"/>
            </w:tcBorders>
            <w:vAlign w:val="center"/>
          </w:tcPr>
          <w:p w14:paraId="60E2973F" w14:textId="77777777" w:rsidR="000D607C" w:rsidRPr="0025129B" w:rsidRDefault="00253E8D" w:rsidP="002331D2">
            <w:pPr>
              <w:rPr>
                <w:rFonts w:eastAsia="Times New Roman" w:cstheme="minorHAnsi"/>
                <w:sz w:val="20"/>
                <w:szCs w:val="20"/>
                <w:lang w:val="es-ES_tradnl" w:eastAsia="es-CL"/>
              </w:rPr>
            </w:pPr>
            <w:r>
              <w:rPr>
                <w:rFonts w:eastAsia="Times New Roman" w:cstheme="minorHAnsi"/>
                <w:sz w:val="20"/>
                <w:szCs w:val="20"/>
                <w:lang w:val="es-ES_tradnl" w:eastAsia="es-CL"/>
              </w:rPr>
              <w:t>Unidad aljibe de almacenamiento de lixiviados.</w:t>
            </w:r>
          </w:p>
        </w:tc>
      </w:tr>
    </w:tbl>
    <w:p w14:paraId="48AC1F32" w14:textId="77777777" w:rsidR="009902C4" w:rsidRPr="0025129B" w:rsidRDefault="009902C4" w:rsidP="00FD6FC0">
      <w:pPr>
        <w:rPr>
          <w:rFonts w:cstheme="minorHAnsi"/>
          <w:sz w:val="16"/>
          <w:szCs w:val="16"/>
        </w:rPr>
      </w:pPr>
    </w:p>
    <w:p w14:paraId="0E35965C" w14:textId="77777777" w:rsidR="009524F3" w:rsidRPr="0025129B" w:rsidRDefault="009524F3">
      <w:pPr>
        <w:jc w:val="left"/>
        <w:rPr>
          <w:rFonts w:cstheme="minorHAnsi"/>
          <w:b/>
          <w:sz w:val="14"/>
          <w:szCs w:val="24"/>
        </w:rPr>
      </w:pPr>
      <w:r w:rsidRPr="0025129B">
        <w:rPr>
          <w:rFonts w:cstheme="minorHAnsi"/>
          <w:b/>
          <w:sz w:val="14"/>
          <w:szCs w:val="24"/>
        </w:rPr>
        <w:br w:type="page"/>
      </w:r>
    </w:p>
    <w:p w14:paraId="38D60F0E"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14:paraId="070C5871" w14:textId="77777777"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436145775"/>
      <w:bookmarkStart w:id="118" w:name="_Toc352840392"/>
      <w:bookmarkStart w:id="119" w:name="_Toc352841452"/>
      <w:bookmarkEnd w:id="110"/>
      <w:bookmarkEnd w:id="111"/>
      <w:r w:rsidRPr="0025129B">
        <w:rPr>
          <w:bCs/>
        </w:rPr>
        <w:lastRenderedPageBreak/>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7"/>
    </w:p>
    <w:p w14:paraId="7FA99E0B" w14:textId="77777777" w:rsidR="00F265C2" w:rsidRPr="0025129B" w:rsidRDefault="00F265C2" w:rsidP="00F265C2">
      <w:pPr>
        <w:rPr>
          <w:b/>
          <w:bCs/>
        </w:rPr>
      </w:pPr>
    </w:p>
    <w:p w14:paraId="292118A3" w14:textId="77777777" w:rsidR="00F265C2" w:rsidRPr="0025129B"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436145776"/>
      <w:r w:rsidRPr="0025129B">
        <w:rPr>
          <w:bCs/>
        </w:rPr>
        <w:t>Documentos Revisados</w:t>
      </w:r>
      <w:bookmarkEnd w:id="120"/>
      <w:bookmarkEnd w:id="121"/>
      <w:bookmarkEnd w:id="122"/>
      <w:bookmarkEnd w:id="123"/>
      <w:bookmarkEnd w:id="124"/>
      <w:r w:rsidR="00A925F5">
        <w:rPr>
          <w:rStyle w:val="Refdenotaalpie"/>
          <w:bCs/>
        </w:rPr>
        <w:footnoteReference w:id="2"/>
      </w:r>
      <w:bookmarkEnd w:id="125"/>
    </w:p>
    <w:p w14:paraId="75BAFCCE" w14:textId="77777777" w:rsidR="00F265C2" w:rsidRPr="0025129B" w:rsidRDefault="00F265C2" w:rsidP="00F265C2">
      <w:pPr>
        <w:rPr>
          <w:color w:val="1F497D"/>
        </w:rPr>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76"/>
        <w:gridCol w:w="1705"/>
        <w:gridCol w:w="810"/>
        <w:gridCol w:w="1171"/>
        <w:gridCol w:w="1068"/>
        <w:gridCol w:w="1003"/>
        <w:gridCol w:w="1212"/>
        <w:gridCol w:w="1111"/>
        <w:gridCol w:w="1862"/>
        <w:gridCol w:w="1334"/>
      </w:tblGrid>
      <w:tr w:rsidR="001C249A" w:rsidRPr="0025129B" w14:paraId="71E32704" w14:textId="77777777" w:rsidTr="00A925F5">
        <w:trPr>
          <w:trHeight w:val="395"/>
          <w:jc w:val="center"/>
        </w:trPr>
        <w:tc>
          <w:tcPr>
            <w:tcW w:w="840" w:type="pct"/>
            <w:vMerge w:val="restart"/>
            <w:shd w:val="clear" w:color="auto" w:fill="D9D9D9"/>
            <w:tcMar>
              <w:top w:w="0" w:type="dxa"/>
              <w:left w:w="108" w:type="dxa"/>
              <w:bottom w:w="0" w:type="dxa"/>
              <w:right w:w="108" w:type="dxa"/>
            </w:tcMar>
            <w:vAlign w:val="center"/>
          </w:tcPr>
          <w:p w14:paraId="218151A4" w14:textId="77777777"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29" w:type="pct"/>
            <w:vMerge w:val="restart"/>
            <w:shd w:val="clear" w:color="auto" w:fill="D9D9D9"/>
            <w:vAlign w:val="center"/>
          </w:tcPr>
          <w:p w14:paraId="7925BC25"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299" w:type="pct"/>
            <w:vMerge w:val="restart"/>
            <w:shd w:val="clear" w:color="auto" w:fill="D9D9D9"/>
            <w:vAlign w:val="center"/>
          </w:tcPr>
          <w:p w14:paraId="37AFC0CB"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6C83EE35"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32" w:type="pct"/>
            <w:vMerge w:val="restart"/>
            <w:shd w:val="clear" w:color="auto" w:fill="D9D9D9"/>
            <w:tcMar>
              <w:top w:w="0" w:type="dxa"/>
              <w:left w:w="108" w:type="dxa"/>
              <w:bottom w:w="0" w:type="dxa"/>
              <w:right w:w="108" w:type="dxa"/>
            </w:tcMar>
            <w:vAlign w:val="center"/>
          </w:tcPr>
          <w:p w14:paraId="1C564584" w14:textId="77777777" w:rsidR="001C249A" w:rsidRPr="0025129B" w:rsidRDefault="001C249A" w:rsidP="00A925F5">
            <w:pPr>
              <w:jc w:val="center"/>
              <w:rPr>
                <w:b/>
                <w:bCs/>
                <w:sz w:val="20"/>
                <w:szCs w:val="20"/>
                <w:lang w:val="es-ES" w:eastAsia="es-ES"/>
              </w:rPr>
            </w:pPr>
            <w:r w:rsidRPr="0025129B">
              <w:rPr>
                <w:b/>
                <w:bCs/>
                <w:sz w:val="20"/>
                <w:szCs w:val="20"/>
                <w:lang w:val="es-ES" w:eastAsia="es-ES"/>
              </w:rPr>
              <w:t xml:space="preserve">Fecha de recepción documento </w:t>
            </w:r>
          </w:p>
        </w:tc>
        <w:tc>
          <w:tcPr>
            <w:tcW w:w="764" w:type="pct"/>
            <w:gridSpan w:val="2"/>
            <w:shd w:val="clear" w:color="auto" w:fill="D9D9D9"/>
            <w:vAlign w:val="center"/>
          </w:tcPr>
          <w:p w14:paraId="34B59FE9"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7" w:type="pct"/>
            <w:vMerge w:val="restart"/>
            <w:shd w:val="clear" w:color="auto" w:fill="D9D9D9"/>
            <w:vAlign w:val="center"/>
          </w:tcPr>
          <w:p w14:paraId="36C48802"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0" w:type="pct"/>
            <w:vMerge w:val="restart"/>
            <w:shd w:val="clear" w:color="auto" w:fill="D9D9D9"/>
            <w:vAlign w:val="center"/>
          </w:tcPr>
          <w:p w14:paraId="2CA290D1"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87" w:type="pct"/>
            <w:vMerge w:val="restart"/>
            <w:shd w:val="clear" w:color="auto" w:fill="D9D9D9"/>
            <w:vAlign w:val="center"/>
          </w:tcPr>
          <w:p w14:paraId="739A5E77" w14:textId="77777777" w:rsidR="001C249A" w:rsidRPr="0025129B" w:rsidRDefault="001C249A" w:rsidP="00A925F5">
            <w:pPr>
              <w:jc w:val="center"/>
              <w:rPr>
                <w:b/>
                <w:bCs/>
                <w:sz w:val="20"/>
                <w:szCs w:val="20"/>
                <w:lang w:val="es-ES" w:eastAsia="es-ES"/>
              </w:rPr>
            </w:pPr>
            <w:r w:rsidRPr="0025129B">
              <w:rPr>
                <w:b/>
                <w:bCs/>
                <w:sz w:val="20"/>
                <w:szCs w:val="20"/>
                <w:lang w:val="es-ES" w:eastAsia="es-ES"/>
              </w:rPr>
              <w:t xml:space="preserve">Estado de conformidad </w:t>
            </w:r>
          </w:p>
        </w:tc>
        <w:tc>
          <w:tcPr>
            <w:tcW w:w="492" w:type="pct"/>
            <w:vMerge w:val="restart"/>
            <w:shd w:val="clear" w:color="auto" w:fill="D9D9D9"/>
            <w:vAlign w:val="center"/>
          </w:tcPr>
          <w:p w14:paraId="0426F272" w14:textId="77777777" w:rsidR="001C249A" w:rsidRDefault="001C249A" w:rsidP="008E34C9">
            <w:pPr>
              <w:jc w:val="center"/>
              <w:rPr>
                <w:b/>
                <w:bCs/>
                <w:sz w:val="20"/>
                <w:szCs w:val="20"/>
                <w:lang w:val="es-ES" w:eastAsia="es-ES"/>
              </w:rPr>
            </w:pPr>
          </w:p>
          <w:p w14:paraId="652FB297" w14:textId="77777777" w:rsidR="001C249A" w:rsidRPr="0025129B" w:rsidRDefault="001C249A" w:rsidP="00A925F5">
            <w:pPr>
              <w:jc w:val="center"/>
              <w:rPr>
                <w:b/>
                <w:bCs/>
                <w:sz w:val="20"/>
                <w:szCs w:val="20"/>
                <w:lang w:val="es-ES" w:eastAsia="es-ES"/>
              </w:rPr>
            </w:pPr>
            <w:r>
              <w:rPr>
                <w:b/>
                <w:bCs/>
                <w:sz w:val="20"/>
                <w:szCs w:val="20"/>
                <w:lang w:val="es-ES" w:eastAsia="es-ES"/>
              </w:rPr>
              <w:t xml:space="preserve">N° de hecho constatado </w:t>
            </w:r>
          </w:p>
        </w:tc>
      </w:tr>
      <w:tr w:rsidR="001C249A" w:rsidRPr="0025129B" w14:paraId="2F165751" w14:textId="77777777" w:rsidTr="00A925F5">
        <w:trPr>
          <w:trHeight w:val="395"/>
          <w:jc w:val="center"/>
        </w:trPr>
        <w:tc>
          <w:tcPr>
            <w:tcW w:w="840" w:type="pct"/>
            <w:vMerge/>
            <w:shd w:val="clear" w:color="auto" w:fill="D9D9D9"/>
            <w:tcMar>
              <w:top w:w="0" w:type="dxa"/>
              <w:left w:w="108" w:type="dxa"/>
              <w:bottom w:w="0" w:type="dxa"/>
              <w:right w:w="108" w:type="dxa"/>
            </w:tcMar>
            <w:vAlign w:val="center"/>
            <w:hideMark/>
          </w:tcPr>
          <w:p w14:paraId="325CAE54" w14:textId="77777777" w:rsidR="001C249A" w:rsidRPr="0025129B" w:rsidRDefault="001C249A" w:rsidP="00430772">
            <w:pPr>
              <w:jc w:val="center"/>
              <w:rPr>
                <w:rFonts w:eastAsiaTheme="minorHAnsi"/>
                <w:b/>
                <w:bCs/>
                <w:sz w:val="20"/>
                <w:szCs w:val="20"/>
                <w:lang w:val="es-ES"/>
              </w:rPr>
            </w:pPr>
          </w:p>
        </w:tc>
        <w:tc>
          <w:tcPr>
            <w:tcW w:w="629" w:type="pct"/>
            <w:vMerge/>
            <w:shd w:val="clear" w:color="auto" w:fill="D9D9D9"/>
            <w:vAlign w:val="center"/>
            <w:hideMark/>
          </w:tcPr>
          <w:p w14:paraId="28989952" w14:textId="77777777" w:rsidR="001C249A" w:rsidRPr="0025129B" w:rsidRDefault="001C249A" w:rsidP="00430772">
            <w:pPr>
              <w:jc w:val="center"/>
              <w:rPr>
                <w:rFonts w:eastAsiaTheme="minorHAnsi"/>
                <w:b/>
                <w:bCs/>
                <w:sz w:val="20"/>
                <w:szCs w:val="20"/>
                <w:lang w:val="es-ES" w:eastAsia="es-ES"/>
              </w:rPr>
            </w:pPr>
          </w:p>
        </w:tc>
        <w:tc>
          <w:tcPr>
            <w:tcW w:w="299" w:type="pct"/>
            <w:vMerge/>
            <w:shd w:val="clear" w:color="auto" w:fill="D9D9D9"/>
            <w:vAlign w:val="center"/>
            <w:hideMark/>
          </w:tcPr>
          <w:p w14:paraId="013E993D" w14:textId="77777777" w:rsidR="001C249A" w:rsidRPr="0025129B" w:rsidRDefault="001C249A" w:rsidP="00430772">
            <w:pPr>
              <w:jc w:val="center"/>
              <w:rPr>
                <w:rFonts w:eastAsiaTheme="minorHAnsi"/>
                <w:b/>
                <w:bCs/>
                <w:sz w:val="20"/>
                <w:szCs w:val="20"/>
                <w:lang w:val="es-ES"/>
              </w:rPr>
            </w:pPr>
          </w:p>
        </w:tc>
        <w:tc>
          <w:tcPr>
            <w:tcW w:w="432" w:type="pct"/>
            <w:vMerge/>
            <w:shd w:val="clear" w:color="auto" w:fill="D9D9D9"/>
            <w:tcMar>
              <w:top w:w="0" w:type="dxa"/>
              <w:left w:w="108" w:type="dxa"/>
              <w:bottom w:w="0" w:type="dxa"/>
              <w:right w:w="108" w:type="dxa"/>
            </w:tcMar>
            <w:vAlign w:val="center"/>
            <w:hideMark/>
          </w:tcPr>
          <w:p w14:paraId="59896059" w14:textId="77777777" w:rsidR="001C249A" w:rsidRPr="0025129B" w:rsidRDefault="001C249A" w:rsidP="00430772">
            <w:pPr>
              <w:jc w:val="center"/>
              <w:rPr>
                <w:rFonts w:eastAsiaTheme="minorHAnsi"/>
                <w:b/>
                <w:bCs/>
                <w:sz w:val="20"/>
                <w:szCs w:val="20"/>
                <w:lang w:val="es-ES"/>
              </w:rPr>
            </w:pPr>
          </w:p>
        </w:tc>
        <w:tc>
          <w:tcPr>
            <w:tcW w:w="394" w:type="pct"/>
            <w:shd w:val="clear" w:color="auto" w:fill="D9D9D9"/>
            <w:vAlign w:val="center"/>
            <w:hideMark/>
          </w:tcPr>
          <w:p w14:paraId="0642101A"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Desde </w:t>
            </w:r>
          </w:p>
          <w:p w14:paraId="2F706540" w14:textId="77777777" w:rsidR="001C249A" w:rsidRPr="007E2D5C" w:rsidRDefault="001C249A" w:rsidP="00430772">
            <w:pPr>
              <w:jc w:val="center"/>
              <w:rPr>
                <w:rFonts w:eastAsiaTheme="minorHAnsi"/>
                <w:bCs/>
                <w:sz w:val="20"/>
                <w:szCs w:val="20"/>
                <w:lang w:val="es-ES"/>
              </w:rPr>
            </w:pPr>
          </w:p>
        </w:tc>
        <w:tc>
          <w:tcPr>
            <w:tcW w:w="370" w:type="pct"/>
            <w:shd w:val="clear" w:color="auto" w:fill="D9D9D9"/>
            <w:vAlign w:val="center"/>
          </w:tcPr>
          <w:p w14:paraId="05E91DBF"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Hasta </w:t>
            </w:r>
          </w:p>
          <w:p w14:paraId="5B26E587" w14:textId="77777777" w:rsidR="001C249A" w:rsidRPr="007E2D5C" w:rsidRDefault="001C249A" w:rsidP="00430772">
            <w:pPr>
              <w:jc w:val="center"/>
              <w:rPr>
                <w:bCs/>
                <w:sz w:val="20"/>
                <w:szCs w:val="20"/>
                <w:lang w:val="es-ES" w:eastAsia="es-ES"/>
              </w:rPr>
            </w:pPr>
          </w:p>
        </w:tc>
        <w:tc>
          <w:tcPr>
            <w:tcW w:w="447" w:type="pct"/>
            <w:vMerge/>
            <w:shd w:val="clear" w:color="auto" w:fill="D9D9D9"/>
            <w:vAlign w:val="center"/>
            <w:hideMark/>
          </w:tcPr>
          <w:p w14:paraId="7E404E45" w14:textId="77777777" w:rsidR="001C249A" w:rsidRPr="0025129B" w:rsidRDefault="001C249A" w:rsidP="00430772">
            <w:pPr>
              <w:jc w:val="center"/>
              <w:rPr>
                <w:rFonts w:eastAsiaTheme="minorHAnsi"/>
                <w:b/>
                <w:bCs/>
                <w:sz w:val="20"/>
                <w:szCs w:val="20"/>
                <w:lang w:val="es-ES" w:eastAsia="es-ES"/>
              </w:rPr>
            </w:pPr>
          </w:p>
        </w:tc>
        <w:tc>
          <w:tcPr>
            <w:tcW w:w="410" w:type="pct"/>
            <w:vMerge/>
            <w:shd w:val="clear" w:color="auto" w:fill="D9D9D9"/>
          </w:tcPr>
          <w:p w14:paraId="0407B24B" w14:textId="77777777" w:rsidR="001C249A" w:rsidRPr="0025129B" w:rsidRDefault="001C249A" w:rsidP="00430772">
            <w:pPr>
              <w:jc w:val="center"/>
              <w:rPr>
                <w:b/>
                <w:bCs/>
                <w:sz w:val="20"/>
                <w:szCs w:val="20"/>
                <w:lang w:val="es-ES" w:eastAsia="es-ES"/>
              </w:rPr>
            </w:pPr>
          </w:p>
        </w:tc>
        <w:tc>
          <w:tcPr>
            <w:tcW w:w="687" w:type="pct"/>
            <w:vMerge/>
            <w:shd w:val="clear" w:color="auto" w:fill="D9D9D9"/>
            <w:vAlign w:val="center"/>
          </w:tcPr>
          <w:p w14:paraId="364F9939" w14:textId="77777777" w:rsidR="001C249A" w:rsidRPr="0025129B" w:rsidRDefault="001C249A" w:rsidP="00430772">
            <w:pPr>
              <w:jc w:val="center"/>
              <w:rPr>
                <w:b/>
                <w:bCs/>
                <w:sz w:val="20"/>
                <w:szCs w:val="20"/>
                <w:lang w:val="es-ES" w:eastAsia="es-ES"/>
              </w:rPr>
            </w:pPr>
          </w:p>
        </w:tc>
        <w:tc>
          <w:tcPr>
            <w:tcW w:w="492" w:type="pct"/>
            <w:vMerge/>
            <w:shd w:val="clear" w:color="auto" w:fill="D9D9D9"/>
          </w:tcPr>
          <w:p w14:paraId="26B5FF78" w14:textId="77777777" w:rsidR="001C249A" w:rsidRPr="0025129B" w:rsidRDefault="001C249A" w:rsidP="00430772">
            <w:pPr>
              <w:jc w:val="center"/>
              <w:rPr>
                <w:b/>
                <w:bCs/>
                <w:sz w:val="20"/>
                <w:szCs w:val="20"/>
                <w:lang w:val="es-ES" w:eastAsia="es-ES"/>
              </w:rPr>
            </w:pPr>
          </w:p>
        </w:tc>
      </w:tr>
      <w:tr w:rsidR="001C249A" w:rsidRPr="0025129B" w14:paraId="38657988" w14:textId="77777777" w:rsidTr="00A925F5">
        <w:trPr>
          <w:trHeight w:val="409"/>
          <w:jc w:val="center"/>
        </w:trPr>
        <w:tc>
          <w:tcPr>
            <w:tcW w:w="840" w:type="pct"/>
            <w:tcMar>
              <w:top w:w="0" w:type="dxa"/>
              <w:left w:w="108" w:type="dxa"/>
              <w:bottom w:w="0" w:type="dxa"/>
              <w:right w:w="108" w:type="dxa"/>
            </w:tcMar>
            <w:vAlign w:val="center"/>
          </w:tcPr>
          <w:p w14:paraId="07208529" w14:textId="77777777" w:rsidR="001C249A" w:rsidRPr="0025129B" w:rsidRDefault="00A925F5" w:rsidP="00CE6369">
            <w:pPr>
              <w:jc w:val="center"/>
              <w:rPr>
                <w:rFonts w:eastAsiaTheme="minorHAnsi"/>
                <w:sz w:val="20"/>
                <w:szCs w:val="20"/>
                <w:lang w:val="es-ES"/>
              </w:rPr>
            </w:pPr>
            <w:r>
              <w:rPr>
                <w:rFonts w:eastAsiaTheme="minorHAnsi"/>
                <w:sz w:val="20"/>
                <w:szCs w:val="20"/>
                <w:lang w:val="es-ES"/>
              </w:rPr>
              <w:t>---</w:t>
            </w:r>
          </w:p>
        </w:tc>
        <w:tc>
          <w:tcPr>
            <w:tcW w:w="629" w:type="pct"/>
            <w:vAlign w:val="center"/>
          </w:tcPr>
          <w:p w14:paraId="05A13B5B" w14:textId="77777777" w:rsidR="001C249A" w:rsidRPr="0025129B" w:rsidRDefault="00A925F5" w:rsidP="00CE6369">
            <w:pPr>
              <w:jc w:val="center"/>
              <w:rPr>
                <w:rFonts w:eastAsiaTheme="minorHAnsi"/>
                <w:sz w:val="20"/>
                <w:szCs w:val="20"/>
                <w:lang w:val="es-ES" w:eastAsia="es-ES"/>
              </w:rPr>
            </w:pPr>
            <w:r>
              <w:rPr>
                <w:rFonts w:eastAsiaTheme="minorHAnsi"/>
                <w:sz w:val="20"/>
                <w:szCs w:val="20"/>
                <w:lang w:val="es-ES" w:eastAsia="es-ES"/>
              </w:rPr>
              <w:t>---</w:t>
            </w:r>
          </w:p>
        </w:tc>
        <w:tc>
          <w:tcPr>
            <w:tcW w:w="299" w:type="pct"/>
            <w:vAlign w:val="center"/>
          </w:tcPr>
          <w:p w14:paraId="156ED426" w14:textId="77777777" w:rsidR="001C249A" w:rsidRPr="0025129B" w:rsidRDefault="00A925F5" w:rsidP="00CE6369">
            <w:pPr>
              <w:jc w:val="center"/>
              <w:rPr>
                <w:rFonts w:eastAsiaTheme="minorHAnsi"/>
                <w:sz w:val="20"/>
                <w:szCs w:val="20"/>
                <w:lang w:val="es-ES"/>
              </w:rPr>
            </w:pPr>
            <w:r>
              <w:rPr>
                <w:rFonts w:eastAsiaTheme="minorHAnsi"/>
                <w:sz w:val="20"/>
                <w:szCs w:val="20"/>
                <w:lang w:val="es-ES"/>
              </w:rPr>
              <w:t>---</w:t>
            </w:r>
          </w:p>
        </w:tc>
        <w:tc>
          <w:tcPr>
            <w:tcW w:w="432" w:type="pct"/>
            <w:tcMar>
              <w:top w:w="0" w:type="dxa"/>
              <w:left w:w="108" w:type="dxa"/>
              <w:bottom w:w="0" w:type="dxa"/>
              <w:right w:w="108" w:type="dxa"/>
            </w:tcMar>
            <w:vAlign w:val="center"/>
          </w:tcPr>
          <w:p w14:paraId="57CD7139" w14:textId="77777777" w:rsidR="001C249A" w:rsidRPr="0025129B" w:rsidRDefault="00A925F5" w:rsidP="00CE6369">
            <w:pPr>
              <w:jc w:val="center"/>
              <w:rPr>
                <w:rFonts w:eastAsiaTheme="minorHAnsi"/>
                <w:sz w:val="20"/>
                <w:szCs w:val="20"/>
                <w:lang w:val="es-ES"/>
              </w:rPr>
            </w:pPr>
            <w:r>
              <w:rPr>
                <w:rFonts w:eastAsiaTheme="minorHAnsi"/>
                <w:sz w:val="20"/>
                <w:szCs w:val="20"/>
                <w:lang w:val="es-ES"/>
              </w:rPr>
              <w:t>---</w:t>
            </w:r>
          </w:p>
        </w:tc>
        <w:tc>
          <w:tcPr>
            <w:tcW w:w="394" w:type="pct"/>
            <w:vAlign w:val="center"/>
          </w:tcPr>
          <w:p w14:paraId="7F7D731E" w14:textId="77777777" w:rsidR="001C249A" w:rsidRPr="0025129B" w:rsidRDefault="00A925F5" w:rsidP="00430772">
            <w:pPr>
              <w:jc w:val="center"/>
              <w:rPr>
                <w:rFonts w:eastAsiaTheme="minorHAnsi"/>
                <w:sz w:val="20"/>
                <w:szCs w:val="20"/>
                <w:lang w:val="es-ES"/>
              </w:rPr>
            </w:pPr>
            <w:r>
              <w:rPr>
                <w:rFonts w:eastAsiaTheme="minorHAnsi"/>
                <w:sz w:val="20"/>
                <w:szCs w:val="20"/>
                <w:lang w:val="es-ES"/>
              </w:rPr>
              <w:t>---</w:t>
            </w:r>
          </w:p>
        </w:tc>
        <w:tc>
          <w:tcPr>
            <w:tcW w:w="370" w:type="pct"/>
            <w:vAlign w:val="center"/>
          </w:tcPr>
          <w:p w14:paraId="0AB636D2" w14:textId="77777777" w:rsidR="001C249A" w:rsidRPr="0025129B" w:rsidRDefault="00A925F5" w:rsidP="00430772">
            <w:pPr>
              <w:jc w:val="center"/>
              <w:rPr>
                <w:rFonts w:eastAsiaTheme="minorHAnsi"/>
                <w:sz w:val="20"/>
                <w:szCs w:val="20"/>
                <w:lang w:val="es-ES" w:eastAsia="es-ES"/>
              </w:rPr>
            </w:pPr>
            <w:r>
              <w:rPr>
                <w:rFonts w:eastAsiaTheme="minorHAnsi"/>
                <w:sz w:val="20"/>
                <w:szCs w:val="20"/>
                <w:lang w:val="es-ES" w:eastAsia="es-ES"/>
              </w:rPr>
              <w:t>---</w:t>
            </w:r>
          </w:p>
        </w:tc>
        <w:tc>
          <w:tcPr>
            <w:tcW w:w="447" w:type="pct"/>
            <w:vAlign w:val="center"/>
          </w:tcPr>
          <w:p w14:paraId="0B61BF94" w14:textId="77777777" w:rsidR="001C249A" w:rsidRPr="0025129B" w:rsidRDefault="00A925F5" w:rsidP="00E45419">
            <w:pPr>
              <w:jc w:val="center"/>
              <w:rPr>
                <w:rFonts w:eastAsiaTheme="minorHAnsi"/>
                <w:sz w:val="20"/>
                <w:szCs w:val="20"/>
                <w:lang w:val="es-ES" w:eastAsia="es-ES"/>
              </w:rPr>
            </w:pPr>
            <w:r>
              <w:rPr>
                <w:rFonts w:eastAsiaTheme="minorHAnsi"/>
                <w:sz w:val="20"/>
                <w:szCs w:val="20"/>
                <w:lang w:val="es-ES" w:eastAsia="es-ES"/>
              </w:rPr>
              <w:t>---</w:t>
            </w:r>
          </w:p>
        </w:tc>
        <w:tc>
          <w:tcPr>
            <w:tcW w:w="410" w:type="pct"/>
            <w:vAlign w:val="center"/>
          </w:tcPr>
          <w:p w14:paraId="3FFF4777" w14:textId="77777777" w:rsidR="001C249A" w:rsidRPr="0025129B" w:rsidRDefault="00A925F5" w:rsidP="00CE6369">
            <w:pPr>
              <w:jc w:val="center"/>
              <w:rPr>
                <w:rFonts w:eastAsiaTheme="minorHAnsi"/>
                <w:sz w:val="20"/>
                <w:szCs w:val="20"/>
                <w:lang w:val="es-ES" w:eastAsia="es-ES"/>
              </w:rPr>
            </w:pPr>
            <w:r>
              <w:rPr>
                <w:rFonts w:eastAsiaTheme="minorHAnsi"/>
                <w:sz w:val="20"/>
                <w:szCs w:val="20"/>
                <w:lang w:val="es-ES" w:eastAsia="es-ES"/>
              </w:rPr>
              <w:t>---</w:t>
            </w:r>
          </w:p>
        </w:tc>
        <w:tc>
          <w:tcPr>
            <w:tcW w:w="687" w:type="pct"/>
            <w:vAlign w:val="center"/>
          </w:tcPr>
          <w:p w14:paraId="3F656AA2" w14:textId="77777777" w:rsidR="001C249A" w:rsidRPr="0025129B" w:rsidRDefault="00A925F5" w:rsidP="00CE6369">
            <w:pPr>
              <w:jc w:val="center"/>
              <w:rPr>
                <w:rFonts w:eastAsiaTheme="minorHAnsi"/>
                <w:sz w:val="20"/>
                <w:szCs w:val="20"/>
                <w:lang w:val="es-ES" w:eastAsia="es-ES"/>
              </w:rPr>
            </w:pPr>
            <w:r>
              <w:rPr>
                <w:rFonts w:eastAsiaTheme="minorHAnsi"/>
                <w:sz w:val="20"/>
                <w:szCs w:val="20"/>
                <w:lang w:val="es-ES" w:eastAsia="es-ES"/>
              </w:rPr>
              <w:t>---</w:t>
            </w:r>
          </w:p>
        </w:tc>
        <w:tc>
          <w:tcPr>
            <w:tcW w:w="492" w:type="pct"/>
            <w:vAlign w:val="center"/>
          </w:tcPr>
          <w:p w14:paraId="30B8B0DA" w14:textId="77777777" w:rsidR="001C249A" w:rsidRPr="0025129B" w:rsidRDefault="00A925F5" w:rsidP="00CE6369">
            <w:pPr>
              <w:jc w:val="center"/>
              <w:rPr>
                <w:rFonts w:eastAsiaTheme="minorHAnsi"/>
                <w:sz w:val="20"/>
                <w:szCs w:val="20"/>
                <w:lang w:val="es-ES" w:eastAsia="es-ES"/>
              </w:rPr>
            </w:pPr>
            <w:r>
              <w:rPr>
                <w:rFonts w:eastAsiaTheme="minorHAnsi"/>
                <w:sz w:val="20"/>
                <w:szCs w:val="20"/>
                <w:lang w:val="es-ES" w:eastAsia="es-ES"/>
              </w:rPr>
              <w:t>---</w:t>
            </w:r>
          </w:p>
        </w:tc>
      </w:tr>
    </w:tbl>
    <w:p w14:paraId="27F4242F" w14:textId="77777777" w:rsidR="00677A75" w:rsidRDefault="00677A75" w:rsidP="00BD3FD5">
      <w:bookmarkStart w:id="126" w:name="_Toc352840394"/>
      <w:bookmarkStart w:id="127" w:name="_Toc352841454"/>
      <w:bookmarkEnd w:id="118"/>
      <w:bookmarkEnd w:id="119"/>
    </w:p>
    <w:p w14:paraId="5C1CE761" w14:textId="77777777" w:rsidR="004E583C" w:rsidRPr="0025129B" w:rsidRDefault="004E583C" w:rsidP="00C958D0">
      <w:pPr>
        <w:pStyle w:val="Ttulo1"/>
      </w:pPr>
      <w:bookmarkStart w:id="128" w:name="_Toc436145777"/>
      <w:r w:rsidRPr="0025129B">
        <w:t>H</w:t>
      </w:r>
      <w:r w:rsidR="0024720C" w:rsidRPr="0025129B">
        <w:t>ECHOS CONSTATADOS</w:t>
      </w:r>
      <w:r w:rsidRPr="0025129B">
        <w:t>.</w:t>
      </w:r>
      <w:bookmarkEnd w:id="126"/>
      <w:bookmarkEnd w:id="127"/>
      <w:bookmarkEnd w:id="128"/>
    </w:p>
    <w:p w14:paraId="5BE558F1" w14:textId="77777777" w:rsidR="00D17CB6" w:rsidRPr="0025129B" w:rsidRDefault="00D17CB6" w:rsidP="00D17CB6"/>
    <w:p w14:paraId="0891F430" w14:textId="77777777" w:rsidR="004E583C" w:rsidRPr="0025129B" w:rsidRDefault="00D23AC9" w:rsidP="00D23AC9">
      <w:pPr>
        <w:pStyle w:val="Ttulo2"/>
      </w:pPr>
      <w:bookmarkStart w:id="129" w:name="_Toc436145778"/>
      <w:r w:rsidRPr="00D23AC9">
        <w:t>Control de residuos que ingresan al Relleno.</w:t>
      </w:r>
      <w:bookmarkEnd w:id="129"/>
    </w:p>
    <w:p w14:paraId="625198B9" w14:textId="77777777"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14:paraId="7D7FD2F3" w14:textId="77777777" w:rsidTr="005D728A">
        <w:trPr>
          <w:trHeight w:val="142"/>
        </w:trPr>
        <w:tc>
          <w:tcPr>
            <w:tcW w:w="1389" w:type="pct"/>
          </w:tcPr>
          <w:p w14:paraId="6F5CCF64"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568D1587" w14:textId="77777777" w:rsidR="00A74310" w:rsidRPr="0025129B" w:rsidRDefault="00A74310" w:rsidP="00520771">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776D2D">
              <w:rPr>
                <w:rFonts w:eastAsia="Times New Roman"/>
                <w:color w:val="000000"/>
                <w:lang w:eastAsia="es-CL"/>
              </w:rPr>
              <w:t xml:space="preserve"> 1</w:t>
            </w:r>
            <w:r w:rsidR="00520771">
              <w:rPr>
                <w:rFonts w:eastAsia="Times New Roman"/>
                <w:color w:val="000000"/>
                <w:lang w:eastAsia="es-CL"/>
              </w:rPr>
              <w:t>, 2</w:t>
            </w:r>
            <w:r w:rsidR="00776D2D">
              <w:rPr>
                <w:rFonts w:eastAsia="Times New Roman"/>
                <w:color w:val="000000"/>
                <w:lang w:eastAsia="es-CL"/>
              </w:rPr>
              <w:t xml:space="preserve"> y </w:t>
            </w:r>
            <w:r w:rsidR="00520771">
              <w:rPr>
                <w:rFonts w:eastAsia="Times New Roman"/>
                <w:color w:val="000000"/>
                <w:lang w:eastAsia="es-CL"/>
              </w:rPr>
              <w:t>3.</w:t>
            </w:r>
          </w:p>
        </w:tc>
      </w:tr>
      <w:tr w:rsidR="000D607C" w:rsidRPr="0025129B" w14:paraId="44EF9655" w14:textId="77777777" w:rsidTr="000D607C">
        <w:trPr>
          <w:trHeight w:val="142"/>
        </w:trPr>
        <w:tc>
          <w:tcPr>
            <w:tcW w:w="5000" w:type="pct"/>
            <w:gridSpan w:val="2"/>
          </w:tcPr>
          <w:p w14:paraId="2BCCBE99" w14:textId="77777777" w:rsidR="000D607C" w:rsidRDefault="00584FFB" w:rsidP="00584FFB">
            <w:pPr>
              <w:rPr>
                <w:rFonts w:eastAsia="Times New Roman"/>
                <w:b/>
                <w:bCs/>
                <w:color w:val="00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14:paraId="68B8B30B" w14:textId="77777777" w:rsidR="00C01755" w:rsidRPr="00C01755" w:rsidRDefault="00C01755" w:rsidP="00C01755">
            <w:pPr>
              <w:rPr>
                <w:rFonts w:eastAsia="Times New Roman"/>
                <w:bCs/>
                <w:color w:val="000000"/>
                <w:lang w:eastAsia="es-CL"/>
              </w:rPr>
            </w:pPr>
            <w:r w:rsidRPr="00C01755">
              <w:rPr>
                <w:rFonts w:eastAsia="Times New Roman"/>
                <w:bCs/>
                <w:color w:val="000000"/>
                <w:lang w:eastAsia="es-CL"/>
              </w:rPr>
              <w:t>Mediante acta de inspección del 2</w:t>
            </w:r>
            <w:r>
              <w:rPr>
                <w:rFonts w:eastAsia="Times New Roman"/>
                <w:bCs/>
                <w:color w:val="000000"/>
                <w:lang w:eastAsia="es-CL"/>
              </w:rPr>
              <w:t>4</w:t>
            </w:r>
            <w:r w:rsidRPr="00C01755">
              <w:rPr>
                <w:rFonts w:eastAsia="Times New Roman"/>
                <w:bCs/>
                <w:color w:val="000000"/>
                <w:lang w:eastAsia="es-CL"/>
              </w:rPr>
              <w:t>/0</w:t>
            </w:r>
            <w:r>
              <w:rPr>
                <w:rFonts w:eastAsia="Times New Roman"/>
                <w:bCs/>
                <w:color w:val="000000"/>
                <w:lang w:eastAsia="es-CL"/>
              </w:rPr>
              <w:t>6</w:t>
            </w:r>
            <w:r w:rsidRPr="00C01755">
              <w:rPr>
                <w:rFonts w:eastAsia="Times New Roman"/>
                <w:bCs/>
                <w:color w:val="000000"/>
                <w:lang w:eastAsia="es-CL"/>
              </w:rPr>
              <w:t>/2015, se requiere al titular (ver Anexo 01):</w:t>
            </w:r>
          </w:p>
          <w:p w14:paraId="10B9A76F" w14:textId="77777777" w:rsidR="00243E4F" w:rsidRDefault="00243E4F" w:rsidP="008A4E97">
            <w:pPr>
              <w:numPr>
                <w:ilvl w:val="0"/>
                <w:numId w:val="5"/>
              </w:numPr>
              <w:rPr>
                <w:rFonts w:eastAsia="Times New Roman"/>
                <w:bCs/>
                <w:color w:val="000000"/>
                <w:lang w:eastAsia="es-CL"/>
              </w:rPr>
            </w:pPr>
            <w:r>
              <w:rPr>
                <w:rFonts w:eastAsia="Times New Roman"/>
                <w:bCs/>
                <w:color w:val="000000"/>
                <w:lang w:eastAsia="es-CL"/>
              </w:rPr>
              <w:t>Registro mensual de lodos recibidos. Año 2013, 2014 y 2014.</w:t>
            </w:r>
          </w:p>
          <w:p w14:paraId="3D58F928" w14:textId="77777777" w:rsidR="00243E4F" w:rsidRDefault="00243E4F" w:rsidP="008A4E97">
            <w:pPr>
              <w:numPr>
                <w:ilvl w:val="0"/>
                <w:numId w:val="5"/>
              </w:numPr>
              <w:rPr>
                <w:rFonts w:eastAsia="Times New Roman"/>
                <w:bCs/>
                <w:color w:val="000000"/>
                <w:lang w:eastAsia="es-CL"/>
              </w:rPr>
            </w:pPr>
            <w:r>
              <w:rPr>
                <w:rFonts w:eastAsia="Times New Roman"/>
                <w:bCs/>
                <w:color w:val="000000"/>
                <w:lang w:eastAsia="es-CL"/>
              </w:rPr>
              <w:t>Registro con datos de operación de cada zanja. Año 2013, 2014 y 2015.</w:t>
            </w:r>
          </w:p>
          <w:p w14:paraId="195B5757" w14:textId="77777777" w:rsidR="00243E4F" w:rsidRDefault="00C01755" w:rsidP="00C01755">
            <w:pPr>
              <w:rPr>
                <w:rFonts w:eastAsia="Times New Roman"/>
                <w:bCs/>
                <w:color w:val="000000"/>
                <w:lang w:eastAsia="es-CL"/>
              </w:rPr>
            </w:pPr>
            <w:r w:rsidRPr="00C01755">
              <w:rPr>
                <w:rFonts w:eastAsia="Times New Roman"/>
                <w:bCs/>
                <w:color w:val="000000"/>
                <w:lang w:eastAsia="es-CL"/>
              </w:rPr>
              <w:t xml:space="preserve">Mediante Carta </w:t>
            </w:r>
            <w:r w:rsidR="00243E4F">
              <w:rPr>
                <w:rFonts w:eastAsia="Times New Roman"/>
                <w:bCs/>
                <w:color w:val="000000"/>
                <w:lang w:eastAsia="es-CL"/>
              </w:rPr>
              <w:t>s/n de TRESOL, de fecha 02/07/2015, la empresa solicita ampliar el plazo de entrega de la información requerida durante la inspección ambiental, requerimiento que es acogido mediante ORD MZS SMA N° 358, del 02/07/2015.</w:t>
            </w:r>
            <w:r w:rsidR="00712351">
              <w:rPr>
                <w:rFonts w:eastAsia="Times New Roman"/>
                <w:bCs/>
                <w:color w:val="000000"/>
                <w:lang w:eastAsia="es-CL"/>
              </w:rPr>
              <w:t xml:space="preserve"> Ver Anexo 02.</w:t>
            </w:r>
          </w:p>
          <w:p w14:paraId="603255FB" w14:textId="77777777" w:rsidR="00C01755" w:rsidRDefault="00243E4F" w:rsidP="00C01755">
            <w:pPr>
              <w:rPr>
                <w:rFonts w:eastAsia="Times New Roman"/>
                <w:bCs/>
                <w:color w:val="000000"/>
                <w:lang w:eastAsia="es-CL"/>
              </w:rPr>
            </w:pPr>
            <w:r>
              <w:rPr>
                <w:rFonts w:eastAsia="Times New Roman"/>
                <w:bCs/>
                <w:color w:val="000000"/>
                <w:lang w:eastAsia="es-CL"/>
              </w:rPr>
              <w:t>Mediante carta s/n de TRESOL, de fecha 07/07/2015</w:t>
            </w:r>
            <w:r w:rsidR="00712351">
              <w:rPr>
                <w:rFonts w:eastAsia="Times New Roman"/>
                <w:bCs/>
                <w:color w:val="000000"/>
                <w:lang w:eastAsia="es-CL"/>
              </w:rPr>
              <w:t xml:space="preserve"> (Anexo 03)</w:t>
            </w:r>
            <w:r>
              <w:rPr>
                <w:rFonts w:eastAsia="Times New Roman"/>
                <w:bCs/>
                <w:color w:val="000000"/>
                <w:lang w:eastAsia="es-CL"/>
              </w:rPr>
              <w:t xml:space="preserve">, dentro del plazo establecido, </w:t>
            </w:r>
            <w:r w:rsidR="00C01755" w:rsidRPr="00C01755">
              <w:rPr>
                <w:rFonts w:eastAsia="Times New Roman"/>
                <w:bCs/>
                <w:color w:val="000000"/>
                <w:lang w:eastAsia="es-CL"/>
              </w:rPr>
              <w:t>el titular</w:t>
            </w:r>
            <w:r>
              <w:rPr>
                <w:rFonts w:eastAsia="Times New Roman"/>
                <w:bCs/>
                <w:color w:val="000000"/>
                <w:lang w:eastAsia="es-CL"/>
              </w:rPr>
              <w:t>,</w:t>
            </w:r>
            <w:r w:rsidR="00C01755" w:rsidRPr="00C01755">
              <w:rPr>
                <w:rFonts w:eastAsia="Times New Roman"/>
                <w:bCs/>
                <w:color w:val="000000"/>
                <w:lang w:eastAsia="es-CL"/>
              </w:rPr>
              <w:t xml:space="preserve"> entre otros antecedentes, remite a la SMA:</w:t>
            </w:r>
          </w:p>
          <w:p w14:paraId="061972ED" w14:textId="77777777" w:rsidR="008A4EC9" w:rsidRDefault="00C01755" w:rsidP="008A4E97">
            <w:pPr>
              <w:numPr>
                <w:ilvl w:val="0"/>
                <w:numId w:val="5"/>
              </w:numPr>
              <w:rPr>
                <w:rFonts w:eastAsia="Times New Roman"/>
                <w:bCs/>
                <w:color w:val="000000"/>
                <w:lang w:eastAsia="es-CL"/>
              </w:rPr>
            </w:pPr>
            <w:r w:rsidRPr="00C01755">
              <w:rPr>
                <w:rFonts w:eastAsia="Times New Roman"/>
                <w:bCs/>
                <w:color w:val="000000"/>
                <w:lang w:eastAsia="es-CL"/>
              </w:rPr>
              <w:t>Re</w:t>
            </w:r>
            <w:r w:rsidR="008A4EC9">
              <w:rPr>
                <w:rFonts w:eastAsia="Times New Roman"/>
                <w:bCs/>
                <w:color w:val="000000"/>
                <w:lang w:eastAsia="es-CL"/>
              </w:rPr>
              <w:t>gistro Ingreso Mensual de Lodos.</w:t>
            </w:r>
          </w:p>
          <w:p w14:paraId="195AA16D" w14:textId="77777777" w:rsidR="00584FFB" w:rsidRPr="008A4EC9" w:rsidRDefault="008A4EC9" w:rsidP="008A4E97">
            <w:pPr>
              <w:numPr>
                <w:ilvl w:val="0"/>
                <w:numId w:val="5"/>
              </w:numPr>
              <w:rPr>
                <w:rFonts w:eastAsia="Times New Roman"/>
                <w:bCs/>
                <w:color w:val="000000"/>
                <w:lang w:eastAsia="es-CL"/>
              </w:rPr>
            </w:pPr>
            <w:r>
              <w:rPr>
                <w:rFonts w:eastAsia="Times New Roman"/>
                <w:bCs/>
                <w:color w:val="000000"/>
                <w:lang w:eastAsia="es-CL"/>
              </w:rPr>
              <w:t>Registro operación de zanja.</w:t>
            </w:r>
          </w:p>
        </w:tc>
      </w:tr>
      <w:tr w:rsidR="00A74310" w:rsidRPr="0025129B" w14:paraId="5D3AD443" w14:textId="77777777" w:rsidTr="005D728A">
        <w:trPr>
          <w:trHeight w:val="319"/>
        </w:trPr>
        <w:tc>
          <w:tcPr>
            <w:tcW w:w="5000" w:type="pct"/>
            <w:gridSpan w:val="2"/>
            <w:tcBorders>
              <w:bottom w:val="single" w:sz="4" w:space="0" w:color="auto"/>
            </w:tcBorders>
          </w:tcPr>
          <w:p w14:paraId="36671C83" w14:textId="77777777" w:rsidR="00311183" w:rsidRDefault="00F15F8C" w:rsidP="008F751D">
            <w:pPr>
              <w:rPr>
                <w:b/>
              </w:rPr>
            </w:pPr>
            <w:r>
              <w:rPr>
                <w:b/>
              </w:rPr>
              <w:t>Exigencia (s)</w:t>
            </w:r>
            <w:r w:rsidR="00A74310" w:rsidRPr="0025129B">
              <w:rPr>
                <w:b/>
              </w:rPr>
              <w:t>:</w:t>
            </w:r>
            <w:r>
              <w:rPr>
                <w:b/>
              </w:rPr>
              <w:t xml:space="preserve"> </w:t>
            </w:r>
          </w:p>
          <w:p w14:paraId="2CBD9B11" w14:textId="77777777" w:rsidR="00D23AC9" w:rsidRPr="00D23AC9" w:rsidRDefault="00D23AC9" w:rsidP="008F751D">
            <w:pPr>
              <w:rPr>
                <w:u w:val="single"/>
              </w:rPr>
            </w:pPr>
            <w:r>
              <w:rPr>
                <w:u w:val="single"/>
              </w:rPr>
              <w:t>Considerando 4.3 b RCA 1654/2002.</w:t>
            </w:r>
          </w:p>
          <w:p w14:paraId="00F2ADFA" w14:textId="77777777" w:rsidR="00584FFB" w:rsidRPr="00057ACB" w:rsidRDefault="00057ACB" w:rsidP="008F751D">
            <w:pPr>
              <w:rPr>
                <w:i/>
              </w:rPr>
            </w:pPr>
            <w:r w:rsidRPr="00057ACB">
              <w:rPr>
                <w:i/>
              </w:rPr>
              <w:t>“</w:t>
            </w:r>
            <w:r w:rsidR="00D23AC9" w:rsidRPr="00057ACB">
              <w:rPr>
                <w:i/>
              </w:rPr>
              <w:t>Se dispondrá de un promedio de 2 m3/día, es decir, un máximo total de 60 m3/mes.</w:t>
            </w:r>
            <w:r w:rsidRPr="00057ACB">
              <w:rPr>
                <w:i/>
              </w:rPr>
              <w:t>”</w:t>
            </w:r>
          </w:p>
          <w:p w14:paraId="7908F847" w14:textId="77777777" w:rsidR="00D23AC9" w:rsidRDefault="00D23AC9" w:rsidP="008F751D"/>
          <w:p w14:paraId="6829BF4B" w14:textId="77777777" w:rsidR="00057ACB" w:rsidRPr="00057ACB" w:rsidRDefault="00057ACB" w:rsidP="00057ACB">
            <w:pPr>
              <w:rPr>
                <w:u w:val="single"/>
              </w:rPr>
            </w:pPr>
            <w:r w:rsidRPr="00057ACB">
              <w:rPr>
                <w:u w:val="single"/>
              </w:rPr>
              <w:t xml:space="preserve">Considerando </w:t>
            </w:r>
            <w:r>
              <w:rPr>
                <w:u w:val="single"/>
              </w:rPr>
              <w:t>1.1 Resolución Exenta N°1908/2008.</w:t>
            </w:r>
          </w:p>
          <w:p w14:paraId="249C7D3C" w14:textId="77777777" w:rsidR="000F2930" w:rsidRDefault="00057ACB" w:rsidP="00057ACB">
            <w:pPr>
              <w:rPr>
                <w:bCs/>
                <w:i/>
              </w:rPr>
            </w:pPr>
            <w:r w:rsidRPr="00057ACB">
              <w:rPr>
                <w:bCs/>
                <w:i/>
              </w:rPr>
              <w:t>“</w:t>
            </w:r>
            <w:r w:rsidR="000F2930">
              <w:rPr>
                <w:bCs/>
                <w:i/>
              </w:rPr>
              <w:t>[…]</w:t>
            </w:r>
          </w:p>
          <w:p w14:paraId="227D2A3C" w14:textId="77777777" w:rsidR="00057ACB" w:rsidRDefault="00057ACB" w:rsidP="00057ACB">
            <w:pPr>
              <w:rPr>
                <w:bCs/>
                <w:i/>
              </w:rPr>
            </w:pPr>
            <w:r w:rsidRPr="00057ACB">
              <w:rPr>
                <w:bCs/>
                <w:i/>
              </w:rPr>
              <w:t xml:space="preserve">El proyecto original </w:t>
            </w:r>
            <w:r w:rsidRPr="00057ACB">
              <w:rPr>
                <w:i/>
              </w:rPr>
              <w:t xml:space="preserve">contempla la </w:t>
            </w:r>
            <w:r w:rsidRPr="00057ACB">
              <w:rPr>
                <w:bCs/>
                <w:i/>
              </w:rPr>
              <w:t>disposición de un promedio de 2 m3</w:t>
            </w:r>
            <w:r w:rsidRPr="00057ACB">
              <w:rPr>
                <w:i/>
              </w:rPr>
              <w:t>/</w:t>
            </w:r>
            <w:r w:rsidRPr="00057ACB">
              <w:rPr>
                <w:bCs/>
                <w:i/>
              </w:rPr>
              <w:t>día, es decir, un máximo total de 60 m</w:t>
            </w:r>
            <w:r w:rsidR="004C5CFB">
              <w:rPr>
                <w:bCs/>
                <w:i/>
              </w:rPr>
              <w:t>3</w:t>
            </w:r>
            <w:r w:rsidRPr="00057ACB">
              <w:rPr>
                <w:bCs/>
                <w:i/>
              </w:rPr>
              <w:t xml:space="preserve"> </w:t>
            </w:r>
            <w:r w:rsidRPr="00057ACB">
              <w:rPr>
                <w:i/>
              </w:rPr>
              <w:t>/</w:t>
            </w:r>
            <w:r w:rsidRPr="00057ACB">
              <w:rPr>
                <w:bCs/>
                <w:i/>
              </w:rPr>
              <w:t>mes, lo cual no ha sido modificado en el presente proyecto.”</w:t>
            </w:r>
          </w:p>
          <w:p w14:paraId="36CA058E" w14:textId="77777777" w:rsidR="002240E8" w:rsidRPr="00057ACB" w:rsidRDefault="002240E8" w:rsidP="002240E8">
            <w:pPr>
              <w:rPr>
                <w:u w:val="single"/>
              </w:rPr>
            </w:pPr>
            <w:r>
              <w:rPr>
                <w:u w:val="single"/>
              </w:rPr>
              <w:lastRenderedPageBreak/>
              <w:t>Considerando 6.6 d) Resolución Exenta N°1908/2008.</w:t>
            </w:r>
          </w:p>
          <w:p w14:paraId="7F43F68B" w14:textId="77777777" w:rsidR="002240E8" w:rsidRPr="002240E8" w:rsidRDefault="002240E8" w:rsidP="002240E8">
            <w:pPr>
              <w:autoSpaceDE w:val="0"/>
              <w:autoSpaceDN w:val="0"/>
              <w:adjustRightInd w:val="0"/>
              <w:rPr>
                <w:rFonts w:cs="Arial"/>
                <w:bCs/>
                <w:i/>
                <w:lang w:eastAsia="es-ES"/>
              </w:rPr>
            </w:pPr>
            <w:r>
              <w:rPr>
                <w:rFonts w:cs="Arial"/>
                <w:bCs/>
                <w:i/>
                <w:lang w:eastAsia="es-ES"/>
              </w:rPr>
              <w:t xml:space="preserve">“d. </w:t>
            </w:r>
            <w:r w:rsidRPr="002240E8">
              <w:rPr>
                <w:rFonts w:cs="Arial"/>
                <w:bCs/>
                <w:i/>
                <w:lang w:eastAsia="es-ES"/>
              </w:rPr>
              <w:t>Que, el Proyecto efectivamente considera construir zanjas de mayor capacidad volumétrica que el proyecto original;</w:t>
            </w:r>
            <w:r w:rsidRPr="002240E8">
              <w:rPr>
                <w:rFonts w:cs="Arial"/>
                <w:i/>
                <w:lang w:eastAsia="es-ES"/>
              </w:rPr>
              <w:t xml:space="preserve"> </w:t>
            </w:r>
            <w:r w:rsidRPr="002240E8">
              <w:rPr>
                <w:rFonts w:cs="Arial"/>
                <w:bCs/>
                <w:i/>
                <w:lang w:eastAsia="es-ES"/>
              </w:rPr>
              <w:t>sin embargo,</w:t>
            </w:r>
            <w:r w:rsidRPr="002240E8">
              <w:rPr>
                <w:rFonts w:cs="Arial"/>
                <w:i/>
                <w:lang w:eastAsia="es-ES"/>
              </w:rPr>
              <w:t xml:space="preserve"> </w:t>
            </w:r>
            <w:r w:rsidRPr="002240E8">
              <w:rPr>
                <w:rFonts w:cs="Arial"/>
                <w:bCs/>
                <w:i/>
                <w:lang w:eastAsia="es-ES"/>
              </w:rPr>
              <w:t>no fue sometido a evaluación un aumento de la cantidad total de Iodos a disponer durante la vida útil del Proyecto.</w:t>
            </w:r>
          </w:p>
          <w:p w14:paraId="6D562A27" w14:textId="77777777" w:rsidR="002240E8" w:rsidRPr="002240E8" w:rsidRDefault="002240E8" w:rsidP="002240E8">
            <w:pPr>
              <w:autoSpaceDE w:val="0"/>
              <w:autoSpaceDN w:val="0"/>
              <w:adjustRightInd w:val="0"/>
              <w:jc w:val="left"/>
              <w:rPr>
                <w:rFonts w:cs="Arial"/>
                <w:bCs/>
                <w:i/>
                <w:lang w:eastAsia="es-ES"/>
              </w:rPr>
            </w:pPr>
            <w:r w:rsidRPr="002240E8">
              <w:rPr>
                <w:rFonts w:cs="Arial"/>
                <w:bCs/>
                <w:i/>
                <w:lang w:eastAsia="es-ES"/>
              </w:rPr>
              <w:t xml:space="preserve">En efecto, la Resolución de Calificación Ambiental del proyecto original indica que </w:t>
            </w:r>
            <w:r w:rsidRPr="002240E8">
              <w:rPr>
                <w:rFonts w:cs="Arial"/>
                <w:bCs/>
                <w:i/>
                <w:iCs/>
                <w:lang w:eastAsia="es-ES"/>
              </w:rPr>
              <w:t>"Se dispondrá un promedio de 2 m3</w:t>
            </w:r>
            <w:r w:rsidRPr="002240E8">
              <w:rPr>
                <w:rFonts w:cs="Arial"/>
                <w:i/>
                <w:iCs/>
                <w:lang w:eastAsia="es-ES"/>
              </w:rPr>
              <w:t>/</w:t>
            </w:r>
            <w:r w:rsidRPr="002240E8">
              <w:rPr>
                <w:rFonts w:cs="Arial"/>
                <w:bCs/>
                <w:i/>
                <w:iCs/>
                <w:lang w:eastAsia="es-ES"/>
              </w:rPr>
              <w:t>día, es decir</w:t>
            </w:r>
            <w:r w:rsidRPr="002240E8">
              <w:rPr>
                <w:rFonts w:cs="Arial"/>
                <w:i/>
                <w:iCs/>
                <w:lang w:eastAsia="es-ES"/>
              </w:rPr>
              <w:t xml:space="preserve">, </w:t>
            </w:r>
            <w:r w:rsidRPr="002240E8">
              <w:rPr>
                <w:rFonts w:cs="Arial"/>
                <w:bCs/>
                <w:i/>
                <w:iCs/>
                <w:lang w:eastAsia="es-ES"/>
              </w:rPr>
              <w:t xml:space="preserve">un máximo total de 60 m3/mes", </w:t>
            </w:r>
            <w:r w:rsidRPr="002240E8">
              <w:rPr>
                <w:rFonts w:cs="Arial"/>
                <w:bCs/>
                <w:i/>
                <w:lang w:eastAsia="es-ES"/>
              </w:rPr>
              <w:t>lo cual no es modificado en el Proyecto materia de reclamación.</w:t>
            </w:r>
          </w:p>
          <w:p w14:paraId="1D9C1D85" w14:textId="77777777" w:rsidR="002240E8" w:rsidRPr="002240E8" w:rsidRDefault="002240E8" w:rsidP="002240E8">
            <w:pPr>
              <w:autoSpaceDE w:val="0"/>
              <w:autoSpaceDN w:val="0"/>
              <w:adjustRightInd w:val="0"/>
              <w:rPr>
                <w:bCs/>
                <w:i/>
              </w:rPr>
            </w:pPr>
            <w:r w:rsidRPr="002240E8">
              <w:rPr>
                <w:rFonts w:cs="Arial"/>
                <w:bCs/>
                <w:i/>
                <w:lang w:eastAsia="es-ES"/>
              </w:rPr>
              <w:t>Tampoco lo es la vida útil contemplada en el proyecto original,</w:t>
            </w:r>
            <w:r w:rsidRPr="002240E8">
              <w:rPr>
                <w:rFonts w:cs="Arial"/>
                <w:i/>
                <w:lang w:eastAsia="es-ES"/>
              </w:rPr>
              <w:t xml:space="preserve"> </w:t>
            </w:r>
            <w:r w:rsidRPr="002240E8">
              <w:rPr>
                <w:rFonts w:cs="Arial"/>
                <w:bCs/>
                <w:i/>
                <w:lang w:eastAsia="es-ES"/>
              </w:rPr>
              <w:t>según lo informa el propio Titular en la DIA y el Adenda N°3 del Proyecto,</w:t>
            </w:r>
            <w:r w:rsidRPr="002240E8">
              <w:rPr>
                <w:rFonts w:cs="Arial"/>
                <w:i/>
                <w:lang w:eastAsia="es-ES"/>
              </w:rPr>
              <w:t xml:space="preserve"> </w:t>
            </w:r>
            <w:r w:rsidRPr="002240E8">
              <w:rPr>
                <w:rFonts w:cs="Arial"/>
                <w:bCs/>
                <w:i/>
                <w:lang w:eastAsia="es-ES"/>
              </w:rPr>
              <w:t>en la cual declara que</w:t>
            </w:r>
            <w:r>
              <w:rPr>
                <w:rFonts w:cs="Arial"/>
                <w:bCs/>
                <w:i/>
                <w:lang w:eastAsia="es-ES"/>
              </w:rPr>
              <w:t xml:space="preserve"> </w:t>
            </w:r>
            <w:r w:rsidRPr="002240E8">
              <w:rPr>
                <w:rFonts w:cs="Arial"/>
                <w:bCs/>
                <w:i/>
                <w:iCs/>
                <w:lang w:eastAsia="es-ES"/>
              </w:rPr>
              <w:t xml:space="preserve">"La vida útil del proyecto tampoco es modificada, quedando </w:t>
            </w:r>
            <w:r w:rsidRPr="002240E8">
              <w:rPr>
                <w:rFonts w:cs="Arial"/>
                <w:bCs/>
                <w:i/>
                <w:lang w:eastAsia="es-ES"/>
              </w:rPr>
              <w:t xml:space="preserve">6 años </w:t>
            </w:r>
            <w:r w:rsidRPr="002240E8">
              <w:rPr>
                <w:rFonts w:cs="Arial"/>
                <w:bCs/>
                <w:i/>
                <w:iCs/>
                <w:lang w:eastAsia="es-ES"/>
              </w:rPr>
              <w:t xml:space="preserve">de operación </w:t>
            </w:r>
            <w:r w:rsidRPr="002240E8">
              <w:rPr>
                <w:rFonts w:cs="Arial"/>
                <w:bCs/>
                <w:i/>
                <w:lang w:eastAsia="es-ES"/>
              </w:rPr>
              <w:t xml:space="preserve">para </w:t>
            </w:r>
            <w:r w:rsidRPr="002240E8">
              <w:rPr>
                <w:rFonts w:cs="Arial"/>
                <w:bCs/>
                <w:i/>
                <w:iCs/>
                <w:lang w:eastAsia="es-ES"/>
              </w:rPr>
              <w:t xml:space="preserve">concluir </w:t>
            </w:r>
            <w:r w:rsidRPr="002240E8">
              <w:rPr>
                <w:rFonts w:cs="Arial"/>
                <w:bCs/>
                <w:i/>
                <w:lang w:eastAsia="es-ES"/>
              </w:rPr>
              <w:t xml:space="preserve">esta </w:t>
            </w:r>
            <w:r w:rsidRPr="002240E8">
              <w:rPr>
                <w:rFonts w:cs="Arial"/>
                <w:bCs/>
                <w:i/>
                <w:iCs/>
                <w:lang w:eastAsia="es-ES"/>
              </w:rPr>
              <w:t>etapa".</w:t>
            </w:r>
          </w:p>
          <w:p w14:paraId="09253AD5" w14:textId="77777777" w:rsidR="00B61215" w:rsidRDefault="00B61215" w:rsidP="00057ACB">
            <w:pPr>
              <w:rPr>
                <w:bCs/>
                <w:i/>
              </w:rPr>
            </w:pPr>
          </w:p>
          <w:p w14:paraId="744EA3BD" w14:textId="77777777" w:rsidR="00B61215" w:rsidRPr="00057ACB" w:rsidRDefault="00B61215" w:rsidP="00B61215">
            <w:pPr>
              <w:rPr>
                <w:u w:val="single"/>
              </w:rPr>
            </w:pPr>
            <w:r>
              <w:rPr>
                <w:u w:val="single"/>
              </w:rPr>
              <w:t>Resuelvo 6 b) Resolución Exenta N°1908/2008.</w:t>
            </w:r>
          </w:p>
          <w:p w14:paraId="07EC89DE" w14:textId="77777777" w:rsidR="00B61215" w:rsidRPr="00057ACB" w:rsidRDefault="00B61215" w:rsidP="00B61215">
            <w:pPr>
              <w:rPr>
                <w:i/>
              </w:rPr>
            </w:pPr>
            <w:r>
              <w:rPr>
                <w:i/>
              </w:rPr>
              <w:t>“</w:t>
            </w:r>
            <w:r w:rsidRPr="00B61215">
              <w:rPr>
                <w:i/>
              </w:rPr>
              <w:t>Además, llevar un registro, por zanja, que estará a disposición de los fiscalizadores, en donde encuentren datos como: fecha de habilitación de la zanja, capacidad total de la zanja, cantidad de lodos depositados, caudal captado, tiempo de utilización, fecha de inicio de cierre de la zanja, y otro antecedente de importancia. Se incluye en el Anexo N° 5 del Adenda</w:t>
            </w:r>
            <w:r>
              <w:rPr>
                <w:i/>
              </w:rPr>
              <w:t>.”</w:t>
            </w:r>
          </w:p>
          <w:p w14:paraId="1871B509" w14:textId="77777777" w:rsidR="00F15F8C" w:rsidRPr="0025129B" w:rsidRDefault="00F15F8C" w:rsidP="008E4AB3">
            <w:pPr>
              <w:rPr>
                <w:b/>
              </w:rPr>
            </w:pPr>
          </w:p>
        </w:tc>
      </w:tr>
      <w:tr w:rsidR="00A74310" w:rsidRPr="0025129B" w14:paraId="0BD370E4" w14:textId="77777777" w:rsidTr="005D728A">
        <w:trPr>
          <w:trHeight w:val="627"/>
        </w:trPr>
        <w:tc>
          <w:tcPr>
            <w:tcW w:w="5000" w:type="pct"/>
            <w:gridSpan w:val="2"/>
          </w:tcPr>
          <w:p w14:paraId="34EDFECF" w14:textId="77777777" w:rsidR="00311183" w:rsidRDefault="00F15F8C" w:rsidP="003151B8">
            <w:pPr>
              <w:jc w:val="left"/>
              <w:rPr>
                <w:color w:val="FF0000"/>
              </w:rPr>
            </w:pPr>
            <w:r w:rsidRPr="00F15F8C">
              <w:rPr>
                <w:b/>
              </w:rPr>
              <w:lastRenderedPageBreak/>
              <w:t>Hecho (s):</w:t>
            </w:r>
            <w:r w:rsidRPr="007E2D5C">
              <w:t xml:space="preserve"> </w:t>
            </w:r>
          </w:p>
          <w:p w14:paraId="29551754" w14:textId="77777777" w:rsidR="00DF65C1" w:rsidRPr="00435892" w:rsidRDefault="005F32AE" w:rsidP="008A4E97">
            <w:pPr>
              <w:pStyle w:val="Prrafodelista"/>
              <w:numPr>
                <w:ilvl w:val="0"/>
                <w:numId w:val="3"/>
              </w:numPr>
              <w:ind w:left="284" w:hanging="284"/>
              <w:rPr>
                <w:b/>
                <w:color w:val="FF0000"/>
              </w:rPr>
            </w:pPr>
            <w:r w:rsidRPr="005F32AE">
              <w:rPr>
                <w:rFonts w:ascii="Calibri" w:eastAsia="Times New Roman" w:hAnsi="Calibri"/>
                <w:color w:val="000000"/>
                <w:lang w:eastAsia="es-CL"/>
              </w:rPr>
              <w:t>Durante las actividades de inspección, se</w:t>
            </w:r>
            <w:r>
              <w:rPr>
                <w:rFonts w:ascii="Calibri" w:eastAsia="Times New Roman" w:hAnsi="Calibri"/>
                <w:color w:val="000000"/>
                <w:lang w:eastAsia="es-CL"/>
              </w:rPr>
              <w:t xml:space="preserve"> constató</w:t>
            </w:r>
            <w:r w:rsidR="00DF65C1">
              <w:rPr>
                <w:rFonts w:ascii="Calibri" w:eastAsia="Times New Roman" w:hAnsi="Calibri"/>
                <w:color w:val="000000"/>
                <w:lang w:eastAsia="es-CL"/>
              </w:rPr>
              <w:t xml:space="preserve"> que existe solo una (01) fosa en operación, una (01) fosa en construcción y todas las demás fosas se encuentran en proceso de estabilización.</w:t>
            </w:r>
          </w:p>
          <w:p w14:paraId="406CB9F9" w14:textId="77777777" w:rsidR="00435892" w:rsidRPr="00DF65C1" w:rsidRDefault="00435892" w:rsidP="008A4E97">
            <w:pPr>
              <w:pStyle w:val="Prrafodelista"/>
              <w:numPr>
                <w:ilvl w:val="0"/>
                <w:numId w:val="3"/>
              </w:numPr>
              <w:ind w:left="284" w:hanging="284"/>
              <w:rPr>
                <w:b/>
                <w:color w:val="FF0000"/>
              </w:rPr>
            </w:pPr>
            <w:r>
              <w:rPr>
                <w:rFonts w:ascii="Calibri" w:eastAsia="Times New Roman" w:hAnsi="Calibri"/>
                <w:color w:val="000000"/>
                <w:lang w:eastAsia="es-CL"/>
              </w:rPr>
              <w:t>La fosa en construcción tiene unas dimensiones de 7 metros de profundidad, 11,8 metros de ancho y 36,4 metros de largo.</w:t>
            </w:r>
          </w:p>
          <w:p w14:paraId="262751BC" w14:textId="77777777" w:rsidR="00311183" w:rsidRDefault="00821A4C" w:rsidP="008A4E97">
            <w:pPr>
              <w:pStyle w:val="Prrafodelista"/>
              <w:numPr>
                <w:ilvl w:val="0"/>
                <w:numId w:val="3"/>
              </w:numPr>
              <w:ind w:left="284" w:hanging="284"/>
              <w:jc w:val="left"/>
            </w:pPr>
            <w:r>
              <w:t>Se consulta el registro diario de control de ingreso, verificándose la última recepción de camiones con lodo el día 23/06/2015.</w:t>
            </w:r>
          </w:p>
          <w:p w14:paraId="4D776FB0" w14:textId="77777777" w:rsidR="00821A4C" w:rsidRDefault="00821A4C" w:rsidP="008A4E97">
            <w:pPr>
              <w:pStyle w:val="Prrafodelista"/>
              <w:numPr>
                <w:ilvl w:val="0"/>
                <w:numId w:val="3"/>
              </w:numPr>
              <w:ind w:left="284" w:hanging="284"/>
              <w:jc w:val="left"/>
            </w:pPr>
            <w:r>
              <w:t>Se levanta registro fotográfico aleatorio de dicho registro, en el que se anotan los siguientes datos. Fecha; Hora de entrada; Hora salida; Patente; Chofer; Origen; Empresa; Tipo (de residuo); Cantidad recibida, en Kg/ton.</w:t>
            </w:r>
            <w:r w:rsidR="00E53525">
              <w:t xml:space="preserve"> Fotografías N° 1 y 2.</w:t>
            </w:r>
          </w:p>
          <w:p w14:paraId="7A049D55" w14:textId="77777777" w:rsidR="00821A4C" w:rsidRDefault="00821A4C" w:rsidP="008A4E97">
            <w:pPr>
              <w:pStyle w:val="Prrafodelista"/>
              <w:numPr>
                <w:ilvl w:val="0"/>
                <w:numId w:val="3"/>
              </w:numPr>
              <w:ind w:left="284" w:hanging="284"/>
              <w:jc w:val="left"/>
            </w:pPr>
            <w:r>
              <w:t>Dicho registro contiene los cálculos de las</w:t>
            </w:r>
            <w:r w:rsidR="002000D8">
              <w:t xml:space="preserve"> cantidades mensuales recibidas, información que es consolidada en terreno, verificándose la </w:t>
            </w:r>
            <w:r w:rsidR="00AC737F">
              <w:t xml:space="preserve">consistencia de los datos registrados como ingresos </w:t>
            </w:r>
            <w:r w:rsidR="000916BC">
              <w:t>mensuales de lodos.</w:t>
            </w:r>
          </w:p>
          <w:p w14:paraId="1E14C363" w14:textId="77777777" w:rsidR="005F32AE" w:rsidRPr="005F32AE" w:rsidRDefault="005F32AE" w:rsidP="005F32AE">
            <w:pPr>
              <w:pStyle w:val="Prrafodelista"/>
              <w:ind w:left="284"/>
              <w:jc w:val="left"/>
              <w:rPr>
                <w:b/>
                <w:color w:val="FF0000"/>
              </w:rPr>
            </w:pPr>
          </w:p>
          <w:p w14:paraId="1D986A09" w14:textId="77777777" w:rsidR="00311183" w:rsidRDefault="00311183" w:rsidP="00311183">
            <w:pPr>
              <w:jc w:val="left"/>
              <w:rPr>
                <w:color w:val="FF0000"/>
              </w:rPr>
            </w:pPr>
            <w:r w:rsidRPr="008E34C9">
              <w:rPr>
                <w:b/>
              </w:rPr>
              <w:t>Resultado</w:t>
            </w:r>
            <w:r w:rsidR="005B38F1">
              <w:rPr>
                <w:b/>
              </w:rPr>
              <w:t xml:space="preserve"> (s)</w:t>
            </w:r>
            <w:r w:rsidRPr="008E34C9">
              <w:rPr>
                <w:b/>
              </w:rPr>
              <w:t xml:space="preserve"> examen de Información: </w:t>
            </w:r>
          </w:p>
          <w:p w14:paraId="5E2FA49A" w14:textId="5055949D" w:rsidR="000F2930" w:rsidRDefault="008E34C9" w:rsidP="00C27E65">
            <w:pPr>
              <w:pStyle w:val="Prrafodelista"/>
              <w:numPr>
                <w:ilvl w:val="0"/>
                <w:numId w:val="24"/>
              </w:numPr>
              <w:ind w:left="313" w:hanging="313"/>
              <w:jc w:val="left"/>
            </w:pPr>
            <w:r w:rsidRPr="00E835DE">
              <w:t>Del examen de información de</w:t>
            </w:r>
            <w:r w:rsidR="00311183" w:rsidRPr="00E835DE">
              <w:t xml:space="preserve"> la documentación señalada</w:t>
            </w:r>
            <w:r w:rsidR="00426252" w:rsidRPr="00E835DE">
              <w:t xml:space="preserve"> en la exigencia, </w:t>
            </w:r>
            <w:r w:rsidR="00EF5011" w:rsidRPr="00E835DE">
              <w:t>es posible indicar que</w:t>
            </w:r>
            <w:r w:rsidR="00E835DE">
              <w:t xml:space="preserve"> l</w:t>
            </w:r>
            <w:r w:rsidR="00821A4C" w:rsidRPr="00E835DE">
              <w:t xml:space="preserve">a revisión aleatoria </w:t>
            </w:r>
            <w:r w:rsidR="00AF7A39" w:rsidRPr="00E835DE">
              <w:t>practicada en terreno</w:t>
            </w:r>
            <w:r w:rsidR="00E835DE">
              <w:t>,</w:t>
            </w:r>
            <w:r w:rsidR="00AF7A39" w:rsidRPr="00E835DE">
              <w:t xml:space="preserve"> </w:t>
            </w:r>
            <w:r w:rsidR="00821A4C" w:rsidRPr="00E835DE">
              <w:t>al registro diario de</w:t>
            </w:r>
            <w:r w:rsidR="00C27E65">
              <w:t xml:space="preserve"> </w:t>
            </w:r>
            <w:r w:rsidR="00821A4C" w:rsidRPr="00E835DE">
              <w:t>control de ingreso</w:t>
            </w:r>
            <w:r w:rsidR="00AF7A39" w:rsidRPr="00E835DE">
              <w:t>,</w:t>
            </w:r>
            <w:r w:rsidR="00821A4C" w:rsidRPr="00E835DE">
              <w:t xml:space="preserve"> arroja los siguientes resultados para la cantidad de lodos mensualmente recibida</w:t>
            </w:r>
            <w:r w:rsidR="00AF7A39" w:rsidRPr="00E835DE">
              <w:t xml:space="preserve">. </w:t>
            </w:r>
          </w:p>
          <w:p w14:paraId="64CA7FD6" w14:textId="77777777" w:rsidR="006850A3" w:rsidRDefault="006850A3" w:rsidP="00E835DE">
            <w:pPr>
              <w:pStyle w:val="Prrafodelista"/>
              <w:jc w:val="center"/>
              <w:rPr>
                <w:b/>
              </w:rPr>
            </w:pPr>
          </w:p>
          <w:p w14:paraId="4797110E" w14:textId="77777777" w:rsidR="006850A3" w:rsidRDefault="006850A3" w:rsidP="00E835DE">
            <w:pPr>
              <w:pStyle w:val="Prrafodelista"/>
              <w:jc w:val="center"/>
              <w:rPr>
                <w:b/>
              </w:rPr>
            </w:pPr>
          </w:p>
          <w:p w14:paraId="09761789" w14:textId="77777777" w:rsidR="006850A3" w:rsidRDefault="006850A3" w:rsidP="00E835DE">
            <w:pPr>
              <w:pStyle w:val="Prrafodelista"/>
              <w:jc w:val="center"/>
              <w:rPr>
                <w:b/>
              </w:rPr>
            </w:pPr>
          </w:p>
          <w:p w14:paraId="1271A742" w14:textId="77777777" w:rsidR="006850A3" w:rsidRDefault="006850A3" w:rsidP="00E835DE">
            <w:pPr>
              <w:pStyle w:val="Prrafodelista"/>
              <w:jc w:val="center"/>
              <w:rPr>
                <w:b/>
              </w:rPr>
            </w:pPr>
          </w:p>
          <w:p w14:paraId="2D2A4334" w14:textId="77777777" w:rsidR="006850A3" w:rsidRDefault="006850A3" w:rsidP="00E835DE">
            <w:pPr>
              <w:pStyle w:val="Prrafodelista"/>
              <w:jc w:val="center"/>
              <w:rPr>
                <w:b/>
              </w:rPr>
            </w:pPr>
          </w:p>
          <w:p w14:paraId="4960EC85" w14:textId="77777777" w:rsidR="006850A3" w:rsidRDefault="006850A3" w:rsidP="00E835DE">
            <w:pPr>
              <w:pStyle w:val="Prrafodelista"/>
              <w:jc w:val="center"/>
              <w:rPr>
                <w:b/>
              </w:rPr>
            </w:pPr>
          </w:p>
          <w:p w14:paraId="265E80DC" w14:textId="77777777" w:rsidR="009670EE" w:rsidRDefault="009670EE" w:rsidP="00E835DE">
            <w:pPr>
              <w:pStyle w:val="Prrafodelista"/>
              <w:jc w:val="center"/>
              <w:rPr>
                <w:b/>
              </w:rPr>
            </w:pPr>
          </w:p>
          <w:p w14:paraId="128249E6" w14:textId="77777777" w:rsidR="009670EE" w:rsidRDefault="009670EE" w:rsidP="00E835DE">
            <w:pPr>
              <w:pStyle w:val="Prrafodelista"/>
              <w:jc w:val="center"/>
              <w:rPr>
                <w:b/>
              </w:rPr>
            </w:pPr>
          </w:p>
          <w:p w14:paraId="2B59A518" w14:textId="77777777" w:rsidR="009670EE" w:rsidRDefault="009670EE" w:rsidP="00E835DE">
            <w:pPr>
              <w:pStyle w:val="Prrafodelista"/>
              <w:jc w:val="center"/>
              <w:rPr>
                <w:b/>
              </w:rPr>
            </w:pPr>
          </w:p>
          <w:p w14:paraId="291F4776" w14:textId="77777777" w:rsidR="009670EE" w:rsidRDefault="009670EE" w:rsidP="00E835DE">
            <w:pPr>
              <w:pStyle w:val="Prrafodelista"/>
              <w:jc w:val="center"/>
              <w:rPr>
                <w:b/>
              </w:rPr>
            </w:pPr>
          </w:p>
          <w:p w14:paraId="39DED489" w14:textId="77777777" w:rsidR="00C27E65" w:rsidRDefault="00C27E65" w:rsidP="00E835DE">
            <w:pPr>
              <w:pStyle w:val="Prrafodelista"/>
              <w:jc w:val="center"/>
              <w:rPr>
                <w:b/>
              </w:rPr>
            </w:pPr>
          </w:p>
          <w:p w14:paraId="3005471F" w14:textId="77777777" w:rsidR="009670EE" w:rsidRDefault="009670EE" w:rsidP="00E835DE">
            <w:pPr>
              <w:pStyle w:val="Prrafodelista"/>
              <w:jc w:val="center"/>
              <w:rPr>
                <w:b/>
              </w:rPr>
            </w:pPr>
          </w:p>
          <w:p w14:paraId="55862E27" w14:textId="77777777" w:rsidR="00E835DE" w:rsidRDefault="00E835DE" w:rsidP="00E835DE">
            <w:pPr>
              <w:pStyle w:val="Prrafodelista"/>
              <w:jc w:val="center"/>
            </w:pPr>
            <w:r w:rsidRPr="001F5A88">
              <w:rPr>
                <w:b/>
              </w:rPr>
              <w:lastRenderedPageBreak/>
              <w:t>Tabla N°1</w:t>
            </w:r>
            <w:r>
              <w:t>. Valores mensuales de lodos ingresados a TRESOL (m</w:t>
            </w:r>
            <w:r>
              <w:rPr>
                <w:vertAlign w:val="superscript"/>
              </w:rPr>
              <w:t>3</w:t>
            </w:r>
            <w:r>
              <w:t>) registrados en planilla de ingreso diaria.</w:t>
            </w:r>
          </w:p>
          <w:p w14:paraId="17A5695C" w14:textId="77777777" w:rsidR="00F20734" w:rsidRPr="00E835DE" w:rsidRDefault="00F20734" w:rsidP="00E835DE">
            <w:pPr>
              <w:pStyle w:val="Prrafodelista"/>
              <w:jc w:val="center"/>
            </w:pPr>
          </w:p>
          <w:tbl>
            <w:tblPr>
              <w:tblStyle w:val="Tablaconcuadrcula"/>
              <w:tblW w:w="0" w:type="auto"/>
              <w:tblInd w:w="3568" w:type="dxa"/>
              <w:tblLook w:val="04A0" w:firstRow="1" w:lastRow="0" w:firstColumn="1" w:lastColumn="0" w:noHBand="0" w:noVBand="1"/>
            </w:tblPr>
            <w:tblGrid>
              <w:gridCol w:w="3100"/>
              <w:gridCol w:w="3279"/>
            </w:tblGrid>
            <w:tr w:rsidR="00821A4C" w14:paraId="12AD774B" w14:textId="77777777" w:rsidTr="00821A4C">
              <w:tc>
                <w:tcPr>
                  <w:tcW w:w="3100" w:type="dxa"/>
                </w:tcPr>
                <w:p w14:paraId="3FC7A412" w14:textId="77777777" w:rsidR="00821A4C" w:rsidRPr="00C27E65" w:rsidRDefault="00821A4C" w:rsidP="00821A4C">
                  <w:pPr>
                    <w:jc w:val="center"/>
                    <w:rPr>
                      <w:b/>
                    </w:rPr>
                  </w:pPr>
                  <w:r w:rsidRPr="00C27E65">
                    <w:rPr>
                      <w:b/>
                    </w:rPr>
                    <w:t>MES/AÑO</w:t>
                  </w:r>
                </w:p>
              </w:tc>
              <w:tc>
                <w:tcPr>
                  <w:tcW w:w="3279" w:type="dxa"/>
                </w:tcPr>
                <w:p w14:paraId="68EE2279" w14:textId="77777777" w:rsidR="00821A4C" w:rsidRPr="00C27E65" w:rsidRDefault="00821A4C" w:rsidP="00821A4C">
                  <w:pPr>
                    <w:jc w:val="center"/>
                    <w:rPr>
                      <w:b/>
                    </w:rPr>
                  </w:pPr>
                  <w:r w:rsidRPr="00C27E65">
                    <w:rPr>
                      <w:b/>
                    </w:rPr>
                    <w:t>M</w:t>
                  </w:r>
                  <w:r w:rsidRPr="00C27E65">
                    <w:rPr>
                      <w:b/>
                      <w:vertAlign w:val="superscript"/>
                    </w:rPr>
                    <w:t>3</w:t>
                  </w:r>
                  <w:r w:rsidRPr="00C27E65">
                    <w:rPr>
                      <w:b/>
                    </w:rPr>
                    <w:t xml:space="preserve"> de lodos recibidos</w:t>
                  </w:r>
                </w:p>
              </w:tc>
            </w:tr>
            <w:tr w:rsidR="00821A4C" w14:paraId="27FB5339" w14:textId="77777777" w:rsidTr="00821A4C">
              <w:tc>
                <w:tcPr>
                  <w:tcW w:w="3100" w:type="dxa"/>
                </w:tcPr>
                <w:p w14:paraId="23C62AF9" w14:textId="77777777" w:rsidR="00821A4C" w:rsidRDefault="00821A4C" w:rsidP="00821A4C">
                  <w:pPr>
                    <w:jc w:val="center"/>
                  </w:pPr>
                  <w:r>
                    <w:t>Mayo 2015</w:t>
                  </w:r>
                </w:p>
              </w:tc>
              <w:tc>
                <w:tcPr>
                  <w:tcW w:w="3279" w:type="dxa"/>
                </w:tcPr>
                <w:p w14:paraId="046B6B2D" w14:textId="77777777" w:rsidR="00821A4C" w:rsidRDefault="00821A4C" w:rsidP="00821A4C">
                  <w:pPr>
                    <w:jc w:val="center"/>
                  </w:pPr>
                  <w:r>
                    <w:t>1580,5</w:t>
                  </w:r>
                </w:p>
              </w:tc>
            </w:tr>
            <w:tr w:rsidR="00821A4C" w14:paraId="60ADAE48" w14:textId="77777777" w:rsidTr="00821A4C">
              <w:tc>
                <w:tcPr>
                  <w:tcW w:w="3100" w:type="dxa"/>
                </w:tcPr>
                <w:p w14:paraId="6FB47C2F" w14:textId="77777777" w:rsidR="00821A4C" w:rsidRDefault="00821A4C" w:rsidP="00821A4C">
                  <w:pPr>
                    <w:jc w:val="center"/>
                  </w:pPr>
                  <w:r>
                    <w:t>Abril 2015</w:t>
                  </w:r>
                </w:p>
              </w:tc>
              <w:tc>
                <w:tcPr>
                  <w:tcW w:w="3279" w:type="dxa"/>
                </w:tcPr>
                <w:p w14:paraId="7A0D060A" w14:textId="77777777" w:rsidR="00821A4C" w:rsidRDefault="00821A4C" w:rsidP="00821A4C">
                  <w:pPr>
                    <w:jc w:val="center"/>
                  </w:pPr>
                  <w:r>
                    <w:t>1466,5</w:t>
                  </w:r>
                </w:p>
              </w:tc>
            </w:tr>
            <w:tr w:rsidR="00821A4C" w14:paraId="3AD31BE4" w14:textId="77777777" w:rsidTr="00821A4C">
              <w:tc>
                <w:tcPr>
                  <w:tcW w:w="3100" w:type="dxa"/>
                </w:tcPr>
                <w:p w14:paraId="0203FBB8" w14:textId="77777777" w:rsidR="00821A4C" w:rsidRDefault="00821A4C" w:rsidP="00821A4C">
                  <w:pPr>
                    <w:jc w:val="center"/>
                  </w:pPr>
                  <w:r>
                    <w:t>Marzo 2015</w:t>
                  </w:r>
                </w:p>
              </w:tc>
              <w:tc>
                <w:tcPr>
                  <w:tcW w:w="3279" w:type="dxa"/>
                </w:tcPr>
                <w:p w14:paraId="6DDC631C" w14:textId="77777777" w:rsidR="00821A4C" w:rsidRDefault="00821A4C" w:rsidP="00821A4C">
                  <w:pPr>
                    <w:jc w:val="center"/>
                  </w:pPr>
                  <w:r>
                    <w:t>1726</w:t>
                  </w:r>
                </w:p>
              </w:tc>
            </w:tr>
            <w:tr w:rsidR="00821A4C" w14:paraId="7B88A268" w14:textId="77777777" w:rsidTr="00821A4C">
              <w:tc>
                <w:tcPr>
                  <w:tcW w:w="3100" w:type="dxa"/>
                </w:tcPr>
                <w:p w14:paraId="4FE1C7D4" w14:textId="77777777" w:rsidR="00821A4C" w:rsidRDefault="00821A4C" w:rsidP="00821A4C">
                  <w:pPr>
                    <w:jc w:val="center"/>
                  </w:pPr>
                  <w:r>
                    <w:t>Febrero 2015</w:t>
                  </w:r>
                </w:p>
              </w:tc>
              <w:tc>
                <w:tcPr>
                  <w:tcW w:w="3279" w:type="dxa"/>
                </w:tcPr>
                <w:p w14:paraId="23BBED3A" w14:textId="77777777" w:rsidR="00821A4C" w:rsidRDefault="00821A4C" w:rsidP="00821A4C">
                  <w:pPr>
                    <w:jc w:val="center"/>
                  </w:pPr>
                  <w:r>
                    <w:t>1576</w:t>
                  </w:r>
                </w:p>
              </w:tc>
            </w:tr>
            <w:tr w:rsidR="00821A4C" w14:paraId="4300F2D6" w14:textId="77777777" w:rsidTr="00821A4C">
              <w:tc>
                <w:tcPr>
                  <w:tcW w:w="3100" w:type="dxa"/>
                </w:tcPr>
                <w:p w14:paraId="43CB75E7" w14:textId="77777777" w:rsidR="00821A4C" w:rsidRDefault="007421BC" w:rsidP="00821A4C">
                  <w:pPr>
                    <w:jc w:val="center"/>
                  </w:pPr>
                  <w:r>
                    <w:t>Enero 2015</w:t>
                  </w:r>
                </w:p>
              </w:tc>
              <w:tc>
                <w:tcPr>
                  <w:tcW w:w="3279" w:type="dxa"/>
                </w:tcPr>
                <w:p w14:paraId="6F76FE26" w14:textId="77777777" w:rsidR="007421BC" w:rsidRDefault="007421BC" w:rsidP="007421BC">
                  <w:pPr>
                    <w:jc w:val="center"/>
                  </w:pPr>
                  <w:r>
                    <w:t>1680</w:t>
                  </w:r>
                </w:p>
              </w:tc>
            </w:tr>
            <w:tr w:rsidR="00821A4C" w14:paraId="6194D96E" w14:textId="77777777" w:rsidTr="00821A4C">
              <w:tc>
                <w:tcPr>
                  <w:tcW w:w="3100" w:type="dxa"/>
                </w:tcPr>
                <w:p w14:paraId="1670DF79" w14:textId="77777777" w:rsidR="00821A4C" w:rsidRDefault="007421BC" w:rsidP="00821A4C">
                  <w:pPr>
                    <w:jc w:val="center"/>
                  </w:pPr>
                  <w:r>
                    <w:t>Diciembre 2014</w:t>
                  </w:r>
                </w:p>
              </w:tc>
              <w:tc>
                <w:tcPr>
                  <w:tcW w:w="3279" w:type="dxa"/>
                </w:tcPr>
                <w:p w14:paraId="0339F5BC" w14:textId="77777777" w:rsidR="00821A4C" w:rsidRDefault="007421BC" w:rsidP="00821A4C">
                  <w:pPr>
                    <w:jc w:val="center"/>
                  </w:pPr>
                  <w:r>
                    <w:t>1608</w:t>
                  </w:r>
                </w:p>
              </w:tc>
            </w:tr>
            <w:tr w:rsidR="007421BC" w14:paraId="591E13E4" w14:textId="77777777" w:rsidTr="00821A4C">
              <w:tc>
                <w:tcPr>
                  <w:tcW w:w="3100" w:type="dxa"/>
                </w:tcPr>
                <w:p w14:paraId="26662A48" w14:textId="77777777" w:rsidR="007421BC" w:rsidRDefault="007421BC" w:rsidP="00821A4C">
                  <w:pPr>
                    <w:jc w:val="center"/>
                  </w:pPr>
                  <w:r>
                    <w:t>Noviembre 2014</w:t>
                  </w:r>
                </w:p>
              </w:tc>
              <w:tc>
                <w:tcPr>
                  <w:tcW w:w="3279" w:type="dxa"/>
                </w:tcPr>
                <w:p w14:paraId="3870C40E" w14:textId="77777777" w:rsidR="007421BC" w:rsidRDefault="007421BC" w:rsidP="00821A4C">
                  <w:pPr>
                    <w:jc w:val="center"/>
                  </w:pPr>
                  <w:r>
                    <w:t>1693</w:t>
                  </w:r>
                </w:p>
              </w:tc>
            </w:tr>
            <w:tr w:rsidR="007421BC" w14:paraId="0DCC92CE" w14:textId="77777777" w:rsidTr="00821A4C">
              <w:tc>
                <w:tcPr>
                  <w:tcW w:w="3100" w:type="dxa"/>
                </w:tcPr>
                <w:p w14:paraId="71EE049E" w14:textId="77777777" w:rsidR="007421BC" w:rsidRDefault="007421BC" w:rsidP="00821A4C">
                  <w:pPr>
                    <w:jc w:val="center"/>
                  </w:pPr>
                  <w:r>
                    <w:t>Octubre 2014</w:t>
                  </w:r>
                </w:p>
              </w:tc>
              <w:tc>
                <w:tcPr>
                  <w:tcW w:w="3279" w:type="dxa"/>
                </w:tcPr>
                <w:p w14:paraId="533405BA" w14:textId="77777777" w:rsidR="007421BC" w:rsidRDefault="007421BC" w:rsidP="00821A4C">
                  <w:pPr>
                    <w:jc w:val="center"/>
                  </w:pPr>
                  <w:r>
                    <w:t>1409</w:t>
                  </w:r>
                </w:p>
              </w:tc>
            </w:tr>
            <w:tr w:rsidR="007421BC" w14:paraId="593C0E6F" w14:textId="77777777" w:rsidTr="00821A4C">
              <w:tc>
                <w:tcPr>
                  <w:tcW w:w="3100" w:type="dxa"/>
                </w:tcPr>
                <w:p w14:paraId="7C28A154" w14:textId="77777777" w:rsidR="007421BC" w:rsidRDefault="007421BC" w:rsidP="00821A4C">
                  <w:pPr>
                    <w:jc w:val="center"/>
                  </w:pPr>
                  <w:r>
                    <w:t>Septiembre 2014</w:t>
                  </w:r>
                </w:p>
              </w:tc>
              <w:tc>
                <w:tcPr>
                  <w:tcW w:w="3279" w:type="dxa"/>
                </w:tcPr>
                <w:p w14:paraId="3DC21212" w14:textId="77777777" w:rsidR="007421BC" w:rsidRDefault="007421BC" w:rsidP="007421BC">
                  <w:pPr>
                    <w:jc w:val="center"/>
                  </w:pPr>
                  <w:r>
                    <w:t>1574</w:t>
                  </w:r>
                </w:p>
              </w:tc>
            </w:tr>
            <w:tr w:rsidR="007421BC" w14:paraId="262F3E14" w14:textId="77777777" w:rsidTr="00821A4C">
              <w:tc>
                <w:tcPr>
                  <w:tcW w:w="3100" w:type="dxa"/>
                </w:tcPr>
                <w:p w14:paraId="7002A69E" w14:textId="77777777" w:rsidR="007421BC" w:rsidRDefault="007421BC" w:rsidP="00821A4C">
                  <w:pPr>
                    <w:jc w:val="center"/>
                  </w:pPr>
                  <w:r>
                    <w:t>Agosto 2014</w:t>
                  </w:r>
                </w:p>
              </w:tc>
              <w:tc>
                <w:tcPr>
                  <w:tcW w:w="3279" w:type="dxa"/>
                </w:tcPr>
                <w:p w14:paraId="30BEE3A0" w14:textId="77777777" w:rsidR="007421BC" w:rsidRDefault="007421BC" w:rsidP="007421BC">
                  <w:pPr>
                    <w:jc w:val="center"/>
                  </w:pPr>
                  <w:r>
                    <w:t>1308,5</w:t>
                  </w:r>
                </w:p>
              </w:tc>
            </w:tr>
            <w:tr w:rsidR="007421BC" w14:paraId="2DF9C7A0" w14:textId="77777777" w:rsidTr="00821A4C">
              <w:tc>
                <w:tcPr>
                  <w:tcW w:w="3100" w:type="dxa"/>
                </w:tcPr>
                <w:p w14:paraId="7D6D4DA5" w14:textId="77777777" w:rsidR="007421BC" w:rsidRDefault="007421BC" w:rsidP="00821A4C">
                  <w:pPr>
                    <w:jc w:val="center"/>
                  </w:pPr>
                  <w:r>
                    <w:t>Julio 2014</w:t>
                  </w:r>
                </w:p>
              </w:tc>
              <w:tc>
                <w:tcPr>
                  <w:tcW w:w="3279" w:type="dxa"/>
                </w:tcPr>
                <w:p w14:paraId="65489E9D" w14:textId="77777777" w:rsidR="007421BC" w:rsidRDefault="007421BC" w:rsidP="007421BC">
                  <w:pPr>
                    <w:jc w:val="center"/>
                  </w:pPr>
                  <w:r>
                    <w:t>1396,5</w:t>
                  </w:r>
                </w:p>
              </w:tc>
            </w:tr>
          </w:tbl>
          <w:p w14:paraId="626C0FC0" w14:textId="77777777" w:rsidR="00821A4C" w:rsidRDefault="00821A4C" w:rsidP="00821A4C"/>
          <w:p w14:paraId="66A535A7" w14:textId="77777777" w:rsidR="00821A4C" w:rsidRDefault="00AF7A39" w:rsidP="00C27E65">
            <w:pPr>
              <w:pStyle w:val="Prrafodelista"/>
              <w:numPr>
                <w:ilvl w:val="0"/>
                <w:numId w:val="24"/>
              </w:numPr>
              <w:ind w:left="454" w:hanging="425"/>
            </w:pPr>
            <w:r>
              <w:t>La revisión de</w:t>
            </w:r>
            <w:r w:rsidR="006D1A23">
              <w:t xml:space="preserve"> </w:t>
            </w:r>
            <w:r>
              <w:t>los</w:t>
            </w:r>
            <w:r w:rsidR="006D1A23">
              <w:t xml:space="preserve"> datos reportados por TRESOL en su carta del 07/07/2015 (Anexo 3), específicamente en el </w:t>
            </w:r>
            <w:r w:rsidR="006D1A23" w:rsidRPr="006D1A23">
              <w:rPr>
                <w:bCs/>
              </w:rPr>
              <w:t xml:space="preserve">Registro </w:t>
            </w:r>
            <w:r w:rsidR="006B51D5">
              <w:rPr>
                <w:bCs/>
              </w:rPr>
              <w:t>de</w:t>
            </w:r>
            <w:r w:rsidR="006B51D5" w:rsidRPr="006D1A23">
              <w:rPr>
                <w:bCs/>
              </w:rPr>
              <w:t xml:space="preserve"> Ingreso</w:t>
            </w:r>
            <w:r w:rsidR="006D1A23" w:rsidRPr="006D1A23">
              <w:rPr>
                <w:bCs/>
              </w:rPr>
              <w:t xml:space="preserve"> Mensual de Lodos</w:t>
            </w:r>
            <w:r w:rsidR="006D1A23">
              <w:rPr>
                <w:bCs/>
              </w:rPr>
              <w:t>, arroja los siguientes resultados para las cantidades de lodos recibidas:</w:t>
            </w:r>
          </w:p>
          <w:p w14:paraId="6B084000" w14:textId="77777777" w:rsidR="00AF7A39" w:rsidRDefault="00AF7A39" w:rsidP="00E835DE"/>
          <w:p w14:paraId="368C3544" w14:textId="77777777" w:rsidR="00E835DE" w:rsidRPr="00E835DE" w:rsidRDefault="00E835DE" w:rsidP="00E835DE">
            <w:pPr>
              <w:jc w:val="center"/>
            </w:pPr>
            <w:r w:rsidRPr="001F5A88">
              <w:rPr>
                <w:b/>
              </w:rPr>
              <w:t>Tabla N°2</w:t>
            </w:r>
            <w:r>
              <w:t xml:space="preserve">. Valores mensuales </w:t>
            </w:r>
            <w:r w:rsidRPr="00E835DE">
              <w:t>ingresados a TRESOL (m</w:t>
            </w:r>
            <w:r w:rsidRPr="00E835DE">
              <w:rPr>
                <w:vertAlign w:val="superscript"/>
              </w:rPr>
              <w:t>3</w:t>
            </w:r>
            <w:r w:rsidRPr="00E835DE">
              <w:t xml:space="preserve">) </w:t>
            </w:r>
            <w:r>
              <w:t xml:space="preserve">según </w:t>
            </w:r>
            <w:r w:rsidRPr="00E835DE">
              <w:rPr>
                <w:bCs/>
              </w:rPr>
              <w:t>Registro de Ingreso Mensual de Lodos</w:t>
            </w:r>
            <w:r>
              <w:rPr>
                <w:bCs/>
              </w:rPr>
              <w:t>.</w:t>
            </w:r>
          </w:p>
          <w:tbl>
            <w:tblPr>
              <w:tblStyle w:val="Tablaconcuadrcula"/>
              <w:tblW w:w="0" w:type="auto"/>
              <w:jc w:val="center"/>
              <w:tblLook w:val="04A0" w:firstRow="1" w:lastRow="0" w:firstColumn="1" w:lastColumn="0" w:noHBand="0" w:noVBand="1"/>
            </w:tblPr>
            <w:tblGrid>
              <w:gridCol w:w="1920"/>
              <w:gridCol w:w="2332"/>
              <w:gridCol w:w="2552"/>
              <w:gridCol w:w="2409"/>
            </w:tblGrid>
            <w:tr w:rsidR="00AF7A39" w14:paraId="60AFC8E7" w14:textId="77777777" w:rsidTr="00D6489A">
              <w:trPr>
                <w:jc w:val="center"/>
              </w:trPr>
              <w:tc>
                <w:tcPr>
                  <w:tcW w:w="1920" w:type="dxa"/>
                  <w:vMerge w:val="restart"/>
                </w:tcPr>
                <w:p w14:paraId="3BE42F85" w14:textId="77777777" w:rsidR="00AF7A39" w:rsidRPr="00E835DE" w:rsidRDefault="00AF7A39" w:rsidP="00AF7A39">
                  <w:pPr>
                    <w:jc w:val="center"/>
                    <w:rPr>
                      <w:b/>
                    </w:rPr>
                  </w:pPr>
                  <w:r w:rsidRPr="00E835DE">
                    <w:rPr>
                      <w:b/>
                    </w:rPr>
                    <w:t>MES</w:t>
                  </w:r>
                </w:p>
              </w:tc>
              <w:tc>
                <w:tcPr>
                  <w:tcW w:w="7293" w:type="dxa"/>
                  <w:gridSpan w:val="3"/>
                </w:tcPr>
                <w:p w14:paraId="3BFFD589" w14:textId="77777777" w:rsidR="00AF7A39" w:rsidRPr="00E835DE" w:rsidRDefault="00AF7A39" w:rsidP="00AF7A39">
                  <w:pPr>
                    <w:jc w:val="center"/>
                    <w:rPr>
                      <w:b/>
                    </w:rPr>
                  </w:pPr>
                  <w:r w:rsidRPr="00E835DE">
                    <w:rPr>
                      <w:b/>
                    </w:rPr>
                    <w:t>M</w:t>
                  </w:r>
                  <w:r w:rsidRPr="00E835DE">
                    <w:rPr>
                      <w:b/>
                      <w:vertAlign w:val="superscript"/>
                    </w:rPr>
                    <w:t>3</w:t>
                  </w:r>
                  <w:r w:rsidR="00E835DE">
                    <w:rPr>
                      <w:b/>
                      <w:vertAlign w:val="superscript"/>
                    </w:rPr>
                    <w:t xml:space="preserve"> </w:t>
                  </w:r>
                  <w:r w:rsidRPr="00E835DE">
                    <w:rPr>
                      <w:b/>
                    </w:rPr>
                    <w:t>de lodos recibidos</w:t>
                  </w:r>
                </w:p>
              </w:tc>
            </w:tr>
            <w:tr w:rsidR="00AF7A39" w14:paraId="1693A392" w14:textId="77777777" w:rsidTr="00D6489A">
              <w:trPr>
                <w:jc w:val="center"/>
              </w:trPr>
              <w:tc>
                <w:tcPr>
                  <w:tcW w:w="1920" w:type="dxa"/>
                  <w:vMerge/>
                </w:tcPr>
                <w:p w14:paraId="52BB217B" w14:textId="77777777" w:rsidR="00AF7A39" w:rsidRDefault="00AF7A39" w:rsidP="00AF7A39">
                  <w:pPr>
                    <w:jc w:val="center"/>
                  </w:pPr>
                </w:p>
              </w:tc>
              <w:tc>
                <w:tcPr>
                  <w:tcW w:w="2332" w:type="dxa"/>
                </w:tcPr>
                <w:p w14:paraId="7000442C" w14:textId="77777777" w:rsidR="00AF7A39" w:rsidRPr="00E835DE" w:rsidRDefault="00AF7A39" w:rsidP="00AF7A39">
                  <w:pPr>
                    <w:jc w:val="center"/>
                    <w:rPr>
                      <w:b/>
                    </w:rPr>
                  </w:pPr>
                  <w:r w:rsidRPr="00E835DE">
                    <w:rPr>
                      <w:b/>
                    </w:rPr>
                    <w:t>2013</w:t>
                  </w:r>
                </w:p>
              </w:tc>
              <w:tc>
                <w:tcPr>
                  <w:tcW w:w="2552" w:type="dxa"/>
                </w:tcPr>
                <w:p w14:paraId="554439AE" w14:textId="77777777" w:rsidR="00AF7A39" w:rsidRPr="00E835DE" w:rsidRDefault="00AF7A39" w:rsidP="00AF7A39">
                  <w:pPr>
                    <w:jc w:val="center"/>
                    <w:rPr>
                      <w:b/>
                    </w:rPr>
                  </w:pPr>
                  <w:r w:rsidRPr="00E835DE">
                    <w:rPr>
                      <w:b/>
                    </w:rPr>
                    <w:t>2014</w:t>
                  </w:r>
                </w:p>
              </w:tc>
              <w:tc>
                <w:tcPr>
                  <w:tcW w:w="2409" w:type="dxa"/>
                </w:tcPr>
                <w:p w14:paraId="35659F0E" w14:textId="77777777" w:rsidR="00AF7A39" w:rsidRPr="00E835DE" w:rsidRDefault="00AF7A39" w:rsidP="00AF7A39">
                  <w:pPr>
                    <w:jc w:val="center"/>
                    <w:rPr>
                      <w:b/>
                    </w:rPr>
                  </w:pPr>
                  <w:r w:rsidRPr="00E835DE">
                    <w:rPr>
                      <w:b/>
                    </w:rPr>
                    <w:t>2015</w:t>
                  </w:r>
                </w:p>
              </w:tc>
            </w:tr>
            <w:tr w:rsidR="00AF7A39" w14:paraId="47F04535" w14:textId="77777777" w:rsidTr="00D6489A">
              <w:trPr>
                <w:jc w:val="center"/>
              </w:trPr>
              <w:tc>
                <w:tcPr>
                  <w:tcW w:w="1920" w:type="dxa"/>
                </w:tcPr>
                <w:p w14:paraId="38F6D675" w14:textId="77777777" w:rsidR="00AF7A39" w:rsidRDefault="00AF7A39" w:rsidP="00E835DE">
                  <w:pPr>
                    <w:jc w:val="center"/>
                  </w:pPr>
                  <w:r>
                    <w:t>Enero</w:t>
                  </w:r>
                </w:p>
              </w:tc>
              <w:tc>
                <w:tcPr>
                  <w:tcW w:w="2332" w:type="dxa"/>
                </w:tcPr>
                <w:p w14:paraId="708E05BE" w14:textId="77777777" w:rsidR="00AF7A39" w:rsidRDefault="00E835DE" w:rsidP="00E835DE">
                  <w:pPr>
                    <w:jc w:val="center"/>
                  </w:pPr>
                  <w:r>
                    <w:t>No Reporta</w:t>
                  </w:r>
                </w:p>
              </w:tc>
              <w:tc>
                <w:tcPr>
                  <w:tcW w:w="2552" w:type="dxa"/>
                </w:tcPr>
                <w:p w14:paraId="137F2F8E" w14:textId="77777777" w:rsidR="00AF7A39" w:rsidRDefault="00E835DE" w:rsidP="00E835DE">
                  <w:pPr>
                    <w:jc w:val="center"/>
                  </w:pPr>
                  <w:r>
                    <w:t>1857</w:t>
                  </w:r>
                </w:p>
              </w:tc>
              <w:tc>
                <w:tcPr>
                  <w:tcW w:w="2409" w:type="dxa"/>
                </w:tcPr>
                <w:p w14:paraId="115012DC" w14:textId="77777777" w:rsidR="00AF7A39" w:rsidRDefault="00E835DE" w:rsidP="00E835DE">
                  <w:pPr>
                    <w:jc w:val="center"/>
                  </w:pPr>
                  <w:r>
                    <w:t>1680*</w:t>
                  </w:r>
                </w:p>
              </w:tc>
            </w:tr>
            <w:tr w:rsidR="00E835DE" w14:paraId="3B9171B2" w14:textId="77777777" w:rsidTr="00D6489A">
              <w:trPr>
                <w:jc w:val="center"/>
              </w:trPr>
              <w:tc>
                <w:tcPr>
                  <w:tcW w:w="1920" w:type="dxa"/>
                </w:tcPr>
                <w:p w14:paraId="679BE070" w14:textId="77777777" w:rsidR="00E835DE" w:rsidRDefault="00E835DE" w:rsidP="00E835DE">
                  <w:pPr>
                    <w:jc w:val="center"/>
                  </w:pPr>
                  <w:r>
                    <w:t>Febrero</w:t>
                  </w:r>
                </w:p>
              </w:tc>
              <w:tc>
                <w:tcPr>
                  <w:tcW w:w="2332" w:type="dxa"/>
                </w:tcPr>
                <w:p w14:paraId="61FE0EE3" w14:textId="77777777" w:rsidR="00E835DE" w:rsidRDefault="00E835DE" w:rsidP="00E835DE">
                  <w:pPr>
                    <w:jc w:val="center"/>
                  </w:pPr>
                  <w:r w:rsidRPr="00913BE2">
                    <w:t>No Reporta</w:t>
                  </w:r>
                </w:p>
              </w:tc>
              <w:tc>
                <w:tcPr>
                  <w:tcW w:w="2552" w:type="dxa"/>
                </w:tcPr>
                <w:p w14:paraId="6A8E1160" w14:textId="77777777" w:rsidR="00E835DE" w:rsidRDefault="00E835DE" w:rsidP="00E835DE">
                  <w:pPr>
                    <w:jc w:val="center"/>
                  </w:pPr>
                  <w:r>
                    <w:t>1848</w:t>
                  </w:r>
                </w:p>
              </w:tc>
              <w:tc>
                <w:tcPr>
                  <w:tcW w:w="2409" w:type="dxa"/>
                </w:tcPr>
                <w:p w14:paraId="673D73D4" w14:textId="77777777" w:rsidR="00E835DE" w:rsidRDefault="00E835DE" w:rsidP="00E835DE">
                  <w:pPr>
                    <w:jc w:val="center"/>
                  </w:pPr>
                  <w:r>
                    <w:t>1576*</w:t>
                  </w:r>
                </w:p>
              </w:tc>
            </w:tr>
            <w:tr w:rsidR="00E835DE" w14:paraId="4EBB5FF8" w14:textId="77777777" w:rsidTr="00D6489A">
              <w:trPr>
                <w:jc w:val="center"/>
              </w:trPr>
              <w:tc>
                <w:tcPr>
                  <w:tcW w:w="1920" w:type="dxa"/>
                </w:tcPr>
                <w:p w14:paraId="55C37FCC" w14:textId="77777777" w:rsidR="00E835DE" w:rsidRDefault="00E835DE" w:rsidP="00E835DE">
                  <w:pPr>
                    <w:jc w:val="center"/>
                  </w:pPr>
                  <w:r>
                    <w:t>Marzo</w:t>
                  </w:r>
                </w:p>
              </w:tc>
              <w:tc>
                <w:tcPr>
                  <w:tcW w:w="2332" w:type="dxa"/>
                </w:tcPr>
                <w:p w14:paraId="480A8F8C" w14:textId="77777777" w:rsidR="00E835DE" w:rsidRDefault="00E835DE" w:rsidP="00E835DE">
                  <w:pPr>
                    <w:jc w:val="center"/>
                  </w:pPr>
                  <w:r w:rsidRPr="00913BE2">
                    <w:t>No Reporta</w:t>
                  </w:r>
                </w:p>
              </w:tc>
              <w:tc>
                <w:tcPr>
                  <w:tcW w:w="2552" w:type="dxa"/>
                </w:tcPr>
                <w:p w14:paraId="5831D0EA" w14:textId="77777777" w:rsidR="00E835DE" w:rsidRDefault="00E835DE" w:rsidP="00E835DE">
                  <w:pPr>
                    <w:jc w:val="center"/>
                  </w:pPr>
                  <w:r>
                    <w:t>1856,5</w:t>
                  </w:r>
                </w:p>
              </w:tc>
              <w:tc>
                <w:tcPr>
                  <w:tcW w:w="2409" w:type="dxa"/>
                </w:tcPr>
                <w:p w14:paraId="0A287FCC" w14:textId="77777777" w:rsidR="00E835DE" w:rsidRDefault="00E835DE" w:rsidP="00E835DE">
                  <w:pPr>
                    <w:jc w:val="center"/>
                  </w:pPr>
                  <w:r>
                    <w:t>1726*</w:t>
                  </w:r>
                </w:p>
              </w:tc>
            </w:tr>
            <w:tr w:rsidR="00E835DE" w14:paraId="07B0C181" w14:textId="77777777" w:rsidTr="00D6489A">
              <w:trPr>
                <w:jc w:val="center"/>
              </w:trPr>
              <w:tc>
                <w:tcPr>
                  <w:tcW w:w="1920" w:type="dxa"/>
                </w:tcPr>
                <w:p w14:paraId="055D830A" w14:textId="77777777" w:rsidR="00E835DE" w:rsidRDefault="00E835DE" w:rsidP="00E835DE">
                  <w:pPr>
                    <w:jc w:val="center"/>
                  </w:pPr>
                  <w:r>
                    <w:t>Abril</w:t>
                  </w:r>
                </w:p>
              </w:tc>
              <w:tc>
                <w:tcPr>
                  <w:tcW w:w="2332" w:type="dxa"/>
                </w:tcPr>
                <w:p w14:paraId="6F78D738" w14:textId="77777777" w:rsidR="00E835DE" w:rsidRDefault="00E835DE" w:rsidP="00E835DE">
                  <w:pPr>
                    <w:jc w:val="center"/>
                  </w:pPr>
                  <w:r w:rsidRPr="00913BE2">
                    <w:t>No Reporta</w:t>
                  </w:r>
                </w:p>
              </w:tc>
              <w:tc>
                <w:tcPr>
                  <w:tcW w:w="2552" w:type="dxa"/>
                </w:tcPr>
                <w:p w14:paraId="09E56F37" w14:textId="77777777" w:rsidR="00E835DE" w:rsidRDefault="00E835DE" w:rsidP="00E835DE">
                  <w:pPr>
                    <w:jc w:val="center"/>
                  </w:pPr>
                  <w:r>
                    <w:t>1742,2</w:t>
                  </w:r>
                </w:p>
              </w:tc>
              <w:tc>
                <w:tcPr>
                  <w:tcW w:w="2409" w:type="dxa"/>
                </w:tcPr>
                <w:p w14:paraId="41E84BCD" w14:textId="77777777" w:rsidR="00E835DE" w:rsidRDefault="00E835DE" w:rsidP="00E835DE">
                  <w:pPr>
                    <w:jc w:val="center"/>
                  </w:pPr>
                  <w:r>
                    <w:t>1466,5*</w:t>
                  </w:r>
                </w:p>
              </w:tc>
            </w:tr>
            <w:tr w:rsidR="00E835DE" w14:paraId="3DDB56CF" w14:textId="77777777" w:rsidTr="00D6489A">
              <w:trPr>
                <w:jc w:val="center"/>
              </w:trPr>
              <w:tc>
                <w:tcPr>
                  <w:tcW w:w="1920" w:type="dxa"/>
                </w:tcPr>
                <w:p w14:paraId="22FC3706" w14:textId="77777777" w:rsidR="00E835DE" w:rsidRDefault="00E835DE" w:rsidP="00E835DE">
                  <w:pPr>
                    <w:jc w:val="center"/>
                  </w:pPr>
                  <w:r>
                    <w:t>Mayo</w:t>
                  </w:r>
                </w:p>
              </w:tc>
              <w:tc>
                <w:tcPr>
                  <w:tcW w:w="2332" w:type="dxa"/>
                </w:tcPr>
                <w:p w14:paraId="40D7ADC2" w14:textId="77777777" w:rsidR="00E835DE" w:rsidRDefault="00E835DE" w:rsidP="00E835DE">
                  <w:pPr>
                    <w:jc w:val="center"/>
                  </w:pPr>
                  <w:r w:rsidRPr="00913BE2">
                    <w:t>No Reporta</w:t>
                  </w:r>
                </w:p>
              </w:tc>
              <w:tc>
                <w:tcPr>
                  <w:tcW w:w="2552" w:type="dxa"/>
                </w:tcPr>
                <w:p w14:paraId="2D31B761" w14:textId="77777777" w:rsidR="00E835DE" w:rsidRDefault="00E835DE" w:rsidP="00E835DE">
                  <w:pPr>
                    <w:jc w:val="center"/>
                  </w:pPr>
                  <w:r>
                    <w:t>1369</w:t>
                  </w:r>
                </w:p>
              </w:tc>
              <w:tc>
                <w:tcPr>
                  <w:tcW w:w="2409" w:type="dxa"/>
                </w:tcPr>
                <w:p w14:paraId="6754DE26" w14:textId="77777777" w:rsidR="00E835DE" w:rsidRDefault="00E835DE" w:rsidP="00E835DE">
                  <w:pPr>
                    <w:jc w:val="center"/>
                  </w:pPr>
                  <w:r>
                    <w:t>1580,5*</w:t>
                  </w:r>
                </w:p>
              </w:tc>
            </w:tr>
            <w:tr w:rsidR="00E835DE" w14:paraId="0305B85B" w14:textId="77777777" w:rsidTr="00D6489A">
              <w:trPr>
                <w:jc w:val="center"/>
              </w:trPr>
              <w:tc>
                <w:tcPr>
                  <w:tcW w:w="1920" w:type="dxa"/>
                </w:tcPr>
                <w:p w14:paraId="229E1878" w14:textId="77777777" w:rsidR="00E835DE" w:rsidRDefault="00E835DE" w:rsidP="00E835DE">
                  <w:pPr>
                    <w:jc w:val="center"/>
                  </w:pPr>
                  <w:r>
                    <w:t>Junio</w:t>
                  </w:r>
                </w:p>
              </w:tc>
              <w:tc>
                <w:tcPr>
                  <w:tcW w:w="2332" w:type="dxa"/>
                </w:tcPr>
                <w:p w14:paraId="261D8232" w14:textId="77777777" w:rsidR="00E835DE" w:rsidRDefault="00E835DE" w:rsidP="00E835DE">
                  <w:pPr>
                    <w:jc w:val="center"/>
                  </w:pPr>
                  <w:r w:rsidRPr="00913BE2">
                    <w:t>No Reporta</w:t>
                  </w:r>
                </w:p>
              </w:tc>
              <w:tc>
                <w:tcPr>
                  <w:tcW w:w="2552" w:type="dxa"/>
                </w:tcPr>
                <w:p w14:paraId="55188065" w14:textId="77777777" w:rsidR="00E835DE" w:rsidRDefault="00E835DE" w:rsidP="00E835DE">
                  <w:pPr>
                    <w:jc w:val="center"/>
                  </w:pPr>
                  <w:r>
                    <w:t>1414,6</w:t>
                  </w:r>
                </w:p>
              </w:tc>
              <w:tc>
                <w:tcPr>
                  <w:tcW w:w="2409" w:type="dxa"/>
                </w:tcPr>
                <w:p w14:paraId="2802806E" w14:textId="77777777" w:rsidR="00E835DE" w:rsidRDefault="00E835DE" w:rsidP="00E835DE">
                  <w:pPr>
                    <w:jc w:val="center"/>
                  </w:pPr>
                  <w:r>
                    <w:t>1470,5</w:t>
                  </w:r>
                </w:p>
              </w:tc>
            </w:tr>
            <w:tr w:rsidR="00E835DE" w14:paraId="6A8FB5FD" w14:textId="77777777" w:rsidTr="00D6489A">
              <w:trPr>
                <w:jc w:val="center"/>
              </w:trPr>
              <w:tc>
                <w:tcPr>
                  <w:tcW w:w="1920" w:type="dxa"/>
                </w:tcPr>
                <w:p w14:paraId="0D7E3DF9" w14:textId="77777777" w:rsidR="00E835DE" w:rsidRDefault="00E835DE" w:rsidP="00E835DE">
                  <w:pPr>
                    <w:jc w:val="center"/>
                  </w:pPr>
                  <w:r>
                    <w:t>Julio</w:t>
                  </w:r>
                </w:p>
              </w:tc>
              <w:tc>
                <w:tcPr>
                  <w:tcW w:w="2332" w:type="dxa"/>
                </w:tcPr>
                <w:p w14:paraId="3F1C34CE" w14:textId="77777777" w:rsidR="00E835DE" w:rsidRDefault="00E835DE" w:rsidP="00E835DE">
                  <w:pPr>
                    <w:jc w:val="center"/>
                  </w:pPr>
                  <w:r w:rsidRPr="00913BE2">
                    <w:t>No Reporta</w:t>
                  </w:r>
                </w:p>
              </w:tc>
              <w:tc>
                <w:tcPr>
                  <w:tcW w:w="2552" w:type="dxa"/>
                </w:tcPr>
                <w:p w14:paraId="382287EC" w14:textId="77777777" w:rsidR="00E835DE" w:rsidRDefault="00E835DE" w:rsidP="00E835DE">
                  <w:pPr>
                    <w:jc w:val="center"/>
                  </w:pPr>
                  <w:r>
                    <w:t>1396,5*</w:t>
                  </w:r>
                </w:p>
              </w:tc>
              <w:tc>
                <w:tcPr>
                  <w:tcW w:w="2409" w:type="dxa"/>
                </w:tcPr>
                <w:p w14:paraId="1FC52E58" w14:textId="77777777" w:rsidR="00E835DE" w:rsidRDefault="004C5CFB" w:rsidP="00E835DE">
                  <w:pPr>
                    <w:jc w:val="center"/>
                  </w:pPr>
                  <w:r>
                    <w:t>No Aplica</w:t>
                  </w:r>
                </w:p>
              </w:tc>
            </w:tr>
            <w:tr w:rsidR="004C5CFB" w14:paraId="76AA4EE5" w14:textId="77777777" w:rsidTr="00D6489A">
              <w:trPr>
                <w:jc w:val="center"/>
              </w:trPr>
              <w:tc>
                <w:tcPr>
                  <w:tcW w:w="1920" w:type="dxa"/>
                </w:tcPr>
                <w:p w14:paraId="2645AAD1" w14:textId="77777777" w:rsidR="004C5CFB" w:rsidRDefault="004C5CFB" w:rsidP="004C5CFB">
                  <w:pPr>
                    <w:jc w:val="center"/>
                  </w:pPr>
                  <w:r>
                    <w:t>Agosto</w:t>
                  </w:r>
                </w:p>
              </w:tc>
              <w:tc>
                <w:tcPr>
                  <w:tcW w:w="2332" w:type="dxa"/>
                </w:tcPr>
                <w:p w14:paraId="59B6C9B9" w14:textId="77777777" w:rsidR="004C5CFB" w:rsidRDefault="004C5CFB" w:rsidP="004C5CFB">
                  <w:pPr>
                    <w:jc w:val="center"/>
                  </w:pPr>
                  <w:r>
                    <w:t>790</w:t>
                  </w:r>
                </w:p>
              </w:tc>
              <w:tc>
                <w:tcPr>
                  <w:tcW w:w="2552" w:type="dxa"/>
                </w:tcPr>
                <w:p w14:paraId="5465A814" w14:textId="77777777" w:rsidR="004C5CFB" w:rsidRDefault="004C5CFB" w:rsidP="004C5CFB">
                  <w:pPr>
                    <w:jc w:val="center"/>
                  </w:pPr>
                  <w:r>
                    <w:t>1308,5*</w:t>
                  </w:r>
                </w:p>
              </w:tc>
              <w:tc>
                <w:tcPr>
                  <w:tcW w:w="2409" w:type="dxa"/>
                </w:tcPr>
                <w:p w14:paraId="5AEDFA5B" w14:textId="77777777" w:rsidR="004C5CFB" w:rsidRDefault="004C5CFB" w:rsidP="004C5CFB">
                  <w:pPr>
                    <w:jc w:val="center"/>
                  </w:pPr>
                  <w:r w:rsidRPr="00B64920">
                    <w:t>No Aplica</w:t>
                  </w:r>
                </w:p>
              </w:tc>
            </w:tr>
            <w:tr w:rsidR="004C5CFB" w14:paraId="462AF23B" w14:textId="77777777" w:rsidTr="00D6489A">
              <w:trPr>
                <w:jc w:val="center"/>
              </w:trPr>
              <w:tc>
                <w:tcPr>
                  <w:tcW w:w="1920" w:type="dxa"/>
                </w:tcPr>
                <w:p w14:paraId="7EA19F39" w14:textId="77777777" w:rsidR="004C5CFB" w:rsidRDefault="004C5CFB" w:rsidP="004C5CFB">
                  <w:pPr>
                    <w:jc w:val="center"/>
                  </w:pPr>
                  <w:r>
                    <w:t>Septiembre</w:t>
                  </w:r>
                </w:p>
              </w:tc>
              <w:tc>
                <w:tcPr>
                  <w:tcW w:w="2332" w:type="dxa"/>
                </w:tcPr>
                <w:p w14:paraId="19664D9D" w14:textId="77777777" w:rsidR="004C5CFB" w:rsidRDefault="004C5CFB" w:rsidP="004C5CFB">
                  <w:pPr>
                    <w:jc w:val="center"/>
                  </w:pPr>
                  <w:r>
                    <w:t>761</w:t>
                  </w:r>
                </w:p>
              </w:tc>
              <w:tc>
                <w:tcPr>
                  <w:tcW w:w="2552" w:type="dxa"/>
                </w:tcPr>
                <w:p w14:paraId="04BC35EA" w14:textId="77777777" w:rsidR="004C5CFB" w:rsidRDefault="004C5CFB" w:rsidP="004C5CFB">
                  <w:pPr>
                    <w:jc w:val="center"/>
                  </w:pPr>
                  <w:r>
                    <w:t>1574*</w:t>
                  </w:r>
                </w:p>
              </w:tc>
              <w:tc>
                <w:tcPr>
                  <w:tcW w:w="2409" w:type="dxa"/>
                </w:tcPr>
                <w:p w14:paraId="436CF620" w14:textId="77777777" w:rsidR="004C5CFB" w:rsidRDefault="004C5CFB" w:rsidP="004C5CFB">
                  <w:pPr>
                    <w:jc w:val="center"/>
                  </w:pPr>
                  <w:r w:rsidRPr="00B64920">
                    <w:t>No Aplica</w:t>
                  </w:r>
                </w:p>
              </w:tc>
            </w:tr>
            <w:tr w:rsidR="004C5CFB" w14:paraId="5E01DB95" w14:textId="77777777" w:rsidTr="00D6489A">
              <w:trPr>
                <w:jc w:val="center"/>
              </w:trPr>
              <w:tc>
                <w:tcPr>
                  <w:tcW w:w="1920" w:type="dxa"/>
                </w:tcPr>
                <w:p w14:paraId="789B9BA5" w14:textId="77777777" w:rsidR="004C5CFB" w:rsidRDefault="004C5CFB" w:rsidP="004C5CFB">
                  <w:pPr>
                    <w:jc w:val="center"/>
                  </w:pPr>
                  <w:r>
                    <w:t>Octubre</w:t>
                  </w:r>
                </w:p>
              </w:tc>
              <w:tc>
                <w:tcPr>
                  <w:tcW w:w="2332" w:type="dxa"/>
                </w:tcPr>
                <w:p w14:paraId="04AEFD75" w14:textId="77777777" w:rsidR="004C5CFB" w:rsidRDefault="004C5CFB" w:rsidP="004C5CFB">
                  <w:pPr>
                    <w:jc w:val="center"/>
                  </w:pPr>
                  <w:r>
                    <w:t>1819,8</w:t>
                  </w:r>
                </w:p>
              </w:tc>
              <w:tc>
                <w:tcPr>
                  <w:tcW w:w="2552" w:type="dxa"/>
                </w:tcPr>
                <w:p w14:paraId="483E365D" w14:textId="77777777" w:rsidR="004C5CFB" w:rsidRDefault="004C5CFB" w:rsidP="004C5CFB">
                  <w:pPr>
                    <w:jc w:val="center"/>
                  </w:pPr>
                  <w:r>
                    <w:t>1409*</w:t>
                  </w:r>
                </w:p>
              </w:tc>
              <w:tc>
                <w:tcPr>
                  <w:tcW w:w="2409" w:type="dxa"/>
                </w:tcPr>
                <w:p w14:paraId="15B864DB" w14:textId="77777777" w:rsidR="004C5CFB" w:rsidRDefault="004C5CFB" w:rsidP="004C5CFB">
                  <w:pPr>
                    <w:jc w:val="center"/>
                  </w:pPr>
                  <w:r w:rsidRPr="00B64920">
                    <w:t>No Aplica</w:t>
                  </w:r>
                </w:p>
              </w:tc>
            </w:tr>
            <w:tr w:rsidR="004C5CFB" w14:paraId="2B276128" w14:textId="77777777" w:rsidTr="00D6489A">
              <w:trPr>
                <w:jc w:val="center"/>
              </w:trPr>
              <w:tc>
                <w:tcPr>
                  <w:tcW w:w="1920" w:type="dxa"/>
                </w:tcPr>
                <w:p w14:paraId="0851BB8C" w14:textId="77777777" w:rsidR="004C5CFB" w:rsidRDefault="004C5CFB" w:rsidP="004C5CFB">
                  <w:pPr>
                    <w:jc w:val="center"/>
                  </w:pPr>
                  <w:r>
                    <w:t>Noviembre</w:t>
                  </w:r>
                </w:p>
              </w:tc>
              <w:tc>
                <w:tcPr>
                  <w:tcW w:w="2332" w:type="dxa"/>
                </w:tcPr>
                <w:p w14:paraId="4294AA39" w14:textId="77777777" w:rsidR="004C5CFB" w:rsidRDefault="004C5CFB" w:rsidP="004C5CFB">
                  <w:pPr>
                    <w:jc w:val="center"/>
                  </w:pPr>
                  <w:r>
                    <w:t>No Reporta</w:t>
                  </w:r>
                </w:p>
              </w:tc>
              <w:tc>
                <w:tcPr>
                  <w:tcW w:w="2552" w:type="dxa"/>
                </w:tcPr>
                <w:p w14:paraId="5C5327AB" w14:textId="77777777" w:rsidR="004C5CFB" w:rsidRDefault="004C5CFB" w:rsidP="004C5CFB">
                  <w:pPr>
                    <w:jc w:val="center"/>
                  </w:pPr>
                  <w:r>
                    <w:t>1693*</w:t>
                  </w:r>
                </w:p>
              </w:tc>
              <w:tc>
                <w:tcPr>
                  <w:tcW w:w="2409" w:type="dxa"/>
                </w:tcPr>
                <w:p w14:paraId="7D25B897" w14:textId="77777777" w:rsidR="004C5CFB" w:rsidRDefault="004C5CFB" w:rsidP="004C5CFB">
                  <w:pPr>
                    <w:jc w:val="center"/>
                  </w:pPr>
                  <w:r w:rsidRPr="00B64920">
                    <w:t>No Aplica</w:t>
                  </w:r>
                </w:p>
              </w:tc>
            </w:tr>
            <w:tr w:rsidR="004C5CFB" w14:paraId="2D92ACBD" w14:textId="77777777" w:rsidTr="00D6489A">
              <w:trPr>
                <w:jc w:val="center"/>
              </w:trPr>
              <w:tc>
                <w:tcPr>
                  <w:tcW w:w="1920" w:type="dxa"/>
                </w:tcPr>
                <w:p w14:paraId="20C70F61" w14:textId="77777777" w:rsidR="004C5CFB" w:rsidRDefault="004C5CFB" w:rsidP="004C5CFB">
                  <w:pPr>
                    <w:jc w:val="center"/>
                  </w:pPr>
                  <w:r>
                    <w:t>Diciembre</w:t>
                  </w:r>
                </w:p>
              </w:tc>
              <w:tc>
                <w:tcPr>
                  <w:tcW w:w="2332" w:type="dxa"/>
                </w:tcPr>
                <w:p w14:paraId="0FA5B988" w14:textId="77777777" w:rsidR="004C5CFB" w:rsidRDefault="004C5CFB" w:rsidP="004C5CFB">
                  <w:pPr>
                    <w:jc w:val="center"/>
                  </w:pPr>
                  <w:r>
                    <w:t>No Reporta</w:t>
                  </w:r>
                </w:p>
              </w:tc>
              <w:tc>
                <w:tcPr>
                  <w:tcW w:w="2552" w:type="dxa"/>
                </w:tcPr>
                <w:p w14:paraId="63CB6035" w14:textId="77777777" w:rsidR="004C5CFB" w:rsidRDefault="004C5CFB" w:rsidP="004C5CFB">
                  <w:pPr>
                    <w:jc w:val="center"/>
                  </w:pPr>
                  <w:r>
                    <w:t>1608*</w:t>
                  </w:r>
                </w:p>
              </w:tc>
              <w:tc>
                <w:tcPr>
                  <w:tcW w:w="2409" w:type="dxa"/>
                </w:tcPr>
                <w:p w14:paraId="0C36CE3D" w14:textId="77777777" w:rsidR="004C5CFB" w:rsidRDefault="004C5CFB" w:rsidP="004C5CFB">
                  <w:pPr>
                    <w:jc w:val="center"/>
                  </w:pPr>
                  <w:r w:rsidRPr="00B64920">
                    <w:t>No Aplica</w:t>
                  </w:r>
                </w:p>
              </w:tc>
            </w:tr>
            <w:tr w:rsidR="004C5CFB" w14:paraId="36F28FDE" w14:textId="77777777" w:rsidTr="00D6489A">
              <w:trPr>
                <w:jc w:val="center"/>
              </w:trPr>
              <w:tc>
                <w:tcPr>
                  <w:tcW w:w="1920" w:type="dxa"/>
                </w:tcPr>
                <w:p w14:paraId="6EF99970" w14:textId="77777777" w:rsidR="004C5CFB" w:rsidRPr="004C5CFB" w:rsidRDefault="004C5CFB" w:rsidP="00E835DE">
                  <w:pPr>
                    <w:jc w:val="center"/>
                    <w:rPr>
                      <w:b/>
                    </w:rPr>
                  </w:pPr>
                  <w:r w:rsidRPr="004C5CFB">
                    <w:rPr>
                      <w:b/>
                    </w:rPr>
                    <w:t>PROMEDIO MENSUAL</w:t>
                  </w:r>
                </w:p>
              </w:tc>
              <w:tc>
                <w:tcPr>
                  <w:tcW w:w="2332" w:type="dxa"/>
                </w:tcPr>
                <w:p w14:paraId="7880422A" w14:textId="77777777" w:rsidR="004C5CFB" w:rsidRPr="004C5CFB" w:rsidRDefault="004C5CFB" w:rsidP="00E835DE">
                  <w:pPr>
                    <w:jc w:val="center"/>
                    <w:rPr>
                      <w:b/>
                    </w:rPr>
                  </w:pPr>
                  <w:r>
                    <w:rPr>
                      <w:b/>
                    </w:rPr>
                    <w:t>1123,6</w:t>
                  </w:r>
                </w:p>
              </w:tc>
              <w:tc>
                <w:tcPr>
                  <w:tcW w:w="2552" w:type="dxa"/>
                </w:tcPr>
                <w:p w14:paraId="6B77356C" w14:textId="77777777" w:rsidR="004C5CFB" w:rsidRPr="004C5CFB" w:rsidRDefault="004C5CFB" w:rsidP="00E835DE">
                  <w:pPr>
                    <w:jc w:val="center"/>
                    <w:rPr>
                      <w:b/>
                    </w:rPr>
                  </w:pPr>
                  <w:r>
                    <w:rPr>
                      <w:b/>
                    </w:rPr>
                    <w:t>1589,7</w:t>
                  </w:r>
                </w:p>
              </w:tc>
              <w:tc>
                <w:tcPr>
                  <w:tcW w:w="2409" w:type="dxa"/>
                </w:tcPr>
                <w:p w14:paraId="57496D4A" w14:textId="77777777" w:rsidR="004C5CFB" w:rsidRPr="004C5CFB" w:rsidRDefault="004C5CFB" w:rsidP="00E835DE">
                  <w:pPr>
                    <w:jc w:val="center"/>
                    <w:rPr>
                      <w:b/>
                    </w:rPr>
                  </w:pPr>
                  <w:r>
                    <w:rPr>
                      <w:b/>
                    </w:rPr>
                    <w:t>1583,3</w:t>
                  </w:r>
                </w:p>
              </w:tc>
            </w:tr>
          </w:tbl>
          <w:p w14:paraId="12860547" w14:textId="77777777" w:rsidR="00AF7A39" w:rsidRPr="00AF7A39" w:rsidRDefault="00D6489A" w:rsidP="00AF7A39">
            <w:r>
              <w:t xml:space="preserve">                                             </w:t>
            </w:r>
            <w:r w:rsidR="00E835DE">
              <w:t>*: Valores verificados en terreno en la planilla de ingresos diarios. Ver tabla N° 1.</w:t>
            </w:r>
          </w:p>
          <w:p w14:paraId="3A852F2A" w14:textId="77777777" w:rsidR="00AF7A39" w:rsidRDefault="00AF7A39" w:rsidP="00AF7A39">
            <w:pPr>
              <w:pStyle w:val="Prrafodelista"/>
              <w:ind w:left="313"/>
            </w:pPr>
          </w:p>
          <w:p w14:paraId="226F24D8" w14:textId="77777777" w:rsidR="00671719" w:rsidRDefault="00671719" w:rsidP="00C27E65">
            <w:pPr>
              <w:pStyle w:val="Prrafodelista"/>
              <w:numPr>
                <w:ilvl w:val="0"/>
                <w:numId w:val="24"/>
              </w:numPr>
              <w:ind w:left="313" w:hanging="313"/>
              <w:jc w:val="left"/>
            </w:pPr>
            <w:r>
              <w:lastRenderedPageBreak/>
              <w:t>De la revisión delos antecedentes aportados por TRESO</w:t>
            </w:r>
            <w:r w:rsidR="002B1FA7">
              <w:t>L</w:t>
            </w:r>
            <w:r>
              <w:t xml:space="preserve"> (Anexo 03), singularizados como Registro operación de Zanja, es posible concluir que en cada zanja, se han depositado las cantidades de lodos que se muestran en la Tabla N° 3. </w:t>
            </w:r>
          </w:p>
          <w:p w14:paraId="1CE529FE" w14:textId="77777777" w:rsidR="006340E4" w:rsidRPr="006340E4" w:rsidRDefault="006340E4" w:rsidP="00C27E65">
            <w:pPr>
              <w:pStyle w:val="Prrafodelista"/>
              <w:numPr>
                <w:ilvl w:val="0"/>
                <w:numId w:val="24"/>
              </w:numPr>
              <w:ind w:left="313" w:hanging="313"/>
              <w:jc w:val="left"/>
            </w:pPr>
            <w:r w:rsidRPr="006340E4">
              <w:t xml:space="preserve">En la última </w:t>
            </w:r>
            <w:r>
              <w:t>columna de la Tabla N° 3, se incluye una estimación d</w:t>
            </w:r>
            <w:r w:rsidRPr="006340E4">
              <w:t>el promedio diario de lodos recibidos durante la operación de cada zanja. Se consideran los días de apertura de la zanja y no los de operación efectiva (sábados y domingos por ejemplo) ya que no se disp</w:t>
            </w:r>
            <w:r>
              <w:t>one de dicha información.</w:t>
            </w:r>
          </w:p>
          <w:p w14:paraId="1E88BF9B" w14:textId="77777777" w:rsidR="002B1FA7" w:rsidRDefault="002B1FA7" w:rsidP="00C27E65">
            <w:pPr>
              <w:pStyle w:val="Prrafodelista"/>
              <w:numPr>
                <w:ilvl w:val="0"/>
                <w:numId w:val="24"/>
              </w:numPr>
              <w:ind w:left="313" w:hanging="313"/>
              <w:jc w:val="left"/>
            </w:pPr>
            <w:r>
              <w:t xml:space="preserve">El origen de los lodos depositados en TRESOL corresponden a: </w:t>
            </w:r>
            <w:r w:rsidR="0038584D">
              <w:t>AguasDécima</w:t>
            </w:r>
            <w:r>
              <w:t xml:space="preserve"> S.A., ESSAL, Biodiversa.</w:t>
            </w:r>
            <w:r w:rsidR="007D0A37">
              <w:t xml:space="preserve"> Adicionalmente se han recibido residuos desde empresas CMPC.</w:t>
            </w:r>
          </w:p>
          <w:p w14:paraId="7F2B57F9" w14:textId="77777777" w:rsidR="002240E8" w:rsidRDefault="002240E8" w:rsidP="002B1FA7">
            <w:pPr>
              <w:pStyle w:val="Prrafodelista"/>
              <w:ind w:left="313"/>
              <w:jc w:val="center"/>
              <w:rPr>
                <w:b/>
              </w:rPr>
            </w:pPr>
          </w:p>
          <w:p w14:paraId="3CDAF447" w14:textId="77777777" w:rsidR="002B1FA7" w:rsidRDefault="002B1FA7" w:rsidP="002B1FA7">
            <w:pPr>
              <w:pStyle w:val="Prrafodelista"/>
              <w:ind w:left="313"/>
              <w:jc w:val="center"/>
            </w:pPr>
            <w:r w:rsidRPr="002B1FA7">
              <w:rPr>
                <w:b/>
              </w:rPr>
              <w:t>Tabla N° 3</w:t>
            </w:r>
            <w:r>
              <w:t xml:space="preserve">: Resumen de la información contenida en el </w:t>
            </w:r>
            <w:r w:rsidRPr="002B1FA7">
              <w:t>Registro operación de Zanja</w:t>
            </w:r>
            <w:r>
              <w:t>.</w:t>
            </w:r>
          </w:p>
          <w:p w14:paraId="36DA1558" w14:textId="77777777" w:rsidR="002B1FA7" w:rsidRDefault="002B1FA7" w:rsidP="002B1FA7">
            <w:pPr>
              <w:pStyle w:val="Prrafodelista"/>
              <w:ind w:left="313"/>
            </w:pPr>
          </w:p>
          <w:tbl>
            <w:tblPr>
              <w:tblW w:w="12160" w:type="dxa"/>
              <w:jc w:val="center"/>
              <w:tblCellMar>
                <w:left w:w="70" w:type="dxa"/>
                <w:right w:w="70" w:type="dxa"/>
              </w:tblCellMar>
              <w:tblLook w:val="04A0" w:firstRow="1" w:lastRow="0" w:firstColumn="1" w:lastColumn="0" w:noHBand="0" w:noVBand="1"/>
            </w:tblPr>
            <w:tblGrid>
              <w:gridCol w:w="660"/>
              <w:gridCol w:w="1360"/>
              <w:gridCol w:w="1160"/>
              <w:gridCol w:w="1060"/>
              <w:gridCol w:w="1464"/>
              <w:gridCol w:w="952"/>
              <w:gridCol w:w="952"/>
              <w:gridCol w:w="952"/>
              <w:gridCol w:w="1200"/>
              <w:gridCol w:w="1200"/>
              <w:gridCol w:w="1200"/>
            </w:tblGrid>
            <w:tr w:rsidR="002B1FA7" w:rsidRPr="002B1FA7" w14:paraId="2D893C93" w14:textId="77777777" w:rsidTr="002B1FA7">
              <w:trPr>
                <w:trHeight w:val="315"/>
                <w:jc w:val="center"/>
              </w:trPr>
              <w:tc>
                <w:tcPr>
                  <w:tcW w:w="660" w:type="dxa"/>
                  <w:vMerge w:val="restart"/>
                  <w:tcBorders>
                    <w:top w:val="single" w:sz="12" w:space="0" w:color="auto"/>
                    <w:left w:val="single" w:sz="12" w:space="0" w:color="auto"/>
                    <w:bottom w:val="single" w:sz="12" w:space="0" w:color="000000"/>
                    <w:right w:val="single" w:sz="4" w:space="0" w:color="auto"/>
                  </w:tcBorders>
                  <w:shd w:val="clear" w:color="auto" w:fill="auto"/>
                  <w:vAlign w:val="bottom"/>
                  <w:hideMark/>
                </w:tcPr>
                <w:p w14:paraId="6771AAB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Zanja N°</w:t>
                  </w:r>
                </w:p>
              </w:tc>
              <w:tc>
                <w:tcPr>
                  <w:tcW w:w="1360" w:type="dxa"/>
                  <w:vMerge w:val="restart"/>
                  <w:tcBorders>
                    <w:top w:val="single" w:sz="12" w:space="0" w:color="auto"/>
                    <w:left w:val="single" w:sz="4" w:space="0" w:color="auto"/>
                    <w:bottom w:val="single" w:sz="12" w:space="0" w:color="000000"/>
                    <w:right w:val="single" w:sz="4" w:space="0" w:color="auto"/>
                  </w:tcBorders>
                  <w:shd w:val="clear" w:color="auto" w:fill="auto"/>
                  <w:vAlign w:val="bottom"/>
                  <w:hideMark/>
                </w:tcPr>
                <w:p w14:paraId="0EAFB90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Fecha Apertura</w:t>
                  </w:r>
                </w:p>
              </w:tc>
              <w:tc>
                <w:tcPr>
                  <w:tcW w:w="1160" w:type="dxa"/>
                  <w:vMerge w:val="restart"/>
                  <w:tcBorders>
                    <w:top w:val="single" w:sz="12" w:space="0" w:color="auto"/>
                    <w:left w:val="single" w:sz="4" w:space="0" w:color="auto"/>
                    <w:bottom w:val="single" w:sz="12" w:space="0" w:color="000000"/>
                    <w:right w:val="single" w:sz="4" w:space="0" w:color="auto"/>
                  </w:tcBorders>
                  <w:shd w:val="clear" w:color="auto" w:fill="auto"/>
                  <w:vAlign w:val="bottom"/>
                  <w:hideMark/>
                </w:tcPr>
                <w:p w14:paraId="0659128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Fecha Cierre</w:t>
                  </w:r>
                </w:p>
              </w:tc>
              <w:tc>
                <w:tcPr>
                  <w:tcW w:w="1060" w:type="dxa"/>
                  <w:vMerge w:val="restart"/>
                  <w:tcBorders>
                    <w:top w:val="single" w:sz="12" w:space="0" w:color="auto"/>
                    <w:left w:val="single" w:sz="4" w:space="0" w:color="auto"/>
                    <w:bottom w:val="single" w:sz="12" w:space="0" w:color="000000"/>
                    <w:right w:val="nil"/>
                  </w:tcBorders>
                  <w:shd w:val="clear" w:color="auto" w:fill="auto"/>
                  <w:vAlign w:val="bottom"/>
                  <w:hideMark/>
                </w:tcPr>
                <w:p w14:paraId="2227F97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Capacidad Total</w:t>
                  </w:r>
                </w:p>
              </w:tc>
              <w:tc>
                <w:tcPr>
                  <w:tcW w:w="4320" w:type="dxa"/>
                  <w:gridSpan w:val="4"/>
                  <w:tcBorders>
                    <w:top w:val="single" w:sz="12" w:space="0" w:color="auto"/>
                    <w:left w:val="single" w:sz="12" w:space="0" w:color="auto"/>
                    <w:bottom w:val="single" w:sz="4" w:space="0" w:color="auto"/>
                    <w:right w:val="single" w:sz="12" w:space="0" w:color="000000"/>
                  </w:tcBorders>
                  <w:shd w:val="clear" w:color="auto" w:fill="auto"/>
                  <w:noWrap/>
                  <w:vAlign w:val="bottom"/>
                  <w:hideMark/>
                </w:tcPr>
                <w:p w14:paraId="7299335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xml:space="preserve">Origen Lodos y volumen </w:t>
                  </w:r>
                </w:p>
              </w:tc>
              <w:tc>
                <w:tcPr>
                  <w:tcW w:w="1200" w:type="dxa"/>
                  <w:vMerge w:val="restart"/>
                  <w:tcBorders>
                    <w:top w:val="single" w:sz="12" w:space="0" w:color="auto"/>
                    <w:left w:val="single" w:sz="12" w:space="0" w:color="auto"/>
                    <w:bottom w:val="single" w:sz="12" w:space="0" w:color="000000"/>
                    <w:right w:val="single" w:sz="4" w:space="0" w:color="auto"/>
                  </w:tcBorders>
                  <w:shd w:val="clear" w:color="auto" w:fill="auto"/>
                  <w:noWrap/>
                  <w:vAlign w:val="bottom"/>
                  <w:hideMark/>
                </w:tcPr>
                <w:p w14:paraId="7A52D7B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Total Zanja</w:t>
                  </w:r>
                </w:p>
              </w:tc>
              <w:tc>
                <w:tcPr>
                  <w:tcW w:w="1200" w:type="dxa"/>
                  <w:vMerge w:val="restart"/>
                  <w:tcBorders>
                    <w:top w:val="single" w:sz="12" w:space="0" w:color="auto"/>
                    <w:left w:val="single" w:sz="4" w:space="0" w:color="auto"/>
                    <w:bottom w:val="single" w:sz="12" w:space="0" w:color="000000"/>
                    <w:right w:val="single" w:sz="4" w:space="0" w:color="auto"/>
                  </w:tcBorders>
                  <w:shd w:val="clear" w:color="auto" w:fill="auto"/>
                  <w:noWrap/>
                  <w:vAlign w:val="bottom"/>
                  <w:hideMark/>
                </w:tcPr>
                <w:p w14:paraId="572B266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Días Operación</w:t>
                  </w:r>
                </w:p>
              </w:tc>
              <w:tc>
                <w:tcPr>
                  <w:tcW w:w="1200" w:type="dxa"/>
                  <w:vMerge w:val="restart"/>
                  <w:tcBorders>
                    <w:top w:val="single" w:sz="12" w:space="0" w:color="auto"/>
                    <w:left w:val="single" w:sz="4" w:space="0" w:color="auto"/>
                    <w:bottom w:val="single" w:sz="12" w:space="0" w:color="000000"/>
                    <w:right w:val="single" w:sz="12" w:space="0" w:color="auto"/>
                  </w:tcBorders>
                  <w:shd w:val="clear" w:color="auto" w:fill="auto"/>
                  <w:vAlign w:val="bottom"/>
                  <w:hideMark/>
                </w:tcPr>
                <w:p w14:paraId="2D6C446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Estimación m3/día</w:t>
                  </w:r>
                </w:p>
              </w:tc>
            </w:tr>
            <w:tr w:rsidR="002B1FA7" w:rsidRPr="002B1FA7" w14:paraId="00460003" w14:textId="77777777" w:rsidTr="002B1FA7">
              <w:trPr>
                <w:trHeight w:val="315"/>
                <w:jc w:val="center"/>
              </w:trPr>
              <w:tc>
                <w:tcPr>
                  <w:tcW w:w="660" w:type="dxa"/>
                  <w:vMerge/>
                  <w:tcBorders>
                    <w:top w:val="single" w:sz="12" w:space="0" w:color="auto"/>
                    <w:left w:val="single" w:sz="12" w:space="0" w:color="auto"/>
                    <w:bottom w:val="single" w:sz="12" w:space="0" w:color="000000"/>
                    <w:right w:val="single" w:sz="4" w:space="0" w:color="auto"/>
                  </w:tcBorders>
                  <w:vAlign w:val="center"/>
                  <w:hideMark/>
                </w:tcPr>
                <w:p w14:paraId="04E5915F" w14:textId="77777777" w:rsidR="002B1FA7" w:rsidRPr="002B1FA7" w:rsidRDefault="002B1FA7" w:rsidP="002B1FA7">
                  <w:pPr>
                    <w:jc w:val="left"/>
                    <w:rPr>
                      <w:rFonts w:ascii="Calibri" w:eastAsia="Times New Roman" w:hAnsi="Calibri"/>
                      <w:color w:val="000000"/>
                      <w:sz w:val="16"/>
                      <w:szCs w:val="16"/>
                      <w:lang w:eastAsia="es-CL"/>
                    </w:rPr>
                  </w:pPr>
                </w:p>
              </w:tc>
              <w:tc>
                <w:tcPr>
                  <w:tcW w:w="1360" w:type="dxa"/>
                  <w:vMerge/>
                  <w:tcBorders>
                    <w:top w:val="single" w:sz="12" w:space="0" w:color="auto"/>
                    <w:left w:val="single" w:sz="4" w:space="0" w:color="auto"/>
                    <w:bottom w:val="single" w:sz="12" w:space="0" w:color="000000"/>
                    <w:right w:val="single" w:sz="4" w:space="0" w:color="auto"/>
                  </w:tcBorders>
                  <w:vAlign w:val="center"/>
                  <w:hideMark/>
                </w:tcPr>
                <w:p w14:paraId="7606A54D" w14:textId="77777777" w:rsidR="002B1FA7" w:rsidRPr="002B1FA7" w:rsidRDefault="002B1FA7" w:rsidP="002B1FA7">
                  <w:pPr>
                    <w:jc w:val="left"/>
                    <w:rPr>
                      <w:rFonts w:ascii="Calibri" w:eastAsia="Times New Roman" w:hAnsi="Calibri"/>
                      <w:color w:val="000000"/>
                      <w:sz w:val="16"/>
                      <w:szCs w:val="16"/>
                      <w:lang w:eastAsia="es-CL"/>
                    </w:rPr>
                  </w:pPr>
                </w:p>
              </w:tc>
              <w:tc>
                <w:tcPr>
                  <w:tcW w:w="1160" w:type="dxa"/>
                  <w:vMerge/>
                  <w:tcBorders>
                    <w:top w:val="single" w:sz="12" w:space="0" w:color="auto"/>
                    <w:left w:val="single" w:sz="4" w:space="0" w:color="auto"/>
                    <w:bottom w:val="single" w:sz="12" w:space="0" w:color="000000"/>
                    <w:right w:val="single" w:sz="4" w:space="0" w:color="auto"/>
                  </w:tcBorders>
                  <w:vAlign w:val="center"/>
                  <w:hideMark/>
                </w:tcPr>
                <w:p w14:paraId="78007939" w14:textId="77777777" w:rsidR="002B1FA7" w:rsidRPr="002B1FA7" w:rsidRDefault="002B1FA7" w:rsidP="002B1FA7">
                  <w:pPr>
                    <w:jc w:val="left"/>
                    <w:rPr>
                      <w:rFonts w:ascii="Calibri" w:eastAsia="Times New Roman" w:hAnsi="Calibri"/>
                      <w:color w:val="000000"/>
                      <w:sz w:val="16"/>
                      <w:szCs w:val="16"/>
                      <w:lang w:eastAsia="es-CL"/>
                    </w:rPr>
                  </w:pPr>
                </w:p>
              </w:tc>
              <w:tc>
                <w:tcPr>
                  <w:tcW w:w="1060" w:type="dxa"/>
                  <w:vMerge/>
                  <w:tcBorders>
                    <w:top w:val="single" w:sz="12" w:space="0" w:color="auto"/>
                    <w:left w:val="single" w:sz="4" w:space="0" w:color="auto"/>
                    <w:bottom w:val="single" w:sz="12" w:space="0" w:color="000000"/>
                    <w:right w:val="nil"/>
                  </w:tcBorders>
                  <w:vAlign w:val="center"/>
                  <w:hideMark/>
                </w:tcPr>
                <w:p w14:paraId="45378275" w14:textId="77777777" w:rsidR="002B1FA7" w:rsidRPr="002B1FA7" w:rsidRDefault="002B1FA7" w:rsidP="002B1FA7">
                  <w:pPr>
                    <w:jc w:val="left"/>
                    <w:rPr>
                      <w:rFonts w:ascii="Calibri" w:eastAsia="Times New Roman" w:hAnsi="Calibri"/>
                      <w:color w:val="000000"/>
                      <w:sz w:val="16"/>
                      <w:szCs w:val="16"/>
                      <w:lang w:eastAsia="es-CL"/>
                    </w:rPr>
                  </w:pPr>
                </w:p>
              </w:tc>
              <w:tc>
                <w:tcPr>
                  <w:tcW w:w="1464" w:type="dxa"/>
                  <w:tcBorders>
                    <w:top w:val="nil"/>
                    <w:left w:val="single" w:sz="12" w:space="0" w:color="auto"/>
                    <w:bottom w:val="single" w:sz="12" w:space="0" w:color="auto"/>
                    <w:right w:val="single" w:sz="4" w:space="0" w:color="auto"/>
                  </w:tcBorders>
                  <w:shd w:val="clear" w:color="auto" w:fill="auto"/>
                  <w:noWrap/>
                  <w:vAlign w:val="bottom"/>
                  <w:hideMark/>
                </w:tcPr>
                <w:p w14:paraId="7D949AFE" w14:textId="77777777" w:rsidR="002B1FA7" w:rsidRPr="002B1FA7" w:rsidRDefault="0038584D"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AguasDécima</w:t>
                  </w:r>
                  <w:r w:rsidR="002B1FA7" w:rsidRPr="002B1FA7">
                    <w:rPr>
                      <w:rFonts w:ascii="Calibri" w:eastAsia="Times New Roman" w:hAnsi="Calibri"/>
                      <w:color w:val="000000"/>
                      <w:sz w:val="16"/>
                      <w:szCs w:val="16"/>
                      <w:lang w:eastAsia="es-CL"/>
                    </w:rPr>
                    <w:t xml:space="preserve"> S.A.</w:t>
                  </w:r>
                </w:p>
              </w:tc>
              <w:tc>
                <w:tcPr>
                  <w:tcW w:w="952" w:type="dxa"/>
                  <w:tcBorders>
                    <w:top w:val="nil"/>
                    <w:left w:val="nil"/>
                    <w:bottom w:val="single" w:sz="12" w:space="0" w:color="auto"/>
                    <w:right w:val="single" w:sz="4" w:space="0" w:color="auto"/>
                  </w:tcBorders>
                  <w:shd w:val="clear" w:color="auto" w:fill="auto"/>
                  <w:noWrap/>
                  <w:vAlign w:val="bottom"/>
                  <w:hideMark/>
                </w:tcPr>
                <w:p w14:paraId="490AEFF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CMPC</w:t>
                  </w:r>
                </w:p>
              </w:tc>
              <w:tc>
                <w:tcPr>
                  <w:tcW w:w="952" w:type="dxa"/>
                  <w:tcBorders>
                    <w:top w:val="nil"/>
                    <w:left w:val="nil"/>
                    <w:bottom w:val="single" w:sz="12" w:space="0" w:color="auto"/>
                    <w:right w:val="single" w:sz="4" w:space="0" w:color="auto"/>
                  </w:tcBorders>
                  <w:shd w:val="clear" w:color="auto" w:fill="auto"/>
                  <w:noWrap/>
                  <w:vAlign w:val="bottom"/>
                  <w:hideMark/>
                </w:tcPr>
                <w:p w14:paraId="43A4D3F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ESSAL</w:t>
                  </w:r>
                </w:p>
              </w:tc>
              <w:tc>
                <w:tcPr>
                  <w:tcW w:w="952" w:type="dxa"/>
                  <w:tcBorders>
                    <w:top w:val="nil"/>
                    <w:left w:val="nil"/>
                    <w:bottom w:val="single" w:sz="12" w:space="0" w:color="auto"/>
                    <w:right w:val="single" w:sz="12" w:space="0" w:color="auto"/>
                  </w:tcBorders>
                  <w:shd w:val="clear" w:color="auto" w:fill="auto"/>
                  <w:noWrap/>
                  <w:vAlign w:val="bottom"/>
                  <w:hideMark/>
                </w:tcPr>
                <w:p w14:paraId="256365A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Biodiversa</w:t>
                  </w:r>
                </w:p>
              </w:tc>
              <w:tc>
                <w:tcPr>
                  <w:tcW w:w="1200" w:type="dxa"/>
                  <w:vMerge/>
                  <w:tcBorders>
                    <w:top w:val="single" w:sz="12" w:space="0" w:color="auto"/>
                    <w:left w:val="single" w:sz="12" w:space="0" w:color="auto"/>
                    <w:bottom w:val="single" w:sz="12" w:space="0" w:color="000000"/>
                    <w:right w:val="single" w:sz="4" w:space="0" w:color="auto"/>
                  </w:tcBorders>
                  <w:vAlign w:val="center"/>
                  <w:hideMark/>
                </w:tcPr>
                <w:p w14:paraId="714035E6" w14:textId="77777777" w:rsidR="002B1FA7" w:rsidRPr="002B1FA7" w:rsidRDefault="002B1FA7" w:rsidP="002B1FA7">
                  <w:pPr>
                    <w:jc w:val="left"/>
                    <w:rPr>
                      <w:rFonts w:ascii="Calibri" w:eastAsia="Times New Roman" w:hAnsi="Calibri"/>
                      <w:color w:val="000000"/>
                      <w:sz w:val="16"/>
                      <w:szCs w:val="16"/>
                      <w:lang w:eastAsia="es-CL"/>
                    </w:rPr>
                  </w:pPr>
                </w:p>
              </w:tc>
              <w:tc>
                <w:tcPr>
                  <w:tcW w:w="1200" w:type="dxa"/>
                  <w:vMerge/>
                  <w:tcBorders>
                    <w:top w:val="single" w:sz="12" w:space="0" w:color="auto"/>
                    <w:left w:val="single" w:sz="4" w:space="0" w:color="auto"/>
                    <w:bottom w:val="single" w:sz="12" w:space="0" w:color="000000"/>
                    <w:right w:val="single" w:sz="4" w:space="0" w:color="auto"/>
                  </w:tcBorders>
                  <w:vAlign w:val="center"/>
                  <w:hideMark/>
                </w:tcPr>
                <w:p w14:paraId="47609E28" w14:textId="77777777" w:rsidR="002B1FA7" w:rsidRPr="002B1FA7" w:rsidRDefault="002B1FA7" w:rsidP="002B1FA7">
                  <w:pPr>
                    <w:jc w:val="left"/>
                    <w:rPr>
                      <w:rFonts w:ascii="Calibri" w:eastAsia="Times New Roman" w:hAnsi="Calibri"/>
                      <w:color w:val="000000"/>
                      <w:sz w:val="16"/>
                      <w:szCs w:val="16"/>
                      <w:lang w:eastAsia="es-CL"/>
                    </w:rPr>
                  </w:pPr>
                </w:p>
              </w:tc>
              <w:tc>
                <w:tcPr>
                  <w:tcW w:w="1200" w:type="dxa"/>
                  <w:vMerge/>
                  <w:tcBorders>
                    <w:top w:val="single" w:sz="12" w:space="0" w:color="auto"/>
                    <w:left w:val="single" w:sz="4" w:space="0" w:color="auto"/>
                    <w:bottom w:val="single" w:sz="12" w:space="0" w:color="000000"/>
                    <w:right w:val="single" w:sz="12" w:space="0" w:color="auto"/>
                  </w:tcBorders>
                  <w:vAlign w:val="center"/>
                  <w:hideMark/>
                </w:tcPr>
                <w:p w14:paraId="60A04A0F" w14:textId="77777777" w:rsidR="002B1FA7" w:rsidRPr="002B1FA7" w:rsidRDefault="002B1FA7" w:rsidP="002B1FA7">
                  <w:pPr>
                    <w:jc w:val="left"/>
                    <w:rPr>
                      <w:rFonts w:ascii="Calibri" w:eastAsia="Times New Roman" w:hAnsi="Calibri"/>
                      <w:color w:val="000000"/>
                      <w:sz w:val="16"/>
                      <w:szCs w:val="16"/>
                      <w:lang w:eastAsia="es-CL"/>
                    </w:rPr>
                  </w:pPr>
                </w:p>
              </w:tc>
            </w:tr>
            <w:tr w:rsidR="002B1FA7" w:rsidRPr="002B1FA7" w14:paraId="21AA963A" w14:textId="77777777" w:rsidTr="002B1FA7">
              <w:trPr>
                <w:trHeight w:val="315"/>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187B2F6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56</w:t>
                  </w:r>
                </w:p>
              </w:tc>
              <w:tc>
                <w:tcPr>
                  <w:tcW w:w="1360" w:type="dxa"/>
                  <w:tcBorders>
                    <w:top w:val="nil"/>
                    <w:left w:val="nil"/>
                    <w:bottom w:val="single" w:sz="4" w:space="0" w:color="auto"/>
                    <w:right w:val="single" w:sz="4" w:space="0" w:color="auto"/>
                  </w:tcBorders>
                  <w:shd w:val="clear" w:color="auto" w:fill="auto"/>
                  <w:noWrap/>
                  <w:vAlign w:val="bottom"/>
                  <w:hideMark/>
                </w:tcPr>
                <w:p w14:paraId="48D68B1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13-05-2015</w:t>
                  </w:r>
                </w:p>
              </w:tc>
              <w:tc>
                <w:tcPr>
                  <w:tcW w:w="1160" w:type="dxa"/>
                  <w:tcBorders>
                    <w:top w:val="nil"/>
                    <w:left w:val="nil"/>
                    <w:bottom w:val="single" w:sz="4" w:space="0" w:color="auto"/>
                    <w:right w:val="single" w:sz="4" w:space="0" w:color="auto"/>
                  </w:tcBorders>
                  <w:shd w:val="clear" w:color="auto" w:fill="auto"/>
                  <w:noWrap/>
                  <w:vAlign w:val="bottom"/>
                  <w:hideMark/>
                </w:tcPr>
                <w:p w14:paraId="69A2BF2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05-06-2015</w:t>
                  </w:r>
                </w:p>
              </w:tc>
              <w:tc>
                <w:tcPr>
                  <w:tcW w:w="1060" w:type="dxa"/>
                  <w:tcBorders>
                    <w:top w:val="nil"/>
                    <w:left w:val="nil"/>
                    <w:bottom w:val="single" w:sz="4" w:space="0" w:color="auto"/>
                    <w:right w:val="nil"/>
                  </w:tcBorders>
                  <w:shd w:val="clear" w:color="auto" w:fill="auto"/>
                  <w:noWrap/>
                  <w:vAlign w:val="bottom"/>
                  <w:hideMark/>
                </w:tcPr>
                <w:p w14:paraId="238D6B9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1850,2</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0364F02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132,5</w:t>
                  </w:r>
                </w:p>
              </w:tc>
              <w:tc>
                <w:tcPr>
                  <w:tcW w:w="952" w:type="dxa"/>
                  <w:tcBorders>
                    <w:top w:val="nil"/>
                    <w:left w:val="nil"/>
                    <w:bottom w:val="single" w:sz="4" w:space="0" w:color="auto"/>
                    <w:right w:val="single" w:sz="4" w:space="0" w:color="auto"/>
                  </w:tcBorders>
                  <w:shd w:val="clear" w:color="auto" w:fill="auto"/>
                  <w:noWrap/>
                  <w:vAlign w:val="bottom"/>
                  <w:hideMark/>
                </w:tcPr>
                <w:p w14:paraId="525CA98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979</w:t>
                  </w:r>
                </w:p>
              </w:tc>
              <w:tc>
                <w:tcPr>
                  <w:tcW w:w="952" w:type="dxa"/>
                  <w:tcBorders>
                    <w:top w:val="nil"/>
                    <w:left w:val="nil"/>
                    <w:bottom w:val="single" w:sz="4" w:space="0" w:color="auto"/>
                    <w:right w:val="single" w:sz="4" w:space="0" w:color="auto"/>
                  </w:tcBorders>
                  <w:shd w:val="clear" w:color="auto" w:fill="auto"/>
                  <w:noWrap/>
                  <w:vAlign w:val="bottom"/>
                  <w:hideMark/>
                </w:tcPr>
                <w:p w14:paraId="47E193B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738,7</w:t>
                  </w:r>
                </w:p>
              </w:tc>
              <w:tc>
                <w:tcPr>
                  <w:tcW w:w="952" w:type="dxa"/>
                  <w:tcBorders>
                    <w:top w:val="nil"/>
                    <w:left w:val="nil"/>
                    <w:bottom w:val="single" w:sz="4" w:space="0" w:color="auto"/>
                    <w:right w:val="single" w:sz="12" w:space="0" w:color="auto"/>
                  </w:tcBorders>
                  <w:shd w:val="clear" w:color="auto" w:fill="auto"/>
                  <w:noWrap/>
                  <w:vAlign w:val="bottom"/>
                  <w:hideMark/>
                </w:tcPr>
                <w:p w14:paraId="33EB9E6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7127C81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1850,2</w:t>
                  </w:r>
                </w:p>
              </w:tc>
              <w:tc>
                <w:tcPr>
                  <w:tcW w:w="1200" w:type="dxa"/>
                  <w:tcBorders>
                    <w:top w:val="nil"/>
                    <w:left w:val="nil"/>
                    <w:bottom w:val="single" w:sz="4" w:space="0" w:color="auto"/>
                    <w:right w:val="single" w:sz="4" w:space="0" w:color="auto"/>
                  </w:tcBorders>
                  <w:shd w:val="clear" w:color="auto" w:fill="auto"/>
                  <w:noWrap/>
                  <w:vAlign w:val="bottom"/>
                  <w:hideMark/>
                </w:tcPr>
                <w:p w14:paraId="1E34779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w:t>
                  </w:r>
                </w:p>
              </w:tc>
              <w:tc>
                <w:tcPr>
                  <w:tcW w:w="1200" w:type="dxa"/>
                  <w:tcBorders>
                    <w:top w:val="nil"/>
                    <w:left w:val="nil"/>
                    <w:bottom w:val="single" w:sz="4" w:space="0" w:color="auto"/>
                    <w:right w:val="single" w:sz="12" w:space="0" w:color="auto"/>
                  </w:tcBorders>
                  <w:shd w:val="clear" w:color="auto" w:fill="auto"/>
                  <w:noWrap/>
                  <w:vAlign w:val="bottom"/>
                  <w:hideMark/>
                </w:tcPr>
                <w:p w14:paraId="5DDDD11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80,44</w:t>
                  </w:r>
                </w:p>
              </w:tc>
            </w:tr>
            <w:tr w:rsidR="002B1FA7" w:rsidRPr="002B1FA7" w14:paraId="2D2E0024"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2851FE1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55</w:t>
                  </w:r>
                </w:p>
              </w:tc>
              <w:tc>
                <w:tcPr>
                  <w:tcW w:w="1360" w:type="dxa"/>
                  <w:tcBorders>
                    <w:top w:val="nil"/>
                    <w:left w:val="nil"/>
                    <w:bottom w:val="single" w:sz="4" w:space="0" w:color="auto"/>
                    <w:right w:val="single" w:sz="4" w:space="0" w:color="auto"/>
                  </w:tcBorders>
                  <w:shd w:val="clear" w:color="auto" w:fill="auto"/>
                  <w:noWrap/>
                  <w:vAlign w:val="bottom"/>
                  <w:hideMark/>
                </w:tcPr>
                <w:p w14:paraId="6C8EB6F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10-04-2015</w:t>
                  </w:r>
                </w:p>
              </w:tc>
              <w:tc>
                <w:tcPr>
                  <w:tcW w:w="1160" w:type="dxa"/>
                  <w:tcBorders>
                    <w:top w:val="nil"/>
                    <w:left w:val="nil"/>
                    <w:bottom w:val="single" w:sz="4" w:space="0" w:color="auto"/>
                    <w:right w:val="single" w:sz="4" w:space="0" w:color="auto"/>
                  </w:tcBorders>
                  <w:shd w:val="clear" w:color="auto" w:fill="auto"/>
                  <w:noWrap/>
                  <w:vAlign w:val="bottom"/>
                  <w:hideMark/>
                </w:tcPr>
                <w:p w14:paraId="3A0D008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12-05-2015</w:t>
                  </w:r>
                </w:p>
              </w:tc>
              <w:tc>
                <w:tcPr>
                  <w:tcW w:w="1060" w:type="dxa"/>
                  <w:tcBorders>
                    <w:top w:val="nil"/>
                    <w:left w:val="nil"/>
                    <w:bottom w:val="single" w:sz="4" w:space="0" w:color="auto"/>
                    <w:right w:val="nil"/>
                  </w:tcBorders>
                  <w:shd w:val="clear" w:color="auto" w:fill="auto"/>
                  <w:noWrap/>
                  <w:vAlign w:val="bottom"/>
                  <w:hideMark/>
                </w:tcPr>
                <w:p w14:paraId="1FDB530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1906,1</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3C0D0EA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237,8</w:t>
                  </w:r>
                </w:p>
              </w:tc>
              <w:tc>
                <w:tcPr>
                  <w:tcW w:w="952" w:type="dxa"/>
                  <w:tcBorders>
                    <w:top w:val="nil"/>
                    <w:left w:val="nil"/>
                    <w:bottom w:val="single" w:sz="4" w:space="0" w:color="auto"/>
                    <w:right w:val="single" w:sz="4" w:space="0" w:color="auto"/>
                  </w:tcBorders>
                  <w:shd w:val="clear" w:color="auto" w:fill="auto"/>
                  <w:noWrap/>
                  <w:vAlign w:val="bottom"/>
                  <w:hideMark/>
                </w:tcPr>
                <w:p w14:paraId="5BF8181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838,3</w:t>
                  </w:r>
                </w:p>
              </w:tc>
              <w:tc>
                <w:tcPr>
                  <w:tcW w:w="952" w:type="dxa"/>
                  <w:tcBorders>
                    <w:top w:val="nil"/>
                    <w:left w:val="nil"/>
                    <w:bottom w:val="single" w:sz="4" w:space="0" w:color="auto"/>
                    <w:right w:val="single" w:sz="4" w:space="0" w:color="auto"/>
                  </w:tcBorders>
                  <w:shd w:val="clear" w:color="auto" w:fill="auto"/>
                  <w:noWrap/>
                  <w:vAlign w:val="bottom"/>
                  <w:hideMark/>
                </w:tcPr>
                <w:p w14:paraId="57C070F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830</w:t>
                  </w:r>
                </w:p>
              </w:tc>
              <w:tc>
                <w:tcPr>
                  <w:tcW w:w="952" w:type="dxa"/>
                  <w:tcBorders>
                    <w:top w:val="nil"/>
                    <w:left w:val="nil"/>
                    <w:bottom w:val="single" w:sz="4" w:space="0" w:color="auto"/>
                    <w:right w:val="single" w:sz="12" w:space="0" w:color="auto"/>
                  </w:tcBorders>
                  <w:shd w:val="clear" w:color="auto" w:fill="auto"/>
                  <w:noWrap/>
                  <w:vAlign w:val="bottom"/>
                  <w:hideMark/>
                </w:tcPr>
                <w:p w14:paraId="0CBA61F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654CF6F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1906,1</w:t>
                  </w:r>
                </w:p>
              </w:tc>
              <w:tc>
                <w:tcPr>
                  <w:tcW w:w="1200" w:type="dxa"/>
                  <w:tcBorders>
                    <w:top w:val="nil"/>
                    <w:left w:val="nil"/>
                    <w:bottom w:val="single" w:sz="4" w:space="0" w:color="auto"/>
                    <w:right w:val="single" w:sz="4" w:space="0" w:color="auto"/>
                  </w:tcBorders>
                  <w:shd w:val="clear" w:color="auto" w:fill="auto"/>
                  <w:noWrap/>
                  <w:vAlign w:val="bottom"/>
                  <w:hideMark/>
                </w:tcPr>
                <w:p w14:paraId="54ABC22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32</w:t>
                  </w:r>
                </w:p>
              </w:tc>
              <w:tc>
                <w:tcPr>
                  <w:tcW w:w="1200" w:type="dxa"/>
                  <w:tcBorders>
                    <w:top w:val="nil"/>
                    <w:left w:val="nil"/>
                    <w:bottom w:val="single" w:sz="4" w:space="0" w:color="auto"/>
                    <w:right w:val="single" w:sz="12" w:space="0" w:color="auto"/>
                  </w:tcBorders>
                  <w:shd w:val="clear" w:color="auto" w:fill="auto"/>
                  <w:noWrap/>
                  <w:vAlign w:val="bottom"/>
                  <w:hideMark/>
                </w:tcPr>
                <w:p w14:paraId="5C43B97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59,57</w:t>
                  </w:r>
                </w:p>
              </w:tc>
            </w:tr>
            <w:tr w:rsidR="002B1FA7" w:rsidRPr="002B1FA7" w14:paraId="0D228DC3"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58C8219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54</w:t>
                  </w:r>
                </w:p>
              </w:tc>
              <w:tc>
                <w:tcPr>
                  <w:tcW w:w="1360" w:type="dxa"/>
                  <w:tcBorders>
                    <w:top w:val="nil"/>
                    <w:left w:val="nil"/>
                    <w:bottom w:val="single" w:sz="4" w:space="0" w:color="auto"/>
                    <w:right w:val="single" w:sz="4" w:space="0" w:color="auto"/>
                  </w:tcBorders>
                  <w:shd w:val="clear" w:color="auto" w:fill="auto"/>
                  <w:noWrap/>
                  <w:vAlign w:val="bottom"/>
                  <w:hideMark/>
                </w:tcPr>
                <w:p w14:paraId="10BEA19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10-03-2015</w:t>
                  </w:r>
                </w:p>
              </w:tc>
              <w:tc>
                <w:tcPr>
                  <w:tcW w:w="1160" w:type="dxa"/>
                  <w:tcBorders>
                    <w:top w:val="nil"/>
                    <w:left w:val="nil"/>
                    <w:bottom w:val="single" w:sz="4" w:space="0" w:color="auto"/>
                    <w:right w:val="single" w:sz="4" w:space="0" w:color="auto"/>
                  </w:tcBorders>
                  <w:shd w:val="clear" w:color="auto" w:fill="auto"/>
                  <w:noWrap/>
                  <w:vAlign w:val="bottom"/>
                  <w:hideMark/>
                </w:tcPr>
                <w:p w14:paraId="7C4AB72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09-04-2015</w:t>
                  </w:r>
                </w:p>
              </w:tc>
              <w:tc>
                <w:tcPr>
                  <w:tcW w:w="1060" w:type="dxa"/>
                  <w:tcBorders>
                    <w:top w:val="nil"/>
                    <w:left w:val="nil"/>
                    <w:bottom w:val="single" w:sz="4" w:space="0" w:color="auto"/>
                    <w:right w:val="nil"/>
                  </w:tcBorders>
                  <w:shd w:val="clear" w:color="auto" w:fill="auto"/>
                  <w:noWrap/>
                  <w:vAlign w:val="bottom"/>
                  <w:hideMark/>
                </w:tcPr>
                <w:p w14:paraId="59608EE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1948,4</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6857485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294,6</w:t>
                  </w:r>
                </w:p>
              </w:tc>
              <w:tc>
                <w:tcPr>
                  <w:tcW w:w="952" w:type="dxa"/>
                  <w:tcBorders>
                    <w:top w:val="nil"/>
                    <w:left w:val="nil"/>
                    <w:bottom w:val="single" w:sz="4" w:space="0" w:color="auto"/>
                    <w:right w:val="single" w:sz="4" w:space="0" w:color="auto"/>
                  </w:tcBorders>
                  <w:shd w:val="clear" w:color="auto" w:fill="auto"/>
                  <w:noWrap/>
                  <w:vAlign w:val="bottom"/>
                  <w:hideMark/>
                </w:tcPr>
                <w:p w14:paraId="777F780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668,8</w:t>
                  </w:r>
                </w:p>
              </w:tc>
              <w:tc>
                <w:tcPr>
                  <w:tcW w:w="952" w:type="dxa"/>
                  <w:tcBorders>
                    <w:top w:val="nil"/>
                    <w:left w:val="nil"/>
                    <w:bottom w:val="single" w:sz="4" w:space="0" w:color="auto"/>
                    <w:right w:val="single" w:sz="4" w:space="0" w:color="auto"/>
                  </w:tcBorders>
                  <w:shd w:val="clear" w:color="auto" w:fill="auto"/>
                  <w:noWrap/>
                  <w:vAlign w:val="bottom"/>
                  <w:hideMark/>
                </w:tcPr>
                <w:p w14:paraId="702C0AB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985</w:t>
                  </w:r>
                </w:p>
              </w:tc>
              <w:tc>
                <w:tcPr>
                  <w:tcW w:w="952" w:type="dxa"/>
                  <w:tcBorders>
                    <w:top w:val="nil"/>
                    <w:left w:val="nil"/>
                    <w:bottom w:val="single" w:sz="4" w:space="0" w:color="auto"/>
                    <w:right w:val="single" w:sz="12" w:space="0" w:color="auto"/>
                  </w:tcBorders>
                  <w:shd w:val="clear" w:color="auto" w:fill="auto"/>
                  <w:noWrap/>
                  <w:vAlign w:val="bottom"/>
                  <w:hideMark/>
                </w:tcPr>
                <w:p w14:paraId="64A30F0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5E845A9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1948,4</w:t>
                  </w:r>
                </w:p>
              </w:tc>
              <w:tc>
                <w:tcPr>
                  <w:tcW w:w="1200" w:type="dxa"/>
                  <w:tcBorders>
                    <w:top w:val="nil"/>
                    <w:left w:val="nil"/>
                    <w:bottom w:val="single" w:sz="4" w:space="0" w:color="auto"/>
                    <w:right w:val="single" w:sz="4" w:space="0" w:color="auto"/>
                  </w:tcBorders>
                  <w:shd w:val="clear" w:color="auto" w:fill="auto"/>
                  <w:noWrap/>
                  <w:vAlign w:val="bottom"/>
                  <w:hideMark/>
                </w:tcPr>
                <w:p w14:paraId="1693D43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30</w:t>
                  </w:r>
                </w:p>
              </w:tc>
              <w:tc>
                <w:tcPr>
                  <w:tcW w:w="1200" w:type="dxa"/>
                  <w:tcBorders>
                    <w:top w:val="nil"/>
                    <w:left w:val="nil"/>
                    <w:bottom w:val="single" w:sz="4" w:space="0" w:color="auto"/>
                    <w:right w:val="single" w:sz="12" w:space="0" w:color="auto"/>
                  </w:tcBorders>
                  <w:shd w:val="clear" w:color="auto" w:fill="auto"/>
                  <w:noWrap/>
                  <w:vAlign w:val="bottom"/>
                  <w:hideMark/>
                </w:tcPr>
                <w:p w14:paraId="4040B31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64,95</w:t>
                  </w:r>
                </w:p>
              </w:tc>
            </w:tr>
            <w:tr w:rsidR="002B1FA7" w:rsidRPr="002B1FA7" w14:paraId="5F36770E"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01A52B9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53</w:t>
                  </w:r>
                </w:p>
              </w:tc>
              <w:tc>
                <w:tcPr>
                  <w:tcW w:w="1360" w:type="dxa"/>
                  <w:tcBorders>
                    <w:top w:val="nil"/>
                    <w:left w:val="nil"/>
                    <w:bottom w:val="single" w:sz="4" w:space="0" w:color="auto"/>
                    <w:right w:val="single" w:sz="4" w:space="0" w:color="auto"/>
                  </w:tcBorders>
                  <w:shd w:val="clear" w:color="auto" w:fill="auto"/>
                  <w:noWrap/>
                  <w:vAlign w:val="bottom"/>
                  <w:hideMark/>
                </w:tcPr>
                <w:p w14:paraId="3886DB3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07-02-2015</w:t>
                  </w:r>
                </w:p>
              </w:tc>
              <w:tc>
                <w:tcPr>
                  <w:tcW w:w="1160" w:type="dxa"/>
                  <w:tcBorders>
                    <w:top w:val="nil"/>
                    <w:left w:val="nil"/>
                    <w:bottom w:val="single" w:sz="4" w:space="0" w:color="auto"/>
                    <w:right w:val="single" w:sz="4" w:space="0" w:color="auto"/>
                  </w:tcBorders>
                  <w:shd w:val="clear" w:color="auto" w:fill="auto"/>
                  <w:noWrap/>
                  <w:vAlign w:val="bottom"/>
                  <w:hideMark/>
                </w:tcPr>
                <w:p w14:paraId="2895654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09-03-2015</w:t>
                  </w:r>
                </w:p>
              </w:tc>
              <w:tc>
                <w:tcPr>
                  <w:tcW w:w="1060" w:type="dxa"/>
                  <w:tcBorders>
                    <w:top w:val="nil"/>
                    <w:left w:val="nil"/>
                    <w:bottom w:val="single" w:sz="4" w:space="0" w:color="auto"/>
                    <w:right w:val="nil"/>
                  </w:tcBorders>
                  <w:shd w:val="clear" w:color="auto" w:fill="auto"/>
                  <w:noWrap/>
                  <w:vAlign w:val="bottom"/>
                  <w:hideMark/>
                </w:tcPr>
                <w:p w14:paraId="065B9AA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1810,1</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0349D40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254</w:t>
                  </w:r>
                </w:p>
              </w:tc>
              <w:tc>
                <w:tcPr>
                  <w:tcW w:w="952" w:type="dxa"/>
                  <w:tcBorders>
                    <w:top w:val="nil"/>
                    <w:left w:val="nil"/>
                    <w:bottom w:val="single" w:sz="4" w:space="0" w:color="auto"/>
                    <w:right w:val="single" w:sz="4" w:space="0" w:color="auto"/>
                  </w:tcBorders>
                  <w:shd w:val="clear" w:color="auto" w:fill="auto"/>
                  <w:noWrap/>
                  <w:vAlign w:val="bottom"/>
                  <w:hideMark/>
                </w:tcPr>
                <w:p w14:paraId="42583A6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612,1</w:t>
                  </w:r>
                </w:p>
              </w:tc>
              <w:tc>
                <w:tcPr>
                  <w:tcW w:w="952" w:type="dxa"/>
                  <w:tcBorders>
                    <w:top w:val="nil"/>
                    <w:left w:val="nil"/>
                    <w:bottom w:val="single" w:sz="4" w:space="0" w:color="auto"/>
                    <w:right w:val="single" w:sz="4" w:space="0" w:color="auto"/>
                  </w:tcBorders>
                  <w:shd w:val="clear" w:color="auto" w:fill="auto"/>
                  <w:noWrap/>
                  <w:vAlign w:val="bottom"/>
                  <w:hideMark/>
                </w:tcPr>
                <w:p w14:paraId="4DC5792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944</w:t>
                  </w:r>
                </w:p>
              </w:tc>
              <w:tc>
                <w:tcPr>
                  <w:tcW w:w="952" w:type="dxa"/>
                  <w:tcBorders>
                    <w:top w:val="nil"/>
                    <w:left w:val="nil"/>
                    <w:bottom w:val="single" w:sz="4" w:space="0" w:color="auto"/>
                    <w:right w:val="single" w:sz="12" w:space="0" w:color="auto"/>
                  </w:tcBorders>
                  <w:shd w:val="clear" w:color="auto" w:fill="auto"/>
                  <w:noWrap/>
                  <w:vAlign w:val="bottom"/>
                  <w:hideMark/>
                </w:tcPr>
                <w:p w14:paraId="2BC5C80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5D98705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1810,1</w:t>
                  </w:r>
                </w:p>
              </w:tc>
              <w:tc>
                <w:tcPr>
                  <w:tcW w:w="1200" w:type="dxa"/>
                  <w:tcBorders>
                    <w:top w:val="nil"/>
                    <w:left w:val="nil"/>
                    <w:bottom w:val="single" w:sz="4" w:space="0" w:color="auto"/>
                    <w:right w:val="single" w:sz="4" w:space="0" w:color="auto"/>
                  </w:tcBorders>
                  <w:shd w:val="clear" w:color="auto" w:fill="auto"/>
                  <w:noWrap/>
                  <w:vAlign w:val="bottom"/>
                  <w:hideMark/>
                </w:tcPr>
                <w:p w14:paraId="3C1B913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30</w:t>
                  </w:r>
                </w:p>
              </w:tc>
              <w:tc>
                <w:tcPr>
                  <w:tcW w:w="1200" w:type="dxa"/>
                  <w:tcBorders>
                    <w:top w:val="nil"/>
                    <w:left w:val="nil"/>
                    <w:bottom w:val="single" w:sz="4" w:space="0" w:color="auto"/>
                    <w:right w:val="single" w:sz="12" w:space="0" w:color="auto"/>
                  </w:tcBorders>
                  <w:shd w:val="clear" w:color="auto" w:fill="auto"/>
                  <w:noWrap/>
                  <w:vAlign w:val="bottom"/>
                  <w:hideMark/>
                </w:tcPr>
                <w:p w14:paraId="089F381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60,34</w:t>
                  </w:r>
                </w:p>
              </w:tc>
            </w:tr>
            <w:tr w:rsidR="002B1FA7" w:rsidRPr="002B1FA7" w14:paraId="61876F8F"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47824B9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52</w:t>
                  </w:r>
                </w:p>
              </w:tc>
              <w:tc>
                <w:tcPr>
                  <w:tcW w:w="1360" w:type="dxa"/>
                  <w:tcBorders>
                    <w:top w:val="nil"/>
                    <w:left w:val="nil"/>
                    <w:bottom w:val="single" w:sz="4" w:space="0" w:color="auto"/>
                    <w:right w:val="single" w:sz="4" w:space="0" w:color="auto"/>
                  </w:tcBorders>
                  <w:shd w:val="clear" w:color="auto" w:fill="auto"/>
                  <w:noWrap/>
                  <w:vAlign w:val="bottom"/>
                  <w:hideMark/>
                </w:tcPr>
                <w:p w14:paraId="6C9AFB8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06-01-2015</w:t>
                  </w:r>
                </w:p>
              </w:tc>
              <w:tc>
                <w:tcPr>
                  <w:tcW w:w="1160" w:type="dxa"/>
                  <w:tcBorders>
                    <w:top w:val="nil"/>
                    <w:left w:val="nil"/>
                    <w:bottom w:val="single" w:sz="4" w:space="0" w:color="auto"/>
                    <w:right w:val="single" w:sz="4" w:space="0" w:color="auto"/>
                  </w:tcBorders>
                  <w:shd w:val="clear" w:color="auto" w:fill="auto"/>
                  <w:noWrap/>
                  <w:vAlign w:val="bottom"/>
                  <w:hideMark/>
                </w:tcPr>
                <w:p w14:paraId="10B161A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06-02-2015</w:t>
                  </w:r>
                </w:p>
              </w:tc>
              <w:tc>
                <w:tcPr>
                  <w:tcW w:w="1060" w:type="dxa"/>
                  <w:tcBorders>
                    <w:top w:val="nil"/>
                    <w:left w:val="nil"/>
                    <w:bottom w:val="single" w:sz="4" w:space="0" w:color="auto"/>
                    <w:right w:val="nil"/>
                  </w:tcBorders>
                  <w:shd w:val="clear" w:color="auto" w:fill="auto"/>
                  <w:noWrap/>
                  <w:vAlign w:val="bottom"/>
                  <w:hideMark/>
                </w:tcPr>
                <w:p w14:paraId="7FFC599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1687,5</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0F062E2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262,7</w:t>
                  </w:r>
                </w:p>
              </w:tc>
              <w:tc>
                <w:tcPr>
                  <w:tcW w:w="952" w:type="dxa"/>
                  <w:tcBorders>
                    <w:top w:val="nil"/>
                    <w:left w:val="nil"/>
                    <w:bottom w:val="single" w:sz="4" w:space="0" w:color="auto"/>
                    <w:right w:val="single" w:sz="4" w:space="0" w:color="auto"/>
                  </w:tcBorders>
                  <w:shd w:val="clear" w:color="auto" w:fill="auto"/>
                  <w:noWrap/>
                  <w:vAlign w:val="bottom"/>
                  <w:hideMark/>
                </w:tcPr>
                <w:p w14:paraId="7B266E4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699,8</w:t>
                  </w:r>
                </w:p>
              </w:tc>
              <w:tc>
                <w:tcPr>
                  <w:tcW w:w="952" w:type="dxa"/>
                  <w:tcBorders>
                    <w:top w:val="nil"/>
                    <w:left w:val="nil"/>
                    <w:bottom w:val="single" w:sz="4" w:space="0" w:color="auto"/>
                    <w:right w:val="single" w:sz="4" w:space="0" w:color="auto"/>
                  </w:tcBorders>
                  <w:shd w:val="clear" w:color="auto" w:fill="auto"/>
                  <w:noWrap/>
                  <w:vAlign w:val="bottom"/>
                  <w:hideMark/>
                </w:tcPr>
                <w:p w14:paraId="0C60A1C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725</w:t>
                  </w:r>
                </w:p>
              </w:tc>
              <w:tc>
                <w:tcPr>
                  <w:tcW w:w="952" w:type="dxa"/>
                  <w:tcBorders>
                    <w:top w:val="nil"/>
                    <w:left w:val="nil"/>
                    <w:bottom w:val="single" w:sz="4" w:space="0" w:color="auto"/>
                    <w:right w:val="single" w:sz="12" w:space="0" w:color="auto"/>
                  </w:tcBorders>
                  <w:shd w:val="clear" w:color="auto" w:fill="auto"/>
                  <w:noWrap/>
                  <w:vAlign w:val="bottom"/>
                  <w:hideMark/>
                </w:tcPr>
                <w:p w14:paraId="722A69E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602E191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1687,5</w:t>
                  </w:r>
                </w:p>
              </w:tc>
              <w:tc>
                <w:tcPr>
                  <w:tcW w:w="1200" w:type="dxa"/>
                  <w:tcBorders>
                    <w:top w:val="nil"/>
                    <w:left w:val="nil"/>
                    <w:bottom w:val="single" w:sz="4" w:space="0" w:color="auto"/>
                    <w:right w:val="single" w:sz="4" w:space="0" w:color="auto"/>
                  </w:tcBorders>
                  <w:shd w:val="clear" w:color="auto" w:fill="auto"/>
                  <w:noWrap/>
                  <w:vAlign w:val="bottom"/>
                  <w:hideMark/>
                </w:tcPr>
                <w:p w14:paraId="638459B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31</w:t>
                  </w:r>
                </w:p>
              </w:tc>
              <w:tc>
                <w:tcPr>
                  <w:tcW w:w="1200" w:type="dxa"/>
                  <w:tcBorders>
                    <w:top w:val="nil"/>
                    <w:left w:val="nil"/>
                    <w:bottom w:val="single" w:sz="4" w:space="0" w:color="auto"/>
                    <w:right w:val="single" w:sz="12" w:space="0" w:color="auto"/>
                  </w:tcBorders>
                  <w:shd w:val="clear" w:color="auto" w:fill="auto"/>
                  <w:noWrap/>
                  <w:vAlign w:val="bottom"/>
                  <w:hideMark/>
                </w:tcPr>
                <w:p w14:paraId="6773D38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54,44</w:t>
                  </w:r>
                </w:p>
              </w:tc>
            </w:tr>
            <w:tr w:rsidR="002B1FA7" w:rsidRPr="002B1FA7" w14:paraId="04985FD7"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23CFA8A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51</w:t>
                  </w:r>
                </w:p>
              </w:tc>
              <w:tc>
                <w:tcPr>
                  <w:tcW w:w="1360" w:type="dxa"/>
                  <w:tcBorders>
                    <w:top w:val="nil"/>
                    <w:left w:val="nil"/>
                    <w:bottom w:val="single" w:sz="4" w:space="0" w:color="auto"/>
                    <w:right w:val="single" w:sz="4" w:space="0" w:color="auto"/>
                  </w:tcBorders>
                  <w:shd w:val="clear" w:color="auto" w:fill="auto"/>
                  <w:noWrap/>
                  <w:vAlign w:val="bottom"/>
                  <w:hideMark/>
                </w:tcPr>
                <w:p w14:paraId="7085D12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03-12-2014</w:t>
                  </w:r>
                </w:p>
              </w:tc>
              <w:tc>
                <w:tcPr>
                  <w:tcW w:w="1160" w:type="dxa"/>
                  <w:tcBorders>
                    <w:top w:val="nil"/>
                    <w:left w:val="nil"/>
                    <w:bottom w:val="single" w:sz="4" w:space="0" w:color="auto"/>
                    <w:right w:val="single" w:sz="4" w:space="0" w:color="auto"/>
                  </w:tcBorders>
                  <w:shd w:val="clear" w:color="auto" w:fill="auto"/>
                  <w:noWrap/>
                  <w:vAlign w:val="bottom"/>
                  <w:hideMark/>
                </w:tcPr>
                <w:p w14:paraId="58B4BD3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05-01-2015</w:t>
                  </w:r>
                </w:p>
              </w:tc>
              <w:tc>
                <w:tcPr>
                  <w:tcW w:w="1060" w:type="dxa"/>
                  <w:tcBorders>
                    <w:top w:val="nil"/>
                    <w:left w:val="nil"/>
                    <w:bottom w:val="single" w:sz="4" w:space="0" w:color="auto"/>
                    <w:right w:val="nil"/>
                  </w:tcBorders>
                  <w:shd w:val="clear" w:color="auto" w:fill="auto"/>
                  <w:noWrap/>
                  <w:vAlign w:val="bottom"/>
                  <w:hideMark/>
                </w:tcPr>
                <w:p w14:paraId="28CD073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1251,6</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5C9A569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116,4</w:t>
                  </w:r>
                </w:p>
              </w:tc>
              <w:tc>
                <w:tcPr>
                  <w:tcW w:w="952" w:type="dxa"/>
                  <w:tcBorders>
                    <w:top w:val="nil"/>
                    <w:left w:val="nil"/>
                    <w:bottom w:val="single" w:sz="4" w:space="0" w:color="auto"/>
                    <w:right w:val="single" w:sz="4" w:space="0" w:color="auto"/>
                  </w:tcBorders>
                  <w:shd w:val="clear" w:color="auto" w:fill="auto"/>
                  <w:noWrap/>
                  <w:vAlign w:val="bottom"/>
                  <w:hideMark/>
                </w:tcPr>
                <w:p w14:paraId="27F9C77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817,2</w:t>
                  </w:r>
                </w:p>
              </w:tc>
              <w:tc>
                <w:tcPr>
                  <w:tcW w:w="952" w:type="dxa"/>
                  <w:tcBorders>
                    <w:top w:val="nil"/>
                    <w:left w:val="nil"/>
                    <w:bottom w:val="single" w:sz="4" w:space="0" w:color="auto"/>
                    <w:right w:val="single" w:sz="4" w:space="0" w:color="auto"/>
                  </w:tcBorders>
                  <w:shd w:val="clear" w:color="auto" w:fill="auto"/>
                  <w:noWrap/>
                  <w:vAlign w:val="bottom"/>
                  <w:hideMark/>
                </w:tcPr>
                <w:p w14:paraId="3466C2F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318</w:t>
                  </w:r>
                </w:p>
              </w:tc>
              <w:tc>
                <w:tcPr>
                  <w:tcW w:w="952" w:type="dxa"/>
                  <w:tcBorders>
                    <w:top w:val="nil"/>
                    <w:left w:val="nil"/>
                    <w:bottom w:val="single" w:sz="4" w:space="0" w:color="auto"/>
                    <w:right w:val="single" w:sz="12" w:space="0" w:color="auto"/>
                  </w:tcBorders>
                  <w:shd w:val="clear" w:color="auto" w:fill="auto"/>
                  <w:noWrap/>
                  <w:vAlign w:val="bottom"/>
                  <w:hideMark/>
                </w:tcPr>
                <w:p w14:paraId="6551DB7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105E23E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1251,6</w:t>
                  </w:r>
                </w:p>
              </w:tc>
              <w:tc>
                <w:tcPr>
                  <w:tcW w:w="1200" w:type="dxa"/>
                  <w:tcBorders>
                    <w:top w:val="nil"/>
                    <w:left w:val="nil"/>
                    <w:bottom w:val="single" w:sz="4" w:space="0" w:color="auto"/>
                    <w:right w:val="single" w:sz="4" w:space="0" w:color="auto"/>
                  </w:tcBorders>
                  <w:shd w:val="clear" w:color="auto" w:fill="auto"/>
                  <w:noWrap/>
                  <w:vAlign w:val="bottom"/>
                  <w:hideMark/>
                </w:tcPr>
                <w:p w14:paraId="06931D9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33</w:t>
                  </w:r>
                </w:p>
              </w:tc>
              <w:tc>
                <w:tcPr>
                  <w:tcW w:w="1200" w:type="dxa"/>
                  <w:tcBorders>
                    <w:top w:val="nil"/>
                    <w:left w:val="nil"/>
                    <w:bottom w:val="single" w:sz="4" w:space="0" w:color="auto"/>
                    <w:right w:val="single" w:sz="12" w:space="0" w:color="auto"/>
                  </w:tcBorders>
                  <w:shd w:val="clear" w:color="auto" w:fill="auto"/>
                  <w:noWrap/>
                  <w:vAlign w:val="bottom"/>
                  <w:hideMark/>
                </w:tcPr>
                <w:p w14:paraId="54E231A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37,93</w:t>
                  </w:r>
                </w:p>
              </w:tc>
            </w:tr>
            <w:tr w:rsidR="002B1FA7" w:rsidRPr="002B1FA7" w14:paraId="40AF8C00"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64A1721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50</w:t>
                  </w:r>
                </w:p>
              </w:tc>
              <w:tc>
                <w:tcPr>
                  <w:tcW w:w="1360" w:type="dxa"/>
                  <w:tcBorders>
                    <w:top w:val="nil"/>
                    <w:left w:val="nil"/>
                    <w:bottom w:val="single" w:sz="4" w:space="0" w:color="auto"/>
                    <w:right w:val="single" w:sz="4" w:space="0" w:color="auto"/>
                  </w:tcBorders>
                  <w:shd w:val="clear" w:color="auto" w:fill="auto"/>
                  <w:noWrap/>
                  <w:vAlign w:val="bottom"/>
                  <w:hideMark/>
                </w:tcPr>
                <w:p w14:paraId="20A335B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29-10-2014</w:t>
                  </w:r>
                </w:p>
              </w:tc>
              <w:tc>
                <w:tcPr>
                  <w:tcW w:w="1160" w:type="dxa"/>
                  <w:tcBorders>
                    <w:top w:val="nil"/>
                    <w:left w:val="nil"/>
                    <w:bottom w:val="single" w:sz="4" w:space="0" w:color="auto"/>
                    <w:right w:val="single" w:sz="4" w:space="0" w:color="auto"/>
                  </w:tcBorders>
                  <w:shd w:val="clear" w:color="auto" w:fill="auto"/>
                  <w:noWrap/>
                  <w:vAlign w:val="bottom"/>
                  <w:hideMark/>
                </w:tcPr>
                <w:p w14:paraId="3050D1B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02-12-2014</w:t>
                  </w:r>
                </w:p>
              </w:tc>
              <w:tc>
                <w:tcPr>
                  <w:tcW w:w="1060" w:type="dxa"/>
                  <w:tcBorders>
                    <w:top w:val="nil"/>
                    <w:left w:val="nil"/>
                    <w:bottom w:val="single" w:sz="4" w:space="0" w:color="auto"/>
                    <w:right w:val="nil"/>
                  </w:tcBorders>
                  <w:shd w:val="clear" w:color="auto" w:fill="auto"/>
                  <w:noWrap/>
                  <w:vAlign w:val="bottom"/>
                  <w:hideMark/>
                </w:tcPr>
                <w:p w14:paraId="278A860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1662,8</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084513B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108</w:t>
                  </w:r>
                </w:p>
              </w:tc>
              <w:tc>
                <w:tcPr>
                  <w:tcW w:w="952" w:type="dxa"/>
                  <w:tcBorders>
                    <w:top w:val="nil"/>
                    <w:left w:val="nil"/>
                    <w:bottom w:val="single" w:sz="4" w:space="0" w:color="auto"/>
                    <w:right w:val="single" w:sz="4" w:space="0" w:color="auto"/>
                  </w:tcBorders>
                  <w:shd w:val="clear" w:color="auto" w:fill="auto"/>
                  <w:noWrap/>
                  <w:vAlign w:val="bottom"/>
                  <w:hideMark/>
                </w:tcPr>
                <w:p w14:paraId="5D11098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807,8</w:t>
                  </w:r>
                </w:p>
              </w:tc>
              <w:tc>
                <w:tcPr>
                  <w:tcW w:w="952" w:type="dxa"/>
                  <w:tcBorders>
                    <w:top w:val="nil"/>
                    <w:left w:val="nil"/>
                    <w:bottom w:val="single" w:sz="4" w:space="0" w:color="auto"/>
                    <w:right w:val="single" w:sz="4" w:space="0" w:color="auto"/>
                  </w:tcBorders>
                  <w:shd w:val="clear" w:color="auto" w:fill="auto"/>
                  <w:noWrap/>
                  <w:vAlign w:val="bottom"/>
                  <w:hideMark/>
                </w:tcPr>
                <w:p w14:paraId="71A82C0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747</w:t>
                  </w:r>
                </w:p>
              </w:tc>
              <w:tc>
                <w:tcPr>
                  <w:tcW w:w="952" w:type="dxa"/>
                  <w:tcBorders>
                    <w:top w:val="nil"/>
                    <w:left w:val="nil"/>
                    <w:bottom w:val="single" w:sz="4" w:space="0" w:color="auto"/>
                    <w:right w:val="single" w:sz="12" w:space="0" w:color="auto"/>
                  </w:tcBorders>
                  <w:shd w:val="clear" w:color="auto" w:fill="auto"/>
                  <w:noWrap/>
                  <w:vAlign w:val="bottom"/>
                  <w:hideMark/>
                </w:tcPr>
                <w:p w14:paraId="5BAEFA0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62BA38B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1662,8</w:t>
                  </w:r>
                </w:p>
              </w:tc>
              <w:tc>
                <w:tcPr>
                  <w:tcW w:w="1200" w:type="dxa"/>
                  <w:tcBorders>
                    <w:top w:val="nil"/>
                    <w:left w:val="nil"/>
                    <w:bottom w:val="single" w:sz="4" w:space="0" w:color="auto"/>
                    <w:right w:val="single" w:sz="4" w:space="0" w:color="auto"/>
                  </w:tcBorders>
                  <w:shd w:val="clear" w:color="auto" w:fill="auto"/>
                  <w:noWrap/>
                  <w:vAlign w:val="bottom"/>
                  <w:hideMark/>
                </w:tcPr>
                <w:p w14:paraId="1D1E35A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34</w:t>
                  </w:r>
                </w:p>
              </w:tc>
              <w:tc>
                <w:tcPr>
                  <w:tcW w:w="1200" w:type="dxa"/>
                  <w:tcBorders>
                    <w:top w:val="nil"/>
                    <w:left w:val="nil"/>
                    <w:bottom w:val="single" w:sz="4" w:space="0" w:color="auto"/>
                    <w:right w:val="single" w:sz="12" w:space="0" w:color="auto"/>
                  </w:tcBorders>
                  <w:shd w:val="clear" w:color="auto" w:fill="auto"/>
                  <w:noWrap/>
                  <w:vAlign w:val="bottom"/>
                  <w:hideMark/>
                </w:tcPr>
                <w:p w14:paraId="2AFCD62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48,91</w:t>
                  </w:r>
                </w:p>
              </w:tc>
            </w:tr>
            <w:tr w:rsidR="002B1FA7" w:rsidRPr="002B1FA7" w14:paraId="14B28550"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299AB7F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49</w:t>
                  </w:r>
                </w:p>
              </w:tc>
              <w:tc>
                <w:tcPr>
                  <w:tcW w:w="1360" w:type="dxa"/>
                  <w:tcBorders>
                    <w:top w:val="nil"/>
                    <w:left w:val="nil"/>
                    <w:bottom w:val="single" w:sz="4" w:space="0" w:color="auto"/>
                    <w:right w:val="single" w:sz="4" w:space="0" w:color="auto"/>
                  </w:tcBorders>
                  <w:shd w:val="clear" w:color="auto" w:fill="auto"/>
                  <w:noWrap/>
                  <w:vAlign w:val="bottom"/>
                  <w:hideMark/>
                </w:tcPr>
                <w:p w14:paraId="2F8F472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26-09-2014</w:t>
                  </w:r>
                </w:p>
              </w:tc>
              <w:tc>
                <w:tcPr>
                  <w:tcW w:w="1160" w:type="dxa"/>
                  <w:tcBorders>
                    <w:top w:val="nil"/>
                    <w:left w:val="nil"/>
                    <w:bottom w:val="single" w:sz="4" w:space="0" w:color="auto"/>
                    <w:right w:val="single" w:sz="4" w:space="0" w:color="auto"/>
                  </w:tcBorders>
                  <w:shd w:val="clear" w:color="auto" w:fill="auto"/>
                  <w:noWrap/>
                  <w:vAlign w:val="bottom"/>
                  <w:hideMark/>
                </w:tcPr>
                <w:p w14:paraId="26A9A29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28-10-2014</w:t>
                  </w:r>
                </w:p>
              </w:tc>
              <w:tc>
                <w:tcPr>
                  <w:tcW w:w="1060" w:type="dxa"/>
                  <w:tcBorders>
                    <w:top w:val="nil"/>
                    <w:left w:val="nil"/>
                    <w:bottom w:val="single" w:sz="4" w:space="0" w:color="auto"/>
                    <w:right w:val="nil"/>
                  </w:tcBorders>
                  <w:shd w:val="clear" w:color="auto" w:fill="auto"/>
                  <w:noWrap/>
                  <w:vAlign w:val="bottom"/>
                  <w:hideMark/>
                </w:tcPr>
                <w:p w14:paraId="54D0867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1662,1</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5EC3D28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184,8</w:t>
                  </w:r>
                </w:p>
              </w:tc>
              <w:tc>
                <w:tcPr>
                  <w:tcW w:w="952" w:type="dxa"/>
                  <w:tcBorders>
                    <w:top w:val="nil"/>
                    <w:left w:val="nil"/>
                    <w:bottom w:val="single" w:sz="4" w:space="0" w:color="auto"/>
                    <w:right w:val="single" w:sz="4" w:space="0" w:color="auto"/>
                  </w:tcBorders>
                  <w:shd w:val="clear" w:color="auto" w:fill="auto"/>
                  <w:noWrap/>
                  <w:vAlign w:val="bottom"/>
                  <w:hideMark/>
                </w:tcPr>
                <w:p w14:paraId="1971826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649,8</w:t>
                  </w:r>
                </w:p>
              </w:tc>
              <w:tc>
                <w:tcPr>
                  <w:tcW w:w="952" w:type="dxa"/>
                  <w:tcBorders>
                    <w:top w:val="nil"/>
                    <w:left w:val="nil"/>
                    <w:bottom w:val="single" w:sz="4" w:space="0" w:color="auto"/>
                    <w:right w:val="single" w:sz="4" w:space="0" w:color="auto"/>
                  </w:tcBorders>
                  <w:shd w:val="clear" w:color="auto" w:fill="auto"/>
                  <w:noWrap/>
                  <w:vAlign w:val="bottom"/>
                  <w:hideMark/>
                </w:tcPr>
                <w:p w14:paraId="32A57E9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827,5</w:t>
                  </w:r>
                </w:p>
              </w:tc>
              <w:tc>
                <w:tcPr>
                  <w:tcW w:w="952" w:type="dxa"/>
                  <w:tcBorders>
                    <w:top w:val="nil"/>
                    <w:left w:val="nil"/>
                    <w:bottom w:val="single" w:sz="4" w:space="0" w:color="auto"/>
                    <w:right w:val="single" w:sz="12" w:space="0" w:color="auto"/>
                  </w:tcBorders>
                  <w:shd w:val="clear" w:color="auto" w:fill="auto"/>
                  <w:noWrap/>
                  <w:vAlign w:val="bottom"/>
                  <w:hideMark/>
                </w:tcPr>
                <w:p w14:paraId="11F55AE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0CACAAF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1662,1</w:t>
                  </w:r>
                </w:p>
              </w:tc>
              <w:tc>
                <w:tcPr>
                  <w:tcW w:w="1200" w:type="dxa"/>
                  <w:tcBorders>
                    <w:top w:val="nil"/>
                    <w:left w:val="nil"/>
                    <w:bottom w:val="single" w:sz="4" w:space="0" w:color="auto"/>
                    <w:right w:val="single" w:sz="4" w:space="0" w:color="auto"/>
                  </w:tcBorders>
                  <w:shd w:val="clear" w:color="auto" w:fill="auto"/>
                  <w:noWrap/>
                  <w:vAlign w:val="bottom"/>
                  <w:hideMark/>
                </w:tcPr>
                <w:p w14:paraId="572823F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32</w:t>
                  </w:r>
                </w:p>
              </w:tc>
              <w:tc>
                <w:tcPr>
                  <w:tcW w:w="1200" w:type="dxa"/>
                  <w:tcBorders>
                    <w:top w:val="nil"/>
                    <w:left w:val="nil"/>
                    <w:bottom w:val="single" w:sz="4" w:space="0" w:color="auto"/>
                    <w:right w:val="single" w:sz="12" w:space="0" w:color="auto"/>
                  </w:tcBorders>
                  <w:shd w:val="clear" w:color="auto" w:fill="auto"/>
                  <w:noWrap/>
                  <w:vAlign w:val="bottom"/>
                  <w:hideMark/>
                </w:tcPr>
                <w:p w14:paraId="39F8B13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51,94</w:t>
                  </w:r>
                </w:p>
              </w:tc>
            </w:tr>
            <w:tr w:rsidR="002B1FA7" w:rsidRPr="002B1FA7" w14:paraId="17B067DE"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1FB0FFB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48</w:t>
                  </w:r>
                </w:p>
              </w:tc>
              <w:tc>
                <w:tcPr>
                  <w:tcW w:w="1360" w:type="dxa"/>
                  <w:tcBorders>
                    <w:top w:val="nil"/>
                    <w:left w:val="nil"/>
                    <w:bottom w:val="single" w:sz="4" w:space="0" w:color="auto"/>
                    <w:right w:val="single" w:sz="4" w:space="0" w:color="auto"/>
                  </w:tcBorders>
                  <w:shd w:val="clear" w:color="auto" w:fill="auto"/>
                  <w:noWrap/>
                  <w:vAlign w:val="bottom"/>
                  <w:hideMark/>
                </w:tcPr>
                <w:p w14:paraId="644FDFE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26-08-2014</w:t>
                  </w:r>
                </w:p>
              </w:tc>
              <w:tc>
                <w:tcPr>
                  <w:tcW w:w="1160" w:type="dxa"/>
                  <w:tcBorders>
                    <w:top w:val="nil"/>
                    <w:left w:val="nil"/>
                    <w:bottom w:val="single" w:sz="4" w:space="0" w:color="auto"/>
                    <w:right w:val="single" w:sz="4" w:space="0" w:color="auto"/>
                  </w:tcBorders>
                  <w:shd w:val="clear" w:color="auto" w:fill="auto"/>
                  <w:noWrap/>
                  <w:vAlign w:val="bottom"/>
                  <w:hideMark/>
                </w:tcPr>
                <w:p w14:paraId="674DB6D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25-09-2014</w:t>
                  </w:r>
                </w:p>
              </w:tc>
              <w:tc>
                <w:tcPr>
                  <w:tcW w:w="1060" w:type="dxa"/>
                  <w:tcBorders>
                    <w:top w:val="nil"/>
                    <w:left w:val="nil"/>
                    <w:bottom w:val="single" w:sz="4" w:space="0" w:color="auto"/>
                    <w:right w:val="nil"/>
                  </w:tcBorders>
                  <w:shd w:val="clear" w:color="auto" w:fill="auto"/>
                  <w:noWrap/>
                  <w:vAlign w:val="bottom"/>
                  <w:hideMark/>
                </w:tcPr>
                <w:p w14:paraId="2B6C8E6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1519,1</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7EA0E58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185,8</w:t>
                  </w:r>
                </w:p>
              </w:tc>
              <w:tc>
                <w:tcPr>
                  <w:tcW w:w="952" w:type="dxa"/>
                  <w:tcBorders>
                    <w:top w:val="nil"/>
                    <w:left w:val="nil"/>
                    <w:bottom w:val="single" w:sz="4" w:space="0" w:color="auto"/>
                    <w:right w:val="single" w:sz="4" w:space="0" w:color="auto"/>
                  </w:tcBorders>
                  <w:shd w:val="clear" w:color="auto" w:fill="auto"/>
                  <w:noWrap/>
                  <w:vAlign w:val="bottom"/>
                  <w:hideMark/>
                </w:tcPr>
                <w:p w14:paraId="7D91740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771,3</w:t>
                  </w:r>
                </w:p>
              </w:tc>
              <w:tc>
                <w:tcPr>
                  <w:tcW w:w="952" w:type="dxa"/>
                  <w:tcBorders>
                    <w:top w:val="nil"/>
                    <w:left w:val="nil"/>
                    <w:bottom w:val="single" w:sz="4" w:space="0" w:color="auto"/>
                    <w:right w:val="single" w:sz="4" w:space="0" w:color="auto"/>
                  </w:tcBorders>
                  <w:shd w:val="clear" w:color="auto" w:fill="auto"/>
                  <w:noWrap/>
                  <w:vAlign w:val="bottom"/>
                  <w:hideMark/>
                </w:tcPr>
                <w:p w14:paraId="501C4B2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562</w:t>
                  </w:r>
                </w:p>
              </w:tc>
              <w:tc>
                <w:tcPr>
                  <w:tcW w:w="952" w:type="dxa"/>
                  <w:tcBorders>
                    <w:top w:val="nil"/>
                    <w:left w:val="nil"/>
                    <w:bottom w:val="single" w:sz="4" w:space="0" w:color="auto"/>
                    <w:right w:val="single" w:sz="12" w:space="0" w:color="auto"/>
                  </w:tcBorders>
                  <w:shd w:val="clear" w:color="auto" w:fill="auto"/>
                  <w:noWrap/>
                  <w:vAlign w:val="bottom"/>
                  <w:hideMark/>
                </w:tcPr>
                <w:p w14:paraId="687C6D6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087D54B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1519,1</w:t>
                  </w:r>
                </w:p>
              </w:tc>
              <w:tc>
                <w:tcPr>
                  <w:tcW w:w="1200" w:type="dxa"/>
                  <w:tcBorders>
                    <w:top w:val="nil"/>
                    <w:left w:val="nil"/>
                    <w:bottom w:val="single" w:sz="4" w:space="0" w:color="auto"/>
                    <w:right w:val="single" w:sz="4" w:space="0" w:color="auto"/>
                  </w:tcBorders>
                  <w:shd w:val="clear" w:color="auto" w:fill="auto"/>
                  <w:noWrap/>
                  <w:vAlign w:val="bottom"/>
                  <w:hideMark/>
                </w:tcPr>
                <w:p w14:paraId="4B27E3F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30</w:t>
                  </w:r>
                </w:p>
              </w:tc>
              <w:tc>
                <w:tcPr>
                  <w:tcW w:w="1200" w:type="dxa"/>
                  <w:tcBorders>
                    <w:top w:val="nil"/>
                    <w:left w:val="nil"/>
                    <w:bottom w:val="single" w:sz="4" w:space="0" w:color="auto"/>
                    <w:right w:val="single" w:sz="12" w:space="0" w:color="auto"/>
                  </w:tcBorders>
                  <w:shd w:val="clear" w:color="auto" w:fill="auto"/>
                  <w:noWrap/>
                  <w:vAlign w:val="bottom"/>
                  <w:hideMark/>
                </w:tcPr>
                <w:p w14:paraId="5460913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50,64</w:t>
                  </w:r>
                </w:p>
              </w:tc>
            </w:tr>
            <w:tr w:rsidR="002B1FA7" w:rsidRPr="002B1FA7" w14:paraId="65C55000"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658D648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47</w:t>
                  </w:r>
                </w:p>
              </w:tc>
              <w:tc>
                <w:tcPr>
                  <w:tcW w:w="1360" w:type="dxa"/>
                  <w:tcBorders>
                    <w:top w:val="nil"/>
                    <w:left w:val="nil"/>
                    <w:bottom w:val="single" w:sz="4" w:space="0" w:color="auto"/>
                    <w:right w:val="single" w:sz="4" w:space="0" w:color="auto"/>
                  </w:tcBorders>
                  <w:shd w:val="clear" w:color="auto" w:fill="auto"/>
                  <w:noWrap/>
                  <w:vAlign w:val="bottom"/>
                  <w:hideMark/>
                </w:tcPr>
                <w:p w14:paraId="7C5731D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22-07-2014</w:t>
                  </w:r>
                </w:p>
              </w:tc>
              <w:tc>
                <w:tcPr>
                  <w:tcW w:w="1160" w:type="dxa"/>
                  <w:tcBorders>
                    <w:top w:val="nil"/>
                    <w:left w:val="nil"/>
                    <w:bottom w:val="single" w:sz="4" w:space="0" w:color="auto"/>
                    <w:right w:val="single" w:sz="4" w:space="0" w:color="auto"/>
                  </w:tcBorders>
                  <w:shd w:val="clear" w:color="auto" w:fill="auto"/>
                  <w:noWrap/>
                  <w:vAlign w:val="bottom"/>
                  <w:hideMark/>
                </w:tcPr>
                <w:p w14:paraId="381FDCE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25-08-2014</w:t>
                  </w:r>
                </w:p>
              </w:tc>
              <w:tc>
                <w:tcPr>
                  <w:tcW w:w="1060" w:type="dxa"/>
                  <w:tcBorders>
                    <w:top w:val="nil"/>
                    <w:left w:val="nil"/>
                    <w:bottom w:val="single" w:sz="4" w:space="0" w:color="auto"/>
                    <w:right w:val="nil"/>
                  </w:tcBorders>
                  <w:shd w:val="clear" w:color="auto" w:fill="auto"/>
                  <w:noWrap/>
                  <w:vAlign w:val="bottom"/>
                  <w:hideMark/>
                </w:tcPr>
                <w:p w14:paraId="396B1F1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1686,45</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5D9417D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187,2</w:t>
                  </w:r>
                </w:p>
              </w:tc>
              <w:tc>
                <w:tcPr>
                  <w:tcW w:w="952" w:type="dxa"/>
                  <w:tcBorders>
                    <w:top w:val="nil"/>
                    <w:left w:val="nil"/>
                    <w:bottom w:val="single" w:sz="4" w:space="0" w:color="auto"/>
                    <w:right w:val="single" w:sz="4" w:space="0" w:color="auto"/>
                  </w:tcBorders>
                  <w:shd w:val="clear" w:color="auto" w:fill="auto"/>
                  <w:noWrap/>
                  <w:vAlign w:val="bottom"/>
                  <w:hideMark/>
                </w:tcPr>
                <w:p w14:paraId="156330D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760</w:t>
                  </w:r>
                </w:p>
              </w:tc>
              <w:tc>
                <w:tcPr>
                  <w:tcW w:w="952" w:type="dxa"/>
                  <w:tcBorders>
                    <w:top w:val="nil"/>
                    <w:left w:val="nil"/>
                    <w:bottom w:val="single" w:sz="4" w:space="0" w:color="auto"/>
                    <w:right w:val="single" w:sz="4" w:space="0" w:color="auto"/>
                  </w:tcBorders>
                  <w:shd w:val="clear" w:color="auto" w:fill="auto"/>
                  <w:noWrap/>
                  <w:vAlign w:val="bottom"/>
                  <w:hideMark/>
                </w:tcPr>
                <w:p w14:paraId="1955F94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739,25</w:t>
                  </w:r>
                </w:p>
              </w:tc>
              <w:tc>
                <w:tcPr>
                  <w:tcW w:w="952" w:type="dxa"/>
                  <w:tcBorders>
                    <w:top w:val="nil"/>
                    <w:left w:val="nil"/>
                    <w:bottom w:val="single" w:sz="4" w:space="0" w:color="auto"/>
                    <w:right w:val="single" w:sz="12" w:space="0" w:color="auto"/>
                  </w:tcBorders>
                  <w:shd w:val="clear" w:color="auto" w:fill="auto"/>
                  <w:noWrap/>
                  <w:vAlign w:val="bottom"/>
                  <w:hideMark/>
                </w:tcPr>
                <w:p w14:paraId="124A049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3C9E29B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1686,45</w:t>
                  </w:r>
                </w:p>
              </w:tc>
              <w:tc>
                <w:tcPr>
                  <w:tcW w:w="1200" w:type="dxa"/>
                  <w:tcBorders>
                    <w:top w:val="nil"/>
                    <w:left w:val="nil"/>
                    <w:bottom w:val="single" w:sz="4" w:space="0" w:color="auto"/>
                    <w:right w:val="single" w:sz="4" w:space="0" w:color="auto"/>
                  </w:tcBorders>
                  <w:shd w:val="clear" w:color="auto" w:fill="auto"/>
                  <w:noWrap/>
                  <w:vAlign w:val="bottom"/>
                  <w:hideMark/>
                </w:tcPr>
                <w:p w14:paraId="1AB2E85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34</w:t>
                  </w:r>
                </w:p>
              </w:tc>
              <w:tc>
                <w:tcPr>
                  <w:tcW w:w="1200" w:type="dxa"/>
                  <w:tcBorders>
                    <w:top w:val="nil"/>
                    <w:left w:val="nil"/>
                    <w:bottom w:val="single" w:sz="4" w:space="0" w:color="auto"/>
                    <w:right w:val="single" w:sz="12" w:space="0" w:color="auto"/>
                  </w:tcBorders>
                  <w:shd w:val="clear" w:color="auto" w:fill="auto"/>
                  <w:noWrap/>
                  <w:vAlign w:val="bottom"/>
                  <w:hideMark/>
                </w:tcPr>
                <w:p w14:paraId="5C87EE1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49,60</w:t>
                  </w:r>
                </w:p>
              </w:tc>
            </w:tr>
            <w:tr w:rsidR="002B1FA7" w:rsidRPr="002B1FA7" w14:paraId="71EC6360"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5D9B0EE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46</w:t>
                  </w:r>
                </w:p>
              </w:tc>
              <w:tc>
                <w:tcPr>
                  <w:tcW w:w="1360" w:type="dxa"/>
                  <w:tcBorders>
                    <w:top w:val="nil"/>
                    <w:left w:val="nil"/>
                    <w:bottom w:val="single" w:sz="4" w:space="0" w:color="auto"/>
                    <w:right w:val="single" w:sz="4" w:space="0" w:color="auto"/>
                  </w:tcBorders>
                  <w:shd w:val="clear" w:color="auto" w:fill="auto"/>
                  <w:noWrap/>
                  <w:vAlign w:val="bottom"/>
                  <w:hideMark/>
                </w:tcPr>
                <w:p w14:paraId="20988EC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07-06-2014</w:t>
                  </w:r>
                </w:p>
              </w:tc>
              <w:tc>
                <w:tcPr>
                  <w:tcW w:w="1160" w:type="dxa"/>
                  <w:tcBorders>
                    <w:top w:val="nil"/>
                    <w:left w:val="nil"/>
                    <w:bottom w:val="single" w:sz="4" w:space="0" w:color="auto"/>
                    <w:right w:val="single" w:sz="4" w:space="0" w:color="auto"/>
                  </w:tcBorders>
                  <w:shd w:val="clear" w:color="auto" w:fill="auto"/>
                  <w:noWrap/>
                  <w:vAlign w:val="bottom"/>
                  <w:hideMark/>
                </w:tcPr>
                <w:p w14:paraId="17A9A19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21-07-2014</w:t>
                  </w:r>
                </w:p>
              </w:tc>
              <w:tc>
                <w:tcPr>
                  <w:tcW w:w="1060" w:type="dxa"/>
                  <w:tcBorders>
                    <w:top w:val="nil"/>
                    <w:left w:val="nil"/>
                    <w:bottom w:val="single" w:sz="4" w:space="0" w:color="auto"/>
                    <w:right w:val="nil"/>
                  </w:tcBorders>
                  <w:shd w:val="clear" w:color="auto" w:fill="auto"/>
                  <w:noWrap/>
                  <w:vAlign w:val="bottom"/>
                  <w:hideMark/>
                </w:tcPr>
                <w:p w14:paraId="61A7D92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1853,35</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7F4327E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201,6</w:t>
                  </w:r>
                </w:p>
              </w:tc>
              <w:tc>
                <w:tcPr>
                  <w:tcW w:w="952" w:type="dxa"/>
                  <w:tcBorders>
                    <w:top w:val="nil"/>
                    <w:left w:val="nil"/>
                    <w:bottom w:val="single" w:sz="4" w:space="0" w:color="auto"/>
                    <w:right w:val="single" w:sz="4" w:space="0" w:color="auto"/>
                  </w:tcBorders>
                  <w:shd w:val="clear" w:color="auto" w:fill="auto"/>
                  <w:noWrap/>
                  <w:vAlign w:val="bottom"/>
                  <w:hideMark/>
                </w:tcPr>
                <w:p w14:paraId="4E5DB3B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982</w:t>
                  </w:r>
                </w:p>
              </w:tc>
              <w:tc>
                <w:tcPr>
                  <w:tcW w:w="952" w:type="dxa"/>
                  <w:tcBorders>
                    <w:top w:val="nil"/>
                    <w:left w:val="nil"/>
                    <w:bottom w:val="single" w:sz="4" w:space="0" w:color="auto"/>
                    <w:right w:val="single" w:sz="4" w:space="0" w:color="auto"/>
                  </w:tcBorders>
                  <w:shd w:val="clear" w:color="auto" w:fill="auto"/>
                  <w:noWrap/>
                  <w:vAlign w:val="bottom"/>
                  <w:hideMark/>
                </w:tcPr>
                <w:p w14:paraId="7BC51AC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669,75</w:t>
                  </w:r>
                </w:p>
              </w:tc>
              <w:tc>
                <w:tcPr>
                  <w:tcW w:w="952" w:type="dxa"/>
                  <w:tcBorders>
                    <w:top w:val="nil"/>
                    <w:left w:val="nil"/>
                    <w:bottom w:val="single" w:sz="4" w:space="0" w:color="auto"/>
                    <w:right w:val="single" w:sz="12" w:space="0" w:color="auto"/>
                  </w:tcBorders>
                  <w:shd w:val="clear" w:color="auto" w:fill="auto"/>
                  <w:noWrap/>
                  <w:vAlign w:val="bottom"/>
                  <w:hideMark/>
                </w:tcPr>
                <w:p w14:paraId="53A0F1D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606AFC7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1853,35</w:t>
                  </w:r>
                </w:p>
              </w:tc>
              <w:tc>
                <w:tcPr>
                  <w:tcW w:w="1200" w:type="dxa"/>
                  <w:tcBorders>
                    <w:top w:val="nil"/>
                    <w:left w:val="nil"/>
                    <w:bottom w:val="single" w:sz="4" w:space="0" w:color="auto"/>
                    <w:right w:val="single" w:sz="4" w:space="0" w:color="auto"/>
                  </w:tcBorders>
                  <w:shd w:val="clear" w:color="auto" w:fill="auto"/>
                  <w:noWrap/>
                  <w:vAlign w:val="bottom"/>
                  <w:hideMark/>
                </w:tcPr>
                <w:p w14:paraId="0363DA3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44</w:t>
                  </w:r>
                </w:p>
              </w:tc>
              <w:tc>
                <w:tcPr>
                  <w:tcW w:w="1200" w:type="dxa"/>
                  <w:tcBorders>
                    <w:top w:val="nil"/>
                    <w:left w:val="nil"/>
                    <w:bottom w:val="single" w:sz="4" w:space="0" w:color="auto"/>
                    <w:right w:val="single" w:sz="12" w:space="0" w:color="auto"/>
                  </w:tcBorders>
                  <w:shd w:val="clear" w:color="auto" w:fill="auto"/>
                  <w:noWrap/>
                  <w:vAlign w:val="bottom"/>
                  <w:hideMark/>
                </w:tcPr>
                <w:p w14:paraId="28B63A6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42,12</w:t>
                  </w:r>
                </w:p>
              </w:tc>
            </w:tr>
            <w:tr w:rsidR="002B1FA7" w:rsidRPr="002B1FA7" w14:paraId="54DADCAB"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14AD5CC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45</w:t>
                  </w:r>
                </w:p>
              </w:tc>
              <w:tc>
                <w:tcPr>
                  <w:tcW w:w="1360" w:type="dxa"/>
                  <w:tcBorders>
                    <w:top w:val="nil"/>
                    <w:left w:val="nil"/>
                    <w:bottom w:val="single" w:sz="4" w:space="0" w:color="auto"/>
                    <w:right w:val="single" w:sz="4" w:space="0" w:color="auto"/>
                  </w:tcBorders>
                  <w:shd w:val="clear" w:color="auto" w:fill="auto"/>
                  <w:noWrap/>
                  <w:vAlign w:val="bottom"/>
                  <w:hideMark/>
                </w:tcPr>
                <w:p w14:paraId="59CCFE5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No Reporta</w:t>
                  </w:r>
                </w:p>
              </w:tc>
              <w:tc>
                <w:tcPr>
                  <w:tcW w:w="1160" w:type="dxa"/>
                  <w:tcBorders>
                    <w:top w:val="nil"/>
                    <w:left w:val="nil"/>
                    <w:bottom w:val="single" w:sz="4" w:space="0" w:color="auto"/>
                    <w:right w:val="single" w:sz="4" w:space="0" w:color="auto"/>
                  </w:tcBorders>
                  <w:shd w:val="clear" w:color="auto" w:fill="auto"/>
                  <w:noWrap/>
                  <w:vAlign w:val="bottom"/>
                  <w:hideMark/>
                </w:tcPr>
                <w:p w14:paraId="2846CE8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No Reporta</w:t>
                  </w:r>
                </w:p>
              </w:tc>
              <w:tc>
                <w:tcPr>
                  <w:tcW w:w="1060" w:type="dxa"/>
                  <w:tcBorders>
                    <w:top w:val="nil"/>
                    <w:left w:val="nil"/>
                    <w:bottom w:val="single" w:sz="4" w:space="0" w:color="auto"/>
                    <w:right w:val="nil"/>
                  </w:tcBorders>
                  <w:shd w:val="clear" w:color="auto" w:fill="auto"/>
                  <w:noWrap/>
                  <w:vAlign w:val="bottom"/>
                  <w:hideMark/>
                </w:tcPr>
                <w:p w14:paraId="3F6D4F2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No Reporta</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5F837E8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No Reporta</w:t>
                  </w:r>
                </w:p>
              </w:tc>
              <w:tc>
                <w:tcPr>
                  <w:tcW w:w="952" w:type="dxa"/>
                  <w:tcBorders>
                    <w:top w:val="nil"/>
                    <w:left w:val="nil"/>
                    <w:bottom w:val="single" w:sz="4" w:space="0" w:color="auto"/>
                    <w:right w:val="single" w:sz="4" w:space="0" w:color="auto"/>
                  </w:tcBorders>
                  <w:shd w:val="clear" w:color="auto" w:fill="auto"/>
                  <w:noWrap/>
                  <w:vAlign w:val="bottom"/>
                  <w:hideMark/>
                </w:tcPr>
                <w:p w14:paraId="5299498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No Reporta</w:t>
                  </w:r>
                </w:p>
              </w:tc>
              <w:tc>
                <w:tcPr>
                  <w:tcW w:w="952" w:type="dxa"/>
                  <w:tcBorders>
                    <w:top w:val="nil"/>
                    <w:left w:val="nil"/>
                    <w:bottom w:val="single" w:sz="4" w:space="0" w:color="auto"/>
                    <w:right w:val="single" w:sz="4" w:space="0" w:color="auto"/>
                  </w:tcBorders>
                  <w:shd w:val="clear" w:color="auto" w:fill="auto"/>
                  <w:noWrap/>
                  <w:vAlign w:val="bottom"/>
                  <w:hideMark/>
                </w:tcPr>
                <w:p w14:paraId="5DA65CA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No Reporta</w:t>
                  </w:r>
                </w:p>
              </w:tc>
              <w:tc>
                <w:tcPr>
                  <w:tcW w:w="952" w:type="dxa"/>
                  <w:tcBorders>
                    <w:top w:val="nil"/>
                    <w:left w:val="nil"/>
                    <w:bottom w:val="single" w:sz="4" w:space="0" w:color="auto"/>
                    <w:right w:val="single" w:sz="12" w:space="0" w:color="auto"/>
                  </w:tcBorders>
                  <w:shd w:val="clear" w:color="auto" w:fill="auto"/>
                  <w:noWrap/>
                  <w:vAlign w:val="bottom"/>
                  <w:hideMark/>
                </w:tcPr>
                <w:p w14:paraId="523DCE6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No Reporta</w:t>
                  </w:r>
                </w:p>
              </w:tc>
              <w:tc>
                <w:tcPr>
                  <w:tcW w:w="1200" w:type="dxa"/>
                  <w:tcBorders>
                    <w:top w:val="nil"/>
                    <w:left w:val="nil"/>
                    <w:bottom w:val="single" w:sz="4" w:space="0" w:color="auto"/>
                    <w:right w:val="single" w:sz="4" w:space="0" w:color="auto"/>
                  </w:tcBorders>
                  <w:shd w:val="clear" w:color="auto" w:fill="auto"/>
                  <w:noWrap/>
                  <w:vAlign w:val="bottom"/>
                  <w:hideMark/>
                </w:tcPr>
                <w:p w14:paraId="282548A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1200" w:type="dxa"/>
                  <w:tcBorders>
                    <w:top w:val="nil"/>
                    <w:left w:val="nil"/>
                    <w:bottom w:val="single" w:sz="4" w:space="0" w:color="auto"/>
                    <w:right w:val="single" w:sz="4" w:space="0" w:color="auto"/>
                  </w:tcBorders>
                  <w:shd w:val="clear" w:color="auto" w:fill="auto"/>
                  <w:noWrap/>
                  <w:vAlign w:val="bottom"/>
                  <w:hideMark/>
                </w:tcPr>
                <w:p w14:paraId="3960D75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12" w:space="0" w:color="auto"/>
                  </w:tcBorders>
                  <w:shd w:val="clear" w:color="auto" w:fill="auto"/>
                  <w:noWrap/>
                  <w:vAlign w:val="bottom"/>
                  <w:hideMark/>
                </w:tcPr>
                <w:p w14:paraId="533289B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r>
            <w:tr w:rsidR="002B1FA7" w:rsidRPr="002B1FA7" w14:paraId="270B4213"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6B50711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44</w:t>
                  </w:r>
                </w:p>
              </w:tc>
              <w:tc>
                <w:tcPr>
                  <w:tcW w:w="1360" w:type="dxa"/>
                  <w:tcBorders>
                    <w:top w:val="nil"/>
                    <w:left w:val="nil"/>
                    <w:bottom w:val="single" w:sz="4" w:space="0" w:color="auto"/>
                    <w:right w:val="single" w:sz="4" w:space="0" w:color="auto"/>
                  </w:tcBorders>
                  <w:shd w:val="clear" w:color="auto" w:fill="auto"/>
                  <w:noWrap/>
                  <w:vAlign w:val="bottom"/>
                  <w:hideMark/>
                </w:tcPr>
                <w:p w14:paraId="0810ACC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14-04-2014</w:t>
                  </w:r>
                </w:p>
              </w:tc>
              <w:tc>
                <w:tcPr>
                  <w:tcW w:w="1160" w:type="dxa"/>
                  <w:tcBorders>
                    <w:top w:val="nil"/>
                    <w:left w:val="nil"/>
                    <w:bottom w:val="single" w:sz="4" w:space="0" w:color="auto"/>
                    <w:right w:val="single" w:sz="4" w:space="0" w:color="auto"/>
                  </w:tcBorders>
                  <w:shd w:val="clear" w:color="auto" w:fill="auto"/>
                  <w:noWrap/>
                  <w:vAlign w:val="bottom"/>
                  <w:hideMark/>
                </w:tcPr>
                <w:p w14:paraId="02C0DAC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18-05-2014</w:t>
                  </w:r>
                </w:p>
              </w:tc>
              <w:tc>
                <w:tcPr>
                  <w:tcW w:w="1060" w:type="dxa"/>
                  <w:tcBorders>
                    <w:top w:val="nil"/>
                    <w:left w:val="nil"/>
                    <w:bottom w:val="single" w:sz="4" w:space="0" w:color="auto"/>
                    <w:right w:val="nil"/>
                  </w:tcBorders>
                  <w:shd w:val="clear" w:color="auto" w:fill="auto"/>
                  <w:noWrap/>
                  <w:vAlign w:val="bottom"/>
                  <w:hideMark/>
                </w:tcPr>
                <w:p w14:paraId="3B96F77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29A14A6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180</w:t>
                  </w:r>
                </w:p>
              </w:tc>
              <w:tc>
                <w:tcPr>
                  <w:tcW w:w="952" w:type="dxa"/>
                  <w:tcBorders>
                    <w:top w:val="nil"/>
                    <w:left w:val="nil"/>
                    <w:bottom w:val="single" w:sz="4" w:space="0" w:color="auto"/>
                    <w:right w:val="single" w:sz="4" w:space="0" w:color="auto"/>
                  </w:tcBorders>
                  <w:shd w:val="clear" w:color="auto" w:fill="auto"/>
                  <w:noWrap/>
                  <w:vAlign w:val="bottom"/>
                  <w:hideMark/>
                </w:tcPr>
                <w:p w14:paraId="2BB05A0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713</w:t>
                  </w:r>
                </w:p>
              </w:tc>
              <w:tc>
                <w:tcPr>
                  <w:tcW w:w="952" w:type="dxa"/>
                  <w:tcBorders>
                    <w:top w:val="nil"/>
                    <w:left w:val="nil"/>
                    <w:bottom w:val="single" w:sz="4" w:space="0" w:color="auto"/>
                    <w:right w:val="single" w:sz="4" w:space="0" w:color="auto"/>
                  </w:tcBorders>
                  <w:shd w:val="clear" w:color="auto" w:fill="auto"/>
                  <w:noWrap/>
                  <w:vAlign w:val="bottom"/>
                  <w:hideMark/>
                </w:tcPr>
                <w:p w14:paraId="277A03F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849,25</w:t>
                  </w:r>
                </w:p>
              </w:tc>
              <w:tc>
                <w:tcPr>
                  <w:tcW w:w="952" w:type="dxa"/>
                  <w:tcBorders>
                    <w:top w:val="nil"/>
                    <w:left w:val="nil"/>
                    <w:bottom w:val="single" w:sz="4" w:space="0" w:color="auto"/>
                    <w:right w:val="single" w:sz="12" w:space="0" w:color="auto"/>
                  </w:tcBorders>
                  <w:shd w:val="clear" w:color="auto" w:fill="auto"/>
                  <w:noWrap/>
                  <w:vAlign w:val="bottom"/>
                  <w:hideMark/>
                </w:tcPr>
                <w:p w14:paraId="0EF6597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1BD3226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1742,25</w:t>
                  </w:r>
                </w:p>
              </w:tc>
              <w:tc>
                <w:tcPr>
                  <w:tcW w:w="1200" w:type="dxa"/>
                  <w:tcBorders>
                    <w:top w:val="nil"/>
                    <w:left w:val="nil"/>
                    <w:bottom w:val="single" w:sz="4" w:space="0" w:color="auto"/>
                    <w:right w:val="single" w:sz="4" w:space="0" w:color="auto"/>
                  </w:tcBorders>
                  <w:shd w:val="clear" w:color="auto" w:fill="auto"/>
                  <w:noWrap/>
                  <w:vAlign w:val="bottom"/>
                  <w:hideMark/>
                </w:tcPr>
                <w:p w14:paraId="0DDC23D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34</w:t>
                  </w:r>
                </w:p>
              </w:tc>
              <w:tc>
                <w:tcPr>
                  <w:tcW w:w="1200" w:type="dxa"/>
                  <w:tcBorders>
                    <w:top w:val="nil"/>
                    <w:left w:val="nil"/>
                    <w:bottom w:val="single" w:sz="4" w:space="0" w:color="auto"/>
                    <w:right w:val="single" w:sz="12" w:space="0" w:color="auto"/>
                  </w:tcBorders>
                  <w:shd w:val="clear" w:color="auto" w:fill="auto"/>
                  <w:noWrap/>
                  <w:vAlign w:val="bottom"/>
                  <w:hideMark/>
                </w:tcPr>
                <w:p w14:paraId="51578EB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51,24</w:t>
                  </w:r>
                </w:p>
              </w:tc>
            </w:tr>
            <w:tr w:rsidR="002B1FA7" w:rsidRPr="002B1FA7" w14:paraId="3DDA869D"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75F297D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43</w:t>
                  </w:r>
                </w:p>
              </w:tc>
              <w:tc>
                <w:tcPr>
                  <w:tcW w:w="1360" w:type="dxa"/>
                  <w:tcBorders>
                    <w:top w:val="nil"/>
                    <w:left w:val="nil"/>
                    <w:bottom w:val="single" w:sz="4" w:space="0" w:color="auto"/>
                    <w:right w:val="single" w:sz="4" w:space="0" w:color="auto"/>
                  </w:tcBorders>
                  <w:shd w:val="clear" w:color="auto" w:fill="auto"/>
                  <w:noWrap/>
                  <w:vAlign w:val="bottom"/>
                  <w:hideMark/>
                </w:tcPr>
                <w:p w14:paraId="76B7CAC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10-03-2014</w:t>
                  </w:r>
                </w:p>
              </w:tc>
              <w:tc>
                <w:tcPr>
                  <w:tcW w:w="1160" w:type="dxa"/>
                  <w:tcBorders>
                    <w:top w:val="nil"/>
                    <w:left w:val="nil"/>
                    <w:bottom w:val="single" w:sz="4" w:space="0" w:color="auto"/>
                    <w:right w:val="single" w:sz="4" w:space="0" w:color="auto"/>
                  </w:tcBorders>
                  <w:shd w:val="clear" w:color="auto" w:fill="auto"/>
                  <w:noWrap/>
                  <w:vAlign w:val="bottom"/>
                  <w:hideMark/>
                </w:tcPr>
                <w:p w14:paraId="03EB0CA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13-04-2014</w:t>
                  </w:r>
                </w:p>
              </w:tc>
              <w:tc>
                <w:tcPr>
                  <w:tcW w:w="1060" w:type="dxa"/>
                  <w:tcBorders>
                    <w:top w:val="nil"/>
                    <w:left w:val="nil"/>
                    <w:bottom w:val="single" w:sz="4" w:space="0" w:color="auto"/>
                    <w:right w:val="nil"/>
                  </w:tcBorders>
                  <w:shd w:val="clear" w:color="auto" w:fill="auto"/>
                  <w:noWrap/>
                  <w:vAlign w:val="bottom"/>
                  <w:hideMark/>
                </w:tcPr>
                <w:p w14:paraId="6B5082A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0AB259A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197</w:t>
                  </w:r>
                </w:p>
              </w:tc>
              <w:tc>
                <w:tcPr>
                  <w:tcW w:w="952" w:type="dxa"/>
                  <w:tcBorders>
                    <w:top w:val="nil"/>
                    <w:left w:val="nil"/>
                    <w:bottom w:val="single" w:sz="4" w:space="0" w:color="auto"/>
                    <w:right w:val="single" w:sz="4" w:space="0" w:color="auto"/>
                  </w:tcBorders>
                  <w:shd w:val="clear" w:color="auto" w:fill="auto"/>
                  <w:noWrap/>
                  <w:vAlign w:val="bottom"/>
                  <w:hideMark/>
                </w:tcPr>
                <w:p w14:paraId="7725383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658</w:t>
                  </w:r>
                </w:p>
              </w:tc>
              <w:tc>
                <w:tcPr>
                  <w:tcW w:w="952" w:type="dxa"/>
                  <w:tcBorders>
                    <w:top w:val="nil"/>
                    <w:left w:val="nil"/>
                    <w:bottom w:val="single" w:sz="4" w:space="0" w:color="auto"/>
                    <w:right w:val="single" w:sz="4" w:space="0" w:color="auto"/>
                  </w:tcBorders>
                  <w:shd w:val="clear" w:color="auto" w:fill="auto"/>
                  <w:noWrap/>
                  <w:vAlign w:val="bottom"/>
                  <w:hideMark/>
                </w:tcPr>
                <w:p w14:paraId="69EBC30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1001,5</w:t>
                  </w:r>
                </w:p>
              </w:tc>
              <w:tc>
                <w:tcPr>
                  <w:tcW w:w="952" w:type="dxa"/>
                  <w:tcBorders>
                    <w:top w:val="nil"/>
                    <w:left w:val="nil"/>
                    <w:bottom w:val="single" w:sz="4" w:space="0" w:color="auto"/>
                    <w:right w:val="single" w:sz="12" w:space="0" w:color="auto"/>
                  </w:tcBorders>
                  <w:shd w:val="clear" w:color="auto" w:fill="auto"/>
                  <w:noWrap/>
                  <w:vAlign w:val="bottom"/>
                  <w:hideMark/>
                </w:tcPr>
                <w:p w14:paraId="14A573A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2A52A98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1856,5</w:t>
                  </w:r>
                </w:p>
              </w:tc>
              <w:tc>
                <w:tcPr>
                  <w:tcW w:w="1200" w:type="dxa"/>
                  <w:tcBorders>
                    <w:top w:val="nil"/>
                    <w:left w:val="nil"/>
                    <w:bottom w:val="single" w:sz="4" w:space="0" w:color="auto"/>
                    <w:right w:val="single" w:sz="4" w:space="0" w:color="auto"/>
                  </w:tcBorders>
                  <w:shd w:val="clear" w:color="auto" w:fill="auto"/>
                  <w:noWrap/>
                  <w:vAlign w:val="bottom"/>
                  <w:hideMark/>
                </w:tcPr>
                <w:p w14:paraId="403E946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34</w:t>
                  </w:r>
                </w:p>
              </w:tc>
              <w:tc>
                <w:tcPr>
                  <w:tcW w:w="1200" w:type="dxa"/>
                  <w:tcBorders>
                    <w:top w:val="nil"/>
                    <w:left w:val="nil"/>
                    <w:bottom w:val="single" w:sz="4" w:space="0" w:color="auto"/>
                    <w:right w:val="single" w:sz="12" w:space="0" w:color="auto"/>
                  </w:tcBorders>
                  <w:shd w:val="clear" w:color="auto" w:fill="auto"/>
                  <w:noWrap/>
                  <w:vAlign w:val="bottom"/>
                  <w:hideMark/>
                </w:tcPr>
                <w:p w14:paraId="3BD036F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54,60</w:t>
                  </w:r>
                </w:p>
              </w:tc>
            </w:tr>
            <w:tr w:rsidR="002B1FA7" w:rsidRPr="002B1FA7" w14:paraId="7F4071C9"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036B14C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42</w:t>
                  </w:r>
                </w:p>
              </w:tc>
              <w:tc>
                <w:tcPr>
                  <w:tcW w:w="1360" w:type="dxa"/>
                  <w:tcBorders>
                    <w:top w:val="nil"/>
                    <w:left w:val="nil"/>
                    <w:bottom w:val="single" w:sz="4" w:space="0" w:color="auto"/>
                    <w:right w:val="single" w:sz="4" w:space="0" w:color="auto"/>
                  </w:tcBorders>
                  <w:shd w:val="clear" w:color="auto" w:fill="auto"/>
                  <w:noWrap/>
                  <w:vAlign w:val="bottom"/>
                  <w:hideMark/>
                </w:tcPr>
                <w:p w14:paraId="3E098ED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10-02-2014</w:t>
                  </w:r>
                </w:p>
              </w:tc>
              <w:tc>
                <w:tcPr>
                  <w:tcW w:w="1160" w:type="dxa"/>
                  <w:tcBorders>
                    <w:top w:val="nil"/>
                    <w:left w:val="nil"/>
                    <w:bottom w:val="single" w:sz="4" w:space="0" w:color="auto"/>
                    <w:right w:val="single" w:sz="4" w:space="0" w:color="auto"/>
                  </w:tcBorders>
                  <w:shd w:val="clear" w:color="auto" w:fill="auto"/>
                  <w:noWrap/>
                  <w:vAlign w:val="bottom"/>
                  <w:hideMark/>
                </w:tcPr>
                <w:p w14:paraId="0FB9481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09-03-2014</w:t>
                  </w:r>
                </w:p>
              </w:tc>
              <w:tc>
                <w:tcPr>
                  <w:tcW w:w="1060" w:type="dxa"/>
                  <w:tcBorders>
                    <w:top w:val="nil"/>
                    <w:left w:val="nil"/>
                    <w:bottom w:val="single" w:sz="4" w:space="0" w:color="auto"/>
                    <w:right w:val="nil"/>
                  </w:tcBorders>
                  <w:shd w:val="clear" w:color="auto" w:fill="auto"/>
                  <w:noWrap/>
                  <w:vAlign w:val="bottom"/>
                  <w:hideMark/>
                </w:tcPr>
                <w:p w14:paraId="521045F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555A09B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173</w:t>
                  </w:r>
                </w:p>
              </w:tc>
              <w:tc>
                <w:tcPr>
                  <w:tcW w:w="952" w:type="dxa"/>
                  <w:tcBorders>
                    <w:top w:val="nil"/>
                    <w:left w:val="nil"/>
                    <w:bottom w:val="single" w:sz="4" w:space="0" w:color="auto"/>
                    <w:right w:val="single" w:sz="4" w:space="0" w:color="auto"/>
                  </w:tcBorders>
                  <w:shd w:val="clear" w:color="auto" w:fill="auto"/>
                  <w:noWrap/>
                  <w:vAlign w:val="bottom"/>
                  <w:hideMark/>
                </w:tcPr>
                <w:p w14:paraId="7A33DFF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693</w:t>
                  </w:r>
                </w:p>
              </w:tc>
              <w:tc>
                <w:tcPr>
                  <w:tcW w:w="952" w:type="dxa"/>
                  <w:tcBorders>
                    <w:top w:val="nil"/>
                    <w:left w:val="nil"/>
                    <w:bottom w:val="single" w:sz="4" w:space="0" w:color="auto"/>
                    <w:right w:val="single" w:sz="4" w:space="0" w:color="auto"/>
                  </w:tcBorders>
                  <w:shd w:val="clear" w:color="auto" w:fill="auto"/>
                  <w:noWrap/>
                  <w:vAlign w:val="bottom"/>
                  <w:hideMark/>
                </w:tcPr>
                <w:p w14:paraId="3324C85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982</w:t>
                  </w:r>
                </w:p>
              </w:tc>
              <w:tc>
                <w:tcPr>
                  <w:tcW w:w="952" w:type="dxa"/>
                  <w:tcBorders>
                    <w:top w:val="nil"/>
                    <w:left w:val="nil"/>
                    <w:bottom w:val="single" w:sz="4" w:space="0" w:color="auto"/>
                    <w:right w:val="single" w:sz="12" w:space="0" w:color="auto"/>
                  </w:tcBorders>
                  <w:shd w:val="clear" w:color="auto" w:fill="auto"/>
                  <w:noWrap/>
                  <w:vAlign w:val="bottom"/>
                  <w:hideMark/>
                </w:tcPr>
                <w:p w14:paraId="2525E2B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3977095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1848</w:t>
                  </w:r>
                </w:p>
              </w:tc>
              <w:tc>
                <w:tcPr>
                  <w:tcW w:w="1200" w:type="dxa"/>
                  <w:tcBorders>
                    <w:top w:val="nil"/>
                    <w:left w:val="nil"/>
                    <w:bottom w:val="single" w:sz="4" w:space="0" w:color="auto"/>
                    <w:right w:val="single" w:sz="4" w:space="0" w:color="auto"/>
                  </w:tcBorders>
                  <w:shd w:val="clear" w:color="auto" w:fill="auto"/>
                  <w:noWrap/>
                  <w:vAlign w:val="bottom"/>
                  <w:hideMark/>
                </w:tcPr>
                <w:p w14:paraId="26ADB19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27</w:t>
                  </w:r>
                </w:p>
              </w:tc>
              <w:tc>
                <w:tcPr>
                  <w:tcW w:w="1200" w:type="dxa"/>
                  <w:tcBorders>
                    <w:top w:val="nil"/>
                    <w:left w:val="nil"/>
                    <w:bottom w:val="single" w:sz="4" w:space="0" w:color="auto"/>
                    <w:right w:val="single" w:sz="12" w:space="0" w:color="auto"/>
                  </w:tcBorders>
                  <w:shd w:val="clear" w:color="auto" w:fill="auto"/>
                  <w:noWrap/>
                  <w:vAlign w:val="bottom"/>
                  <w:hideMark/>
                </w:tcPr>
                <w:p w14:paraId="70837C3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68,44</w:t>
                  </w:r>
                </w:p>
              </w:tc>
            </w:tr>
            <w:tr w:rsidR="002B1FA7" w:rsidRPr="002B1FA7" w14:paraId="0D250C62"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665A345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41</w:t>
                  </w:r>
                </w:p>
              </w:tc>
              <w:tc>
                <w:tcPr>
                  <w:tcW w:w="1360" w:type="dxa"/>
                  <w:tcBorders>
                    <w:top w:val="nil"/>
                    <w:left w:val="nil"/>
                    <w:bottom w:val="single" w:sz="4" w:space="0" w:color="auto"/>
                    <w:right w:val="single" w:sz="4" w:space="0" w:color="auto"/>
                  </w:tcBorders>
                  <w:shd w:val="clear" w:color="auto" w:fill="auto"/>
                  <w:noWrap/>
                  <w:vAlign w:val="bottom"/>
                  <w:hideMark/>
                </w:tcPr>
                <w:p w14:paraId="2D95CA7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06-01-2014</w:t>
                  </w:r>
                </w:p>
              </w:tc>
              <w:tc>
                <w:tcPr>
                  <w:tcW w:w="1160" w:type="dxa"/>
                  <w:tcBorders>
                    <w:top w:val="nil"/>
                    <w:left w:val="nil"/>
                    <w:bottom w:val="single" w:sz="4" w:space="0" w:color="auto"/>
                    <w:right w:val="single" w:sz="4" w:space="0" w:color="auto"/>
                  </w:tcBorders>
                  <w:shd w:val="clear" w:color="auto" w:fill="auto"/>
                  <w:noWrap/>
                  <w:vAlign w:val="bottom"/>
                  <w:hideMark/>
                </w:tcPr>
                <w:p w14:paraId="6685E6B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09-02-2014</w:t>
                  </w:r>
                </w:p>
              </w:tc>
              <w:tc>
                <w:tcPr>
                  <w:tcW w:w="1060" w:type="dxa"/>
                  <w:tcBorders>
                    <w:top w:val="nil"/>
                    <w:left w:val="nil"/>
                    <w:bottom w:val="single" w:sz="4" w:space="0" w:color="auto"/>
                    <w:right w:val="nil"/>
                  </w:tcBorders>
                  <w:shd w:val="clear" w:color="auto" w:fill="auto"/>
                  <w:noWrap/>
                  <w:vAlign w:val="bottom"/>
                  <w:hideMark/>
                </w:tcPr>
                <w:p w14:paraId="39EFE08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464" w:type="dxa"/>
                  <w:tcBorders>
                    <w:top w:val="nil"/>
                    <w:left w:val="single" w:sz="12" w:space="0" w:color="auto"/>
                    <w:bottom w:val="single" w:sz="4" w:space="0" w:color="auto"/>
                    <w:right w:val="single" w:sz="4" w:space="0" w:color="auto"/>
                  </w:tcBorders>
                  <w:shd w:val="clear" w:color="auto" w:fill="auto"/>
                  <w:noWrap/>
                  <w:vAlign w:val="bottom"/>
                  <w:hideMark/>
                </w:tcPr>
                <w:p w14:paraId="4284844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207</w:t>
                  </w:r>
                </w:p>
              </w:tc>
              <w:tc>
                <w:tcPr>
                  <w:tcW w:w="952" w:type="dxa"/>
                  <w:tcBorders>
                    <w:top w:val="nil"/>
                    <w:left w:val="nil"/>
                    <w:bottom w:val="single" w:sz="4" w:space="0" w:color="auto"/>
                    <w:right w:val="single" w:sz="4" w:space="0" w:color="auto"/>
                  </w:tcBorders>
                  <w:shd w:val="clear" w:color="auto" w:fill="auto"/>
                  <w:noWrap/>
                  <w:vAlign w:val="bottom"/>
                  <w:hideMark/>
                </w:tcPr>
                <w:p w14:paraId="70D3D30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578</w:t>
                  </w:r>
                </w:p>
              </w:tc>
              <w:tc>
                <w:tcPr>
                  <w:tcW w:w="952" w:type="dxa"/>
                  <w:tcBorders>
                    <w:top w:val="nil"/>
                    <w:left w:val="nil"/>
                    <w:bottom w:val="single" w:sz="4" w:space="0" w:color="auto"/>
                    <w:right w:val="single" w:sz="4" w:space="0" w:color="auto"/>
                  </w:tcBorders>
                  <w:shd w:val="clear" w:color="auto" w:fill="auto"/>
                  <w:noWrap/>
                  <w:vAlign w:val="bottom"/>
                  <w:hideMark/>
                </w:tcPr>
                <w:p w14:paraId="0953FD6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1072</w:t>
                  </w:r>
                </w:p>
              </w:tc>
              <w:tc>
                <w:tcPr>
                  <w:tcW w:w="952" w:type="dxa"/>
                  <w:tcBorders>
                    <w:top w:val="nil"/>
                    <w:left w:val="nil"/>
                    <w:bottom w:val="single" w:sz="4" w:space="0" w:color="auto"/>
                    <w:right w:val="single" w:sz="12" w:space="0" w:color="auto"/>
                  </w:tcBorders>
                  <w:shd w:val="clear" w:color="auto" w:fill="auto"/>
                  <w:noWrap/>
                  <w:vAlign w:val="bottom"/>
                  <w:hideMark/>
                </w:tcPr>
                <w:p w14:paraId="762D191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4" w:space="0" w:color="auto"/>
                  </w:tcBorders>
                  <w:shd w:val="clear" w:color="auto" w:fill="auto"/>
                  <w:noWrap/>
                  <w:vAlign w:val="bottom"/>
                  <w:hideMark/>
                </w:tcPr>
                <w:p w14:paraId="3B280B1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1857</w:t>
                  </w:r>
                </w:p>
              </w:tc>
              <w:tc>
                <w:tcPr>
                  <w:tcW w:w="1200" w:type="dxa"/>
                  <w:tcBorders>
                    <w:top w:val="nil"/>
                    <w:left w:val="nil"/>
                    <w:bottom w:val="single" w:sz="4" w:space="0" w:color="auto"/>
                    <w:right w:val="single" w:sz="4" w:space="0" w:color="auto"/>
                  </w:tcBorders>
                  <w:shd w:val="clear" w:color="auto" w:fill="auto"/>
                  <w:noWrap/>
                  <w:vAlign w:val="bottom"/>
                  <w:hideMark/>
                </w:tcPr>
                <w:p w14:paraId="0A3EC19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34</w:t>
                  </w:r>
                </w:p>
              </w:tc>
              <w:tc>
                <w:tcPr>
                  <w:tcW w:w="1200" w:type="dxa"/>
                  <w:tcBorders>
                    <w:top w:val="nil"/>
                    <w:left w:val="nil"/>
                    <w:bottom w:val="single" w:sz="4" w:space="0" w:color="auto"/>
                    <w:right w:val="single" w:sz="12" w:space="0" w:color="auto"/>
                  </w:tcBorders>
                  <w:shd w:val="clear" w:color="auto" w:fill="auto"/>
                  <w:noWrap/>
                  <w:vAlign w:val="bottom"/>
                  <w:hideMark/>
                </w:tcPr>
                <w:p w14:paraId="2495428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54,62</w:t>
                  </w:r>
                </w:p>
              </w:tc>
            </w:tr>
            <w:tr w:rsidR="002B1FA7" w:rsidRPr="002B1FA7" w14:paraId="10F7419B" w14:textId="77777777" w:rsidTr="002B1FA7">
              <w:trPr>
                <w:trHeight w:val="315"/>
                <w:jc w:val="center"/>
              </w:trPr>
              <w:tc>
                <w:tcPr>
                  <w:tcW w:w="660" w:type="dxa"/>
                  <w:tcBorders>
                    <w:top w:val="nil"/>
                    <w:left w:val="single" w:sz="12" w:space="0" w:color="auto"/>
                    <w:bottom w:val="single" w:sz="12" w:space="0" w:color="auto"/>
                    <w:right w:val="single" w:sz="4" w:space="0" w:color="auto"/>
                  </w:tcBorders>
                  <w:shd w:val="clear" w:color="auto" w:fill="auto"/>
                  <w:noWrap/>
                  <w:vAlign w:val="bottom"/>
                  <w:hideMark/>
                </w:tcPr>
                <w:p w14:paraId="6158C3F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40</w:t>
                  </w:r>
                </w:p>
              </w:tc>
              <w:tc>
                <w:tcPr>
                  <w:tcW w:w="1360" w:type="dxa"/>
                  <w:tcBorders>
                    <w:top w:val="nil"/>
                    <w:left w:val="nil"/>
                    <w:bottom w:val="single" w:sz="12" w:space="0" w:color="auto"/>
                    <w:right w:val="single" w:sz="4" w:space="0" w:color="auto"/>
                  </w:tcBorders>
                  <w:shd w:val="clear" w:color="auto" w:fill="auto"/>
                  <w:noWrap/>
                  <w:vAlign w:val="bottom"/>
                  <w:hideMark/>
                </w:tcPr>
                <w:p w14:paraId="25620B8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09-12-2013</w:t>
                  </w:r>
                </w:p>
              </w:tc>
              <w:tc>
                <w:tcPr>
                  <w:tcW w:w="1160" w:type="dxa"/>
                  <w:tcBorders>
                    <w:top w:val="nil"/>
                    <w:left w:val="nil"/>
                    <w:bottom w:val="single" w:sz="12" w:space="0" w:color="auto"/>
                    <w:right w:val="single" w:sz="4" w:space="0" w:color="auto"/>
                  </w:tcBorders>
                  <w:shd w:val="clear" w:color="auto" w:fill="auto"/>
                  <w:noWrap/>
                  <w:vAlign w:val="bottom"/>
                  <w:hideMark/>
                </w:tcPr>
                <w:p w14:paraId="3D613A7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05-01-2014</w:t>
                  </w:r>
                </w:p>
              </w:tc>
              <w:tc>
                <w:tcPr>
                  <w:tcW w:w="1060" w:type="dxa"/>
                  <w:tcBorders>
                    <w:top w:val="nil"/>
                    <w:left w:val="nil"/>
                    <w:bottom w:val="single" w:sz="12" w:space="0" w:color="auto"/>
                    <w:right w:val="nil"/>
                  </w:tcBorders>
                  <w:shd w:val="clear" w:color="auto" w:fill="auto"/>
                  <w:noWrap/>
                  <w:vAlign w:val="bottom"/>
                  <w:hideMark/>
                </w:tcPr>
                <w:p w14:paraId="560CF42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464" w:type="dxa"/>
                  <w:tcBorders>
                    <w:top w:val="nil"/>
                    <w:left w:val="single" w:sz="12" w:space="0" w:color="auto"/>
                    <w:bottom w:val="single" w:sz="12" w:space="0" w:color="auto"/>
                    <w:right w:val="single" w:sz="4" w:space="0" w:color="auto"/>
                  </w:tcBorders>
                  <w:shd w:val="clear" w:color="auto" w:fill="auto"/>
                  <w:noWrap/>
                  <w:vAlign w:val="bottom"/>
                  <w:hideMark/>
                </w:tcPr>
                <w:p w14:paraId="4A00090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155</w:t>
                  </w:r>
                </w:p>
              </w:tc>
              <w:tc>
                <w:tcPr>
                  <w:tcW w:w="952" w:type="dxa"/>
                  <w:tcBorders>
                    <w:top w:val="nil"/>
                    <w:left w:val="nil"/>
                    <w:bottom w:val="single" w:sz="12" w:space="0" w:color="auto"/>
                    <w:right w:val="single" w:sz="4" w:space="0" w:color="auto"/>
                  </w:tcBorders>
                  <w:shd w:val="clear" w:color="auto" w:fill="auto"/>
                  <w:noWrap/>
                  <w:vAlign w:val="bottom"/>
                  <w:hideMark/>
                </w:tcPr>
                <w:p w14:paraId="7E66876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750</w:t>
                  </w:r>
                </w:p>
              </w:tc>
              <w:tc>
                <w:tcPr>
                  <w:tcW w:w="952" w:type="dxa"/>
                  <w:tcBorders>
                    <w:top w:val="nil"/>
                    <w:left w:val="nil"/>
                    <w:bottom w:val="single" w:sz="12" w:space="0" w:color="auto"/>
                    <w:right w:val="single" w:sz="4" w:space="0" w:color="auto"/>
                  </w:tcBorders>
                  <w:shd w:val="clear" w:color="auto" w:fill="auto"/>
                  <w:noWrap/>
                  <w:vAlign w:val="bottom"/>
                  <w:hideMark/>
                </w:tcPr>
                <w:p w14:paraId="3E66BB3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815</w:t>
                  </w:r>
                </w:p>
              </w:tc>
              <w:tc>
                <w:tcPr>
                  <w:tcW w:w="952" w:type="dxa"/>
                  <w:tcBorders>
                    <w:top w:val="nil"/>
                    <w:left w:val="nil"/>
                    <w:bottom w:val="single" w:sz="12" w:space="0" w:color="auto"/>
                    <w:right w:val="single" w:sz="12" w:space="0" w:color="auto"/>
                  </w:tcBorders>
                  <w:shd w:val="clear" w:color="auto" w:fill="auto"/>
                  <w:noWrap/>
                  <w:vAlign w:val="bottom"/>
                  <w:hideMark/>
                </w:tcPr>
                <w:p w14:paraId="0629EE3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12" w:space="0" w:color="auto"/>
                    <w:right w:val="single" w:sz="4" w:space="0" w:color="auto"/>
                  </w:tcBorders>
                  <w:shd w:val="clear" w:color="auto" w:fill="auto"/>
                  <w:noWrap/>
                  <w:vAlign w:val="bottom"/>
                  <w:hideMark/>
                </w:tcPr>
                <w:p w14:paraId="11A3E89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1720</w:t>
                  </w:r>
                </w:p>
              </w:tc>
              <w:tc>
                <w:tcPr>
                  <w:tcW w:w="1200" w:type="dxa"/>
                  <w:tcBorders>
                    <w:top w:val="nil"/>
                    <w:left w:val="nil"/>
                    <w:bottom w:val="single" w:sz="12" w:space="0" w:color="auto"/>
                    <w:right w:val="single" w:sz="4" w:space="0" w:color="auto"/>
                  </w:tcBorders>
                  <w:shd w:val="clear" w:color="auto" w:fill="auto"/>
                  <w:noWrap/>
                  <w:vAlign w:val="bottom"/>
                  <w:hideMark/>
                </w:tcPr>
                <w:p w14:paraId="581F402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27</w:t>
                  </w:r>
                </w:p>
              </w:tc>
              <w:tc>
                <w:tcPr>
                  <w:tcW w:w="1200" w:type="dxa"/>
                  <w:tcBorders>
                    <w:top w:val="nil"/>
                    <w:left w:val="nil"/>
                    <w:bottom w:val="single" w:sz="12" w:space="0" w:color="auto"/>
                    <w:right w:val="single" w:sz="12" w:space="0" w:color="auto"/>
                  </w:tcBorders>
                  <w:shd w:val="clear" w:color="auto" w:fill="auto"/>
                  <w:noWrap/>
                  <w:vAlign w:val="bottom"/>
                  <w:hideMark/>
                </w:tcPr>
                <w:p w14:paraId="41EBDFD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63,70</w:t>
                  </w:r>
                </w:p>
              </w:tc>
            </w:tr>
          </w:tbl>
          <w:p w14:paraId="789C8C81" w14:textId="77777777" w:rsidR="002B1FA7" w:rsidRDefault="002B1FA7" w:rsidP="002B1FA7">
            <w:pPr>
              <w:pStyle w:val="Prrafodelista"/>
              <w:ind w:left="313"/>
            </w:pPr>
          </w:p>
          <w:p w14:paraId="28C72FB8" w14:textId="77777777" w:rsidR="002B1FA7" w:rsidRDefault="002B1FA7" w:rsidP="002B1FA7">
            <w:pPr>
              <w:pStyle w:val="Prrafodelista"/>
              <w:ind w:left="313"/>
            </w:pPr>
          </w:p>
          <w:p w14:paraId="7C7E6D3F" w14:textId="77777777" w:rsidR="002B1FA7" w:rsidRDefault="002B1FA7" w:rsidP="002B1FA7">
            <w:pPr>
              <w:pStyle w:val="Prrafodelista"/>
              <w:ind w:left="313"/>
            </w:pPr>
          </w:p>
          <w:p w14:paraId="19320E10" w14:textId="77777777" w:rsidR="002B1FA7" w:rsidRDefault="002B1FA7" w:rsidP="002B1FA7">
            <w:pPr>
              <w:pStyle w:val="Prrafodelista"/>
              <w:ind w:left="313"/>
            </w:pPr>
          </w:p>
          <w:p w14:paraId="30523F2D" w14:textId="77777777" w:rsidR="002B1FA7" w:rsidRDefault="002B1FA7" w:rsidP="002B1FA7">
            <w:pPr>
              <w:pStyle w:val="Prrafodelista"/>
              <w:ind w:left="313"/>
              <w:jc w:val="center"/>
            </w:pPr>
            <w:r w:rsidRPr="002B1FA7">
              <w:rPr>
                <w:b/>
              </w:rPr>
              <w:lastRenderedPageBreak/>
              <w:t>Tabla N° 3</w:t>
            </w:r>
            <w:r>
              <w:rPr>
                <w:b/>
              </w:rPr>
              <w:t xml:space="preserve"> (Continuación)</w:t>
            </w:r>
            <w:r>
              <w:t xml:space="preserve">: Resumen de la información contenida en el </w:t>
            </w:r>
            <w:r w:rsidRPr="002B1FA7">
              <w:t>Registro operación de Zanja</w:t>
            </w:r>
            <w:r>
              <w:t>.</w:t>
            </w:r>
          </w:p>
          <w:tbl>
            <w:tblPr>
              <w:tblW w:w="12160" w:type="dxa"/>
              <w:jc w:val="center"/>
              <w:tblCellMar>
                <w:left w:w="70" w:type="dxa"/>
                <w:right w:w="70" w:type="dxa"/>
              </w:tblCellMar>
              <w:tblLook w:val="04A0" w:firstRow="1" w:lastRow="0" w:firstColumn="1" w:lastColumn="0" w:noHBand="0" w:noVBand="1"/>
            </w:tblPr>
            <w:tblGrid>
              <w:gridCol w:w="660"/>
              <w:gridCol w:w="1360"/>
              <w:gridCol w:w="1160"/>
              <w:gridCol w:w="1060"/>
              <w:gridCol w:w="1883"/>
              <w:gridCol w:w="665"/>
              <w:gridCol w:w="656"/>
              <w:gridCol w:w="1116"/>
              <w:gridCol w:w="1200"/>
              <w:gridCol w:w="1200"/>
              <w:gridCol w:w="1200"/>
            </w:tblGrid>
            <w:tr w:rsidR="002B1FA7" w:rsidRPr="002B1FA7" w14:paraId="3E06B099" w14:textId="77777777" w:rsidTr="002B1FA7">
              <w:trPr>
                <w:trHeight w:val="315"/>
                <w:jc w:val="center"/>
              </w:trPr>
              <w:tc>
                <w:tcPr>
                  <w:tcW w:w="660" w:type="dxa"/>
                  <w:vMerge w:val="restart"/>
                  <w:tcBorders>
                    <w:top w:val="single" w:sz="12" w:space="0" w:color="auto"/>
                    <w:left w:val="single" w:sz="12" w:space="0" w:color="auto"/>
                    <w:bottom w:val="single" w:sz="12" w:space="0" w:color="000000"/>
                    <w:right w:val="single" w:sz="4" w:space="0" w:color="auto"/>
                  </w:tcBorders>
                  <w:shd w:val="clear" w:color="auto" w:fill="auto"/>
                  <w:vAlign w:val="bottom"/>
                  <w:hideMark/>
                </w:tcPr>
                <w:p w14:paraId="5E4E602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Zanja N°</w:t>
                  </w:r>
                </w:p>
              </w:tc>
              <w:tc>
                <w:tcPr>
                  <w:tcW w:w="1360" w:type="dxa"/>
                  <w:vMerge w:val="restart"/>
                  <w:tcBorders>
                    <w:top w:val="single" w:sz="12" w:space="0" w:color="auto"/>
                    <w:left w:val="single" w:sz="4" w:space="0" w:color="auto"/>
                    <w:bottom w:val="single" w:sz="12" w:space="0" w:color="000000"/>
                    <w:right w:val="single" w:sz="4" w:space="0" w:color="auto"/>
                  </w:tcBorders>
                  <w:shd w:val="clear" w:color="auto" w:fill="auto"/>
                  <w:vAlign w:val="bottom"/>
                  <w:hideMark/>
                </w:tcPr>
                <w:p w14:paraId="7FCB00C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Fecha Apertura</w:t>
                  </w:r>
                </w:p>
              </w:tc>
              <w:tc>
                <w:tcPr>
                  <w:tcW w:w="1160" w:type="dxa"/>
                  <w:vMerge w:val="restart"/>
                  <w:tcBorders>
                    <w:top w:val="single" w:sz="12" w:space="0" w:color="auto"/>
                    <w:left w:val="single" w:sz="4" w:space="0" w:color="auto"/>
                    <w:bottom w:val="single" w:sz="12" w:space="0" w:color="000000"/>
                    <w:right w:val="single" w:sz="4" w:space="0" w:color="auto"/>
                  </w:tcBorders>
                  <w:shd w:val="clear" w:color="auto" w:fill="auto"/>
                  <w:vAlign w:val="bottom"/>
                  <w:hideMark/>
                </w:tcPr>
                <w:p w14:paraId="29EA630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Fecha Cierre</w:t>
                  </w:r>
                </w:p>
              </w:tc>
              <w:tc>
                <w:tcPr>
                  <w:tcW w:w="1060" w:type="dxa"/>
                  <w:vMerge w:val="restart"/>
                  <w:tcBorders>
                    <w:top w:val="single" w:sz="12" w:space="0" w:color="auto"/>
                    <w:left w:val="single" w:sz="4" w:space="0" w:color="auto"/>
                    <w:bottom w:val="single" w:sz="12" w:space="0" w:color="000000"/>
                    <w:right w:val="nil"/>
                  </w:tcBorders>
                  <w:shd w:val="clear" w:color="auto" w:fill="auto"/>
                  <w:vAlign w:val="bottom"/>
                  <w:hideMark/>
                </w:tcPr>
                <w:p w14:paraId="1FE60A5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Capacidad Total</w:t>
                  </w:r>
                </w:p>
              </w:tc>
              <w:tc>
                <w:tcPr>
                  <w:tcW w:w="4320" w:type="dxa"/>
                  <w:gridSpan w:val="4"/>
                  <w:tcBorders>
                    <w:top w:val="single" w:sz="12" w:space="0" w:color="auto"/>
                    <w:left w:val="single" w:sz="12" w:space="0" w:color="auto"/>
                    <w:bottom w:val="single" w:sz="4" w:space="0" w:color="auto"/>
                    <w:right w:val="single" w:sz="12" w:space="0" w:color="000000"/>
                  </w:tcBorders>
                  <w:shd w:val="clear" w:color="auto" w:fill="auto"/>
                  <w:noWrap/>
                  <w:vAlign w:val="bottom"/>
                  <w:hideMark/>
                </w:tcPr>
                <w:p w14:paraId="57277CA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xml:space="preserve">Origen Lodos y volumen </w:t>
                  </w:r>
                </w:p>
              </w:tc>
              <w:tc>
                <w:tcPr>
                  <w:tcW w:w="1200" w:type="dxa"/>
                  <w:vMerge w:val="restart"/>
                  <w:tcBorders>
                    <w:top w:val="single" w:sz="12" w:space="0" w:color="auto"/>
                    <w:left w:val="single" w:sz="12" w:space="0" w:color="auto"/>
                    <w:bottom w:val="single" w:sz="12" w:space="0" w:color="000000"/>
                    <w:right w:val="single" w:sz="4" w:space="0" w:color="auto"/>
                  </w:tcBorders>
                  <w:shd w:val="clear" w:color="auto" w:fill="auto"/>
                  <w:noWrap/>
                  <w:vAlign w:val="bottom"/>
                  <w:hideMark/>
                </w:tcPr>
                <w:p w14:paraId="20E6E73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Total Zanja</w:t>
                  </w:r>
                </w:p>
              </w:tc>
              <w:tc>
                <w:tcPr>
                  <w:tcW w:w="1200" w:type="dxa"/>
                  <w:vMerge w:val="restart"/>
                  <w:tcBorders>
                    <w:top w:val="single" w:sz="12" w:space="0" w:color="auto"/>
                    <w:left w:val="single" w:sz="4" w:space="0" w:color="auto"/>
                    <w:bottom w:val="single" w:sz="12" w:space="0" w:color="000000"/>
                    <w:right w:val="single" w:sz="4" w:space="0" w:color="auto"/>
                  </w:tcBorders>
                  <w:shd w:val="clear" w:color="auto" w:fill="auto"/>
                  <w:noWrap/>
                  <w:vAlign w:val="bottom"/>
                  <w:hideMark/>
                </w:tcPr>
                <w:p w14:paraId="5541182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Días Operación</w:t>
                  </w:r>
                </w:p>
              </w:tc>
              <w:tc>
                <w:tcPr>
                  <w:tcW w:w="1200" w:type="dxa"/>
                  <w:vMerge w:val="restart"/>
                  <w:tcBorders>
                    <w:top w:val="single" w:sz="12" w:space="0" w:color="auto"/>
                    <w:left w:val="single" w:sz="4" w:space="0" w:color="auto"/>
                    <w:bottom w:val="single" w:sz="12" w:space="0" w:color="000000"/>
                    <w:right w:val="single" w:sz="12" w:space="0" w:color="auto"/>
                  </w:tcBorders>
                  <w:shd w:val="clear" w:color="auto" w:fill="auto"/>
                  <w:vAlign w:val="bottom"/>
                  <w:hideMark/>
                </w:tcPr>
                <w:p w14:paraId="3D493F1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Estimación m3/día</w:t>
                  </w:r>
                </w:p>
              </w:tc>
            </w:tr>
            <w:tr w:rsidR="002B1FA7" w:rsidRPr="002B1FA7" w14:paraId="695D46B7" w14:textId="77777777" w:rsidTr="002B1FA7">
              <w:trPr>
                <w:trHeight w:val="315"/>
                <w:jc w:val="center"/>
              </w:trPr>
              <w:tc>
                <w:tcPr>
                  <w:tcW w:w="660" w:type="dxa"/>
                  <w:vMerge/>
                  <w:tcBorders>
                    <w:top w:val="single" w:sz="12" w:space="0" w:color="auto"/>
                    <w:left w:val="single" w:sz="12" w:space="0" w:color="auto"/>
                    <w:bottom w:val="single" w:sz="12" w:space="0" w:color="000000"/>
                    <w:right w:val="single" w:sz="4" w:space="0" w:color="auto"/>
                  </w:tcBorders>
                  <w:vAlign w:val="center"/>
                  <w:hideMark/>
                </w:tcPr>
                <w:p w14:paraId="21B1A37E" w14:textId="77777777" w:rsidR="002B1FA7" w:rsidRPr="002B1FA7" w:rsidRDefault="002B1FA7" w:rsidP="002B1FA7">
                  <w:pPr>
                    <w:jc w:val="left"/>
                    <w:rPr>
                      <w:rFonts w:ascii="Calibri" w:eastAsia="Times New Roman" w:hAnsi="Calibri"/>
                      <w:color w:val="000000"/>
                      <w:sz w:val="16"/>
                      <w:szCs w:val="16"/>
                      <w:lang w:eastAsia="es-CL"/>
                    </w:rPr>
                  </w:pPr>
                </w:p>
              </w:tc>
              <w:tc>
                <w:tcPr>
                  <w:tcW w:w="1360" w:type="dxa"/>
                  <w:vMerge/>
                  <w:tcBorders>
                    <w:top w:val="single" w:sz="12" w:space="0" w:color="auto"/>
                    <w:left w:val="single" w:sz="4" w:space="0" w:color="auto"/>
                    <w:bottom w:val="single" w:sz="12" w:space="0" w:color="000000"/>
                    <w:right w:val="single" w:sz="4" w:space="0" w:color="auto"/>
                  </w:tcBorders>
                  <w:vAlign w:val="center"/>
                  <w:hideMark/>
                </w:tcPr>
                <w:p w14:paraId="36D9DE4F" w14:textId="77777777" w:rsidR="002B1FA7" w:rsidRPr="002B1FA7" w:rsidRDefault="002B1FA7" w:rsidP="002B1FA7">
                  <w:pPr>
                    <w:jc w:val="left"/>
                    <w:rPr>
                      <w:rFonts w:ascii="Calibri" w:eastAsia="Times New Roman" w:hAnsi="Calibri"/>
                      <w:color w:val="000000"/>
                      <w:sz w:val="16"/>
                      <w:szCs w:val="16"/>
                      <w:lang w:eastAsia="es-CL"/>
                    </w:rPr>
                  </w:pPr>
                </w:p>
              </w:tc>
              <w:tc>
                <w:tcPr>
                  <w:tcW w:w="1160" w:type="dxa"/>
                  <w:vMerge/>
                  <w:tcBorders>
                    <w:top w:val="single" w:sz="12" w:space="0" w:color="auto"/>
                    <w:left w:val="single" w:sz="4" w:space="0" w:color="auto"/>
                    <w:bottom w:val="single" w:sz="12" w:space="0" w:color="000000"/>
                    <w:right w:val="single" w:sz="4" w:space="0" w:color="auto"/>
                  </w:tcBorders>
                  <w:vAlign w:val="center"/>
                  <w:hideMark/>
                </w:tcPr>
                <w:p w14:paraId="5F3245C1" w14:textId="77777777" w:rsidR="002B1FA7" w:rsidRPr="002B1FA7" w:rsidRDefault="002B1FA7" w:rsidP="002B1FA7">
                  <w:pPr>
                    <w:jc w:val="left"/>
                    <w:rPr>
                      <w:rFonts w:ascii="Calibri" w:eastAsia="Times New Roman" w:hAnsi="Calibri"/>
                      <w:color w:val="000000"/>
                      <w:sz w:val="16"/>
                      <w:szCs w:val="16"/>
                      <w:lang w:eastAsia="es-CL"/>
                    </w:rPr>
                  </w:pPr>
                </w:p>
              </w:tc>
              <w:tc>
                <w:tcPr>
                  <w:tcW w:w="1060" w:type="dxa"/>
                  <w:vMerge/>
                  <w:tcBorders>
                    <w:top w:val="single" w:sz="12" w:space="0" w:color="auto"/>
                    <w:left w:val="single" w:sz="4" w:space="0" w:color="auto"/>
                    <w:bottom w:val="single" w:sz="12" w:space="0" w:color="000000"/>
                    <w:right w:val="nil"/>
                  </w:tcBorders>
                  <w:vAlign w:val="center"/>
                  <w:hideMark/>
                </w:tcPr>
                <w:p w14:paraId="26AADAC7" w14:textId="77777777" w:rsidR="002B1FA7" w:rsidRPr="002B1FA7" w:rsidRDefault="002B1FA7" w:rsidP="002B1FA7">
                  <w:pPr>
                    <w:jc w:val="left"/>
                    <w:rPr>
                      <w:rFonts w:ascii="Calibri" w:eastAsia="Times New Roman" w:hAnsi="Calibri"/>
                      <w:color w:val="000000"/>
                      <w:sz w:val="16"/>
                      <w:szCs w:val="16"/>
                      <w:lang w:eastAsia="es-CL"/>
                    </w:rPr>
                  </w:pPr>
                </w:p>
              </w:tc>
              <w:tc>
                <w:tcPr>
                  <w:tcW w:w="1883" w:type="dxa"/>
                  <w:tcBorders>
                    <w:top w:val="nil"/>
                    <w:left w:val="single" w:sz="12" w:space="0" w:color="auto"/>
                    <w:bottom w:val="single" w:sz="12" w:space="0" w:color="auto"/>
                    <w:right w:val="single" w:sz="4" w:space="0" w:color="auto"/>
                  </w:tcBorders>
                  <w:shd w:val="clear" w:color="auto" w:fill="auto"/>
                  <w:noWrap/>
                  <w:vAlign w:val="bottom"/>
                  <w:hideMark/>
                </w:tcPr>
                <w:p w14:paraId="0397B9B9" w14:textId="77777777" w:rsidR="002B1FA7" w:rsidRPr="002B1FA7" w:rsidRDefault="0038584D"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AguasDécima</w:t>
                  </w:r>
                  <w:r w:rsidR="002B1FA7" w:rsidRPr="002B1FA7">
                    <w:rPr>
                      <w:rFonts w:ascii="Calibri" w:eastAsia="Times New Roman" w:hAnsi="Calibri"/>
                      <w:color w:val="000000"/>
                      <w:sz w:val="16"/>
                      <w:szCs w:val="16"/>
                      <w:lang w:eastAsia="es-CL"/>
                    </w:rPr>
                    <w:t xml:space="preserve"> S.A.</w:t>
                  </w:r>
                </w:p>
              </w:tc>
              <w:tc>
                <w:tcPr>
                  <w:tcW w:w="665" w:type="dxa"/>
                  <w:tcBorders>
                    <w:top w:val="nil"/>
                    <w:left w:val="nil"/>
                    <w:bottom w:val="single" w:sz="12" w:space="0" w:color="auto"/>
                    <w:right w:val="single" w:sz="4" w:space="0" w:color="auto"/>
                  </w:tcBorders>
                  <w:shd w:val="clear" w:color="auto" w:fill="auto"/>
                  <w:noWrap/>
                  <w:vAlign w:val="bottom"/>
                  <w:hideMark/>
                </w:tcPr>
                <w:p w14:paraId="6EBC8EE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CMPC</w:t>
                  </w:r>
                </w:p>
              </w:tc>
              <w:tc>
                <w:tcPr>
                  <w:tcW w:w="656" w:type="dxa"/>
                  <w:tcBorders>
                    <w:top w:val="nil"/>
                    <w:left w:val="nil"/>
                    <w:bottom w:val="single" w:sz="12" w:space="0" w:color="auto"/>
                    <w:right w:val="single" w:sz="4" w:space="0" w:color="auto"/>
                  </w:tcBorders>
                  <w:shd w:val="clear" w:color="auto" w:fill="auto"/>
                  <w:noWrap/>
                  <w:vAlign w:val="bottom"/>
                  <w:hideMark/>
                </w:tcPr>
                <w:p w14:paraId="52C208B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ESSAL</w:t>
                  </w:r>
                </w:p>
              </w:tc>
              <w:tc>
                <w:tcPr>
                  <w:tcW w:w="1116" w:type="dxa"/>
                  <w:tcBorders>
                    <w:top w:val="nil"/>
                    <w:left w:val="nil"/>
                    <w:bottom w:val="single" w:sz="12" w:space="0" w:color="auto"/>
                    <w:right w:val="single" w:sz="12" w:space="0" w:color="auto"/>
                  </w:tcBorders>
                  <w:shd w:val="clear" w:color="auto" w:fill="auto"/>
                  <w:noWrap/>
                  <w:vAlign w:val="bottom"/>
                  <w:hideMark/>
                </w:tcPr>
                <w:p w14:paraId="78D4DFC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Biodiversa</w:t>
                  </w:r>
                </w:p>
              </w:tc>
              <w:tc>
                <w:tcPr>
                  <w:tcW w:w="1200" w:type="dxa"/>
                  <w:vMerge/>
                  <w:tcBorders>
                    <w:top w:val="single" w:sz="12" w:space="0" w:color="auto"/>
                    <w:left w:val="single" w:sz="12" w:space="0" w:color="auto"/>
                    <w:bottom w:val="single" w:sz="12" w:space="0" w:color="000000"/>
                    <w:right w:val="single" w:sz="4" w:space="0" w:color="auto"/>
                  </w:tcBorders>
                  <w:vAlign w:val="center"/>
                  <w:hideMark/>
                </w:tcPr>
                <w:p w14:paraId="199A58FF" w14:textId="77777777" w:rsidR="002B1FA7" w:rsidRPr="002B1FA7" w:rsidRDefault="002B1FA7" w:rsidP="002B1FA7">
                  <w:pPr>
                    <w:jc w:val="left"/>
                    <w:rPr>
                      <w:rFonts w:ascii="Calibri" w:eastAsia="Times New Roman" w:hAnsi="Calibri"/>
                      <w:color w:val="000000"/>
                      <w:sz w:val="16"/>
                      <w:szCs w:val="16"/>
                      <w:lang w:eastAsia="es-CL"/>
                    </w:rPr>
                  </w:pPr>
                </w:p>
              </w:tc>
              <w:tc>
                <w:tcPr>
                  <w:tcW w:w="1200" w:type="dxa"/>
                  <w:vMerge/>
                  <w:tcBorders>
                    <w:top w:val="single" w:sz="12" w:space="0" w:color="auto"/>
                    <w:left w:val="single" w:sz="4" w:space="0" w:color="auto"/>
                    <w:bottom w:val="single" w:sz="12" w:space="0" w:color="000000"/>
                    <w:right w:val="single" w:sz="4" w:space="0" w:color="auto"/>
                  </w:tcBorders>
                  <w:vAlign w:val="center"/>
                  <w:hideMark/>
                </w:tcPr>
                <w:p w14:paraId="5154F7FE" w14:textId="77777777" w:rsidR="002B1FA7" w:rsidRPr="002B1FA7" w:rsidRDefault="002B1FA7" w:rsidP="002B1FA7">
                  <w:pPr>
                    <w:jc w:val="left"/>
                    <w:rPr>
                      <w:rFonts w:ascii="Calibri" w:eastAsia="Times New Roman" w:hAnsi="Calibri"/>
                      <w:color w:val="000000"/>
                      <w:sz w:val="16"/>
                      <w:szCs w:val="16"/>
                      <w:lang w:eastAsia="es-CL"/>
                    </w:rPr>
                  </w:pPr>
                </w:p>
              </w:tc>
              <w:tc>
                <w:tcPr>
                  <w:tcW w:w="1200" w:type="dxa"/>
                  <w:vMerge/>
                  <w:tcBorders>
                    <w:top w:val="single" w:sz="12" w:space="0" w:color="auto"/>
                    <w:left w:val="single" w:sz="4" w:space="0" w:color="auto"/>
                    <w:bottom w:val="single" w:sz="12" w:space="0" w:color="000000"/>
                    <w:right w:val="single" w:sz="12" w:space="0" w:color="auto"/>
                  </w:tcBorders>
                  <w:vAlign w:val="center"/>
                  <w:hideMark/>
                </w:tcPr>
                <w:p w14:paraId="43BA9E72" w14:textId="77777777" w:rsidR="002B1FA7" w:rsidRPr="002B1FA7" w:rsidRDefault="002B1FA7" w:rsidP="002B1FA7">
                  <w:pPr>
                    <w:jc w:val="left"/>
                    <w:rPr>
                      <w:rFonts w:ascii="Calibri" w:eastAsia="Times New Roman" w:hAnsi="Calibri"/>
                      <w:color w:val="000000"/>
                      <w:sz w:val="16"/>
                      <w:szCs w:val="16"/>
                      <w:lang w:eastAsia="es-CL"/>
                    </w:rPr>
                  </w:pPr>
                </w:p>
              </w:tc>
            </w:tr>
            <w:tr w:rsidR="002B1FA7" w:rsidRPr="002B1FA7" w14:paraId="2B65F552" w14:textId="77777777" w:rsidTr="002B1FA7">
              <w:trPr>
                <w:trHeight w:val="315"/>
                <w:jc w:val="center"/>
              </w:trPr>
              <w:tc>
                <w:tcPr>
                  <w:tcW w:w="660" w:type="dxa"/>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3A6EC96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39</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14:paraId="47303B1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10-11-2013</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14:paraId="2058E68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08-12-2013</w:t>
                  </w:r>
                </w:p>
              </w:tc>
              <w:tc>
                <w:tcPr>
                  <w:tcW w:w="1060" w:type="dxa"/>
                  <w:tcBorders>
                    <w:top w:val="single" w:sz="4" w:space="0" w:color="auto"/>
                    <w:left w:val="nil"/>
                    <w:bottom w:val="single" w:sz="4" w:space="0" w:color="auto"/>
                    <w:right w:val="nil"/>
                  </w:tcBorders>
                  <w:shd w:val="clear" w:color="auto" w:fill="auto"/>
                  <w:noWrap/>
                  <w:vAlign w:val="bottom"/>
                  <w:hideMark/>
                </w:tcPr>
                <w:p w14:paraId="0D90DA2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090EEA5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160</w:t>
                  </w:r>
                </w:p>
              </w:tc>
              <w:tc>
                <w:tcPr>
                  <w:tcW w:w="665" w:type="dxa"/>
                  <w:tcBorders>
                    <w:top w:val="single" w:sz="4" w:space="0" w:color="auto"/>
                    <w:left w:val="nil"/>
                    <w:bottom w:val="single" w:sz="4" w:space="0" w:color="auto"/>
                    <w:right w:val="single" w:sz="4" w:space="0" w:color="auto"/>
                  </w:tcBorders>
                  <w:shd w:val="clear" w:color="auto" w:fill="auto"/>
                  <w:noWrap/>
                  <w:vAlign w:val="bottom"/>
                  <w:hideMark/>
                </w:tcPr>
                <w:p w14:paraId="1C408DA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733</w:t>
                  </w:r>
                </w:p>
              </w:tc>
              <w:tc>
                <w:tcPr>
                  <w:tcW w:w="656" w:type="dxa"/>
                  <w:tcBorders>
                    <w:top w:val="single" w:sz="4" w:space="0" w:color="auto"/>
                    <w:left w:val="nil"/>
                    <w:bottom w:val="single" w:sz="4" w:space="0" w:color="auto"/>
                    <w:right w:val="single" w:sz="4" w:space="0" w:color="auto"/>
                  </w:tcBorders>
                  <w:shd w:val="clear" w:color="auto" w:fill="auto"/>
                  <w:noWrap/>
                  <w:vAlign w:val="bottom"/>
                  <w:hideMark/>
                </w:tcPr>
                <w:p w14:paraId="73862FA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845</w:t>
                  </w:r>
                </w:p>
              </w:tc>
              <w:tc>
                <w:tcPr>
                  <w:tcW w:w="1116" w:type="dxa"/>
                  <w:tcBorders>
                    <w:top w:val="single" w:sz="4" w:space="0" w:color="auto"/>
                    <w:left w:val="nil"/>
                    <w:bottom w:val="single" w:sz="4" w:space="0" w:color="auto"/>
                    <w:right w:val="single" w:sz="12" w:space="0" w:color="auto"/>
                  </w:tcBorders>
                  <w:shd w:val="clear" w:color="auto" w:fill="auto"/>
                  <w:noWrap/>
                  <w:vAlign w:val="bottom"/>
                  <w:hideMark/>
                </w:tcPr>
                <w:p w14:paraId="7DDF158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7249994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1738</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0C89624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28</w:t>
                  </w:r>
                </w:p>
              </w:tc>
              <w:tc>
                <w:tcPr>
                  <w:tcW w:w="1200" w:type="dxa"/>
                  <w:tcBorders>
                    <w:top w:val="single" w:sz="4" w:space="0" w:color="auto"/>
                    <w:left w:val="nil"/>
                    <w:bottom w:val="single" w:sz="4" w:space="0" w:color="auto"/>
                    <w:right w:val="single" w:sz="12" w:space="0" w:color="auto"/>
                  </w:tcBorders>
                  <w:shd w:val="clear" w:color="auto" w:fill="auto"/>
                  <w:noWrap/>
                  <w:vAlign w:val="bottom"/>
                  <w:hideMark/>
                </w:tcPr>
                <w:p w14:paraId="0D8B130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62,07</w:t>
                  </w:r>
                </w:p>
              </w:tc>
            </w:tr>
            <w:tr w:rsidR="002B1FA7" w:rsidRPr="002B1FA7" w14:paraId="328A38E4"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0181155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38</w:t>
                  </w:r>
                </w:p>
              </w:tc>
              <w:tc>
                <w:tcPr>
                  <w:tcW w:w="1360" w:type="dxa"/>
                  <w:tcBorders>
                    <w:top w:val="nil"/>
                    <w:left w:val="nil"/>
                    <w:bottom w:val="single" w:sz="4" w:space="0" w:color="auto"/>
                    <w:right w:val="single" w:sz="4" w:space="0" w:color="auto"/>
                  </w:tcBorders>
                  <w:shd w:val="clear" w:color="auto" w:fill="auto"/>
                  <w:noWrap/>
                  <w:vAlign w:val="bottom"/>
                  <w:hideMark/>
                </w:tcPr>
                <w:p w14:paraId="501CA08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23-10-2013</w:t>
                  </w:r>
                </w:p>
              </w:tc>
              <w:tc>
                <w:tcPr>
                  <w:tcW w:w="1160" w:type="dxa"/>
                  <w:tcBorders>
                    <w:top w:val="nil"/>
                    <w:left w:val="nil"/>
                    <w:bottom w:val="single" w:sz="4" w:space="0" w:color="auto"/>
                    <w:right w:val="single" w:sz="4" w:space="0" w:color="auto"/>
                  </w:tcBorders>
                  <w:shd w:val="clear" w:color="auto" w:fill="auto"/>
                  <w:noWrap/>
                  <w:vAlign w:val="bottom"/>
                  <w:hideMark/>
                </w:tcPr>
                <w:p w14:paraId="7547CA9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10-11-2013</w:t>
                  </w:r>
                </w:p>
              </w:tc>
              <w:tc>
                <w:tcPr>
                  <w:tcW w:w="1060" w:type="dxa"/>
                  <w:tcBorders>
                    <w:top w:val="nil"/>
                    <w:left w:val="nil"/>
                    <w:bottom w:val="single" w:sz="4" w:space="0" w:color="auto"/>
                    <w:right w:val="nil"/>
                  </w:tcBorders>
                  <w:shd w:val="clear" w:color="auto" w:fill="auto"/>
                  <w:noWrap/>
                  <w:vAlign w:val="bottom"/>
                  <w:hideMark/>
                </w:tcPr>
                <w:p w14:paraId="5E33DCD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06AC2A2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335</w:t>
                  </w:r>
                </w:p>
              </w:tc>
              <w:tc>
                <w:tcPr>
                  <w:tcW w:w="665" w:type="dxa"/>
                  <w:tcBorders>
                    <w:top w:val="nil"/>
                    <w:left w:val="nil"/>
                    <w:bottom w:val="single" w:sz="4" w:space="0" w:color="auto"/>
                    <w:right w:val="single" w:sz="4" w:space="0" w:color="auto"/>
                  </w:tcBorders>
                  <w:shd w:val="clear" w:color="auto" w:fill="auto"/>
                  <w:noWrap/>
                  <w:vAlign w:val="bottom"/>
                  <w:hideMark/>
                </w:tcPr>
                <w:p w14:paraId="15D9F24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200</w:t>
                  </w:r>
                </w:p>
              </w:tc>
              <w:tc>
                <w:tcPr>
                  <w:tcW w:w="656" w:type="dxa"/>
                  <w:tcBorders>
                    <w:top w:val="nil"/>
                    <w:left w:val="nil"/>
                    <w:bottom w:val="single" w:sz="4" w:space="0" w:color="auto"/>
                    <w:right w:val="single" w:sz="4" w:space="0" w:color="auto"/>
                  </w:tcBorders>
                  <w:shd w:val="clear" w:color="auto" w:fill="auto"/>
                  <w:noWrap/>
                  <w:vAlign w:val="bottom"/>
                  <w:hideMark/>
                </w:tcPr>
                <w:p w14:paraId="6530A55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1116" w:type="dxa"/>
                  <w:tcBorders>
                    <w:top w:val="nil"/>
                    <w:left w:val="nil"/>
                    <w:bottom w:val="single" w:sz="4" w:space="0" w:color="auto"/>
                    <w:right w:val="single" w:sz="12" w:space="0" w:color="auto"/>
                  </w:tcBorders>
                  <w:shd w:val="clear" w:color="auto" w:fill="auto"/>
                  <w:noWrap/>
                  <w:vAlign w:val="bottom"/>
                  <w:hideMark/>
                </w:tcPr>
                <w:p w14:paraId="164518F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500</w:t>
                  </w:r>
                </w:p>
              </w:tc>
              <w:tc>
                <w:tcPr>
                  <w:tcW w:w="1200" w:type="dxa"/>
                  <w:tcBorders>
                    <w:top w:val="nil"/>
                    <w:left w:val="nil"/>
                    <w:bottom w:val="single" w:sz="4" w:space="0" w:color="auto"/>
                    <w:right w:val="single" w:sz="4" w:space="0" w:color="auto"/>
                  </w:tcBorders>
                  <w:shd w:val="clear" w:color="auto" w:fill="auto"/>
                  <w:noWrap/>
                  <w:vAlign w:val="bottom"/>
                  <w:hideMark/>
                </w:tcPr>
                <w:p w14:paraId="73DB5AF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200" w:type="dxa"/>
                  <w:tcBorders>
                    <w:top w:val="nil"/>
                    <w:left w:val="nil"/>
                    <w:bottom w:val="single" w:sz="4" w:space="0" w:color="auto"/>
                    <w:right w:val="single" w:sz="4" w:space="0" w:color="auto"/>
                  </w:tcBorders>
                  <w:shd w:val="clear" w:color="auto" w:fill="auto"/>
                  <w:noWrap/>
                  <w:vAlign w:val="bottom"/>
                  <w:hideMark/>
                </w:tcPr>
                <w:p w14:paraId="413DF8D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w:t>
                  </w:r>
                </w:p>
              </w:tc>
              <w:tc>
                <w:tcPr>
                  <w:tcW w:w="1200" w:type="dxa"/>
                  <w:tcBorders>
                    <w:top w:val="nil"/>
                    <w:left w:val="nil"/>
                    <w:bottom w:val="single" w:sz="4" w:space="0" w:color="auto"/>
                    <w:right w:val="single" w:sz="12" w:space="0" w:color="auto"/>
                  </w:tcBorders>
                  <w:shd w:val="clear" w:color="auto" w:fill="auto"/>
                  <w:noWrap/>
                  <w:vAlign w:val="bottom"/>
                  <w:hideMark/>
                </w:tcPr>
                <w:p w14:paraId="0180500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57,50</w:t>
                  </w:r>
                </w:p>
              </w:tc>
            </w:tr>
            <w:tr w:rsidR="002B1FA7" w:rsidRPr="002B1FA7" w14:paraId="2E6667EC"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7BB5465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37</w:t>
                  </w:r>
                </w:p>
              </w:tc>
              <w:tc>
                <w:tcPr>
                  <w:tcW w:w="1360" w:type="dxa"/>
                  <w:tcBorders>
                    <w:top w:val="nil"/>
                    <w:left w:val="nil"/>
                    <w:bottom w:val="single" w:sz="4" w:space="0" w:color="auto"/>
                    <w:right w:val="single" w:sz="4" w:space="0" w:color="auto"/>
                  </w:tcBorders>
                  <w:shd w:val="clear" w:color="auto" w:fill="auto"/>
                  <w:noWrap/>
                  <w:vAlign w:val="bottom"/>
                  <w:hideMark/>
                </w:tcPr>
                <w:p w14:paraId="74584FD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30-09-2013</w:t>
                  </w:r>
                </w:p>
              </w:tc>
              <w:tc>
                <w:tcPr>
                  <w:tcW w:w="1160" w:type="dxa"/>
                  <w:tcBorders>
                    <w:top w:val="nil"/>
                    <w:left w:val="nil"/>
                    <w:bottom w:val="single" w:sz="4" w:space="0" w:color="auto"/>
                    <w:right w:val="single" w:sz="4" w:space="0" w:color="auto"/>
                  </w:tcBorders>
                  <w:shd w:val="clear" w:color="auto" w:fill="auto"/>
                  <w:noWrap/>
                  <w:vAlign w:val="bottom"/>
                  <w:hideMark/>
                </w:tcPr>
                <w:p w14:paraId="7AFB86E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23-10-2013</w:t>
                  </w:r>
                </w:p>
              </w:tc>
              <w:tc>
                <w:tcPr>
                  <w:tcW w:w="1060" w:type="dxa"/>
                  <w:tcBorders>
                    <w:top w:val="nil"/>
                    <w:left w:val="nil"/>
                    <w:bottom w:val="single" w:sz="4" w:space="0" w:color="auto"/>
                    <w:right w:val="nil"/>
                  </w:tcBorders>
                  <w:shd w:val="clear" w:color="auto" w:fill="auto"/>
                  <w:noWrap/>
                  <w:vAlign w:val="bottom"/>
                  <w:hideMark/>
                </w:tcPr>
                <w:p w14:paraId="1E7334B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44BB3B5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230</w:t>
                  </w:r>
                </w:p>
              </w:tc>
              <w:tc>
                <w:tcPr>
                  <w:tcW w:w="665" w:type="dxa"/>
                  <w:tcBorders>
                    <w:top w:val="nil"/>
                    <w:left w:val="nil"/>
                    <w:bottom w:val="single" w:sz="4" w:space="0" w:color="auto"/>
                    <w:right w:val="single" w:sz="4" w:space="0" w:color="auto"/>
                  </w:tcBorders>
                  <w:shd w:val="clear" w:color="auto" w:fill="auto"/>
                  <w:noWrap/>
                  <w:vAlign w:val="bottom"/>
                  <w:hideMark/>
                </w:tcPr>
                <w:p w14:paraId="5DE1063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1CB79AD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400</w:t>
                  </w:r>
                </w:p>
              </w:tc>
              <w:tc>
                <w:tcPr>
                  <w:tcW w:w="1116" w:type="dxa"/>
                  <w:tcBorders>
                    <w:top w:val="nil"/>
                    <w:left w:val="nil"/>
                    <w:bottom w:val="single" w:sz="4" w:space="0" w:color="auto"/>
                    <w:right w:val="single" w:sz="12" w:space="0" w:color="auto"/>
                  </w:tcBorders>
                  <w:shd w:val="clear" w:color="auto" w:fill="auto"/>
                  <w:noWrap/>
                  <w:vAlign w:val="bottom"/>
                  <w:hideMark/>
                </w:tcPr>
                <w:p w14:paraId="4ABBC21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1230</w:t>
                  </w:r>
                </w:p>
              </w:tc>
              <w:tc>
                <w:tcPr>
                  <w:tcW w:w="1200" w:type="dxa"/>
                  <w:tcBorders>
                    <w:top w:val="nil"/>
                    <w:left w:val="nil"/>
                    <w:bottom w:val="single" w:sz="4" w:space="0" w:color="auto"/>
                    <w:right w:val="single" w:sz="4" w:space="0" w:color="auto"/>
                  </w:tcBorders>
                  <w:shd w:val="clear" w:color="auto" w:fill="auto"/>
                  <w:noWrap/>
                  <w:vAlign w:val="bottom"/>
                  <w:hideMark/>
                </w:tcPr>
                <w:p w14:paraId="20117E4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200" w:type="dxa"/>
                  <w:tcBorders>
                    <w:top w:val="nil"/>
                    <w:left w:val="nil"/>
                    <w:bottom w:val="single" w:sz="4" w:space="0" w:color="auto"/>
                    <w:right w:val="single" w:sz="4" w:space="0" w:color="auto"/>
                  </w:tcBorders>
                  <w:shd w:val="clear" w:color="auto" w:fill="auto"/>
                  <w:noWrap/>
                  <w:vAlign w:val="bottom"/>
                  <w:hideMark/>
                </w:tcPr>
                <w:p w14:paraId="5A25B9F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w:t>
                  </w:r>
                </w:p>
              </w:tc>
              <w:tc>
                <w:tcPr>
                  <w:tcW w:w="1200" w:type="dxa"/>
                  <w:tcBorders>
                    <w:top w:val="nil"/>
                    <w:left w:val="nil"/>
                    <w:bottom w:val="single" w:sz="4" w:space="0" w:color="auto"/>
                    <w:right w:val="single" w:sz="12" w:space="0" w:color="auto"/>
                  </w:tcBorders>
                  <w:shd w:val="clear" w:color="auto" w:fill="auto"/>
                  <w:noWrap/>
                  <w:vAlign w:val="bottom"/>
                  <w:hideMark/>
                </w:tcPr>
                <w:p w14:paraId="745CFD1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80,87</w:t>
                  </w:r>
                </w:p>
              </w:tc>
            </w:tr>
            <w:tr w:rsidR="002B1FA7" w:rsidRPr="002B1FA7" w14:paraId="6DE6B58A"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29AD994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36</w:t>
                  </w:r>
                </w:p>
              </w:tc>
              <w:tc>
                <w:tcPr>
                  <w:tcW w:w="1360" w:type="dxa"/>
                  <w:tcBorders>
                    <w:top w:val="nil"/>
                    <w:left w:val="nil"/>
                    <w:bottom w:val="single" w:sz="4" w:space="0" w:color="auto"/>
                    <w:right w:val="single" w:sz="4" w:space="0" w:color="auto"/>
                  </w:tcBorders>
                  <w:shd w:val="clear" w:color="auto" w:fill="auto"/>
                  <w:noWrap/>
                  <w:vAlign w:val="bottom"/>
                  <w:hideMark/>
                </w:tcPr>
                <w:p w14:paraId="03DE431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26-08-2013</w:t>
                  </w:r>
                </w:p>
              </w:tc>
              <w:tc>
                <w:tcPr>
                  <w:tcW w:w="1160" w:type="dxa"/>
                  <w:tcBorders>
                    <w:top w:val="nil"/>
                    <w:left w:val="nil"/>
                    <w:bottom w:val="single" w:sz="4" w:space="0" w:color="auto"/>
                    <w:right w:val="single" w:sz="4" w:space="0" w:color="auto"/>
                  </w:tcBorders>
                  <w:shd w:val="clear" w:color="auto" w:fill="auto"/>
                  <w:noWrap/>
                  <w:vAlign w:val="bottom"/>
                  <w:hideMark/>
                </w:tcPr>
                <w:p w14:paraId="00C16ED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30-09-2013</w:t>
                  </w:r>
                </w:p>
              </w:tc>
              <w:tc>
                <w:tcPr>
                  <w:tcW w:w="1060" w:type="dxa"/>
                  <w:tcBorders>
                    <w:top w:val="nil"/>
                    <w:left w:val="nil"/>
                    <w:bottom w:val="single" w:sz="4" w:space="0" w:color="auto"/>
                    <w:right w:val="nil"/>
                  </w:tcBorders>
                  <w:shd w:val="clear" w:color="auto" w:fill="auto"/>
                  <w:noWrap/>
                  <w:vAlign w:val="bottom"/>
                  <w:hideMark/>
                </w:tcPr>
                <w:p w14:paraId="17C6675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3176DBF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330</w:t>
                  </w:r>
                </w:p>
              </w:tc>
              <w:tc>
                <w:tcPr>
                  <w:tcW w:w="665" w:type="dxa"/>
                  <w:tcBorders>
                    <w:top w:val="nil"/>
                    <w:left w:val="nil"/>
                    <w:bottom w:val="single" w:sz="4" w:space="0" w:color="auto"/>
                    <w:right w:val="single" w:sz="4" w:space="0" w:color="auto"/>
                  </w:tcBorders>
                  <w:shd w:val="clear" w:color="auto" w:fill="auto"/>
                  <w:noWrap/>
                  <w:vAlign w:val="bottom"/>
                  <w:hideMark/>
                </w:tcPr>
                <w:p w14:paraId="37E10E3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4FEA819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400</w:t>
                  </w:r>
                </w:p>
              </w:tc>
              <w:tc>
                <w:tcPr>
                  <w:tcW w:w="1116" w:type="dxa"/>
                  <w:tcBorders>
                    <w:top w:val="nil"/>
                    <w:left w:val="nil"/>
                    <w:bottom w:val="single" w:sz="4" w:space="0" w:color="auto"/>
                    <w:right w:val="single" w:sz="12" w:space="0" w:color="auto"/>
                  </w:tcBorders>
                  <w:shd w:val="clear" w:color="auto" w:fill="auto"/>
                  <w:noWrap/>
                  <w:vAlign w:val="bottom"/>
                  <w:hideMark/>
                </w:tcPr>
                <w:p w14:paraId="727A9C4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1130</w:t>
                  </w:r>
                </w:p>
              </w:tc>
              <w:tc>
                <w:tcPr>
                  <w:tcW w:w="1200" w:type="dxa"/>
                  <w:tcBorders>
                    <w:top w:val="nil"/>
                    <w:left w:val="nil"/>
                    <w:bottom w:val="single" w:sz="4" w:space="0" w:color="auto"/>
                    <w:right w:val="single" w:sz="4" w:space="0" w:color="auto"/>
                  </w:tcBorders>
                  <w:shd w:val="clear" w:color="auto" w:fill="auto"/>
                  <w:noWrap/>
                  <w:vAlign w:val="bottom"/>
                  <w:hideMark/>
                </w:tcPr>
                <w:p w14:paraId="64C9430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200" w:type="dxa"/>
                  <w:tcBorders>
                    <w:top w:val="nil"/>
                    <w:left w:val="nil"/>
                    <w:bottom w:val="single" w:sz="4" w:space="0" w:color="auto"/>
                    <w:right w:val="single" w:sz="4" w:space="0" w:color="auto"/>
                  </w:tcBorders>
                  <w:shd w:val="clear" w:color="auto" w:fill="auto"/>
                  <w:noWrap/>
                  <w:vAlign w:val="bottom"/>
                  <w:hideMark/>
                </w:tcPr>
                <w:p w14:paraId="181C4BA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35</w:t>
                  </w:r>
                </w:p>
              </w:tc>
              <w:tc>
                <w:tcPr>
                  <w:tcW w:w="1200" w:type="dxa"/>
                  <w:tcBorders>
                    <w:top w:val="nil"/>
                    <w:left w:val="nil"/>
                    <w:bottom w:val="single" w:sz="4" w:space="0" w:color="auto"/>
                    <w:right w:val="single" w:sz="12" w:space="0" w:color="auto"/>
                  </w:tcBorders>
                  <w:shd w:val="clear" w:color="auto" w:fill="auto"/>
                  <w:noWrap/>
                  <w:vAlign w:val="bottom"/>
                  <w:hideMark/>
                </w:tcPr>
                <w:p w14:paraId="108F8B7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53,14</w:t>
                  </w:r>
                </w:p>
              </w:tc>
            </w:tr>
            <w:tr w:rsidR="002B1FA7" w:rsidRPr="002B1FA7" w14:paraId="1471E622"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46CF506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35</w:t>
                  </w:r>
                </w:p>
              </w:tc>
              <w:tc>
                <w:tcPr>
                  <w:tcW w:w="1360" w:type="dxa"/>
                  <w:tcBorders>
                    <w:top w:val="nil"/>
                    <w:left w:val="nil"/>
                    <w:bottom w:val="single" w:sz="4" w:space="0" w:color="auto"/>
                    <w:right w:val="single" w:sz="4" w:space="0" w:color="auto"/>
                  </w:tcBorders>
                  <w:shd w:val="clear" w:color="auto" w:fill="auto"/>
                  <w:noWrap/>
                  <w:vAlign w:val="bottom"/>
                  <w:hideMark/>
                </w:tcPr>
                <w:p w14:paraId="1A4BDD7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26-07-2013</w:t>
                  </w:r>
                </w:p>
              </w:tc>
              <w:tc>
                <w:tcPr>
                  <w:tcW w:w="1160" w:type="dxa"/>
                  <w:tcBorders>
                    <w:top w:val="nil"/>
                    <w:left w:val="nil"/>
                    <w:bottom w:val="single" w:sz="4" w:space="0" w:color="auto"/>
                    <w:right w:val="single" w:sz="4" w:space="0" w:color="auto"/>
                  </w:tcBorders>
                  <w:shd w:val="clear" w:color="auto" w:fill="auto"/>
                  <w:noWrap/>
                  <w:vAlign w:val="bottom"/>
                  <w:hideMark/>
                </w:tcPr>
                <w:p w14:paraId="6B7C604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26-08-2013</w:t>
                  </w:r>
                </w:p>
              </w:tc>
              <w:tc>
                <w:tcPr>
                  <w:tcW w:w="1060" w:type="dxa"/>
                  <w:tcBorders>
                    <w:top w:val="nil"/>
                    <w:left w:val="nil"/>
                    <w:bottom w:val="single" w:sz="4" w:space="0" w:color="auto"/>
                    <w:right w:val="nil"/>
                  </w:tcBorders>
                  <w:shd w:val="clear" w:color="auto" w:fill="auto"/>
                  <w:noWrap/>
                  <w:vAlign w:val="bottom"/>
                  <w:hideMark/>
                </w:tcPr>
                <w:p w14:paraId="1D87085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6056FAF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190</w:t>
                  </w:r>
                </w:p>
              </w:tc>
              <w:tc>
                <w:tcPr>
                  <w:tcW w:w="665" w:type="dxa"/>
                  <w:tcBorders>
                    <w:top w:val="nil"/>
                    <w:left w:val="nil"/>
                    <w:bottom w:val="single" w:sz="4" w:space="0" w:color="auto"/>
                    <w:right w:val="single" w:sz="4" w:space="0" w:color="auto"/>
                  </w:tcBorders>
                  <w:shd w:val="clear" w:color="auto" w:fill="auto"/>
                  <w:noWrap/>
                  <w:vAlign w:val="bottom"/>
                  <w:hideMark/>
                </w:tcPr>
                <w:p w14:paraId="03E7CDE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6ED1B78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96</w:t>
                  </w:r>
                </w:p>
              </w:tc>
              <w:tc>
                <w:tcPr>
                  <w:tcW w:w="1116" w:type="dxa"/>
                  <w:tcBorders>
                    <w:top w:val="nil"/>
                    <w:left w:val="nil"/>
                    <w:bottom w:val="single" w:sz="4" w:space="0" w:color="auto"/>
                    <w:right w:val="single" w:sz="12" w:space="0" w:color="auto"/>
                  </w:tcBorders>
                  <w:shd w:val="clear" w:color="auto" w:fill="auto"/>
                  <w:noWrap/>
                  <w:vAlign w:val="bottom"/>
                  <w:hideMark/>
                </w:tcPr>
                <w:p w14:paraId="7E7BB0B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749</w:t>
                  </w:r>
                </w:p>
              </w:tc>
              <w:tc>
                <w:tcPr>
                  <w:tcW w:w="1200" w:type="dxa"/>
                  <w:tcBorders>
                    <w:top w:val="nil"/>
                    <w:left w:val="nil"/>
                    <w:bottom w:val="single" w:sz="4" w:space="0" w:color="auto"/>
                    <w:right w:val="single" w:sz="4" w:space="0" w:color="auto"/>
                  </w:tcBorders>
                  <w:shd w:val="clear" w:color="auto" w:fill="auto"/>
                  <w:noWrap/>
                  <w:vAlign w:val="bottom"/>
                  <w:hideMark/>
                </w:tcPr>
                <w:p w14:paraId="6A37D05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200" w:type="dxa"/>
                  <w:tcBorders>
                    <w:top w:val="nil"/>
                    <w:left w:val="nil"/>
                    <w:bottom w:val="single" w:sz="4" w:space="0" w:color="auto"/>
                    <w:right w:val="single" w:sz="4" w:space="0" w:color="auto"/>
                  </w:tcBorders>
                  <w:shd w:val="clear" w:color="auto" w:fill="auto"/>
                  <w:noWrap/>
                  <w:vAlign w:val="bottom"/>
                  <w:hideMark/>
                </w:tcPr>
                <w:p w14:paraId="7A41AFA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31</w:t>
                  </w:r>
                </w:p>
              </w:tc>
              <w:tc>
                <w:tcPr>
                  <w:tcW w:w="1200" w:type="dxa"/>
                  <w:tcBorders>
                    <w:top w:val="nil"/>
                    <w:left w:val="nil"/>
                    <w:bottom w:val="single" w:sz="4" w:space="0" w:color="auto"/>
                    <w:right w:val="single" w:sz="12" w:space="0" w:color="auto"/>
                  </w:tcBorders>
                  <w:shd w:val="clear" w:color="auto" w:fill="auto"/>
                  <w:noWrap/>
                  <w:vAlign w:val="bottom"/>
                  <w:hideMark/>
                </w:tcPr>
                <w:p w14:paraId="44FC0C5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33,39</w:t>
                  </w:r>
                </w:p>
              </w:tc>
            </w:tr>
            <w:tr w:rsidR="002B1FA7" w:rsidRPr="002B1FA7" w14:paraId="05D4FE92"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7096643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34</w:t>
                  </w:r>
                </w:p>
              </w:tc>
              <w:tc>
                <w:tcPr>
                  <w:tcW w:w="1360" w:type="dxa"/>
                  <w:tcBorders>
                    <w:top w:val="nil"/>
                    <w:left w:val="nil"/>
                    <w:bottom w:val="single" w:sz="4" w:space="0" w:color="auto"/>
                    <w:right w:val="single" w:sz="4" w:space="0" w:color="auto"/>
                  </w:tcBorders>
                  <w:shd w:val="clear" w:color="auto" w:fill="auto"/>
                  <w:noWrap/>
                  <w:vAlign w:val="bottom"/>
                  <w:hideMark/>
                </w:tcPr>
                <w:p w14:paraId="549079B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12-07-2013</w:t>
                  </w:r>
                </w:p>
              </w:tc>
              <w:tc>
                <w:tcPr>
                  <w:tcW w:w="1160" w:type="dxa"/>
                  <w:tcBorders>
                    <w:top w:val="nil"/>
                    <w:left w:val="nil"/>
                    <w:bottom w:val="single" w:sz="4" w:space="0" w:color="auto"/>
                    <w:right w:val="single" w:sz="4" w:space="0" w:color="auto"/>
                  </w:tcBorders>
                  <w:shd w:val="clear" w:color="auto" w:fill="auto"/>
                  <w:noWrap/>
                  <w:vAlign w:val="bottom"/>
                  <w:hideMark/>
                </w:tcPr>
                <w:p w14:paraId="459A173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26-07-2013</w:t>
                  </w:r>
                </w:p>
              </w:tc>
              <w:tc>
                <w:tcPr>
                  <w:tcW w:w="1060" w:type="dxa"/>
                  <w:tcBorders>
                    <w:top w:val="nil"/>
                    <w:left w:val="nil"/>
                    <w:bottom w:val="single" w:sz="4" w:space="0" w:color="auto"/>
                    <w:right w:val="nil"/>
                  </w:tcBorders>
                  <w:shd w:val="clear" w:color="auto" w:fill="auto"/>
                  <w:noWrap/>
                  <w:vAlign w:val="bottom"/>
                  <w:hideMark/>
                </w:tcPr>
                <w:p w14:paraId="437908C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15534AF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345</w:t>
                  </w:r>
                </w:p>
              </w:tc>
              <w:tc>
                <w:tcPr>
                  <w:tcW w:w="665" w:type="dxa"/>
                  <w:tcBorders>
                    <w:top w:val="nil"/>
                    <w:left w:val="nil"/>
                    <w:bottom w:val="single" w:sz="4" w:space="0" w:color="auto"/>
                    <w:right w:val="single" w:sz="4" w:space="0" w:color="auto"/>
                  </w:tcBorders>
                  <w:shd w:val="clear" w:color="auto" w:fill="auto"/>
                  <w:noWrap/>
                  <w:vAlign w:val="bottom"/>
                  <w:hideMark/>
                </w:tcPr>
                <w:p w14:paraId="376F727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49873AC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350</w:t>
                  </w:r>
                </w:p>
              </w:tc>
              <w:tc>
                <w:tcPr>
                  <w:tcW w:w="1116" w:type="dxa"/>
                  <w:tcBorders>
                    <w:top w:val="nil"/>
                    <w:left w:val="nil"/>
                    <w:bottom w:val="single" w:sz="4" w:space="0" w:color="auto"/>
                    <w:right w:val="single" w:sz="12" w:space="0" w:color="auto"/>
                  </w:tcBorders>
                  <w:shd w:val="clear" w:color="auto" w:fill="auto"/>
                  <w:noWrap/>
                  <w:vAlign w:val="bottom"/>
                  <w:hideMark/>
                </w:tcPr>
                <w:p w14:paraId="63E71F0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1100</w:t>
                  </w:r>
                </w:p>
              </w:tc>
              <w:tc>
                <w:tcPr>
                  <w:tcW w:w="1200" w:type="dxa"/>
                  <w:tcBorders>
                    <w:top w:val="nil"/>
                    <w:left w:val="nil"/>
                    <w:bottom w:val="single" w:sz="4" w:space="0" w:color="auto"/>
                    <w:right w:val="single" w:sz="4" w:space="0" w:color="auto"/>
                  </w:tcBorders>
                  <w:shd w:val="clear" w:color="auto" w:fill="auto"/>
                  <w:noWrap/>
                  <w:vAlign w:val="bottom"/>
                  <w:hideMark/>
                </w:tcPr>
                <w:p w14:paraId="349DA8C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1795</w:t>
                  </w:r>
                </w:p>
              </w:tc>
              <w:tc>
                <w:tcPr>
                  <w:tcW w:w="1200" w:type="dxa"/>
                  <w:tcBorders>
                    <w:top w:val="nil"/>
                    <w:left w:val="nil"/>
                    <w:bottom w:val="single" w:sz="4" w:space="0" w:color="auto"/>
                    <w:right w:val="single" w:sz="4" w:space="0" w:color="auto"/>
                  </w:tcBorders>
                  <w:shd w:val="clear" w:color="auto" w:fill="auto"/>
                  <w:noWrap/>
                  <w:vAlign w:val="bottom"/>
                  <w:hideMark/>
                </w:tcPr>
                <w:p w14:paraId="1F61C43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14</w:t>
                  </w:r>
                </w:p>
              </w:tc>
              <w:tc>
                <w:tcPr>
                  <w:tcW w:w="1200" w:type="dxa"/>
                  <w:tcBorders>
                    <w:top w:val="nil"/>
                    <w:left w:val="nil"/>
                    <w:bottom w:val="single" w:sz="4" w:space="0" w:color="auto"/>
                    <w:right w:val="single" w:sz="12" w:space="0" w:color="auto"/>
                  </w:tcBorders>
                  <w:shd w:val="clear" w:color="auto" w:fill="auto"/>
                  <w:noWrap/>
                  <w:vAlign w:val="bottom"/>
                  <w:hideMark/>
                </w:tcPr>
                <w:p w14:paraId="04B0987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128,21</w:t>
                  </w:r>
                </w:p>
              </w:tc>
            </w:tr>
            <w:tr w:rsidR="002B1FA7" w:rsidRPr="002B1FA7" w14:paraId="36ADAE16"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5736E08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33</w:t>
                  </w:r>
                </w:p>
              </w:tc>
              <w:tc>
                <w:tcPr>
                  <w:tcW w:w="1360" w:type="dxa"/>
                  <w:tcBorders>
                    <w:top w:val="nil"/>
                    <w:left w:val="nil"/>
                    <w:bottom w:val="single" w:sz="4" w:space="0" w:color="auto"/>
                    <w:right w:val="single" w:sz="4" w:space="0" w:color="auto"/>
                  </w:tcBorders>
                  <w:shd w:val="clear" w:color="auto" w:fill="auto"/>
                  <w:noWrap/>
                  <w:vAlign w:val="bottom"/>
                  <w:hideMark/>
                </w:tcPr>
                <w:p w14:paraId="6F4FC14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30-07-2013</w:t>
                  </w:r>
                </w:p>
              </w:tc>
              <w:tc>
                <w:tcPr>
                  <w:tcW w:w="1160" w:type="dxa"/>
                  <w:tcBorders>
                    <w:top w:val="nil"/>
                    <w:left w:val="nil"/>
                    <w:bottom w:val="single" w:sz="4" w:space="0" w:color="auto"/>
                    <w:right w:val="single" w:sz="4" w:space="0" w:color="auto"/>
                  </w:tcBorders>
                  <w:shd w:val="clear" w:color="auto" w:fill="auto"/>
                  <w:noWrap/>
                  <w:vAlign w:val="bottom"/>
                  <w:hideMark/>
                </w:tcPr>
                <w:p w14:paraId="61B6A9C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12-07-2013</w:t>
                  </w:r>
                  <w:r w:rsidR="006340E4">
                    <w:rPr>
                      <w:rFonts w:ascii="Calibri" w:eastAsia="Times New Roman" w:hAnsi="Calibri"/>
                      <w:color w:val="000000"/>
                      <w:sz w:val="16"/>
                      <w:szCs w:val="16"/>
                      <w:lang w:eastAsia="es-CL"/>
                    </w:rPr>
                    <w:t>**</w:t>
                  </w:r>
                </w:p>
              </w:tc>
              <w:tc>
                <w:tcPr>
                  <w:tcW w:w="1060" w:type="dxa"/>
                  <w:tcBorders>
                    <w:top w:val="nil"/>
                    <w:left w:val="nil"/>
                    <w:bottom w:val="single" w:sz="4" w:space="0" w:color="auto"/>
                    <w:right w:val="nil"/>
                  </w:tcBorders>
                  <w:shd w:val="clear" w:color="auto" w:fill="auto"/>
                  <w:noWrap/>
                  <w:vAlign w:val="bottom"/>
                  <w:hideMark/>
                </w:tcPr>
                <w:p w14:paraId="379BB07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6ACDFDD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430</w:t>
                  </w:r>
                </w:p>
              </w:tc>
              <w:tc>
                <w:tcPr>
                  <w:tcW w:w="665" w:type="dxa"/>
                  <w:tcBorders>
                    <w:top w:val="nil"/>
                    <w:left w:val="nil"/>
                    <w:bottom w:val="single" w:sz="4" w:space="0" w:color="auto"/>
                    <w:right w:val="single" w:sz="4" w:space="0" w:color="auto"/>
                  </w:tcBorders>
                  <w:shd w:val="clear" w:color="auto" w:fill="auto"/>
                  <w:noWrap/>
                  <w:vAlign w:val="bottom"/>
                  <w:hideMark/>
                </w:tcPr>
                <w:p w14:paraId="7B90839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7215FBC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440</w:t>
                  </w:r>
                </w:p>
              </w:tc>
              <w:tc>
                <w:tcPr>
                  <w:tcW w:w="1116" w:type="dxa"/>
                  <w:tcBorders>
                    <w:top w:val="nil"/>
                    <w:left w:val="nil"/>
                    <w:bottom w:val="single" w:sz="4" w:space="0" w:color="auto"/>
                    <w:right w:val="single" w:sz="12" w:space="0" w:color="auto"/>
                  </w:tcBorders>
                  <w:shd w:val="clear" w:color="auto" w:fill="auto"/>
                  <w:noWrap/>
                  <w:vAlign w:val="bottom"/>
                  <w:hideMark/>
                </w:tcPr>
                <w:p w14:paraId="5068976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975</w:t>
                  </w:r>
                </w:p>
              </w:tc>
              <w:tc>
                <w:tcPr>
                  <w:tcW w:w="1200" w:type="dxa"/>
                  <w:tcBorders>
                    <w:top w:val="nil"/>
                    <w:left w:val="nil"/>
                    <w:bottom w:val="single" w:sz="4" w:space="0" w:color="auto"/>
                    <w:right w:val="single" w:sz="4" w:space="0" w:color="auto"/>
                  </w:tcBorders>
                  <w:shd w:val="clear" w:color="auto" w:fill="auto"/>
                  <w:noWrap/>
                  <w:vAlign w:val="bottom"/>
                  <w:hideMark/>
                </w:tcPr>
                <w:p w14:paraId="5784EE0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1845</w:t>
                  </w:r>
                </w:p>
              </w:tc>
              <w:tc>
                <w:tcPr>
                  <w:tcW w:w="1200" w:type="dxa"/>
                  <w:tcBorders>
                    <w:top w:val="nil"/>
                    <w:left w:val="nil"/>
                    <w:bottom w:val="single" w:sz="4" w:space="0" w:color="auto"/>
                    <w:right w:val="single" w:sz="4" w:space="0" w:color="auto"/>
                  </w:tcBorders>
                  <w:shd w:val="clear" w:color="auto" w:fill="auto"/>
                  <w:noWrap/>
                  <w:vAlign w:val="bottom"/>
                  <w:hideMark/>
                </w:tcPr>
                <w:p w14:paraId="21ABA74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c>
                <w:tcPr>
                  <w:tcW w:w="1200" w:type="dxa"/>
                  <w:tcBorders>
                    <w:top w:val="nil"/>
                    <w:left w:val="nil"/>
                    <w:bottom w:val="single" w:sz="4" w:space="0" w:color="auto"/>
                    <w:right w:val="single" w:sz="12" w:space="0" w:color="auto"/>
                  </w:tcBorders>
                  <w:shd w:val="clear" w:color="auto" w:fill="auto"/>
                  <w:noWrap/>
                  <w:vAlign w:val="bottom"/>
                  <w:hideMark/>
                </w:tcPr>
                <w:p w14:paraId="513D45D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 </w:t>
                  </w:r>
                </w:p>
              </w:tc>
            </w:tr>
            <w:tr w:rsidR="002B1FA7" w:rsidRPr="002B1FA7" w14:paraId="1CE02C45"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3FFC5F6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32</w:t>
                  </w:r>
                </w:p>
              </w:tc>
              <w:tc>
                <w:tcPr>
                  <w:tcW w:w="1360" w:type="dxa"/>
                  <w:tcBorders>
                    <w:top w:val="nil"/>
                    <w:left w:val="nil"/>
                    <w:bottom w:val="single" w:sz="4" w:space="0" w:color="auto"/>
                    <w:right w:val="single" w:sz="4" w:space="0" w:color="auto"/>
                  </w:tcBorders>
                  <w:shd w:val="clear" w:color="auto" w:fill="auto"/>
                  <w:noWrap/>
                  <w:vAlign w:val="bottom"/>
                  <w:hideMark/>
                </w:tcPr>
                <w:p w14:paraId="4FE5C5D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17-07-2013</w:t>
                  </w:r>
                </w:p>
              </w:tc>
              <w:tc>
                <w:tcPr>
                  <w:tcW w:w="1160" w:type="dxa"/>
                  <w:tcBorders>
                    <w:top w:val="nil"/>
                    <w:left w:val="nil"/>
                    <w:bottom w:val="single" w:sz="4" w:space="0" w:color="auto"/>
                    <w:right w:val="single" w:sz="4" w:space="0" w:color="auto"/>
                  </w:tcBorders>
                  <w:shd w:val="clear" w:color="auto" w:fill="auto"/>
                  <w:noWrap/>
                  <w:vAlign w:val="bottom"/>
                  <w:hideMark/>
                </w:tcPr>
                <w:p w14:paraId="3CE3C2D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30-07-2013</w:t>
                  </w:r>
                </w:p>
              </w:tc>
              <w:tc>
                <w:tcPr>
                  <w:tcW w:w="1060" w:type="dxa"/>
                  <w:tcBorders>
                    <w:top w:val="nil"/>
                    <w:left w:val="nil"/>
                    <w:bottom w:val="single" w:sz="4" w:space="0" w:color="auto"/>
                    <w:right w:val="nil"/>
                  </w:tcBorders>
                  <w:shd w:val="clear" w:color="auto" w:fill="auto"/>
                  <w:noWrap/>
                  <w:vAlign w:val="bottom"/>
                  <w:hideMark/>
                </w:tcPr>
                <w:p w14:paraId="08B7787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01965C4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135</w:t>
                  </w:r>
                </w:p>
              </w:tc>
              <w:tc>
                <w:tcPr>
                  <w:tcW w:w="665" w:type="dxa"/>
                  <w:tcBorders>
                    <w:top w:val="nil"/>
                    <w:left w:val="nil"/>
                    <w:bottom w:val="single" w:sz="4" w:space="0" w:color="auto"/>
                    <w:right w:val="single" w:sz="4" w:space="0" w:color="auto"/>
                  </w:tcBorders>
                  <w:shd w:val="clear" w:color="auto" w:fill="auto"/>
                  <w:noWrap/>
                  <w:vAlign w:val="bottom"/>
                  <w:hideMark/>
                </w:tcPr>
                <w:p w14:paraId="005FF0B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7BA2177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1116" w:type="dxa"/>
                  <w:tcBorders>
                    <w:top w:val="nil"/>
                    <w:left w:val="nil"/>
                    <w:bottom w:val="single" w:sz="4" w:space="0" w:color="auto"/>
                    <w:right w:val="single" w:sz="12" w:space="0" w:color="auto"/>
                  </w:tcBorders>
                  <w:shd w:val="clear" w:color="auto" w:fill="auto"/>
                  <w:noWrap/>
                  <w:vAlign w:val="bottom"/>
                  <w:hideMark/>
                </w:tcPr>
                <w:p w14:paraId="146AE8B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900</w:t>
                  </w:r>
                </w:p>
              </w:tc>
              <w:tc>
                <w:tcPr>
                  <w:tcW w:w="1200" w:type="dxa"/>
                  <w:tcBorders>
                    <w:top w:val="nil"/>
                    <w:left w:val="nil"/>
                    <w:bottom w:val="single" w:sz="4" w:space="0" w:color="auto"/>
                    <w:right w:val="single" w:sz="4" w:space="0" w:color="auto"/>
                  </w:tcBorders>
                  <w:shd w:val="clear" w:color="auto" w:fill="auto"/>
                  <w:noWrap/>
                  <w:vAlign w:val="bottom"/>
                  <w:hideMark/>
                </w:tcPr>
                <w:p w14:paraId="646D7BC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200" w:type="dxa"/>
                  <w:tcBorders>
                    <w:top w:val="nil"/>
                    <w:left w:val="nil"/>
                    <w:bottom w:val="single" w:sz="4" w:space="0" w:color="auto"/>
                    <w:right w:val="single" w:sz="4" w:space="0" w:color="auto"/>
                  </w:tcBorders>
                  <w:shd w:val="clear" w:color="auto" w:fill="auto"/>
                  <w:noWrap/>
                  <w:vAlign w:val="bottom"/>
                  <w:hideMark/>
                </w:tcPr>
                <w:p w14:paraId="57328B4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13</w:t>
                  </w:r>
                </w:p>
              </w:tc>
              <w:tc>
                <w:tcPr>
                  <w:tcW w:w="1200" w:type="dxa"/>
                  <w:tcBorders>
                    <w:top w:val="nil"/>
                    <w:left w:val="nil"/>
                    <w:bottom w:val="single" w:sz="4" w:space="0" w:color="auto"/>
                    <w:right w:val="single" w:sz="12" w:space="0" w:color="auto"/>
                  </w:tcBorders>
                  <w:shd w:val="clear" w:color="auto" w:fill="auto"/>
                  <w:noWrap/>
                  <w:vAlign w:val="bottom"/>
                  <w:hideMark/>
                </w:tcPr>
                <w:p w14:paraId="491745D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79,62</w:t>
                  </w:r>
                </w:p>
              </w:tc>
            </w:tr>
            <w:tr w:rsidR="002B1FA7" w:rsidRPr="002B1FA7" w14:paraId="7DFD96B4"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5F0F05A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31</w:t>
                  </w:r>
                </w:p>
              </w:tc>
              <w:tc>
                <w:tcPr>
                  <w:tcW w:w="1360" w:type="dxa"/>
                  <w:tcBorders>
                    <w:top w:val="nil"/>
                    <w:left w:val="nil"/>
                    <w:bottom w:val="single" w:sz="4" w:space="0" w:color="auto"/>
                    <w:right w:val="single" w:sz="4" w:space="0" w:color="auto"/>
                  </w:tcBorders>
                  <w:shd w:val="clear" w:color="auto" w:fill="auto"/>
                  <w:noWrap/>
                  <w:vAlign w:val="bottom"/>
                  <w:hideMark/>
                </w:tcPr>
                <w:p w14:paraId="5E5855B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08-07-2013</w:t>
                  </w:r>
                </w:p>
              </w:tc>
              <w:tc>
                <w:tcPr>
                  <w:tcW w:w="1160" w:type="dxa"/>
                  <w:tcBorders>
                    <w:top w:val="nil"/>
                    <w:left w:val="nil"/>
                    <w:bottom w:val="single" w:sz="4" w:space="0" w:color="auto"/>
                    <w:right w:val="single" w:sz="4" w:space="0" w:color="auto"/>
                  </w:tcBorders>
                  <w:shd w:val="clear" w:color="auto" w:fill="auto"/>
                  <w:noWrap/>
                  <w:vAlign w:val="bottom"/>
                  <w:hideMark/>
                </w:tcPr>
                <w:p w14:paraId="7DDD585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17-07-2013</w:t>
                  </w:r>
                </w:p>
              </w:tc>
              <w:tc>
                <w:tcPr>
                  <w:tcW w:w="1060" w:type="dxa"/>
                  <w:tcBorders>
                    <w:top w:val="nil"/>
                    <w:left w:val="nil"/>
                    <w:bottom w:val="single" w:sz="4" w:space="0" w:color="auto"/>
                    <w:right w:val="nil"/>
                  </w:tcBorders>
                  <w:shd w:val="clear" w:color="auto" w:fill="auto"/>
                  <w:noWrap/>
                  <w:vAlign w:val="bottom"/>
                  <w:hideMark/>
                </w:tcPr>
                <w:p w14:paraId="2F9231E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16907AC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380</w:t>
                  </w:r>
                </w:p>
              </w:tc>
              <w:tc>
                <w:tcPr>
                  <w:tcW w:w="665" w:type="dxa"/>
                  <w:tcBorders>
                    <w:top w:val="nil"/>
                    <w:left w:val="nil"/>
                    <w:bottom w:val="single" w:sz="4" w:space="0" w:color="auto"/>
                    <w:right w:val="single" w:sz="4" w:space="0" w:color="auto"/>
                  </w:tcBorders>
                  <w:shd w:val="clear" w:color="auto" w:fill="auto"/>
                  <w:noWrap/>
                  <w:vAlign w:val="bottom"/>
                  <w:hideMark/>
                </w:tcPr>
                <w:p w14:paraId="3FC1F4D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0ED999F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600</w:t>
                  </w:r>
                </w:p>
              </w:tc>
              <w:tc>
                <w:tcPr>
                  <w:tcW w:w="1116" w:type="dxa"/>
                  <w:tcBorders>
                    <w:top w:val="nil"/>
                    <w:left w:val="nil"/>
                    <w:bottom w:val="single" w:sz="4" w:space="0" w:color="auto"/>
                    <w:right w:val="single" w:sz="12" w:space="0" w:color="auto"/>
                  </w:tcBorders>
                  <w:shd w:val="clear" w:color="auto" w:fill="auto"/>
                  <w:noWrap/>
                  <w:vAlign w:val="bottom"/>
                  <w:hideMark/>
                </w:tcPr>
                <w:p w14:paraId="4CF480B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1030</w:t>
                  </w:r>
                </w:p>
              </w:tc>
              <w:tc>
                <w:tcPr>
                  <w:tcW w:w="1200" w:type="dxa"/>
                  <w:tcBorders>
                    <w:top w:val="nil"/>
                    <w:left w:val="nil"/>
                    <w:bottom w:val="single" w:sz="4" w:space="0" w:color="auto"/>
                    <w:right w:val="single" w:sz="4" w:space="0" w:color="auto"/>
                  </w:tcBorders>
                  <w:shd w:val="clear" w:color="auto" w:fill="auto"/>
                  <w:noWrap/>
                  <w:vAlign w:val="bottom"/>
                  <w:hideMark/>
                </w:tcPr>
                <w:p w14:paraId="5AFB644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2010</w:t>
                  </w:r>
                </w:p>
              </w:tc>
              <w:tc>
                <w:tcPr>
                  <w:tcW w:w="1200" w:type="dxa"/>
                  <w:tcBorders>
                    <w:top w:val="nil"/>
                    <w:left w:val="nil"/>
                    <w:bottom w:val="single" w:sz="4" w:space="0" w:color="auto"/>
                    <w:right w:val="single" w:sz="4" w:space="0" w:color="auto"/>
                  </w:tcBorders>
                  <w:shd w:val="clear" w:color="auto" w:fill="auto"/>
                  <w:noWrap/>
                  <w:vAlign w:val="bottom"/>
                  <w:hideMark/>
                </w:tcPr>
                <w:p w14:paraId="794278D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w:t>
                  </w:r>
                </w:p>
              </w:tc>
              <w:tc>
                <w:tcPr>
                  <w:tcW w:w="1200" w:type="dxa"/>
                  <w:tcBorders>
                    <w:top w:val="nil"/>
                    <w:left w:val="nil"/>
                    <w:bottom w:val="single" w:sz="4" w:space="0" w:color="auto"/>
                    <w:right w:val="single" w:sz="12" w:space="0" w:color="auto"/>
                  </w:tcBorders>
                  <w:shd w:val="clear" w:color="auto" w:fill="auto"/>
                  <w:noWrap/>
                  <w:vAlign w:val="bottom"/>
                  <w:hideMark/>
                </w:tcPr>
                <w:p w14:paraId="0622BEC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223,33</w:t>
                  </w:r>
                </w:p>
              </w:tc>
            </w:tr>
            <w:tr w:rsidR="002B1FA7" w:rsidRPr="002B1FA7" w14:paraId="07815EC6"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048B835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30</w:t>
                  </w:r>
                </w:p>
              </w:tc>
              <w:tc>
                <w:tcPr>
                  <w:tcW w:w="1360" w:type="dxa"/>
                  <w:tcBorders>
                    <w:top w:val="nil"/>
                    <w:left w:val="nil"/>
                    <w:bottom w:val="single" w:sz="4" w:space="0" w:color="auto"/>
                    <w:right w:val="single" w:sz="4" w:space="0" w:color="auto"/>
                  </w:tcBorders>
                  <w:shd w:val="clear" w:color="auto" w:fill="auto"/>
                  <w:noWrap/>
                  <w:vAlign w:val="bottom"/>
                  <w:hideMark/>
                </w:tcPr>
                <w:p w14:paraId="773B1F9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28-06-2013</w:t>
                  </w:r>
                </w:p>
              </w:tc>
              <w:tc>
                <w:tcPr>
                  <w:tcW w:w="1160" w:type="dxa"/>
                  <w:tcBorders>
                    <w:top w:val="nil"/>
                    <w:left w:val="nil"/>
                    <w:bottom w:val="single" w:sz="4" w:space="0" w:color="auto"/>
                    <w:right w:val="single" w:sz="4" w:space="0" w:color="auto"/>
                  </w:tcBorders>
                  <w:shd w:val="clear" w:color="auto" w:fill="auto"/>
                  <w:noWrap/>
                  <w:vAlign w:val="bottom"/>
                  <w:hideMark/>
                </w:tcPr>
                <w:p w14:paraId="32379C0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08-07-2013</w:t>
                  </w:r>
                </w:p>
              </w:tc>
              <w:tc>
                <w:tcPr>
                  <w:tcW w:w="1060" w:type="dxa"/>
                  <w:tcBorders>
                    <w:top w:val="nil"/>
                    <w:left w:val="nil"/>
                    <w:bottom w:val="single" w:sz="4" w:space="0" w:color="auto"/>
                    <w:right w:val="nil"/>
                  </w:tcBorders>
                  <w:shd w:val="clear" w:color="auto" w:fill="auto"/>
                  <w:noWrap/>
                  <w:vAlign w:val="bottom"/>
                  <w:hideMark/>
                </w:tcPr>
                <w:p w14:paraId="1A6A818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02F8EE7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418</w:t>
                  </w:r>
                </w:p>
              </w:tc>
              <w:tc>
                <w:tcPr>
                  <w:tcW w:w="665" w:type="dxa"/>
                  <w:tcBorders>
                    <w:top w:val="nil"/>
                    <w:left w:val="nil"/>
                    <w:bottom w:val="single" w:sz="4" w:space="0" w:color="auto"/>
                    <w:right w:val="single" w:sz="4" w:space="0" w:color="auto"/>
                  </w:tcBorders>
                  <w:shd w:val="clear" w:color="auto" w:fill="auto"/>
                  <w:noWrap/>
                  <w:vAlign w:val="bottom"/>
                  <w:hideMark/>
                </w:tcPr>
                <w:p w14:paraId="22E128D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32E7AEC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420</w:t>
                  </w:r>
                </w:p>
              </w:tc>
              <w:tc>
                <w:tcPr>
                  <w:tcW w:w="1116" w:type="dxa"/>
                  <w:tcBorders>
                    <w:top w:val="nil"/>
                    <w:left w:val="nil"/>
                    <w:bottom w:val="single" w:sz="4" w:space="0" w:color="auto"/>
                    <w:right w:val="single" w:sz="12" w:space="0" w:color="auto"/>
                  </w:tcBorders>
                  <w:shd w:val="clear" w:color="auto" w:fill="auto"/>
                  <w:noWrap/>
                  <w:vAlign w:val="bottom"/>
                  <w:hideMark/>
                </w:tcPr>
                <w:p w14:paraId="7D27B78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1032</w:t>
                  </w:r>
                </w:p>
              </w:tc>
              <w:tc>
                <w:tcPr>
                  <w:tcW w:w="1200" w:type="dxa"/>
                  <w:tcBorders>
                    <w:top w:val="nil"/>
                    <w:left w:val="nil"/>
                    <w:bottom w:val="single" w:sz="4" w:space="0" w:color="auto"/>
                    <w:right w:val="single" w:sz="4" w:space="0" w:color="auto"/>
                  </w:tcBorders>
                  <w:shd w:val="clear" w:color="auto" w:fill="auto"/>
                  <w:noWrap/>
                  <w:vAlign w:val="bottom"/>
                  <w:hideMark/>
                </w:tcPr>
                <w:p w14:paraId="77B9276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1870</w:t>
                  </w:r>
                </w:p>
              </w:tc>
              <w:tc>
                <w:tcPr>
                  <w:tcW w:w="1200" w:type="dxa"/>
                  <w:tcBorders>
                    <w:top w:val="nil"/>
                    <w:left w:val="nil"/>
                    <w:bottom w:val="single" w:sz="4" w:space="0" w:color="auto"/>
                    <w:right w:val="single" w:sz="4" w:space="0" w:color="auto"/>
                  </w:tcBorders>
                  <w:shd w:val="clear" w:color="auto" w:fill="auto"/>
                  <w:noWrap/>
                  <w:vAlign w:val="bottom"/>
                  <w:hideMark/>
                </w:tcPr>
                <w:p w14:paraId="1528DD5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w:t>
                  </w:r>
                </w:p>
              </w:tc>
              <w:tc>
                <w:tcPr>
                  <w:tcW w:w="1200" w:type="dxa"/>
                  <w:tcBorders>
                    <w:top w:val="nil"/>
                    <w:left w:val="nil"/>
                    <w:bottom w:val="single" w:sz="4" w:space="0" w:color="auto"/>
                    <w:right w:val="single" w:sz="12" w:space="0" w:color="auto"/>
                  </w:tcBorders>
                  <w:shd w:val="clear" w:color="auto" w:fill="auto"/>
                  <w:noWrap/>
                  <w:vAlign w:val="bottom"/>
                  <w:hideMark/>
                </w:tcPr>
                <w:p w14:paraId="5BC09E2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187,00</w:t>
                  </w:r>
                </w:p>
              </w:tc>
            </w:tr>
            <w:tr w:rsidR="002B1FA7" w:rsidRPr="002B1FA7" w14:paraId="59009EC4"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091D826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29</w:t>
                  </w:r>
                </w:p>
              </w:tc>
              <w:tc>
                <w:tcPr>
                  <w:tcW w:w="1360" w:type="dxa"/>
                  <w:tcBorders>
                    <w:top w:val="nil"/>
                    <w:left w:val="nil"/>
                    <w:bottom w:val="single" w:sz="4" w:space="0" w:color="auto"/>
                    <w:right w:val="single" w:sz="4" w:space="0" w:color="auto"/>
                  </w:tcBorders>
                  <w:shd w:val="clear" w:color="auto" w:fill="auto"/>
                  <w:noWrap/>
                  <w:vAlign w:val="bottom"/>
                  <w:hideMark/>
                </w:tcPr>
                <w:p w14:paraId="4C20BDA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23-06-2013</w:t>
                  </w:r>
                </w:p>
              </w:tc>
              <w:tc>
                <w:tcPr>
                  <w:tcW w:w="1160" w:type="dxa"/>
                  <w:tcBorders>
                    <w:top w:val="nil"/>
                    <w:left w:val="nil"/>
                    <w:bottom w:val="single" w:sz="4" w:space="0" w:color="auto"/>
                    <w:right w:val="single" w:sz="4" w:space="0" w:color="auto"/>
                  </w:tcBorders>
                  <w:shd w:val="clear" w:color="auto" w:fill="auto"/>
                  <w:noWrap/>
                  <w:vAlign w:val="bottom"/>
                  <w:hideMark/>
                </w:tcPr>
                <w:p w14:paraId="1F1787E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28-06-2013</w:t>
                  </w:r>
                </w:p>
              </w:tc>
              <w:tc>
                <w:tcPr>
                  <w:tcW w:w="1060" w:type="dxa"/>
                  <w:tcBorders>
                    <w:top w:val="nil"/>
                    <w:left w:val="nil"/>
                    <w:bottom w:val="single" w:sz="4" w:space="0" w:color="auto"/>
                    <w:right w:val="nil"/>
                  </w:tcBorders>
                  <w:shd w:val="clear" w:color="auto" w:fill="auto"/>
                  <w:noWrap/>
                  <w:vAlign w:val="bottom"/>
                  <w:hideMark/>
                </w:tcPr>
                <w:p w14:paraId="64C58E8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09F969D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150</w:t>
                  </w:r>
                </w:p>
              </w:tc>
              <w:tc>
                <w:tcPr>
                  <w:tcW w:w="665" w:type="dxa"/>
                  <w:tcBorders>
                    <w:top w:val="nil"/>
                    <w:left w:val="nil"/>
                    <w:bottom w:val="single" w:sz="4" w:space="0" w:color="auto"/>
                    <w:right w:val="single" w:sz="4" w:space="0" w:color="auto"/>
                  </w:tcBorders>
                  <w:shd w:val="clear" w:color="auto" w:fill="auto"/>
                  <w:noWrap/>
                  <w:vAlign w:val="bottom"/>
                  <w:hideMark/>
                </w:tcPr>
                <w:p w14:paraId="405E620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100</w:t>
                  </w:r>
                </w:p>
              </w:tc>
              <w:tc>
                <w:tcPr>
                  <w:tcW w:w="656" w:type="dxa"/>
                  <w:tcBorders>
                    <w:top w:val="nil"/>
                    <w:left w:val="nil"/>
                    <w:bottom w:val="single" w:sz="4" w:space="0" w:color="auto"/>
                    <w:right w:val="single" w:sz="4" w:space="0" w:color="auto"/>
                  </w:tcBorders>
                  <w:shd w:val="clear" w:color="auto" w:fill="auto"/>
                  <w:noWrap/>
                  <w:vAlign w:val="bottom"/>
                  <w:hideMark/>
                </w:tcPr>
                <w:p w14:paraId="7FE3893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135</w:t>
                  </w:r>
                </w:p>
              </w:tc>
              <w:tc>
                <w:tcPr>
                  <w:tcW w:w="1116" w:type="dxa"/>
                  <w:tcBorders>
                    <w:top w:val="nil"/>
                    <w:left w:val="nil"/>
                    <w:bottom w:val="single" w:sz="4" w:space="0" w:color="auto"/>
                    <w:right w:val="single" w:sz="12" w:space="0" w:color="auto"/>
                  </w:tcBorders>
                  <w:shd w:val="clear" w:color="auto" w:fill="auto"/>
                  <w:noWrap/>
                  <w:vAlign w:val="bottom"/>
                  <w:hideMark/>
                </w:tcPr>
                <w:p w14:paraId="5714320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655</w:t>
                  </w:r>
                </w:p>
              </w:tc>
              <w:tc>
                <w:tcPr>
                  <w:tcW w:w="1200" w:type="dxa"/>
                  <w:tcBorders>
                    <w:top w:val="nil"/>
                    <w:left w:val="nil"/>
                    <w:bottom w:val="single" w:sz="4" w:space="0" w:color="auto"/>
                    <w:right w:val="single" w:sz="4" w:space="0" w:color="auto"/>
                  </w:tcBorders>
                  <w:shd w:val="clear" w:color="auto" w:fill="auto"/>
                  <w:noWrap/>
                  <w:vAlign w:val="bottom"/>
                  <w:hideMark/>
                </w:tcPr>
                <w:p w14:paraId="3CCF82E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1040</w:t>
                  </w:r>
                </w:p>
              </w:tc>
              <w:tc>
                <w:tcPr>
                  <w:tcW w:w="1200" w:type="dxa"/>
                  <w:tcBorders>
                    <w:top w:val="nil"/>
                    <w:left w:val="nil"/>
                    <w:bottom w:val="single" w:sz="4" w:space="0" w:color="auto"/>
                    <w:right w:val="single" w:sz="4" w:space="0" w:color="auto"/>
                  </w:tcBorders>
                  <w:shd w:val="clear" w:color="auto" w:fill="auto"/>
                  <w:noWrap/>
                  <w:vAlign w:val="bottom"/>
                  <w:hideMark/>
                </w:tcPr>
                <w:p w14:paraId="7FDE457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w:t>
                  </w:r>
                </w:p>
              </w:tc>
              <w:tc>
                <w:tcPr>
                  <w:tcW w:w="1200" w:type="dxa"/>
                  <w:tcBorders>
                    <w:top w:val="nil"/>
                    <w:left w:val="nil"/>
                    <w:bottom w:val="single" w:sz="4" w:space="0" w:color="auto"/>
                    <w:right w:val="single" w:sz="12" w:space="0" w:color="auto"/>
                  </w:tcBorders>
                  <w:shd w:val="clear" w:color="auto" w:fill="auto"/>
                  <w:noWrap/>
                  <w:vAlign w:val="bottom"/>
                  <w:hideMark/>
                </w:tcPr>
                <w:p w14:paraId="0D1AD24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208,00</w:t>
                  </w:r>
                </w:p>
              </w:tc>
            </w:tr>
            <w:tr w:rsidR="002B1FA7" w:rsidRPr="002B1FA7" w14:paraId="41B075F1"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07D7A3E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28</w:t>
                  </w:r>
                </w:p>
              </w:tc>
              <w:tc>
                <w:tcPr>
                  <w:tcW w:w="1360" w:type="dxa"/>
                  <w:tcBorders>
                    <w:top w:val="nil"/>
                    <w:left w:val="nil"/>
                    <w:bottom w:val="single" w:sz="4" w:space="0" w:color="auto"/>
                    <w:right w:val="single" w:sz="4" w:space="0" w:color="auto"/>
                  </w:tcBorders>
                  <w:shd w:val="clear" w:color="auto" w:fill="auto"/>
                  <w:noWrap/>
                  <w:vAlign w:val="bottom"/>
                  <w:hideMark/>
                </w:tcPr>
                <w:p w14:paraId="76B8124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14-06-2013</w:t>
                  </w:r>
                </w:p>
              </w:tc>
              <w:tc>
                <w:tcPr>
                  <w:tcW w:w="1160" w:type="dxa"/>
                  <w:tcBorders>
                    <w:top w:val="nil"/>
                    <w:left w:val="nil"/>
                    <w:bottom w:val="single" w:sz="4" w:space="0" w:color="auto"/>
                    <w:right w:val="single" w:sz="4" w:space="0" w:color="auto"/>
                  </w:tcBorders>
                  <w:shd w:val="clear" w:color="auto" w:fill="auto"/>
                  <w:noWrap/>
                  <w:vAlign w:val="bottom"/>
                  <w:hideMark/>
                </w:tcPr>
                <w:p w14:paraId="0EA16E6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23-06-2013</w:t>
                  </w:r>
                </w:p>
              </w:tc>
              <w:tc>
                <w:tcPr>
                  <w:tcW w:w="1060" w:type="dxa"/>
                  <w:tcBorders>
                    <w:top w:val="nil"/>
                    <w:left w:val="nil"/>
                    <w:bottom w:val="single" w:sz="4" w:space="0" w:color="auto"/>
                    <w:right w:val="nil"/>
                  </w:tcBorders>
                  <w:shd w:val="clear" w:color="auto" w:fill="auto"/>
                  <w:noWrap/>
                  <w:vAlign w:val="bottom"/>
                  <w:hideMark/>
                </w:tcPr>
                <w:p w14:paraId="62154C2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6617026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400</w:t>
                  </w:r>
                </w:p>
              </w:tc>
              <w:tc>
                <w:tcPr>
                  <w:tcW w:w="665" w:type="dxa"/>
                  <w:tcBorders>
                    <w:top w:val="nil"/>
                    <w:left w:val="nil"/>
                    <w:bottom w:val="single" w:sz="4" w:space="0" w:color="auto"/>
                    <w:right w:val="single" w:sz="4" w:space="0" w:color="auto"/>
                  </w:tcBorders>
                  <w:shd w:val="clear" w:color="auto" w:fill="auto"/>
                  <w:noWrap/>
                  <w:vAlign w:val="bottom"/>
                  <w:hideMark/>
                </w:tcPr>
                <w:p w14:paraId="1BC416E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130</w:t>
                  </w:r>
                </w:p>
              </w:tc>
              <w:tc>
                <w:tcPr>
                  <w:tcW w:w="656" w:type="dxa"/>
                  <w:tcBorders>
                    <w:top w:val="nil"/>
                    <w:left w:val="nil"/>
                    <w:bottom w:val="single" w:sz="4" w:space="0" w:color="auto"/>
                    <w:right w:val="single" w:sz="4" w:space="0" w:color="auto"/>
                  </w:tcBorders>
                  <w:shd w:val="clear" w:color="auto" w:fill="auto"/>
                  <w:noWrap/>
                  <w:vAlign w:val="bottom"/>
                  <w:hideMark/>
                </w:tcPr>
                <w:p w14:paraId="4CAEEAC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300</w:t>
                  </w:r>
                </w:p>
              </w:tc>
              <w:tc>
                <w:tcPr>
                  <w:tcW w:w="1116" w:type="dxa"/>
                  <w:tcBorders>
                    <w:top w:val="nil"/>
                    <w:left w:val="nil"/>
                    <w:bottom w:val="single" w:sz="4" w:space="0" w:color="auto"/>
                    <w:right w:val="single" w:sz="12" w:space="0" w:color="auto"/>
                  </w:tcBorders>
                  <w:shd w:val="clear" w:color="auto" w:fill="auto"/>
                  <w:noWrap/>
                  <w:vAlign w:val="bottom"/>
                  <w:hideMark/>
                </w:tcPr>
                <w:p w14:paraId="6D71350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1030</w:t>
                  </w:r>
                </w:p>
              </w:tc>
              <w:tc>
                <w:tcPr>
                  <w:tcW w:w="1200" w:type="dxa"/>
                  <w:tcBorders>
                    <w:top w:val="nil"/>
                    <w:left w:val="nil"/>
                    <w:bottom w:val="single" w:sz="4" w:space="0" w:color="auto"/>
                    <w:right w:val="single" w:sz="4" w:space="0" w:color="auto"/>
                  </w:tcBorders>
                  <w:shd w:val="clear" w:color="auto" w:fill="auto"/>
                  <w:noWrap/>
                  <w:vAlign w:val="bottom"/>
                  <w:hideMark/>
                </w:tcPr>
                <w:p w14:paraId="2B0CF10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200" w:type="dxa"/>
                  <w:tcBorders>
                    <w:top w:val="nil"/>
                    <w:left w:val="nil"/>
                    <w:bottom w:val="single" w:sz="4" w:space="0" w:color="auto"/>
                    <w:right w:val="single" w:sz="4" w:space="0" w:color="auto"/>
                  </w:tcBorders>
                  <w:shd w:val="clear" w:color="auto" w:fill="auto"/>
                  <w:noWrap/>
                  <w:vAlign w:val="bottom"/>
                  <w:hideMark/>
                </w:tcPr>
                <w:p w14:paraId="2A86F06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w:t>
                  </w:r>
                </w:p>
              </w:tc>
              <w:tc>
                <w:tcPr>
                  <w:tcW w:w="1200" w:type="dxa"/>
                  <w:tcBorders>
                    <w:top w:val="nil"/>
                    <w:left w:val="nil"/>
                    <w:bottom w:val="single" w:sz="4" w:space="0" w:color="auto"/>
                    <w:right w:val="single" w:sz="12" w:space="0" w:color="auto"/>
                  </w:tcBorders>
                  <w:shd w:val="clear" w:color="auto" w:fill="auto"/>
                  <w:noWrap/>
                  <w:vAlign w:val="bottom"/>
                  <w:hideMark/>
                </w:tcPr>
                <w:p w14:paraId="15C1AA5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206,67</w:t>
                  </w:r>
                </w:p>
              </w:tc>
            </w:tr>
            <w:tr w:rsidR="002B1FA7" w:rsidRPr="002B1FA7" w14:paraId="1B857CB5"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29A96A1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27</w:t>
                  </w:r>
                </w:p>
              </w:tc>
              <w:tc>
                <w:tcPr>
                  <w:tcW w:w="1360" w:type="dxa"/>
                  <w:tcBorders>
                    <w:top w:val="nil"/>
                    <w:left w:val="nil"/>
                    <w:bottom w:val="single" w:sz="4" w:space="0" w:color="auto"/>
                    <w:right w:val="single" w:sz="4" w:space="0" w:color="auto"/>
                  </w:tcBorders>
                  <w:shd w:val="clear" w:color="auto" w:fill="auto"/>
                  <w:noWrap/>
                  <w:vAlign w:val="bottom"/>
                  <w:hideMark/>
                </w:tcPr>
                <w:p w14:paraId="63575EB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22-05-2013</w:t>
                  </w:r>
                </w:p>
              </w:tc>
              <w:tc>
                <w:tcPr>
                  <w:tcW w:w="1160" w:type="dxa"/>
                  <w:tcBorders>
                    <w:top w:val="nil"/>
                    <w:left w:val="nil"/>
                    <w:bottom w:val="single" w:sz="4" w:space="0" w:color="auto"/>
                    <w:right w:val="single" w:sz="4" w:space="0" w:color="auto"/>
                  </w:tcBorders>
                  <w:shd w:val="clear" w:color="auto" w:fill="auto"/>
                  <w:noWrap/>
                  <w:vAlign w:val="bottom"/>
                  <w:hideMark/>
                </w:tcPr>
                <w:p w14:paraId="29D8E64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14-06-2013</w:t>
                  </w:r>
                </w:p>
              </w:tc>
              <w:tc>
                <w:tcPr>
                  <w:tcW w:w="1060" w:type="dxa"/>
                  <w:tcBorders>
                    <w:top w:val="nil"/>
                    <w:left w:val="nil"/>
                    <w:bottom w:val="single" w:sz="4" w:space="0" w:color="auto"/>
                    <w:right w:val="nil"/>
                  </w:tcBorders>
                  <w:shd w:val="clear" w:color="auto" w:fill="auto"/>
                  <w:noWrap/>
                  <w:vAlign w:val="bottom"/>
                  <w:hideMark/>
                </w:tcPr>
                <w:p w14:paraId="0106DED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7F9F24DB"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370</w:t>
                  </w:r>
                </w:p>
              </w:tc>
              <w:tc>
                <w:tcPr>
                  <w:tcW w:w="665" w:type="dxa"/>
                  <w:tcBorders>
                    <w:top w:val="nil"/>
                    <w:left w:val="nil"/>
                    <w:bottom w:val="single" w:sz="4" w:space="0" w:color="auto"/>
                    <w:right w:val="single" w:sz="4" w:space="0" w:color="auto"/>
                  </w:tcBorders>
                  <w:shd w:val="clear" w:color="auto" w:fill="auto"/>
                  <w:noWrap/>
                  <w:vAlign w:val="bottom"/>
                  <w:hideMark/>
                </w:tcPr>
                <w:p w14:paraId="1755EE7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230</w:t>
                  </w:r>
                </w:p>
              </w:tc>
              <w:tc>
                <w:tcPr>
                  <w:tcW w:w="656" w:type="dxa"/>
                  <w:tcBorders>
                    <w:top w:val="nil"/>
                    <w:left w:val="nil"/>
                    <w:bottom w:val="single" w:sz="4" w:space="0" w:color="auto"/>
                    <w:right w:val="single" w:sz="4" w:space="0" w:color="auto"/>
                  </w:tcBorders>
                  <w:shd w:val="clear" w:color="auto" w:fill="auto"/>
                  <w:noWrap/>
                  <w:vAlign w:val="bottom"/>
                  <w:hideMark/>
                </w:tcPr>
                <w:p w14:paraId="56A9B81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200</w:t>
                  </w:r>
                </w:p>
              </w:tc>
              <w:tc>
                <w:tcPr>
                  <w:tcW w:w="1116" w:type="dxa"/>
                  <w:tcBorders>
                    <w:top w:val="nil"/>
                    <w:left w:val="nil"/>
                    <w:bottom w:val="single" w:sz="4" w:space="0" w:color="auto"/>
                    <w:right w:val="single" w:sz="12" w:space="0" w:color="auto"/>
                  </w:tcBorders>
                  <w:shd w:val="clear" w:color="auto" w:fill="auto"/>
                  <w:noWrap/>
                  <w:vAlign w:val="bottom"/>
                  <w:hideMark/>
                </w:tcPr>
                <w:p w14:paraId="4809714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1060</w:t>
                  </w:r>
                </w:p>
              </w:tc>
              <w:tc>
                <w:tcPr>
                  <w:tcW w:w="1200" w:type="dxa"/>
                  <w:tcBorders>
                    <w:top w:val="nil"/>
                    <w:left w:val="nil"/>
                    <w:bottom w:val="single" w:sz="4" w:space="0" w:color="auto"/>
                    <w:right w:val="single" w:sz="4" w:space="0" w:color="auto"/>
                  </w:tcBorders>
                  <w:shd w:val="clear" w:color="auto" w:fill="auto"/>
                  <w:noWrap/>
                  <w:vAlign w:val="bottom"/>
                  <w:hideMark/>
                </w:tcPr>
                <w:p w14:paraId="2D4A84F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200" w:type="dxa"/>
                  <w:tcBorders>
                    <w:top w:val="nil"/>
                    <w:left w:val="nil"/>
                    <w:bottom w:val="single" w:sz="4" w:space="0" w:color="auto"/>
                    <w:right w:val="single" w:sz="4" w:space="0" w:color="auto"/>
                  </w:tcBorders>
                  <w:shd w:val="clear" w:color="auto" w:fill="auto"/>
                  <w:noWrap/>
                  <w:vAlign w:val="bottom"/>
                  <w:hideMark/>
                </w:tcPr>
                <w:p w14:paraId="1EDC7E2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w:t>
                  </w:r>
                </w:p>
              </w:tc>
              <w:tc>
                <w:tcPr>
                  <w:tcW w:w="1200" w:type="dxa"/>
                  <w:tcBorders>
                    <w:top w:val="nil"/>
                    <w:left w:val="nil"/>
                    <w:bottom w:val="single" w:sz="4" w:space="0" w:color="auto"/>
                    <w:right w:val="single" w:sz="12" w:space="0" w:color="auto"/>
                  </w:tcBorders>
                  <w:shd w:val="clear" w:color="auto" w:fill="auto"/>
                  <w:noWrap/>
                  <w:vAlign w:val="bottom"/>
                  <w:hideMark/>
                </w:tcPr>
                <w:p w14:paraId="0BDF95E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80,87</w:t>
                  </w:r>
                </w:p>
              </w:tc>
            </w:tr>
            <w:tr w:rsidR="002B1FA7" w:rsidRPr="002B1FA7" w14:paraId="6F5D92A4"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6B0DE66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26</w:t>
                  </w:r>
                </w:p>
              </w:tc>
              <w:tc>
                <w:tcPr>
                  <w:tcW w:w="1360" w:type="dxa"/>
                  <w:tcBorders>
                    <w:top w:val="nil"/>
                    <w:left w:val="nil"/>
                    <w:bottom w:val="single" w:sz="4" w:space="0" w:color="auto"/>
                    <w:right w:val="single" w:sz="4" w:space="0" w:color="auto"/>
                  </w:tcBorders>
                  <w:shd w:val="clear" w:color="auto" w:fill="auto"/>
                  <w:noWrap/>
                  <w:vAlign w:val="bottom"/>
                  <w:hideMark/>
                </w:tcPr>
                <w:p w14:paraId="0F4D9FB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16-05-2013</w:t>
                  </w:r>
                </w:p>
              </w:tc>
              <w:tc>
                <w:tcPr>
                  <w:tcW w:w="1160" w:type="dxa"/>
                  <w:tcBorders>
                    <w:top w:val="nil"/>
                    <w:left w:val="nil"/>
                    <w:bottom w:val="single" w:sz="4" w:space="0" w:color="auto"/>
                    <w:right w:val="single" w:sz="4" w:space="0" w:color="auto"/>
                  </w:tcBorders>
                  <w:shd w:val="clear" w:color="auto" w:fill="auto"/>
                  <w:noWrap/>
                  <w:vAlign w:val="bottom"/>
                  <w:hideMark/>
                </w:tcPr>
                <w:p w14:paraId="2FF416D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22-05-2013</w:t>
                  </w:r>
                </w:p>
              </w:tc>
              <w:tc>
                <w:tcPr>
                  <w:tcW w:w="1060" w:type="dxa"/>
                  <w:tcBorders>
                    <w:top w:val="nil"/>
                    <w:left w:val="nil"/>
                    <w:bottom w:val="single" w:sz="4" w:space="0" w:color="auto"/>
                    <w:right w:val="nil"/>
                  </w:tcBorders>
                  <w:shd w:val="clear" w:color="auto" w:fill="auto"/>
                  <w:noWrap/>
                  <w:vAlign w:val="bottom"/>
                  <w:hideMark/>
                </w:tcPr>
                <w:p w14:paraId="421D82F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0135E21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175</w:t>
                  </w:r>
                </w:p>
              </w:tc>
              <w:tc>
                <w:tcPr>
                  <w:tcW w:w="665" w:type="dxa"/>
                  <w:tcBorders>
                    <w:top w:val="nil"/>
                    <w:left w:val="nil"/>
                    <w:bottom w:val="single" w:sz="4" w:space="0" w:color="auto"/>
                    <w:right w:val="single" w:sz="4" w:space="0" w:color="auto"/>
                  </w:tcBorders>
                  <w:shd w:val="clear" w:color="auto" w:fill="auto"/>
                  <w:noWrap/>
                  <w:vAlign w:val="bottom"/>
                  <w:hideMark/>
                </w:tcPr>
                <w:p w14:paraId="0B2EAA0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125</w:t>
                  </w:r>
                </w:p>
              </w:tc>
              <w:tc>
                <w:tcPr>
                  <w:tcW w:w="656" w:type="dxa"/>
                  <w:tcBorders>
                    <w:top w:val="nil"/>
                    <w:left w:val="nil"/>
                    <w:bottom w:val="single" w:sz="4" w:space="0" w:color="auto"/>
                    <w:right w:val="single" w:sz="4" w:space="0" w:color="auto"/>
                  </w:tcBorders>
                  <w:shd w:val="clear" w:color="auto" w:fill="auto"/>
                  <w:noWrap/>
                  <w:vAlign w:val="bottom"/>
                  <w:hideMark/>
                </w:tcPr>
                <w:p w14:paraId="183E829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325</w:t>
                  </w:r>
                </w:p>
              </w:tc>
              <w:tc>
                <w:tcPr>
                  <w:tcW w:w="1116" w:type="dxa"/>
                  <w:tcBorders>
                    <w:top w:val="nil"/>
                    <w:left w:val="nil"/>
                    <w:bottom w:val="single" w:sz="4" w:space="0" w:color="auto"/>
                    <w:right w:val="single" w:sz="12" w:space="0" w:color="auto"/>
                  </w:tcBorders>
                  <w:shd w:val="clear" w:color="auto" w:fill="auto"/>
                  <w:noWrap/>
                  <w:vAlign w:val="bottom"/>
                  <w:hideMark/>
                </w:tcPr>
                <w:p w14:paraId="31241C2E"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400</w:t>
                  </w:r>
                </w:p>
              </w:tc>
              <w:tc>
                <w:tcPr>
                  <w:tcW w:w="1200" w:type="dxa"/>
                  <w:tcBorders>
                    <w:top w:val="nil"/>
                    <w:left w:val="nil"/>
                    <w:bottom w:val="single" w:sz="4" w:space="0" w:color="auto"/>
                    <w:right w:val="single" w:sz="4" w:space="0" w:color="auto"/>
                  </w:tcBorders>
                  <w:shd w:val="clear" w:color="auto" w:fill="auto"/>
                  <w:noWrap/>
                  <w:vAlign w:val="bottom"/>
                  <w:hideMark/>
                </w:tcPr>
                <w:p w14:paraId="5159D99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1025</w:t>
                  </w:r>
                </w:p>
              </w:tc>
              <w:tc>
                <w:tcPr>
                  <w:tcW w:w="1200" w:type="dxa"/>
                  <w:tcBorders>
                    <w:top w:val="nil"/>
                    <w:left w:val="nil"/>
                    <w:bottom w:val="single" w:sz="4" w:space="0" w:color="auto"/>
                    <w:right w:val="single" w:sz="4" w:space="0" w:color="auto"/>
                  </w:tcBorders>
                  <w:shd w:val="clear" w:color="auto" w:fill="auto"/>
                  <w:noWrap/>
                  <w:vAlign w:val="bottom"/>
                  <w:hideMark/>
                </w:tcPr>
                <w:p w14:paraId="7EFCE22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w:t>
                  </w:r>
                </w:p>
              </w:tc>
              <w:tc>
                <w:tcPr>
                  <w:tcW w:w="1200" w:type="dxa"/>
                  <w:tcBorders>
                    <w:top w:val="nil"/>
                    <w:left w:val="nil"/>
                    <w:bottom w:val="single" w:sz="4" w:space="0" w:color="auto"/>
                    <w:right w:val="single" w:sz="12" w:space="0" w:color="auto"/>
                  </w:tcBorders>
                  <w:shd w:val="clear" w:color="auto" w:fill="auto"/>
                  <w:noWrap/>
                  <w:vAlign w:val="bottom"/>
                  <w:hideMark/>
                </w:tcPr>
                <w:p w14:paraId="467E1E4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170,83</w:t>
                  </w:r>
                </w:p>
              </w:tc>
            </w:tr>
            <w:tr w:rsidR="002B1FA7" w:rsidRPr="002B1FA7" w14:paraId="6ABFE941"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73CF848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25</w:t>
                  </w:r>
                </w:p>
              </w:tc>
              <w:tc>
                <w:tcPr>
                  <w:tcW w:w="1360" w:type="dxa"/>
                  <w:tcBorders>
                    <w:top w:val="nil"/>
                    <w:left w:val="nil"/>
                    <w:bottom w:val="single" w:sz="4" w:space="0" w:color="auto"/>
                    <w:right w:val="single" w:sz="4" w:space="0" w:color="auto"/>
                  </w:tcBorders>
                  <w:shd w:val="clear" w:color="auto" w:fill="auto"/>
                  <w:noWrap/>
                  <w:vAlign w:val="bottom"/>
                  <w:hideMark/>
                </w:tcPr>
                <w:p w14:paraId="7B1C1F0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24-04-2013</w:t>
                  </w:r>
                </w:p>
              </w:tc>
              <w:tc>
                <w:tcPr>
                  <w:tcW w:w="1160" w:type="dxa"/>
                  <w:tcBorders>
                    <w:top w:val="nil"/>
                    <w:left w:val="nil"/>
                    <w:bottom w:val="single" w:sz="4" w:space="0" w:color="auto"/>
                    <w:right w:val="single" w:sz="4" w:space="0" w:color="auto"/>
                  </w:tcBorders>
                  <w:shd w:val="clear" w:color="auto" w:fill="auto"/>
                  <w:noWrap/>
                  <w:vAlign w:val="bottom"/>
                  <w:hideMark/>
                </w:tcPr>
                <w:p w14:paraId="00E0719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16-05-2013</w:t>
                  </w:r>
                </w:p>
              </w:tc>
              <w:tc>
                <w:tcPr>
                  <w:tcW w:w="1060" w:type="dxa"/>
                  <w:tcBorders>
                    <w:top w:val="nil"/>
                    <w:left w:val="nil"/>
                    <w:bottom w:val="single" w:sz="4" w:space="0" w:color="auto"/>
                    <w:right w:val="nil"/>
                  </w:tcBorders>
                  <w:shd w:val="clear" w:color="auto" w:fill="auto"/>
                  <w:noWrap/>
                  <w:vAlign w:val="bottom"/>
                  <w:hideMark/>
                </w:tcPr>
                <w:p w14:paraId="3D71AFE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4D75FDC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500</w:t>
                  </w:r>
                </w:p>
              </w:tc>
              <w:tc>
                <w:tcPr>
                  <w:tcW w:w="665" w:type="dxa"/>
                  <w:tcBorders>
                    <w:top w:val="nil"/>
                    <w:left w:val="nil"/>
                    <w:bottom w:val="single" w:sz="4" w:space="0" w:color="auto"/>
                    <w:right w:val="single" w:sz="4" w:space="0" w:color="auto"/>
                  </w:tcBorders>
                  <w:shd w:val="clear" w:color="auto" w:fill="auto"/>
                  <w:noWrap/>
                  <w:vAlign w:val="bottom"/>
                  <w:hideMark/>
                </w:tcPr>
                <w:p w14:paraId="429647F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200</w:t>
                  </w:r>
                </w:p>
              </w:tc>
              <w:tc>
                <w:tcPr>
                  <w:tcW w:w="656" w:type="dxa"/>
                  <w:tcBorders>
                    <w:top w:val="nil"/>
                    <w:left w:val="nil"/>
                    <w:bottom w:val="single" w:sz="4" w:space="0" w:color="auto"/>
                    <w:right w:val="single" w:sz="4" w:space="0" w:color="auto"/>
                  </w:tcBorders>
                  <w:shd w:val="clear" w:color="auto" w:fill="auto"/>
                  <w:noWrap/>
                  <w:vAlign w:val="bottom"/>
                  <w:hideMark/>
                </w:tcPr>
                <w:p w14:paraId="1A54765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325</w:t>
                  </w:r>
                </w:p>
              </w:tc>
              <w:tc>
                <w:tcPr>
                  <w:tcW w:w="1116" w:type="dxa"/>
                  <w:tcBorders>
                    <w:top w:val="nil"/>
                    <w:left w:val="nil"/>
                    <w:bottom w:val="single" w:sz="4" w:space="0" w:color="auto"/>
                    <w:right w:val="single" w:sz="12" w:space="0" w:color="auto"/>
                  </w:tcBorders>
                  <w:shd w:val="clear" w:color="auto" w:fill="auto"/>
                  <w:noWrap/>
                  <w:vAlign w:val="bottom"/>
                  <w:hideMark/>
                </w:tcPr>
                <w:p w14:paraId="354C179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845</w:t>
                  </w:r>
                </w:p>
              </w:tc>
              <w:tc>
                <w:tcPr>
                  <w:tcW w:w="1200" w:type="dxa"/>
                  <w:tcBorders>
                    <w:top w:val="nil"/>
                    <w:left w:val="nil"/>
                    <w:bottom w:val="single" w:sz="4" w:space="0" w:color="auto"/>
                    <w:right w:val="single" w:sz="4" w:space="0" w:color="auto"/>
                  </w:tcBorders>
                  <w:shd w:val="clear" w:color="auto" w:fill="auto"/>
                  <w:noWrap/>
                  <w:vAlign w:val="bottom"/>
                  <w:hideMark/>
                </w:tcPr>
                <w:p w14:paraId="4331894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1870</w:t>
                  </w:r>
                </w:p>
              </w:tc>
              <w:tc>
                <w:tcPr>
                  <w:tcW w:w="1200" w:type="dxa"/>
                  <w:tcBorders>
                    <w:top w:val="nil"/>
                    <w:left w:val="nil"/>
                    <w:bottom w:val="single" w:sz="4" w:space="0" w:color="auto"/>
                    <w:right w:val="single" w:sz="4" w:space="0" w:color="auto"/>
                  </w:tcBorders>
                  <w:shd w:val="clear" w:color="auto" w:fill="auto"/>
                  <w:noWrap/>
                  <w:vAlign w:val="bottom"/>
                  <w:hideMark/>
                </w:tcPr>
                <w:p w14:paraId="5E6BE33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22</w:t>
                  </w:r>
                </w:p>
              </w:tc>
              <w:tc>
                <w:tcPr>
                  <w:tcW w:w="1200" w:type="dxa"/>
                  <w:tcBorders>
                    <w:top w:val="nil"/>
                    <w:left w:val="nil"/>
                    <w:bottom w:val="single" w:sz="4" w:space="0" w:color="auto"/>
                    <w:right w:val="single" w:sz="12" w:space="0" w:color="auto"/>
                  </w:tcBorders>
                  <w:shd w:val="clear" w:color="auto" w:fill="auto"/>
                  <w:noWrap/>
                  <w:vAlign w:val="bottom"/>
                  <w:hideMark/>
                </w:tcPr>
                <w:p w14:paraId="6BF9D72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85,00</w:t>
                  </w:r>
                </w:p>
              </w:tc>
            </w:tr>
            <w:tr w:rsidR="002B1FA7" w:rsidRPr="002B1FA7" w14:paraId="0C0A2AC5"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5F6446A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24</w:t>
                  </w:r>
                </w:p>
              </w:tc>
              <w:tc>
                <w:tcPr>
                  <w:tcW w:w="1360" w:type="dxa"/>
                  <w:tcBorders>
                    <w:top w:val="nil"/>
                    <w:left w:val="nil"/>
                    <w:bottom w:val="single" w:sz="4" w:space="0" w:color="auto"/>
                    <w:right w:val="single" w:sz="4" w:space="0" w:color="auto"/>
                  </w:tcBorders>
                  <w:shd w:val="clear" w:color="auto" w:fill="auto"/>
                  <w:noWrap/>
                  <w:vAlign w:val="bottom"/>
                  <w:hideMark/>
                </w:tcPr>
                <w:p w14:paraId="24F6EE3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08-04-2013</w:t>
                  </w:r>
                </w:p>
              </w:tc>
              <w:tc>
                <w:tcPr>
                  <w:tcW w:w="1160" w:type="dxa"/>
                  <w:tcBorders>
                    <w:top w:val="nil"/>
                    <w:left w:val="nil"/>
                    <w:bottom w:val="single" w:sz="4" w:space="0" w:color="auto"/>
                    <w:right w:val="single" w:sz="4" w:space="0" w:color="auto"/>
                  </w:tcBorders>
                  <w:shd w:val="clear" w:color="auto" w:fill="auto"/>
                  <w:noWrap/>
                  <w:vAlign w:val="bottom"/>
                  <w:hideMark/>
                </w:tcPr>
                <w:p w14:paraId="301DE91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24-04-2013</w:t>
                  </w:r>
                </w:p>
              </w:tc>
              <w:tc>
                <w:tcPr>
                  <w:tcW w:w="1060" w:type="dxa"/>
                  <w:tcBorders>
                    <w:top w:val="nil"/>
                    <w:left w:val="nil"/>
                    <w:bottom w:val="single" w:sz="4" w:space="0" w:color="auto"/>
                    <w:right w:val="nil"/>
                  </w:tcBorders>
                  <w:shd w:val="clear" w:color="auto" w:fill="auto"/>
                  <w:noWrap/>
                  <w:vAlign w:val="bottom"/>
                  <w:hideMark/>
                </w:tcPr>
                <w:p w14:paraId="0683A57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036EBF9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960</w:t>
                  </w:r>
                </w:p>
              </w:tc>
              <w:tc>
                <w:tcPr>
                  <w:tcW w:w="665" w:type="dxa"/>
                  <w:tcBorders>
                    <w:top w:val="nil"/>
                    <w:left w:val="nil"/>
                    <w:bottom w:val="single" w:sz="4" w:space="0" w:color="auto"/>
                    <w:right w:val="single" w:sz="4" w:space="0" w:color="auto"/>
                  </w:tcBorders>
                  <w:shd w:val="clear" w:color="auto" w:fill="auto"/>
                  <w:noWrap/>
                  <w:vAlign w:val="bottom"/>
                  <w:hideMark/>
                </w:tcPr>
                <w:p w14:paraId="4AB8A7A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500</w:t>
                  </w:r>
                </w:p>
              </w:tc>
              <w:tc>
                <w:tcPr>
                  <w:tcW w:w="656" w:type="dxa"/>
                  <w:tcBorders>
                    <w:top w:val="nil"/>
                    <w:left w:val="nil"/>
                    <w:bottom w:val="single" w:sz="4" w:space="0" w:color="auto"/>
                    <w:right w:val="single" w:sz="4" w:space="0" w:color="auto"/>
                  </w:tcBorders>
                  <w:shd w:val="clear" w:color="auto" w:fill="auto"/>
                  <w:noWrap/>
                  <w:vAlign w:val="bottom"/>
                  <w:hideMark/>
                </w:tcPr>
                <w:p w14:paraId="29054495"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400</w:t>
                  </w:r>
                </w:p>
              </w:tc>
              <w:tc>
                <w:tcPr>
                  <w:tcW w:w="1116" w:type="dxa"/>
                  <w:tcBorders>
                    <w:top w:val="nil"/>
                    <w:left w:val="nil"/>
                    <w:bottom w:val="single" w:sz="4" w:space="0" w:color="auto"/>
                    <w:right w:val="single" w:sz="12" w:space="0" w:color="auto"/>
                  </w:tcBorders>
                  <w:shd w:val="clear" w:color="auto" w:fill="auto"/>
                  <w:noWrap/>
                  <w:vAlign w:val="bottom"/>
                  <w:hideMark/>
                </w:tcPr>
                <w:p w14:paraId="4A24CC7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1200" w:type="dxa"/>
                  <w:tcBorders>
                    <w:top w:val="nil"/>
                    <w:left w:val="nil"/>
                    <w:bottom w:val="single" w:sz="4" w:space="0" w:color="auto"/>
                    <w:right w:val="single" w:sz="4" w:space="0" w:color="auto"/>
                  </w:tcBorders>
                  <w:shd w:val="clear" w:color="auto" w:fill="auto"/>
                  <w:noWrap/>
                  <w:vAlign w:val="bottom"/>
                  <w:hideMark/>
                </w:tcPr>
                <w:p w14:paraId="00C4BDE3"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200" w:type="dxa"/>
                  <w:tcBorders>
                    <w:top w:val="nil"/>
                    <w:left w:val="nil"/>
                    <w:bottom w:val="single" w:sz="4" w:space="0" w:color="auto"/>
                    <w:right w:val="single" w:sz="4" w:space="0" w:color="auto"/>
                  </w:tcBorders>
                  <w:shd w:val="clear" w:color="auto" w:fill="auto"/>
                  <w:noWrap/>
                  <w:vAlign w:val="bottom"/>
                  <w:hideMark/>
                </w:tcPr>
                <w:p w14:paraId="16B559FA"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w:t>
                  </w:r>
                </w:p>
              </w:tc>
              <w:tc>
                <w:tcPr>
                  <w:tcW w:w="1200" w:type="dxa"/>
                  <w:tcBorders>
                    <w:top w:val="nil"/>
                    <w:left w:val="nil"/>
                    <w:bottom w:val="single" w:sz="4" w:space="0" w:color="auto"/>
                    <w:right w:val="single" w:sz="12" w:space="0" w:color="auto"/>
                  </w:tcBorders>
                  <w:shd w:val="clear" w:color="auto" w:fill="auto"/>
                  <w:noWrap/>
                  <w:vAlign w:val="bottom"/>
                  <w:hideMark/>
                </w:tcPr>
                <w:p w14:paraId="46497B4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116,25</w:t>
                  </w:r>
                </w:p>
              </w:tc>
            </w:tr>
            <w:tr w:rsidR="002B1FA7" w:rsidRPr="002B1FA7" w14:paraId="307729B6"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7D17818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w:t>
                  </w:r>
                </w:p>
              </w:tc>
              <w:tc>
                <w:tcPr>
                  <w:tcW w:w="1360" w:type="dxa"/>
                  <w:tcBorders>
                    <w:top w:val="nil"/>
                    <w:left w:val="nil"/>
                    <w:bottom w:val="single" w:sz="4" w:space="0" w:color="auto"/>
                    <w:right w:val="single" w:sz="4" w:space="0" w:color="auto"/>
                  </w:tcBorders>
                  <w:shd w:val="clear" w:color="auto" w:fill="auto"/>
                  <w:noWrap/>
                  <w:vAlign w:val="bottom"/>
                  <w:hideMark/>
                </w:tcPr>
                <w:p w14:paraId="09D23B6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23-03-2013</w:t>
                  </w:r>
                </w:p>
              </w:tc>
              <w:tc>
                <w:tcPr>
                  <w:tcW w:w="1160" w:type="dxa"/>
                  <w:tcBorders>
                    <w:top w:val="nil"/>
                    <w:left w:val="nil"/>
                    <w:bottom w:val="single" w:sz="4" w:space="0" w:color="auto"/>
                    <w:right w:val="single" w:sz="4" w:space="0" w:color="auto"/>
                  </w:tcBorders>
                  <w:shd w:val="clear" w:color="auto" w:fill="auto"/>
                  <w:noWrap/>
                  <w:vAlign w:val="bottom"/>
                  <w:hideMark/>
                </w:tcPr>
                <w:p w14:paraId="613E441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08-04-2013</w:t>
                  </w:r>
                </w:p>
              </w:tc>
              <w:tc>
                <w:tcPr>
                  <w:tcW w:w="1060" w:type="dxa"/>
                  <w:tcBorders>
                    <w:top w:val="nil"/>
                    <w:left w:val="nil"/>
                    <w:bottom w:val="single" w:sz="4" w:space="0" w:color="auto"/>
                    <w:right w:val="nil"/>
                  </w:tcBorders>
                  <w:shd w:val="clear" w:color="auto" w:fill="auto"/>
                  <w:noWrap/>
                  <w:vAlign w:val="bottom"/>
                  <w:hideMark/>
                </w:tcPr>
                <w:p w14:paraId="2CC65C5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50D0CAA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500</w:t>
                  </w:r>
                </w:p>
              </w:tc>
              <w:tc>
                <w:tcPr>
                  <w:tcW w:w="665" w:type="dxa"/>
                  <w:tcBorders>
                    <w:top w:val="nil"/>
                    <w:left w:val="nil"/>
                    <w:bottom w:val="single" w:sz="4" w:space="0" w:color="auto"/>
                    <w:right w:val="single" w:sz="4" w:space="0" w:color="auto"/>
                  </w:tcBorders>
                  <w:shd w:val="clear" w:color="auto" w:fill="auto"/>
                  <w:noWrap/>
                  <w:vAlign w:val="bottom"/>
                  <w:hideMark/>
                </w:tcPr>
                <w:p w14:paraId="74FBFF4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027C212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535</w:t>
                  </w:r>
                </w:p>
              </w:tc>
              <w:tc>
                <w:tcPr>
                  <w:tcW w:w="1116" w:type="dxa"/>
                  <w:tcBorders>
                    <w:top w:val="nil"/>
                    <w:left w:val="nil"/>
                    <w:bottom w:val="single" w:sz="4" w:space="0" w:color="auto"/>
                    <w:right w:val="single" w:sz="12" w:space="0" w:color="auto"/>
                  </w:tcBorders>
                  <w:shd w:val="clear" w:color="auto" w:fill="auto"/>
                  <w:noWrap/>
                  <w:vAlign w:val="bottom"/>
                  <w:hideMark/>
                </w:tcPr>
                <w:p w14:paraId="6F0FB19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1200" w:type="dxa"/>
                  <w:tcBorders>
                    <w:top w:val="nil"/>
                    <w:left w:val="nil"/>
                    <w:bottom w:val="single" w:sz="4" w:space="0" w:color="auto"/>
                    <w:right w:val="single" w:sz="4" w:space="0" w:color="auto"/>
                  </w:tcBorders>
                  <w:shd w:val="clear" w:color="auto" w:fill="auto"/>
                  <w:noWrap/>
                  <w:vAlign w:val="bottom"/>
                  <w:hideMark/>
                </w:tcPr>
                <w:p w14:paraId="481D26C8"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1035</w:t>
                  </w:r>
                </w:p>
              </w:tc>
              <w:tc>
                <w:tcPr>
                  <w:tcW w:w="1200" w:type="dxa"/>
                  <w:tcBorders>
                    <w:top w:val="nil"/>
                    <w:left w:val="nil"/>
                    <w:bottom w:val="single" w:sz="4" w:space="0" w:color="auto"/>
                    <w:right w:val="single" w:sz="4" w:space="0" w:color="auto"/>
                  </w:tcBorders>
                  <w:shd w:val="clear" w:color="auto" w:fill="auto"/>
                  <w:noWrap/>
                  <w:vAlign w:val="bottom"/>
                  <w:hideMark/>
                </w:tcPr>
                <w:p w14:paraId="21659C4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w:t>
                  </w:r>
                </w:p>
              </w:tc>
              <w:tc>
                <w:tcPr>
                  <w:tcW w:w="1200" w:type="dxa"/>
                  <w:tcBorders>
                    <w:top w:val="nil"/>
                    <w:left w:val="nil"/>
                    <w:bottom w:val="single" w:sz="4" w:space="0" w:color="auto"/>
                    <w:right w:val="single" w:sz="12" w:space="0" w:color="auto"/>
                  </w:tcBorders>
                  <w:shd w:val="clear" w:color="auto" w:fill="auto"/>
                  <w:noWrap/>
                  <w:vAlign w:val="bottom"/>
                  <w:hideMark/>
                </w:tcPr>
                <w:p w14:paraId="522A010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64,69</w:t>
                  </w:r>
                </w:p>
              </w:tc>
            </w:tr>
            <w:tr w:rsidR="002B1FA7" w:rsidRPr="002B1FA7" w14:paraId="68311F30" w14:textId="77777777" w:rsidTr="002B1FA7">
              <w:trPr>
                <w:trHeight w:val="300"/>
                <w:jc w:val="center"/>
              </w:trPr>
              <w:tc>
                <w:tcPr>
                  <w:tcW w:w="660" w:type="dxa"/>
                  <w:tcBorders>
                    <w:top w:val="nil"/>
                    <w:left w:val="single" w:sz="12" w:space="0" w:color="auto"/>
                    <w:bottom w:val="single" w:sz="4" w:space="0" w:color="auto"/>
                    <w:right w:val="single" w:sz="4" w:space="0" w:color="auto"/>
                  </w:tcBorders>
                  <w:shd w:val="clear" w:color="auto" w:fill="auto"/>
                  <w:noWrap/>
                  <w:vAlign w:val="bottom"/>
                  <w:hideMark/>
                </w:tcPr>
                <w:p w14:paraId="66880AB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22</w:t>
                  </w:r>
                </w:p>
              </w:tc>
              <w:tc>
                <w:tcPr>
                  <w:tcW w:w="1360" w:type="dxa"/>
                  <w:tcBorders>
                    <w:top w:val="nil"/>
                    <w:left w:val="nil"/>
                    <w:bottom w:val="single" w:sz="4" w:space="0" w:color="auto"/>
                    <w:right w:val="single" w:sz="4" w:space="0" w:color="auto"/>
                  </w:tcBorders>
                  <w:shd w:val="clear" w:color="auto" w:fill="auto"/>
                  <w:noWrap/>
                  <w:vAlign w:val="bottom"/>
                  <w:hideMark/>
                </w:tcPr>
                <w:p w14:paraId="0C1052B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16-02-2013</w:t>
                  </w:r>
                </w:p>
              </w:tc>
              <w:tc>
                <w:tcPr>
                  <w:tcW w:w="1160" w:type="dxa"/>
                  <w:tcBorders>
                    <w:top w:val="nil"/>
                    <w:left w:val="nil"/>
                    <w:bottom w:val="single" w:sz="4" w:space="0" w:color="auto"/>
                    <w:right w:val="single" w:sz="4" w:space="0" w:color="auto"/>
                  </w:tcBorders>
                  <w:shd w:val="clear" w:color="auto" w:fill="auto"/>
                  <w:noWrap/>
                  <w:vAlign w:val="bottom"/>
                  <w:hideMark/>
                </w:tcPr>
                <w:p w14:paraId="69422BD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23-03-2013</w:t>
                  </w:r>
                </w:p>
              </w:tc>
              <w:tc>
                <w:tcPr>
                  <w:tcW w:w="1060" w:type="dxa"/>
                  <w:tcBorders>
                    <w:top w:val="nil"/>
                    <w:left w:val="nil"/>
                    <w:bottom w:val="single" w:sz="4" w:space="0" w:color="auto"/>
                    <w:right w:val="nil"/>
                  </w:tcBorders>
                  <w:shd w:val="clear" w:color="auto" w:fill="auto"/>
                  <w:noWrap/>
                  <w:vAlign w:val="bottom"/>
                  <w:hideMark/>
                </w:tcPr>
                <w:p w14:paraId="2A97DC0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4" w:space="0" w:color="auto"/>
                    <w:right w:val="single" w:sz="4" w:space="0" w:color="auto"/>
                  </w:tcBorders>
                  <w:shd w:val="clear" w:color="auto" w:fill="auto"/>
                  <w:noWrap/>
                  <w:vAlign w:val="bottom"/>
                  <w:hideMark/>
                </w:tcPr>
                <w:p w14:paraId="1EDFB522"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665" w:type="dxa"/>
                  <w:tcBorders>
                    <w:top w:val="nil"/>
                    <w:left w:val="nil"/>
                    <w:bottom w:val="single" w:sz="4" w:space="0" w:color="auto"/>
                    <w:right w:val="single" w:sz="4" w:space="0" w:color="auto"/>
                  </w:tcBorders>
                  <w:shd w:val="clear" w:color="auto" w:fill="auto"/>
                  <w:noWrap/>
                  <w:vAlign w:val="bottom"/>
                  <w:hideMark/>
                </w:tcPr>
                <w:p w14:paraId="0734979F"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4" w:space="0" w:color="auto"/>
                    <w:right w:val="single" w:sz="4" w:space="0" w:color="auto"/>
                  </w:tcBorders>
                  <w:shd w:val="clear" w:color="auto" w:fill="auto"/>
                  <w:noWrap/>
                  <w:vAlign w:val="bottom"/>
                  <w:hideMark/>
                </w:tcPr>
                <w:p w14:paraId="07A9601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1116" w:type="dxa"/>
                  <w:tcBorders>
                    <w:top w:val="nil"/>
                    <w:left w:val="nil"/>
                    <w:bottom w:val="single" w:sz="4" w:space="0" w:color="auto"/>
                    <w:right w:val="single" w:sz="12" w:space="0" w:color="auto"/>
                  </w:tcBorders>
                  <w:shd w:val="clear" w:color="auto" w:fill="auto"/>
                  <w:noWrap/>
                  <w:vAlign w:val="bottom"/>
                  <w:hideMark/>
                </w:tcPr>
                <w:p w14:paraId="07D7339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1200" w:type="dxa"/>
                  <w:tcBorders>
                    <w:top w:val="nil"/>
                    <w:left w:val="nil"/>
                    <w:bottom w:val="single" w:sz="4" w:space="0" w:color="auto"/>
                    <w:right w:val="single" w:sz="4" w:space="0" w:color="auto"/>
                  </w:tcBorders>
                  <w:shd w:val="clear" w:color="auto" w:fill="auto"/>
                  <w:noWrap/>
                  <w:vAlign w:val="bottom"/>
                  <w:hideMark/>
                </w:tcPr>
                <w:p w14:paraId="65E2B8F0"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200" w:type="dxa"/>
                  <w:tcBorders>
                    <w:top w:val="nil"/>
                    <w:left w:val="nil"/>
                    <w:bottom w:val="single" w:sz="4" w:space="0" w:color="auto"/>
                    <w:right w:val="single" w:sz="4" w:space="0" w:color="auto"/>
                  </w:tcBorders>
                  <w:shd w:val="clear" w:color="auto" w:fill="auto"/>
                  <w:noWrap/>
                  <w:vAlign w:val="bottom"/>
                  <w:hideMark/>
                </w:tcPr>
                <w:p w14:paraId="45DDB8E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35</w:t>
                  </w:r>
                </w:p>
              </w:tc>
              <w:tc>
                <w:tcPr>
                  <w:tcW w:w="1200" w:type="dxa"/>
                  <w:tcBorders>
                    <w:top w:val="nil"/>
                    <w:left w:val="nil"/>
                    <w:bottom w:val="single" w:sz="4" w:space="0" w:color="auto"/>
                    <w:right w:val="single" w:sz="12" w:space="0" w:color="auto"/>
                  </w:tcBorders>
                  <w:shd w:val="clear" w:color="auto" w:fill="auto"/>
                  <w:noWrap/>
                  <w:vAlign w:val="bottom"/>
                  <w:hideMark/>
                </w:tcPr>
                <w:p w14:paraId="660BA7C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53,14</w:t>
                  </w:r>
                </w:p>
              </w:tc>
            </w:tr>
            <w:tr w:rsidR="002B1FA7" w:rsidRPr="002B1FA7" w14:paraId="5360BB39" w14:textId="77777777" w:rsidTr="002B1FA7">
              <w:trPr>
                <w:trHeight w:val="315"/>
                <w:jc w:val="center"/>
              </w:trPr>
              <w:tc>
                <w:tcPr>
                  <w:tcW w:w="660" w:type="dxa"/>
                  <w:tcBorders>
                    <w:top w:val="nil"/>
                    <w:left w:val="single" w:sz="12" w:space="0" w:color="auto"/>
                    <w:bottom w:val="single" w:sz="12" w:space="0" w:color="auto"/>
                    <w:right w:val="single" w:sz="4" w:space="0" w:color="auto"/>
                  </w:tcBorders>
                  <w:shd w:val="clear" w:color="auto" w:fill="auto"/>
                  <w:noWrap/>
                  <w:vAlign w:val="bottom"/>
                  <w:hideMark/>
                </w:tcPr>
                <w:p w14:paraId="3F866BB9"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21</w:t>
                  </w:r>
                </w:p>
              </w:tc>
              <w:tc>
                <w:tcPr>
                  <w:tcW w:w="1360" w:type="dxa"/>
                  <w:tcBorders>
                    <w:top w:val="nil"/>
                    <w:left w:val="nil"/>
                    <w:bottom w:val="single" w:sz="12" w:space="0" w:color="auto"/>
                    <w:right w:val="single" w:sz="4" w:space="0" w:color="auto"/>
                  </w:tcBorders>
                  <w:shd w:val="clear" w:color="auto" w:fill="auto"/>
                  <w:noWrap/>
                  <w:vAlign w:val="bottom"/>
                  <w:hideMark/>
                </w:tcPr>
                <w:p w14:paraId="22DF78A4"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26-01-2013</w:t>
                  </w:r>
                </w:p>
              </w:tc>
              <w:tc>
                <w:tcPr>
                  <w:tcW w:w="1160" w:type="dxa"/>
                  <w:tcBorders>
                    <w:top w:val="nil"/>
                    <w:left w:val="nil"/>
                    <w:bottom w:val="single" w:sz="12" w:space="0" w:color="auto"/>
                    <w:right w:val="single" w:sz="4" w:space="0" w:color="auto"/>
                  </w:tcBorders>
                  <w:shd w:val="clear" w:color="auto" w:fill="auto"/>
                  <w:noWrap/>
                  <w:vAlign w:val="bottom"/>
                  <w:hideMark/>
                </w:tcPr>
                <w:p w14:paraId="7223FCA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16-02-2013</w:t>
                  </w:r>
                </w:p>
              </w:tc>
              <w:tc>
                <w:tcPr>
                  <w:tcW w:w="1060" w:type="dxa"/>
                  <w:tcBorders>
                    <w:top w:val="nil"/>
                    <w:left w:val="nil"/>
                    <w:bottom w:val="single" w:sz="12" w:space="0" w:color="auto"/>
                    <w:right w:val="nil"/>
                  </w:tcBorders>
                  <w:shd w:val="clear" w:color="auto" w:fill="auto"/>
                  <w:noWrap/>
                  <w:vAlign w:val="bottom"/>
                  <w:hideMark/>
                </w:tcPr>
                <w:p w14:paraId="69A05AAC"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883" w:type="dxa"/>
                  <w:tcBorders>
                    <w:top w:val="nil"/>
                    <w:left w:val="single" w:sz="12" w:space="0" w:color="auto"/>
                    <w:bottom w:val="single" w:sz="12" w:space="0" w:color="auto"/>
                    <w:right w:val="single" w:sz="4" w:space="0" w:color="auto"/>
                  </w:tcBorders>
                  <w:shd w:val="clear" w:color="auto" w:fill="auto"/>
                  <w:noWrap/>
                  <w:vAlign w:val="bottom"/>
                  <w:hideMark/>
                </w:tcPr>
                <w:p w14:paraId="47C367C1"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665" w:type="dxa"/>
                  <w:tcBorders>
                    <w:top w:val="nil"/>
                    <w:left w:val="nil"/>
                    <w:bottom w:val="single" w:sz="12" w:space="0" w:color="auto"/>
                    <w:right w:val="single" w:sz="4" w:space="0" w:color="auto"/>
                  </w:tcBorders>
                  <w:shd w:val="clear" w:color="auto" w:fill="auto"/>
                  <w:noWrap/>
                  <w:vAlign w:val="bottom"/>
                  <w:hideMark/>
                </w:tcPr>
                <w:p w14:paraId="2E7026D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656" w:type="dxa"/>
                  <w:tcBorders>
                    <w:top w:val="nil"/>
                    <w:left w:val="nil"/>
                    <w:bottom w:val="single" w:sz="12" w:space="0" w:color="auto"/>
                    <w:right w:val="single" w:sz="4" w:space="0" w:color="auto"/>
                  </w:tcBorders>
                  <w:shd w:val="clear" w:color="auto" w:fill="auto"/>
                  <w:noWrap/>
                  <w:vAlign w:val="bottom"/>
                  <w:hideMark/>
                </w:tcPr>
                <w:p w14:paraId="1F8EC3C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1116" w:type="dxa"/>
                  <w:tcBorders>
                    <w:top w:val="nil"/>
                    <w:left w:val="nil"/>
                    <w:bottom w:val="single" w:sz="12" w:space="0" w:color="auto"/>
                    <w:right w:val="single" w:sz="12" w:space="0" w:color="auto"/>
                  </w:tcBorders>
                  <w:shd w:val="clear" w:color="auto" w:fill="auto"/>
                  <w:noWrap/>
                  <w:vAlign w:val="bottom"/>
                  <w:hideMark/>
                </w:tcPr>
                <w:p w14:paraId="42F94936"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0</w:t>
                  </w:r>
                </w:p>
              </w:tc>
              <w:tc>
                <w:tcPr>
                  <w:tcW w:w="1200" w:type="dxa"/>
                  <w:tcBorders>
                    <w:top w:val="nil"/>
                    <w:left w:val="nil"/>
                    <w:bottom w:val="single" w:sz="12" w:space="0" w:color="auto"/>
                    <w:right w:val="single" w:sz="4" w:space="0" w:color="auto"/>
                  </w:tcBorders>
                  <w:shd w:val="clear" w:color="auto" w:fill="auto"/>
                  <w:noWrap/>
                  <w:vAlign w:val="bottom"/>
                  <w:hideMark/>
                </w:tcPr>
                <w:p w14:paraId="707A84FD"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1860</w:t>
                  </w:r>
                </w:p>
              </w:tc>
              <w:tc>
                <w:tcPr>
                  <w:tcW w:w="1200" w:type="dxa"/>
                  <w:tcBorders>
                    <w:top w:val="nil"/>
                    <w:left w:val="nil"/>
                    <w:bottom w:val="single" w:sz="12" w:space="0" w:color="auto"/>
                    <w:right w:val="single" w:sz="4" w:space="0" w:color="auto"/>
                  </w:tcBorders>
                  <w:shd w:val="clear" w:color="auto" w:fill="auto"/>
                  <w:noWrap/>
                  <w:vAlign w:val="bottom"/>
                  <w:hideMark/>
                </w:tcPr>
                <w:p w14:paraId="274CDF1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21</w:t>
                  </w:r>
                </w:p>
              </w:tc>
              <w:tc>
                <w:tcPr>
                  <w:tcW w:w="1200" w:type="dxa"/>
                  <w:tcBorders>
                    <w:top w:val="nil"/>
                    <w:left w:val="nil"/>
                    <w:bottom w:val="single" w:sz="12" w:space="0" w:color="auto"/>
                    <w:right w:val="single" w:sz="12" w:space="0" w:color="auto"/>
                  </w:tcBorders>
                  <w:shd w:val="clear" w:color="auto" w:fill="auto"/>
                  <w:noWrap/>
                  <w:vAlign w:val="bottom"/>
                  <w:hideMark/>
                </w:tcPr>
                <w:p w14:paraId="4B172E87" w14:textId="77777777" w:rsidR="002B1FA7" w:rsidRPr="002B1FA7" w:rsidRDefault="002B1FA7" w:rsidP="002B1FA7">
                  <w:pPr>
                    <w:jc w:val="center"/>
                    <w:rPr>
                      <w:rFonts w:ascii="Calibri" w:eastAsia="Times New Roman" w:hAnsi="Calibri"/>
                      <w:color w:val="000000"/>
                      <w:sz w:val="16"/>
                      <w:szCs w:val="16"/>
                      <w:lang w:eastAsia="es-CL"/>
                    </w:rPr>
                  </w:pPr>
                  <w:r w:rsidRPr="002B1FA7">
                    <w:rPr>
                      <w:rFonts w:ascii="Calibri" w:eastAsia="Times New Roman" w:hAnsi="Calibri"/>
                      <w:color w:val="000000"/>
                      <w:sz w:val="16"/>
                      <w:szCs w:val="16"/>
                      <w:lang w:eastAsia="es-CL"/>
                    </w:rPr>
                    <w:t>88,57</w:t>
                  </w:r>
                </w:p>
              </w:tc>
            </w:tr>
          </w:tbl>
          <w:p w14:paraId="40FB4CCE" w14:textId="77777777" w:rsidR="002B1FA7" w:rsidRDefault="006340E4" w:rsidP="002B1FA7">
            <w:pPr>
              <w:pStyle w:val="Prrafodelista"/>
              <w:ind w:left="313"/>
            </w:pPr>
            <w:r>
              <w:t xml:space="preserve">     ** La fecha de cierre señalada es anterior a la fecha de apertura.</w:t>
            </w:r>
          </w:p>
          <w:p w14:paraId="03BE3F2D" w14:textId="77777777" w:rsidR="006340E4" w:rsidRDefault="006340E4" w:rsidP="002B1FA7">
            <w:pPr>
              <w:pStyle w:val="Prrafodelista"/>
              <w:ind w:left="313"/>
            </w:pPr>
          </w:p>
          <w:p w14:paraId="348A47A3" w14:textId="04615842" w:rsidR="004C5CFB" w:rsidRDefault="004C5CFB" w:rsidP="00807F54">
            <w:pPr>
              <w:pStyle w:val="Prrafodelista"/>
              <w:numPr>
                <w:ilvl w:val="0"/>
                <w:numId w:val="24"/>
              </w:numPr>
              <w:ind w:left="313" w:hanging="313"/>
            </w:pPr>
            <w:r>
              <w:t>En base lo</w:t>
            </w:r>
            <w:r w:rsidR="006340E4">
              <w:t>s datos expuestos en la tabla N° 1 y 2</w:t>
            </w:r>
            <w:r>
              <w:t>, se verifica que TRESOL ha recibido una cantidad de lodos (</w:t>
            </w:r>
            <w:r w:rsidRPr="004C5CFB">
              <w:t>m</w:t>
            </w:r>
            <w:r w:rsidRPr="00666072">
              <w:t>3</w:t>
            </w:r>
            <w:r>
              <w:t xml:space="preserve">) </w:t>
            </w:r>
            <w:r w:rsidR="006D20BD">
              <w:t xml:space="preserve">muy </w:t>
            </w:r>
            <w:r w:rsidRPr="004C5CFB">
              <w:t>superior</w:t>
            </w:r>
            <w:r>
              <w:t xml:space="preserve"> a los 60 m</w:t>
            </w:r>
            <w:r w:rsidRPr="00666072">
              <w:t>3</w:t>
            </w:r>
            <w:r>
              <w:t>/mes que establece la RCA.</w:t>
            </w:r>
            <w:r w:rsidR="006340E4">
              <w:t xml:space="preserve"> Dicha información es consistente si se analiza en conjunto con los datos de operación de </w:t>
            </w:r>
            <w:r w:rsidR="003821E1">
              <w:t xml:space="preserve">cada </w:t>
            </w:r>
            <w:r w:rsidR="006340E4">
              <w:t>zanja</w:t>
            </w:r>
            <w:r w:rsidR="003821E1">
              <w:t>,</w:t>
            </w:r>
            <w:r w:rsidR="006340E4">
              <w:t xml:space="preserve"> que se muestran en la Tabla N° 3</w:t>
            </w:r>
          </w:p>
          <w:p w14:paraId="37EB0B16" w14:textId="77777777" w:rsidR="004C5CFB" w:rsidRDefault="004C5CFB" w:rsidP="00807F54">
            <w:pPr>
              <w:pStyle w:val="Prrafodelista"/>
              <w:numPr>
                <w:ilvl w:val="0"/>
                <w:numId w:val="24"/>
              </w:numPr>
              <w:ind w:left="313" w:hanging="313"/>
            </w:pPr>
            <w:r>
              <w:t xml:space="preserve">En la </w:t>
            </w:r>
            <w:r w:rsidR="001F5A88">
              <w:t xml:space="preserve">última fila de la </w:t>
            </w:r>
            <w:r>
              <w:t xml:space="preserve">Tabla N° 2 se muestran los promedios mensuales </w:t>
            </w:r>
            <w:r w:rsidR="006340E4">
              <w:t>(</w:t>
            </w:r>
            <w:r>
              <w:t>en base a los valores mensuales reportados</w:t>
            </w:r>
            <w:r w:rsidR="006340E4">
              <w:t xml:space="preserve"> por TRESOL)</w:t>
            </w:r>
            <w:r>
              <w:t>, lo que da cuenta del grado de superación del límite de 60 m</w:t>
            </w:r>
            <w:r w:rsidRPr="00666072">
              <w:t>3</w:t>
            </w:r>
            <w:r>
              <w:t>/mes establecido.</w:t>
            </w:r>
          </w:p>
          <w:p w14:paraId="4F1520C9" w14:textId="77777777" w:rsidR="006340E4" w:rsidRDefault="006340E4" w:rsidP="00807F54">
            <w:pPr>
              <w:pStyle w:val="Prrafodelista"/>
              <w:numPr>
                <w:ilvl w:val="0"/>
                <w:numId w:val="24"/>
              </w:numPr>
              <w:ind w:left="313" w:hanging="313"/>
            </w:pPr>
            <w:r>
              <w:t xml:space="preserve">Si se revisan los valores diarios de lodos recibidos en cada zanja, estimados en la tabla N° 3, podemos verificar que el valor de lodos recibidos diariamente varía entre un mínimo de 33,39 </w:t>
            </w:r>
            <w:r w:rsidRPr="006340E4">
              <w:t>m</w:t>
            </w:r>
            <w:r w:rsidRPr="00666072">
              <w:t>3</w:t>
            </w:r>
            <w:r>
              <w:t xml:space="preserve">/día hasta un máximo de 223,33 </w:t>
            </w:r>
            <w:r w:rsidRPr="006340E4">
              <w:t>m</w:t>
            </w:r>
            <w:r w:rsidRPr="00666072">
              <w:t>3</w:t>
            </w:r>
            <w:r w:rsidRPr="006340E4">
              <w:t>/día</w:t>
            </w:r>
            <w:r>
              <w:t xml:space="preserve">. </w:t>
            </w:r>
          </w:p>
          <w:p w14:paraId="78979808" w14:textId="77777777" w:rsidR="00AF7A39" w:rsidRDefault="006340E4" w:rsidP="00807F54">
            <w:pPr>
              <w:pStyle w:val="Prrafodelista"/>
              <w:numPr>
                <w:ilvl w:val="0"/>
                <w:numId w:val="24"/>
              </w:numPr>
              <w:ind w:left="313" w:hanging="313"/>
            </w:pPr>
            <w:r>
              <w:t>Se observa además, que en diversas ocasiones, e</w:t>
            </w:r>
            <w:r w:rsidR="00752722">
              <w:t>l</w:t>
            </w:r>
            <w:r>
              <w:t xml:space="preserve"> valor diario </w:t>
            </w:r>
            <w:r w:rsidR="00781565">
              <w:t>recibido supera</w:t>
            </w:r>
            <w:r>
              <w:t xml:space="preserve"> el valor </w:t>
            </w:r>
            <w:r w:rsidR="00781565">
              <w:t xml:space="preserve">de </w:t>
            </w:r>
            <w:r w:rsidR="00781565" w:rsidRPr="00781565">
              <w:t>60 m</w:t>
            </w:r>
            <w:r w:rsidR="00781565" w:rsidRPr="00666072">
              <w:t>3</w:t>
            </w:r>
            <w:r w:rsidR="00781565">
              <w:t xml:space="preserve">, y que corresponde </w:t>
            </w:r>
            <w:r w:rsidR="003821E1">
              <w:t>al máximo</w:t>
            </w:r>
            <w:r w:rsidR="00781565">
              <w:t xml:space="preserve"> mensual establecido en la RCA.</w:t>
            </w:r>
          </w:p>
          <w:p w14:paraId="44EE7AEE" w14:textId="345DF6E0" w:rsidR="00102D72" w:rsidRPr="00094EEB" w:rsidRDefault="00102D72" w:rsidP="00807F54">
            <w:pPr>
              <w:pStyle w:val="Prrafodelista"/>
              <w:numPr>
                <w:ilvl w:val="0"/>
                <w:numId w:val="24"/>
              </w:numPr>
              <w:ind w:left="313" w:hanging="313"/>
            </w:pPr>
            <w:r w:rsidRPr="00102D72">
              <w:lastRenderedPageBreak/>
              <w:t>De la revisión del Layout aprobado para el proyecto, contenido en el Anexo 3, Adenda 2 de la DIA “Vertedero de Lodos Orgánicos e Industriales no Peligrosos.”, que se muestra en la Figura N°2, es posible concluir que el proyecto contaba con autorización para construir 43 zanjas. No obstante lo anterior, en base al registro de op</w:t>
            </w:r>
            <w:r>
              <w:t>eración de zanjas, es posible señalar que TRESOL reporta que ha construido, operado y cerrado 56 zanjas</w:t>
            </w:r>
            <w:r w:rsidR="00094EEB">
              <w:t xml:space="preserve"> (Ver Tabla N° 3)</w:t>
            </w:r>
            <w:r>
              <w:t xml:space="preserve">, lo que sumado a la zanja operativa y la </w:t>
            </w:r>
            <w:r w:rsidRPr="00102D72">
              <w:t>zanja</w:t>
            </w:r>
            <w:r>
              <w:t xml:space="preserve"> en construcción, ambas </w:t>
            </w:r>
            <w:r w:rsidRPr="00102D72">
              <w:t>constat</w:t>
            </w:r>
            <w:r>
              <w:t>adas</w:t>
            </w:r>
            <w:r w:rsidRPr="00102D72">
              <w:t xml:space="preserve"> en terreno</w:t>
            </w:r>
            <w:r>
              <w:t xml:space="preserve">, </w:t>
            </w:r>
            <w:r w:rsidR="00094EEB">
              <w:t>arroja un total de 58 zanjas implementadas.</w:t>
            </w:r>
          </w:p>
          <w:p w14:paraId="6AB06304" w14:textId="77777777" w:rsidR="002240E8" w:rsidRPr="00AF7A39" w:rsidRDefault="002240E8" w:rsidP="002240E8">
            <w:pPr>
              <w:pStyle w:val="Prrafodelista"/>
            </w:pPr>
          </w:p>
        </w:tc>
      </w:tr>
    </w:tbl>
    <w:p w14:paraId="499E8589"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A83D8B" w:rsidRPr="0025129B" w14:paraId="7E6578E8" w14:textId="77777777" w:rsidTr="00E349A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75C723" w14:textId="77777777" w:rsidR="00A83D8B" w:rsidRPr="0025129B" w:rsidRDefault="00D6489A" w:rsidP="00D6489A">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A83D8B" w:rsidRPr="0025129B" w14:paraId="3F457048" w14:textId="77777777" w:rsidTr="00E349AF">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15DC4B67" w14:textId="77777777" w:rsidR="00A83D8B" w:rsidRPr="0025129B" w:rsidRDefault="00A83D8B" w:rsidP="00A51E0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8604EFF" wp14:editId="71C3473A">
                  <wp:extent cx="5783801" cy="4318571"/>
                  <wp:effectExtent l="0" t="0" r="7620" b="6350"/>
                  <wp:docPr id="1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9">
                            <a:extLst>
                              <a:ext uri="{28A0092B-C50C-407E-A947-70E740481C1C}">
                                <a14:useLocalDpi xmlns:a14="http://schemas.microsoft.com/office/drawing/2010/main" val="0"/>
                              </a:ext>
                            </a:extLst>
                          </a:blip>
                          <a:stretch>
                            <a:fillRect/>
                          </a:stretch>
                        </pic:blipFill>
                        <pic:spPr>
                          <a:xfrm>
                            <a:off x="0" y="0"/>
                            <a:ext cx="5783801" cy="4318571"/>
                          </a:xfrm>
                          <a:prstGeom prst="rect">
                            <a:avLst/>
                          </a:prstGeom>
                        </pic:spPr>
                      </pic:pic>
                    </a:graphicData>
                  </a:graphic>
                </wp:inline>
              </w:drawing>
            </w:r>
          </w:p>
        </w:tc>
      </w:tr>
      <w:tr w:rsidR="002A7933" w:rsidRPr="0025129B" w14:paraId="2BFE3401"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5F14708" w14:textId="77777777" w:rsidR="002A7933" w:rsidRPr="0025129B" w:rsidRDefault="002A7933" w:rsidP="00C958D0">
            <w:pPr>
              <w:pStyle w:val="Descripcin"/>
              <w:rPr>
                <w:rFonts w:eastAsia="Times New Roman"/>
                <w:color w:val="000000"/>
                <w:lang w:eastAsia="es-CL"/>
              </w:rPr>
            </w:pPr>
            <w:bookmarkStart w:id="130" w:name="_Toc353998121"/>
            <w:bookmarkStart w:id="131" w:name="_Toc353998194"/>
            <w:bookmarkStart w:id="132" w:name="_Toc382383548"/>
            <w:bookmarkStart w:id="133" w:name="_Toc382472370"/>
            <w:bookmarkStart w:id="134" w:name="_Toc390184280"/>
            <w:bookmarkStart w:id="135" w:name="_Toc390360011"/>
            <w:bookmarkStart w:id="136" w:name="_Toc390777032"/>
            <w:bookmarkStart w:id="137" w:name="_Toc436145779"/>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bookmarkEnd w:id="130"/>
            <w:bookmarkEnd w:id="131"/>
            <w:bookmarkEnd w:id="132"/>
            <w:bookmarkEnd w:id="133"/>
            <w:bookmarkEnd w:id="134"/>
            <w:bookmarkEnd w:id="135"/>
            <w:bookmarkEnd w:id="136"/>
            <w:bookmarkEnd w:id="13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43EE5AE" w14:textId="77777777" w:rsidR="002A7933" w:rsidRPr="0025129B" w:rsidRDefault="002A7933" w:rsidP="00D6489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Pr="00D6489A">
              <w:rPr>
                <w:rFonts w:eastAsia="Times New Roman"/>
                <w:color w:val="000000"/>
                <w:sz w:val="18"/>
                <w:szCs w:val="18"/>
                <w:lang w:eastAsia="es-CL"/>
              </w:rPr>
              <w:t>:</w:t>
            </w:r>
            <w:r w:rsidR="00D6489A" w:rsidRPr="00D6489A">
              <w:rPr>
                <w:rFonts w:eastAsia="Times New Roman"/>
                <w:color w:val="000000"/>
                <w:sz w:val="18"/>
                <w:szCs w:val="18"/>
                <w:lang w:eastAsia="es-CL"/>
              </w:rPr>
              <w:t xml:space="preserve"> 24/06/2015</w:t>
            </w:r>
          </w:p>
        </w:tc>
      </w:tr>
      <w:tr w:rsidR="00A83D8B" w:rsidRPr="0025129B" w14:paraId="5FD3F00B" w14:textId="77777777" w:rsidTr="00E349A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21DE480" w14:textId="77777777" w:rsidR="002A7933" w:rsidRPr="00D6489A" w:rsidRDefault="00F64DF2" w:rsidP="00D6489A">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00A83D8B"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r w:rsidR="00D6489A">
              <w:rPr>
                <w:rFonts w:eastAsia="Times New Roman"/>
                <w:color w:val="000000"/>
                <w:sz w:val="18"/>
                <w:szCs w:val="18"/>
                <w:lang w:eastAsia="es-CL"/>
              </w:rPr>
              <w:t>Registro diario de ingreso a TRESOL, con el valor registrado de los m</w:t>
            </w:r>
            <w:r w:rsidR="00D6489A">
              <w:rPr>
                <w:rFonts w:eastAsia="Times New Roman"/>
                <w:color w:val="000000"/>
                <w:sz w:val="18"/>
                <w:szCs w:val="18"/>
                <w:vertAlign w:val="superscript"/>
                <w:lang w:eastAsia="es-CL"/>
              </w:rPr>
              <w:t>3</w:t>
            </w:r>
            <w:r w:rsidR="00D6489A">
              <w:rPr>
                <w:rFonts w:eastAsia="Times New Roman"/>
                <w:color w:val="000000"/>
                <w:sz w:val="18"/>
                <w:szCs w:val="18"/>
                <w:lang w:eastAsia="es-CL"/>
              </w:rPr>
              <w:t>recibidos durante enero de 2015: 1680 m</w:t>
            </w:r>
            <w:r w:rsidR="00D6489A">
              <w:rPr>
                <w:rFonts w:eastAsia="Times New Roman"/>
                <w:color w:val="000000"/>
                <w:sz w:val="18"/>
                <w:szCs w:val="18"/>
                <w:vertAlign w:val="superscript"/>
                <w:lang w:eastAsia="es-CL"/>
              </w:rPr>
              <w:t>3</w:t>
            </w:r>
            <w:r w:rsidR="00D6489A">
              <w:rPr>
                <w:rFonts w:eastAsia="Times New Roman"/>
                <w:color w:val="000000"/>
                <w:sz w:val="18"/>
                <w:szCs w:val="18"/>
                <w:lang w:eastAsia="es-CL"/>
              </w:rPr>
              <w:t>.</w:t>
            </w:r>
          </w:p>
        </w:tc>
      </w:tr>
      <w:tr w:rsidR="00A83D8B" w:rsidRPr="0025129B" w14:paraId="5F18916D" w14:textId="77777777" w:rsidTr="00E349AF">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0ACC543" w14:textId="77777777" w:rsidR="00A83D8B" w:rsidRPr="0025129B" w:rsidRDefault="00A83D8B" w:rsidP="00A51E07">
            <w:pPr>
              <w:jc w:val="left"/>
              <w:rPr>
                <w:rFonts w:eastAsia="Times New Roman"/>
                <w:color w:val="000000"/>
                <w:lang w:eastAsia="es-CL"/>
              </w:rPr>
            </w:pPr>
          </w:p>
        </w:tc>
      </w:tr>
    </w:tbl>
    <w:p w14:paraId="4C8FE6A0" w14:textId="77777777"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D6489A" w:rsidRPr="0025129B" w14:paraId="657F91F1" w14:textId="77777777" w:rsidTr="00E5352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8F74C5" w14:textId="77777777" w:rsidR="00D6489A" w:rsidRPr="0025129B" w:rsidRDefault="00D6489A" w:rsidP="00E53525">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D6489A" w:rsidRPr="0025129B" w14:paraId="4EEAC051" w14:textId="77777777" w:rsidTr="00E53525">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A0EA55D" w14:textId="77777777" w:rsidR="00D6489A" w:rsidRPr="0025129B" w:rsidRDefault="00D6489A" w:rsidP="00E53525">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6B907DEB" wp14:editId="213B9855">
                  <wp:extent cx="5783801" cy="4318571"/>
                  <wp:effectExtent l="0" t="0" r="7620" b="6350"/>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0">
                            <a:extLst>
                              <a:ext uri="{28A0092B-C50C-407E-A947-70E740481C1C}">
                                <a14:useLocalDpi xmlns:a14="http://schemas.microsoft.com/office/drawing/2010/main" val="0"/>
                              </a:ext>
                            </a:extLst>
                          </a:blip>
                          <a:stretch>
                            <a:fillRect/>
                          </a:stretch>
                        </pic:blipFill>
                        <pic:spPr>
                          <a:xfrm>
                            <a:off x="0" y="0"/>
                            <a:ext cx="5783801" cy="4318571"/>
                          </a:xfrm>
                          <a:prstGeom prst="rect">
                            <a:avLst/>
                          </a:prstGeom>
                        </pic:spPr>
                      </pic:pic>
                    </a:graphicData>
                  </a:graphic>
                </wp:inline>
              </w:drawing>
            </w:r>
          </w:p>
        </w:tc>
      </w:tr>
      <w:tr w:rsidR="00D6489A" w:rsidRPr="0025129B" w14:paraId="0F17B024" w14:textId="77777777" w:rsidTr="00E5352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EE0D3F8" w14:textId="77777777" w:rsidR="00D6489A" w:rsidRPr="0025129B" w:rsidRDefault="00D6489A" w:rsidP="00D6489A">
            <w:pPr>
              <w:pStyle w:val="Descripcin"/>
              <w:rPr>
                <w:rFonts w:eastAsia="Times New Roman"/>
                <w:color w:val="000000"/>
                <w:lang w:eastAsia="es-CL"/>
              </w:rPr>
            </w:pPr>
            <w:bookmarkStart w:id="138" w:name="_Toc436145780"/>
            <w:r w:rsidRPr="0025129B">
              <w:t xml:space="preserve">Fotografía </w:t>
            </w:r>
            <w:r>
              <w:t>2</w:t>
            </w:r>
            <w:r w:rsidRPr="0025129B">
              <w:t>.</w:t>
            </w:r>
            <w:bookmarkEnd w:id="13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230A431" w14:textId="77777777" w:rsidR="00D6489A" w:rsidRPr="0025129B" w:rsidRDefault="00D6489A" w:rsidP="00E5352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Pr="00D6489A">
              <w:rPr>
                <w:rFonts w:eastAsia="Times New Roman"/>
                <w:color w:val="000000"/>
                <w:sz w:val="18"/>
                <w:szCs w:val="18"/>
                <w:lang w:eastAsia="es-CL"/>
              </w:rPr>
              <w:t>: 24/06/2015</w:t>
            </w:r>
          </w:p>
        </w:tc>
      </w:tr>
      <w:tr w:rsidR="00D6489A" w:rsidRPr="0025129B" w14:paraId="44D41805" w14:textId="77777777" w:rsidTr="00E5352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ACCFB5E" w14:textId="77777777" w:rsidR="00D6489A" w:rsidRPr="00D6489A" w:rsidRDefault="00D6489A" w:rsidP="00D6489A">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Registro diario de ingreso a TRESOL, con el valor registrado de los m</w:t>
            </w:r>
            <w:r>
              <w:rPr>
                <w:rFonts w:eastAsia="Times New Roman"/>
                <w:color w:val="000000"/>
                <w:sz w:val="18"/>
                <w:szCs w:val="18"/>
                <w:vertAlign w:val="superscript"/>
                <w:lang w:eastAsia="es-CL"/>
              </w:rPr>
              <w:t xml:space="preserve">3 </w:t>
            </w:r>
            <w:r>
              <w:rPr>
                <w:rFonts w:eastAsia="Times New Roman"/>
                <w:color w:val="000000"/>
                <w:sz w:val="18"/>
                <w:szCs w:val="18"/>
                <w:lang w:eastAsia="es-CL"/>
              </w:rPr>
              <w:t>recibidos durante septiembre de 2014: 1574 m</w:t>
            </w:r>
            <w:r>
              <w:rPr>
                <w:rFonts w:eastAsia="Times New Roman"/>
                <w:color w:val="000000"/>
                <w:sz w:val="18"/>
                <w:szCs w:val="18"/>
                <w:vertAlign w:val="superscript"/>
                <w:lang w:eastAsia="es-CL"/>
              </w:rPr>
              <w:t>3</w:t>
            </w:r>
            <w:r>
              <w:rPr>
                <w:rFonts w:eastAsia="Times New Roman"/>
                <w:color w:val="000000"/>
                <w:sz w:val="18"/>
                <w:szCs w:val="18"/>
                <w:lang w:eastAsia="es-CL"/>
              </w:rPr>
              <w:t>.</w:t>
            </w:r>
          </w:p>
        </w:tc>
      </w:tr>
      <w:tr w:rsidR="00D6489A" w:rsidRPr="0025129B" w14:paraId="7B7032AF" w14:textId="77777777" w:rsidTr="00E53525">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7AA4D9D" w14:textId="77777777" w:rsidR="00D6489A" w:rsidRPr="0025129B" w:rsidRDefault="00D6489A" w:rsidP="00E53525">
            <w:pPr>
              <w:jc w:val="left"/>
              <w:rPr>
                <w:rFonts w:eastAsia="Times New Roman"/>
                <w:color w:val="000000"/>
                <w:lang w:eastAsia="es-CL"/>
              </w:rPr>
            </w:pPr>
          </w:p>
        </w:tc>
      </w:tr>
    </w:tbl>
    <w:p w14:paraId="1A555BB0" w14:textId="77777777" w:rsidR="00A83D8B" w:rsidRDefault="00A83D8B" w:rsidP="004E5529"/>
    <w:p w14:paraId="57AB2901" w14:textId="77777777" w:rsidR="00D6489A" w:rsidRDefault="00D6489A" w:rsidP="004E5529"/>
    <w:tbl>
      <w:tblPr>
        <w:tblStyle w:val="Tablaconcuadrcula"/>
        <w:tblW w:w="5000" w:type="pct"/>
        <w:tblLook w:val="04A0" w:firstRow="1" w:lastRow="0" w:firstColumn="1" w:lastColumn="0" w:noHBand="0" w:noVBand="1"/>
      </w:tblPr>
      <w:tblGrid>
        <w:gridCol w:w="3768"/>
        <w:gridCol w:w="9794"/>
      </w:tblGrid>
      <w:tr w:rsidR="00590FFC" w:rsidRPr="0025129B" w14:paraId="37014984" w14:textId="77777777" w:rsidTr="00D033A5">
        <w:trPr>
          <w:trHeight w:val="142"/>
        </w:trPr>
        <w:tc>
          <w:tcPr>
            <w:tcW w:w="1389" w:type="pct"/>
          </w:tcPr>
          <w:p w14:paraId="5C5102CC" w14:textId="77777777" w:rsidR="00590FFC" w:rsidRPr="0025129B" w:rsidRDefault="00590FFC" w:rsidP="00590FFC">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2AE53A7B" w14:textId="77777777" w:rsidR="00590FFC" w:rsidRPr="0025129B" w:rsidRDefault="00590FFC" w:rsidP="0052077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520771">
              <w:rPr>
                <w:rFonts w:eastAsia="Times New Roman"/>
                <w:color w:val="000000"/>
                <w:lang w:eastAsia="es-CL"/>
              </w:rPr>
              <w:t>2 y 3.</w:t>
            </w:r>
          </w:p>
        </w:tc>
      </w:tr>
      <w:tr w:rsidR="00590FFC" w:rsidRPr="0025129B" w14:paraId="50B95C45" w14:textId="77777777" w:rsidTr="00D033A5">
        <w:trPr>
          <w:trHeight w:val="142"/>
        </w:trPr>
        <w:tc>
          <w:tcPr>
            <w:tcW w:w="5000" w:type="pct"/>
            <w:gridSpan w:val="2"/>
          </w:tcPr>
          <w:p w14:paraId="476E15B5" w14:textId="77777777" w:rsidR="00590FFC" w:rsidRDefault="00590FFC" w:rsidP="00D033A5">
            <w:pPr>
              <w:rPr>
                <w:rFonts w:eastAsia="Times New Roman"/>
                <w:b/>
                <w:bCs/>
                <w:color w:val="000000"/>
                <w:lang w:eastAsia="es-CL"/>
              </w:rPr>
            </w:pPr>
            <w:r>
              <w:rPr>
                <w:rFonts w:eastAsia="Times New Roman"/>
                <w:b/>
                <w:bCs/>
                <w:color w:val="000000"/>
                <w:lang w:eastAsia="es-CL"/>
              </w:rPr>
              <w:t xml:space="preserve">Documentación entregada: </w:t>
            </w:r>
          </w:p>
          <w:p w14:paraId="6543A8E7" w14:textId="77777777" w:rsidR="00590FFC" w:rsidRPr="00C01755" w:rsidRDefault="00590FFC" w:rsidP="00590FFC">
            <w:pPr>
              <w:rPr>
                <w:rFonts w:eastAsia="Times New Roman"/>
                <w:bCs/>
                <w:color w:val="000000"/>
                <w:lang w:eastAsia="es-CL"/>
              </w:rPr>
            </w:pPr>
            <w:r w:rsidRPr="00C01755">
              <w:rPr>
                <w:rFonts w:eastAsia="Times New Roman"/>
                <w:bCs/>
                <w:color w:val="000000"/>
                <w:lang w:eastAsia="es-CL"/>
              </w:rPr>
              <w:t>Mediante acta de inspección del 2</w:t>
            </w:r>
            <w:r>
              <w:rPr>
                <w:rFonts w:eastAsia="Times New Roman"/>
                <w:bCs/>
                <w:color w:val="000000"/>
                <w:lang w:eastAsia="es-CL"/>
              </w:rPr>
              <w:t>4</w:t>
            </w:r>
            <w:r w:rsidRPr="00C01755">
              <w:rPr>
                <w:rFonts w:eastAsia="Times New Roman"/>
                <w:bCs/>
                <w:color w:val="000000"/>
                <w:lang w:eastAsia="es-CL"/>
              </w:rPr>
              <w:t>/0</w:t>
            </w:r>
            <w:r>
              <w:rPr>
                <w:rFonts w:eastAsia="Times New Roman"/>
                <w:bCs/>
                <w:color w:val="000000"/>
                <w:lang w:eastAsia="es-CL"/>
              </w:rPr>
              <w:t>6</w:t>
            </w:r>
            <w:r w:rsidRPr="00C01755">
              <w:rPr>
                <w:rFonts w:eastAsia="Times New Roman"/>
                <w:bCs/>
                <w:color w:val="000000"/>
                <w:lang w:eastAsia="es-CL"/>
              </w:rPr>
              <w:t>/2015, se requiere al titular (ver Anexo 01):</w:t>
            </w:r>
          </w:p>
          <w:p w14:paraId="6FB39230" w14:textId="77777777" w:rsidR="00590FFC" w:rsidRDefault="00590FFC" w:rsidP="008A4E97">
            <w:pPr>
              <w:numPr>
                <w:ilvl w:val="0"/>
                <w:numId w:val="5"/>
              </w:numPr>
              <w:rPr>
                <w:rFonts w:eastAsia="Times New Roman"/>
                <w:bCs/>
                <w:color w:val="000000"/>
                <w:lang w:eastAsia="es-CL"/>
              </w:rPr>
            </w:pPr>
            <w:r>
              <w:rPr>
                <w:rFonts w:eastAsia="Times New Roman"/>
                <w:bCs/>
                <w:color w:val="000000"/>
                <w:lang w:eastAsia="es-CL"/>
              </w:rPr>
              <w:t>Registro de % de humedad de lodos recepcionados. Año 2013, 2014 y 2014.</w:t>
            </w:r>
          </w:p>
          <w:p w14:paraId="56FC2755" w14:textId="77777777" w:rsidR="00590FFC" w:rsidRDefault="00590FFC" w:rsidP="00590FFC">
            <w:pPr>
              <w:rPr>
                <w:rFonts w:eastAsia="Times New Roman"/>
                <w:bCs/>
                <w:color w:val="000000"/>
                <w:lang w:eastAsia="es-CL"/>
              </w:rPr>
            </w:pPr>
            <w:r>
              <w:rPr>
                <w:rFonts w:eastAsia="Times New Roman"/>
                <w:bCs/>
                <w:color w:val="000000"/>
                <w:lang w:eastAsia="es-CL"/>
              </w:rPr>
              <w:t xml:space="preserve">Mediante carta s/n de TRESOL, de fecha 07/07/2015 (Anexo 03), dentro del plazo establecido, </w:t>
            </w:r>
            <w:r w:rsidRPr="00C01755">
              <w:rPr>
                <w:rFonts w:eastAsia="Times New Roman"/>
                <w:bCs/>
                <w:color w:val="000000"/>
                <w:lang w:eastAsia="es-CL"/>
              </w:rPr>
              <w:t>el titular</w:t>
            </w:r>
            <w:r>
              <w:rPr>
                <w:rFonts w:eastAsia="Times New Roman"/>
                <w:bCs/>
                <w:color w:val="000000"/>
                <w:lang w:eastAsia="es-CL"/>
              </w:rPr>
              <w:t>,</w:t>
            </w:r>
            <w:r w:rsidRPr="00C01755">
              <w:rPr>
                <w:rFonts w:eastAsia="Times New Roman"/>
                <w:bCs/>
                <w:color w:val="000000"/>
                <w:lang w:eastAsia="es-CL"/>
              </w:rPr>
              <w:t xml:space="preserve"> entre otros antecedentes, remite a la SMA:</w:t>
            </w:r>
          </w:p>
          <w:p w14:paraId="227DD74D" w14:textId="77777777" w:rsidR="00590FFC" w:rsidRPr="002240E8" w:rsidRDefault="00590FFC" w:rsidP="008A4E97">
            <w:pPr>
              <w:numPr>
                <w:ilvl w:val="0"/>
                <w:numId w:val="5"/>
              </w:numPr>
              <w:rPr>
                <w:rFonts w:eastAsia="Times New Roman"/>
                <w:bCs/>
                <w:color w:val="000000"/>
                <w:lang w:eastAsia="es-CL"/>
              </w:rPr>
            </w:pPr>
            <w:r w:rsidRPr="00C01755">
              <w:rPr>
                <w:rFonts w:eastAsia="Times New Roman"/>
                <w:bCs/>
                <w:color w:val="000000"/>
                <w:lang w:eastAsia="es-CL"/>
              </w:rPr>
              <w:t>Re</w:t>
            </w:r>
            <w:r>
              <w:rPr>
                <w:rFonts w:eastAsia="Times New Roman"/>
                <w:bCs/>
                <w:color w:val="000000"/>
                <w:lang w:eastAsia="es-CL"/>
              </w:rPr>
              <w:t>gistro de porcentaje de humedad de Lodos.</w:t>
            </w:r>
          </w:p>
        </w:tc>
      </w:tr>
      <w:tr w:rsidR="00590FFC" w:rsidRPr="0025129B" w14:paraId="78C2BE01" w14:textId="77777777" w:rsidTr="00D033A5">
        <w:trPr>
          <w:trHeight w:val="319"/>
        </w:trPr>
        <w:tc>
          <w:tcPr>
            <w:tcW w:w="5000" w:type="pct"/>
            <w:gridSpan w:val="2"/>
            <w:tcBorders>
              <w:bottom w:val="single" w:sz="4" w:space="0" w:color="auto"/>
            </w:tcBorders>
          </w:tcPr>
          <w:p w14:paraId="72159EDA" w14:textId="77777777" w:rsidR="00590FFC" w:rsidRPr="00214AEE" w:rsidRDefault="00590FFC" w:rsidP="00D033A5">
            <w:r>
              <w:rPr>
                <w:b/>
              </w:rPr>
              <w:t>Exigencia (s)</w:t>
            </w:r>
            <w:r w:rsidRPr="0025129B">
              <w:rPr>
                <w:b/>
              </w:rPr>
              <w:t>:</w:t>
            </w:r>
            <w:r>
              <w:rPr>
                <w:b/>
              </w:rPr>
              <w:t xml:space="preserve"> </w:t>
            </w:r>
          </w:p>
          <w:p w14:paraId="427BFE97" w14:textId="77777777" w:rsidR="006850A3" w:rsidRDefault="006850A3" w:rsidP="00590FFC">
            <w:pPr>
              <w:rPr>
                <w:u w:val="single"/>
              </w:rPr>
            </w:pPr>
            <w:r>
              <w:rPr>
                <w:u w:val="single"/>
              </w:rPr>
              <w:t>Considerando 3. RCA 675/2007.</w:t>
            </w:r>
          </w:p>
          <w:p w14:paraId="29E2C830" w14:textId="77777777" w:rsidR="006850A3" w:rsidRDefault="006850A3" w:rsidP="00590FFC">
            <w:pPr>
              <w:rPr>
                <w:i/>
              </w:rPr>
            </w:pPr>
            <w:r>
              <w:rPr>
                <w:i/>
              </w:rPr>
              <w:t>“[…]. Con relación a esta interpretación del porcentaje de humedad, en esta Declaración de impacto Ambiental del proyecto “VERTEDERO DE LODOS ORGÁNICOS E INDUSTRIALES NO PELIGROSOS”, se estima disponer de los siguientes tipos de lodos:</w:t>
            </w:r>
          </w:p>
          <w:p w14:paraId="7C26B166" w14:textId="77777777" w:rsidR="006850A3" w:rsidRDefault="006850A3" w:rsidP="00590FFC">
            <w:pPr>
              <w:rPr>
                <w:i/>
              </w:rPr>
            </w:pPr>
          </w:p>
          <w:p w14:paraId="73709FB2" w14:textId="77777777" w:rsidR="006850A3" w:rsidRDefault="006850A3" w:rsidP="00590FFC">
            <w:pPr>
              <w:rPr>
                <w:i/>
              </w:rPr>
            </w:pPr>
            <w:r>
              <w:rPr>
                <w:i/>
                <w:u w:val="single"/>
              </w:rPr>
              <w:t xml:space="preserve">Lodos Orgánico Deshidratados: </w:t>
            </w:r>
            <w:r w:rsidRPr="006850A3">
              <w:rPr>
                <w:i/>
              </w:rPr>
              <w:t>Residuos semisólidos biodegradables generados en procesos de depuración de efluentes (Aguas Servidas y/o R</w:t>
            </w:r>
            <w:r>
              <w:rPr>
                <w:i/>
              </w:rPr>
              <w:t>IL</w:t>
            </w:r>
            <w:r w:rsidRPr="006850A3">
              <w:rPr>
                <w:i/>
              </w:rPr>
              <w:t>es)</w:t>
            </w:r>
            <w:r>
              <w:rPr>
                <w:i/>
              </w:rPr>
              <w:t>, cuyos compuestos son mayoritariamente orgánicos y son sometidos a un proceso de deshidratación mecánica, llegando a humedades inferiores al 80%. Son ejemplos de estos lodos:</w:t>
            </w:r>
          </w:p>
          <w:p w14:paraId="42AB636E" w14:textId="77777777" w:rsidR="006850A3" w:rsidRDefault="006850A3" w:rsidP="008A4E97">
            <w:pPr>
              <w:pStyle w:val="Prrafodelista"/>
              <w:numPr>
                <w:ilvl w:val="0"/>
                <w:numId w:val="5"/>
              </w:numPr>
              <w:rPr>
                <w:i/>
              </w:rPr>
            </w:pPr>
            <w:r>
              <w:rPr>
                <w:i/>
              </w:rPr>
              <w:t>Lodos generados en plantas de tratamiento de aguas servidas (ESSAL, AguasDécima, u otra sanitaria).</w:t>
            </w:r>
          </w:p>
          <w:p w14:paraId="44123EDD" w14:textId="77777777" w:rsidR="006850A3" w:rsidRDefault="006850A3" w:rsidP="008A4E97">
            <w:pPr>
              <w:pStyle w:val="Prrafodelista"/>
              <w:numPr>
                <w:ilvl w:val="0"/>
                <w:numId w:val="5"/>
              </w:numPr>
              <w:rPr>
                <w:i/>
              </w:rPr>
            </w:pPr>
            <w:r>
              <w:rPr>
                <w:i/>
              </w:rPr>
              <w:t>Lodos generados en Plantas de Tratamiento de RILes, sedimentadores y decantadores (Empresas faenadoras de carnes, Salmoneras, Pisciculturas, Talleres de redes, Industrias Lácteas, entre otras).</w:t>
            </w:r>
          </w:p>
          <w:p w14:paraId="0B027E34" w14:textId="77777777" w:rsidR="006850A3" w:rsidRPr="006850A3" w:rsidRDefault="006850A3" w:rsidP="008A4E97">
            <w:pPr>
              <w:pStyle w:val="Prrafodelista"/>
              <w:numPr>
                <w:ilvl w:val="0"/>
                <w:numId w:val="5"/>
              </w:numPr>
              <w:rPr>
                <w:i/>
              </w:rPr>
            </w:pPr>
            <w:r>
              <w:rPr>
                <w:i/>
              </w:rPr>
              <w:t xml:space="preserve">Lodos sometidos a sistemas de desaguado, provenientes de los puntos señalados </w:t>
            </w:r>
            <w:r w:rsidR="0035708A">
              <w:rPr>
                <w:i/>
              </w:rPr>
              <w:t>anteriormente</w:t>
            </w:r>
            <w:r>
              <w:rPr>
                <w:i/>
              </w:rPr>
              <w:t>.</w:t>
            </w:r>
          </w:p>
          <w:p w14:paraId="79B0432A" w14:textId="77777777" w:rsidR="006850A3" w:rsidRPr="006850A3" w:rsidRDefault="006850A3" w:rsidP="00590FFC"/>
          <w:p w14:paraId="7A0D9DE3" w14:textId="77777777" w:rsidR="00590FFC" w:rsidRPr="00057ACB" w:rsidRDefault="00590FFC" w:rsidP="00590FFC">
            <w:pPr>
              <w:rPr>
                <w:u w:val="single"/>
              </w:rPr>
            </w:pPr>
            <w:r w:rsidRPr="00057ACB">
              <w:rPr>
                <w:u w:val="single"/>
              </w:rPr>
              <w:t xml:space="preserve">Considerando </w:t>
            </w:r>
            <w:r>
              <w:rPr>
                <w:u w:val="single"/>
              </w:rPr>
              <w:t>1.1 Resolución Exenta N°1908/2008.</w:t>
            </w:r>
          </w:p>
          <w:p w14:paraId="776F0293" w14:textId="77777777" w:rsidR="00590FFC" w:rsidRPr="00590FFC" w:rsidRDefault="00590FFC" w:rsidP="00590FFC">
            <w:pPr>
              <w:rPr>
                <w:bCs/>
                <w:i/>
              </w:rPr>
            </w:pPr>
            <w:r w:rsidRPr="00057ACB">
              <w:rPr>
                <w:bCs/>
                <w:i/>
              </w:rPr>
              <w:t>“</w:t>
            </w:r>
            <w:r>
              <w:rPr>
                <w:bCs/>
                <w:i/>
              </w:rPr>
              <w:t>[…].</w:t>
            </w:r>
            <w:r w:rsidRPr="000F2930">
              <w:rPr>
                <w:bCs/>
                <w:i/>
              </w:rPr>
              <w:t>El</w:t>
            </w:r>
            <w:r>
              <w:rPr>
                <w:bCs/>
                <w:i/>
              </w:rPr>
              <w:t xml:space="preserve"> </w:t>
            </w:r>
            <w:r w:rsidRPr="000F2930">
              <w:rPr>
                <w:bCs/>
                <w:i/>
              </w:rPr>
              <w:t>proyecto de modificación "Vertedero de Lodos Orgánicos e Industriales no</w:t>
            </w:r>
            <w:r>
              <w:rPr>
                <w:bCs/>
                <w:i/>
              </w:rPr>
              <w:t xml:space="preserve"> </w:t>
            </w:r>
            <w:r w:rsidRPr="000F2930">
              <w:rPr>
                <w:bCs/>
                <w:i/>
              </w:rPr>
              <w:t>Peligrosos", cuya RCA se recurre , plantea recepcionar, para su disposición final,</w:t>
            </w:r>
            <w:r>
              <w:rPr>
                <w:bCs/>
                <w:i/>
              </w:rPr>
              <w:t xml:space="preserve"> </w:t>
            </w:r>
            <w:r w:rsidRPr="000F2930">
              <w:rPr>
                <w:bCs/>
                <w:i/>
              </w:rPr>
              <w:t>Iodos orgánicos generados en procesos de depuración de efluentes (Aguas</w:t>
            </w:r>
            <w:r>
              <w:rPr>
                <w:bCs/>
                <w:i/>
              </w:rPr>
              <w:t xml:space="preserve"> </w:t>
            </w:r>
            <w:r w:rsidRPr="000F2930">
              <w:rPr>
                <w:bCs/>
                <w:i/>
              </w:rPr>
              <w:t>Servidas y/o Residuos Industriales Líquidos ) sometidos a un proceso de</w:t>
            </w:r>
            <w:r>
              <w:rPr>
                <w:bCs/>
                <w:i/>
              </w:rPr>
              <w:t xml:space="preserve"> </w:t>
            </w:r>
            <w:r w:rsidRPr="000F2930">
              <w:rPr>
                <w:bCs/>
                <w:i/>
              </w:rPr>
              <w:t>deshidratación mecánica, alcanzando humedades inferiores al 80%. Los</w:t>
            </w:r>
            <w:r>
              <w:rPr>
                <w:bCs/>
                <w:i/>
              </w:rPr>
              <w:t xml:space="preserve"> </w:t>
            </w:r>
            <w:r w:rsidRPr="000F2930">
              <w:rPr>
                <w:bCs/>
                <w:i/>
              </w:rPr>
              <w:t>siguientes son ejemplos de estos Iodos: Lodos generados en Plantas de</w:t>
            </w:r>
            <w:r>
              <w:rPr>
                <w:bCs/>
                <w:i/>
              </w:rPr>
              <w:t xml:space="preserve"> </w:t>
            </w:r>
            <w:r w:rsidRPr="000F2930">
              <w:rPr>
                <w:bCs/>
                <w:i/>
              </w:rPr>
              <w:t>Tratamiento de Aguas Servidas (Essal, Aguas Décima, u otra sanitaria); Iodos</w:t>
            </w:r>
            <w:r>
              <w:rPr>
                <w:bCs/>
                <w:i/>
              </w:rPr>
              <w:t xml:space="preserve"> </w:t>
            </w:r>
            <w:r w:rsidRPr="000F2930">
              <w:rPr>
                <w:bCs/>
                <w:i/>
              </w:rPr>
              <w:t>generados en Plantas de Tratamiento de RILes, sedimentadores y decantadores</w:t>
            </w:r>
            <w:r>
              <w:rPr>
                <w:bCs/>
                <w:i/>
              </w:rPr>
              <w:t xml:space="preserve"> </w:t>
            </w:r>
            <w:r w:rsidRPr="000F2930">
              <w:rPr>
                <w:bCs/>
                <w:i/>
              </w:rPr>
              <w:t>(empresas faenadoras de carnes, salmoneras, pisciculturas, talleres de redes,</w:t>
            </w:r>
            <w:r>
              <w:rPr>
                <w:bCs/>
                <w:i/>
              </w:rPr>
              <w:t xml:space="preserve"> </w:t>
            </w:r>
            <w:r w:rsidRPr="000F2930">
              <w:rPr>
                <w:bCs/>
                <w:i/>
              </w:rPr>
              <w:t>industrias lácteas, entre otras); y Iodos sometidos a sistemas de desaguado,</w:t>
            </w:r>
            <w:r>
              <w:rPr>
                <w:bCs/>
                <w:i/>
              </w:rPr>
              <w:t xml:space="preserve"> </w:t>
            </w:r>
            <w:r w:rsidRPr="000F2930">
              <w:rPr>
                <w:bCs/>
                <w:i/>
              </w:rPr>
              <w:t>proveniente de los puntos señalados anteriormente.</w:t>
            </w:r>
            <w:r w:rsidR="006850A3">
              <w:rPr>
                <w:bCs/>
                <w:i/>
              </w:rPr>
              <w:t>”</w:t>
            </w:r>
          </w:p>
        </w:tc>
      </w:tr>
      <w:tr w:rsidR="00590FFC" w:rsidRPr="0025129B" w14:paraId="4E8D17D0" w14:textId="77777777" w:rsidTr="00D033A5">
        <w:trPr>
          <w:trHeight w:val="627"/>
        </w:trPr>
        <w:tc>
          <w:tcPr>
            <w:tcW w:w="5000" w:type="pct"/>
            <w:gridSpan w:val="2"/>
          </w:tcPr>
          <w:p w14:paraId="62002F43" w14:textId="77777777" w:rsidR="00590FFC" w:rsidRDefault="00590FFC" w:rsidP="00D033A5">
            <w:pPr>
              <w:jc w:val="left"/>
              <w:rPr>
                <w:color w:val="FF0000"/>
              </w:rPr>
            </w:pPr>
            <w:r w:rsidRPr="00F15F8C">
              <w:rPr>
                <w:b/>
              </w:rPr>
              <w:t>Hecho (s):</w:t>
            </w:r>
            <w:r w:rsidRPr="007E2D5C">
              <w:t xml:space="preserve"> </w:t>
            </w:r>
          </w:p>
          <w:p w14:paraId="3C2203C4" w14:textId="77777777" w:rsidR="00590FFC" w:rsidRDefault="00590FFC" w:rsidP="00D033A5">
            <w:pPr>
              <w:jc w:val="left"/>
              <w:rPr>
                <w:color w:val="FF0000"/>
              </w:rPr>
            </w:pPr>
          </w:p>
          <w:p w14:paraId="7FF75BA7" w14:textId="77777777" w:rsidR="009670EE" w:rsidRPr="009670EE" w:rsidRDefault="009670EE" w:rsidP="008A4E97">
            <w:pPr>
              <w:pStyle w:val="Prrafodelista"/>
              <w:numPr>
                <w:ilvl w:val="0"/>
                <w:numId w:val="8"/>
              </w:numPr>
              <w:ind w:left="313" w:hanging="313"/>
              <w:rPr>
                <w:rFonts w:ascii="Calibri" w:eastAsia="Times New Roman" w:hAnsi="Calibri"/>
                <w:color w:val="000000"/>
                <w:lang w:eastAsia="es-CL"/>
              </w:rPr>
            </w:pPr>
            <w:r>
              <w:rPr>
                <w:rFonts w:ascii="Calibri" w:eastAsia="Times New Roman" w:hAnsi="Calibri"/>
                <w:color w:val="000000"/>
                <w:lang w:eastAsia="es-CL"/>
              </w:rPr>
              <w:t>D</w:t>
            </w:r>
            <w:r w:rsidR="00590FFC" w:rsidRPr="00304ABA">
              <w:rPr>
                <w:rFonts w:ascii="Calibri" w:eastAsia="Times New Roman" w:hAnsi="Calibri"/>
                <w:color w:val="000000"/>
                <w:lang w:eastAsia="es-CL"/>
              </w:rPr>
              <w:t>ur</w:t>
            </w:r>
            <w:r w:rsidR="00590FFC">
              <w:rPr>
                <w:rFonts w:ascii="Calibri" w:eastAsia="Times New Roman" w:hAnsi="Calibri"/>
                <w:color w:val="000000"/>
                <w:lang w:eastAsia="es-CL"/>
              </w:rPr>
              <w:t>ante la actividad de inspección</w:t>
            </w:r>
            <w:r w:rsidR="00590FFC" w:rsidRPr="00304ABA">
              <w:rPr>
                <w:rFonts w:ascii="Calibri" w:eastAsia="Times New Roman" w:hAnsi="Calibri"/>
                <w:color w:val="000000"/>
                <w:lang w:eastAsia="es-CL"/>
              </w:rPr>
              <w:t xml:space="preserve"> se constató </w:t>
            </w:r>
            <w:r w:rsidRPr="009670EE">
              <w:rPr>
                <w:rFonts w:ascii="Calibri" w:eastAsia="Times New Roman" w:hAnsi="Calibri"/>
                <w:color w:val="000000"/>
                <w:lang w:eastAsia="es-CL"/>
              </w:rPr>
              <w:t>presencia de residuos de tipo domiciliario al interior de las fosas. Esto se observa tanto en las fosas en estabilización así como en la fosa en operación (Ver Fotografías N° 4, 5, 9, 11 y 12).</w:t>
            </w:r>
          </w:p>
          <w:p w14:paraId="4F84139F" w14:textId="77777777" w:rsidR="009670EE" w:rsidRDefault="009670EE" w:rsidP="008A4E97">
            <w:pPr>
              <w:pStyle w:val="Prrafodelista"/>
              <w:numPr>
                <w:ilvl w:val="0"/>
                <w:numId w:val="8"/>
              </w:numPr>
              <w:ind w:left="313" w:hanging="313"/>
              <w:rPr>
                <w:rFonts w:ascii="Calibri" w:eastAsia="Times New Roman" w:hAnsi="Calibri"/>
                <w:color w:val="000000"/>
                <w:lang w:eastAsia="es-CL"/>
              </w:rPr>
            </w:pPr>
            <w:r w:rsidRPr="009670EE">
              <w:rPr>
                <w:rFonts w:ascii="Calibri" w:eastAsia="Times New Roman" w:hAnsi="Calibri"/>
                <w:color w:val="000000"/>
                <w:lang w:eastAsia="es-CL"/>
              </w:rPr>
              <w:t xml:space="preserve">Durante el recorrido a las zanjas de lodos ya cerradas, se observa material tipo residuo de cartulina, recibido desde empresas CMPC, el que se está utilizando como cobertura final, según se observa en las celdas cerradas. Dicha información es corroborada por don Luis Mora, funcionario de TRESOL. </w:t>
            </w:r>
          </w:p>
          <w:p w14:paraId="18F1A1A4" w14:textId="77777777" w:rsidR="009670EE" w:rsidRPr="009670EE" w:rsidRDefault="009670EE" w:rsidP="008A4E97">
            <w:pPr>
              <w:pStyle w:val="Prrafodelista"/>
              <w:numPr>
                <w:ilvl w:val="0"/>
                <w:numId w:val="8"/>
              </w:numPr>
              <w:ind w:left="313" w:hanging="313"/>
              <w:rPr>
                <w:rFonts w:ascii="Calibri" w:eastAsia="Times New Roman" w:hAnsi="Calibri"/>
                <w:color w:val="000000"/>
                <w:lang w:eastAsia="es-CL"/>
              </w:rPr>
            </w:pPr>
            <w:r w:rsidRPr="009670EE">
              <w:rPr>
                <w:rFonts w:ascii="Calibri" w:eastAsia="Times New Roman" w:hAnsi="Calibri"/>
                <w:color w:val="000000"/>
                <w:lang w:eastAsia="es-CL"/>
              </w:rPr>
              <w:t xml:space="preserve">Adicionalmente, el registro diario de ingreso consultado, permite corroborar la recepción permanente de residuos de tipo cartulina desde empresas CMPC (Fotografías N° </w:t>
            </w:r>
            <w:r>
              <w:rPr>
                <w:rFonts w:ascii="Calibri" w:eastAsia="Times New Roman" w:hAnsi="Calibri"/>
                <w:color w:val="000000"/>
                <w:lang w:eastAsia="es-CL"/>
              </w:rPr>
              <w:t xml:space="preserve">1 y 2 y </w:t>
            </w:r>
            <w:r w:rsidRPr="009670EE">
              <w:rPr>
                <w:rFonts w:ascii="Calibri" w:eastAsia="Times New Roman" w:hAnsi="Calibri"/>
                <w:color w:val="000000"/>
                <w:lang w:eastAsia="es-CL"/>
              </w:rPr>
              <w:t>6 a 13).</w:t>
            </w:r>
          </w:p>
          <w:p w14:paraId="08D2D31E" w14:textId="77777777" w:rsidR="009670EE" w:rsidRPr="009670EE" w:rsidRDefault="009670EE" w:rsidP="009670EE">
            <w:pPr>
              <w:pStyle w:val="Prrafodelista"/>
              <w:ind w:left="284"/>
            </w:pPr>
          </w:p>
          <w:p w14:paraId="1AF9E4C4" w14:textId="77777777" w:rsidR="009670EE" w:rsidRPr="009670EE" w:rsidRDefault="009670EE" w:rsidP="009670EE">
            <w:pPr>
              <w:rPr>
                <w:b/>
              </w:rPr>
            </w:pPr>
            <w:r w:rsidRPr="009670EE">
              <w:rPr>
                <w:b/>
              </w:rPr>
              <w:t xml:space="preserve">Resultado (s) examen de Información: </w:t>
            </w:r>
          </w:p>
          <w:p w14:paraId="7FC9F5E3" w14:textId="77777777" w:rsidR="009670EE" w:rsidRDefault="009670EE" w:rsidP="008A4E97">
            <w:pPr>
              <w:pStyle w:val="Prrafodelista"/>
              <w:numPr>
                <w:ilvl w:val="0"/>
                <w:numId w:val="10"/>
              </w:numPr>
            </w:pPr>
            <w:r w:rsidRPr="009670EE">
              <w:t xml:space="preserve">Del examen de información de la documentación señalada en la exigencia, es posible indicar que </w:t>
            </w:r>
            <w:r>
              <w:t>el titular reporta registros de humedad de lodos para los siguientes orígenes:</w:t>
            </w:r>
            <w:r w:rsidR="00CA105D">
              <w:t xml:space="preserve"> CMPC; Aguas</w:t>
            </w:r>
            <w:r w:rsidR="003F4543">
              <w:t xml:space="preserve"> </w:t>
            </w:r>
            <w:r w:rsidR="00CA105D">
              <w:t>Décima; ESSAL</w:t>
            </w:r>
            <w:r w:rsidR="008E04D7">
              <w:t>:</w:t>
            </w:r>
          </w:p>
          <w:p w14:paraId="01EAF8A2" w14:textId="77777777" w:rsidR="008E04D7" w:rsidRDefault="008E04D7" w:rsidP="008E04D7">
            <w:pPr>
              <w:ind w:left="29"/>
            </w:pPr>
          </w:p>
          <w:p w14:paraId="2E51195F" w14:textId="77777777" w:rsidR="008E04D7" w:rsidRPr="008E04D7" w:rsidRDefault="008E04D7" w:rsidP="008E04D7">
            <w:pPr>
              <w:ind w:left="29"/>
            </w:pPr>
          </w:p>
          <w:p w14:paraId="78472608" w14:textId="77777777" w:rsidR="008E04D7" w:rsidRDefault="008E04D7" w:rsidP="008A4E97">
            <w:pPr>
              <w:pStyle w:val="Prrafodelista"/>
              <w:numPr>
                <w:ilvl w:val="0"/>
                <w:numId w:val="5"/>
              </w:numPr>
            </w:pPr>
            <w:r w:rsidRPr="008E04D7">
              <w:rPr>
                <w:u w:val="single"/>
              </w:rPr>
              <w:lastRenderedPageBreak/>
              <w:t>Residuos recibidos desde empresas CMPC</w:t>
            </w:r>
            <w:r>
              <w:t>.</w:t>
            </w:r>
          </w:p>
          <w:p w14:paraId="5C8AED8D" w14:textId="77777777" w:rsidR="008E04D7" w:rsidRDefault="008E04D7" w:rsidP="008A4E97">
            <w:pPr>
              <w:pStyle w:val="Prrafodelista"/>
              <w:numPr>
                <w:ilvl w:val="0"/>
                <w:numId w:val="13"/>
              </w:numPr>
            </w:pPr>
            <w:r w:rsidRPr="008E04D7">
              <w:t xml:space="preserve">TRESOL reporta un </w:t>
            </w:r>
            <w:r w:rsidRPr="008E04D7">
              <w:rPr>
                <w:b/>
                <w:i/>
              </w:rPr>
              <w:t>Informe Análisis Especiales</w:t>
            </w:r>
            <w:r w:rsidRPr="008E04D7">
              <w:t xml:space="preserve">, de </w:t>
            </w:r>
            <w:r>
              <w:t xml:space="preserve">CMPC, </w:t>
            </w:r>
            <w:r w:rsidRPr="008E04D7">
              <w:t xml:space="preserve">fecha 03/07/2015, </w:t>
            </w:r>
            <w:r>
              <w:t>el que contiene resultados de humedad de lodos para el año 2014 y 2015. No se incorporan datos del muestreo o certificados de laboratorio, y el documento no permite acreditar fehacientemente el origen de los residuos, la fecha de muestreo, el tipo de residuos, y otros elementos que son básicos para la trazabilidad del residuo.</w:t>
            </w:r>
          </w:p>
          <w:p w14:paraId="58C822BF" w14:textId="77777777" w:rsidR="008E04D7" w:rsidRDefault="008E04D7" w:rsidP="008A4E97">
            <w:pPr>
              <w:pStyle w:val="Prrafodelista"/>
              <w:numPr>
                <w:ilvl w:val="0"/>
                <w:numId w:val="13"/>
              </w:numPr>
            </w:pPr>
            <w:r>
              <w:t>No se reportan resultados de porcentaje de humedad de lodos para el año 2013, a pesar de que la Tabla N° 3 muestra que ese año si se reciben residuos desde empresas CMPC.</w:t>
            </w:r>
          </w:p>
          <w:p w14:paraId="10E9E224" w14:textId="77777777" w:rsidR="008E04D7" w:rsidRDefault="008E04D7" w:rsidP="008A4E97">
            <w:pPr>
              <w:pStyle w:val="Prrafodelista"/>
              <w:numPr>
                <w:ilvl w:val="0"/>
                <w:numId w:val="13"/>
              </w:numPr>
            </w:pPr>
            <w:r>
              <w:t>Todos los resultados de porcentaje de humedad de lodos de empresas CMPC están bajo el valor máximo (80%).</w:t>
            </w:r>
          </w:p>
          <w:p w14:paraId="77953001" w14:textId="77777777" w:rsidR="009670EE" w:rsidRDefault="008E04D7" w:rsidP="008A4E97">
            <w:pPr>
              <w:pStyle w:val="Prrafodelista"/>
              <w:numPr>
                <w:ilvl w:val="0"/>
                <w:numId w:val="13"/>
              </w:numPr>
            </w:pPr>
            <w:r>
              <w:t xml:space="preserve">No obstante lo anterior, el residuo de empresas CMPC corresponde a un residuo de cartulina, que no corresponde a un </w:t>
            </w:r>
            <w:r w:rsidRPr="008E04D7">
              <w:t>lodo</w:t>
            </w:r>
            <w:r>
              <w:t xml:space="preserve"> deshidratado</w:t>
            </w:r>
            <w:r w:rsidR="00741D48">
              <w:t xml:space="preserve"> ya </w:t>
            </w:r>
            <w:r w:rsidR="0038584D">
              <w:t>que no</w:t>
            </w:r>
            <w:r>
              <w:t xml:space="preserve"> es resultado de un proceso de depuración de efluentes (RILes o Aguas servidas) y corresponde a un residuo sólido industrial, por lo que su disposición en el vertedero de TRESOL no está contemplada en la RCA.</w:t>
            </w:r>
          </w:p>
          <w:p w14:paraId="315F87A8" w14:textId="77777777" w:rsidR="008E04D7" w:rsidRDefault="008E04D7" w:rsidP="008A4E97">
            <w:pPr>
              <w:pStyle w:val="Prrafodelista"/>
              <w:numPr>
                <w:ilvl w:val="0"/>
                <w:numId w:val="5"/>
              </w:numPr>
            </w:pPr>
            <w:r w:rsidRPr="008E04D7">
              <w:rPr>
                <w:u w:val="single"/>
              </w:rPr>
              <w:t xml:space="preserve">Residuos recibidos desde </w:t>
            </w:r>
            <w:r>
              <w:rPr>
                <w:u w:val="single"/>
              </w:rPr>
              <w:t>AguasDécima</w:t>
            </w:r>
            <w:r>
              <w:t>.</w:t>
            </w:r>
          </w:p>
          <w:p w14:paraId="38E40416" w14:textId="77777777" w:rsidR="008E04D7" w:rsidRDefault="006F6FF5" w:rsidP="008A4E97">
            <w:pPr>
              <w:pStyle w:val="Prrafodelista"/>
              <w:numPr>
                <w:ilvl w:val="0"/>
                <w:numId w:val="13"/>
              </w:numPr>
            </w:pPr>
            <w:r>
              <w:t xml:space="preserve">Se reportan copias simples del documento </w:t>
            </w:r>
            <w:r w:rsidRPr="006F6FF5">
              <w:rPr>
                <w:b/>
                <w:i/>
              </w:rPr>
              <w:t>Cálculo del porcentaje de humedad de los Lodos</w:t>
            </w:r>
            <w:r>
              <w:t>, del laboratorio de Aguas Décima S.A., sin firmas en el documento</w:t>
            </w:r>
            <w:r w:rsidR="008E04D7">
              <w:t>.</w:t>
            </w:r>
          </w:p>
          <w:p w14:paraId="1E7D817B" w14:textId="77777777" w:rsidR="006F6FF5" w:rsidRDefault="006F6FF5" w:rsidP="008A4E97">
            <w:pPr>
              <w:pStyle w:val="Prrafodelista"/>
              <w:numPr>
                <w:ilvl w:val="0"/>
                <w:numId w:val="13"/>
              </w:numPr>
            </w:pPr>
            <w:r>
              <w:t>Se reportan los resultados de los análisis practicados en distintos días de cada mes, para todo el periodo comprendido entre el año 2013 a mayo de 2015.</w:t>
            </w:r>
          </w:p>
          <w:p w14:paraId="4FDD1C15" w14:textId="77777777" w:rsidR="006F6FF5" w:rsidRPr="006F6FF5" w:rsidRDefault="006F6FF5" w:rsidP="008A4E97">
            <w:pPr>
              <w:pStyle w:val="Prrafodelista"/>
              <w:numPr>
                <w:ilvl w:val="0"/>
                <w:numId w:val="13"/>
              </w:numPr>
            </w:pPr>
            <w:r w:rsidRPr="006F6FF5">
              <w:t xml:space="preserve">Todos los resultados de porcentaje de humedad de lodos de </w:t>
            </w:r>
            <w:r>
              <w:t>AguasDécima</w:t>
            </w:r>
            <w:r w:rsidRPr="006F6FF5">
              <w:t xml:space="preserve"> están bajo el valor máximo (80%).</w:t>
            </w:r>
          </w:p>
          <w:p w14:paraId="708B27A5" w14:textId="77777777" w:rsidR="006F6FF5" w:rsidRDefault="006F6FF5" w:rsidP="008A4E97">
            <w:pPr>
              <w:pStyle w:val="Prrafodelista"/>
              <w:numPr>
                <w:ilvl w:val="0"/>
                <w:numId w:val="5"/>
              </w:numPr>
            </w:pPr>
            <w:r w:rsidRPr="008E04D7">
              <w:rPr>
                <w:u w:val="single"/>
              </w:rPr>
              <w:t xml:space="preserve">Residuos recibidos desde </w:t>
            </w:r>
            <w:r>
              <w:rPr>
                <w:u w:val="single"/>
              </w:rPr>
              <w:t>ESSAL</w:t>
            </w:r>
            <w:r>
              <w:t>.</w:t>
            </w:r>
          </w:p>
          <w:p w14:paraId="257CD2DD" w14:textId="77777777" w:rsidR="006F6FF5" w:rsidRDefault="006F6FF5" w:rsidP="008A4E97">
            <w:pPr>
              <w:pStyle w:val="Prrafodelista"/>
              <w:numPr>
                <w:ilvl w:val="0"/>
                <w:numId w:val="13"/>
              </w:numPr>
            </w:pPr>
            <w:r>
              <w:t>Se reportan resultados del laboratorio ANAM, para los análisis mensuales de lodos deshidratados de diversas Estaciones Depuradoras de ESSA</w:t>
            </w:r>
            <w:r w:rsidR="008762A7">
              <w:t>L</w:t>
            </w:r>
            <w:r>
              <w:t xml:space="preserve"> en la zona.</w:t>
            </w:r>
          </w:p>
          <w:p w14:paraId="40B22DBE" w14:textId="77777777" w:rsidR="006F6FF5" w:rsidRDefault="00A875EB" w:rsidP="008A4E97">
            <w:pPr>
              <w:pStyle w:val="Prrafodelista"/>
              <w:numPr>
                <w:ilvl w:val="0"/>
                <w:numId w:val="13"/>
              </w:numPr>
            </w:pPr>
            <w:r>
              <w:t>Se reportan solo los % de humedad de lodos de los meses de junio, julio, agosto, septiembre, octubre y noviembre de 2014; así como los resultados de enero, febrero, marzo, abril y mayo de 2015.</w:t>
            </w:r>
          </w:p>
          <w:p w14:paraId="0E91BA7A" w14:textId="77777777" w:rsidR="00D033A5" w:rsidRDefault="00D033A5" w:rsidP="008A4E97">
            <w:pPr>
              <w:pStyle w:val="Prrafodelista"/>
              <w:numPr>
                <w:ilvl w:val="0"/>
                <w:numId w:val="13"/>
              </w:numPr>
            </w:pPr>
            <w:r>
              <w:t>El resultado del examen de información practicado a los informes de ANAM, permiten reconocer que el método de análisis corresponden a SM 2540 G, el que se encuentra fuera del alcance de acreditación del laboratorio.</w:t>
            </w:r>
          </w:p>
          <w:p w14:paraId="07AB95BE" w14:textId="77777777" w:rsidR="00D033A5" w:rsidRDefault="00D033A5" w:rsidP="008A4E97">
            <w:pPr>
              <w:pStyle w:val="Prrafodelista"/>
              <w:numPr>
                <w:ilvl w:val="0"/>
                <w:numId w:val="13"/>
              </w:numPr>
            </w:pPr>
            <w:r>
              <w:t>Respecto del porcentaje de humedad determinado, en general, se observa una constante superación del valor límite de 80% establecido en la Resolución Exenta N° 1908/2008. En la Tabla N° 4 se muestran los resultados del análisis del % de humedad de los lodos depositados en TRESOL y cuyo origen corresponde a diversas estaciones depuradoras de ESSAL.</w:t>
            </w:r>
          </w:p>
          <w:p w14:paraId="5C9C4F12" w14:textId="77777777" w:rsidR="00741D48" w:rsidRDefault="00741D48" w:rsidP="008A4E97">
            <w:pPr>
              <w:pStyle w:val="Prrafodelista"/>
              <w:numPr>
                <w:ilvl w:val="0"/>
                <w:numId w:val="5"/>
              </w:numPr>
            </w:pPr>
            <w:r w:rsidRPr="008E04D7">
              <w:rPr>
                <w:u w:val="single"/>
              </w:rPr>
              <w:t xml:space="preserve">Residuos recibidos desde </w:t>
            </w:r>
            <w:r>
              <w:rPr>
                <w:u w:val="single"/>
              </w:rPr>
              <w:t>Biodiversa</w:t>
            </w:r>
            <w:r>
              <w:t>.</w:t>
            </w:r>
          </w:p>
          <w:p w14:paraId="73925674" w14:textId="77777777" w:rsidR="00741D48" w:rsidRDefault="00741D48" w:rsidP="008A4E97">
            <w:pPr>
              <w:pStyle w:val="Prrafodelista"/>
              <w:numPr>
                <w:ilvl w:val="0"/>
                <w:numId w:val="13"/>
              </w:numPr>
            </w:pPr>
            <w:r>
              <w:t>TRESOL no reporta ninguna información referente a los lodos recibidos desde Biodiversa.</w:t>
            </w:r>
          </w:p>
          <w:p w14:paraId="500B9614" w14:textId="77777777" w:rsidR="00D033A5" w:rsidRDefault="00D033A5" w:rsidP="00D033A5"/>
          <w:p w14:paraId="67895382" w14:textId="77777777" w:rsidR="00D033A5" w:rsidRDefault="00D033A5" w:rsidP="00D033A5"/>
          <w:p w14:paraId="1A557EB1" w14:textId="77777777" w:rsidR="00D033A5" w:rsidRDefault="00D033A5" w:rsidP="00D033A5"/>
          <w:p w14:paraId="5CEA0552" w14:textId="77777777" w:rsidR="00D033A5" w:rsidRDefault="00D033A5" w:rsidP="00D033A5"/>
          <w:p w14:paraId="18DAFD66" w14:textId="77777777" w:rsidR="00D033A5" w:rsidRDefault="00D033A5" w:rsidP="00D033A5"/>
          <w:p w14:paraId="2437E708" w14:textId="77777777" w:rsidR="00D033A5" w:rsidRDefault="00D033A5" w:rsidP="00D033A5"/>
          <w:p w14:paraId="0FA6E17F" w14:textId="77777777" w:rsidR="00D033A5" w:rsidRDefault="00D033A5" w:rsidP="00D033A5"/>
          <w:p w14:paraId="10257279" w14:textId="77777777" w:rsidR="00D033A5" w:rsidRDefault="00D033A5" w:rsidP="00D033A5"/>
          <w:p w14:paraId="07A53B51" w14:textId="77777777" w:rsidR="00D033A5" w:rsidRDefault="00D033A5" w:rsidP="00D033A5"/>
          <w:p w14:paraId="68E13E1B" w14:textId="77777777" w:rsidR="00D033A5" w:rsidRDefault="00D033A5" w:rsidP="00D033A5"/>
          <w:p w14:paraId="24188E0B" w14:textId="77777777" w:rsidR="00D033A5" w:rsidRPr="00D033A5" w:rsidRDefault="00D033A5" w:rsidP="00D033A5"/>
          <w:p w14:paraId="5D0DF59D" w14:textId="77777777" w:rsidR="00D033A5" w:rsidRDefault="00D033A5" w:rsidP="00D033A5">
            <w:pPr>
              <w:pStyle w:val="Prrafodelista"/>
              <w:ind w:left="1440"/>
              <w:jc w:val="center"/>
            </w:pPr>
            <w:r w:rsidRPr="00D033A5">
              <w:rPr>
                <w:b/>
              </w:rPr>
              <w:t xml:space="preserve">Tabla N° </w:t>
            </w:r>
            <w:r>
              <w:rPr>
                <w:b/>
              </w:rPr>
              <w:t>4</w:t>
            </w:r>
            <w:r w:rsidRPr="00D033A5">
              <w:t xml:space="preserve">: </w:t>
            </w:r>
            <w:r>
              <w:t>Resultados de medición de % de humedad de lodos de ESSAL</w:t>
            </w:r>
            <w:r w:rsidRPr="00D033A5">
              <w:t>.</w:t>
            </w:r>
          </w:p>
          <w:p w14:paraId="7B947C05" w14:textId="77777777" w:rsidR="00D033A5" w:rsidRPr="006F6FF5" w:rsidRDefault="00D033A5" w:rsidP="00D033A5">
            <w:pPr>
              <w:pStyle w:val="Prrafodelista"/>
              <w:ind w:left="1440"/>
              <w:jc w:val="center"/>
            </w:pPr>
          </w:p>
          <w:tbl>
            <w:tblPr>
              <w:tblW w:w="12680" w:type="dxa"/>
              <w:jc w:val="center"/>
              <w:tblCellMar>
                <w:left w:w="70" w:type="dxa"/>
                <w:right w:w="70" w:type="dxa"/>
              </w:tblCellMar>
              <w:tblLook w:val="04A0" w:firstRow="1" w:lastRow="0" w:firstColumn="1" w:lastColumn="0" w:noHBand="0" w:noVBand="1"/>
            </w:tblPr>
            <w:tblGrid>
              <w:gridCol w:w="1540"/>
              <w:gridCol w:w="1540"/>
              <w:gridCol w:w="1420"/>
              <w:gridCol w:w="1600"/>
              <w:gridCol w:w="1640"/>
              <w:gridCol w:w="4940"/>
            </w:tblGrid>
            <w:tr w:rsidR="00D033A5" w:rsidRPr="00D033A5" w14:paraId="341555DA" w14:textId="77777777" w:rsidTr="00D033A5">
              <w:trPr>
                <w:trHeight w:val="510"/>
                <w:jc w:val="center"/>
              </w:trPr>
              <w:tc>
                <w:tcPr>
                  <w:tcW w:w="1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A66D2EA"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Informe ANAM</w:t>
                  </w:r>
                </w:p>
              </w:tc>
              <w:tc>
                <w:tcPr>
                  <w:tcW w:w="1540" w:type="dxa"/>
                  <w:tcBorders>
                    <w:top w:val="single" w:sz="4" w:space="0" w:color="auto"/>
                    <w:left w:val="nil"/>
                    <w:bottom w:val="single" w:sz="4" w:space="0" w:color="auto"/>
                    <w:right w:val="single" w:sz="4" w:space="0" w:color="auto"/>
                  </w:tcBorders>
                  <w:shd w:val="clear" w:color="auto" w:fill="auto"/>
                  <w:vAlign w:val="bottom"/>
                  <w:hideMark/>
                </w:tcPr>
                <w:p w14:paraId="25B621AB"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Periodo muestreo</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57365B9C"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N° Muestras</w:t>
                  </w:r>
                </w:p>
              </w:tc>
              <w:tc>
                <w:tcPr>
                  <w:tcW w:w="1600" w:type="dxa"/>
                  <w:tcBorders>
                    <w:top w:val="single" w:sz="4" w:space="0" w:color="auto"/>
                    <w:left w:val="nil"/>
                    <w:bottom w:val="single" w:sz="4" w:space="0" w:color="auto"/>
                    <w:right w:val="single" w:sz="4" w:space="0" w:color="auto"/>
                  </w:tcBorders>
                  <w:shd w:val="clear" w:color="auto" w:fill="auto"/>
                  <w:vAlign w:val="bottom"/>
                  <w:hideMark/>
                </w:tcPr>
                <w:p w14:paraId="5B655C3E"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N° Muestras Cumple (&lt;80%)</w:t>
                  </w:r>
                </w:p>
              </w:tc>
              <w:tc>
                <w:tcPr>
                  <w:tcW w:w="1640" w:type="dxa"/>
                  <w:tcBorders>
                    <w:top w:val="single" w:sz="4" w:space="0" w:color="auto"/>
                    <w:left w:val="nil"/>
                    <w:bottom w:val="single" w:sz="4" w:space="0" w:color="auto"/>
                    <w:right w:val="single" w:sz="4" w:space="0" w:color="auto"/>
                  </w:tcBorders>
                  <w:shd w:val="clear" w:color="auto" w:fill="auto"/>
                  <w:vAlign w:val="bottom"/>
                  <w:hideMark/>
                </w:tcPr>
                <w:p w14:paraId="5A9097EE"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N° Muestras No Cumple (&gt;80%)</w:t>
                  </w:r>
                </w:p>
              </w:tc>
              <w:tc>
                <w:tcPr>
                  <w:tcW w:w="4940" w:type="dxa"/>
                  <w:tcBorders>
                    <w:top w:val="single" w:sz="4" w:space="0" w:color="auto"/>
                    <w:left w:val="nil"/>
                    <w:bottom w:val="single" w:sz="4" w:space="0" w:color="auto"/>
                    <w:right w:val="single" w:sz="4" w:space="0" w:color="auto"/>
                  </w:tcBorders>
                  <w:shd w:val="clear" w:color="auto" w:fill="auto"/>
                  <w:vAlign w:val="bottom"/>
                  <w:hideMark/>
                </w:tcPr>
                <w:p w14:paraId="78216464"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Muestras que cumplen con % Humedad &lt;80%</w:t>
                  </w:r>
                </w:p>
              </w:tc>
            </w:tr>
            <w:tr w:rsidR="00D033A5" w:rsidRPr="00D033A5" w14:paraId="070C366A" w14:textId="77777777" w:rsidTr="00D033A5">
              <w:trPr>
                <w:trHeight w:val="450"/>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318B5A0C"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3165484-1</w:t>
                  </w:r>
                </w:p>
              </w:tc>
              <w:tc>
                <w:tcPr>
                  <w:tcW w:w="1540" w:type="dxa"/>
                  <w:tcBorders>
                    <w:top w:val="nil"/>
                    <w:left w:val="nil"/>
                    <w:bottom w:val="single" w:sz="4" w:space="0" w:color="auto"/>
                    <w:right w:val="single" w:sz="4" w:space="0" w:color="auto"/>
                  </w:tcBorders>
                  <w:shd w:val="clear" w:color="auto" w:fill="auto"/>
                  <w:noWrap/>
                  <w:vAlign w:val="bottom"/>
                  <w:hideMark/>
                </w:tcPr>
                <w:p w14:paraId="4A0A4DA2"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may-15</w:t>
                  </w:r>
                </w:p>
              </w:tc>
              <w:tc>
                <w:tcPr>
                  <w:tcW w:w="1420" w:type="dxa"/>
                  <w:tcBorders>
                    <w:top w:val="nil"/>
                    <w:left w:val="nil"/>
                    <w:bottom w:val="single" w:sz="4" w:space="0" w:color="auto"/>
                    <w:right w:val="single" w:sz="4" w:space="0" w:color="auto"/>
                  </w:tcBorders>
                  <w:shd w:val="clear" w:color="auto" w:fill="auto"/>
                  <w:noWrap/>
                  <w:vAlign w:val="bottom"/>
                  <w:hideMark/>
                </w:tcPr>
                <w:p w14:paraId="08512070"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109</w:t>
                  </w:r>
                </w:p>
              </w:tc>
              <w:tc>
                <w:tcPr>
                  <w:tcW w:w="1600" w:type="dxa"/>
                  <w:tcBorders>
                    <w:top w:val="nil"/>
                    <w:left w:val="nil"/>
                    <w:bottom w:val="single" w:sz="4" w:space="0" w:color="auto"/>
                    <w:right w:val="single" w:sz="4" w:space="0" w:color="auto"/>
                  </w:tcBorders>
                  <w:shd w:val="clear" w:color="auto" w:fill="auto"/>
                  <w:noWrap/>
                  <w:vAlign w:val="bottom"/>
                  <w:hideMark/>
                </w:tcPr>
                <w:p w14:paraId="2B562156"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2</w:t>
                  </w:r>
                </w:p>
              </w:tc>
              <w:tc>
                <w:tcPr>
                  <w:tcW w:w="1640" w:type="dxa"/>
                  <w:tcBorders>
                    <w:top w:val="nil"/>
                    <w:left w:val="nil"/>
                    <w:bottom w:val="single" w:sz="4" w:space="0" w:color="auto"/>
                    <w:right w:val="single" w:sz="4" w:space="0" w:color="auto"/>
                  </w:tcBorders>
                  <w:shd w:val="clear" w:color="auto" w:fill="auto"/>
                  <w:noWrap/>
                  <w:vAlign w:val="bottom"/>
                  <w:hideMark/>
                </w:tcPr>
                <w:p w14:paraId="2249A002"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107</w:t>
                  </w:r>
                </w:p>
              </w:tc>
              <w:tc>
                <w:tcPr>
                  <w:tcW w:w="4940" w:type="dxa"/>
                  <w:tcBorders>
                    <w:top w:val="nil"/>
                    <w:left w:val="nil"/>
                    <w:bottom w:val="single" w:sz="4" w:space="0" w:color="auto"/>
                    <w:right w:val="single" w:sz="4" w:space="0" w:color="auto"/>
                  </w:tcBorders>
                  <w:shd w:val="clear" w:color="auto" w:fill="auto"/>
                  <w:vAlign w:val="bottom"/>
                  <w:hideMark/>
                </w:tcPr>
                <w:p w14:paraId="7D8C364D"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3165898: 75,6%. EDAR Corral.</w:t>
                  </w:r>
                  <w:r w:rsidRPr="00D033A5">
                    <w:rPr>
                      <w:rFonts w:ascii="Calibri" w:eastAsia="Times New Roman" w:hAnsi="Calibri"/>
                      <w:color w:val="000000"/>
                      <w:sz w:val="16"/>
                      <w:szCs w:val="16"/>
                      <w:lang w:eastAsia="es-CL"/>
                    </w:rPr>
                    <w:br/>
                    <w:t>Muestra N° 3166601: 78,4%. EDAR Corral.</w:t>
                  </w:r>
                </w:p>
              </w:tc>
            </w:tr>
            <w:tr w:rsidR="00D033A5" w:rsidRPr="00D033A5" w14:paraId="2A8C73A5" w14:textId="77777777" w:rsidTr="00D033A5">
              <w:trPr>
                <w:trHeight w:val="870"/>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7A903F85"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3131359-1</w:t>
                  </w:r>
                </w:p>
              </w:tc>
              <w:tc>
                <w:tcPr>
                  <w:tcW w:w="1540" w:type="dxa"/>
                  <w:tcBorders>
                    <w:top w:val="nil"/>
                    <w:left w:val="nil"/>
                    <w:bottom w:val="single" w:sz="4" w:space="0" w:color="auto"/>
                    <w:right w:val="single" w:sz="4" w:space="0" w:color="auto"/>
                  </w:tcBorders>
                  <w:shd w:val="clear" w:color="auto" w:fill="auto"/>
                  <w:noWrap/>
                  <w:vAlign w:val="bottom"/>
                  <w:hideMark/>
                </w:tcPr>
                <w:p w14:paraId="0AE1C84E"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abr-15</w:t>
                  </w:r>
                </w:p>
              </w:tc>
              <w:tc>
                <w:tcPr>
                  <w:tcW w:w="1420" w:type="dxa"/>
                  <w:tcBorders>
                    <w:top w:val="nil"/>
                    <w:left w:val="nil"/>
                    <w:bottom w:val="single" w:sz="4" w:space="0" w:color="auto"/>
                    <w:right w:val="single" w:sz="4" w:space="0" w:color="auto"/>
                  </w:tcBorders>
                  <w:shd w:val="clear" w:color="auto" w:fill="auto"/>
                  <w:noWrap/>
                  <w:vAlign w:val="bottom"/>
                  <w:hideMark/>
                </w:tcPr>
                <w:p w14:paraId="12CE1CE6"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114</w:t>
                  </w:r>
                </w:p>
              </w:tc>
              <w:tc>
                <w:tcPr>
                  <w:tcW w:w="1600" w:type="dxa"/>
                  <w:tcBorders>
                    <w:top w:val="nil"/>
                    <w:left w:val="nil"/>
                    <w:bottom w:val="single" w:sz="4" w:space="0" w:color="auto"/>
                    <w:right w:val="single" w:sz="4" w:space="0" w:color="auto"/>
                  </w:tcBorders>
                  <w:shd w:val="clear" w:color="auto" w:fill="auto"/>
                  <w:noWrap/>
                  <w:vAlign w:val="bottom"/>
                  <w:hideMark/>
                </w:tcPr>
                <w:p w14:paraId="08375EC0"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4</w:t>
                  </w:r>
                </w:p>
              </w:tc>
              <w:tc>
                <w:tcPr>
                  <w:tcW w:w="1640" w:type="dxa"/>
                  <w:tcBorders>
                    <w:top w:val="nil"/>
                    <w:left w:val="nil"/>
                    <w:bottom w:val="single" w:sz="4" w:space="0" w:color="auto"/>
                    <w:right w:val="single" w:sz="4" w:space="0" w:color="auto"/>
                  </w:tcBorders>
                  <w:shd w:val="clear" w:color="auto" w:fill="auto"/>
                  <w:noWrap/>
                  <w:vAlign w:val="bottom"/>
                  <w:hideMark/>
                </w:tcPr>
                <w:p w14:paraId="4F3AB242"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110</w:t>
                  </w:r>
                </w:p>
              </w:tc>
              <w:tc>
                <w:tcPr>
                  <w:tcW w:w="4940" w:type="dxa"/>
                  <w:tcBorders>
                    <w:top w:val="nil"/>
                    <w:left w:val="nil"/>
                    <w:bottom w:val="single" w:sz="4" w:space="0" w:color="auto"/>
                    <w:right w:val="single" w:sz="4" w:space="0" w:color="auto"/>
                  </w:tcBorders>
                  <w:shd w:val="clear" w:color="auto" w:fill="auto"/>
                  <w:vAlign w:val="bottom"/>
                  <w:hideMark/>
                </w:tcPr>
                <w:p w14:paraId="19D564E5"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3131505: 72,1%. EDAR Corral.</w:t>
                  </w:r>
                  <w:r w:rsidRPr="00D033A5">
                    <w:rPr>
                      <w:rFonts w:ascii="Calibri" w:eastAsia="Times New Roman" w:hAnsi="Calibri"/>
                      <w:color w:val="000000"/>
                      <w:sz w:val="16"/>
                      <w:szCs w:val="16"/>
                      <w:lang w:eastAsia="es-CL"/>
                    </w:rPr>
                    <w:br/>
                    <w:t>Muestra N° 3131856: 75,4%. EDAR Corral.</w:t>
                  </w:r>
                  <w:r w:rsidRPr="00D033A5">
                    <w:rPr>
                      <w:rFonts w:ascii="Calibri" w:eastAsia="Times New Roman" w:hAnsi="Calibri"/>
                      <w:color w:val="000000"/>
                      <w:sz w:val="16"/>
                      <w:szCs w:val="16"/>
                      <w:lang w:eastAsia="es-CL"/>
                    </w:rPr>
                    <w:br/>
                    <w:t>Muestra N° 3132207: 78,1%. EDAR Corral.</w:t>
                  </w:r>
                  <w:r w:rsidRPr="00D033A5">
                    <w:rPr>
                      <w:rFonts w:ascii="Calibri" w:eastAsia="Times New Roman" w:hAnsi="Calibri"/>
                      <w:color w:val="000000"/>
                      <w:sz w:val="16"/>
                      <w:szCs w:val="16"/>
                      <w:lang w:eastAsia="es-CL"/>
                    </w:rPr>
                    <w:br/>
                    <w:t>Muestra N° 3132273: 78,8%. EDAR Panguipulli.</w:t>
                  </w:r>
                </w:p>
              </w:tc>
            </w:tr>
            <w:tr w:rsidR="00D033A5" w:rsidRPr="00D033A5" w14:paraId="6D5B64BF" w14:textId="77777777" w:rsidTr="00D033A5">
              <w:trPr>
                <w:trHeight w:val="2116"/>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693D3B3C"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3108778-1</w:t>
                  </w:r>
                </w:p>
              </w:tc>
              <w:tc>
                <w:tcPr>
                  <w:tcW w:w="1540" w:type="dxa"/>
                  <w:tcBorders>
                    <w:top w:val="nil"/>
                    <w:left w:val="nil"/>
                    <w:bottom w:val="single" w:sz="4" w:space="0" w:color="auto"/>
                    <w:right w:val="single" w:sz="4" w:space="0" w:color="auto"/>
                  </w:tcBorders>
                  <w:shd w:val="clear" w:color="auto" w:fill="auto"/>
                  <w:noWrap/>
                  <w:vAlign w:val="bottom"/>
                  <w:hideMark/>
                </w:tcPr>
                <w:p w14:paraId="6D1652C6"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mar-15</w:t>
                  </w:r>
                </w:p>
              </w:tc>
              <w:tc>
                <w:tcPr>
                  <w:tcW w:w="1420" w:type="dxa"/>
                  <w:tcBorders>
                    <w:top w:val="nil"/>
                    <w:left w:val="nil"/>
                    <w:bottom w:val="single" w:sz="4" w:space="0" w:color="auto"/>
                    <w:right w:val="single" w:sz="4" w:space="0" w:color="auto"/>
                  </w:tcBorders>
                  <w:shd w:val="clear" w:color="auto" w:fill="auto"/>
                  <w:noWrap/>
                  <w:vAlign w:val="bottom"/>
                  <w:hideMark/>
                </w:tcPr>
                <w:p w14:paraId="0C7257F0"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115</w:t>
                  </w:r>
                </w:p>
              </w:tc>
              <w:tc>
                <w:tcPr>
                  <w:tcW w:w="1600" w:type="dxa"/>
                  <w:tcBorders>
                    <w:top w:val="nil"/>
                    <w:left w:val="nil"/>
                    <w:bottom w:val="single" w:sz="4" w:space="0" w:color="auto"/>
                    <w:right w:val="single" w:sz="4" w:space="0" w:color="auto"/>
                  </w:tcBorders>
                  <w:shd w:val="clear" w:color="auto" w:fill="auto"/>
                  <w:noWrap/>
                  <w:vAlign w:val="bottom"/>
                  <w:hideMark/>
                </w:tcPr>
                <w:p w14:paraId="19A45C25"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11</w:t>
                  </w:r>
                </w:p>
              </w:tc>
              <w:tc>
                <w:tcPr>
                  <w:tcW w:w="1640" w:type="dxa"/>
                  <w:tcBorders>
                    <w:top w:val="nil"/>
                    <w:left w:val="nil"/>
                    <w:bottom w:val="single" w:sz="4" w:space="0" w:color="auto"/>
                    <w:right w:val="single" w:sz="4" w:space="0" w:color="auto"/>
                  </w:tcBorders>
                  <w:shd w:val="clear" w:color="auto" w:fill="auto"/>
                  <w:noWrap/>
                  <w:vAlign w:val="bottom"/>
                  <w:hideMark/>
                </w:tcPr>
                <w:p w14:paraId="516FB5A2"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104</w:t>
                  </w:r>
                </w:p>
              </w:tc>
              <w:tc>
                <w:tcPr>
                  <w:tcW w:w="4940" w:type="dxa"/>
                  <w:tcBorders>
                    <w:top w:val="nil"/>
                    <w:left w:val="nil"/>
                    <w:bottom w:val="single" w:sz="4" w:space="0" w:color="auto"/>
                    <w:right w:val="single" w:sz="4" w:space="0" w:color="auto"/>
                  </w:tcBorders>
                  <w:shd w:val="clear" w:color="auto" w:fill="auto"/>
                  <w:vAlign w:val="bottom"/>
                  <w:hideMark/>
                </w:tcPr>
                <w:p w14:paraId="4597D88D"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3108804: 76,9%. EDAR Corral.</w:t>
                  </w:r>
                  <w:r w:rsidRPr="00D033A5">
                    <w:rPr>
                      <w:rFonts w:ascii="Calibri" w:eastAsia="Times New Roman" w:hAnsi="Calibri"/>
                      <w:color w:val="000000"/>
                      <w:sz w:val="16"/>
                      <w:szCs w:val="16"/>
                      <w:lang w:eastAsia="es-CL"/>
                    </w:rPr>
                    <w:br/>
                    <w:t>Muestra N° 3109000: 79,3%. EDAR Osorno.</w:t>
                  </w:r>
                  <w:r w:rsidRPr="00D033A5">
                    <w:rPr>
                      <w:rFonts w:ascii="Calibri" w:eastAsia="Times New Roman" w:hAnsi="Calibri"/>
                      <w:color w:val="000000"/>
                      <w:sz w:val="16"/>
                      <w:szCs w:val="16"/>
                      <w:lang w:eastAsia="es-CL"/>
                    </w:rPr>
                    <w:br/>
                    <w:t>Muestra N° 3109145: 78,7%. EDAR Osorno.</w:t>
                  </w:r>
                  <w:r w:rsidRPr="00D033A5">
                    <w:rPr>
                      <w:rFonts w:ascii="Calibri" w:eastAsia="Times New Roman" w:hAnsi="Calibri"/>
                      <w:color w:val="000000"/>
                      <w:sz w:val="16"/>
                      <w:szCs w:val="16"/>
                      <w:lang w:eastAsia="es-CL"/>
                    </w:rPr>
                    <w:br/>
                    <w:t>Muestra N° 3109155: 77,0%. EDAR Corral.</w:t>
                  </w:r>
                  <w:r w:rsidRPr="00D033A5">
                    <w:rPr>
                      <w:rFonts w:ascii="Calibri" w:eastAsia="Times New Roman" w:hAnsi="Calibri"/>
                      <w:color w:val="000000"/>
                      <w:sz w:val="16"/>
                      <w:szCs w:val="16"/>
                      <w:lang w:eastAsia="es-CL"/>
                    </w:rPr>
                    <w:br/>
                    <w:t>Muestra N° 3109249: 74,5%. EDAR San José.</w:t>
                  </w:r>
                  <w:r w:rsidRPr="00D033A5">
                    <w:rPr>
                      <w:rFonts w:ascii="Calibri" w:eastAsia="Times New Roman" w:hAnsi="Calibri"/>
                      <w:color w:val="000000"/>
                      <w:sz w:val="16"/>
                      <w:szCs w:val="16"/>
                      <w:lang w:eastAsia="es-CL"/>
                    </w:rPr>
                    <w:br/>
                    <w:t>Muestra N° 3109272: 79,7%. EDAR Osorno.</w:t>
                  </w:r>
                  <w:r w:rsidRPr="00D033A5">
                    <w:rPr>
                      <w:rFonts w:ascii="Calibri" w:eastAsia="Times New Roman" w:hAnsi="Calibri"/>
                      <w:color w:val="000000"/>
                      <w:sz w:val="16"/>
                      <w:szCs w:val="16"/>
                      <w:lang w:eastAsia="es-CL"/>
                    </w:rPr>
                    <w:br/>
                    <w:t>Muestra N° 3109525: 79,0%. EDAR Lago Ranco.</w:t>
                  </w:r>
                  <w:r w:rsidRPr="00D033A5">
                    <w:rPr>
                      <w:rFonts w:ascii="Calibri" w:eastAsia="Times New Roman" w:hAnsi="Calibri"/>
                      <w:color w:val="000000"/>
                      <w:sz w:val="16"/>
                      <w:szCs w:val="16"/>
                      <w:lang w:eastAsia="es-CL"/>
                    </w:rPr>
                    <w:br/>
                    <w:t>Muestra N° 3109702: 79,7%. EDAR Osorno.</w:t>
                  </w:r>
                  <w:r w:rsidRPr="00D033A5">
                    <w:rPr>
                      <w:rFonts w:ascii="Calibri" w:eastAsia="Times New Roman" w:hAnsi="Calibri"/>
                      <w:color w:val="000000"/>
                      <w:sz w:val="16"/>
                      <w:szCs w:val="16"/>
                      <w:lang w:eastAsia="es-CL"/>
                    </w:rPr>
                    <w:br/>
                    <w:t>Muestra N° 3110208: 77,6%. EDAR Corral.</w:t>
                  </w:r>
                  <w:r w:rsidRPr="00D033A5">
                    <w:rPr>
                      <w:rFonts w:ascii="Calibri" w:eastAsia="Times New Roman" w:hAnsi="Calibri"/>
                      <w:color w:val="000000"/>
                      <w:sz w:val="16"/>
                      <w:szCs w:val="16"/>
                      <w:lang w:eastAsia="es-CL"/>
                    </w:rPr>
                    <w:br/>
                    <w:t>Muestra N° 3110227: 79,8%. EDAR Lago Ranco.</w:t>
                  </w:r>
                  <w:r w:rsidRPr="00D033A5">
                    <w:rPr>
                      <w:rFonts w:ascii="Calibri" w:eastAsia="Times New Roman" w:hAnsi="Calibri"/>
                      <w:color w:val="000000"/>
                      <w:sz w:val="16"/>
                      <w:szCs w:val="16"/>
                      <w:lang w:eastAsia="es-CL"/>
                    </w:rPr>
                    <w:br/>
                    <w:t>Muestra N° 3110936: 79,3%. EDAR Osorno.</w:t>
                  </w:r>
                </w:p>
              </w:tc>
            </w:tr>
            <w:tr w:rsidR="00D033A5" w:rsidRPr="00D033A5" w14:paraId="6AA6CC4F" w14:textId="77777777" w:rsidTr="00D033A5">
              <w:trPr>
                <w:trHeight w:val="1128"/>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6634F72F"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3054424-1</w:t>
                  </w:r>
                </w:p>
              </w:tc>
              <w:tc>
                <w:tcPr>
                  <w:tcW w:w="1540" w:type="dxa"/>
                  <w:tcBorders>
                    <w:top w:val="nil"/>
                    <w:left w:val="nil"/>
                    <w:bottom w:val="single" w:sz="4" w:space="0" w:color="auto"/>
                    <w:right w:val="single" w:sz="4" w:space="0" w:color="auto"/>
                  </w:tcBorders>
                  <w:shd w:val="clear" w:color="auto" w:fill="auto"/>
                  <w:noWrap/>
                  <w:vAlign w:val="bottom"/>
                  <w:hideMark/>
                </w:tcPr>
                <w:p w14:paraId="18FBB366"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feb-15</w:t>
                  </w:r>
                </w:p>
              </w:tc>
              <w:tc>
                <w:tcPr>
                  <w:tcW w:w="1420" w:type="dxa"/>
                  <w:tcBorders>
                    <w:top w:val="nil"/>
                    <w:left w:val="nil"/>
                    <w:bottom w:val="single" w:sz="4" w:space="0" w:color="auto"/>
                    <w:right w:val="single" w:sz="4" w:space="0" w:color="auto"/>
                  </w:tcBorders>
                  <w:shd w:val="clear" w:color="auto" w:fill="auto"/>
                  <w:noWrap/>
                  <w:vAlign w:val="bottom"/>
                  <w:hideMark/>
                </w:tcPr>
                <w:p w14:paraId="0B1E040F"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108</w:t>
                  </w:r>
                </w:p>
              </w:tc>
              <w:tc>
                <w:tcPr>
                  <w:tcW w:w="1600" w:type="dxa"/>
                  <w:tcBorders>
                    <w:top w:val="nil"/>
                    <w:left w:val="nil"/>
                    <w:bottom w:val="single" w:sz="4" w:space="0" w:color="auto"/>
                    <w:right w:val="single" w:sz="4" w:space="0" w:color="auto"/>
                  </w:tcBorders>
                  <w:shd w:val="clear" w:color="auto" w:fill="auto"/>
                  <w:noWrap/>
                  <w:vAlign w:val="bottom"/>
                  <w:hideMark/>
                </w:tcPr>
                <w:p w14:paraId="198E692D"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6</w:t>
                  </w:r>
                </w:p>
              </w:tc>
              <w:tc>
                <w:tcPr>
                  <w:tcW w:w="1640" w:type="dxa"/>
                  <w:tcBorders>
                    <w:top w:val="nil"/>
                    <w:left w:val="nil"/>
                    <w:bottom w:val="single" w:sz="4" w:space="0" w:color="auto"/>
                    <w:right w:val="single" w:sz="4" w:space="0" w:color="auto"/>
                  </w:tcBorders>
                  <w:shd w:val="clear" w:color="auto" w:fill="auto"/>
                  <w:noWrap/>
                  <w:vAlign w:val="bottom"/>
                  <w:hideMark/>
                </w:tcPr>
                <w:p w14:paraId="07659FE5"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102</w:t>
                  </w:r>
                </w:p>
              </w:tc>
              <w:tc>
                <w:tcPr>
                  <w:tcW w:w="4940" w:type="dxa"/>
                  <w:tcBorders>
                    <w:top w:val="nil"/>
                    <w:left w:val="nil"/>
                    <w:bottom w:val="single" w:sz="4" w:space="0" w:color="auto"/>
                    <w:right w:val="single" w:sz="4" w:space="0" w:color="auto"/>
                  </w:tcBorders>
                  <w:shd w:val="clear" w:color="auto" w:fill="auto"/>
                  <w:vAlign w:val="bottom"/>
                  <w:hideMark/>
                </w:tcPr>
                <w:p w14:paraId="60B3BEAD"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3054459: 78,9%. EDAR Corral.</w:t>
                  </w:r>
                  <w:r w:rsidRPr="00D033A5">
                    <w:rPr>
                      <w:rFonts w:ascii="Calibri" w:eastAsia="Times New Roman" w:hAnsi="Calibri"/>
                      <w:color w:val="000000"/>
                      <w:sz w:val="16"/>
                      <w:szCs w:val="16"/>
                      <w:lang w:eastAsia="es-CL"/>
                    </w:rPr>
                    <w:br/>
                    <w:t>Muestra N° 3054949: 73,97%. EDAR Lago Ranco.</w:t>
                  </w:r>
                  <w:r w:rsidRPr="00D033A5">
                    <w:rPr>
                      <w:rFonts w:ascii="Calibri" w:eastAsia="Times New Roman" w:hAnsi="Calibri"/>
                      <w:color w:val="000000"/>
                      <w:sz w:val="16"/>
                      <w:szCs w:val="16"/>
                      <w:lang w:eastAsia="es-CL"/>
                    </w:rPr>
                    <w:br/>
                    <w:t>Muestra N° 3055246: 79,54%. EDAR Osorno.</w:t>
                  </w:r>
                  <w:r w:rsidRPr="00D033A5">
                    <w:rPr>
                      <w:rFonts w:ascii="Calibri" w:eastAsia="Times New Roman" w:hAnsi="Calibri"/>
                      <w:color w:val="000000"/>
                      <w:sz w:val="16"/>
                      <w:szCs w:val="16"/>
                      <w:lang w:eastAsia="es-CL"/>
                    </w:rPr>
                    <w:br/>
                    <w:t>Muestra N° 3055300: 79,58%. EDAR Lago Ranco.</w:t>
                  </w:r>
                  <w:r w:rsidRPr="00D033A5">
                    <w:rPr>
                      <w:rFonts w:ascii="Calibri" w:eastAsia="Times New Roman" w:hAnsi="Calibri"/>
                      <w:color w:val="000000"/>
                      <w:sz w:val="16"/>
                      <w:szCs w:val="16"/>
                      <w:lang w:eastAsia="es-CL"/>
                    </w:rPr>
                    <w:br/>
                    <w:t>Muestra N° 3055678: 77,37%. EDAR Máfil.</w:t>
                  </w:r>
                  <w:r w:rsidRPr="00D033A5">
                    <w:rPr>
                      <w:rFonts w:ascii="Calibri" w:eastAsia="Times New Roman" w:hAnsi="Calibri"/>
                      <w:color w:val="000000"/>
                      <w:sz w:val="16"/>
                      <w:szCs w:val="16"/>
                      <w:lang w:eastAsia="es-CL"/>
                    </w:rPr>
                    <w:br/>
                    <w:t>Muestra N° 3055828: 79,78%. EDAR Osorno.</w:t>
                  </w:r>
                </w:p>
              </w:tc>
            </w:tr>
            <w:tr w:rsidR="00D033A5" w:rsidRPr="00D033A5" w14:paraId="237AE73B" w14:textId="77777777" w:rsidTr="00D033A5">
              <w:trPr>
                <w:trHeight w:val="1797"/>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1BF8EE42"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3026715-1</w:t>
                  </w:r>
                </w:p>
              </w:tc>
              <w:tc>
                <w:tcPr>
                  <w:tcW w:w="1540" w:type="dxa"/>
                  <w:tcBorders>
                    <w:top w:val="nil"/>
                    <w:left w:val="nil"/>
                    <w:bottom w:val="single" w:sz="4" w:space="0" w:color="auto"/>
                    <w:right w:val="single" w:sz="4" w:space="0" w:color="auto"/>
                  </w:tcBorders>
                  <w:shd w:val="clear" w:color="auto" w:fill="auto"/>
                  <w:noWrap/>
                  <w:vAlign w:val="bottom"/>
                  <w:hideMark/>
                </w:tcPr>
                <w:p w14:paraId="37D9219C"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ene-15</w:t>
                  </w:r>
                </w:p>
              </w:tc>
              <w:tc>
                <w:tcPr>
                  <w:tcW w:w="1420" w:type="dxa"/>
                  <w:tcBorders>
                    <w:top w:val="nil"/>
                    <w:left w:val="nil"/>
                    <w:bottom w:val="single" w:sz="4" w:space="0" w:color="auto"/>
                    <w:right w:val="single" w:sz="4" w:space="0" w:color="auto"/>
                  </w:tcBorders>
                  <w:shd w:val="clear" w:color="auto" w:fill="auto"/>
                  <w:noWrap/>
                  <w:vAlign w:val="bottom"/>
                  <w:hideMark/>
                </w:tcPr>
                <w:p w14:paraId="1FEB2A07"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101</w:t>
                  </w:r>
                </w:p>
              </w:tc>
              <w:tc>
                <w:tcPr>
                  <w:tcW w:w="1600" w:type="dxa"/>
                  <w:tcBorders>
                    <w:top w:val="nil"/>
                    <w:left w:val="nil"/>
                    <w:bottom w:val="single" w:sz="4" w:space="0" w:color="auto"/>
                    <w:right w:val="single" w:sz="4" w:space="0" w:color="auto"/>
                  </w:tcBorders>
                  <w:shd w:val="clear" w:color="auto" w:fill="auto"/>
                  <w:noWrap/>
                  <w:vAlign w:val="bottom"/>
                  <w:hideMark/>
                </w:tcPr>
                <w:p w14:paraId="1BB8058B"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9</w:t>
                  </w:r>
                </w:p>
              </w:tc>
              <w:tc>
                <w:tcPr>
                  <w:tcW w:w="1640" w:type="dxa"/>
                  <w:tcBorders>
                    <w:top w:val="nil"/>
                    <w:left w:val="nil"/>
                    <w:bottom w:val="single" w:sz="4" w:space="0" w:color="auto"/>
                    <w:right w:val="single" w:sz="4" w:space="0" w:color="auto"/>
                  </w:tcBorders>
                  <w:shd w:val="clear" w:color="auto" w:fill="auto"/>
                  <w:noWrap/>
                  <w:vAlign w:val="bottom"/>
                  <w:hideMark/>
                </w:tcPr>
                <w:p w14:paraId="7DB96568"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92</w:t>
                  </w:r>
                </w:p>
              </w:tc>
              <w:tc>
                <w:tcPr>
                  <w:tcW w:w="4940" w:type="dxa"/>
                  <w:tcBorders>
                    <w:top w:val="nil"/>
                    <w:left w:val="nil"/>
                    <w:bottom w:val="single" w:sz="4" w:space="0" w:color="auto"/>
                    <w:right w:val="single" w:sz="4" w:space="0" w:color="auto"/>
                  </w:tcBorders>
                  <w:shd w:val="clear" w:color="auto" w:fill="auto"/>
                  <w:vAlign w:val="bottom"/>
                  <w:hideMark/>
                </w:tcPr>
                <w:p w14:paraId="4C7444A9"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3026715: 79,5%. EDAR Lago Ranco.</w:t>
                  </w:r>
                  <w:r w:rsidRPr="00D033A5">
                    <w:rPr>
                      <w:rFonts w:ascii="Calibri" w:eastAsia="Times New Roman" w:hAnsi="Calibri"/>
                      <w:color w:val="000000"/>
                      <w:sz w:val="16"/>
                      <w:szCs w:val="16"/>
                      <w:lang w:eastAsia="es-CL"/>
                    </w:rPr>
                    <w:br/>
                    <w:t>Muestra N° 3027120: 79,1%. EDAR Lago Ranco.</w:t>
                  </w:r>
                  <w:r w:rsidRPr="00D033A5">
                    <w:rPr>
                      <w:rFonts w:ascii="Calibri" w:eastAsia="Times New Roman" w:hAnsi="Calibri"/>
                      <w:color w:val="000000"/>
                      <w:sz w:val="16"/>
                      <w:szCs w:val="16"/>
                      <w:lang w:eastAsia="es-CL"/>
                    </w:rPr>
                    <w:br/>
                    <w:t>Muestra N° 3027218: 79,4%. EDAR Osorno.</w:t>
                  </w:r>
                  <w:r w:rsidRPr="00D033A5">
                    <w:rPr>
                      <w:rFonts w:ascii="Calibri" w:eastAsia="Times New Roman" w:hAnsi="Calibri"/>
                      <w:color w:val="000000"/>
                      <w:sz w:val="16"/>
                      <w:szCs w:val="16"/>
                      <w:lang w:eastAsia="es-CL"/>
                    </w:rPr>
                    <w:br/>
                    <w:t>Muestra N° 3027452: 75,7%. EDAR Corral.</w:t>
                  </w:r>
                  <w:r w:rsidRPr="00D033A5">
                    <w:rPr>
                      <w:rFonts w:ascii="Calibri" w:eastAsia="Times New Roman" w:hAnsi="Calibri"/>
                      <w:color w:val="000000"/>
                      <w:sz w:val="16"/>
                      <w:szCs w:val="16"/>
                      <w:lang w:eastAsia="es-CL"/>
                    </w:rPr>
                    <w:br/>
                    <w:t>Muestra N° 3027471: 78,5%. EDAR Lago Ranco.</w:t>
                  </w:r>
                  <w:r w:rsidRPr="00D033A5">
                    <w:rPr>
                      <w:rFonts w:ascii="Calibri" w:eastAsia="Times New Roman" w:hAnsi="Calibri"/>
                      <w:color w:val="000000"/>
                      <w:sz w:val="16"/>
                      <w:szCs w:val="16"/>
                      <w:lang w:eastAsia="es-CL"/>
                    </w:rPr>
                    <w:br/>
                    <w:t>Muestra N° 3027803: 78,6%. EDAR Corral.</w:t>
                  </w:r>
                  <w:r w:rsidRPr="00D033A5">
                    <w:rPr>
                      <w:rFonts w:ascii="Calibri" w:eastAsia="Times New Roman" w:hAnsi="Calibri"/>
                      <w:color w:val="000000"/>
                      <w:sz w:val="16"/>
                      <w:szCs w:val="16"/>
                      <w:lang w:eastAsia="es-CL"/>
                    </w:rPr>
                    <w:br/>
                    <w:t xml:space="preserve">Muestra N° 3027822: 78,6%. </w:t>
                  </w:r>
                  <w:r w:rsidR="005916CA" w:rsidRPr="00D033A5">
                    <w:rPr>
                      <w:rFonts w:ascii="Calibri" w:eastAsia="Times New Roman" w:hAnsi="Calibri"/>
                      <w:color w:val="000000"/>
                      <w:sz w:val="16"/>
                      <w:szCs w:val="16"/>
                      <w:lang w:eastAsia="es-CL"/>
                    </w:rPr>
                    <w:t>EDAR Lago</w:t>
                  </w:r>
                  <w:r w:rsidRPr="00D033A5">
                    <w:rPr>
                      <w:rFonts w:ascii="Calibri" w:eastAsia="Times New Roman" w:hAnsi="Calibri"/>
                      <w:color w:val="000000"/>
                      <w:sz w:val="16"/>
                      <w:szCs w:val="16"/>
                      <w:lang w:eastAsia="es-CL"/>
                    </w:rPr>
                    <w:t xml:space="preserve"> Ranco.</w:t>
                  </w:r>
                  <w:r w:rsidRPr="00D033A5">
                    <w:rPr>
                      <w:rFonts w:ascii="Calibri" w:eastAsia="Times New Roman" w:hAnsi="Calibri"/>
                      <w:color w:val="000000"/>
                      <w:sz w:val="16"/>
                      <w:szCs w:val="16"/>
                      <w:lang w:eastAsia="es-CL"/>
                    </w:rPr>
                    <w:br/>
                    <w:t>Muestra N° 3027897: 78,5%. EDAR San José.</w:t>
                  </w:r>
                  <w:r w:rsidRPr="00D033A5">
                    <w:rPr>
                      <w:rFonts w:ascii="Calibri" w:eastAsia="Times New Roman" w:hAnsi="Calibri"/>
                      <w:color w:val="000000"/>
                      <w:sz w:val="16"/>
                      <w:szCs w:val="16"/>
                      <w:lang w:eastAsia="es-CL"/>
                    </w:rPr>
                    <w:br/>
                    <w:t>Muestra N° 3028008: 75,0%. EDAR Futrono.</w:t>
                  </w:r>
                </w:p>
              </w:tc>
            </w:tr>
          </w:tbl>
          <w:p w14:paraId="3D058220" w14:textId="77777777" w:rsidR="006F6FF5" w:rsidRPr="006F6FF5" w:rsidRDefault="006F6FF5" w:rsidP="006F6FF5"/>
          <w:p w14:paraId="175DC83D" w14:textId="77777777" w:rsidR="008E04D7" w:rsidRPr="008E04D7" w:rsidRDefault="008E04D7" w:rsidP="008E04D7">
            <w:pPr>
              <w:ind w:left="360"/>
            </w:pPr>
          </w:p>
          <w:p w14:paraId="03D791FF" w14:textId="77777777" w:rsidR="008E04D7" w:rsidRDefault="008E04D7" w:rsidP="008E04D7">
            <w:pPr>
              <w:pStyle w:val="Prrafodelista"/>
            </w:pPr>
          </w:p>
          <w:p w14:paraId="0008A235" w14:textId="77777777" w:rsidR="00D033A5" w:rsidRDefault="00D033A5" w:rsidP="008E04D7">
            <w:pPr>
              <w:pStyle w:val="Prrafodelista"/>
            </w:pPr>
          </w:p>
          <w:p w14:paraId="66437211" w14:textId="77777777" w:rsidR="00D033A5" w:rsidRDefault="00D033A5" w:rsidP="008E04D7">
            <w:pPr>
              <w:pStyle w:val="Prrafodelista"/>
            </w:pPr>
          </w:p>
          <w:p w14:paraId="447BD377" w14:textId="77777777" w:rsidR="00D033A5" w:rsidRDefault="00D033A5" w:rsidP="008E04D7">
            <w:pPr>
              <w:pStyle w:val="Prrafodelista"/>
            </w:pPr>
          </w:p>
          <w:p w14:paraId="5D6C42D0" w14:textId="77777777" w:rsidR="00D033A5" w:rsidRDefault="00D033A5" w:rsidP="008E04D7">
            <w:pPr>
              <w:pStyle w:val="Prrafodelista"/>
            </w:pPr>
          </w:p>
          <w:p w14:paraId="1D4C0373" w14:textId="77777777" w:rsidR="00D033A5" w:rsidRDefault="00D033A5" w:rsidP="00D033A5">
            <w:pPr>
              <w:pStyle w:val="Prrafodelista"/>
              <w:ind w:left="1440"/>
              <w:jc w:val="center"/>
            </w:pPr>
            <w:r w:rsidRPr="00D033A5">
              <w:rPr>
                <w:b/>
              </w:rPr>
              <w:t xml:space="preserve">Tabla N° </w:t>
            </w:r>
            <w:r>
              <w:rPr>
                <w:b/>
              </w:rPr>
              <w:t>4 (Continuación)</w:t>
            </w:r>
            <w:r w:rsidRPr="00D033A5">
              <w:t>: Resultados de medición de % de humedad de lodos de ESSAL.</w:t>
            </w:r>
          </w:p>
          <w:tbl>
            <w:tblPr>
              <w:tblW w:w="12680" w:type="dxa"/>
              <w:jc w:val="center"/>
              <w:tblCellMar>
                <w:left w:w="70" w:type="dxa"/>
                <w:right w:w="70" w:type="dxa"/>
              </w:tblCellMar>
              <w:tblLook w:val="04A0" w:firstRow="1" w:lastRow="0" w:firstColumn="1" w:lastColumn="0" w:noHBand="0" w:noVBand="1"/>
            </w:tblPr>
            <w:tblGrid>
              <w:gridCol w:w="1540"/>
              <w:gridCol w:w="1540"/>
              <w:gridCol w:w="1420"/>
              <w:gridCol w:w="1600"/>
              <w:gridCol w:w="1640"/>
              <w:gridCol w:w="4940"/>
            </w:tblGrid>
            <w:tr w:rsidR="00D033A5" w:rsidRPr="00D033A5" w14:paraId="3CCB63B4" w14:textId="77777777" w:rsidTr="007D56A9">
              <w:trPr>
                <w:trHeight w:val="510"/>
                <w:jc w:val="center"/>
              </w:trPr>
              <w:tc>
                <w:tcPr>
                  <w:tcW w:w="154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2D1D1C"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Informe ANAM</w:t>
                  </w:r>
                </w:p>
              </w:tc>
              <w:tc>
                <w:tcPr>
                  <w:tcW w:w="1540" w:type="dxa"/>
                  <w:tcBorders>
                    <w:top w:val="single" w:sz="4" w:space="0" w:color="auto"/>
                    <w:left w:val="nil"/>
                    <w:bottom w:val="single" w:sz="4" w:space="0" w:color="auto"/>
                    <w:right w:val="single" w:sz="4" w:space="0" w:color="auto"/>
                  </w:tcBorders>
                  <w:shd w:val="clear" w:color="auto" w:fill="auto"/>
                  <w:vAlign w:val="bottom"/>
                  <w:hideMark/>
                </w:tcPr>
                <w:p w14:paraId="45C275D7"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Periodo muestreo</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502F9B90"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N° Muestras</w:t>
                  </w:r>
                </w:p>
              </w:tc>
              <w:tc>
                <w:tcPr>
                  <w:tcW w:w="1600" w:type="dxa"/>
                  <w:tcBorders>
                    <w:top w:val="single" w:sz="4" w:space="0" w:color="auto"/>
                    <w:left w:val="nil"/>
                    <w:bottom w:val="single" w:sz="4" w:space="0" w:color="auto"/>
                    <w:right w:val="single" w:sz="4" w:space="0" w:color="auto"/>
                  </w:tcBorders>
                  <w:shd w:val="clear" w:color="auto" w:fill="auto"/>
                  <w:vAlign w:val="bottom"/>
                  <w:hideMark/>
                </w:tcPr>
                <w:p w14:paraId="4D6FB0B7"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N° Muestras Cumple (&lt;80%)</w:t>
                  </w:r>
                </w:p>
              </w:tc>
              <w:tc>
                <w:tcPr>
                  <w:tcW w:w="1640" w:type="dxa"/>
                  <w:tcBorders>
                    <w:top w:val="single" w:sz="4" w:space="0" w:color="auto"/>
                    <w:left w:val="nil"/>
                    <w:bottom w:val="single" w:sz="4" w:space="0" w:color="auto"/>
                    <w:right w:val="single" w:sz="4" w:space="0" w:color="auto"/>
                  </w:tcBorders>
                  <w:shd w:val="clear" w:color="auto" w:fill="auto"/>
                  <w:vAlign w:val="bottom"/>
                  <w:hideMark/>
                </w:tcPr>
                <w:p w14:paraId="50DB284F"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N° Muestras No Cumple (&gt;80%)</w:t>
                  </w:r>
                </w:p>
              </w:tc>
              <w:tc>
                <w:tcPr>
                  <w:tcW w:w="4940" w:type="dxa"/>
                  <w:tcBorders>
                    <w:top w:val="single" w:sz="4" w:space="0" w:color="auto"/>
                    <w:left w:val="nil"/>
                    <w:bottom w:val="single" w:sz="4" w:space="0" w:color="auto"/>
                    <w:right w:val="single" w:sz="4" w:space="0" w:color="auto"/>
                  </w:tcBorders>
                  <w:shd w:val="clear" w:color="auto" w:fill="auto"/>
                  <w:vAlign w:val="bottom"/>
                  <w:hideMark/>
                </w:tcPr>
                <w:p w14:paraId="02A631A6" w14:textId="77777777" w:rsidR="00D033A5" w:rsidRPr="00D033A5" w:rsidRDefault="00D033A5" w:rsidP="00D033A5">
                  <w:pPr>
                    <w:jc w:val="center"/>
                    <w:rPr>
                      <w:rFonts w:ascii="Calibri" w:eastAsia="Times New Roman" w:hAnsi="Calibri"/>
                      <w:b/>
                      <w:bCs/>
                      <w:color w:val="000000"/>
                      <w:sz w:val="20"/>
                      <w:szCs w:val="20"/>
                      <w:lang w:eastAsia="es-CL"/>
                    </w:rPr>
                  </w:pPr>
                  <w:r w:rsidRPr="00D033A5">
                    <w:rPr>
                      <w:rFonts w:ascii="Calibri" w:eastAsia="Times New Roman" w:hAnsi="Calibri"/>
                      <w:b/>
                      <w:bCs/>
                      <w:color w:val="000000"/>
                      <w:sz w:val="20"/>
                      <w:szCs w:val="20"/>
                      <w:lang w:eastAsia="es-CL"/>
                    </w:rPr>
                    <w:t>Muestras que cumplen con % Humedad &lt;80%</w:t>
                  </w:r>
                </w:p>
              </w:tc>
            </w:tr>
            <w:tr w:rsidR="00D033A5" w:rsidRPr="00D033A5" w14:paraId="47826A17" w14:textId="77777777" w:rsidTr="007D56A9">
              <w:trPr>
                <w:trHeight w:val="2782"/>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61BCC549"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2932044-1</w:t>
                  </w:r>
                </w:p>
              </w:tc>
              <w:tc>
                <w:tcPr>
                  <w:tcW w:w="1540" w:type="dxa"/>
                  <w:tcBorders>
                    <w:top w:val="nil"/>
                    <w:left w:val="nil"/>
                    <w:bottom w:val="single" w:sz="4" w:space="0" w:color="auto"/>
                    <w:right w:val="single" w:sz="4" w:space="0" w:color="auto"/>
                  </w:tcBorders>
                  <w:shd w:val="clear" w:color="auto" w:fill="auto"/>
                  <w:noWrap/>
                  <w:vAlign w:val="bottom"/>
                  <w:hideMark/>
                </w:tcPr>
                <w:p w14:paraId="21E96AA5"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nov-14</w:t>
                  </w:r>
                </w:p>
              </w:tc>
              <w:tc>
                <w:tcPr>
                  <w:tcW w:w="1420" w:type="dxa"/>
                  <w:tcBorders>
                    <w:top w:val="nil"/>
                    <w:left w:val="nil"/>
                    <w:bottom w:val="single" w:sz="4" w:space="0" w:color="auto"/>
                    <w:right w:val="single" w:sz="4" w:space="0" w:color="auto"/>
                  </w:tcBorders>
                  <w:shd w:val="clear" w:color="auto" w:fill="auto"/>
                  <w:noWrap/>
                  <w:vAlign w:val="bottom"/>
                  <w:hideMark/>
                </w:tcPr>
                <w:p w14:paraId="12AD0FB7"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106</w:t>
                  </w:r>
                </w:p>
              </w:tc>
              <w:tc>
                <w:tcPr>
                  <w:tcW w:w="1600" w:type="dxa"/>
                  <w:tcBorders>
                    <w:top w:val="nil"/>
                    <w:left w:val="nil"/>
                    <w:bottom w:val="single" w:sz="4" w:space="0" w:color="auto"/>
                    <w:right w:val="single" w:sz="4" w:space="0" w:color="auto"/>
                  </w:tcBorders>
                  <w:shd w:val="clear" w:color="auto" w:fill="auto"/>
                  <w:noWrap/>
                  <w:vAlign w:val="bottom"/>
                  <w:hideMark/>
                </w:tcPr>
                <w:p w14:paraId="144095CE"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14</w:t>
                  </w:r>
                </w:p>
              </w:tc>
              <w:tc>
                <w:tcPr>
                  <w:tcW w:w="1640" w:type="dxa"/>
                  <w:tcBorders>
                    <w:top w:val="nil"/>
                    <w:left w:val="nil"/>
                    <w:bottom w:val="single" w:sz="4" w:space="0" w:color="auto"/>
                    <w:right w:val="single" w:sz="4" w:space="0" w:color="auto"/>
                  </w:tcBorders>
                  <w:shd w:val="clear" w:color="auto" w:fill="auto"/>
                  <w:noWrap/>
                  <w:vAlign w:val="bottom"/>
                  <w:hideMark/>
                </w:tcPr>
                <w:p w14:paraId="0CBFCDC4"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92</w:t>
                  </w:r>
                </w:p>
              </w:tc>
              <w:tc>
                <w:tcPr>
                  <w:tcW w:w="4940" w:type="dxa"/>
                  <w:tcBorders>
                    <w:top w:val="nil"/>
                    <w:left w:val="nil"/>
                    <w:bottom w:val="single" w:sz="4" w:space="0" w:color="auto"/>
                    <w:right w:val="single" w:sz="4" w:space="0" w:color="auto"/>
                  </w:tcBorders>
                  <w:shd w:val="clear" w:color="auto" w:fill="auto"/>
                  <w:vAlign w:val="bottom"/>
                  <w:hideMark/>
                </w:tcPr>
                <w:p w14:paraId="35458815"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2932672: 77,3%. EDAR Osorno.</w:t>
                  </w:r>
                  <w:r w:rsidRPr="00D033A5">
                    <w:rPr>
                      <w:rFonts w:ascii="Calibri" w:eastAsia="Times New Roman" w:hAnsi="Calibri"/>
                      <w:color w:val="000000"/>
                      <w:sz w:val="16"/>
                      <w:szCs w:val="16"/>
                      <w:lang w:eastAsia="es-CL"/>
                    </w:rPr>
                    <w:br/>
                    <w:t>Muestra N° 2932732: 76,6%. EDAR Osorno.</w:t>
                  </w:r>
                  <w:r w:rsidRPr="00D033A5">
                    <w:rPr>
                      <w:rFonts w:ascii="Calibri" w:eastAsia="Times New Roman" w:hAnsi="Calibri"/>
                      <w:color w:val="000000"/>
                      <w:sz w:val="16"/>
                      <w:szCs w:val="16"/>
                      <w:lang w:eastAsia="es-CL"/>
                    </w:rPr>
                    <w:br/>
                    <w:t>Muestra N° 2932746: 76,5%. EDAR Osorno.</w:t>
                  </w:r>
                  <w:r w:rsidRPr="00D033A5">
                    <w:rPr>
                      <w:rFonts w:ascii="Calibri" w:eastAsia="Times New Roman" w:hAnsi="Calibri"/>
                      <w:color w:val="000000"/>
                      <w:sz w:val="16"/>
                      <w:szCs w:val="16"/>
                      <w:lang w:eastAsia="es-CL"/>
                    </w:rPr>
                    <w:br/>
                    <w:t>Muestra N° 2932760: 75,9%. EDAR Osorno.</w:t>
                  </w:r>
                  <w:r w:rsidRPr="00D033A5">
                    <w:rPr>
                      <w:rFonts w:ascii="Calibri" w:eastAsia="Times New Roman" w:hAnsi="Calibri"/>
                      <w:color w:val="000000"/>
                      <w:sz w:val="16"/>
                      <w:szCs w:val="16"/>
                      <w:lang w:eastAsia="es-CL"/>
                    </w:rPr>
                    <w:br/>
                    <w:t>Muestra N° 2932785: 77,3%. EDAR Osorno.</w:t>
                  </w:r>
                  <w:r w:rsidRPr="00D033A5">
                    <w:rPr>
                      <w:rFonts w:ascii="Calibri" w:eastAsia="Times New Roman" w:hAnsi="Calibri"/>
                      <w:color w:val="000000"/>
                      <w:sz w:val="16"/>
                      <w:szCs w:val="16"/>
                      <w:lang w:eastAsia="es-CL"/>
                    </w:rPr>
                    <w:br/>
                    <w:t>Muestra N° 2932912: 76,5%. EDAR Osorno.</w:t>
                  </w:r>
                  <w:r w:rsidRPr="00D033A5">
                    <w:rPr>
                      <w:rFonts w:ascii="Calibri" w:eastAsia="Times New Roman" w:hAnsi="Calibri"/>
                      <w:color w:val="000000"/>
                      <w:sz w:val="16"/>
                      <w:szCs w:val="16"/>
                      <w:lang w:eastAsia="es-CL"/>
                    </w:rPr>
                    <w:br/>
                    <w:t>Muestra N° 2932991: 78,2%. EDAR Osorno.</w:t>
                  </w:r>
                  <w:r w:rsidRPr="00D033A5">
                    <w:rPr>
                      <w:rFonts w:ascii="Calibri" w:eastAsia="Times New Roman" w:hAnsi="Calibri"/>
                      <w:color w:val="000000"/>
                      <w:sz w:val="16"/>
                      <w:szCs w:val="16"/>
                      <w:lang w:eastAsia="es-CL"/>
                    </w:rPr>
                    <w:br/>
                    <w:t>Muestra N° 2933023: 77,5%. EDAR Osorno.</w:t>
                  </w:r>
                  <w:r w:rsidRPr="00D033A5">
                    <w:rPr>
                      <w:rFonts w:ascii="Calibri" w:eastAsia="Times New Roman" w:hAnsi="Calibri"/>
                      <w:color w:val="000000"/>
                      <w:sz w:val="16"/>
                      <w:szCs w:val="16"/>
                      <w:lang w:eastAsia="es-CL"/>
                    </w:rPr>
                    <w:br/>
                    <w:t>Muestra N° 2933097: 76,9%. EDAR Osorno.</w:t>
                  </w:r>
                  <w:r w:rsidRPr="00D033A5">
                    <w:rPr>
                      <w:rFonts w:ascii="Calibri" w:eastAsia="Times New Roman" w:hAnsi="Calibri"/>
                      <w:color w:val="000000"/>
                      <w:sz w:val="16"/>
                      <w:szCs w:val="16"/>
                      <w:lang w:eastAsia="es-CL"/>
                    </w:rPr>
                    <w:br/>
                    <w:t>Muestra N° 2933136: 77,7%. EDAR Osorno.</w:t>
                  </w:r>
                  <w:r w:rsidRPr="00D033A5">
                    <w:rPr>
                      <w:rFonts w:ascii="Calibri" w:eastAsia="Times New Roman" w:hAnsi="Calibri"/>
                      <w:color w:val="000000"/>
                      <w:sz w:val="16"/>
                      <w:szCs w:val="16"/>
                      <w:lang w:eastAsia="es-CL"/>
                    </w:rPr>
                    <w:br/>
                    <w:t>Muestra N° 2933342: 77,5%. EDAR Osorno.</w:t>
                  </w:r>
                  <w:r w:rsidRPr="00D033A5">
                    <w:rPr>
                      <w:rFonts w:ascii="Calibri" w:eastAsia="Times New Roman" w:hAnsi="Calibri"/>
                      <w:color w:val="000000"/>
                      <w:sz w:val="16"/>
                      <w:szCs w:val="16"/>
                      <w:lang w:eastAsia="es-CL"/>
                    </w:rPr>
                    <w:br/>
                    <w:t>Muestra N° 2933374: 77,4%. EDAR Osorno.</w:t>
                  </w:r>
                  <w:r w:rsidRPr="00D033A5">
                    <w:rPr>
                      <w:rFonts w:ascii="Calibri" w:eastAsia="Times New Roman" w:hAnsi="Calibri"/>
                      <w:color w:val="000000"/>
                      <w:sz w:val="16"/>
                      <w:szCs w:val="16"/>
                      <w:lang w:eastAsia="es-CL"/>
                    </w:rPr>
                    <w:br/>
                    <w:t>Muestra N° 2933434: 77,8%. EDAR Osorno.</w:t>
                  </w:r>
                  <w:r w:rsidRPr="00D033A5">
                    <w:rPr>
                      <w:rFonts w:ascii="Calibri" w:eastAsia="Times New Roman" w:hAnsi="Calibri"/>
                      <w:color w:val="000000"/>
                      <w:sz w:val="16"/>
                      <w:szCs w:val="16"/>
                      <w:lang w:eastAsia="es-CL"/>
                    </w:rPr>
                    <w:br/>
                    <w:t>Muestra N° 2933462: 77,6%. EDAR Osorno.</w:t>
                  </w:r>
                </w:p>
              </w:tc>
            </w:tr>
            <w:tr w:rsidR="00D033A5" w:rsidRPr="00D033A5" w14:paraId="09422A58" w14:textId="77777777" w:rsidTr="007D56A9">
              <w:trPr>
                <w:trHeight w:val="450"/>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712CD3BD"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2860655-1</w:t>
                  </w:r>
                </w:p>
              </w:tc>
              <w:tc>
                <w:tcPr>
                  <w:tcW w:w="1540" w:type="dxa"/>
                  <w:tcBorders>
                    <w:top w:val="nil"/>
                    <w:left w:val="nil"/>
                    <w:bottom w:val="single" w:sz="4" w:space="0" w:color="auto"/>
                    <w:right w:val="single" w:sz="4" w:space="0" w:color="auto"/>
                  </w:tcBorders>
                  <w:shd w:val="clear" w:color="auto" w:fill="auto"/>
                  <w:noWrap/>
                  <w:vAlign w:val="bottom"/>
                  <w:hideMark/>
                </w:tcPr>
                <w:p w14:paraId="5FC3DC44"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oct-14</w:t>
                  </w:r>
                </w:p>
              </w:tc>
              <w:tc>
                <w:tcPr>
                  <w:tcW w:w="1420" w:type="dxa"/>
                  <w:tcBorders>
                    <w:top w:val="nil"/>
                    <w:left w:val="nil"/>
                    <w:bottom w:val="single" w:sz="4" w:space="0" w:color="auto"/>
                    <w:right w:val="single" w:sz="4" w:space="0" w:color="auto"/>
                  </w:tcBorders>
                  <w:shd w:val="clear" w:color="auto" w:fill="auto"/>
                  <w:noWrap/>
                  <w:vAlign w:val="bottom"/>
                  <w:hideMark/>
                </w:tcPr>
                <w:p w14:paraId="77E5F80A"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115</w:t>
                  </w:r>
                </w:p>
              </w:tc>
              <w:tc>
                <w:tcPr>
                  <w:tcW w:w="1600" w:type="dxa"/>
                  <w:tcBorders>
                    <w:top w:val="nil"/>
                    <w:left w:val="nil"/>
                    <w:bottom w:val="single" w:sz="4" w:space="0" w:color="auto"/>
                    <w:right w:val="single" w:sz="4" w:space="0" w:color="auto"/>
                  </w:tcBorders>
                  <w:shd w:val="clear" w:color="auto" w:fill="auto"/>
                  <w:noWrap/>
                  <w:vAlign w:val="bottom"/>
                  <w:hideMark/>
                </w:tcPr>
                <w:p w14:paraId="4C698195"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2</w:t>
                  </w:r>
                </w:p>
              </w:tc>
              <w:tc>
                <w:tcPr>
                  <w:tcW w:w="1640" w:type="dxa"/>
                  <w:tcBorders>
                    <w:top w:val="nil"/>
                    <w:left w:val="nil"/>
                    <w:bottom w:val="single" w:sz="4" w:space="0" w:color="auto"/>
                    <w:right w:val="single" w:sz="4" w:space="0" w:color="auto"/>
                  </w:tcBorders>
                  <w:shd w:val="clear" w:color="auto" w:fill="auto"/>
                  <w:noWrap/>
                  <w:vAlign w:val="bottom"/>
                  <w:hideMark/>
                </w:tcPr>
                <w:p w14:paraId="069D04FA"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113</w:t>
                  </w:r>
                </w:p>
              </w:tc>
              <w:tc>
                <w:tcPr>
                  <w:tcW w:w="4940" w:type="dxa"/>
                  <w:tcBorders>
                    <w:top w:val="nil"/>
                    <w:left w:val="nil"/>
                    <w:bottom w:val="single" w:sz="4" w:space="0" w:color="auto"/>
                    <w:right w:val="single" w:sz="4" w:space="0" w:color="auto"/>
                  </w:tcBorders>
                  <w:shd w:val="clear" w:color="auto" w:fill="auto"/>
                  <w:vAlign w:val="bottom"/>
                  <w:hideMark/>
                </w:tcPr>
                <w:p w14:paraId="50D4A81C"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2904851: 79,2%. EDAR Osorno.</w:t>
                  </w:r>
                  <w:r w:rsidRPr="00D033A5">
                    <w:rPr>
                      <w:rFonts w:ascii="Calibri" w:eastAsia="Times New Roman" w:hAnsi="Calibri"/>
                      <w:color w:val="000000"/>
                      <w:sz w:val="16"/>
                      <w:szCs w:val="16"/>
                      <w:lang w:eastAsia="es-CL"/>
                    </w:rPr>
                    <w:br/>
                    <w:t>Muestra N° 2905296: 69,9%. EDAR Corral.</w:t>
                  </w:r>
                </w:p>
              </w:tc>
            </w:tr>
            <w:tr w:rsidR="00D033A5" w:rsidRPr="00D033A5" w14:paraId="5D4809BC" w14:textId="77777777" w:rsidTr="007D56A9">
              <w:trPr>
                <w:trHeight w:val="1807"/>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4A5F2239"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2859248-1</w:t>
                  </w:r>
                </w:p>
              </w:tc>
              <w:tc>
                <w:tcPr>
                  <w:tcW w:w="1540" w:type="dxa"/>
                  <w:tcBorders>
                    <w:top w:val="nil"/>
                    <w:left w:val="nil"/>
                    <w:bottom w:val="single" w:sz="4" w:space="0" w:color="auto"/>
                    <w:right w:val="single" w:sz="4" w:space="0" w:color="auto"/>
                  </w:tcBorders>
                  <w:shd w:val="clear" w:color="auto" w:fill="auto"/>
                  <w:noWrap/>
                  <w:vAlign w:val="bottom"/>
                  <w:hideMark/>
                </w:tcPr>
                <w:p w14:paraId="3EB0BDA6"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sep-14</w:t>
                  </w:r>
                </w:p>
              </w:tc>
              <w:tc>
                <w:tcPr>
                  <w:tcW w:w="1420" w:type="dxa"/>
                  <w:tcBorders>
                    <w:top w:val="nil"/>
                    <w:left w:val="nil"/>
                    <w:bottom w:val="single" w:sz="4" w:space="0" w:color="auto"/>
                    <w:right w:val="single" w:sz="4" w:space="0" w:color="auto"/>
                  </w:tcBorders>
                  <w:shd w:val="clear" w:color="auto" w:fill="auto"/>
                  <w:noWrap/>
                  <w:vAlign w:val="bottom"/>
                  <w:hideMark/>
                </w:tcPr>
                <w:p w14:paraId="1D685416"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108</w:t>
                  </w:r>
                </w:p>
              </w:tc>
              <w:tc>
                <w:tcPr>
                  <w:tcW w:w="1600" w:type="dxa"/>
                  <w:tcBorders>
                    <w:top w:val="nil"/>
                    <w:left w:val="nil"/>
                    <w:bottom w:val="single" w:sz="4" w:space="0" w:color="auto"/>
                    <w:right w:val="single" w:sz="4" w:space="0" w:color="auto"/>
                  </w:tcBorders>
                  <w:shd w:val="clear" w:color="auto" w:fill="auto"/>
                  <w:noWrap/>
                  <w:vAlign w:val="bottom"/>
                  <w:hideMark/>
                </w:tcPr>
                <w:p w14:paraId="466E8E1C"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9</w:t>
                  </w:r>
                </w:p>
              </w:tc>
              <w:tc>
                <w:tcPr>
                  <w:tcW w:w="1640" w:type="dxa"/>
                  <w:tcBorders>
                    <w:top w:val="nil"/>
                    <w:left w:val="nil"/>
                    <w:bottom w:val="single" w:sz="4" w:space="0" w:color="auto"/>
                    <w:right w:val="single" w:sz="4" w:space="0" w:color="auto"/>
                  </w:tcBorders>
                  <w:shd w:val="clear" w:color="auto" w:fill="auto"/>
                  <w:noWrap/>
                  <w:vAlign w:val="bottom"/>
                  <w:hideMark/>
                </w:tcPr>
                <w:p w14:paraId="1A4E91E7"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99</w:t>
                  </w:r>
                </w:p>
              </w:tc>
              <w:tc>
                <w:tcPr>
                  <w:tcW w:w="4940" w:type="dxa"/>
                  <w:tcBorders>
                    <w:top w:val="nil"/>
                    <w:left w:val="nil"/>
                    <w:bottom w:val="single" w:sz="4" w:space="0" w:color="auto"/>
                    <w:right w:val="single" w:sz="4" w:space="0" w:color="auto"/>
                  </w:tcBorders>
                  <w:shd w:val="clear" w:color="auto" w:fill="auto"/>
                  <w:vAlign w:val="bottom"/>
                  <w:hideMark/>
                </w:tcPr>
                <w:p w14:paraId="53401A91"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2859274: 78,5%. EDAR Corral.</w:t>
                  </w:r>
                  <w:r w:rsidRPr="00D033A5">
                    <w:rPr>
                      <w:rFonts w:ascii="Calibri" w:eastAsia="Times New Roman" w:hAnsi="Calibri"/>
                      <w:color w:val="000000"/>
                      <w:sz w:val="16"/>
                      <w:szCs w:val="16"/>
                      <w:lang w:eastAsia="es-CL"/>
                    </w:rPr>
                    <w:br/>
                    <w:t>Muestra N° 2859729: 78,6%. EDAR Osorno.</w:t>
                  </w:r>
                  <w:r w:rsidRPr="00D033A5">
                    <w:rPr>
                      <w:rFonts w:ascii="Calibri" w:eastAsia="Times New Roman" w:hAnsi="Calibri"/>
                      <w:color w:val="000000"/>
                      <w:sz w:val="16"/>
                      <w:szCs w:val="16"/>
                      <w:lang w:eastAsia="es-CL"/>
                    </w:rPr>
                    <w:br/>
                    <w:t>Muestra N° 2859840: 79,4%. EDAR Osorno.</w:t>
                  </w:r>
                  <w:r w:rsidRPr="00D033A5">
                    <w:rPr>
                      <w:rFonts w:ascii="Calibri" w:eastAsia="Times New Roman" w:hAnsi="Calibri"/>
                      <w:color w:val="000000"/>
                      <w:sz w:val="16"/>
                      <w:szCs w:val="16"/>
                      <w:lang w:eastAsia="es-CL"/>
                    </w:rPr>
                    <w:br/>
                    <w:t>Muestra N° 2859954: 79,5%. EDAR Corral.</w:t>
                  </w:r>
                  <w:r w:rsidRPr="00D033A5">
                    <w:rPr>
                      <w:rFonts w:ascii="Calibri" w:eastAsia="Times New Roman" w:hAnsi="Calibri"/>
                      <w:color w:val="000000"/>
                      <w:sz w:val="16"/>
                      <w:szCs w:val="16"/>
                      <w:lang w:eastAsia="es-CL"/>
                    </w:rPr>
                    <w:br/>
                    <w:t>Muestra N° 2860148: 79,5%. EDAR Osorno.</w:t>
                  </w:r>
                  <w:r w:rsidRPr="00D033A5">
                    <w:rPr>
                      <w:rFonts w:ascii="Calibri" w:eastAsia="Times New Roman" w:hAnsi="Calibri"/>
                      <w:color w:val="000000"/>
                      <w:sz w:val="16"/>
                      <w:szCs w:val="16"/>
                      <w:lang w:eastAsia="es-CL"/>
                    </w:rPr>
                    <w:br/>
                    <w:t>Muestra N° 2860231: 79,7%. EDAR Osorno.</w:t>
                  </w:r>
                  <w:r w:rsidRPr="00D033A5">
                    <w:rPr>
                      <w:rFonts w:ascii="Calibri" w:eastAsia="Times New Roman" w:hAnsi="Calibri"/>
                      <w:color w:val="000000"/>
                      <w:sz w:val="16"/>
                      <w:szCs w:val="16"/>
                      <w:lang w:eastAsia="es-CL"/>
                    </w:rPr>
                    <w:br/>
                    <w:t>Muestra N° 2860285: 78,4%. EDAR Osorno.</w:t>
                  </w:r>
                  <w:r w:rsidRPr="00D033A5">
                    <w:rPr>
                      <w:rFonts w:ascii="Calibri" w:eastAsia="Times New Roman" w:hAnsi="Calibri"/>
                      <w:color w:val="000000"/>
                      <w:sz w:val="16"/>
                      <w:szCs w:val="16"/>
                      <w:lang w:eastAsia="es-CL"/>
                    </w:rPr>
                    <w:br/>
                    <w:t>Muestra N° 2860295: 75,4%. EDAR Corral.</w:t>
                  </w:r>
                  <w:r w:rsidRPr="00D033A5">
                    <w:rPr>
                      <w:rFonts w:ascii="Calibri" w:eastAsia="Times New Roman" w:hAnsi="Calibri"/>
                      <w:color w:val="000000"/>
                      <w:sz w:val="16"/>
                      <w:szCs w:val="16"/>
                      <w:lang w:eastAsia="es-CL"/>
                    </w:rPr>
                    <w:br/>
                    <w:t>Muestra N° 2860636: 79,2%. EDAR Corral.</w:t>
                  </w:r>
                </w:p>
              </w:tc>
            </w:tr>
            <w:tr w:rsidR="00D033A5" w:rsidRPr="00D033A5" w14:paraId="3C7D7DEE" w14:textId="77777777" w:rsidTr="007D56A9">
              <w:trPr>
                <w:trHeight w:val="1110"/>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2FAA6211"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2822047-1</w:t>
                  </w:r>
                </w:p>
              </w:tc>
              <w:tc>
                <w:tcPr>
                  <w:tcW w:w="1540" w:type="dxa"/>
                  <w:tcBorders>
                    <w:top w:val="nil"/>
                    <w:left w:val="nil"/>
                    <w:bottom w:val="single" w:sz="4" w:space="0" w:color="auto"/>
                    <w:right w:val="single" w:sz="4" w:space="0" w:color="auto"/>
                  </w:tcBorders>
                  <w:shd w:val="clear" w:color="auto" w:fill="auto"/>
                  <w:noWrap/>
                  <w:vAlign w:val="bottom"/>
                  <w:hideMark/>
                </w:tcPr>
                <w:p w14:paraId="3680E7D0"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ago-14</w:t>
                  </w:r>
                </w:p>
              </w:tc>
              <w:tc>
                <w:tcPr>
                  <w:tcW w:w="1420" w:type="dxa"/>
                  <w:tcBorders>
                    <w:top w:val="nil"/>
                    <w:left w:val="nil"/>
                    <w:bottom w:val="single" w:sz="4" w:space="0" w:color="auto"/>
                    <w:right w:val="single" w:sz="4" w:space="0" w:color="auto"/>
                  </w:tcBorders>
                  <w:shd w:val="clear" w:color="auto" w:fill="auto"/>
                  <w:noWrap/>
                  <w:vAlign w:val="bottom"/>
                  <w:hideMark/>
                </w:tcPr>
                <w:p w14:paraId="0A49F4E7"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103</w:t>
                  </w:r>
                </w:p>
              </w:tc>
              <w:tc>
                <w:tcPr>
                  <w:tcW w:w="1600" w:type="dxa"/>
                  <w:tcBorders>
                    <w:top w:val="nil"/>
                    <w:left w:val="nil"/>
                    <w:bottom w:val="single" w:sz="4" w:space="0" w:color="auto"/>
                    <w:right w:val="single" w:sz="4" w:space="0" w:color="auto"/>
                  </w:tcBorders>
                  <w:shd w:val="clear" w:color="auto" w:fill="auto"/>
                  <w:noWrap/>
                  <w:vAlign w:val="bottom"/>
                  <w:hideMark/>
                </w:tcPr>
                <w:p w14:paraId="5244E954"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6</w:t>
                  </w:r>
                </w:p>
              </w:tc>
              <w:tc>
                <w:tcPr>
                  <w:tcW w:w="1640" w:type="dxa"/>
                  <w:tcBorders>
                    <w:top w:val="nil"/>
                    <w:left w:val="nil"/>
                    <w:bottom w:val="single" w:sz="4" w:space="0" w:color="auto"/>
                    <w:right w:val="single" w:sz="4" w:space="0" w:color="auto"/>
                  </w:tcBorders>
                  <w:shd w:val="clear" w:color="auto" w:fill="auto"/>
                  <w:noWrap/>
                  <w:vAlign w:val="bottom"/>
                  <w:hideMark/>
                </w:tcPr>
                <w:p w14:paraId="38B82A2F"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97</w:t>
                  </w:r>
                </w:p>
              </w:tc>
              <w:tc>
                <w:tcPr>
                  <w:tcW w:w="4940" w:type="dxa"/>
                  <w:tcBorders>
                    <w:top w:val="nil"/>
                    <w:left w:val="nil"/>
                    <w:bottom w:val="single" w:sz="4" w:space="0" w:color="auto"/>
                    <w:right w:val="single" w:sz="4" w:space="0" w:color="auto"/>
                  </w:tcBorders>
                  <w:shd w:val="clear" w:color="auto" w:fill="auto"/>
                  <w:vAlign w:val="bottom"/>
                  <w:hideMark/>
                </w:tcPr>
                <w:p w14:paraId="0C3731C8"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2822126: 78,4%. EDAR Corral.</w:t>
                  </w:r>
                  <w:r w:rsidRPr="00D033A5">
                    <w:rPr>
                      <w:rFonts w:ascii="Calibri" w:eastAsia="Times New Roman" w:hAnsi="Calibri"/>
                      <w:color w:val="000000"/>
                      <w:sz w:val="16"/>
                      <w:szCs w:val="16"/>
                      <w:lang w:eastAsia="es-CL"/>
                    </w:rPr>
                    <w:br/>
                    <w:t>Muestra N° 2822581: 79,3%. EDAR Osorno.</w:t>
                  </w:r>
                  <w:r w:rsidRPr="00D033A5">
                    <w:rPr>
                      <w:rFonts w:ascii="Calibri" w:eastAsia="Times New Roman" w:hAnsi="Calibri"/>
                      <w:color w:val="000000"/>
                      <w:sz w:val="16"/>
                      <w:szCs w:val="16"/>
                      <w:lang w:eastAsia="es-CL"/>
                    </w:rPr>
                    <w:br/>
                    <w:t>Muestra N° 2822660: 79,7%. EDAR Osorno.</w:t>
                  </w:r>
                  <w:r w:rsidRPr="00D033A5">
                    <w:rPr>
                      <w:rFonts w:ascii="Calibri" w:eastAsia="Times New Roman" w:hAnsi="Calibri"/>
                      <w:color w:val="000000"/>
                      <w:sz w:val="16"/>
                      <w:szCs w:val="16"/>
                      <w:lang w:eastAsia="es-CL"/>
                    </w:rPr>
                    <w:br/>
                    <w:t>Muestra N° 2822743: 79,9%. EDAR Osorno.</w:t>
                  </w:r>
                  <w:r w:rsidRPr="00D033A5">
                    <w:rPr>
                      <w:rFonts w:ascii="Calibri" w:eastAsia="Times New Roman" w:hAnsi="Calibri"/>
                      <w:color w:val="000000"/>
                      <w:sz w:val="16"/>
                      <w:szCs w:val="16"/>
                      <w:lang w:eastAsia="es-CL"/>
                    </w:rPr>
                    <w:br/>
                    <w:t>Muestra N° 2823427: 79,9%. EDAR Osorno.</w:t>
                  </w:r>
                  <w:r w:rsidRPr="00D033A5">
                    <w:rPr>
                      <w:rFonts w:ascii="Calibri" w:eastAsia="Times New Roman" w:hAnsi="Calibri"/>
                      <w:color w:val="000000"/>
                      <w:sz w:val="16"/>
                      <w:szCs w:val="16"/>
                      <w:lang w:eastAsia="es-CL"/>
                    </w:rPr>
                    <w:br/>
                    <w:t>Muestra N° 2823441: 79,9%. EDAR Osorno.</w:t>
                  </w:r>
                </w:p>
              </w:tc>
            </w:tr>
            <w:tr w:rsidR="00D033A5" w:rsidRPr="00D033A5" w14:paraId="4F87D646" w14:textId="77777777" w:rsidTr="007D56A9">
              <w:trPr>
                <w:trHeight w:val="450"/>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3554D6BF"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2787391-1</w:t>
                  </w:r>
                </w:p>
              </w:tc>
              <w:tc>
                <w:tcPr>
                  <w:tcW w:w="1540" w:type="dxa"/>
                  <w:tcBorders>
                    <w:top w:val="nil"/>
                    <w:left w:val="nil"/>
                    <w:bottom w:val="single" w:sz="4" w:space="0" w:color="auto"/>
                    <w:right w:val="single" w:sz="4" w:space="0" w:color="auto"/>
                  </w:tcBorders>
                  <w:shd w:val="clear" w:color="auto" w:fill="auto"/>
                  <w:noWrap/>
                  <w:vAlign w:val="bottom"/>
                  <w:hideMark/>
                </w:tcPr>
                <w:p w14:paraId="12BF3B93"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jul-14</w:t>
                  </w:r>
                </w:p>
              </w:tc>
              <w:tc>
                <w:tcPr>
                  <w:tcW w:w="1420" w:type="dxa"/>
                  <w:tcBorders>
                    <w:top w:val="nil"/>
                    <w:left w:val="nil"/>
                    <w:bottom w:val="single" w:sz="4" w:space="0" w:color="auto"/>
                    <w:right w:val="single" w:sz="4" w:space="0" w:color="auto"/>
                  </w:tcBorders>
                  <w:shd w:val="clear" w:color="auto" w:fill="auto"/>
                  <w:noWrap/>
                  <w:vAlign w:val="bottom"/>
                  <w:hideMark/>
                </w:tcPr>
                <w:p w14:paraId="4D5D363E"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116</w:t>
                  </w:r>
                </w:p>
              </w:tc>
              <w:tc>
                <w:tcPr>
                  <w:tcW w:w="1600" w:type="dxa"/>
                  <w:tcBorders>
                    <w:top w:val="nil"/>
                    <w:left w:val="nil"/>
                    <w:bottom w:val="single" w:sz="4" w:space="0" w:color="auto"/>
                    <w:right w:val="single" w:sz="4" w:space="0" w:color="auto"/>
                  </w:tcBorders>
                  <w:shd w:val="clear" w:color="auto" w:fill="auto"/>
                  <w:noWrap/>
                  <w:vAlign w:val="bottom"/>
                  <w:hideMark/>
                </w:tcPr>
                <w:p w14:paraId="0BF6B913"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114</w:t>
                  </w:r>
                </w:p>
              </w:tc>
              <w:tc>
                <w:tcPr>
                  <w:tcW w:w="1640" w:type="dxa"/>
                  <w:tcBorders>
                    <w:top w:val="nil"/>
                    <w:left w:val="nil"/>
                    <w:bottom w:val="single" w:sz="4" w:space="0" w:color="auto"/>
                    <w:right w:val="single" w:sz="4" w:space="0" w:color="auto"/>
                  </w:tcBorders>
                  <w:shd w:val="clear" w:color="auto" w:fill="auto"/>
                  <w:noWrap/>
                  <w:vAlign w:val="bottom"/>
                  <w:hideMark/>
                </w:tcPr>
                <w:p w14:paraId="1326CB7F"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2</w:t>
                  </w:r>
                </w:p>
              </w:tc>
              <w:tc>
                <w:tcPr>
                  <w:tcW w:w="4940" w:type="dxa"/>
                  <w:tcBorders>
                    <w:top w:val="nil"/>
                    <w:left w:val="nil"/>
                    <w:bottom w:val="single" w:sz="4" w:space="0" w:color="auto"/>
                    <w:right w:val="single" w:sz="4" w:space="0" w:color="auto"/>
                  </w:tcBorders>
                  <w:shd w:val="clear" w:color="auto" w:fill="auto"/>
                  <w:vAlign w:val="bottom"/>
                  <w:hideMark/>
                </w:tcPr>
                <w:p w14:paraId="52598673"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2787454: 78,6%. EDAR Panguipulli.</w:t>
                  </w:r>
                  <w:r w:rsidRPr="00D033A5">
                    <w:rPr>
                      <w:rFonts w:ascii="Calibri" w:eastAsia="Times New Roman" w:hAnsi="Calibri"/>
                      <w:color w:val="000000"/>
                      <w:sz w:val="16"/>
                      <w:szCs w:val="16"/>
                      <w:lang w:eastAsia="es-CL"/>
                    </w:rPr>
                    <w:br/>
                    <w:t>Muestra N° 2788704: 79,0%. EDAR Osorno.</w:t>
                  </w:r>
                </w:p>
              </w:tc>
            </w:tr>
            <w:tr w:rsidR="00D033A5" w:rsidRPr="00D033A5" w14:paraId="64B02D38" w14:textId="77777777" w:rsidTr="007D56A9">
              <w:trPr>
                <w:trHeight w:val="1317"/>
                <w:jc w:val="center"/>
              </w:trPr>
              <w:tc>
                <w:tcPr>
                  <w:tcW w:w="1540" w:type="dxa"/>
                  <w:tcBorders>
                    <w:top w:val="nil"/>
                    <w:left w:val="single" w:sz="4" w:space="0" w:color="auto"/>
                    <w:bottom w:val="single" w:sz="4" w:space="0" w:color="auto"/>
                    <w:right w:val="single" w:sz="4" w:space="0" w:color="auto"/>
                  </w:tcBorders>
                  <w:shd w:val="clear" w:color="auto" w:fill="auto"/>
                  <w:noWrap/>
                  <w:vAlign w:val="bottom"/>
                  <w:hideMark/>
                </w:tcPr>
                <w:p w14:paraId="293415DF"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2727991-1</w:t>
                  </w:r>
                </w:p>
              </w:tc>
              <w:tc>
                <w:tcPr>
                  <w:tcW w:w="1540" w:type="dxa"/>
                  <w:tcBorders>
                    <w:top w:val="nil"/>
                    <w:left w:val="nil"/>
                    <w:bottom w:val="single" w:sz="4" w:space="0" w:color="auto"/>
                    <w:right w:val="single" w:sz="4" w:space="0" w:color="auto"/>
                  </w:tcBorders>
                  <w:shd w:val="clear" w:color="auto" w:fill="auto"/>
                  <w:noWrap/>
                  <w:vAlign w:val="bottom"/>
                  <w:hideMark/>
                </w:tcPr>
                <w:p w14:paraId="4E37C8B4"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jun-14</w:t>
                  </w:r>
                </w:p>
              </w:tc>
              <w:tc>
                <w:tcPr>
                  <w:tcW w:w="1420" w:type="dxa"/>
                  <w:tcBorders>
                    <w:top w:val="nil"/>
                    <w:left w:val="nil"/>
                    <w:bottom w:val="single" w:sz="4" w:space="0" w:color="auto"/>
                    <w:right w:val="single" w:sz="4" w:space="0" w:color="auto"/>
                  </w:tcBorders>
                  <w:shd w:val="clear" w:color="auto" w:fill="auto"/>
                  <w:noWrap/>
                  <w:vAlign w:val="bottom"/>
                  <w:hideMark/>
                </w:tcPr>
                <w:p w14:paraId="4D1B802D"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89</w:t>
                  </w:r>
                </w:p>
              </w:tc>
              <w:tc>
                <w:tcPr>
                  <w:tcW w:w="1600" w:type="dxa"/>
                  <w:tcBorders>
                    <w:top w:val="nil"/>
                    <w:left w:val="nil"/>
                    <w:bottom w:val="single" w:sz="4" w:space="0" w:color="auto"/>
                    <w:right w:val="single" w:sz="4" w:space="0" w:color="auto"/>
                  </w:tcBorders>
                  <w:shd w:val="clear" w:color="auto" w:fill="auto"/>
                  <w:noWrap/>
                  <w:vAlign w:val="bottom"/>
                  <w:hideMark/>
                </w:tcPr>
                <w:p w14:paraId="33110F92"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82</w:t>
                  </w:r>
                </w:p>
              </w:tc>
              <w:tc>
                <w:tcPr>
                  <w:tcW w:w="1640" w:type="dxa"/>
                  <w:tcBorders>
                    <w:top w:val="nil"/>
                    <w:left w:val="nil"/>
                    <w:bottom w:val="single" w:sz="4" w:space="0" w:color="auto"/>
                    <w:right w:val="single" w:sz="4" w:space="0" w:color="auto"/>
                  </w:tcBorders>
                  <w:shd w:val="clear" w:color="auto" w:fill="auto"/>
                  <w:noWrap/>
                  <w:vAlign w:val="bottom"/>
                  <w:hideMark/>
                </w:tcPr>
                <w:p w14:paraId="308F29FC" w14:textId="77777777" w:rsidR="00D033A5" w:rsidRPr="00D033A5" w:rsidRDefault="00D033A5" w:rsidP="00D033A5">
                  <w:pPr>
                    <w:jc w:val="center"/>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7</w:t>
                  </w:r>
                </w:p>
              </w:tc>
              <w:tc>
                <w:tcPr>
                  <w:tcW w:w="4940" w:type="dxa"/>
                  <w:tcBorders>
                    <w:top w:val="nil"/>
                    <w:left w:val="nil"/>
                    <w:bottom w:val="single" w:sz="4" w:space="0" w:color="auto"/>
                    <w:right w:val="single" w:sz="4" w:space="0" w:color="auto"/>
                  </w:tcBorders>
                  <w:shd w:val="clear" w:color="auto" w:fill="auto"/>
                  <w:vAlign w:val="bottom"/>
                  <w:hideMark/>
                </w:tcPr>
                <w:p w14:paraId="7F4A6922" w14:textId="77777777" w:rsidR="00D033A5" w:rsidRPr="00D033A5" w:rsidRDefault="00D033A5" w:rsidP="00D033A5">
                  <w:pPr>
                    <w:jc w:val="left"/>
                    <w:rPr>
                      <w:rFonts w:ascii="Calibri" w:eastAsia="Times New Roman" w:hAnsi="Calibri"/>
                      <w:color w:val="000000"/>
                      <w:sz w:val="16"/>
                      <w:szCs w:val="16"/>
                      <w:lang w:eastAsia="es-CL"/>
                    </w:rPr>
                  </w:pPr>
                  <w:r w:rsidRPr="00D033A5">
                    <w:rPr>
                      <w:rFonts w:ascii="Calibri" w:eastAsia="Times New Roman" w:hAnsi="Calibri"/>
                      <w:color w:val="000000"/>
                      <w:sz w:val="16"/>
                      <w:szCs w:val="16"/>
                      <w:lang w:eastAsia="es-CL"/>
                    </w:rPr>
                    <w:t>Muestra N° 2728026: 78,7%. EDAR Corral.</w:t>
                  </w:r>
                  <w:r w:rsidRPr="00D033A5">
                    <w:rPr>
                      <w:rFonts w:ascii="Calibri" w:eastAsia="Times New Roman" w:hAnsi="Calibri"/>
                      <w:color w:val="000000"/>
                      <w:sz w:val="16"/>
                      <w:szCs w:val="16"/>
                      <w:lang w:eastAsia="es-CL"/>
                    </w:rPr>
                    <w:br/>
                    <w:t>Muestra N° 2728252: 79,8%. EDAR Osorno.</w:t>
                  </w:r>
                  <w:r w:rsidRPr="00D033A5">
                    <w:rPr>
                      <w:rFonts w:ascii="Calibri" w:eastAsia="Times New Roman" w:hAnsi="Calibri"/>
                      <w:color w:val="000000"/>
                      <w:sz w:val="16"/>
                      <w:szCs w:val="16"/>
                      <w:lang w:eastAsia="es-CL"/>
                    </w:rPr>
                    <w:br/>
                    <w:t>Muestra N° 2728657: 79,2%. EDAR Osorno.</w:t>
                  </w:r>
                  <w:r w:rsidRPr="00D033A5">
                    <w:rPr>
                      <w:rFonts w:ascii="Calibri" w:eastAsia="Times New Roman" w:hAnsi="Calibri"/>
                      <w:color w:val="000000"/>
                      <w:sz w:val="16"/>
                      <w:szCs w:val="16"/>
                      <w:lang w:eastAsia="es-CL"/>
                    </w:rPr>
                    <w:br/>
                    <w:t>Muestra N° 2728671: 79,4%. EDAR Osorno.</w:t>
                  </w:r>
                  <w:r w:rsidRPr="00D033A5">
                    <w:rPr>
                      <w:rFonts w:ascii="Calibri" w:eastAsia="Times New Roman" w:hAnsi="Calibri"/>
                      <w:color w:val="000000"/>
                      <w:sz w:val="16"/>
                      <w:szCs w:val="16"/>
                      <w:lang w:eastAsia="es-CL"/>
                    </w:rPr>
                    <w:br/>
                    <w:t>Muestra N° 2728706: 77,2%. EDAR Corral.</w:t>
                  </w:r>
                  <w:r w:rsidRPr="00D033A5">
                    <w:rPr>
                      <w:rFonts w:ascii="Calibri" w:eastAsia="Times New Roman" w:hAnsi="Calibri"/>
                      <w:color w:val="000000"/>
                      <w:sz w:val="16"/>
                      <w:szCs w:val="16"/>
                      <w:lang w:eastAsia="es-CL"/>
                    </w:rPr>
                    <w:br/>
                    <w:t>Muestra N° 2728983: 79,9%. EDAR Osorno.</w:t>
                  </w:r>
                  <w:r w:rsidRPr="00D033A5">
                    <w:rPr>
                      <w:rFonts w:ascii="Calibri" w:eastAsia="Times New Roman" w:hAnsi="Calibri"/>
                      <w:color w:val="000000"/>
                      <w:sz w:val="16"/>
                      <w:szCs w:val="16"/>
                      <w:lang w:eastAsia="es-CL"/>
                    </w:rPr>
                    <w:br/>
                    <w:t>Muestra N° 2729046: 78,0%. EDAR Corral.</w:t>
                  </w:r>
                </w:p>
              </w:tc>
            </w:tr>
          </w:tbl>
          <w:p w14:paraId="55C39E86" w14:textId="77777777" w:rsidR="00D033A5" w:rsidRDefault="00D033A5" w:rsidP="00D033A5">
            <w:pPr>
              <w:pStyle w:val="Prrafodelista"/>
              <w:ind w:left="1440"/>
              <w:jc w:val="center"/>
            </w:pPr>
          </w:p>
          <w:p w14:paraId="4CA56B12" w14:textId="77777777" w:rsidR="00D033A5" w:rsidRDefault="00D033A5" w:rsidP="008E04D7">
            <w:pPr>
              <w:pStyle w:val="Prrafodelista"/>
            </w:pPr>
          </w:p>
          <w:p w14:paraId="01097D11" w14:textId="77777777" w:rsidR="005916CA" w:rsidRPr="005916CA" w:rsidRDefault="005916CA" w:rsidP="008A4E97">
            <w:pPr>
              <w:pStyle w:val="Prrafodelista"/>
              <w:numPr>
                <w:ilvl w:val="0"/>
                <w:numId w:val="10"/>
              </w:numPr>
            </w:pPr>
            <w:r w:rsidRPr="005916CA">
              <w:t>Como conclusión, se puede señalar que TRESOL está recibiendo de forma permanente residuos que no corresponden a lodos deshidratados producto de un proceso de depuración, específicamente los residuos de cartulina de CMPC. Dicho residuo se está aplicando como cobertura final, situación que será analizada en el hecho N° 4.</w:t>
            </w:r>
          </w:p>
          <w:p w14:paraId="640F9B63" w14:textId="77777777" w:rsidR="005916CA" w:rsidRPr="005916CA" w:rsidRDefault="005916CA" w:rsidP="008A4E97">
            <w:pPr>
              <w:pStyle w:val="Prrafodelista"/>
              <w:numPr>
                <w:ilvl w:val="0"/>
                <w:numId w:val="10"/>
              </w:numPr>
            </w:pPr>
            <w:r w:rsidRPr="005916CA">
              <w:t>Adicionalmente, no se cumple con certificar fehacientemente el porcentaje de humedad de los lodos depositados en TRESOL, y los reportes entregados para acreditar dicho % de CMPC y AguasDécima no disponen de certificados de laboratorios acreditados.</w:t>
            </w:r>
          </w:p>
          <w:p w14:paraId="45C9173B" w14:textId="77777777" w:rsidR="005916CA" w:rsidRPr="005916CA" w:rsidRDefault="005916CA" w:rsidP="008A4E97">
            <w:pPr>
              <w:pStyle w:val="Prrafodelista"/>
              <w:numPr>
                <w:ilvl w:val="0"/>
                <w:numId w:val="10"/>
              </w:numPr>
              <w:rPr>
                <w:color w:val="FF0000"/>
              </w:rPr>
            </w:pPr>
            <w:r w:rsidRPr="005916CA">
              <w:t>A su vez, la mayoría de los lodos recibidos desde la empresa ESSAL, superan el % de humedad establecido en la Resolución Exenta N° 1908/2008, que establece un máximo de 80%.</w:t>
            </w:r>
            <w:r>
              <w:t xml:space="preserve"> Es así como de un número de 1184 muestras reportadas (Valores extraídos de la Tabla N° 4), solo 259 muestras cumplen el límite establecido, mientras que 925 superan el valor máximo de 80%.</w:t>
            </w:r>
          </w:p>
        </w:tc>
      </w:tr>
    </w:tbl>
    <w:p w14:paraId="15D75730" w14:textId="77777777" w:rsidR="006D15B0" w:rsidRDefault="006D15B0" w:rsidP="006D15B0">
      <w:pPr>
        <w:pStyle w:val="Ttulo2"/>
        <w:numPr>
          <w:ilvl w:val="0"/>
          <w:numId w:val="0"/>
        </w:numPr>
      </w:pPr>
    </w:p>
    <w:p w14:paraId="01389100" w14:textId="77777777" w:rsidR="006D15B0" w:rsidRDefault="006D15B0">
      <w:pPr>
        <w:jc w:val="left"/>
        <w:rPr>
          <w:rFonts w:cstheme="minorHAnsi"/>
          <w:b/>
          <w:sz w:val="24"/>
          <w:szCs w:val="20"/>
        </w:rPr>
      </w:pPr>
      <w:r>
        <w:br w:type="page"/>
      </w:r>
    </w:p>
    <w:p w14:paraId="721F6831" w14:textId="77777777" w:rsidR="00D6489A" w:rsidRDefault="001A142A" w:rsidP="001A142A">
      <w:pPr>
        <w:pStyle w:val="Ttulo2"/>
      </w:pPr>
      <w:bookmarkStart w:id="139" w:name="_Toc436145781"/>
      <w:r w:rsidRPr="001A142A">
        <w:lastRenderedPageBreak/>
        <w:t>Cobertura diaria de residuos.</w:t>
      </w:r>
      <w:bookmarkEnd w:id="139"/>
    </w:p>
    <w:p w14:paraId="39ED0CAC" w14:textId="77777777" w:rsidR="001A142A" w:rsidRDefault="001A142A" w:rsidP="004E5529"/>
    <w:tbl>
      <w:tblPr>
        <w:tblStyle w:val="Tablaconcuadrcula"/>
        <w:tblW w:w="5000" w:type="pct"/>
        <w:tblLook w:val="04A0" w:firstRow="1" w:lastRow="0" w:firstColumn="1" w:lastColumn="0" w:noHBand="0" w:noVBand="1"/>
      </w:tblPr>
      <w:tblGrid>
        <w:gridCol w:w="3768"/>
        <w:gridCol w:w="9794"/>
      </w:tblGrid>
      <w:tr w:rsidR="001A142A" w:rsidRPr="0025129B" w14:paraId="175BEC5D" w14:textId="77777777" w:rsidTr="001A142A">
        <w:trPr>
          <w:trHeight w:val="142"/>
        </w:trPr>
        <w:tc>
          <w:tcPr>
            <w:tcW w:w="1389" w:type="pct"/>
          </w:tcPr>
          <w:p w14:paraId="560C0504" w14:textId="77777777" w:rsidR="001A142A" w:rsidRPr="0025129B" w:rsidRDefault="001A142A" w:rsidP="00AE4C6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E4C63">
              <w:rPr>
                <w:b/>
              </w:rPr>
              <w:t>3</w:t>
            </w:r>
          </w:p>
        </w:tc>
        <w:tc>
          <w:tcPr>
            <w:tcW w:w="3611" w:type="pct"/>
          </w:tcPr>
          <w:p w14:paraId="26293ED3" w14:textId="77777777" w:rsidR="001A142A" w:rsidRPr="0025129B" w:rsidRDefault="001A142A" w:rsidP="0052077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520771">
              <w:rPr>
                <w:rFonts w:eastAsia="Times New Roman"/>
                <w:color w:val="000000"/>
                <w:lang w:eastAsia="es-CL"/>
              </w:rPr>
              <w:t>2 y 3.</w:t>
            </w:r>
          </w:p>
        </w:tc>
      </w:tr>
      <w:tr w:rsidR="001A142A" w:rsidRPr="0025129B" w14:paraId="47841884" w14:textId="77777777" w:rsidTr="001A142A">
        <w:trPr>
          <w:trHeight w:val="319"/>
        </w:trPr>
        <w:tc>
          <w:tcPr>
            <w:tcW w:w="5000" w:type="pct"/>
            <w:gridSpan w:val="2"/>
            <w:tcBorders>
              <w:bottom w:val="single" w:sz="4" w:space="0" w:color="auto"/>
            </w:tcBorders>
          </w:tcPr>
          <w:p w14:paraId="3C8758BE" w14:textId="77777777" w:rsidR="001A142A" w:rsidRPr="00214AEE" w:rsidRDefault="001A142A" w:rsidP="001A142A">
            <w:r>
              <w:rPr>
                <w:b/>
              </w:rPr>
              <w:t>Exigencia (s)</w:t>
            </w:r>
            <w:r w:rsidRPr="0025129B">
              <w:rPr>
                <w:b/>
              </w:rPr>
              <w:t>:</w:t>
            </w:r>
            <w:r>
              <w:rPr>
                <w:b/>
              </w:rPr>
              <w:t xml:space="preserve"> </w:t>
            </w:r>
          </w:p>
          <w:p w14:paraId="2F644A44" w14:textId="77777777" w:rsidR="001A142A" w:rsidRDefault="001A142A" w:rsidP="001A142A"/>
          <w:p w14:paraId="3581D2FE" w14:textId="77777777" w:rsidR="001A142A" w:rsidRPr="00694F8E" w:rsidRDefault="001A142A" w:rsidP="001A142A">
            <w:pPr>
              <w:rPr>
                <w:u w:val="single"/>
              </w:rPr>
            </w:pPr>
            <w:r w:rsidRPr="00694F8E">
              <w:rPr>
                <w:u w:val="single"/>
              </w:rPr>
              <w:t xml:space="preserve">Considerando </w:t>
            </w:r>
            <w:r>
              <w:rPr>
                <w:u w:val="single"/>
              </w:rPr>
              <w:t>4.5</w:t>
            </w:r>
            <w:r w:rsidRPr="00694F8E">
              <w:rPr>
                <w:u w:val="single"/>
              </w:rPr>
              <w:t xml:space="preserve"> RCA 1</w:t>
            </w:r>
            <w:r>
              <w:rPr>
                <w:u w:val="single"/>
              </w:rPr>
              <w:t>654</w:t>
            </w:r>
            <w:r w:rsidRPr="00694F8E">
              <w:rPr>
                <w:u w:val="single"/>
              </w:rPr>
              <w:t>/200</w:t>
            </w:r>
            <w:r>
              <w:rPr>
                <w:u w:val="single"/>
              </w:rPr>
              <w:t>2.</w:t>
            </w:r>
          </w:p>
          <w:p w14:paraId="50882E44" w14:textId="77777777" w:rsidR="001A142A" w:rsidRDefault="001A142A" w:rsidP="001A142A">
            <w:pPr>
              <w:rPr>
                <w:i/>
              </w:rPr>
            </w:pPr>
            <w:r>
              <w:rPr>
                <w:i/>
              </w:rPr>
              <w:t>“[…]</w:t>
            </w:r>
          </w:p>
          <w:p w14:paraId="1363D84C" w14:textId="77777777" w:rsidR="001A142A" w:rsidRPr="001A142A" w:rsidRDefault="001A142A" w:rsidP="001A142A">
            <w:pPr>
              <w:rPr>
                <w:i/>
              </w:rPr>
            </w:pPr>
            <w:r w:rsidRPr="001A142A">
              <w:rPr>
                <w:i/>
              </w:rPr>
              <w:t>Se realizará estabilización de lodos mediante un proceso de tipo anaeróbico, que implica la siguiente secuencia de proceso:</w:t>
            </w:r>
          </w:p>
          <w:p w14:paraId="786D9D2B" w14:textId="77777777" w:rsidR="001A142A" w:rsidRPr="001A142A" w:rsidRDefault="001A142A" w:rsidP="001A142A">
            <w:pPr>
              <w:rPr>
                <w:i/>
              </w:rPr>
            </w:pPr>
          </w:p>
          <w:p w14:paraId="2033785A" w14:textId="77777777" w:rsidR="001A142A" w:rsidRPr="001A142A" w:rsidRDefault="001A142A" w:rsidP="001A142A">
            <w:pPr>
              <w:rPr>
                <w:i/>
              </w:rPr>
            </w:pPr>
            <w:r w:rsidRPr="001A142A">
              <w:rPr>
                <w:i/>
              </w:rPr>
              <w:t>1. Caracterización físico- química del lodo a disponer (Tipo A y B)</w:t>
            </w:r>
          </w:p>
          <w:p w14:paraId="719CE6BD" w14:textId="77777777" w:rsidR="001A142A" w:rsidRPr="001A142A" w:rsidRDefault="001A142A" w:rsidP="001A142A">
            <w:pPr>
              <w:rPr>
                <w:i/>
              </w:rPr>
            </w:pPr>
            <w:r w:rsidRPr="001A142A">
              <w:rPr>
                <w:i/>
              </w:rPr>
              <w:t>2. Según las características (C, N, Humedad y pH), ingresará a la correspondiente zanja.</w:t>
            </w:r>
          </w:p>
          <w:p w14:paraId="2B4CDCE5" w14:textId="77777777" w:rsidR="001A142A" w:rsidRPr="001A142A" w:rsidRDefault="001A142A" w:rsidP="001A142A">
            <w:pPr>
              <w:rPr>
                <w:i/>
              </w:rPr>
            </w:pPr>
            <w:r w:rsidRPr="001A142A">
              <w:rPr>
                <w:i/>
              </w:rPr>
              <w:t>3. Descarga directa del lodo desde el vehículo a la zanja designada.</w:t>
            </w:r>
          </w:p>
          <w:p w14:paraId="3EC2F6F6" w14:textId="77777777" w:rsidR="001A142A" w:rsidRPr="001A142A" w:rsidRDefault="001A142A" w:rsidP="001A142A">
            <w:pPr>
              <w:rPr>
                <w:i/>
              </w:rPr>
            </w:pPr>
            <w:r w:rsidRPr="001A142A">
              <w:rPr>
                <w:i/>
              </w:rPr>
              <w:t>4. Distribución homogénea del lodo en el interior de la zanja.</w:t>
            </w:r>
          </w:p>
          <w:p w14:paraId="588916EE" w14:textId="77777777" w:rsidR="001A142A" w:rsidRPr="001A142A" w:rsidRDefault="001A142A" w:rsidP="001A142A">
            <w:pPr>
              <w:rPr>
                <w:i/>
              </w:rPr>
            </w:pPr>
            <w:r w:rsidRPr="001A142A">
              <w:rPr>
                <w:i/>
              </w:rPr>
              <w:t>5. Cobertura inmediata con 15 cm. de tierra.</w:t>
            </w:r>
          </w:p>
          <w:p w14:paraId="1E4180F4" w14:textId="77777777" w:rsidR="001A142A" w:rsidRDefault="001A142A" w:rsidP="001A142A">
            <w:pPr>
              <w:rPr>
                <w:b/>
              </w:rPr>
            </w:pPr>
          </w:p>
          <w:p w14:paraId="51FCD7F9" w14:textId="77777777" w:rsidR="001A142A" w:rsidRPr="001A142A" w:rsidRDefault="001A142A" w:rsidP="001A142A">
            <w:pPr>
              <w:rPr>
                <w:i/>
              </w:rPr>
            </w:pPr>
            <w:r w:rsidRPr="001A142A">
              <w:rPr>
                <w:i/>
              </w:rPr>
              <w:t>A fin de inhibir la aparición de olores, los lodos se cubrirán con suelo una vez descargados. Se aplicará un producto desodorizante, como mitigador de olores.</w:t>
            </w:r>
            <w:r>
              <w:rPr>
                <w:i/>
              </w:rPr>
              <w:t>”</w:t>
            </w:r>
          </w:p>
          <w:p w14:paraId="6BF6424C" w14:textId="77777777" w:rsidR="001A142A" w:rsidRDefault="001A142A" w:rsidP="001A142A">
            <w:pPr>
              <w:rPr>
                <w:b/>
              </w:rPr>
            </w:pPr>
          </w:p>
          <w:p w14:paraId="615A4B74" w14:textId="77777777" w:rsidR="00B26B30" w:rsidRPr="00694F8E" w:rsidRDefault="00B26B30" w:rsidP="00B26B30">
            <w:pPr>
              <w:rPr>
                <w:u w:val="single"/>
              </w:rPr>
            </w:pPr>
            <w:r w:rsidRPr="00694F8E">
              <w:rPr>
                <w:u w:val="single"/>
              </w:rPr>
              <w:t xml:space="preserve">Considerando </w:t>
            </w:r>
            <w:r>
              <w:rPr>
                <w:u w:val="single"/>
              </w:rPr>
              <w:t>3 H. RCA 675/2007.</w:t>
            </w:r>
          </w:p>
          <w:p w14:paraId="600D8611" w14:textId="77777777" w:rsidR="002240E8" w:rsidRPr="00B26B30" w:rsidRDefault="00B26B30" w:rsidP="001A142A">
            <w:pPr>
              <w:rPr>
                <w:i/>
              </w:rPr>
            </w:pPr>
            <w:r w:rsidRPr="00B26B30">
              <w:rPr>
                <w:i/>
              </w:rPr>
              <w:t>“[…]</w:t>
            </w:r>
          </w:p>
          <w:p w14:paraId="01DD2DB8" w14:textId="77777777" w:rsidR="00B26B30" w:rsidRPr="00B26B30" w:rsidRDefault="00B26B30" w:rsidP="001A142A">
            <w:pPr>
              <w:rPr>
                <w:i/>
              </w:rPr>
            </w:pPr>
            <w:r w:rsidRPr="00B26B30">
              <w:rPr>
                <w:i/>
              </w:rPr>
              <w:t>Al finalizar la jornada laboral, se deberá aplicar material de cobertura a la zanja en operación.”</w:t>
            </w:r>
          </w:p>
          <w:p w14:paraId="1D2FA2C5" w14:textId="77777777" w:rsidR="001A142A" w:rsidRPr="0025129B" w:rsidRDefault="001A142A" w:rsidP="001A142A">
            <w:pPr>
              <w:rPr>
                <w:b/>
              </w:rPr>
            </w:pPr>
          </w:p>
        </w:tc>
      </w:tr>
      <w:tr w:rsidR="001A142A" w:rsidRPr="0025129B" w14:paraId="1ED5C0C3" w14:textId="77777777" w:rsidTr="001A142A">
        <w:trPr>
          <w:trHeight w:val="627"/>
        </w:trPr>
        <w:tc>
          <w:tcPr>
            <w:tcW w:w="5000" w:type="pct"/>
            <w:gridSpan w:val="2"/>
          </w:tcPr>
          <w:p w14:paraId="31AD4C3B" w14:textId="77777777" w:rsidR="001A142A" w:rsidRDefault="001A142A" w:rsidP="001A142A">
            <w:pPr>
              <w:jc w:val="left"/>
              <w:rPr>
                <w:color w:val="FF0000"/>
              </w:rPr>
            </w:pPr>
            <w:r w:rsidRPr="00F15F8C">
              <w:rPr>
                <w:b/>
              </w:rPr>
              <w:t>Hecho (s):</w:t>
            </w:r>
            <w:r w:rsidRPr="007E2D5C">
              <w:t xml:space="preserve"> </w:t>
            </w:r>
          </w:p>
          <w:p w14:paraId="605249D3" w14:textId="77777777" w:rsidR="001A142A" w:rsidRDefault="001A142A" w:rsidP="001A142A">
            <w:pPr>
              <w:jc w:val="left"/>
              <w:rPr>
                <w:color w:val="FF0000"/>
              </w:rPr>
            </w:pPr>
          </w:p>
          <w:p w14:paraId="4FE70E0D" w14:textId="77777777" w:rsidR="00B26B30" w:rsidRPr="00B26B30" w:rsidRDefault="00B26B30" w:rsidP="008A4E97">
            <w:pPr>
              <w:pStyle w:val="Prrafodelista"/>
              <w:numPr>
                <w:ilvl w:val="0"/>
                <w:numId w:val="11"/>
              </w:numPr>
              <w:ind w:left="313" w:hanging="313"/>
              <w:rPr>
                <w:b/>
                <w:color w:val="FF0000"/>
              </w:rPr>
            </w:pPr>
            <w:r>
              <w:rPr>
                <w:rFonts w:ascii="Calibri" w:eastAsia="Times New Roman" w:hAnsi="Calibri"/>
                <w:color w:val="000000"/>
                <w:lang w:eastAsia="es-CL"/>
              </w:rPr>
              <w:t>Según se muestra en el Hecho N° 1, d</w:t>
            </w:r>
            <w:r w:rsidR="001A142A" w:rsidRPr="00304ABA">
              <w:rPr>
                <w:rFonts w:ascii="Calibri" w:eastAsia="Times New Roman" w:hAnsi="Calibri"/>
                <w:color w:val="000000"/>
                <w:lang w:eastAsia="es-CL"/>
              </w:rPr>
              <w:t>ur</w:t>
            </w:r>
            <w:r>
              <w:rPr>
                <w:rFonts w:ascii="Calibri" w:eastAsia="Times New Roman" w:hAnsi="Calibri"/>
                <w:color w:val="000000"/>
                <w:lang w:eastAsia="es-CL"/>
              </w:rPr>
              <w:t>ante la actividad de inspección</w:t>
            </w:r>
            <w:r w:rsidR="001A142A" w:rsidRPr="00304ABA">
              <w:rPr>
                <w:rFonts w:ascii="Calibri" w:eastAsia="Times New Roman" w:hAnsi="Calibri"/>
                <w:color w:val="000000"/>
                <w:lang w:eastAsia="es-CL"/>
              </w:rPr>
              <w:t xml:space="preserve"> se constató que </w:t>
            </w:r>
            <w:r>
              <w:rPr>
                <w:rFonts w:ascii="Calibri" w:eastAsia="Times New Roman" w:hAnsi="Calibri"/>
                <w:color w:val="000000"/>
                <w:lang w:eastAsia="es-CL"/>
              </w:rPr>
              <w:t>el último ingreso de lodos se efectuó el día 23/06/2015, es decir un día antes de la inspección.</w:t>
            </w:r>
          </w:p>
          <w:p w14:paraId="6E12DFDD" w14:textId="77777777" w:rsidR="00B26B30" w:rsidRPr="00435892" w:rsidRDefault="00B26B30" w:rsidP="008A4E97">
            <w:pPr>
              <w:pStyle w:val="Prrafodelista"/>
              <w:numPr>
                <w:ilvl w:val="0"/>
                <w:numId w:val="11"/>
              </w:numPr>
              <w:ind w:left="284" w:hanging="284"/>
              <w:rPr>
                <w:b/>
                <w:color w:val="FF0000"/>
              </w:rPr>
            </w:pPr>
            <w:r>
              <w:rPr>
                <w:rFonts w:ascii="Calibri" w:eastAsia="Times New Roman" w:hAnsi="Calibri"/>
                <w:color w:val="000000"/>
                <w:lang w:eastAsia="es-CL"/>
              </w:rPr>
              <w:t>En la zanja en operación, no se observa la cobertura diaria con material natural, para el lodo recibido con fecha 23/06/2015.</w:t>
            </w:r>
          </w:p>
          <w:p w14:paraId="652304A3" w14:textId="77777777" w:rsidR="00685BDE" w:rsidRDefault="00685BDE" w:rsidP="008A4E97">
            <w:pPr>
              <w:pStyle w:val="Prrafodelista"/>
              <w:numPr>
                <w:ilvl w:val="0"/>
                <w:numId w:val="11"/>
              </w:numPr>
              <w:ind w:left="313" w:hanging="313"/>
            </w:pPr>
            <w:r>
              <w:t>Durante el recorrido por las fosas, se perciben olores molestos de intensidad moderada. A</w:t>
            </w:r>
            <w:r w:rsidR="009670EE">
              <w:t>l</w:t>
            </w:r>
            <w:r>
              <w:t xml:space="preserve"> exterior del recinto no se perciben olores molestos.</w:t>
            </w:r>
          </w:p>
          <w:p w14:paraId="0B75DC07" w14:textId="77777777" w:rsidR="00885601" w:rsidRDefault="00885601" w:rsidP="008A4E97">
            <w:pPr>
              <w:pStyle w:val="Prrafodelista"/>
              <w:numPr>
                <w:ilvl w:val="0"/>
                <w:numId w:val="11"/>
              </w:numPr>
              <w:ind w:left="313" w:hanging="313"/>
            </w:pPr>
            <w:r>
              <w:t>Se observa bodega de cal, implementada sobre base metálica y cubierta de polietileno.</w:t>
            </w:r>
          </w:p>
          <w:p w14:paraId="4386A0DB" w14:textId="77777777" w:rsidR="008575E1" w:rsidRPr="00B26B30" w:rsidRDefault="008575E1" w:rsidP="008A4E97">
            <w:pPr>
              <w:pStyle w:val="Prrafodelista"/>
              <w:numPr>
                <w:ilvl w:val="0"/>
                <w:numId w:val="11"/>
              </w:numPr>
              <w:ind w:left="313" w:hanging="313"/>
            </w:pPr>
            <w:r>
              <w:t>Se observa presencia de aves y perros al interior del recinto y sobre las fosas estabilizadas.</w:t>
            </w:r>
          </w:p>
        </w:tc>
      </w:tr>
    </w:tbl>
    <w:p w14:paraId="0950AC18" w14:textId="77777777" w:rsidR="001A142A" w:rsidRDefault="001A142A" w:rsidP="004E5529"/>
    <w:p w14:paraId="76E6D17C" w14:textId="77777777" w:rsidR="001A142A" w:rsidRDefault="001A142A" w:rsidP="004E5529"/>
    <w:p w14:paraId="0FFF67CE" w14:textId="77777777" w:rsidR="001A142A" w:rsidRDefault="001A142A" w:rsidP="004E5529"/>
    <w:p w14:paraId="543DF0B9" w14:textId="77777777" w:rsidR="001A142A" w:rsidRDefault="001A142A" w:rsidP="004E5529"/>
    <w:p w14:paraId="6748CD76" w14:textId="77777777" w:rsidR="00014D79" w:rsidRDefault="00014D79">
      <w: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B26B30" w:rsidRPr="0025129B" w14:paraId="48250C19" w14:textId="77777777" w:rsidTr="004479A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FF030D" w14:textId="77777777" w:rsidR="00B26B30" w:rsidRPr="0025129B" w:rsidRDefault="00B26B30" w:rsidP="004479A6">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B26B30" w:rsidRPr="0025129B" w14:paraId="5A0A4FC9" w14:textId="77777777" w:rsidTr="004479A6">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04DF705" w14:textId="77777777" w:rsidR="00B26B30" w:rsidRPr="0025129B" w:rsidRDefault="00B26B30" w:rsidP="004479A6">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64FC761" wp14:editId="3DA08731">
                  <wp:extent cx="5783801" cy="4318571"/>
                  <wp:effectExtent l="0" t="0" r="7620" b="6350"/>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a:extLst>
                              <a:ext uri="{28A0092B-C50C-407E-A947-70E740481C1C}">
                                <a14:useLocalDpi xmlns:a14="http://schemas.microsoft.com/office/drawing/2010/main" val="0"/>
                              </a:ext>
                            </a:extLst>
                          </a:blip>
                          <a:stretch>
                            <a:fillRect/>
                          </a:stretch>
                        </pic:blipFill>
                        <pic:spPr>
                          <a:xfrm>
                            <a:off x="0" y="0"/>
                            <a:ext cx="5783801" cy="4318571"/>
                          </a:xfrm>
                          <a:prstGeom prst="rect">
                            <a:avLst/>
                          </a:prstGeom>
                        </pic:spPr>
                      </pic:pic>
                    </a:graphicData>
                  </a:graphic>
                </wp:inline>
              </w:drawing>
            </w:r>
          </w:p>
        </w:tc>
      </w:tr>
      <w:tr w:rsidR="00B26B30" w:rsidRPr="0025129B" w14:paraId="7A9BC5B3" w14:textId="77777777" w:rsidTr="004479A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8A3AB1C" w14:textId="77777777" w:rsidR="00B26B30" w:rsidRPr="0025129B" w:rsidRDefault="00B26B30" w:rsidP="00853541">
            <w:pPr>
              <w:pStyle w:val="Descripcin"/>
              <w:rPr>
                <w:rFonts w:eastAsia="Times New Roman"/>
                <w:color w:val="000000"/>
                <w:lang w:eastAsia="es-CL"/>
              </w:rPr>
            </w:pPr>
            <w:bookmarkStart w:id="140" w:name="_Toc436145782"/>
            <w:r w:rsidRPr="0025129B">
              <w:t xml:space="preserve">Fotografía </w:t>
            </w:r>
            <w:r w:rsidR="00853541">
              <w:t>3.</w:t>
            </w:r>
            <w:bookmarkEnd w:id="14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9E829E4" w14:textId="77777777" w:rsidR="00B26B30" w:rsidRPr="0025129B" w:rsidRDefault="00B26B30" w:rsidP="004479A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Pr="00D6489A">
              <w:rPr>
                <w:rFonts w:eastAsia="Times New Roman"/>
                <w:color w:val="000000"/>
                <w:sz w:val="18"/>
                <w:szCs w:val="18"/>
                <w:lang w:eastAsia="es-CL"/>
              </w:rPr>
              <w:t>: 24/06/2015</w:t>
            </w:r>
          </w:p>
        </w:tc>
      </w:tr>
      <w:tr w:rsidR="00B26B30" w:rsidRPr="0025129B" w14:paraId="1F50B7C5" w14:textId="77777777" w:rsidTr="004479A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4FC54DF" w14:textId="77777777" w:rsidR="00B26B30" w:rsidRPr="00D6489A" w:rsidRDefault="00B26B30" w:rsidP="007C2261">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Registro diario de ingreso a TRESOL</w:t>
            </w:r>
            <w:r w:rsidR="007C2261">
              <w:rPr>
                <w:rFonts w:eastAsia="Times New Roman"/>
                <w:color w:val="000000"/>
                <w:sz w:val="18"/>
                <w:szCs w:val="18"/>
                <w:lang w:eastAsia="es-CL"/>
              </w:rPr>
              <w:t>. Se aprecia el</w:t>
            </w:r>
            <w:r>
              <w:rPr>
                <w:rFonts w:eastAsia="Times New Roman"/>
                <w:color w:val="000000"/>
                <w:sz w:val="18"/>
                <w:szCs w:val="18"/>
                <w:lang w:eastAsia="es-CL"/>
              </w:rPr>
              <w:t xml:space="preserve"> </w:t>
            </w:r>
            <w:r w:rsidR="007C2261">
              <w:rPr>
                <w:rFonts w:eastAsia="Times New Roman"/>
                <w:color w:val="000000"/>
                <w:sz w:val="18"/>
                <w:szCs w:val="18"/>
                <w:lang w:eastAsia="es-CL"/>
              </w:rPr>
              <w:t>último registro de ingreso de fecha 23/06/2015.</w:t>
            </w:r>
          </w:p>
        </w:tc>
      </w:tr>
      <w:tr w:rsidR="00B26B30" w:rsidRPr="0025129B" w14:paraId="767AE2F7" w14:textId="77777777" w:rsidTr="004479A6">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6A6C25A" w14:textId="77777777" w:rsidR="00B26B30" w:rsidRPr="0025129B" w:rsidRDefault="00B26B30" w:rsidP="004479A6">
            <w:pPr>
              <w:jc w:val="left"/>
              <w:rPr>
                <w:rFonts w:eastAsia="Times New Roman"/>
                <w:color w:val="000000"/>
                <w:lang w:eastAsia="es-CL"/>
              </w:rPr>
            </w:pPr>
          </w:p>
        </w:tc>
      </w:tr>
    </w:tbl>
    <w:p w14:paraId="636209B3" w14:textId="77777777" w:rsidR="001A142A" w:rsidRDefault="001A142A" w:rsidP="004E5529"/>
    <w:p w14:paraId="431B0E7D" w14:textId="77777777" w:rsidR="001A142A" w:rsidRDefault="001A142A" w:rsidP="004E5529"/>
    <w:tbl>
      <w:tblPr>
        <w:tblStyle w:val="Tablaconcuadrcula"/>
        <w:tblW w:w="13859" w:type="dxa"/>
        <w:tblInd w:w="-113" w:type="dxa"/>
        <w:tblLayout w:type="fixed"/>
        <w:tblLook w:val="04A0" w:firstRow="1" w:lastRow="0" w:firstColumn="1" w:lastColumn="0" w:noHBand="0" w:noVBand="1"/>
      </w:tblPr>
      <w:tblGrid>
        <w:gridCol w:w="2234"/>
        <w:gridCol w:w="2378"/>
        <w:gridCol w:w="2320"/>
        <w:gridCol w:w="2251"/>
        <w:gridCol w:w="2367"/>
        <w:gridCol w:w="2309"/>
      </w:tblGrid>
      <w:tr w:rsidR="00853541" w:rsidRPr="00DE3695" w14:paraId="42415C69" w14:textId="77777777" w:rsidTr="004479A6">
        <w:trPr>
          <w:trHeight w:val="299"/>
        </w:trPr>
        <w:tc>
          <w:tcPr>
            <w:tcW w:w="5000" w:type="pct"/>
            <w:gridSpan w:val="6"/>
          </w:tcPr>
          <w:p w14:paraId="0007B1EC" w14:textId="77777777" w:rsidR="00853541" w:rsidRPr="00DE3695" w:rsidRDefault="00853541" w:rsidP="004479A6">
            <w:pPr>
              <w:jc w:val="center"/>
              <w:rPr>
                <w:rFonts w:eastAsia="Times New Roman"/>
                <w:b/>
                <w:bCs/>
                <w:color w:val="000000"/>
                <w:sz w:val="18"/>
                <w:szCs w:val="18"/>
                <w:lang w:eastAsia="es-CL"/>
              </w:rPr>
            </w:pPr>
            <w:r w:rsidRPr="00DE3695">
              <w:rPr>
                <w:rFonts w:eastAsia="Times New Roman"/>
                <w:b/>
                <w:bCs/>
                <w:color w:val="000000"/>
                <w:lang w:eastAsia="es-CL"/>
              </w:rPr>
              <w:lastRenderedPageBreak/>
              <w:t>Registros</w:t>
            </w:r>
          </w:p>
        </w:tc>
      </w:tr>
      <w:tr w:rsidR="00853541" w:rsidRPr="00DE3695" w14:paraId="1473E641" w14:textId="77777777" w:rsidTr="004479A6">
        <w:trPr>
          <w:trHeight w:val="4359"/>
        </w:trPr>
        <w:tc>
          <w:tcPr>
            <w:tcW w:w="2501" w:type="pct"/>
            <w:gridSpan w:val="3"/>
            <w:vAlign w:val="center"/>
          </w:tcPr>
          <w:p w14:paraId="60831264" w14:textId="77777777" w:rsidR="00853541" w:rsidRPr="00DE3695" w:rsidRDefault="00853541" w:rsidP="004479A6">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526F2A0F" wp14:editId="0DAD5154">
                  <wp:extent cx="3667125" cy="2571750"/>
                  <wp:effectExtent l="0" t="0" r="9525" b="0"/>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32">
                            <a:extLst>
                              <a:ext uri="{28A0092B-C50C-407E-A947-70E740481C1C}">
                                <a14:useLocalDpi xmlns:a14="http://schemas.microsoft.com/office/drawing/2010/main" val="0"/>
                              </a:ext>
                            </a:extLst>
                          </a:blip>
                          <a:stretch>
                            <a:fillRect/>
                          </a:stretch>
                        </pic:blipFill>
                        <pic:spPr>
                          <a:xfrm>
                            <a:off x="0" y="0"/>
                            <a:ext cx="3668671" cy="2572834"/>
                          </a:xfrm>
                          <a:prstGeom prst="rect">
                            <a:avLst/>
                          </a:prstGeom>
                        </pic:spPr>
                      </pic:pic>
                    </a:graphicData>
                  </a:graphic>
                </wp:inline>
              </w:drawing>
            </w:r>
          </w:p>
        </w:tc>
        <w:tc>
          <w:tcPr>
            <w:tcW w:w="2499" w:type="pct"/>
            <w:gridSpan w:val="3"/>
            <w:vAlign w:val="center"/>
          </w:tcPr>
          <w:p w14:paraId="1F658389" w14:textId="77777777" w:rsidR="00853541" w:rsidRPr="00DE3695" w:rsidRDefault="00CE12F4" w:rsidP="004479A6">
            <w:pPr>
              <w:jc w:val="center"/>
              <w:rPr>
                <w:rFonts w:eastAsia="Times New Roman"/>
                <w:b/>
                <w:bCs/>
                <w:color w:val="000000"/>
                <w:lang w:eastAsia="es-CL"/>
              </w:rPr>
            </w:pPr>
            <w:r w:rsidRPr="00361827">
              <w:rPr>
                <w:rFonts w:eastAsia="Times New Roman"/>
                <w:noProof/>
                <w:color w:val="000000"/>
                <w:lang w:eastAsia="es-CL"/>
              </w:rPr>
              <mc:AlternateContent>
                <mc:Choice Requires="wps">
                  <w:drawing>
                    <wp:anchor distT="0" distB="0" distL="114300" distR="114300" simplePos="0" relativeHeight="251670528" behindDoc="0" locked="0" layoutInCell="1" allowOverlap="1" wp14:anchorId="4D15A8C1" wp14:editId="52F7D884">
                      <wp:simplePos x="0" y="0"/>
                      <wp:positionH relativeFrom="column">
                        <wp:posOffset>1410335</wp:posOffset>
                      </wp:positionH>
                      <wp:positionV relativeFrom="paragraph">
                        <wp:posOffset>1264285</wp:posOffset>
                      </wp:positionV>
                      <wp:extent cx="2035810" cy="1274445"/>
                      <wp:effectExtent l="0" t="0" r="21590" b="20955"/>
                      <wp:wrapNone/>
                      <wp:docPr id="47" name="Elipse 47"/>
                      <wp:cNvGraphicFramePr/>
                      <a:graphic xmlns:a="http://schemas.openxmlformats.org/drawingml/2006/main">
                        <a:graphicData uri="http://schemas.microsoft.com/office/word/2010/wordprocessingShape">
                          <wps:wsp>
                            <wps:cNvSpPr/>
                            <wps:spPr>
                              <a:xfrm>
                                <a:off x="0" y="0"/>
                                <a:ext cx="2035810" cy="1274618"/>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0D2E40" id="Elipse 47" o:spid="_x0000_s1026" style="position:absolute;margin-left:111.05pt;margin-top:99.55pt;width:160.3pt;height:100.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" filled="f" strokecolor="red" strokeweight="2pt"/>
                  </w:pict>
                </mc:Fallback>
              </mc:AlternateContent>
            </w:r>
            <w:r w:rsidR="00853541" w:rsidRPr="0020646F">
              <w:rPr>
                <w:rFonts w:eastAsia="Times New Roman"/>
                <w:noProof/>
                <w:color w:val="000000"/>
                <w:lang w:eastAsia="es-CL"/>
              </w:rPr>
              <w:drawing>
                <wp:inline distT="0" distB="0" distL="0" distR="0" wp14:anchorId="093A2915" wp14:editId="1746B80A">
                  <wp:extent cx="3356712" cy="2501900"/>
                  <wp:effectExtent l="0" t="0" r="0" b="0"/>
                  <wp:docPr id="1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33">
                            <a:extLst>
                              <a:ext uri="{28A0092B-C50C-407E-A947-70E740481C1C}">
                                <a14:useLocalDpi xmlns:a14="http://schemas.microsoft.com/office/drawing/2010/main" val="0"/>
                              </a:ext>
                            </a:extLst>
                          </a:blip>
                          <a:stretch>
                            <a:fillRect/>
                          </a:stretch>
                        </pic:blipFill>
                        <pic:spPr>
                          <a:xfrm>
                            <a:off x="0" y="0"/>
                            <a:ext cx="3358614" cy="2503318"/>
                          </a:xfrm>
                          <a:prstGeom prst="rect">
                            <a:avLst/>
                          </a:prstGeom>
                        </pic:spPr>
                      </pic:pic>
                    </a:graphicData>
                  </a:graphic>
                </wp:inline>
              </w:drawing>
            </w:r>
          </w:p>
        </w:tc>
      </w:tr>
      <w:tr w:rsidR="00853541" w:rsidRPr="0020646F" w14:paraId="4375BC5A" w14:textId="77777777" w:rsidTr="0009610F">
        <w:trPr>
          <w:trHeight w:val="273"/>
        </w:trPr>
        <w:tc>
          <w:tcPr>
            <w:tcW w:w="806" w:type="pct"/>
            <w:vAlign w:val="center"/>
          </w:tcPr>
          <w:p w14:paraId="3D550A07" w14:textId="77777777" w:rsidR="00853541" w:rsidRPr="0020646F" w:rsidRDefault="00853541" w:rsidP="00853541">
            <w:pPr>
              <w:rPr>
                <w:rFonts w:eastAsia="Times New Roman"/>
                <w:b/>
                <w:bCs/>
                <w:color w:val="000000"/>
                <w:sz w:val="18"/>
                <w:szCs w:val="18"/>
                <w:lang w:eastAsia="es-CL"/>
              </w:rPr>
            </w:pPr>
            <w:r w:rsidRPr="0020646F">
              <w:rPr>
                <w:b/>
                <w:sz w:val="18"/>
                <w:szCs w:val="18"/>
              </w:rPr>
              <w:t xml:space="preserve">Fotografía </w:t>
            </w:r>
            <w:r>
              <w:rPr>
                <w:b/>
                <w:sz w:val="18"/>
                <w:szCs w:val="18"/>
              </w:rPr>
              <w:t>4</w:t>
            </w:r>
            <w:r w:rsidRPr="0020646F">
              <w:rPr>
                <w:b/>
                <w:sz w:val="18"/>
                <w:szCs w:val="18"/>
              </w:rPr>
              <w:t>.</w:t>
            </w:r>
          </w:p>
        </w:tc>
        <w:tc>
          <w:tcPr>
            <w:tcW w:w="1695" w:type="pct"/>
            <w:gridSpan w:val="2"/>
            <w:vAlign w:val="center"/>
          </w:tcPr>
          <w:p w14:paraId="026E9426" w14:textId="77777777" w:rsidR="00853541" w:rsidRPr="00A9769A" w:rsidRDefault="00853541" w:rsidP="00853541">
            <w:pPr>
              <w:rPr>
                <w:rFonts w:eastAsia="Times New Roman"/>
                <w:b/>
                <w:bCs/>
                <w:color w:val="000000"/>
                <w:sz w:val="18"/>
                <w:szCs w:val="18"/>
                <w:lang w:eastAsia="es-CL"/>
              </w:rPr>
            </w:pPr>
            <w:r w:rsidRPr="00A9769A">
              <w:rPr>
                <w:rFonts w:eastAsia="Times New Roman"/>
                <w:b/>
                <w:color w:val="000000"/>
                <w:sz w:val="18"/>
                <w:szCs w:val="18"/>
                <w:lang w:eastAsia="es-CL"/>
              </w:rPr>
              <w:t xml:space="preserve">Fecha : </w:t>
            </w:r>
            <w:r>
              <w:rPr>
                <w:rFonts w:eastAsia="Times New Roman"/>
                <w:color w:val="000000"/>
                <w:sz w:val="18"/>
                <w:szCs w:val="18"/>
                <w:lang w:eastAsia="es-CL"/>
              </w:rPr>
              <w:t>24</w:t>
            </w:r>
            <w:r w:rsidRPr="00A9769A">
              <w:rPr>
                <w:rFonts w:eastAsia="Times New Roman"/>
                <w:color w:val="000000"/>
                <w:sz w:val="18"/>
                <w:szCs w:val="18"/>
                <w:lang w:eastAsia="es-CL"/>
              </w:rPr>
              <w:t>/0</w:t>
            </w:r>
            <w:r>
              <w:rPr>
                <w:rFonts w:eastAsia="Times New Roman"/>
                <w:color w:val="000000"/>
                <w:sz w:val="18"/>
                <w:szCs w:val="18"/>
                <w:lang w:eastAsia="es-CL"/>
              </w:rPr>
              <w:t>6</w:t>
            </w:r>
            <w:r w:rsidRPr="00A9769A">
              <w:rPr>
                <w:rFonts w:eastAsia="Times New Roman"/>
                <w:color w:val="000000"/>
                <w:sz w:val="18"/>
                <w:szCs w:val="18"/>
                <w:lang w:eastAsia="es-CL"/>
              </w:rPr>
              <w:t>/201</w:t>
            </w:r>
            <w:r>
              <w:rPr>
                <w:rFonts w:eastAsia="Times New Roman"/>
                <w:color w:val="000000"/>
                <w:sz w:val="18"/>
                <w:szCs w:val="18"/>
                <w:lang w:eastAsia="es-CL"/>
              </w:rPr>
              <w:t>5</w:t>
            </w:r>
          </w:p>
        </w:tc>
        <w:tc>
          <w:tcPr>
            <w:tcW w:w="812" w:type="pct"/>
            <w:vAlign w:val="center"/>
          </w:tcPr>
          <w:p w14:paraId="673634F8" w14:textId="77777777" w:rsidR="00853541" w:rsidRPr="0020646F" w:rsidRDefault="00853541" w:rsidP="00853541">
            <w:pPr>
              <w:rPr>
                <w:rFonts w:eastAsia="Times New Roman"/>
                <w:b/>
                <w:bCs/>
                <w:color w:val="000000"/>
                <w:sz w:val="18"/>
                <w:szCs w:val="18"/>
                <w:lang w:eastAsia="es-CL"/>
              </w:rPr>
            </w:pPr>
            <w:r w:rsidRPr="0020646F">
              <w:rPr>
                <w:b/>
                <w:sz w:val="18"/>
                <w:szCs w:val="18"/>
              </w:rPr>
              <w:t xml:space="preserve">Fotografía </w:t>
            </w:r>
            <w:r>
              <w:rPr>
                <w:b/>
                <w:sz w:val="18"/>
                <w:szCs w:val="18"/>
              </w:rPr>
              <w:t>5</w:t>
            </w:r>
            <w:r w:rsidRPr="0020646F">
              <w:rPr>
                <w:b/>
                <w:sz w:val="18"/>
                <w:szCs w:val="18"/>
              </w:rPr>
              <w:t>.</w:t>
            </w:r>
          </w:p>
        </w:tc>
        <w:tc>
          <w:tcPr>
            <w:tcW w:w="1687" w:type="pct"/>
            <w:gridSpan w:val="2"/>
            <w:vAlign w:val="center"/>
          </w:tcPr>
          <w:p w14:paraId="259AECA8" w14:textId="77777777" w:rsidR="00853541" w:rsidRPr="0020646F" w:rsidRDefault="00853541" w:rsidP="00853541">
            <w:pPr>
              <w:rPr>
                <w:rFonts w:eastAsia="Times New Roman"/>
                <w:b/>
                <w:bCs/>
                <w:color w:val="000000"/>
                <w:sz w:val="18"/>
                <w:szCs w:val="18"/>
                <w:lang w:eastAsia="es-CL"/>
              </w:rPr>
            </w:pPr>
            <w:r w:rsidRPr="00A9769A">
              <w:rPr>
                <w:rFonts w:eastAsia="Times New Roman"/>
                <w:b/>
                <w:color w:val="000000"/>
                <w:sz w:val="18"/>
                <w:szCs w:val="18"/>
                <w:lang w:eastAsia="es-CL"/>
              </w:rPr>
              <w:t>Fecha :</w:t>
            </w:r>
            <w:r>
              <w:rPr>
                <w:rFonts w:eastAsia="Times New Roman"/>
                <w:sz w:val="18"/>
                <w:szCs w:val="18"/>
                <w:lang w:eastAsia="es-CL"/>
              </w:rPr>
              <w:t xml:space="preserve"> 24</w:t>
            </w:r>
            <w:r w:rsidRPr="00A9769A">
              <w:rPr>
                <w:rFonts w:eastAsia="Times New Roman"/>
                <w:sz w:val="18"/>
                <w:szCs w:val="18"/>
                <w:lang w:eastAsia="es-CL"/>
              </w:rPr>
              <w:t>/0</w:t>
            </w:r>
            <w:r>
              <w:rPr>
                <w:rFonts w:eastAsia="Times New Roman"/>
                <w:sz w:val="18"/>
                <w:szCs w:val="18"/>
                <w:lang w:eastAsia="es-CL"/>
              </w:rPr>
              <w:t>6</w:t>
            </w:r>
            <w:r w:rsidRPr="00A9769A">
              <w:rPr>
                <w:rFonts w:eastAsia="Times New Roman"/>
                <w:sz w:val="18"/>
                <w:szCs w:val="18"/>
                <w:lang w:eastAsia="es-CL"/>
              </w:rPr>
              <w:t>/201</w:t>
            </w:r>
            <w:r>
              <w:rPr>
                <w:rFonts w:eastAsia="Times New Roman"/>
                <w:sz w:val="18"/>
                <w:szCs w:val="18"/>
                <w:lang w:eastAsia="es-CL"/>
              </w:rPr>
              <w:t>5</w:t>
            </w:r>
          </w:p>
        </w:tc>
      </w:tr>
      <w:tr w:rsidR="0009610F" w:rsidRPr="0020646F" w14:paraId="5DE83663" w14:textId="77777777" w:rsidTr="004479A6">
        <w:trPr>
          <w:trHeight w:val="419"/>
        </w:trPr>
        <w:tc>
          <w:tcPr>
            <w:tcW w:w="806" w:type="pct"/>
            <w:vAlign w:val="center"/>
          </w:tcPr>
          <w:p w14:paraId="16C7A1F0" w14:textId="77777777" w:rsidR="0009610F" w:rsidRPr="0020646F" w:rsidRDefault="0009610F" w:rsidP="0009610F">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8" w:type="pct"/>
            <w:vAlign w:val="center"/>
          </w:tcPr>
          <w:p w14:paraId="039C347B" w14:textId="77777777" w:rsidR="0009610F" w:rsidRPr="00A9769A" w:rsidRDefault="0009610F" w:rsidP="0009610F">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09610F">
              <w:rPr>
                <w:rFonts w:eastAsia="Times New Roman"/>
                <w:color w:val="000000"/>
                <w:sz w:val="18"/>
                <w:szCs w:val="18"/>
                <w:lang w:eastAsia="es-CL"/>
              </w:rPr>
              <w:t>5</w:t>
            </w:r>
            <w:r>
              <w:rPr>
                <w:rFonts w:eastAsia="Times New Roman"/>
                <w:color w:val="000000"/>
                <w:sz w:val="18"/>
                <w:szCs w:val="18"/>
                <w:lang w:eastAsia="es-CL"/>
              </w:rPr>
              <w:t>.</w:t>
            </w:r>
            <w:r w:rsidRPr="0009610F">
              <w:rPr>
                <w:rFonts w:eastAsia="Times New Roman"/>
                <w:color w:val="000000"/>
                <w:sz w:val="18"/>
                <w:szCs w:val="18"/>
                <w:lang w:eastAsia="es-CL"/>
              </w:rPr>
              <w:t>533</w:t>
            </w:r>
            <w:r>
              <w:rPr>
                <w:rFonts w:eastAsia="Times New Roman"/>
                <w:color w:val="000000"/>
                <w:sz w:val="18"/>
                <w:szCs w:val="18"/>
                <w:lang w:eastAsia="es-CL"/>
              </w:rPr>
              <w:t>.</w:t>
            </w:r>
            <w:r w:rsidRPr="0009610F">
              <w:rPr>
                <w:rFonts w:eastAsia="Times New Roman"/>
                <w:color w:val="000000"/>
                <w:sz w:val="18"/>
                <w:szCs w:val="18"/>
                <w:lang w:eastAsia="es-CL"/>
              </w:rPr>
              <w:t>260</w:t>
            </w:r>
          </w:p>
        </w:tc>
        <w:tc>
          <w:tcPr>
            <w:tcW w:w="837" w:type="pct"/>
            <w:vAlign w:val="center"/>
          </w:tcPr>
          <w:p w14:paraId="1A960051" w14:textId="77777777" w:rsidR="0009610F" w:rsidRPr="00A9769A" w:rsidRDefault="0009610F" w:rsidP="0009610F">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09610F">
              <w:rPr>
                <w:rFonts w:eastAsia="Times New Roman"/>
                <w:color w:val="000000"/>
                <w:sz w:val="18"/>
                <w:szCs w:val="18"/>
                <w:lang w:eastAsia="es-CL"/>
              </w:rPr>
              <w:t>684</w:t>
            </w:r>
            <w:r>
              <w:rPr>
                <w:rFonts w:eastAsia="Times New Roman"/>
                <w:color w:val="000000"/>
                <w:sz w:val="18"/>
                <w:szCs w:val="18"/>
                <w:lang w:eastAsia="es-CL"/>
              </w:rPr>
              <w:t>.</w:t>
            </w:r>
            <w:r w:rsidRPr="0009610F">
              <w:rPr>
                <w:rFonts w:eastAsia="Times New Roman"/>
                <w:color w:val="000000"/>
                <w:sz w:val="18"/>
                <w:szCs w:val="18"/>
                <w:lang w:eastAsia="es-CL"/>
              </w:rPr>
              <w:t>230</w:t>
            </w:r>
          </w:p>
        </w:tc>
        <w:tc>
          <w:tcPr>
            <w:tcW w:w="812" w:type="pct"/>
            <w:vAlign w:val="center"/>
          </w:tcPr>
          <w:p w14:paraId="0796EEA8" w14:textId="77777777" w:rsidR="0009610F" w:rsidRPr="00A9769A" w:rsidRDefault="0009610F" w:rsidP="0009610F">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4" w:type="pct"/>
            <w:vAlign w:val="center"/>
          </w:tcPr>
          <w:p w14:paraId="444E6498" w14:textId="77777777" w:rsidR="0009610F" w:rsidRPr="00A9769A" w:rsidRDefault="0009610F" w:rsidP="0009610F">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09610F">
              <w:rPr>
                <w:rFonts w:eastAsia="Times New Roman"/>
                <w:color w:val="000000"/>
                <w:sz w:val="18"/>
                <w:szCs w:val="18"/>
                <w:lang w:eastAsia="es-CL"/>
              </w:rPr>
              <w:t>5</w:t>
            </w:r>
            <w:r>
              <w:rPr>
                <w:rFonts w:eastAsia="Times New Roman"/>
                <w:color w:val="000000"/>
                <w:sz w:val="18"/>
                <w:szCs w:val="18"/>
                <w:lang w:eastAsia="es-CL"/>
              </w:rPr>
              <w:t>.</w:t>
            </w:r>
            <w:r w:rsidRPr="0009610F">
              <w:rPr>
                <w:rFonts w:eastAsia="Times New Roman"/>
                <w:color w:val="000000"/>
                <w:sz w:val="18"/>
                <w:szCs w:val="18"/>
                <w:lang w:eastAsia="es-CL"/>
              </w:rPr>
              <w:t>533</w:t>
            </w:r>
            <w:r>
              <w:rPr>
                <w:rFonts w:eastAsia="Times New Roman"/>
                <w:color w:val="000000"/>
                <w:sz w:val="18"/>
                <w:szCs w:val="18"/>
                <w:lang w:eastAsia="es-CL"/>
              </w:rPr>
              <w:t>.</w:t>
            </w:r>
            <w:r w:rsidRPr="0009610F">
              <w:rPr>
                <w:rFonts w:eastAsia="Times New Roman"/>
                <w:color w:val="000000"/>
                <w:sz w:val="18"/>
                <w:szCs w:val="18"/>
                <w:lang w:eastAsia="es-CL"/>
              </w:rPr>
              <w:t>260</w:t>
            </w:r>
          </w:p>
        </w:tc>
        <w:tc>
          <w:tcPr>
            <w:tcW w:w="833" w:type="pct"/>
            <w:vAlign w:val="center"/>
          </w:tcPr>
          <w:p w14:paraId="0E75F297" w14:textId="77777777" w:rsidR="0009610F" w:rsidRPr="00A9769A" w:rsidRDefault="0009610F" w:rsidP="0009610F">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09610F">
              <w:rPr>
                <w:rFonts w:eastAsia="Times New Roman"/>
                <w:color w:val="000000"/>
                <w:sz w:val="18"/>
                <w:szCs w:val="18"/>
                <w:lang w:eastAsia="es-CL"/>
              </w:rPr>
              <w:t>684</w:t>
            </w:r>
            <w:r>
              <w:rPr>
                <w:rFonts w:eastAsia="Times New Roman"/>
                <w:color w:val="000000"/>
                <w:sz w:val="18"/>
                <w:szCs w:val="18"/>
                <w:lang w:eastAsia="es-CL"/>
              </w:rPr>
              <w:t>.</w:t>
            </w:r>
            <w:r w:rsidRPr="0009610F">
              <w:rPr>
                <w:rFonts w:eastAsia="Times New Roman"/>
                <w:color w:val="000000"/>
                <w:sz w:val="18"/>
                <w:szCs w:val="18"/>
                <w:lang w:eastAsia="es-CL"/>
              </w:rPr>
              <w:t>230</w:t>
            </w:r>
          </w:p>
        </w:tc>
      </w:tr>
      <w:tr w:rsidR="00853541" w:rsidRPr="00A9769A" w14:paraId="5392619D" w14:textId="77777777" w:rsidTr="004479A6">
        <w:trPr>
          <w:trHeight w:val="1112"/>
        </w:trPr>
        <w:tc>
          <w:tcPr>
            <w:tcW w:w="2501" w:type="pct"/>
            <w:gridSpan w:val="3"/>
          </w:tcPr>
          <w:p w14:paraId="307B6243" w14:textId="77777777" w:rsidR="00853541" w:rsidRPr="00A9769A" w:rsidRDefault="00853541" w:rsidP="004479A6">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08756635" w14:textId="77777777" w:rsidR="00853541" w:rsidRPr="00853541" w:rsidRDefault="00853541" w:rsidP="00853541">
            <w:pPr>
              <w:rPr>
                <w:rFonts w:eastAsia="Times New Roman"/>
                <w:bCs/>
                <w:color w:val="000000"/>
                <w:sz w:val="18"/>
                <w:szCs w:val="18"/>
                <w:lang w:eastAsia="es-CL"/>
              </w:rPr>
            </w:pPr>
            <w:r w:rsidRPr="00853541">
              <w:rPr>
                <w:rFonts w:eastAsia="Times New Roman"/>
                <w:bCs/>
                <w:color w:val="000000"/>
                <w:sz w:val="18"/>
                <w:szCs w:val="18"/>
                <w:lang w:eastAsia="es-CL"/>
              </w:rPr>
              <w:t>Se muestra el estado en que se inspecciono la zanja en operación. No existe ningún indicio evidente de la aplicación de material de cobertura diaria sobre los lodos depositados en dicha zanja.</w:t>
            </w:r>
          </w:p>
        </w:tc>
        <w:tc>
          <w:tcPr>
            <w:tcW w:w="2499" w:type="pct"/>
            <w:gridSpan w:val="3"/>
          </w:tcPr>
          <w:p w14:paraId="1ADEA5C5" w14:textId="77777777" w:rsidR="00853541" w:rsidRPr="00A9769A" w:rsidRDefault="00853541" w:rsidP="004479A6">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6A8A37FA" w14:textId="77777777" w:rsidR="00853541" w:rsidRPr="00DB6A54" w:rsidRDefault="00853541" w:rsidP="004479A6">
            <w:pPr>
              <w:rPr>
                <w:rFonts w:eastAsia="Times New Roman"/>
                <w:bCs/>
                <w:color w:val="000000"/>
                <w:sz w:val="18"/>
                <w:szCs w:val="18"/>
                <w:lang w:eastAsia="es-CL"/>
              </w:rPr>
            </w:pPr>
            <w:r w:rsidRPr="00DB6A54">
              <w:rPr>
                <w:rFonts w:eastAsia="Times New Roman"/>
                <w:bCs/>
                <w:color w:val="000000"/>
                <w:sz w:val="18"/>
                <w:szCs w:val="18"/>
                <w:lang w:eastAsia="es-CL"/>
              </w:rPr>
              <w:t>Detalle del sector de vertido de la zanja en operación. Se aprecia que el lodo recibido el día 23/06/2015, se encuentra completamente expuesto a las condiciones atmosféricas.</w:t>
            </w:r>
          </w:p>
        </w:tc>
      </w:tr>
    </w:tbl>
    <w:p w14:paraId="31B79E2D" w14:textId="77777777" w:rsidR="00853541" w:rsidRDefault="00853541" w:rsidP="004E5529"/>
    <w:p w14:paraId="6C3BEB87" w14:textId="77777777" w:rsidR="00853541" w:rsidRDefault="00853541" w:rsidP="004E5529"/>
    <w:p w14:paraId="51C78950" w14:textId="77777777" w:rsidR="00853541" w:rsidRDefault="00853541" w:rsidP="004E5529"/>
    <w:p w14:paraId="6EEB91DC" w14:textId="77777777" w:rsidR="00853541" w:rsidRDefault="00853541" w:rsidP="004E5529"/>
    <w:p w14:paraId="5E478FEB" w14:textId="77777777" w:rsidR="00853541" w:rsidRDefault="00853541" w:rsidP="004E5529"/>
    <w:p w14:paraId="7A6912E5" w14:textId="77777777" w:rsidR="00853541" w:rsidRDefault="00853541" w:rsidP="004E5529"/>
    <w:p w14:paraId="2C06C3F1" w14:textId="77777777" w:rsidR="00853541" w:rsidRDefault="00853541" w:rsidP="004E5529"/>
    <w:p w14:paraId="1A97CBFF" w14:textId="77777777" w:rsidR="00853541" w:rsidRDefault="00853541" w:rsidP="004E5529"/>
    <w:p w14:paraId="4C79A823" w14:textId="77777777" w:rsidR="00853541" w:rsidRDefault="00853541" w:rsidP="004E5529"/>
    <w:p w14:paraId="723430E3" w14:textId="77777777" w:rsidR="00853541" w:rsidRDefault="00853541" w:rsidP="004E5529"/>
    <w:tbl>
      <w:tblPr>
        <w:tblStyle w:val="Tablaconcuadrcula"/>
        <w:tblW w:w="5000" w:type="pct"/>
        <w:tblLook w:val="04A0" w:firstRow="1" w:lastRow="0" w:firstColumn="1" w:lastColumn="0" w:noHBand="0" w:noVBand="1"/>
      </w:tblPr>
      <w:tblGrid>
        <w:gridCol w:w="3768"/>
        <w:gridCol w:w="9794"/>
      </w:tblGrid>
      <w:tr w:rsidR="0098582C" w:rsidRPr="0025129B" w14:paraId="16A71A94" w14:textId="77777777" w:rsidTr="004479A6">
        <w:trPr>
          <w:trHeight w:val="142"/>
        </w:trPr>
        <w:tc>
          <w:tcPr>
            <w:tcW w:w="1389" w:type="pct"/>
          </w:tcPr>
          <w:p w14:paraId="57445D10" w14:textId="77777777" w:rsidR="0098582C" w:rsidRPr="0025129B" w:rsidRDefault="0098582C" w:rsidP="00AE4C63">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E4C63">
              <w:rPr>
                <w:b/>
              </w:rPr>
              <w:t>4</w:t>
            </w:r>
          </w:p>
        </w:tc>
        <w:tc>
          <w:tcPr>
            <w:tcW w:w="3611" w:type="pct"/>
          </w:tcPr>
          <w:p w14:paraId="74B31E87" w14:textId="77777777" w:rsidR="0098582C" w:rsidRPr="0025129B" w:rsidRDefault="0098582C" w:rsidP="0052077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520771">
              <w:rPr>
                <w:rFonts w:eastAsia="Times New Roman"/>
                <w:color w:val="000000"/>
                <w:lang w:eastAsia="es-CL"/>
              </w:rPr>
              <w:t>3.</w:t>
            </w:r>
          </w:p>
        </w:tc>
      </w:tr>
      <w:tr w:rsidR="0098582C" w:rsidRPr="0025129B" w14:paraId="1A98B18B" w14:textId="77777777" w:rsidTr="004479A6">
        <w:trPr>
          <w:trHeight w:val="319"/>
        </w:trPr>
        <w:tc>
          <w:tcPr>
            <w:tcW w:w="5000" w:type="pct"/>
            <w:gridSpan w:val="2"/>
            <w:tcBorders>
              <w:bottom w:val="single" w:sz="4" w:space="0" w:color="auto"/>
            </w:tcBorders>
          </w:tcPr>
          <w:p w14:paraId="23B36B38" w14:textId="77777777" w:rsidR="0098582C" w:rsidRDefault="0098582C" w:rsidP="004479A6">
            <w:r>
              <w:rPr>
                <w:b/>
              </w:rPr>
              <w:t>Exigencia (s)</w:t>
            </w:r>
            <w:r w:rsidRPr="0025129B">
              <w:rPr>
                <w:b/>
              </w:rPr>
              <w:t>:</w:t>
            </w:r>
            <w:r>
              <w:rPr>
                <w:b/>
              </w:rPr>
              <w:t xml:space="preserve"> </w:t>
            </w:r>
          </w:p>
          <w:p w14:paraId="352519D0" w14:textId="77777777" w:rsidR="0098582C" w:rsidRPr="00694F8E" w:rsidRDefault="0098582C" w:rsidP="004479A6">
            <w:pPr>
              <w:rPr>
                <w:u w:val="single"/>
              </w:rPr>
            </w:pPr>
            <w:r w:rsidRPr="00694F8E">
              <w:rPr>
                <w:u w:val="single"/>
              </w:rPr>
              <w:t xml:space="preserve">Considerando </w:t>
            </w:r>
            <w:r>
              <w:rPr>
                <w:u w:val="single"/>
              </w:rPr>
              <w:t>4.5</w:t>
            </w:r>
            <w:r w:rsidRPr="00694F8E">
              <w:rPr>
                <w:u w:val="single"/>
              </w:rPr>
              <w:t xml:space="preserve"> RCA 1</w:t>
            </w:r>
            <w:r>
              <w:rPr>
                <w:u w:val="single"/>
              </w:rPr>
              <w:t>654</w:t>
            </w:r>
            <w:r w:rsidRPr="00694F8E">
              <w:rPr>
                <w:u w:val="single"/>
              </w:rPr>
              <w:t>/200</w:t>
            </w:r>
            <w:r>
              <w:rPr>
                <w:u w:val="single"/>
              </w:rPr>
              <w:t>2.</w:t>
            </w:r>
          </w:p>
          <w:p w14:paraId="6B5C0B90" w14:textId="77777777" w:rsidR="0098582C" w:rsidRDefault="0098582C" w:rsidP="004479A6">
            <w:pPr>
              <w:rPr>
                <w:i/>
              </w:rPr>
            </w:pPr>
            <w:r>
              <w:rPr>
                <w:i/>
              </w:rPr>
              <w:t>“[…]</w:t>
            </w:r>
          </w:p>
          <w:p w14:paraId="45348CB2" w14:textId="77777777" w:rsidR="0098582C" w:rsidRDefault="0098582C" w:rsidP="0098582C">
            <w:pPr>
              <w:rPr>
                <w:i/>
              </w:rPr>
            </w:pPr>
            <w:r w:rsidRPr="0098582C">
              <w:rPr>
                <w:i/>
              </w:rPr>
              <w:t>Una vez que una fosa se haya completado, se dará inicio al proceso de sellado de la misma, con una capa de 45 cm de tierra, y se maneja la alternativa forestal de una posterior siembre de Eucaliptus Globbulos, siguiendo con el plan general que caracteriza al sector (ya que el terreno se encuentra rodeado de plantaciones de Eucaliptus Globbulos).</w:t>
            </w:r>
          </w:p>
          <w:p w14:paraId="0C066C66" w14:textId="77777777" w:rsidR="0098582C" w:rsidRPr="0098582C" w:rsidRDefault="0098582C" w:rsidP="0098582C">
            <w:pPr>
              <w:rPr>
                <w:i/>
              </w:rPr>
            </w:pPr>
          </w:p>
          <w:p w14:paraId="6D792F76" w14:textId="77777777" w:rsidR="0098582C" w:rsidRPr="001A142A" w:rsidRDefault="0098582C" w:rsidP="0098582C">
            <w:pPr>
              <w:rPr>
                <w:i/>
              </w:rPr>
            </w:pPr>
            <w:r w:rsidRPr="0098582C">
              <w:rPr>
                <w:i/>
              </w:rPr>
              <w:t>La actividad del vertedero se desarrollará en forma paralela, su utilización y su abandono, proceso que puede calificarse como reconversión del terreno</w:t>
            </w:r>
            <w:r w:rsidRPr="001A142A">
              <w:rPr>
                <w:i/>
              </w:rPr>
              <w:t>.</w:t>
            </w:r>
            <w:r>
              <w:rPr>
                <w:i/>
              </w:rPr>
              <w:t>”</w:t>
            </w:r>
          </w:p>
          <w:p w14:paraId="5D1EBABA" w14:textId="77777777" w:rsidR="0098582C" w:rsidRDefault="0098582C" w:rsidP="004479A6">
            <w:pPr>
              <w:rPr>
                <w:b/>
              </w:rPr>
            </w:pPr>
          </w:p>
          <w:p w14:paraId="7EEE4AF5" w14:textId="77777777" w:rsidR="0098582C" w:rsidRPr="00694F8E" w:rsidRDefault="0098582C" w:rsidP="004479A6">
            <w:pPr>
              <w:rPr>
                <w:u w:val="single"/>
              </w:rPr>
            </w:pPr>
            <w:r w:rsidRPr="00694F8E">
              <w:rPr>
                <w:u w:val="single"/>
              </w:rPr>
              <w:t xml:space="preserve">Considerando </w:t>
            </w:r>
            <w:r>
              <w:rPr>
                <w:u w:val="single"/>
              </w:rPr>
              <w:t>4.5.1 RCA 1654/2002.</w:t>
            </w:r>
          </w:p>
          <w:p w14:paraId="16BE8D98" w14:textId="77777777" w:rsidR="00385750" w:rsidRDefault="0098582C" w:rsidP="0098582C">
            <w:pPr>
              <w:rPr>
                <w:i/>
              </w:rPr>
            </w:pPr>
            <w:r>
              <w:rPr>
                <w:i/>
              </w:rPr>
              <w:t>“</w:t>
            </w:r>
            <w:r w:rsidR="00385750">
              <w:rPr>
                <w:i/>
              </w:rPr>
              <w:t>4.5.1 Cobertura final</w:t>
            </w:r>
          </w:p>
          <w:p w14:paraId="274ACBF9" w14:textId="77777777" w:rsidR="00385750" w:rsidRDefault="00385750" w:rsidP="0098582C">
            <w:pPr>
              <w:rPr>
                <w:i/>
              </w:rPr>
            </w:pPr>
          </w:p>
          <w:p w14:paraId="7B7FDB6E" w14:textId="77777777" w:rsidR="0098582C" w:rsidRPr="0098582C" w:rsidRDefault="0098582C" w:rsidP="0098582C">
            <w:pPr>
              <w:rPr>
                <w:i/>
              </w:rPr>
            </w:pPr>
            <w:r w:rsidRPr="0098582C">
              <w:rPr>
                <w:i/>
              </w:rPr>
              <w:t>Una vez que alcance la cota final del depósito, se procederá a sellar la superficie con una capa de suelo natural de espesor mínimo de 0,45 m. Sobre esta capa se aplicará un tratamiento de vegetación cubre suelos nativa y arbustos de raíces poco profundas, para estabilizarlo, dar una impresión estética atractiva y protegerlo de la erosión.</w:t>
            </w:r>
          </w:p>
          <w:p w14:paraId="73121234" w14:textId="77777777" w:rsidR="0098582C" w:rsidRPr="0098582C" w:rsidRDefault="0098582C" w:rsidP="0098582C">
            <w:pPr>
              <w:rPr>
                <w:i/>
              </w:rPr>
            </w:pPr>
          </w:p>
          <w:p w14:paraId="17514FDA" w14:textId="77777777" w:rsidR="0098582C" w:rsidRDefault="0098582C" w:rsidP="0098582C">
            <w:pPr>
              <w:rPr>
                <w:i/>
              </w:rPr>
            </w:pPr>
            <w:r w:rsidRPr="0098582C">
              <w:rPr>
                <w:i/>
              </w:rPr>
              <w:t>Considerando que el llenado del depósito avanzará gradualmente, el tratamiento de cobertura final y revegetación se desarrollará también gradualmente</w:t>
            </w:r>
            <w:r w:rsidRPr="00B26B30">
              <w:rPr>
                <w:i/>
              </w:rPr>
              <w:t>.”</w:t>
            </w:r>
          </w:p>
          <w:p w14:paraId="25711485" w14:textId="77777777" w:rsidR="00EB0916" w:rsidRDefault="00EB0916" w:rsidP="0098582C">
            <w:pPr>
              <w:rPr>
                <w:i/>
              </w:rPr>
            </w:pPr>
          </w:p>
          <w:p w14:paraId="7E2D003D" w14:textId="77777777" w:rsidR="00EB0916" w:rsidRPr="00694F8E" w:rsidRDefault="00EB0916" w:rsidP="00EB0916">
            <w:pPr>
              <w:rPr>
                <w:u w:val="single"/>
              </w:rPr>
            </w:pPr>
            <w:r w:rsidRPr="00694F8E">
              <w:rPr>
                <w:u w:val="single"/>
              </w:rPr>
              <w:t xml:space="preserve">Considerando </w:t>
            </w:r>
            <w:r>
              <w:rPr>
                <w:u w:val="single"/>
              </w:rPr>
              <w:t>3 RCA 675/2007.</w:t>
            </w:r>
          </w:p>
          <w:p w14:paraId="1F6F20C5" w14:textId="77777777" w:rsidR="00EB0916" w:rsidRDefault="00EB0916" w:rsidP="0098582C">
            <w:pPr>
              <w:rPr>
                <w:i/>
              </w:rPr>
            </w:pPr>
            <w:r>
              <w:rPr>
                <w:i/>
              </w:rPr>
              <w:t>“ETAPA DE ABANDONO</w:t>
            </w:r>
          </w:p>
          <w:p w14:paraId="0548DBBE" w14:textId="77777777" w:rsidR="00613D24" w:rsidRDefault="00EB0916" w:rsidP="004479A6">
            <w:pPr>
              <w:rPr>
                <w:i/>
              </w:rPr>
            </w:pPr>
            <w:r>
              <w:rPr>
                <w:i/>
              </w:rPr>
              <w:t>Finalizada la capacidad de disposición (CAP. DISPOSICIÓN: 1.860 m</w:t>
            </w:r>
            <w:r>
              <w:rPr>
                <w:i/>
                <w:vertAlign w:val="superscript"/>
              </w:rPr>
              <w:t>3</w:t>
            </w:r>
            <w:r>
              <w:rPr>
                <w:i/>
              </w:rPr>
              <w:t>- CAP: TOTAL: 2.070 m</w:t>
            </w:r>
            <w:r>
              <w:rPr>
                <w:i/>
                <w:vertAlign w:val="superscript"/>
              </w:rPr>
              <w:t>3</w:t>
            </w:r>
            <w:r>
              <w:rPr>
                <w:i/>
              </w:rPr>
              <w:t>) de cada zanja, está deberá ser cubierta con una capa de tierra final de un espesor superior a los 0.5 metros. Posterior</w:t>
            </w:r>
            <w:r w:rsidR="002166F7">
              <w:rPr>
                <w:i/>
              </w:rPr>
              <w:t xml:space="preserve"> a esto se protegerá. Dela gua lluvia, toda la superficie con una manga de polietileno, la cual se cambiará a medida que se deteriore. Una vez estabilizada la zanja en etapa de cierre, se retirará el polietileno, para cumplir con lo establecido en la RCA del proyecto original, en relación a la aplicación de vegetación cubre suelo y arbustos de raíces poco profundas.</w:t>
            </w:r>
          </w:p>
          <w:p w14:paraId="5722C803" w14:textId="77777777" w:rsidR="00613D24" w:rsidRDefault="00613D24" w:rsidP="004479A6">
            <w:pPr>
              <w:rPr>
                <w:i/>
              </w:rPr>
            </w:pPr>
          </w:p>
          <w:p w14:paraId="6C5FF992" w14:textId="77777777" w:rsidR="00613D24" w:rsidRDefault="00613D24" w:rsidP="004479A6">
            <w:pPr>
              <w:rPr>
                <w:i/>
              </w:rPr>
            </w:pPr>
            <w:r>
              <w:rPr>
                <w:i/>
              </w:rPr>
              <w:t>[…].</w:t>
            </w:r>
          </w:p>
          <w:p w14:paraId="38F6581E" w14:textId="77777777" w:rsidR="00613D24" w:rsidRDefault="00613D24" w:rsidP="004479A6">
            <w:pPr>
              <w:rPr>
                <w:i/>
              </w:rPr>
            </w:pPr>
          </w:p>
          <w:p w14:paraId="5D9F36F6" w14:textId="77777777" w:rsidR="00613D24" w:rsidRDefault="00613D24" w:rsidP="00613D24">
            <w:pPr>
              <w:rPr>
                <w:i/>
              </w:rPr>
            </w:pPr>
            <w:r>
              <w:rPr>
                <w:i/>
              </w:rPr>
              <w:t>En la declaración del proyecto original, se establece una vida útil de 10 años. Por lo tanto, desde que comenzó a operar este vertedero, en Diciembre del 2002, quedarían 6 años de operación aprobadas. Cumplida esta etapa se desarrollará lo establecido a continuación:</w:t>
            </w:r>
          </w:p>
          <w:p w14:paraId="400C60D2" w14:textId="77777777" w:rsidR="0098582C" w:rsidRDefault="00613D24" w:rsidP="00613D24">
            <w:pPr>
              <w:rPr>
                <w:i/>
              </w:rPr>
            </w:pPr>
            <w:r>
              <w:rPr>
                <w:i/>
              </w:rPr>
              <w:t>Esta etapa tiene como objetivo prevenir impactos ambientales negativos y riesgos para la salud de la población, culminada la vida útil del vertedero. Los antecedentes incluidos en la DIA, presentada para este proyecto, incluyen las actividades finalizada la capacidad de cada zanja, ya que la clausura se va realizando paulatinamente a medida que se habilitan y operan nuevas zanjas en el vertedero, considerando para ello cubrir cada una con una capa de tierra de un espesor superior a los 0.5 metros. Posterior a esto se protegerá, del agua lluvia, toda la superficies con una manga de polietileno, la cual se cambiara a medida que se deteriore. Una vez estabilizada la zanja en etapa de cierre, se retirará el polietileno, para cumplir o establecido en la RCA del proyecto original, que indica la aplicación de vegetación cubre suelo y arbustos de raíces poco profundas, una vez estabilizada la zanja (6 a 9 meses).</w:t>
            </w:r>
            <w:r w:rsidR="002166F7">
              <w:rPr>
                <w:i/>
              </w:rPr>
              <w:t>”</w:t>
            </w:r>
          </w:p>
          <w:p w14:paraId="35EB2FE2" w14:textId="77777777" w:rsidR="00613D24" w:rsidRPr="00AD4C09" w:rsidRDefault="00613D24" w:rsidP="00613D24">
            <w:pPr>
              <w:rPr>
                <w:i/>
              </w:rPr>
            </w:pPr>
          </w:p>
        </w:tc>
      </w:tr>
      <w:tr w:rsidR="0098582C" w:rsidRPr="0025129B" w14:paraId="762970FD" w14:textId="77777777" w:rsidTr="004479A6">
        <w:trPr>
          <w:trHeight w:val="627"/>
        </w:trPr>
        <w:tc>
          <w:tcPr>
            <w:tcW w:w="5000" w:type="pct"/>
            <w:gridSpan w:val="2"/>
          </w:tcPr>
          <w:p w14:paraId="6EDFDD10" w14:textId="77777777" w:rsidR="0098582C" w:rsidRDefault="0098582C" w:rsidP="004479A6">
            <w:pPr>
              <w:jc w:val="left"/>
              <w:rPr>
                <w:color w:val="FF0000"/>
              </w:rPr>
            </w:pPr>
            <w:r w:rsidRPr="00F15F8C">
              <w:rPr>
                <w:b/>
              </w:rPr>
              <w:lastRenderedPageBreak/>
              <w:t>Hecho (s):</w:t>
            </w:r>
            <w:r w:rsidRPr="007E2D5C">
              <w:t xml:space="preserve"> </w:t>
            </w:r>
          </w:p>
          <w:p w14:paraId="1D30982A" w14:textId="77777777" w:rsidR="0098582C" w:rsidRDefault="0098582C" w:rsidP="004479A6">
            <w:pPr>
              <w:jc w:val="left"/>
              <w:rPr>
                <w:color w:val="FF0000"/>
              </w:rPr>
            </w:pPr>
          </w:p>
          <w:p w14:paraId="6C4A45B8" w14:textId="77777777" w:rsidR="00885601" w:rsidRPr="00885601" w:rsidRDefault="00885601" w:rsidP="008A4E97">
            <w:pPr>
              <w:pStyle w:val="Prrafodelista"/>
              <w:numPr>
                <w:ilvl w:val="0"/>
                <w:numId w:val="14"/>
              </w:numPr>
              <w:ind w:left="313" w:hanging="284"/>
              <w:rPr>
                <w:b/>
                <w:color w:val="FF0000"/>
              </w:rPr>
            </w:pPr>
            <w:r>
              <w:rPr>
                <w:rFonts w:ascii="Calibri" w:eastAsia="Times New Roman" w:hAnsi="Calibri"/>
                <w:color w:val="000000"/>
                <w:lang w:eastAsia="es-CL"/>
              </w:rPr>
              <w:t>D</w:t>
            </w:r>
            <w:r w:rsidR="0098582C" w:rsidRPr="00304ABA">
              <w:rPr>
                <w:rFonts w:ascii="Calibri" w:eastAsia="Times New Roman" w:hAnsi="Calibri"/>
                <w:color w:val="000000"/>
                <w:lang w:eastAsia="es-CL"/>
              </w:rPr>
              <w:t>ur</w:t>
            </w:r>
            <w:r w:rsidR="0098582C">
              <w:rPr>
                <w:rFonts w:ascii="Calibri" w:eastAsia="Times New Roman" w:hAnsi="Calibri"/>
                <w:color w:val="000000"/>
                <w:lang w:eastAsia="es-CL"/>
              </w:rPr>
              <w:t>ante la actividad de inspección</w:t>
            </w:r>
            <w:r w:rsidR="0098582C" w:rsidRPr="00304ABA">
              <w:rPr>
                <w:rFonts w:ascii="Calibri" w:eastAsia="Times New Roman" w:hAnsi="Calibri"/>
                <w:color w:val="000000"/>
                <w:lang w:eastAsia="es-CL"/>
              </w:rPr>
              <w:t xml:space="preserve"> se constató que </w:t>
            </w:r>
            <w:r>
              <w:rPr>
                <w:rFonts w:ascii="Calibri" w:eastAsia="Times New Roman" w:hAnsi="Calibri"/>
                <w:color w:val="000000"/>
                <w:lang w:eastAsia="es-CL"/>
              </w:rPr>
              <w:t>las fosas en proceso de estabilización están siendo cargadas permanentemente con material del tipo residuo de cartulina, del cual se observan abundantes acopios al interior del predio.</w:t>
            </w:r>
          </w:p>
          <w:p w14:paraId="7861821A" w14:textId="77777777" w:rsidR="00885601" w:rsidRDefault="00885601" w:rsidP="008A4E97">
            <w:pPr>
              <w:pStyle w:val="Prrafodelista"/>
              <w:numPr>
                <w:ilvl w:val="0"/>
                <w:numId w:val="14"/>
              </w:numPr>
              <w:ind w:left="313" w:hanging="284"/>
            </w:pPr>
            <w:r w:rsidRPr="00885601">
              <w:t>Se observan fosas en proceso de estabilización, las cuales están colapsadas por la presencia de aguas en su interior.</w:t>
            </w:r>
          </w:p>
          <w:p w14:paraId="4FC90CC4" w14:textId="77777777" w:rsidR="00675F82" w:rsidRDefault="002166F7" w:rsidP="008A4E97">
            <w:pPr>
              <w:pStyle w:val="Prrafodelista"/>
              <w:numPr>
                <w:ilvl w:val="0"/>
                <w:numId w:val="14"/>
              </w:numPr>
              <w:ind w:left="313" w:hanging="284"/>
            </w:pPr>
            <w:r>
              <w:t xml:space="preserve">Se observan fosas con polietileno cubriendo su superficie, pero con evidentes indicios de asentamientos y acumulación de agua en su superficie. </w:t>
            </w:r>
          </w:p>
          <w:p w14:paraId="6EFB95A4" w14:textId="77777777" w:rsidR="0098582C" w:rsidRPr="000F2930" w:rsidRDefault="002166F7" w:rsidP="008A4E97">
            <w:pPr>
              <w:pStyle w:val="Prrafodelista"/>
              <w:numPr>
                <w:ilvl w:val="0"/>
                <w:numId w:val="14"/>
              </w:numPr>
              <w:ind w:left="313" w:hanging="284"/>
            </w:pPr>
            <w:r>
              <w:t xml:space="preserve">Se observan procesos de infiltración de las aguas acumuladas. </w:t>
            </w:r>
          </w:p>
          <w:p w14:paraId="44A897A2" w14:textId="77777777" w:rsidR="004479A6" w:rsidRDefault="004479A6" w:rsidP="008A4E97">
            <w:pPr>
              <w:pStyle w:val="Prrafodelista"/>
              <w:numPr>
                <w:ilvl w:val="0"/>
                <w:numId w:val="14"/>
              </w:numPr>
              <w:ind w:left="313" w:hanging="284"/>
            </w:pPr>
            <w:r>
              <w:t>El registro fotográfico levantado en terreno</w:t>
            </w:r>
            <w:r w:rsidR="00F05AC7">
              <w:t>, junto con la inspección ocular practicada</w:t>
            </w:r>
            <w:r>
              <w:t xml:space="preserve">, permite reconocer que ninguna de las fosas existentes cumple con la medida de favorecer un cierre gradual y progresivo de las fosas ya utilizadas, y no se observa ninguna revegetación sobre ellas. </w:t>
            </w:r>
          </w:p>
          <w:p w14:paraId="12CE00CA" w14:textId="77777777" w:rsidR="00D91F04" w:rsidRDefault="00D91F04" w:rsidP="00D91F04"/>
          <w:p w14:paraId="0400FE2F" w14:textId="77777777" w:rsidR="00D91F04" w:rsidRPr="009670EE" w:rsidRDefault="00D91F04" w:rsidP="00D91F04">
            <w:pPr>
              <w:rPr>
                <w:b/>
              </w:rPr>
            </w:pPr>
            <w:r w:rsidRPr="009670EE">
              <w:rPr>
                <w:b/>
              </w:rPr>
              <w:t xml:space="preserve">Resultado (s) examen de Información: </w:t>
            </w:r>
          </w:p>
          <w:p w14:paraId="3523F86A" w14:textId="77777777" w:rsidR="00D91F04" w:rsidRPr="00D91F04" w:rsidRDefault="00D91F04" w:rsidP="008A4E97">
            <w:pPr>
              <w:pStyle w:val="Prrafodelista"/>
              <w:numPr>
                <w:ilvl w:val="0"/>
                <w:numId w:val="15"/>
              </w:numPr>
              <w:ind w:left="313" w:hanging="284"/>
            </w:pPr>
            <w:r>
              <w:t xml:space="preserve">Como resultado del examen de información practicado, es posible señalar que la ausencia de cobertura diaria (Hecho N° 3) y la nula existencia de obras de manejo de aguas lluvias (Hecho N° 5), favorecen la infiltración </w:t>
            </w:r>
            <w:r w:rsidR="00675F82">
              <w:t>hacía el interior de las zanjas cerradas, lo que no permite una adecuada estabilización de las mismas.</w:t>
            </w:r>
          </w:p>
          <w:p w14:paraId="3FFDBBD8" w14:textId="77777777" w:rsidR="00675F82" w:rsidRDefault="00675F82" w:rsidP="008A4E97">
            <w:pPr>
              <w:pStyle w:val="Prrafodelista"/>
              <w:numPr>
                <w:ilvl w:val="0"/>
                <w:numId w:val="15"/>
              </w:numPr>
              <w:ind w:left="313" w:hanging="284"/>
            </w:pPr>
            <w:r>
              <w:t xml:space="preserve">Adicionalmente, la utilización de cobertura del tipo residuos de cartulinas de empresas CMPC, no brinda una cobertura efectiva y su disposición sobre las fosas no logra impermeabilizar la superficie, probablemente por la baja capacidad de compactación de dicho residuo y por su exposición permanente a las condiciones atmosféricas, lo que favorece su permanente humectación.  </w:t>
            </w:r>
          </w:p>
          <w:p w14:paraId="041C364C" w14:textId="77777777" w:rsidR="00675F82" w:rsidRDefault="00675F82" w:rsidP="008A4E97">
            <w:pPr>
              <w:pStyle w:val="Prrafodelista"/>
              <w:numPr>
                <w:ilvl w:val="0"/>
                <w:numId w:val="15"/>
              </w:numPr>
              <w:ind w:left="313" w:hanging="284"/>
            </w:pPr>
            <w:r>
              <w:t xml:space="preserve">Además, si se considera la vida útil declarada (10 años a contar de diciembre de 2012) y los antecedentes contenidos en el Acta N° 22/2014, del Concejo Municipal de Río Bueno, de fecha 13/08/2014 (Anexo 04), </w:t>
            </w:r>
            <w:r w:rsidR="00D270F2">
              <w:t xml:space="preserve">donde TRESOL declara ante dicho organismo que se encuentra ad portas de ejecutar el cierre definitivo; </w:t>
            </w:r>
            <w:r>
              <w:t xml:space="preserve">es evidente que </w:t>
            </w:r>
            <w:r w:rsidR="00D270F2">
              <w:t xml:space="preserve">por plazos, </w:t>
            </w:r>
            <w:r>
              <w:t>el vertedero debería estar en etapa de cierre definitivo, situación que a la luz de la inspección practicada no es efectiva.</w:t>
            </w:r>
          </w:p>
          <w:p w14:paraId="495BB981" w14:textId="77777777" w:rsidR="00675F82" w:rsidRPr="00675F82" w:rsidRDefault="00675F82" w:rsidP="00675F82">
            <w:pPr>
              <w:ind w:left="29"/>
            </w:pPr>
          </w:p>
          <w:p w14:paraId="5EE87708" w14:textId="77777777" w:rsidR="00D91F04" w:rsidRDefault="00D91F04" w:rsidP="00D91F04"/>
          <w:p w14:paraId="172B60B3" w14:textId="77777777" w:rsidR="00D91F04" w:rsidRPr="00D91F04" w:rsidRDefault="00D91F04" w:rsidP="00D91F04"/>
        </w:tc>
      </w:tr>
    </w:tbl>
    <w:p w14:paraId="2EE0A26E" w14:textId="77777777" w:rsidR="0098582C" w:rsidRDefault="0098582C" w:rsidP="004E5529"/>
    <w:p w14:paraId="7AC42E00" w14:textId="77777777" w:rsidR="00613D24" w:rsidRDefault="00613D24">
      <w:r>
        <w:br w:type="page"/>
      </w:r>
    </w:p>
    <w:tbl>
      <w:tblPr>
        <w:tblW w:w="13712" w:type="dxa"/>
        <w:jc w:val="center"/>
        <w:tblCellMar>
          <w:left w:w="70" w:type="dxa"/>
          <w:right w:w="70" w:type="dxa"/>
        </w:tblCellMar>
        <w:tblLook w:val="04A0" w:firstRow="1" w:lastRow="0" w:firstColumn="1" w:lastColumn="0" w:noHBand="0" w:noVBand="1"/>
      </w:tblPr>
      <w:tblGrid>
        <w:gridCol w:w="2168"/>
        <w:gridCol w:w="2353"/>
        <w:gridCol w:w="2097"/>
        <w:gridCol w:w="2644"/>
        <w:gridCol w:w="2353"/>
        <w:gridCol w:w="2097"/>
      </w:tblGrid>
      <w:tr w:rsidR="00F551C3" w:rsidRPr="0025129B" w14:paraId="6581809A"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25A03F" w14:textId="77777777" w:rsidR="00F551C3" w:rsidRPr="0025129B" w:rsidRDefault="002E49EE" w:rsidP="004479A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r w:rsidR="005626CB" w:rsidRPr="0025129B">
              <w:rPr>
                <w:rFonts w:eastAsia="Times New Roman"/>
                <w:b/>
                <w:bCs/>
                <w:color w:val="000000"/>
                <w:sz w:val="20"/>
                <w:szCs w:val="20"/>
                <w:lang w:eastAsia="es-CL"/>
              </w:rPr>
              <w:t xml:space="preserve"> </w:t>
            </w:r>
          </w:p>
        </w:tc>
      </w:tr>
      <w:tr w:rsidR="00F551C3" w:rsidRPr="0025129B" w14:paraId="5F6F1C70" w14:textId="77777777" w:rsidTr="00E54E10">
        <w:trPr>
          <w:trHeight w:val="2805"/>
          <w:jc w:val="center"/>
        </w:trPr>
        <w:tc>
          <w:tcPr>
            <w:tcW w:w="2413" w:type="pct"/>
            <w:gridSpan w:val="3"/>
            <w:tcBorders>
              <w:top w:val="nil"/>
              <w:left w:val="single" w:sz="4" w:space="0" w:color="auto"/>
              <w:right w:val="single" w:sz="4" w:space="0" w:color="auto"/>
            </w:tcBorders>
            <w:shd w:val="clear" w:color="auto" w:fill="auto"/>
            <w:noWrap/>
            <w:vAlign w:val="center"/>
            <w:hideMark/>
          </w:tcPr>
          <w:p w14:paraId="342F8D7B" w14:textId="77777777" w:rsidR="00F551C3" w:rsidRPr="0025129B" w:rsidRDefault="00B05624" w:rsidP="00F551C3">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F0F0DF6" wp14:editId="4F973DEE">
                  <wp:extent cx="2695575" cy="1867290"/>
                  <wp:effectExtent l="0" t="0" r="0" b="0"/>
                  <wp:docPr id="2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4">
                            <a:extLst>
                              <a:ext uri="{28A0092B-C50C-407E-A947-70E740481C1C}">
                                <a14:useLocalDpi xmlns:a14="http://schemas.microsoft.com/office/drawing/2010/main" val="0"/>
                              </a:ext>
                            </a:extLst>
                          </a:blip>
                          <a:stretch>
                            <a:fillRect/>
                          </a:stretch>
                        </pic:blipFill>
                        <pic:spPr>
                          <a:xfrm>
                            <a:off x="0" y="0"/>
                            <a:ext cx="2702715" cy="1872236"/>
                          </a:xfrm>
                          <a:prstGeom prst="rect">
                            <a:avLst/>
                          </a:prstGeom>
                        </pic:spPr>
                      </pic:pic>
                    </a:graphicData>
                  </a:graphic>
                </wp:inline>
              </w:drawing>
            </w:r>
          </w:p>
        </w:tc>
        <w:tc>
          <w:tcPr>
            <w:tcW w:w="2587" w:type="pct"/>
            <w:gridSpan w:val="3"/>
            <w:tcBorders>
              <w:top w:val="nil"/>
              <w:left w:val="single" w:sz="4" w:space="0" w:color="auto"/>
              <w:right w:val="single" w:sz="4" w:space="0" w:color="auto"/>
            </w:tcBorders>
            <w:shd w:val="clear" w:color="auto" w:fill="auto"/>
            <w:noWrap/>
            <w:vAlign w:val="center"/>
            <w:hideMark/>
          </w:tcPr>
          <w:p w14:paraId="1F5372FD" w14:textId="77777777" w:rsidR="00F551C3" w:rsidRPr="0025129B" w:rsidRDefault="00B05624" w:rsidP="00F551C3">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782FA9B3" wp14:editId="578E3ADA">
                  <wp:extent cx="2571750" cy="1838715"/>
                  <wp:effectExtent l="0" t="0" r="0" b="9525"/>
                  <wp:docPr id="2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5">
                            <a:extLst>
                              <a:ext uri="{28A0092B-C50C-407E-A947-70E740481C1C}">
                                <a14:useLocalDpi xmlns:a14="http://schemas.microsoft.com/office/drawing/2010/main" val="0"/>
                              </a:ext>
                            </a:extLst>
                          </a:blip>
                          <a:stretch>
                            <a:fillRect/>
                          </a:stretch>
                        </pic:blipFill>
                        <pic:spPr>
                          <a:xfrm>
                            <a:off x="0" y="0"/>
                            <a:ext cx="2578619" cy="1843626"/>
                          </a:xfrm>
                          <a:prstGeom prst="rect">
                            <a:avLst/>
                          </a:prstGeom>
                        </pic:spPr>
                      </pic:pic>
                    </a:graphicData>
                  </a:graphic>
                </wp:inline>
              </w:drawing>
            </w:r>
          </w:p>
        </w:tc>
      </w:tr>
      <w:tr w:rsidR="004479A6" w:rsidRPr="0025129B" w14:paraId="611BF05D" w14:textId="77777777" w:rsidTr="00E54E10">
        <w:trPr>
          <w:trHeight w:val="300"/>
          <w:jc w:val="center"/>
        </w:trPr>
        <w:tc>
          <w:tcPr>
            <w:tcW w:w="791" w:type="pct"/>
            <w:tcBorders>
              <w:top w:val="single" w:sz="4" w:space="0" w:color="auto"/>
              <w:left w:val="single" w:sz="4" w:space="0" w:color="auto"/>
              <w:bottom w:val="single" w:sz="4" w:space="0" w:color="auto"/>
              <w:right w:val="nil"/>
            </w:tcBorders>
            <w:shd w:val="clear" w:color="auto" w:fill="auto"/>
            <w:noWrap/>
            <w:vAlign w:val="center"/>
            <w:hideMark/>
          </w:tcPr>
          <w:p w14:paraId="44A2EE4C" w14:textId="77777777" w:rsidR="004479A6" w:rsidRPr="0025129B" w:rsidRDefault="004479A6" w:rsidP="004479A6">
            <w:pPr>
              <w:pStyle w:val="Descripcin"/>
              <w:rPr>
                <w:rFonts w:eastAsia="Times New Roman"/>
                <w:color w:val="000000"/>
                <w:lang w:eastAsia="es-CL"/>
              </w:rPr>
            </w:pPr>
            <w:bookmarkStart w:id="141" w:name="_Toc353998127"/>
            <w:bookmarkStart w:id="142" w:name="_Toc353998200"/>
            <w:bookmarkStart w:id="143" w:name="_Toc382383551"/>
            <w:bookmarkStart w:id="144" w:name="_Toc382472373"/>
            <w:bookmarkStart w:id="145" w:name="_Toc390184283"/>
            <w:bookmarkStart w:id="146" w:name="_Toc390360014"/>
            <w:bookmarkStart w:id="147" w:name="_Toc390777035"/>
            <w:bookmarkStart w:id="148" w:name="_Toc436145783"/>
            <w:r w:rsidRPr="0025129B">
              <w:t xml:space="preserve">Fotografía </w:t>
            </w:r>
            <w:r>
              <w:t>6</w:t>
            </w:r>
            <w:r w:rsidRPr="0025129B">
              <w:t>.</w:t>
            </w:r>
            <w:bookmarkEnd w:id="141"/>
            <w:bookmarkEnd w:id="142"/>
            <w:bookmarkEnd w:id="143"/>
            <w:bookmarkEnd w:id="144"/>
            <w:bookmarkEnd w:id="145"/>
            <w:bookmarkEnd w:id="146"/>
            <w:bookmarkEnd w:id="147"/>
            <w:bookmarkEnd w:id="148"/>
          </w:p>
        </w:tc>
        <w:tc>
          <w:tcPr>
            <w:tcW w:w="16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9CABE2" w14:textId="77777777" w:rsidR="004479A6" w:rsidRPr="0025129B" w:rsidRDefault="004479A6" w:rsidP="004479A6">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c>
          <w:tcPr>
            <w:tcW w:w="964" w:type="pct"/>
            <w:tcBorders>
              <w:top w:val="single" w:sz="4" w:space="0" w:color="auto"/>
              <w:left w:val="nil"/>
              <w:bottom w:val="single" w:sz="4" w:space="0" w:color="auto"/>
              <w:right w:val="nil"/>
            </w:tcBorders>
            <w:shd w:val="clear" w:color="auto" w:fill="auto"/>
            <w:noWrap/>
            <w:vAlign w:val="center"/>
            <w:hideMark/>
          </w:tcPr>
          <w:p w14:paraId="4A7AC183" w14:textId="77777777" w:rsidR="004479A6" w:rsidRPr="0025129B" w:rsidRDefault="004479A6" w:rsidP="004479A6">
            <w:pPr>
              <w:pStyle w:val="Descripcin"/>
            </w:pPr>
            <w:bookmarkStart w:id="149" w:name="_Toc353998128"/>
            <w:bookmarkStart w:id="150" w:name="_Toc353998201"/>
            <w:bookmarkStart w:id="151" w:name="_Toc382383552"/>
            <w:bookmarkStart w:id="152" w:name="_Toc382472374"/>
            <w:bookmarkStart w:id="153" w:name="_Toc390184284"/>
            <w:bookmarkStart w:id="154" w:name="_Toc390360015"/>
            <w:bookmarkStart w:id="155" w:name="_Toc390777036"/>
            <w:bookmarkStart w:id="156" w:name="_Toc436145784"/>
            <w:r w:rsidRPr="0025129B">
              <w:t xml:space="preserve">Fotografía </w:t>
            </w:r>
            <w:bookmarkEnd w:id="149"/>
            <w:bookmarkEnd w:id="150"/>
            <w:bookmarkEnd w:id="151"/>
            <w:bookmarkEnd w:id="152"/>
            <w:bookmarkEnd w:id="153"/>
            <w:bookmarkEnd w:id="154"/>
            <w:bookmarkEnd w:id="155"/>
            <w:r>
              <w:t>7.</w:t>
            </w:r>
            <w:bookmarkEnd w:id="156"/>
          </w:p>
        </w:tc>
        <w:tc>
          <w:tcPr>
            <w:tcW w:w="16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5E9235" w14:textId="77777777" w:rsidR="004479A6" w:rsidRPr="0025129B" w:rsidRDefault="004479A6" w:rsidP="004479A6">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r>
      <w:tr w:rsidR="00E54E10" w:rsidRPr="0025129B" w14:paraId="748E3A25" w14:textId="77777777" w:rsidTr="00E54E10">
        <w:trPr>
          <w:trHeight w:val="300"/>
          <w:jc w:val="center"/>
        </w:trPr>
        <w:tc>
          <w:tcPr>
            <w:tcW w:w="79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E11C52"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330DF7">
              <w:rPr>
                <w:rFonts w:eastAsia="Times New Roman"/>
                <w:sz w:val="18"/>
                <w:szCs w:val="18"/>
                <w:lang w:eastAsia="es-CL"/>
              </w:rPr>
              <w:t>18s</w:t>
            </w:r>
          </w:p>
        </w:tc>
        <w:tc>
          <w:tcPr>
            <w:tcW w:w="858" w:type="pct"/>
            <w:tcBorders>
              <w:top w:val="single" w:sz="4" w:space="0" w:color="auto"/>
              <w:left w:val="nil"/>
              <w:bottom w:val="single" w:sz="4" w:space="0" w:color="auto"/>
              <w:right w:val="single" w:sz="4" w:space="0" w:color="000000"/>
            </w:tcBorders>
            <w:shd w:val="clear" w:color="auto" w:fill="auto"/>
            <w:noWrap/>
            <w:vAlign w:val="center"/>
            <w:hideMark/>
          </w:tcPr>
          <w:p w14:paraId="620824EB"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5F6B5E">
              <w:rPr>
                <w:rFonts w:eastAsia="Times New Roman"/>
                <w:color w:val="000000"/>
                <w:sz w:val="18"/>
                <w:szCs w:val="18"/>
                <w:lang w:eastAsia="es-CL"/>
              </w:rPr>
              <w:t>5.533.350</w:t>
            </w:r>
            <w:r w:rsidRPr="0025129B">
              <w:rPr>
                <w:rFonts w:eastAsia="Times New Roman"/>
                <w:color w:val="000000"/>
                <w:sz w:val="18"/>
                <w:szCs w:val="18"/>
                <w:lang w:eastAsia="es-CL"/>
              </w:rPr>
              <w:t xml:space="preserve"> </w:t>
            </w:r>
          </w:p>
        </w:tc>
        <w:tc>
          <w:tcPr>
            <w:tcW w:w="765" w:type="pct"/>
            <w:tcBorders>
              <w:top w:val="single" w:sz="4" w:space="0" w:color="auto"/>
              <w:left w:val="nil"/>
              <w:bottom w:val="single" w:sz="4" w:space="0" w:color="auto"/>
              <w:right w:val="single" w:sz="4" w:space="0" w:color="000000"/>
            </w:tcBorders>
            <w:shd w:val="clear" w:color="auto" w:fill="auto"/>
            <w:noWrap/>
            <w:vAlign w:val="center"/>
            <w:hideMark/>
          </w:tcPr>
          <w:p w14:paraId="6D7D2EE0"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5F6B5E">
              <w:rPr>
                <w:rFonts w:eastAsia="Times New Roman"/>
                <w:color w:val="000000"/>
                <w:sz w:val="18"/>
                <w:szCs w:val="18"/>
                <w:lang w:eastAsia="es-CL"/>
              </w:rPr>
              <w:t>684.454</w:t>
            </w:r>
            <w:r w:rsidRPr="0025129B">
              <w:rPr>
                <w:rFonts w:eastAsia="Times New Roman"/>
                <w:color w:val="000000"/>
                <w:sz w:val="18"/>
                <w:szCs w:val="18"/>
                <w:lang w:eastAsia="es-CL"/>
              </w:rPr>
              <w:t xml:space="preserve"> </w:t>
            </w:r>
          </w:p>
        </w:tc>
        <w:tc>
          <w:tcPr>
            <w:tcW w:w="9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7C299A"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330DF7">
              <w:rPr>
                <w:rFonts w:eastAsia="Times New Roman"/>
                <w:sz w:val="18"/>
                <w:szCs w:val="18"/>
                <w:lang w:eastAsia="es-CL"/>
              </w:rPr>
              <w:t>18s</w:t>
            </w:r>
          </w:p>
        </w:tc>
        <w:tc>
          <w:tcPr>
            <w:tcW w:w="858" w:type="pct"/>
            <w:tcBorders>
              <w:top w:val="single" w:sz="4" w:space="0" w:color="auto"/>
              <w:left w:val="nil"/>
              <w:bottom w:val="single" w:sz="4" w:space="0" w:color="auto"/>
              <w:right w:val="single" w:sz="4" w:space="0" w:color="000000"/>
            </w:tcBorders>
            <w:shd w:val="clear" w:color="auto" w:fill="auto"/>
            <w:noWrap/>
            <w:vAlign w:val="center"/>
            <w:hideMark/>
          </w:tcPr>
          <w:p w14:paraId="1454FE3F"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5F6B5E">
              <w:rPr>
                <w:rFonts w:eastAsia="Times New Roman"/>
                <w:color w:val="000000"/>
                <w:sz w:val="18"/>
                <w:szCs w:val="18"/>
                <w:lang w:eastAsia="es-CL"/>
              </w:rPr>
              <w:t>5.533.350</w:t>
            </w:r>
            <w:r w:rsidRPr="0025129B">
              <w:rPr>
                <w:rFonts w:eastAsia="Times New Roman"/>
                <w:color w:val="000000"/>
                <w:sz w:val="18"/>
                <w:szCs w:val="18"/>
                <w:lang w:eastAsia="es-CL"/>
              </w:rPr>
              <w:t xml:space="preserve"> </w:t>
            </w:r>
          </w:p>
        </w:tc>
        <w:tc>
          <w:tcPr>
            <w:tcW w:w="765" w:type="pct"/>
            <w:tcBorders>
              <w:top w:val="single" w:sz="4" w:space="0" w:color="auto"/>
              <w:left w:val="nil"/>
              <w:bottom w:val="single" w:sz="4" w:space="0" w:color="auto"/>
              <w:right w:val="single" w:sz="4" w:space="0" w:color="000000"/>
            </w:tcBorders>
            <w:shd w:val="clear" w:color="auto" w:fill="auto"/>
            <w:noWrap/>
            <w:vAlign w:val="center"/>
            <w:hideMark/>
          </w:tcPr>
          <w:p w14:paraId="1BAA6FC3"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5F6B5E">
              <w:rPr>
                <w:rFonts w:eastAsia="Times New Roman"/>
                <w:color w:val="000000"/>
                <w:sz w:val="18"/>
                <w:szCs w:val="18"/>
                <w:lang w:eastAsia="es-CL"/>
              </w:rPr>
              <w:t>684.454</w:t>
            </w:r>
            <w:r w:rsidRPr="0025129B">
              <w:rPr>
                <w:rFonts w:eastAsia="Times New Roman"/>
                <w:color w:val="000000"/>
                <w:sz w:val="18"/>
                <w:szCs w:val="18"/>
                <w:lang w:eastAsia="es-CL"/>
              </w:rPr>
              <w:t xml:space="preserve"> </w:t>
            </w:r>
          </w:p>
        </w:tc>
      </w:tr>
      <w:tr w:rsidR="00330DF7" w:rsidRPr="0025129B" w14:paraId="555656A6" w14:textId="77777777" w:rsidTr="00E54E10">
        <w:trPr>
          <w:trHeight w:val="827"/>
          <w:jc w:val="center"/>
        </w:trPr>
        <w:tc>
          <w:tcPr>
            <w:tcW w:w="241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F598106" w14:textId="77777777" w:rsidR="00330DF7" w:rsidRPr="0025129B" w:rsidRDefault="00330DF7" w:rsidP="00797050">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97050">
              <w:rPr>
                <w:rFonts w:eastAsia="Times New Roman"/>
                <w:color w:val="000000"/>
                <w:sz w:val="18"/>
                <w:szCs w:val="18"/>
                <w:lang w:eastAsia="es-CL"/>
              </w:rPr>
              <w:t>Vista general de las fosas del sector nor-oeste del predio.</w:t>
            </w:r>
          </w:p>
          <w:p w14:paraId="77B78616" w14:textId="77777777" w:rsidR="00330DF7" w:rsidRPr="0025129B" w:rsidRDefault="00330DF7" w:rsidP="00330DF7">
            <w:pPr>
              <w:jc w:val="left"/>
              <w:rPr>
                <w:rFonts w:eastAsia="Times New Roman"/>
                <w:b/>
                <w:color w:val="000000"/>
                <w:sz w:val="18"/>
                <w:szCs w:val="18"/>
                <w:lang w:eastAsia="es-CL"/>
              </w:rPr>
            </w:pPr>
          </w:p>
        </w:tc>
        <w:tc>
          <w:tcPr>
            <w:tcW w:w="258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6A00210" w14:textId="77777777" w:rsidR="00330DF7" w:rsidRPr="0025129B" w:rsidRDefault="00330DF7" w:rsidP="00797050">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97050">
              <w:rPr>
                <w:rFonts w:eastAsia="Times New Roman"/>
                <w:color w:val="000000"/>
                <w:sz w:val="18"/>
                <w:szCs w:val="18"/>
                <w:lang w:eastAsia="es-CL"/>
              </w:rPr>
              <w:t>Detalle del asentamiento de la cobertura final en fosas ubicadas en sector nor-oeste del predio.</w:t>
            </w:r>
          </w:p>
          <w:p w14:paraId="537BF441" w14:textId="77777777" w:rsidR="00330DF7" w:rsidRPr="0025129B" w:rsidRDefault="00330DF7" w:rsidP="00330DF7">
            <w:pPr>
              <w:jc w:val="left"/>
              <w:rPr>
                <w:rFonts w:eastAsia="Times New Roman"/>
                <w:b/>
                <w:color w:val="000000"/>
                <w:sz w:val="18"/>
                <w:szCs w:val="18"/>
                <w:lang w:eastAsia="es-CL"/>
              </w:rPr>
            </w:pPr>
          </w:p>
        </w:tc>
      </w:tr>
      <w:tr w:rsidR="00330DF7" w:rsidRPr="0025129B" w14:paraId="7D20BE77" w14:textId="77777777" w:rsidTr="00E54E10">
        <w:trPr>
          <w:trHeight w:val="2793"/>
          <w:jc w:val="center"/>
        </w:trPr>
        <w:tc>
          <w:tcPr>
            <w:tcW w:w="2413" w:type="pct"/>
            <w:gridSpan w:val="3"/>
            <w:tcBorders>
              <w:top w:val="nil"/>
              <w:left w:val="single" w:sz="4" w:space="0" w:color="auto"/>
              <w:right w:val="single" w:sz="4" w:space="0" w:color="auto"/>
            </w:tcBorders>
            <w:shd w:val="clear" w:color="auto" w:fill="auto"/>
            <w:noWrap/>
            <w:vAlign w:val="center"/>
            <w:hideMark/>
          </w:tcPr>
          <w:p w14:paraId="6C4713DD" w14:textId="77777777" w:rsidR="00330DF7" w:rsidRPr="0025129B" w:rsidRDefault="00330DF7" w:rsidP="00330DF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6749CBC" wp14:editId="42AD7C1D">
                  <wp:extent cx="2638425" cy="1953015"/>
                  <wp:effectExtent l="0" t="0" r="0" b="9525"/>
                  <wp:docPr id="2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6">
                            <a:extLst>
                              <a:ext uri="{28A0092B-C50C-407E-A947-70E740481C1C}">
                                <a14:useLocalDpi xmlns:a14="http://schemas.microsoft.com/office/drawing/2010/main" val="0"/>
                              </a:ext>
                            </a:extLst>
                          </a:blip>
                          <a:stretch>
                            <a:fillRect/>
                          </a:stretch>
                        </pic:blipFill>
                        <pic:spPr>
                          <a:xfrm>
                            <a:off x="0" y="0"/>
                            <a:ext cx="2646217" cy="1958783"/>
                          </a:xfrm>
                          <a:prstGeom prst="rect">
                            <a:avLst/>
                          </a:prstGeom>
                        </pic:spPr>
                      </pic:pic>
                    </a:graphicData>
                  </a:graphic>
                </wp:inline>
              </w:drawing>
            </w:r>
          </w:p>
        </w:tc>
        <w:tc>
          <w:tcPr>
            <w:tcW w:w="2587" w:type="pct"/>
            <w:gridSpan w:val="3"/>
            <w:tcBorders>
              <w:top w:val="nil"/>
              <w:left w:val="single" w:sz="4" w:space="0" w:color="auto"/>
              <w:right w:val="single" w:sz="4" w:space="0" w:color="auto"/>
            </w:tcBorders>
            <w:shd w:val="clear" w:color="auto" w:fill="auto"/>
            <w:noWrap/>
            <w:vAlign w:val="center"/>
            <w:hideMark/>
          </w:tcPr>
          <w:p w14:paraId="7DD20542" w14:textId="77777777" w:rsidR="00330DF7" w:rsidRPr="0025129B" w:rsidRDefault="00330DF7" w:rsidP="00330DF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47F37A2" wp14:editId="6F86062F">
                  <wp:extent cx="2771775" cy="1953015"/>
                  <wp:effectExtent l="0" t="0" r="0" b="9525"/>
                  <wp:docPr id="1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7">
                            <a:extLst>
                              <a:ext uri="{28A0092B-C50C-407E-A947-70E740481C1C}">
                                <a14:useLocalDpi xmlns:a14="http://schemas.microsoft.com/office/drawing/2010/main" val="0"/>
                              </a:ext>
                            </a:extLst>
                          </a:blip>
                          <a:stretch>
                            <a:fillRect/>
                          </a:stretch>
                        </pic:blipFill>
                        <pic:spPr>
                          <a:xfrm>
                            <a:off x="0" y="0"/>
                            <a:ext cx="2781210" cy="1959663"/>
                          </a:xfrm>
                          <a:prstGeom prst="rect">
                            <a:avLst/>
                          </a:prstGeom>
                        </pic:spPr>
                      </pic:pic>
                    </a:graphicData>
                  </a:graphic>
                </wp:inline>
              </w:drawing>
            </w:r>
          </w:p>
        </w:tc>
      </w:tr>
      <w:tr w:rsidR="00330DF7" w:rsidRPr="0025129B" w14:paraId="16B17274" w14:textId="77777777" w:rsidTr="00E54E10">
        <w:trPr>
          <w:trHeight w:val="300"/>
          <w:jc w:val="center"/>
        </w:trPr>
        <w:tc>
          <w:tcPr>
            <w:tcW w:w="791" w:type="pct"/>
            <w:tcBorders>
              <w:top w:val="single" w:sz="4" w:space="0" w:color="auto"/>
              <w:left w:val="single" w:sz="4" w:space="0" w:color="auto"/>
              <w:bottom w:val="single" w:sz="4" w:space="0" w:color="auto"/>
              <w:right w:val="nil"/>
            </w:tcBorders>
            <w:shd w:val="clear" w:color="auto" w:fill="auto"/>
            <w:noWrap/>
            <w:vAlign w:val="center"/>
            <w:hideMark/>
          </w:tcPr>
          <w:p w14:paraId="6C37E76B" w14:textId="77777777" w:rsidR="00330DF7" w:rsidRPr="0025129B" w:rsidRDefault="00330DF7" w:rsidP="00330DF7">
            <w:pPr>
              <w:pStyle w:val="Descripcin"/>
              <w:rPr>
                <w:rFonts w:eastAsia="Times New Roman"/>
                <w:color w:val="000000"/>
                <w:lang w:eastAsia="es-CL"/>
              </w:rPr>
            </w:pPr>
            <w:bookmarkStart w:id="157" w:name="_Toc353998129"/>
            <w:bookmarkStart w:id="158" w:name="_Toc353998202"/>
            <w:bookmarkStart w:id="159" w:name="_Toc382383553"/>
            <w:bookmarkStart w:id="160" w:name="_Toc382472375"/>
            <w:bookmarkStart w:id="161" w:name="_Toc390184285"/>
            <w:bookmarkStart w:id="162" w:name="_Toc390360016"/>
            <w:bookmarkStart w:id="163" w:name="_Toc390777037"/>
            <w:bookmarkStart w:id="164" w:name="_Toc436145785"/>
            <w:r w:rsidRPr="0025129B">
              <w:t xml:space="preserve">Fotografía </w:t>
            </w:r>
            <w:r>
              <w:t>8</w:t>
            </w:r>
            <w:r w:rsidRPr="0025129B">
              <w:t>.</w:t>
            </w:r>
            <w:bookmarkEnd w:id="157"/>
            <w:bookmarkEnd w:id="158"/>
            <w:bookmarkEnd w:id="159"/>
            <w:bookmarkEnd w:id="160"/>
            <w:bookmarkEnd w:id="161"/>
            <w:bookmarkEnd w:id="162"/>
            <w:bookmarkEnd w:id="163"/>
            <w:bookmarkEnd w:id="164"/>
          </w:p>
        </w:tc>
        <w:tc>
          <w:tcPr>
            <w:tcW w:w="16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B5EE61" w14:textId="77777777" w:rsidR="00330DF7" w:rsidRPr="0025129B" w:rsidRDefault="00330DF7" w:rsidP="00330DF7">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c>
          <w:tcPr>
            <w:tcW w:w="964" w:type="pct"/>
            <w:tcBorders>
              <w:top w:val="single" w:sz="4" w:space="0" w:color="auto"/>
              <w:left w:val="nil"/>
              <w:bottom w:val="single" w:sz="4" w:space="0" w:color="auto"/>
              <w:right w:val="nil"/>
            </w:tcBorders>
            <w:shd w:val="clear" w:color="auto" w:fill="auto"/>
            <w:noWrap/>
            <w:vAlign w:val="center"/>
            <w:hideMark/>
          </w:tcPr>
          <w:p w14:paraId="5986D87A" w14:textId="77777777" w:rsidR="00330DF7" w:rsidRPr="0025129B" w:rsidRDefault="00330DF7" w:rsidP="00330DF7">
            <w:pPr>
              <w:pStyle w:val="Descripcin"/>
            </w:pPr>
            <w:bookmarkStart w:id="165" w:name="_Toc353998130"/>
            <w:bookmarkStart w:id="166" w:name="_Toc353998203"/>
            <w:bookmarkStart w:id="167" w:name="_Toc382383554"/>
            <w:bookmarkStart w:id="168" w:name="_Toc382472376"/>
            <w:bookmarkStart w:id="169" w:name="_Toc390184286"/>
            <w:bookmarkStart w:id="170" w:name="_Toc390360017"/>
            <w:bookmarkStart w:id="171" w:name="_Toc390777038"/>
            <w:bookmarkStart w:id="172" w:name="_Toc436145786"/>
            <w:r w:rsidRPr="0025129B">
              <w:t xml:space="preserve">Fotografía </w:t>
            </w:r>
            <w:r>
              <w:t>9</w:t>
            </w:r>
            <w:r w:rsidRPr="0025129B">
              <w:t>.</w:t>
            </w:r>
            <w:bookmarkEnd w:id="165"/>
            <w:bookmarkEnd w:id="166"/>
            <w:bookmarkEnd w:id="167"/>
            <w:bookmarkEnd w:id="168"/>
            <w:bookmarkEnd w:id="169"/>
            <w:bookmarkEnd w:id="170"/>
            <w:bookmarkEnd w:id="171"/>
            <w:bookmarkEnd w:id="172"/>
          </w:p>
        </w:tc>
        <w:tc>
          <w:tcPr>
            <w:tcW w:w="16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2BA6F9" w14:textId="77777777" w:rsidR="00330DF7" w:rsidRPr="0025129B" w:rsidRDefault="00330DF7" w:rsidP="00330DF7">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r>
      <w:tr w:rsidR="00E54E10" w:rsidRPr="0025129B" w14:paraId="6DD7CFA3" w14:textId="77777777" w:rsidTr="00E54E10">
        <w:trPr>
          <w:trHeight w:val="300"/>
          <w:jc w:val="center"/>
        </w:trPr>
        <w:tc>
          <w:tcPr>
            <w:tcW w:w="79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80975F"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330DF7">
              <w:rPr>
                <w:rFonts w:eastAsia="Times New Roman"/>
                <w:sz w:val="18"/>
                <w:szCs w:val="18"/>
                <w:lang w:eastAsia="es-CL"/>
              </w:rPr>
              <w:t>18s</w:t>
            </w:r>
          </w:p>
        </w:tc>
        <w:tc>
          <w:tcPr>
            <w:tcW w:w="858" w:type="pct"/>
            <w:tcBorders>
              <w:top w:val="single" w:sz="4" w:space="0" w:color="auto"/>
              <w:left w:val="nil"/>
              <w:bottom w:val="single" w:sz="4" w:space="0" w:color="auto"/>
              <w:right w:val="single" w:sz="4" w:space="0" w:color="000000"/>
            </w:tcBorders>
            <w:shd w:val="clear" w:color="auto" w:fill="auto"/>
            <w:noWrap/>
            <w:vAlign w:val="center"/>
            <w:hideMark/>
          </w:tcPr>
          <w:p w14:paraId="503BD913"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5F6B5E">
              <w:rPr>
                <w:rFonts w:eastAsia="Times New Roman"/>
                <w:color w:val="000000"/>
                <w:sz w:val="18"/>
                <w:szCs w:val="18"/>
                <w:lang w:eastAsia="es-CL"/>
              </w:rPr>
              <w:t>5.533.350</w:t>
            </w:r>
            <w:r w:rsidRPr="0025129B">
              <w:rPr>
                <w:rFonts w:eastAsia="Times New Roman"/>
                <w:color w:val="000000"/>
                <w:sz w:val="18"/>
                <w:szCs w:val="18"/>
                <w:lang w:eastAsia="es-CL"/>
              </w:rPr>
              <w:t xml:space="preserve"> </w:t>
            </w:r>
          </w:p>
        </w:tc>
        <w:tc>
          <w:tcPr>
            <w:tcW w:w="765" w:type="pct"/>
            <w:tcBorders>
              <w:top w:val="single" w:sz="4" w:space="0" w:color="auto"/>
              <w:left w:val="nil"/>
              <w:bottom w:val="single" w:sz="4" w:space="0" w:color="auto"/>
              <w:right w:val="single" w:sz="4" w:space="0" w:color="000000"/>
            </w:tcBorders>
            <w:shd w:val="clear" w:color="auto" w:fill="auto"/>
            <w:noWrap/>
            <w:vAlign w:val="center"/>
            <w:hideMark/>
          </w:tcPr>
          <w:p w14:paraId="23038545"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5F6B5E">
              <w:rPr>
                <w:rFonts w:eastAsia="Times New Roman"/>
                <w:color w:val="000000"/>
                <w:sz w:val="18"/>
                <w:szCs w:val="18"/>
                <w:lang w:eastAsia="es-CL"/>
              </w:rPr>
              <w:t>684.454</w:t>
            </w:r>
            <w:r w:rsidRPr="0025129B">
              <w:rPr>
                <w:rFonts w:eastAsia="Times New Roman"/>
                <w:color w:val="000000"/>
                <w:sz w:val="18"/>
                <w:szCs w:val="18"/>
                <w:lang w:eastAsia="es-CL"/>
              </w:rPr>
              <w:t xml:space="preserve"> </w:t>
            </w:r>
          </w:p>
        </w:tc>
        <w:tc>
          <w:tcPr>
            <w:tcW w:w="9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1C79F6"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330DF7">
              <w:rPr>
                <w:rFonts w:eastAsia="Times New Roman"/>
                <w:sz w:val="18"/>
                <w:szCs w:val="18"/>
                <w:lang w:eastAsia="es-CL"/>
              </w:rPr>
              <w:t>18s</w:t>
            </w:r>
          </w:p>
        </w:tc>
        <w:tc>
          <w:tcPr>
            <w:tcW w:w="858" w:type="pct"/>
            <w:tcBorders>
              <w:top w:val="single" w:sz="4" w:space="0" w:color="auto"/>
              <w:left w:val="nil"/>
              <w:bottom w:val="single" w:sz="4" w:space="0" w:color="auto"/>
              <w:right w:val="single" w:sz="4" w:space="0" w:color="000000"/>
            </w:tcBorders>
            <w:shd w:val="clear" w:color="auto" w:fill="auto"/>
            <w:noWrap/>
            <w:vAlign w:val="center"/>
            <w:hideMark/>
          </w:tcPr>
          <w:p w14:paraId="347FC0AA"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5F6B5E">
              <w:rPr>
                <w:rFonts w:eastAsia="Times New Roman"/>
                <w:color w:val="000000"/>
                <w:sz w:val="18"/>
                <w:szCs w:val="18"/>
                <w:lang w:eastAsia="es-CL"/>
              </w:rPr>
              <w:t>5.533.350</w:t>
            </w:r>
            <w:r w:rsidRPr="0025129B">
              <w:rPr>
                <w:rFonts w:eastAsia="Times New Roman"/>
                <w:color w:val="000000"/>
                <w:sz w:val="18"/>
                <w:szCs w:val="18"/>
                <w:lang w:eastAsia="es-CL"/>
              </w:rPr>
              <w:t xml:space="preserve"> </w:t>
            </w:r>
          </w:p>
        </w:tc>
        <w:tc>
          <w:tcPr>
            <w:tcW w:w="765" w:type="pct"/>
            <w:tcBorders>
              <w:top w:val="single" w:sz="4" w:space="0" w:color="auto"/>
              <w:left w:val="nil"/>
              <w:bottom w:val="single" w:sz="4" w:space="0" w:color="auto"/>
              <w:right w:val="single" w:sz="4" w:space="0" w:color="000000"/>
            </w:tcBorders>
            <w:shd w:val="clear" w:color="auto" w:fill="auto"/>
            <w:noWrap/>
            <w:vAlign w:val="center"/>
            <w:hideMark/>
          </w:tcPr>
          <w:p w14:paraId="240EFB9F" w14:textId="77777777" w:rsidR="00E54E10" w:rsidRPr="0025129B" w:rsidRDefault="00E54E10" w:rsidP="00E54E1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5F6B5E">
              <w:rPr>
                <w:rFonts w:eastAsia="Times New Roman"/>
                <w:color w:val="000000"/>
                <w:sz w:val="18"/>
                <w:szCs w:val="18"/>
                <w:lang w:eastAsia="es-CL"/>
              </w:rPr>
              <w:t>684.454</w:t>
            </w:r>
            <w:r w:rsidRPr="0025129B">
              <w:rPr>
                <w:rFonts w:eastAsia="Times New Roman"/>
                <w:color w:val="000000"/>
                <w:sz w:val="18"/>
                <w:szCs w:val="18"/>
                <w:lang w:eastAsia="es-CL"/>
              </w:rPr>
              <w:t xml:space="preserve"> </w:t>
            </w:r>
          </w:p>
        </w:tc>
      </w:tr>
      <w:tr w:rsidR="00330DF7" w:rsidRPr="0025129B" w14:paraId="3511610A" w14:textId="77777777" w:rsidTr="00E54E10">
        <w:trPr>
          <w:trHeight w:val="850"/>
          <w:jc w:val="center"/>
        </w:trPr>
        <w:tc>
          <w:tcPr>
            <w:tcW w:w="241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B4587FE" w14:textId="77777777" w:rsidR="00330DF7" w:rsidRPr="0025129B" w:rsidRDefault="00330DF7" w:rsidP="00797050">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97050">
              <w:rPr>
                <w:rFonts w:eastAsia="Times New Roman"/>
                <w:color w:val="000000"/>
                <w:sz w:val="18"/>
                <w:szCs w:val="18"/>
                <w:lang w:eastAsia="es-CL"/>
              </w:rPr>
              <w:t>Vista de fosas del sector nor-oeste, con material de residuo de cartulina y ramas dispuestas a modo de cobertura.</w:t>
            </w:r>
          </w:p>
          <w:p w14:paraId="057EE4C8" w14:textId="77777777" w:rsidR="00330DF7" w:rsidRPr="0025129B" w:rsidRDefault="00330DF7" w:rsidP="00330DF7">
            <w:pPr>
              <w:jc w:val="left"/>
              <w:rPr>
                <w:rFonts w:eastAsia="Times New Roman"/>
                <w:color w:val="000000"/>
                <w:sz w:val="18"/>
                <w:szCs w:val="18"/>
                <w:lang w:eastAsia="es-CL"/>
              </w:rPr>
            </w:pPr>
          </w:p>
        </w:tc>
        <w:tc>
          <w:tcPr>
            <w:tcW w:w="258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01B8766" w14:textId="77777777" w:rsidR="00330DF7" w:rsidRPr="0025129B" w:rsidRDefault="00330DF7" w:rsidP="00797050">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797050">
              <w:rPr>
                <w:rFonts w:eastAsia="Times New Roman"/>
                <w:color w:val="000000"/>
                <w:sz w:val="18"/>
                <w:szCs w:val="18"/>
                <w:lang w:eastAsia="es-CL"/>
              </w:rPr>
              <w:t>Presencia de basura domiciliaria al interior de unas de las fosas en proceso de estabilización.</w:t>
            </w:r>
          </w:p>
          <w:p w14:paraId="6B263D7A" w14:textId="77777777" w:rsidR="00330DF7" w:rsidRPr="0025129B" w:rsidRDefault="00330DF7" w:rsidP="00330DF7">
            <w:pPr>
              <w:keepNext/>
              <w:jc w:val="left"/>
              <w:rPr>
                <w:rFonts w:eastAsia="Times New Roman"/>
                <w:color w:val="000000"/>
                <w:sz w:val="18"/>
                <w:szCs w:val="18"/>
                <w:lang w:eastAsia="es-CL"/>
              </w:rPr>
            </w:pPr>
          </w:p>
        </w:tc>
      </w:tr>
    </w:tbl>
    <w:p w14:paraId="76C48FE0" w14:textId="77777777"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2168"/>
        <w:gridCol w:w="2353"/>
        <w:gridCol w:w="2097"/>
        <w:gridCol w:w="2644"/>
        <w:gridCol w:w="2353"/>
        <w:gridCol w:w="2097"/>
      </w:tblGrid>
      <w:tr w:rsidR="009C4648" w:rsidRPr="0025129B" w14:paraId="7258A0A6" w14:textId="77777777" w:rsidTr="0082096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07D02" w14:textId="77777777" w:rsidR="009C4648" w:rsidRPr="0025129B" w:rsidRDefault="009C4648" w:rsidP="0082096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9C4648" w:rsidRPr="0025129B" w14:paraId="40D5096D" w14:textId="77777777" w:rsidTr="00820967">
        <w:trPr>
          <w:trHeight w:val="2805"/>
          <w:jc w:val="center"/>
        </w:trPr>
        <w:tc>
          <w:tcPr>
            <w:tcW w:w="2413" w:type="pct"/>
            <w:gridSpan w:val="3"/>
            <w:tcBorders>
              <w:top w:val="nil"/>
              <w:left w:val="single" w:sz="4" w:space="0" w:color="auto"/>
              <w:right w:val="single" w:sz="4" w:space="0" w:color="auto"/>
            </w:tcBorders>
            <w:shd w:val="clear" w:color="auto" w:fill="auto"/>
            <w:noWrap/>
            <w:vAlign w:val="center"/>
            <w:hideMark/>
          </w:tcPr>
          <w:p w14:paraId="4D17E1F0" w14:textId="77777777" w:rsidR="009C4648" w:rsidRPr="0025129B" w:rsidRDefault="009C4648" w:rsidP="008209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3A82C18" wp14:editId="65B0414D">
                  <wp:extent cx="2507458" cy="1872236"/>
                  <wp:effectExtent l="0" t="0" r="7620" b="0"/>
                  <wp:docPr id="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8">
                            <a:extLst>
                              <a:ext uri="{28A0092B-C50C-407E-A947-70E740481C1C}">
                                <a14:useLocalDpi xmlns:a14="http://schemas.microsoft.com/office/drawing/2010/main" val="0"/>
                              </a:ext>
                            </a:extLst>
                          </a:blip>
                          <a:stretch>
                            <a:fillRect/>
                          </a:stretch>
                        </pic:blipFill>
                        <pic:spPr>
                          <a:xfrm>
                            <a:off x="0" y="0"/>
                            <a:ext cx="2507458" cy="1872236"/>
                          </a:xfrm>
                          <a:prstGeom prst="rect">
                            <a:avLst/>
                          </a:prstGeom>
                        </pic:spPr>
                      </pic:pic>
                    </a:graphicData>
                  </a:graphic>
                </wp:inline>
              </w:drawing>
            </w:r>
          </w:p>
        </w:tc>
        <w:tc>
          <w:tcPr>
            <w:tcW w:w="2587" w:type="pct"/>
            <w:gridSpan w:val="3"/>
            <w:tcBorders>
              <w:top w:val="nil"/>
              <w:left w:val="single" w:sz="4" w:space="0" w:color="auto"/>
              <w:right w:val="single" w:sz="4" w:space="0" w:color="auto"/>
            </w:tcBorders>
            <w:shd w:val="clear" w:color="auto" w:fill="auto"/>
            <w:noWrap/>
            <w:vAlign w:val="center"/>
            <w:hideMark/>
          </w:tcPr>
          <w:p w14:paraId="284381BD" w14:textId="77777777" w:rsidR="009C4648" w:rsidRPr="0025129B" w:rsidRDefault="009C4648" w:rsidP="008209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5C603BC" wp14:editId="088A1832">
                  <wp:extent cx="2469141" cy="1843625"/>
                  <wp:effectExtent l="0" t="0" r="7620" b="4445"/>
                  <wp:docPr id="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9">
                            <a:extLst>
                              <a:ext uri="{28A0092B-C50C-407E-A947-70E740481C1C}">
                                <a14:useLocalDpi xmlns:a14="http://schemas.microsoft.com/office/drawing/2010/main" val="0"/>
                              </a:ext>
                            </a:extLst>
                          </a:blip>
                          <a:stretch>
                            <a:fillRect/>
                          </a:stretch>
                        </pic:blipFill>
                        <pic:spPr>
                          <a:xfrm>
                            <a:off x="0" y="0"/>
                            <a:ext cx="2469141" cy="1843625"/>
                          </a:xfrm>
                          <a:prstGeom prst="rect">
                            <a:avLst/>
                          </a:prstGeom>
                        </pic:spPr>
                      </pic:pic>
                    </a:graphicData>
                  </a:graphic>
                </wp:inline>
              </w:drawing>
            </w:r>
          </w:p>
        </w:tc>
      </w:tr>
      <w:tr w:rsidR="009C4648" w:rsidRPr="0025129B" w14:paraId="02297D9A" w14:textId="77777777" w:rsidTr="00820967">
        <w:trPr>
          <w:trHeight w:val="300"/>
          <w:jc w:val="center"/>
        </w:trPr>
        <w:tc>
          <w:tcPr>
            <w:tcW w:w="791" w:type="pct"/>
            <w:tcBorders>
              <w:top w:val="single" w:sz="4" w:space="0" w:color="auto"/>
              <w:left w:val="single" w:sz="4" w:space="0" w:color="auto"/>
              <w:bottom w:val="single" w:sz="4" w:space="0" w:color="auto"/>
              <w:right w:val="nil"/>
            </w:tcBorders>
            <w:shd w:val="clear" w:color="auto" w:fill="auto"/>
            <w:noWrap/>
            <w:vAlign w:val="center"/>
            <w:hideMark/>
          </w:tcPr>
          <w:p w14:paraId="47D7654D" w14:textId="77777777" w:rsidR="009C4648" w:rsidRPr="0025129B" w:rsidRDefault="009C4648" w:rsidP="009C4648">
            <w:pPr>
              <w:pStyle w:val="Descripcin"/>
              <w:rPr>
                <w:rFonts w:eastAsia="Times New Roman"/>
                <w:color w:val="000000"/>
                <w:lang w:eastAsia="es-CL"/>
              </w:rPr>
            </w:pPr>
            <w:bookmarkStart w:id="173" w:name="_Toc436145787"/>
            <w:r w:rsidRPr="0025129B">
              <w:t xml:space="preserve">Fotografía </w:t>
            </w:r>
            <w:r>
              <w:t>10</w:t>
            </w:r>
            <w:r w:rsidRPr="0025129B">
              <w:t>.</w:t>
            </w:r>
            <w:bookmarkEnd w:id="173"/>
          </w:p>
        </w:tc>
        <w:tc>
          <w:tcPr>
            <w:tcW w:w="16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56187C" w14:textId="77777777" w:rsidR="009C4648" w:rsidRPr="0025129B" w:rsidRDefault="009C4648" w:rsidP="00820967">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c>
          <w:tcPr>
            <w:tcW w:w="964" w:type="pct"/>
            <w:tcBorders>
              <w:top w:val="single" w:sz="4" w:space="0" w:color="auto"/>
              <w:left w:val="nil"/>
              <w:bottom w:val="single" w:sz="4" w:space="0" w:color="auto"/>
              <w:right w:val="nil"/>
            </w:tcBorders>
            <w:shd w:val="clear" w:color="auto" w:fill="auto"/>
            <w:noWrap/>
            <w:vAlign w:val="center"/>
            <w:hideMark/>
          </w:tcPr>
          <w:p w14:paraId="5AF61AE5" w14:textId="77777777" w:rsidR="009C4648" w:rsidRPr="0025129B" w:rsidRDefault="009C4648" w:rsidP="009C4648">
            <w:pPr>
              <w:pStyle w:val="Descripcin"/>
            </w:pPr>
            <w:bookmarkStart w:id="174" w:name="_Toc436145788"/>
            <w:r w:rsidRPr="0025129B">
              <w:t xml:space="preserve">Fotografía </w:t>
            </w:r>
            <w:r>
              <w:t>11.</w:t>
            </w:r>
            <w:bookmarkEnd w:id="174"/>
          </w:p>
        </w:tc>
        <w:tc>
          <w:tcPr>
            <w:tcW w:w="16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72B8D5" w14:textId="77777777" w:rsidR="009C4648" w:rsidRPr="0025129B" w:rsidRDefault="009C4648" w:rsidP="00820967">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r>
      <w:tr w:rsidR="009C4648" w:rsidRPr="0025129B" w14:paraId="57D8DABC" w14:textId="77777777" w:rsidTr="00820967">
        <w:trPr>
          <w:trHeight w:val="300"/>
          <w:jc w:val="center"/>
        </w:trPr>
        <w:tc>
          <w:tcPr>
            <w:tcW w:w="79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C43598"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330DF7">
              <w:rPr>
                <w:rFonts w:eastAsia="Times New Roman"/>
                <w:sz w:val="18"/>
                <w:szCs w:val="18"/>
                <w:lang w:eastAsia="es-CL"/>
              </w:rPr>
              <w:t>18s</w:t>
            </w:r>
          </w:p>
        </w:tc>
        <w:tc>
          <w:tcPr>
            <w:tcW w:w="858" w:type="pct"/>
            <w:tcBorders>
              <w:top w:val="single" w:sz="4" w:space="0" w:color="auto"/>
              <w:left w:val="nil"/>
              <w:bottom w:val="single" w:sz="4" w:space="0" w:color="auto"/>
              <w:right w:val="single" w:sz="4" w:space="0" w:color="000000"/>
            </w:tcBorders>
            <w:shd w:val="clear" w:color="auto" w:fill="auto"/>
            <w:noWrap/>
            <w:vAlign w:val="center"/>
            <w:hideMark/>
          </w:tcPr>
          <w:p w14:paraId="5E48C7FC"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9C4648">
              <w:rPr>
                <w:rFonts w:eastAsia="Times New Roman"/>
                <w:color w:val="000000"/>
                <w:sz w:val="18"/>
                <w:szCs w:val="18"/>
                <w:lang w:eastAsia="es-CL"/>
              </w:rPr>
              <w:t>5</w:t>
            </w:r>
            <w:r>
              <w:rPr>
                <w:rFonts w:eastAsia="Times New Roman"/>
                <w:color w:val="000000"/>
                <w:sz w:val="18"/>
                <w:szCs w:val="18"/>
                <w:lang w:eastAsia="es-CL"/>
              </w:rPr>
              <w:t>.</w:t>
            </w:r>
            <w:r w:rsidRPr="009C4648">
              <w:rPr>
                <w:rFonts w:eastAsia="Times New Roman"/>
                <w:color w:val="000000"/>
                <w:sz w:val="18"/>
                <w:szCs w:val="18"/>
                <w:lang w:eastAsia="es-CL"/>
              </w:rPr>
              <w:t>533</w:t>
            </w:r>
            <w:r>
              <w:rPr>
                <w:rFonts w:eastAsia="Times New Roman"/>
                <w:color w:val="000000"/>
                <w:sz w:val="18"/>
                <w:szCs w:val="18"/>
                <w:lang w:eastAsia="es-CL"/>
              </w:rPr>
              <w:t>.</w:t>
            </w:r>
            <w:r w:rsidRPr="009C4648">
              <w:rPr>
                <w:rFonts w:eastAsia="Times New Roman"/>
                <w:color w:val="000000"/>
                <w:sz w:val="18"/>
                <w:szCs w:val="18"/>
                <w:lang w:eastAsia="es-CL"/>
              </w:rPr>
              <w:t>240</w:t>
            </w:r>
          </w:p>
        </w:tc>
        <w:tc>
          <w:tcPr>
            <w:tcW w:w="765" w:type="pct"/>
            <w:tcBorders>
              <w:top w:val="single" w:sz="4" w:space="0" w:color="auto"/>
              <w:left w:val="nil"/>
              <w:bottom w:val="single" w:sz="4" w:space="0" w:color="auto"/>
              <w:right w:val="single" w:sz="4" w:space="0" w:color="000000"/>
            </w:tcBorders>
            <w:shd w:val="clear" w:color="auto" w:fill="auto"/>
            <w:noWrap/>
            <w:vAlign w:val="center"/>
            <w:hideMark/>
          </w:tcPr>
          <w:p w14:paraId="292CEF1F"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9C4648">
              <w:rPr>
                <w:rFonts w:eastAsia="Times New Roman"/>
                <w:color w:val="000000"/>
                <w:sz w:val="18"/>
                <w:szCs w:val="18"/>
                <w:lang w:eastAsia="es-CL"/>
              </w:rPr>
              <w:t>684</w:t>
            </w:r>
            <w:r>
              <w:rPr>
                <w:rFonts w:eastAsia="Times New Roman"/>
                <w:color w:val="000000"/>
                <w:sz w:val="18"/>
                <w:szCs w:val="18"/>
                <w:lang w:eastAsia="es-CL"/>
              </w:rPr>
              <w:t>.</w:t>
            </w:r>
            <w:r w:rsidRPr="009C4648">
              <w:rPr>
                <w:rFonts w:eastAsia="Times New Roman"/>
                <w:color w:val="000000"/>
                <w:sz w:val="18"/>
                <w:szCs w:val="18"/>
                <w:lang w:eastAsia="es-CL"/>
              </w:rPr>
              <w:t>346</w:t>
            </w:r>
          </w:p>
        </w:tc>
        <w:tc>
          <w:tcPr>
            <w:tcW w:w="9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DE47FC"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330DF7">
              <w:rPr>
                <w:rFonts w:eastAsia="Times New Roman"/>
                <w:sz w:val="18"/>
                <w:szCs w:val="18"/>
                <w:lang w:eastAsia="es-CL"/>
              </w:rPr>
              <w:t>18s</w:t>
            </w:r>
          </w:p>
        </w:tc>
        <w:tc>
          <w:tcPr>
            <w:tcW w:w="858" w:type="pct"/>
            <w:tcBorders>
              <w:top w:val="single" w:sz="4" w:space="0" w:color="auto"/>
              <w:left w:val="nil"/>
              <w:bottom w:val="single" w:sz="4" w:space="0" w:color="auto"/>
              <w:right w:val="single" w:sz="4" w:space="0" w:color="000000"/>
            </w:tcBorders>
            <w:shd w:val="clear" w:color="auto" w:fill="auto"/>
            <w:noWrap/>
            <w:vAlign w:val="center"/>
            <w:hideMark/>
          </w:tcPr>
          <w:p w14:paraId="597C7293"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5F6B5E">
              <w:rPr>
                <w:rFonts w:eastAsia="Times New Roman"/>
                <w:color w:val="000000"/>
                <w:sz w:val="18"/>
                <w:szCs w:val="18"/>
                <w:lang w:eastAsia="es-CL"/>
              </w:rPr>
              <w:t>5.533.350</w:t>
            </w:r>
            <w:r w:rsidRPr="0025129B">
              <w:rPr>
                <w:rFonts w:eastAsia="Times New Roman"/>
                <w:color w:val="000000"/>
                <w:sz w:val="18"/>
                <w:szCs w:val="18"/>
                <w:lang w:eastAsia="es-CL"/>
              </w:rPr>
              <w:t xml:space="preserve"> </w:t>
            </w:r>
          </w:p>
        </w:tc>
        <w:tc>
          <w:tcPr>
            <w:tcW w:w="765" w:type="pct"/>
            <w:tcBorders>
              <w:top w:val="single" w:sz="4" w:space="0" w:color="auto"/>
              <w:left w:val="nil"/>
              <w:bottom w:val="single" w:sz="4" w:space="0" w:color="auto"/>
              <w:right w:val="single" w:sz="4" w:space="0" w:color="000000"/>
            </w:tcBorders>
            <w:shd w:val="clear" w:color="auto" w:fill="auto"/>
            <w:noWrap/>
            <w:vAlign w:val="center"/>
            <w:hideMark/>
          </w:tcPr>
          <w:p w14:paraId="16445E0D"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5F6B5E">
              <w:rPr>
                <w:rFonts w:eastAsia="Times New Roman"/>
                <w:color w:val="000000"/>
                <w:sz w:val="18"/>
                <w:szCs w:val="18"/>
                <w:lang w:eastAsia="es-CL"/>
              </w:rPr>
              <w:t>684.454</w:t>
            </w:r>
            <w:r w:rsidRPr="0025129B">
              <w:rPr>
                <w:rFonts w:eastAsia="Times New Roman"/>
                <w:color w:val="000000"/>
                <w:sz w:val="18"/>
                <w:szCs w:val="18"/>
                <w:lang w:eastAsia="es-CL"/>
              </w:rPr>
              <w:t xml:space="preserve"> </w:t>
            </w:r>
          </w:p>
        </w:tc>
      </w:tr>
      <w:tr w:rsidR="009C4648" w:rsidRPr="0025129B" w14:paraId="022F2813" w14:textId="77777777" w:rsidTr="00820967">
        <w:trPr>
          <w:trHeight w:val="827"/>
          <w:jc w:val="center"/>
        </w:trPr>
        <w:tc>
          <w:tcPr>
            <w:tcW w:w="241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54C391C" w14:textId="77777777" w:rsidR="009C4648" w:rsidRPr="0025129B" w:rsidRDefault="009C4648" w:rsidP="0082096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 las fosas del sector central del predio.</w:t>
            </w:r>
          </w:p>
          <w:p w14:paraId="4837C6B5" w14:textId="77777777" w:rsidR="009C4648" w:rsidRPr="0025129B" w:rsidRDefault="009C4648" w:rsidP="00820967">
            <w:pPr>
              <w:jc w:val="left"/>
              <w:rPr>
                <w:rFonts w:eastAsia="Times New Roman"/>
                <w:b/>
                <w:color w:val="000000"/>
                <w:sz w:val="18"/>
                <w:szCs w:val="18"/>
                <w:lang w:eastAsia="es-CL"/>
              </w:rPr>
            </w:pPr>
          </w:p>
        </w:tc>
        <w:tc>
          <w:tcPr>
            <w:tcW w:w="258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ECED7EF" w14:textId="77777777" w:rsidR="009C4648" w:rsidRPr="0025129B" w:rsidRDefault="009C4648" w:rsidP="0082096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Otra vista de las fosas ya cerradas, ubicadas en sector central del predio. Se observan residuos domiciliarios</w:t>
            </w:r>
            <w:r w:rsidR="002166F7">
              <w:rPr>
                <w:rFonts w:eastAsia="Times New Roman"/>
                <w:color w:val="000000"/>
                <w:sz w:val="18"/>
                <w:szCs w:val="18"/>
                <w:lang w:eastAsia="es-CL"/>
              </w:rPr>
              <w:t xml:space="preserve"> y el polietileno que se aplica a modo de cobertura.</w:t>
            </w:r>
          </w:p>
          <w:p w14:paraId="003EBEED" w14:textId="77777777" w:rsidR="009C4648" w:rsidRPr="0025129B" w:rsidRDefault="009C4648" w:rsidP="00820967">
            <w:pPr>
              <w:jc w:val="left"/>
              <w:rPr>
                <w:rFonts w:eastAsia="Times New Roman"/>
                <w:b/>
                <w:color w:val="000000"/>
                <w:sz w:val="18"/>
                <w:szCs w:val="18"/>
                <w:lang w:eastAsia="es-CL"/>
              </w:rPr>
            </w:pPr>
          </w:p>
        </w:tc>
      </w:tr>
      <w:tr w:rsidR="009C4648" w:rsidRPr="0025129B" w14:paraId="3CF6D16F" w14:textId="77777777" w:rsidTr="00820967">
        <w:trPr>
          <w:trHeight w:val="2793"/>
          <w:jc w:val="center"/>
        </w:trPr>
        <w:tc>
          <w:tcPr>
            <w:tcW w:w="2413" w:type="pct"/>
            <w:gridSpan w:val="3"/>
            <w:tcBorders>
              <w:top w:val="nil"/>
              <w:left w:val="single" w:sz="4" w:space="0" w:color="auto"/>
              <w:right w:val="single" w:sz="4" w:space="0" w:color="auto"/>
            </w:tcBorders>
            <w:shd w:val="clear" w:color="auto" w:fill="auto"/>
            <w:noWrap/>
            <w:vAlign w:val="center"/>
            <w:hideMark/>
          </w:tcPr>
          <w:p w14:paraId="66210731" w14:textId="77777777" w:rsidR="009C4648" w:rsidRPr="0025129B" w:rsidRDefault="009C4648" w:rsidP="008209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4CEE1EC" wp14:editId="7FBDF791">
                  <wp:extent cx="2623370" cy="1958783"/>
                  <wp:effectExtent l="0" t="0" r="5715" b="3810"/>
                  <wp:docPr id="1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a:extLst>
                              <a:ext uri="{28A0092B-C50C-407E-A947-70E740481C1C}">
                                <a14:useLocalDpi xmlns:a14="http://schemas.microsoft.com/office/drawing/2010/main" val="0"/>
                              </a:ext>
                            </a:extLst>
                          </a:blip>
                          <a:stretch>
                            <a:fillRect/>
                          </a:stretch>
                        </pic:blipFill>
                        <pic:spPr>
                          <a:xfrm>
                            <a:off x="0" y="0"/>
                            <a:ext cx="2623370" cy="1958783"/>
                          </a:xfrm>
                          <a:prstGeom prst="rect">
                            <a:avLst/>
                          </a:prstGeom>
                        </pic:spPr>
                      </pic:pic>
                    </a:graphicData>
                  </a:graphic>
                </wp:inline>
              </w:drawing>
            </w:r>
          </w:p>
        </w:tc>
        <w:tc>
          <w:tcPr>
            <w:tcW w:w="2587" w:type="pct"/>
            <w:gridSpan w:val="3"/>
            <w:tcBorders>
              <w:top w:val="nil"/>
              <w:left w:val="single" w:sz="4" w:space="0" w:color="auto"/>
              <w:right w:val="single" w:sz="4" w:space="0" w:color="auto"/>
            </w:tcBorders>
            <w:shd w:val="clear" w:color="auto" w:fill="auto"/>
            <w:noWrap/>
            <w:vAlign w:val="center"/>
            <w:hideMark/>
          </w:tcPr>
          <w:p w14:paraId="1C1DC40C" w14:textId="77777777" w:rsidR="009C4648" w:rsidRPr="0025129B" w:rsidRDefault="009C4648" w:rsidP="00820967">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5CF77E7" wp14:editId="7337A711">
                  <wp:extent cx="2624548" cy="1959663"/>
                  <wp:effectExtent l="0" t="0" r="4445" b="2540"/>
                  <wp:docPr id="1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1">
                            <a:extLst>
                              <a:ext uri="{28A0092B-C50C-407E-A947-70E740481C1C}">
                                <a14:useLocalDpi xmlns:a14="http://schemas.microsoft.com/office/drawing/2010/main" val="0"/>
                              </a:ext>
                            </a:extLst>
                          </a:blip>
                          <a:stretch>
                            <a:fillRect/>
                          </a:stretch>
                        </pic:blipFill>
                        <pic:spPr>
                          <a:xfrm>
                            <a:off x="0" y="0"/>
                            <a:ext cx="2624548" cy="1959663"/>
                          </a:xfrm>
                          <a:prstGeom prst="rect">
                            <a:avLst/>
                          </a:prstGeom>
                        </pic:spPr>
                      </pic:pic>
                    </a:graphicData>
                  </a:graphic>
                </wp:inline>
              </w:drawing>
            </w:r>
          </w:p>
        </w:tc>
      </w:tr>
      <w:tr w:rsidR="009C4648" w:rsidRPr="0025129B" w14:paraId="410ED62B" w14:textId="77777777" w:rsidTr="00820967">
        <w:trPr>
          <w:trHeight w:val="300"/>
          <w:jc w:val="center"/>
        </w:trPr>
        <w:tc>
          <w:tcPr>
            <w:tcW w:w="791" w:type="pct"/>
            <w:tcBorders>
              <w:top w:val="single" w:sz="4" w:space="0" w:color="auto"/>
              <w:left w:val="single" w:sz="4" w:space="0" w:color="auto"/>
              <w:bottom w:val="single" w:sz="4" w:space="0" w:color="auto"/>
              <w:right w:val="nil"/>
            </w:tcBorders>
            <w:shd w:val="clear" w:color="auto" w:fill="auto"/>
            <w:noWrap/>
            <w:vAlign w:val="center"/>
            <w:hideMark/>
          </w:tcPr>
          <w:p w14:paraId="63CD5754" w14:textId="77777777" w:rsidR="009C4648" w:rsidRPr="0025129B" w:rsidRDefault="009C4648" w:rsidP="009C4648">
            <w:pPr>
              <w:pStyle w:val="Descripcin"/>
              <w:rPr>
                <w:rFonts w:eastAsia="Times New Roman"/>
                <w:color w:val="000000"/>
                <w:lang w:eastAsia="es-CL"/>
              </w:rPr>
            </w:pPr>
            <w:bookmarkStart w:id="175" w:name="_Toc436145789"/>
            <w:r w:rsidRPr="0025129B">
              <w:t xml:space="preserve">Fotografía </w:t>
            </w:r>
            <w:r>
              <w:t>12</w:t>
            </w:r>
            <w:r w:rsidRPr="0025129B">
              <w:t>.</w:t>
            </w:r>
            <w:bookmarkEnd w:id="175"/>
          </w:p>
        </w:tc>
        <w:tc>
          <w:tcPr>
            <w:tcW w:w="16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9C20B5" w14:textId="77777777" w:rsidR="009C4648" w:rsidRPr="0025129B" w:rsidRDefault="009C4648" w:rsidP="00820967">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c>
          <w:tcPr>
            <w:tcW w:w="964" w:type="pct"/>
            <w:tcBorders>
              <w:top w:val="single" w:sz="4" w:space="0" w:color="auto"/>
              <w:left w:val="nil"/>
              <w:bottom w:val="single" w:sz="4" w:space="0" w:color="auto"/>
              <w:right w:val="nil"/>
            </w:tcBorders>
            <w:shd w:val="clear" w:color="auto" w:fill="auto"/>
            <w:noWrap/>
            <w:vAlign w:val="center"/>
            <w:hideMark/>
          </w:tcPr>
          <w:p w14:paraId="1B9FAEE0" w14:textId="77777777" w:rsidR="009C4648" w:rsidRPr="0025129B" w:rsidRDefault="009C4648" w:rsidP="009C4648">
            <w:pPr>
              <w:pStyle w:val="Descripcin"/>
            </w:pPr>
            <w:bookmarkStart w:id="176" w:name="_Toc436145790"/>
            <w:r w:rsidRPr="0025129B">
              <w:t xml:space="preserve">Fotografía </w:t>
            </w:r>
            <w:r>
              <w:t>13</w:t>
            </w:r>
            <w:r w:rsidRPr="0025129B">
              <w:t>.</w:t>
            </w:r>
            <w:bookmarkEnd w:id="176"/>
          </w:p>
        </w:tc>
        <w:tc>
          <w:tcPr>
            <w:tcW w:w="16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048929" w14:textId="77777777" w:rsidR="009C4648" w:rsidRPr="0025129B" w:rsidRDefault="009C4648" w:rsidP="00820967">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r>
      <w:tr w:rsidR="009C4648" w:rsidRPr="0025129B" w14:paraId="51D11360" w14:textId="77777777" w:rsidTr="00820967">
        <w:trPr>
          <w:trHeight w:val="300"/>
          <w:jc w:val="center"/>
        </w:trPr>
        <w:tc>
          <w:tcPr>
            <w:tcW w:w="79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3AF527"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330DF7">
              <w:rPr>
                <w:rFonts w:eastAsia="Times New Roman"/>
                <w:sz w:val="18"/>
                <w:szCs w:val="18"/>
                <w:lang w:eastAsia="es-CL"/>
              </w:rPr>
              <w:t>18s</w:t>
            </w:r>
          </w:p>
        </w:tc>
        <w:tc>
          <w:tcPr>
            <w:tcW w:w="858" w:type="pct"/>
            <w:tcBorders>
              <w:top w:val="single" w:sz="4" w:space="0" w:color="auto"/>
              <w:left w:val="nil"/>
              <w:bottom w:val="single" w:sz="4" w:space="0" w:color="auto"/>
              <w:right w:val="single" w:sz="4" w:space="0" w:color="000000"/>
            </w:tcBorders>
            <w:shd w:val="clear" w:color="auto" w:fill="auto"/>
            <w:noWrap/>
            <w:vAlign w:val="center"/>
            <w:hideMark/>
          </w:tcPr>
          <w:p w14:paraId="7DDBC895"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5F6B5E">
              <w:rPr>
                <w:rFonts w:eastAsia="Times New Roman"/>
                <w:color w:val="000000"/>
                <w:sz w:val="18"/>
                <w:szCs w:val="18"/>
                <w:lang w:eastAsia="es-CL"/>
              </w:rPr>
              <w:t>5.533.350</w:t>
            </w:r>
            <w:r w:rsidRPr="0025129B">
              <w:rPr>
                <w:rFonts w:eastAsia="Times New Roman"/>
                <w:color w:val="000000"/>
                <w:sz w:val="18"/>
                <w:szCs w:val="18"/>
                <w:lang w:eastAsia="es-CL"/>
              </w:rPr>
              <w:t xml:space="preserve"> </w:t>
            </w:r>
          </w:p>
        </w:tc>
        <w:tc>
          <w:tcPr>
            <w:tcW w:w="765" w:type="pct"/>
            <w:tcBorders>
              <w:top w:val="single" w:sz="4" w:space="0" w:color="auto"/>
              <w:left w:val="nil"/>
              <w:bottom w:val="single" w:sz="4" w:space="0" w:color="auto"/>
              <w:right w:val="single" w:sz="4" w:space="0" w:color="000000"/>
            </w:tcBorders>
            <w:shd w:val="clear" w:color="auto" w:fill="auto"/>
            <w:noWrap/>
            <w:vAlign w:val="center"/>
            <w:hideMark/>
          </w:tcPr>
          <w:p w14:paraId="73AB003A"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5F6B5E">
              <w:rPr>
                <w:rFonts w:eastAsia="Times New Roman"/>
                <w:color w:val="000000"/>
                <w:sz w:val="18"/>
                <w:szCs w:val="18"/>
                <w:lang w:eastAsia="es-CL"/>
              </w:rPr>
              <w:t>684.454</w:t>
            </w:r>
            <w:r w:rsidRPr="0025129B">
              <w:rPr>
                <w:rFonts w:eastAsia="Times New Roman"/>
                <w:color w:val="000000"/>
                <w:sz w:val="18"/>
                <w:szCs w:val="18"/>
                <w:lang w:eastAsia="es-CL"/>
              </w:rPr>
              <w:t xml:space="preserve"> </w:t>
            </w:r>
          </w:p>
        </w:tc>
        <w:tc>
          <w:tcPr>
            <w:tcW w:w="9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3493E8"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HUSO </w:t>
            </w:r>
            <w:r w:rsidRPr="00330DF7">
              <w:rPr>
                <w:rFonts w:eastAsia="Times New Roman"/>
                <w:sz w:val="18"/>
                <w:szCs w:val="18"/>
                <w:lang w:eastAsia="es-CL"/>
              </w:rPr>
              <w:t>18s</w:t>
            </w:r>
          </w:p>
        </w:tc>
        <w:tc>
          <w:tcPr>
            <w:tcW w:w="858" w:type="pct"/>
            <w:tcBorders>
              <w:top w:val="single" w:sz="4" w:space="0" w:color="auto"/>
              <w:left w:val="nil"/>
              <w:bottom w:val="single" w:sz="4" w:space="0" w:color="auto"/>
              <w:right w:val="single" w:sz="4" w:space="0" w:color="000000"/>
            </w:tcBorders>
            <w:shd w:val="clear" w:color="auto" w:fill="auto"/>
            <w:noWrap/>
            <w:vAlign w:val="center"/>
            <w:hideMark/>
          </w:tcPr>
          <w:p w14:paraId="361ACEE0"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5F6B5E">
              <w:rPr>
                <w:rFonts w:eastAsia="Times New Roman"/>
                <w:color w:val="000000"/>
                <w:sz w:val="18"/>
                <w:szCs w:val="18"/>
                <w:lang w:eastAsia="es-CL"/>
              </w:rPr>
              <w:t>5.533.350</w:t>
            </w:r>
            <w:r w:rsidRPr="0025129B">
              <w:rPr>
                <w:rFonts w:eastAsia="Times New Roman"/>
                <w:color w:val="000000"/>
                <w:sz w:val="18"/>
                <w:szCs w:val="18"/>
                <w:lang w:eastAsia="es-CL"/>
              </w:rPr>
              <w:t xml:space="preserve"> </w:t>
            </w:r>
          </w:p>
        </w:tc>
        <w:tc>
          <w:tcPr>
            <w:tcW w:w="765" w:type="pct"/>
            <w:tcBorders>
              <w:top w:val="single" w:sz="4" w:space="0" w:color="auto"/>
              <w:left w:val="nil"/>
              <w:bottom w:val="single" w:sz="4" w:space="0" w:color="auto"/>
              <w:right w:val="single" w:sz="4" w:space="0" w:color="000000"/>
            </w:tcBorders>
            <w:shd w:val="clear" w:color="auto" w:fill="auto"/>
            <w:noWrap/>
            <w:vAlign w:val="center"/>
            <w:hideMark/>
          </w:tcPr>
          <w:p w14:paraId="3D7F2591" w14:textId="77777777" w:rsidR="009C4648" w:rsidRPr="0025129B" w:rsidRDefault="009C4648" w:rsidP="0082096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t xml:space="preserve"> </w:t>
            </w:r>
            <w:r w:rsidRPr="005F6B5E">
              <w:rPr>
                <w:rFonts w:eastAsia="Times New Roman"/>
                <w:color w:val="000000"/>
                <w:sz w:val="18"/>
                <w:szCs w:val="18"/>
                <w:lang w:eastAsia="es-CL"/>
              </w:rPr>
              <w:t>684.454</w:t>
            </w:r>
            <w:r w:rsidRPr="0025129B">
              <w:rPr>
                <w:rFonts w:eastAsia="Times New Roman"/>
                <w:color w:val="000000"/>
                <w:sz w:val="18"/>
                <w:szCs w:val="18"/>
                <w:lang w:eastAsia="es-CL"/>
              </w:rPr>
              <w:t xml:space="preserve"> </w:t>
            </w:r>
          </w:p>
        </w:tc>
      </w:tr>
      <w:tr w:rsidR="009C4648" w:rsidRPr="0025129B" w14:paraId="318959E7" w14:textId="77777777" w:rsidTr="00820967">
        <w:trPr>
          <w:trHeight w:val="850"/>
          <w:jc w:val="center"/>
        </w:trPr>
        <w:tc>
          <w:tcPr>
            <w:tcW w:w="241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CE132B3" w14:textId="77777777" w:rsidR="009C4648" w:rsidRPr="0025129B" w:rsidRDefault="009C4648" w:rsidP="0082096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de fosas del sector central, con abundante presencia de basuras domiciliarias.</w:t>
            </w:r>
            <w:r w:rsidR="002166F7">
              <w:rPr>
                <w:rFonts w:eastAsia="Times New Roman"/>
                <w:color w:val="000000"/>
                <w:sz w:val="18"/>
                <w:szCs w:val="18"/>
                <w:lang w:eastAsia="es-CL"/>
              </w:rPr>
              <w:t xml:space="preserve"> Se observa el polietileno que cubre la fosa.</w:t>
            </w:r>
          </w:p>
          <w:p w14:paraId="4662DB49" w14:textId="77777777" w:rsidR="009C4648" w:rsidRPr="0025129B" w:rsidRDefault="009C4648" w:rsidP="00820967">
            <w:pPr>
              <w:jc w:val="left"/>
              <w:rPr>
                <w:rFonts w:eastAsia="Times New Roman"/>
                <w:color w:val="000000"/>
                <w:sz w:val="18"/>
                <w:szCs w:val="18"/>
                <w:lang w:eastAsia="es-CL"/>
              </w:rPr>
            </w:pPr>
          </w:p>
        </w:tc>
        <w:tc>
          <w:tcPr>
            <w:tcW w:w="258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9836CB0" w14:textId="77777777" w:rsidR="009C4648" w:rsidRPr="0025129B" w:rsidRDefault="009C4648" w:rsidP="00820967">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Colapso por asentamiento de una fosa en el sector central del predio.</w:t>
            </w:r>
          </w:p>
          <w:p w14:paraId="21ED8EBB" w14:textId="77777777" w:rsidR="009C4648" w:rsidRPr="0025129B" w:rsidRDefault="009C4648" w:rsidP="00820967">
            <w:pPr>
              <w:keepNext/>
              <w:jc w:val="left"/>
              <w:rPr>
                <w:rFonts w:eastAsia="Times New Roman"/>
                <w:color w:val="000000"/>
                <w:sz w:val="18"/>
                <w:szCs w:val="18"/>
                <w:lang w:eastAsia="es-CL"/>
              </w:rPr>
            </w:pPr>
          </w:p>
        </w:tc>
      </w:tr>
    </w:tbl>
    <w:p w14:paraId="7D4AAEB5" w14:textId="77777777" w:rsidR="002166F7" w:rsidRDefault="00CC2FBD" w:rsidP="002166F7">
      <w:pPr>
        <w:pStyle w:val="Ttulo2"/>
      </w:pPr>
      <w:bookmarkStart w:id="177" w:name="_Toc436145791"/>
      <w:r>
        <w:lastRenderedPageBreak/>
        <w:t>Manejo de Aguas lluvias</w:t>
      </w:r>
      <w:r w:rsidR="002166F7" w:rsidRPr="002166F7">
        <w:t>.</w:t>
      </w:r>
      <w:bookmarkEnd w:id="177"/>
    </w:p>
    <w:p w14:paraId="351D5402" w14:textId="77777777" w:rsidR="00CC2FBD" w:rsidRPr="00CC2FBD" w:rsidRDefault="00CC2FBD" w:rsidP="00CC2FBD"/>
    <w:tbl>
      <w:tblPr>
        <w:tblStyle w:val="Tablaconcuadrcula"/>
        <w:tblW w:w="5000" w:type="pct"/>
        <w:tblLook w:val="04A0" w:firstRow="1" w:lastRow="0" w:firstColumn="1" w:lastColumn="0" w:noHBand="0" w:noVBand="1"/>
      </w:tblPr>
      <w:tblGrid>
        <w:gridCol w:w="3768"/>
        <w:gridCol w:w="9794"/>
      </w:tblGrid>
      <w:tr w:rsidR="00CC2FBD" w:rsidRPr="0025129B" w14:paraId="385C9601" w14:textId="77777777" w:rsidTr="00D033A5">
        <w:trPr>
          <w:trHeight w:val="142"/>
        </w:trPr>
        <w:tc>
          <w:tcPr>
            <w:tcW w:w="1389" w:type="pct"/>
          </w:tcPr>
          <w:p w14:paraId="412CAD1D" w14:textId="77777777" w:rsidR="00CC2FBD" w:rsidRPr="0025129B" w:rsidRDefault="00CC2FBD" w:rsidP="00D033A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5</w:t>
            </w:r>
          </w:p>
        </w:tc>
        <w:tc>
          <w:tcPr>
            <w:tcW w:w="3611" w:type="pct"/>
          </w:tcPr>
          <w:p w14:paraId="69FA09F3" w14:textId="77777777" w:rsidR="00CC2FBD" w:rsidRPr="0025129B" w:rsidRDefault="00CC2FBD" w:rsidP="0052077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520771">
              <w:rPr>
                <w:rFonts w:eastAsia="Times New Roman"/>
                <w:color w:val="000000"/>
                <w:lang w:eastAsia="es-CL"/>
              </w:rPr>
              <w:t>2 y 3.</w:t>
            </w:r>
          </w:p>
        </w:tc>
      </w:tr>
      <w:tr w:rsidR="00CC2FBD" w:rsidRPr="0025129B" w14:paraId="065B1F67" w14:textId="77777777" w:rsidTr="00D033A5">
        <w:trPr>
          <w:trHeight w:val="319"/>
        </w:trPr>
        <w:tc>
          <w:tcPr>
            <w:tcW w:w="5000" w:type="pct"/>
            <w:gridSpan w:val="2"/>
            <w:tcBorders>
              <w:bottom w:val="single" w:sz="4" w:space="0" w:color="auto"/>
            </w:tcBorders>
          </w:tcPr>
          <w:p w14:paraId="52F37F53" w14:textId="77777777" w:rsidR="00CC2FBD" w:rsidRPr="00214AEE" w:rsidRDefault="00CC2FBD" w:rsidP="00D033A5">
            <w:r>
              <w:rPr>
                <w:b/>
              </w:rPr>
              <w:t>Exigencia (s)</w:t>
            </w:r>
            <w:r w:rsidRPr="0025129B">
              <w:rPr>
                <w:b/>
              </w:rPr>
              <w:t>:</w:t>
            </w:r>
            <w:r>
              <w:rPr>
                <w:b/>
              </w:rPr>
              <w:t xml:space="preserve"> </w:t>
            </w:r>
          </w:p>
          <w:p w14:paraId="6268809F" w14:textId="77777777" w:rsidR="00CC2FBD" w:rsidRPr="00694F8E" w:rsidRDefault="00CC2FBD" w:rsidP="00D033A5">
            <w:pPr>
              <w:rPr>
                <w:u w:val="single"/>
              </w:rPr>
            </w:pPr>
            <w:r w:rsidRPr="00694F8E">
              <w:rPr>
                <w:u w:val="single"/>
              </w:rPr>
              <w:t xml:space="preserve">Considerando </w:t>
            </w:r>
            <w:r>
              <w:rPr>
                <w:u w:val="single"/>
              </w:rPr>
              <w:t>3</w:t>
            </w:r>
            <w:r w:rsidRPr="00694F8E">
              <w:rPr>
                <w:u w:val="single"/>
              </w:rPr>
              <w:t xml:space="preserve"> R</w:t>
            </w:r>
            <w:r>
              <w:rPr>
                <w:u w:val="single"/>
              </w:rPr>
              <w:t>CA 675/2007.</w:t>
            </w:r>
          </w:p>
          <w:p w14:paraId="5E1B3C0F" w14:textId="77777777" w:rsidR="00CC2FBD" w:rsidRPr="00CA105D" w:rsidRDefault="00CC2FBD" w:rsidP="00D033A5">
            <w:pPr>
              <w:rPr>
                <w:i/>
              </w:rPr>
            </w:pPr>
            <w:r w:rsidRPr="00CA105D">
              <w:rPr>
                <w:i/>
              </w:rPr>
              <w:t>“[…]</w:t>
            </w:r>
          </w:p>
          <w:p w14:paraId="55DC05A8" w14:textId="77777777" w:rsidR="00CC2FBD" w:rsidRPr="00CA105D" w:rsidRDefault="00CC2FBD" w:rsidP="00D033A5">
            <w:pPr>
              <w:rPr>
                <w:i/>
              </w:rPr>
            </w:pPr>
            <w:r w:rsidRPr="00CA105D">
              <w:rPr>
                <w:i/>
              </w:rPr>
              <w:t xml:space="preserve">Dentro de las condiciones aprobadas en la RCA del proyecto original se encuentran medidas que impiden aumentar la generación y control de percolados, tales como; Cubierta de la zanja receptora de lodos, impermeabilización de las zanjas con geomembrana, canalización de aguas lluvias y piscina de acumulación de percolados. </w:t>
            </w:r>
            <w:r>
              <w:rPr>
                <w:i/>
              </w:rPr>
              <w:t>[…]”</w:t>
            </w:r>
          </w:p>
          <w:p w14:paraId="74D1E1AF" w14:textId="77777777" w:rsidR="00CC2FBD" w:rsidRDefault="00CC2FBD" w:rsidP="00D033A5"/>
          <w:p w14:paraId="32CBE6BE" w14:textId="77777777" w:rsidR="00CC2FBD" w:rsidRPr="00694F8E" w:rsidRDefault="00CC2FBD" w:rsidP="00D033A5">
            <w:pPr>
              <w:rPr>
                <w:u w:val="single"/>
              </w:rPr>
            </w:pPr>
            <w:r w:rsidRPr="00694F8E">
              <w:rPr>
                <w:u w:val="single"/>
              </w:rPr>
              <w:t xml:space="preserve">Considerando </w:t>
            </w:r>
            <w:r>
              <w:rPr>
                <w:u w:val="single"/>
              </w:rPr>
              <w:t>4.3 f. RCA 1654/2002.</w:t>
            </w:r>
          </w:p>
          <w:p w14:paraId="535FDDB7" w14:textId="77777777" w:rsidR="00CC2FBD" w:rsidRPr="00CC2FBD" w:rsidRDefault="00CC2FBD" w:rsidP="00CC2FBD">
            <w:pPr>
              <w:rPr>
                <w:i/>
              </w:rPr>
            </w:pPr>
            <w:r>
              <w:rPr>
                <w:i/>
              </w:rPr>
              <w:t>“</w:t>
            </w:r>
            <w:r w:rsidRPr="00CC2FBD">
              <w:rPr>
                <w:i/>
              </w:rPr>
              <w:t xml:space="preserve">Se </w:t>
            </w:r>
            <w:r w:rsidR="0042121B" w:rsidRPr="00CC2FBD">
              <w:rPr>
                <w:i/>
              </w:rPr>
              <w:t>procederá</w:t>
            </w:r>
            <w:r w:rsidRPr="00CC2FBD">
              <w:rPr>
                <w:i/>
              </w:rPr>
              <w:t xml:space="preserve"> al desvío de aguas superficiales generadas en la temporada invernal producto de la escasa o nula capacidad de infiltración que presenta el suelo. Para ello se construirá una zanja </w:t>
            </w:r>
            <w:r w:rsidR="0042121B" w:rsidRPr="00CC2FBD">
              <w:rPr>
                <w:i/>
              </w:rPr>
              <w:t>perimetral</w:t>
            </w:r>
            <w:r w:rsidRPr="00CC2FBD">
              <w:rPr>
                <w:i/>
              </w:rPr>
              <w:t xml:space="preserve"> de 90 centímetros de ancho, y de 50 centímetros de profundidad, con una pendiente de 3%, orientada </w:t>
            </w:r>
            <w:r w:rsidR="0042121B" w:rsidRPr="00CC2FBD">
              <w:rPr>
                <w:i/>
              </w:rPr>
              <w:t>hacia</w:t>
            </w:r>
            <w:r w:rsidRPr="00CC2FBD">
              <w:rPr>
                <w:i/>
              </w:rPr>
              <w:t xml:space="preserve"> la parte más baja del terreno. Así, se logrará el </w:t>
            </w:r>
            <w:r w:rsidR="0042121B" w:rsidRPr="00CC2FBD">
              <w:rPr>
                <w:i/>
              </w:rPr>
              <w:t>desvió</w:t>
            </w:r>
            <w:r w:rsidRPr="00CC2FBD">
              <w:rPr>
                <w:i/>
              </w:rPr>
              <w:t xml:space="preserve"> gravitacional de las aguas lluvias, evitando su presencia en el terreno, y su eventual vinculación con las materias dispuestas en las zanjas. De la misma forma cada zanja contará con un drenaje perimetral, y una cubierta en forma de A destinada a capturar y canalizar las aguas lluvias evitando su incorporación </w:t>
            </w:r>
            <w:r w:rsidR="0042121B" w:rsidRPr="00CC2FBD">
              <w:rPr>
                <w:i/>
              </w:rPr>
              <w:t>a las</w:t>
            </w:r>
            <w:r w:rsidRPr="00CC2FBD">
              <w:rPr>
                <w:i/>
              </w:rPr>
              <w:t xml:space="preserve"> zanjas de operación.</w:t>
            </w:r>
          </w:p>
          <w:p w14:paraId="1FC99564" w14:textId="77777777" w:rsidR="00CC2FBD" w:rsidRDefault="00CC2FBD" w:rsidP="00CC2FBD">
            <w:pPr>
              <w:rPr>
                <w:i/>
              </w:rPr>
            </w:pPr>
            <w:r w:rsidRPr="00CC2FBD">
              <w:rPr>
                <w:i/>
              </w:rPr>
              <w:t>Según lo mencionado en el Addendum 2 no se desviaran las aguas lluvias hacia el camino principal.</w:t>
            </w:r>
            <w:r>
              <w:rPr>
                <w:i/>
              </w:rPr>
              <w:t>”</w:t>
            </w:r>
          </w:p>
          <w:p w14:paraId="1374E3FD" w14:textId="77777777" w:rsidR="00CC2FBD" w:rsidRPr="0025129B" w:rsidRDefault="00CC2FBD" w:rsidP="00CC2FBD">
            <w:pPr>
              <w:rPr>
                <w:b/>
              </w:rPr>
            </w:pPr>
          </w:p>
        </w:tc>
      </w:tr>
      <w:tr w:rsidR="00CC2FBD" w:rsidRPr="0025129B" w14:paraId="7DC08600" w14:textId="77777777" w:rsidTr="00D033A5">
        <w:trPr>
          <w:trHeight w:val="627"/>
        </w:trPr>
        <w:tc>
          <w:tcPr>
            <w:tcW w:w="5000" w:type="pct"/>
            <w:gridSpan w:val="2"/>
          </w:tcPr>
          <w:p w14:paraId="70D078A0" w14:textId="77777777" w:rsidR="00CC2FBD" w:rsidRDefault="00CC2FBD" w:rsidP="00D033A5">
            <w:pPr>
              <w:jc w:val="left"/>
              <w:rPr>
                <w:color w:val="FF0000"/>
              </w:rPr>
            </w:pPr>
            <w:r w:rsidRPr="00F15F8C">
              <w:rPr>
                <w:b/>
              </w:rPr>
              <w:t>Hecho (s):</w:t>
            </w:r>
            <w:r w:rsidRPr="007E2D5C">
              <w:t xml:space="preserve"> </w:t>
            </w:r>
          </w:p>
          <w:p w14:paraId="08B07389" w14:textId="77777777" w:rsidR="00CC2FBD" w:rsidRDefault="00CC2FBD" w:rsidP="00D033A5">
            <w:pPr>
              <w:jc w:val="left"/>
              <w:rPr>
                <w:color w:val="FF0000"/>
              </w:rPr>
            </w:pPr>
          </w:p>
          <w:p w14:paraId="744D0756" w14:textId="77777777" w:rsidR="00CC2FBD" w:rsidRPr="00AB6844" w:rsidRDefault="00CC2FBD" w:rsidP="008A4E97">
            <w:pPr>
              <w:pStyle w:val="Prrafodelista"/>
              <w:numPr>
                <w:ilvl w:val="0"/>
                <w:numId w:val="9"/>
              </w:numPr>
              <w:ind w:left="313" w:hanging="313"/>
            </w:pPr>
            <w:r>
              <w:rPr>
                <w:rFonts w:ascii="Calibri" w:eastAsia="Times New Roman" w:hAnsi="Calibri"/>
                <w:color w:val="000000"/>
                <w:lang w:eastAsia="es-CL"/>
              </w:rPr>
              <w:t>D</w:t>
            </w:r>
            <w:r w:rsidRPr="00304ABA">
              <w:rPr>
                <w:rFonts w:ascii="Calibri" w:eastAsia="Times New Roman" w:hAnsi="Calibri"/>
                <w:color w:val="000000"/>
                <w:lang w:eastAsia="es-CL"/>
              </w:rPr>
              <w:t>ur</w:t>
            </w:r>
            <w:r>
              <w:rPr>
                <w:rFonts w:ascii="Calibri" w:eastAsia="Times New Roman" w:hAnsi="Calibri"/>
                <w:color w:val="000000"/>
                <w:lang w:eastAsia="es-CL"/>
              </w:rPr>
              <w:t>ante la actividad de inspección</w:t>
            </w:r>
            <w:r w:rsidRPr="00304ABA">
              <w:rPr>
                <w:rFonts w:ascii="Calibri" w:eastAsia="Times New Roman" w:hAnsi="Calibri"/>
                <w:color w:val="000000"/>
                <w:lang w:eastAsia="es-CL"/>
              </w:rPr>
              <w:t xml:space="preserve"> se </w:t>
            </w:r>
            <w:r w:rsidR="00AB6844">
              <w:rPr>
                <w:rFonts w:ascii="Calibri" w:eastAsia="Times New Roman" w:hAnsi="Calibri"/>
                <w:color w:val="000000"/>
                <w:lang w:eastAsia="es-CL"/>
              </w:rPr>
              <w:t>constata que la fosa en operación no presenta techumbre (Ver Fotografías N° 4 y 5).</w:t>
            </w:r>
          </w:p>
          <w:p w14:paraId="4A1F73C4" w14:textId="77777777" w:rsidR="00AB6844" w:rsidRPr="004479A6" w:rsidRDefault="00AB6844" w:rsidP="008A4E97">
            <w:pPr>
              <w:pStyle w:val="Prrafodelista"/>
              <w:numPr>
                <w:ilvl w:val="0"/>
                <w:numId w:val="9"/>
              </w:numPr>
              <w:ind w:left="313" w:hanging="313"/>
            </w:pPr>
            <w:r>
              <w:rPr>
                <w:rFonts w:ascii="Calibri" w:eastAsia="Times New Roman" w:hAnsi="Calibri"/>
                <w:color w:val="000000"/>
                <w:lang w:eastAsia="es-CL"/>
              </w:rPr>
              <w:t>Al interior del predio se observan estructuras de techumbre en mal estado, que según informa don Luis Mora (trabajador de TESOL) y doña Cecilia Urrutia (Secretaria de TRESOL), fueron sacadas de su posición por las malas condiciones climáticas, específicamente por la acción de fuertes vientos y lluvias en la zona.</w:t>
            </w:r>
          </w:p>
          <w:p w14:paraId="33A8F40E" w14:textId="77777777" w:rsidR="00CC2FBD" w:rsidRDefault="00E3786A" w:rsidP="008A4E97">
            <w:pPr>
              <w:pStyle w:val="Prrafodelista"/>
              <w:numPr>
                <w:ilvl w:val="0"/>
                <w:numId w:val="9"/>
              </w:numPr>
              <w:ind w:left="313" w:hanging="313"/>
            </w:pPr>
            <w:r>
              <w:t>Durante todo el recorrido no se observa ninguna obra del sistema de manejo de aguas lluvias aprobadas ambientalmente.</w:t>
            </w:r>
          </w:p>
          <w:p w14:paraId="73A78C5B" w14:textId="77777777" w:rsidR="00E3786A" w:rsidRPr="004479A6" w:rsidRDefault="00E3786A" w:rsidP="008A4E97">
            <w:pPr>
              <w:pStyle w:val="Prrafodelista"/>
              <w:numPr>
                <w:ilvl w:val="0"/>
                <w:numId w:val="9"/>
              </w:numPr>
              <w:ind w:left="313" w:hanging="313"/>
            </w:pPr>
            <w:r>
              <w:t>El registro fotográfico permite reconocer que no existen obras de drenaje, de captación, de intercepción, canales perimetrales u otros, y tampoco se observa un perfilamiento del camino interior que favorezca el bombeo de aguas lluvias.</w:t>
            </w:r>
          </w:p>
        </w:tc>
      </w:tr>
    </w:tbl>
    <w:p w14:paraId="5DE1B372" w14:textId="77777777" w:rsidR="00CC2FBD" w:rsidRPr="00CC2FBD" w:rsidRDefault="00CC2FBD" w:rsidP="00CC2FBD"/>
    <w:p w14:paraId="36AE0996" w14:textId="77777777" w:rsidR="002166F7" w:rsidRDefault="002166F7" w:rsidP="002166F7">
      <w:pPr>
        <w:pStyle w:val="Ttulo2"/>
        <w:numPr>
          <w:ilvl w:val="0"/>
          <w:numId w:val="0"/>
        </w:numPr>
      </w:pPr>
    </w:p>
    <w:p w14:paraId="4DB28BEB" w14:textId="77777777" w:rsidR="00E3786A" w:rsidRDefault="00E3786A">
      <w:pPr>
        <w:jc w:val="left"/>
      </w:pPr>
    </w:p>
    <w:p w14:paraId="55AE9AB3" w14:textId="77777777" w:rsidR="00E3786A" w:rsidRDefault="00E3786A">
      <w:pPr>
        <w:jc w:val="left"/>
      </w:pPr>
    </w:p>
    <w:p w14:paraId="2671A72F" w14:textId="77777777" w:rsidR="00E3786A" w:rsidRDefault="00E3786A">
      <w:pPr>
        <w:jc w:val="left"/>
      </w:pPr>
    </w:p>
    <w:p w14:paraId="71278DF6" w14:textId="77777777" w:rsidR="00E3786A" w:rsidRDefault="00E3786A">
      <w:pPr>
        <w:jc w:val="left"/>
      </w:pPr>
    </w:p>
    <w:p w14:paraId="157E190C" w14:textId="77777777" w:rsidR="00E3786A" w:rsidRDefault="00E3786A">
      <w:pPr>
        <w:jc w:val="left"/>
      </w:pPr>
    </w:p>
    <w:p w14:paraId="21938C72" w14:textId="77777777" w:rsidR="00E3786A" w:rsidRDefault="00E3786A">
      <w:pPr>
        <w:jc w:val="left"/>
      </w:pPr>
    </w:p>
    <w:p w14:paraId="347FB5E6" w14:textId="77777777" w:rsidR="00E3786A" w:rsidRDefault="00E3786A">
      <w:pPr>
        <w:jc w:val="left"/>
      </w:pPr>
    </w:p>
    <w:p w14:paraId="22721325" w14:textId="77777777" w:rsidR="00E3786A" w:rsidRDefault="00E3786A">
      <w:pPr>
        <w:jc w:val="left"/>
      </w:pPr>
    </w:p>
    <w:p w14:paraId="0D553D13" w14:textId="77777777" w:rsidR="00E3786A" w:rsidRDefault="00E3786A">
      <w:pPr>
        <w:jc w:val="left"/>
      </w:pPr>
    </w:p>
    <w:tbl>
      <w:tblPr>
        <w:tblW w:w="13712" w:type="dxa"/>
        <w:jc w:val="center"/>
        <w:tblCellMar>
          <w:left w:w="70" w:type="dxa"/>
          <w:right w:w="70" w:type="dxa"/>
        </w:tblCellMar>
        <w:tblLook w:val="04A0" w:firstRow="1" w:lastRow="0" w:firstColumn="1" w:lastColumn="0" w:noHBand="0" w:noVBand="1"/>
      </w:tblPr>
      <w:tblGrid>
        <w:gridCol w:w="2169"/>
        <w:gridCol w:w="4451"/>
        <w:gridCol w:w="2644"/>
        <w:gridCol w:w="4448"/>
      </w:tblGrid>
      <w:tr w:rsidR="00E3786A" w:rsidRPr="0025129B" w14:paraId="2700A19A" w14:textId="77777777" w:rsidTr="003D332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14B215" w14:textId="77777777" w:rsidR="00E3786A" w:rsidRPr="0025129B" w:rsidRDefault="00E3786A" w:rsidP="003D332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3786A" w:rsidRPr="0025129B" w14:paraId="113165A8" w14:textId="77777777" w:rsidTr="003D332A">
        <w:trPr>
          <w:trHeight w:val="2805"/>
          <w:jc w:val="center"/>
        </w:trPr>
        <w:tc>
          <w:tcPr>
            <w:tcW w:w="2413" w:type="pct"/>
            <w:gridSpan w:val="2"/>
            <w:tcBorders>
              <w:top w:val="nil"/>
              <w:left w:val="single" w:sz="4" w:space="0" w:color="auto"/>
              <w:right w:val="single" w:sz="4" w:space="0" w:color="auto"/>
            </w:tcBorders>
            <w:shd w:val="clear" w:color="auto" w:fill="auto"/>
            <w:noWrap/>
            <w:vAlign w:val="center"/>
            <w:hideMark/>
          </w:tcPr>
          <w:p w14:paraId="5E445FD8" w14:textId="77777777" w:rsidR="00E3786A" w:rsidRPr="0025129B" w:rsidRDefault="00E3786A" w:rsidP="003D332A">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39112253" wp14:editId="615E9A66">
                  <wp:extent cx="2828925" cy="2005228"/>
                  <wp:effectExtent l="0" t="0" r="0" b="0"/>
                  <wp:docPr id="1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2">
                            <a:extLst>
                              <a:ext uri="{28A0092B-C50C-407E-A947-70E740481C1C}">
                                <a14:useLocalDpi xmlns:a14="http://schemas.microsoft.com/office/drawing/2010/main" val="0"/>
                              </a:ext>
                            </a:extLst>
                          </a:blip>
                          <a:stretch>
                            <a:fillRect/>
                          </a:stretch>
                        </pic:blipFill>
                        <pic:spPr>
                          <a:xfrm>
                            <a:off x="0" y="0"/>
                            <a:ext cx="2836463" cy="2010571"/>
                          </a:xfrm>
                          <a:prstGeom prst="rect">
                            <a:avLst/>
                          </a:prstGeom>
                        </pic:spPr>
                      </pic:pic>
                    </a:graphicData>
                  </a:graphic>
                </wp:inline>
              </w:drawing>
            </w:r>
          </w:p>
        </w:tc>
        <w:tc>
          <w:tcPr>
            <w:tcW w:w="2587" w:type="pct"/>
            <w:gridSpan w:val="2"/>
            <w:tcBorders>
              <w:top w:val="nil"/>
              <w:left w:val="single" w:sz="4" w:space="0" w:color="auto"/>
              <w:right w:val="single" w:sz="4" w:space="0" w:color="auto"/>
            </w:tcBorders>
            <w:shd w:val="clear" w:color="auto" w:fill="auto"/>
            <w:noWrap/>
            <w:vAlign w:val="center"/>
            <w:hideMark/>
          </w:tcPr>
          <w:p w14:paraId="001DC594" w14:textId="77777777" w:rsidR="00E3786A" w:rsidRPr="0025129B" w:rsidRDefault="00E3786A" w:rsidP="003D332A">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05562981" wp14:editId="5582E34C">
                  <wp:extent cx="2754595" cy="2028825"/>
                  <wp:effectExtent l="0" t="0" r="8255" b="0"/>
                  <wp:docPr id="1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3">
                            <a:extLst>
                              <a:ext uri="{28A0092B-C50C-407E-A947-70E740481C1C}">
                                <a14:useLocalDpi xmlns:a14="http://schemas.microsoft.com/office/drawing/2010/main" val="0"/>
                              </a:ext>
                            </a:extLst>
                          </a:blip>
                          <a:stretch>
                            <a:fillRect/>
                          </a:stretch>
                        </pic:blipFill>
                        <pic:spPr>
                          <a:xfrm>
                            <a:off x="0" y="0"/>
                            <a:ext cx="2771292" cy="2041122"/>
                          </a:xfrm>
                          <a:prstGeom prst="rect">
                            <a:avLst/>
                          </a:prstGeom>
                        </pic:spPr>
                      </pic:pic>
                    </a:graphicData>
                  </a:graphic>
                </wp:inline>
              </w:drawing>
            </w:r>
          </w:p>
        </w:tc>
      </w:tr>
      <w:tr w:rsidR="00E3786A" w:rsidRPr="0025129B" w14:paraId="6D0DE558" w14:textId="77777777" w:rsidTr="003D332A">
        <w:trPr>
          <w:trHeight w:val="300"/>
          <w:jc w:val="center"/>
        </w:trPr>
        <w:tc>
          <w:tcPr>
            <w:tcW w:w="791" w:type="pct"/>
            <w:tcBorders>
              <w:top w:val="single" w:sz="4" w:space="0" w:color="auto"/>
              <w:left w:val="single" w:sz="4" w:space="0" w:color="auto"/>
              <w:bottom w:val="single" w:sz="4" w:space="0" w:color="auto"/>
              <w:right w:val="nil"/>
            </w:tcBorders>
            <w:shd w:val="clear" w:color="auto" w:fill="auto"/>
            <w:noWrap/>
            <w:vAlign w:val="center"/>
            <w:hideMark/>
          </w:tcPr>
          <w:p w14:paraId="2F159BED" w14:textId="77777777" w:rsidR="00E3786A" w:rsidRPr="0025129B" w:rsidRDefault="00E3786A" w:rsidP="00E3786A">
            <w:pPr>
              <w:pStyle w:val="Descripcin"/>
              <w:rPr>
                <w:rFonts w:eastAsia="Times New Roman"/>
                <w:color w:val="000000"/>
                <w:lang w:eastAsia="es-CL"/>
              </w:rPr>
            </w:pPr>
            <w:bookmarkStart w:id="178" w:name="_Toc436145792"/>
            <w:r w:rsidRPr="0025129B">
              <w:t xml:space="preserve">Fotografía </w:t>
            </w:r>
            <w:r>
              <w:t>14</w:t>
            </w:r>
            <w:r w:rsidRPr="0025129B">
              <w:t>.</w:t>
            </w:r>
            <w:bookmarkEnd w:id="178"/>
          </w:p>
        </w:tc>
        <w:tc>
          <w:tcPr>
            <w:tcW w:w="16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0B964A" w14:textId="77777777" w:rsidR="00E3786A" w:rsidRPr="0025129B" w:rsidRDefault="00E3786A" w:rsidP="003D332A">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c>
          <w:tcPr>
            <w:tcW w:w="964" w:type="pct"/>
            <w:tcBorders>
              <w:top w:val="single" w:sz="4" w:space="0" w:color="auto"/>
              <w:left w:val="nil"/>
              <w:bottom w:val="single" w:sz="4" w:space="0" w:color="auto"/>
              <w:right w:val="nil"/>
            </w:tcBorders>
            <w:shd w:val="clear" w:color="auto" w:fill="auto"/>
            <w:noWrap/>
            <w:vAlign w:val="center"/>
            <w:hideMark/>
          </w:tcPr>
          <w:p w14:paraId="369173F8" w14:textId="77777777" w:rsidR="00E3786A" w:rsidRPr="0025129B" w:rsidRDefault="00E3786A" w:rsidP="00E3786A">
            <w:pPr>
              <w:pStyle w:val="Descripcin"/>
            </w:pPr>
            <w:bookmarkStart w:id="179" w:name="_Toc436145793"/>
            <w:r w:rsidRPr="0025129B">
              <w:t xml:space="preserve">Fotografía </w:t>
            </w:r>
            <w:r>
              <w:t>15.</w:t>
            </w:r>
            <w:bookmarkEnd w:id="179"/>
          </w:p>
        </w:tc>
        <w:tc>
          <w:tcPr>
            <w:tcW w:w="16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1AB7E8" w14:textId="77777777" w:rsidR="00E3786A" w:rsidRPr="0025129B" w:rsidRDefault="00E3786A" w:rsidP="003D332A">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r>
      <w:tr w:rsidR="00E3786A" w:rsidRPr="0025129B" w14:paraId="7A735FEB" w14:textId="77777777" w:rsidTr="00E3786A">
        <w:trPr>
          <w:trHeight w:val="694"/>
          <w:jc w:val="center"/>
        </w:trPr>
        <w:tc>
          <w:tcPr>
            <w:tcW w:w="24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924454C" w14:textId="77777777" w:rsidR="00E3786A" w:rsidRPr="0025129B" w:rsidRDefault="00E3786A" w:rsidP="003D332A">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de las fosas del sector nor-este del predio. No se aprecian canales perimetrales de aguas lluvias u otro tipo de obra de captación.</w:t>
            </w:r>
          </w:p>
          <w:p w14:paraId="0F8356D8" w14:textId="77777777" w:rsidR="00E3786A" w:rsidRPr="0025129B" w:rsidRDefault="00E3786A" w:rsidP="003D332A">
            <w:pPr>
              <w:jc w:val="left"/>
              <w:rPr>
                <w:rFonts w:eastAsia="Times New Roman"/>
                <w:b/>
                <w:color w:val="000000"/>
                <w:sz w:val="18"/>
                <w:szCs w:val="18"/>
                <w:lang w:eastAsia="es-CL"/>
              </w:rPr>
            </w:pPr>
          </w:p>
        </w:tc>
        <w:tc>
          <w:tcPr>
            <w:tcW w:w="25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CA754F7" w14:textId="77777777" w:rsidR="00E3786A" w:rsidRPr="0025129B" w:rsidRDefault="00E3786A" w:rsidP="00E3786A">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de una de las fosas colapsadas. No existen obras de desviación de aguas lluvias y menos una cobertura superficial impermeable que impida la generación de percolados.</w:t>
            </w:r>
          </w:p>
        </w:tc>
      </w:tr>
      <w:tr w:rsidR="00E3786A" w:rsidRPr="0025129B" w14:paraId="596F4EFD" w14:textId="77777777" w:rsidTr="003D332A">
        <w:trPr>
          <w:trHeight w:val="2793"/>
          <w:jc w:val="center"/>
        </w:trPr>
        <w:tc>
          <w:tcPr>
            <w:tcW w:w="2413" w:type="pct"/>
            <w:gridSpan w:val="2"/>
            <w:tcBorders>
              <w:top w:val="nil"/>
              <w:left w:val="single" w:sz="4" w:space="0" w:color="auto"/>
              <w:right w:val="single" w:sz="4" w:space="0" w:color="auto"/>
            </w:tcBorders>
            <w:shd w:val="clear" w:color="auto" w:fill="auto"/>
            <w:noWrap/>
            <w:vAlign w:val="center"/>
            <w:hideMark/>
          </w:tcPr>
          <w:p w14:paraId="3733B28F" w14:textId="77777777" w:rsidR="00E3786A" w:rsidRPr="0025129B" w:rsidRDefault="00E3786A" w:rsidP="003D332A">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1956C59C" wp14:editId="30E7B3D6">
                  <wp:extent cx="2838450" cy="2114550"/>
                  <wp:effectExtent l="0" t="0" r="0" b="0"/>
                  <wp:docPr id="1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4">
                            <a:extLst>
                              <a:ext uri="{28A0092B-C50C-407E-A947-70E740481C1C}">
                                <a14:useLocalDpi xmlns:a14="http://schemas.microsoft.com/office/drawing/2010/main" val="0"/>
                              </a:ext>
                            </a:extLst>
                          </a:blip>
                          <a:stretch>
                            <a:fillRect/>
                          </a:stretch>
                        </pic:blipFill>
                        <pic:spPr>
                          <a:xfrm>
                            <a:off x="0" y="0"/>
                            <a:ext cx="2839092" cy="2115028"/>
                          </a:xfrm>
                          <a:prstGeom prst="rect">
                            <a:avLst/>
                          </a:prstGeom>
                        </pic:spPr>
                      </pic:pic>
                    </a:graphicData>
                  </a:graphic>
                </wp:inline>
              </w:drawing>
            </w:r>
          </w:p>
        </w:tc>
        <w:tc>
          <w:tcPr>
            <w:tcW w:w="2587" w:type="pct"/>
            <w:gridSpan w:val="2"/>
            <w:tcBorders>
              <w:top w:val="nil"/>
              <w:left w:val="single" w:sz="4" w:space="0" w:color="auto"/>
              <w:right w:val="single" w:sz="4" w:space="0" w:color="auto"/>
            </w:tcBorders>
            <w:shd w:val="clear" w:color="auto" w:fill="auto"/>
            <w:noWrap/>
            <w:vAlign w:val="center"/>
            <w:hideMark/>
          </w:tcPr>
          <w:p w14:paraId="5555D8E9" w14:textId="77777777" w:rsidR="00E3786A" w:rsidRPr="0025129B" w:rsidRDefault="00E3786A" w:rsidP="003D332A">
            <w:pPr>
              <w:jc w:val="center"/>
              <w:rPr>
                <w:rFonts w:eastAsia="Times New Roman"/>
                <w:color w:val="000000"/>
                <w:sz w:val="20"/>
                <w:szCs w:val="20"/>
                <w:lang w:eastAsia="es-CL"/>
              </w:rPr>
            </w:pPr>
            <w:r w:rsidRPr="0025129B">
              <w:rPr>
                <w:rFonts w:eastAsia="Times New Roman"/>
                <w:noProof/>
                <w:color w:val="000000"/>
                <w:sz w:val="20"/>
                <w:szCs w:val="20"/>
                <w:lang w:eastAsia="es-CL"/>
              </w:rPr>
              <w:drawing>
                <wp:inline distT="0" distB="0" distL="0" distR="0" wp14:anchorId="43EADB21" wp14:editId="23E55848">
                  <wp:extent cx="2806662" cy="2095641"/>
                  <wp:effectExtent l="0" t="0" r="0" b="0"/>
                  <wp:docPr id="2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5">
                            <a:extLst>
                              <a:ext uri="{28A0092B-C50C-407E-A947-70E740481C1C}">
                                <a14:useLocalDpi xmlns:a14="http://schemas.microsoft.com/office/drawing/2010/main" val="0"/>
                              </a:ext>
                            </a:extLst>
                          </a:blip>
                          <a:stretch>
                            <a:fillRect/>
                          </a:stretch>
                        </pic:blipFill>
                        <pic:spPr>
                          <a:xfrm>
                            <a:off x="0" y="0"/>
                            <a:ext cx="2806662" cy="2095641"/>
                          </a:xfrm>
                          <a:prstGeom prst="rect">
                            <a:avLst/>
                          </a:prstGeom>
                        </pic:spPr>
                      </pic:pic>
                    </a:graphicData>
                  </a:graphic>
                </wp:inline>
              </w:drawing>
            </w:r>
          </w:p>
        </w:tc>
      </w:tr>
      <w:tr w:rsidR="00E3786A" w:rsidRPr="0025129B" w14:paraId="4CB491B1" w14:textId="77777777" w:rsidTr="003D332A">
        <w:trPr>
          <w:trHeight w:val="300"/>
          <w:jc w:val="center"/>
        </w:trPr>
        <w:tc>
          <w:tcPr>
            <w:tcW w:w="791" w:type="pct"/>
            <w:tcBorders>
              <w:top w:val="single" w:sz="4" w:space="0" w:color="auto"/>
              <w:left w:val="single" w:sz="4" w:space="0" w:color="auto"/>
              <w:bottom w:val="single" w:sz="4" w:space="0" w:color="auto"/>
              <w:right w:val="nil"/>
            </w:tcBorders>
            <w:shd w:val="clear" w:color="auto" w:fill="auto"/>
            <w:noWrap/>
            <w:vAlign w:val="center"/>
            <w:hideMark/>
          </w:tcPr>
          <w:p w14:paraId="1E3632C7" w14:textId="77777777" w:rsidR="00E3786A" w:rsidRPr="0025129B" w:rsidRDefault="00E3786A" w:rsidP="00E3786A">
            <w:pPr>
              <w:pStyle w:val="Descripcin"/>
              <w:rPr>
                <w:rFonts w:eastAsia="Times New Roman"/>
                <w:color w:val="000000"/>
                <w:lang w:eastAsia="es-CL"/>
              </w:rPr>
            </w:pPr>
            <w:bookmarkStart w:id="180" w:name="_Toc436145794"/>
            <w:r w:rsidRPr="0025129B">
              <w:t xml:space="preserve">Fotografía </w:t>
            </w:r>
            <w:r>
              <w:t>16</w:t>
            </w:r>
            <w:r w:rsidRPr="0025129B">
              <w:t>.</w:t>
            </w:r>
            <w:bookmarkEnd w:id="180"/>
          </w:p>
        </w:tc>
        <w:tc>
          <w:tcPr>
            <w:tcW w:w="16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46C13B" w14:textId="77777777" w:rsidR="00E3786A" w:rsidRPr="0025129B" w:rsidRDefault="00E3786A" w:rsidP="003D332A">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c>
          <w:tcPr>
            <w:tcW w:w="964" w:type="pct"/>
            <w:tcBorders>
              <w:top w:val="single" w:sz="4" w:space="0" w:color="auto"/>
              <w:left w:val="nil"/>
              <w:bottom w:val="single" w:sz="4" w:space="0" w:color="auto"/>
              <w:right w:val="nil"/>
            </w:tcBorders>
            <w:shd w:val="clear" w:color="auto" w:fill="auto"/>
            <w:noWrap/>
            <w:vAlign w:val="center"/>
            <w:hideMark/>
          </w:tcPr>
          <w:p w14:paraId="556FAC1B" w14:textId="77777777" w:rsidR="00E3786A" w:rsidRPr="0025129B" w:rsidRDefault="00E3786A" w:rsidP="00E3786A">
            <w:pPr>
              <w:pStyle w:val="Descripcin"/>
            </w:pPr>
            <w:bookmarkStart w:id="181" w:name="_Toc436145795"/>
            <w:r w:rsidRPr="0025129B">
              <w:t xml:space="preserve">Fotografía </w:t>
            </w:r>
            <w:r>
              <w:t>17</w:t>
            </w:r>
            <w:r w:rsidRPr="0025129B">
              <w:t>.</w:t>
            </w:r>
            <w:bookmarkEnd w:id="181"/>
          </w:p>
        </w:tc>
        <w:tc>
          <w:tcPr>
            <w:tcW w:w="16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2A6013" w14:textId="77777777" w:rsidR="00E3786A" w:rsidRPr="0025129B" w:rsidRDefault="00E3786A" w:rsidP="003D332A">
            <w:pPr>
              <w:jc w:val="left"/>
              <w:rPr>
                <w:rFonts w:eastAsia="Times New Roman"/>
                <w:b/>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Pr="004479A6">
              <w:rPr>
                <w:rFonts w:eastAsia="Times New Roman"/>
                <w:color w:val="000000"/>
                <w:sz w:val="18"/>
                <w:szCs w:val="18"/>
                <w:lang w:eastAsia="es-CL"/>
              </w:rPr>
              <w:t>24/07/2015</w:t>
            </w:r>
          </w:p>
        </w:tc>
      </w:tr>
      <w:tr w:rsidR="00E3786A" w:rsidRPr="0025129B" w14:paraId="4A433AA3" w14:textId="77777777" w:rsidTr="003D332A">
        <w:trPr>
          <w:trHeight w:val="850"/>
          <w:jc w:val="center"/>
        </w:trPr>
        <w:tc>
          <w:tcPr>
            <w:tcW w:w="241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6461681" w14:textId="77777777" w:rsidR="00E3786A" w:rsidRPr="0025129B" w:rsidRDefault="00E3786A" w:rsidP="003D332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Se observa la techumbre en mal estado que se informa fue arrancada de su posición en la fosa en operación luego de una frente de mal tiempo. Esta corresponde a la única techumbre existente en terreno.</w:t>
            </w:r>
          </w:p>
          <w:p w14:paraId="09DA3F96" w14:textId="77777777" w:rsidR="00E3786A" w:rsidRPr="0025129B" w:rsidRDefault="00E3786A" w:rsidP="003D332A">
            <w:pPr>
              <w:jc w:val="left"/>
              <w:rPr>
                <w:rFonts w:eastAsia="Times New Roman"/>
                <w:color w:val="000000"/>
                <w:sz w:val="18"/>
                <w:szCs w:val="18"/>
                <w:lang w:eastAsia="es-CL"/>
              </w:rPr>
            </w:pPr>
          </w:p>
        </w:tc>
        <w:tc>
          <w:tcPr>
            <w:tcW w:w="258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4C6267A" w14:textId="77777777" w:rsidR="00E3786A" w:rsidRDefault="00E3786A" w:rsidP="003D332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118EC">
              <w:rPr>
                <w:rFonts w:eastAsia="Times New Roman"/>
                <w:color w:val="000000"/>
                <w:sz w:val="18"/>
                <w:szCs w:val="18"/>
                <w:lang w:eastAsia="es-CL"/>
              </w:rPr>
              <w:t>Se muestran acumulaciones de aguas al interior del predio, producto de la falta de obras de bombeo y canalización de aguas lluvias.</w:t>
            </w:r>
          </w:p>
          <w:p w14:paraId="10BEC6A7" w14:textId="77777777" w:rsidR="00055AF0" w:rsidRPr="0025129B" w:rsidRDefault="00055AF0" w:rsidP="003D332A">
            <w:pPr>
              <w:rPr>
                <w:rFonts w:eastAsia="Times New Roman"/>
                <w:b/>
                <w:color w:val="000000"/>
                <w:sz w:val="18"/>
                <w:szCs w:val="18"/>
                <w:lang w:eastAsia="es-CL"/>
              </w:rPr>
            </w:pPr>
            <w:r>
              <w:rPr>
                <w:rFonts w:eastAsia="Times New Roman"/>
                <w:color w:val="000000"/>
                <w:sz w:val="18"/>
                <w:szCs w:val="18"/>
                <w:lang w:eastAsia="es-CL"/>
              </w:rPr>
              <w:t>Las techumbres que se muestran no cumplen ninguna función específica ya que se encuentran fuera de posición producto del mal tiempo.</w:t>
            </w:r>
          </w:p>
          <w:p w14:paraId="01D7AE38" w14:textId="77777777" w:rsidR="00E3786A" w:rsidRPr="0025129B" w:rsidRDefault="00E3786A" w:rsidP="003D332A">
            <w:pPr>
              <w:keepNext/>
              <w:jc w:val="left"/>
              <w:rPr>
                <w:rFonts w:eastAsia="Times New Roman"/>
                <w:color w:val="000000"/>
                <w:sz w:val="18"/>
                <w:szCs w:val="18"/>
                <w:lang w:eastAsia="es-CL"/>
              </w:rPr>
            </w:pPr>
          </w:p>
        </w:tc>
      </w:tr>
    </w:tbl>
    <w:p w14:paraId="102D6413" w14:textId="77777777" w:rsidR="00CC2FBD" w:rsidRPr="002166F7" w:rsidRDefault="00CC2FBD" w:rsidP="00CC2FBD">
      <w:pPr>
        <w:pStyle w:val="Ttulo2"/>
      </w:pPr>
      <w:bookmarkStart w:id="182" w:name="_Toc436145796"/>
      <w:r w:rsidRPr="002166F7">
        <w:lastRenderedPageBreak/>
        <w:t>Manejo de lixiviados.</w:t>
      </w:r>
      <w:bookmarkEnd w:id="182"/>
    </w:p>
    <w:p w14:paraId="3864E3C0" w14:textId="77777777" w:rsidR="00CC2FBD" w:rsidRDefault="00CC2FBD" w:rsidP="00CC2FBD"/>
    <w:tbl>
      <w:tblPr>
        <w:tblStyle w:val="Tablaconcuadrcula"/>
        <w:tblW w:w="5000" w:type="pct"/>
        <w:tblLook w:val="04A0" w:firstRow="1" w:lastRow="0" w:firstColumn="1" w:lastColumn="0" w:noHBand="0" w:noVBand="1"/>
      </w:tblPr>
      <w:tblGrid>
        <w:gridCol w:w="3768"/>
        <w:gridCol w:w="9794"/>
      </w:tblGrid>
      <w:tr w:rsidR="002166F7" w:rsidRPr="0025129B" w14:paraId="4FCE7E9E" w14:textId="77777777" w:rsidTr="00820967">
        <w:trPr>
          <w:trHeight w:val="142"/>
        </w:trPr>
        <w:tc>
          <w:tcPr>
            <w:tcW w:w="1389" w:type="pct"/>
          </w:tcPr>
          <w:p w14:paraId="11821518" w14:textId="77777777" w:rsidR="002166F7" w:rsidRPr="0025129B" w:rsidRDefault="002166F7" w:rsidP="00CC2FB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CC2FBD">
              <w:rPr>
                <w:b/>
              </w:rPr>
              <w:t>6</w:t>
            </w:r>
          </w:p>
        </w:tc>
        <w:tc>
          <w:tcPr>
            <w:tcW w:w="3611" w:type="pct"/>
          </w:tcPr>
          <w:p w14:paraId="466FF31D" w14:textId="77777777" w:rsidR="002166F7" w:rsidRPr="0025129B" w:rsidRDefault="002166F7" w:rsidP="0052077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w:t>
            </w:r>
            <w:r w:rsidR="00520771">
              <w:rPr>
                <w:rFonts w:eastAsia="Times New Roman"/>
                <w:color w:val="000000"/>
                <w:lang w:eastAsia="es-CL"/>
              </w:rPr>
              <w:t>, 3</w:t>
            </w:r>
            <w:r w:rsidR="00820967">
              <w:rPr>
                <w:rFonts w:eastAsia="Times New Roman"/>
                <w:color w:val="000000"/>
                <w:lang w:eastAsia="es-CL"/>
              </w:rPr>
              <w:t xml:space="preserve"> y </w:t>
            </w:r>
            <w:r w:rsidR="00520771">
              <w:rPr>
                <w:rFonts w:eastAsia="Times New Roman"/>
                <w:color w:val="000000"/>
                <w:lang w:eastAsia="es-CL"/>
              </w:rPr>
              <w:t>5.</w:t>
            </w:r>
          </w:p>
        </w:tc>
      </w:tr>
      <w:tr w:rsidR="002166F7" w:rsidRPr="0025129B" w14:paraId="339E0AE6" w14:textId="77777777" w:rsidTr="00820967">
        <w:trPr>
          <w:trHeight w:val="142"/>
        </w:trPr>
        <w:tc>
          <w:tcPr>
            <w:tcW w:w="5000" w:type="pct"/>
            <w:gridSpan w:val="2"/>
          </w:tcPr>
          <w:p w14:paraId="3FDC607F" w14:textId="77777777" w:rsidR="002166F7" w:rsidRDefault="002166F7" w:rsidP="00820967">
            <w:pPr>
              <w:rPr>
                <w:rFonts w:eastAsia="Times New Roman"/>
                <w:b/>
                <w:bCs/>
                <w:color w:val="000000"/>
                <w:lang w:eastAsia="es-CL"/>
              </w:rPr>
            </w:pPr>
            <w:r>
              <w:rPr>
                <w:rFonts w:eastAsia="Times New Roman"/>
                <w:b/>
                <w:bCs/>
                <w:color w:val="000000"/>
                <w:lang w:eastAsia="es-CL"/>
              </w:rPr>
              <w:t xml:space="preserve">Documentación entregada: </w:t>
            </w:r>
          </w:p>
          <w:p w14:paraId="046EAD99" w14:textId="77777777" w:rsidR="00152E5A" w:rsidRPr="00C01755" w:rsidRDefault="00152E5A" w:rsidP="00152E5A">
            <w:pPr>
              <w:rPr>
                <w:rFonts w:eastAsia="Times New Roman"/>
                <w:bCs/>
                <w:color w:val="000000"/>
                <w:lang w:eastAsia="es-CL"/>
              </w:rPr>
            </w:pPr>
            <w:r w:rsidRPr="00C01755">
              <w:rPr>
                <w:rFonts w:eastAsia="Times New Roman"/>
                <w:bCs/>
                <w:color w:val="000000"/>
                <w:lang w:eastAsia="es-CL"/>
              </w:rPr>
              <w:t>Mediante acta de inspección del 2</w:t>
            </w:r>
            <w:r>
              <w:rPr>
                <w:rFonts w:eastAsia="Times New Roman"/>
                <w:bCs/>
                <w:color w:val="000000"/>
                <w:lang w:eastAsia="es-CL"/>
              </w:rPr>
              <w:t>4</w:t>
            </w:r>
            <w:r w:rsidRPr="00C01755">
              <w:rPr>
                <w:rFonts w:eastAsia="Times New Roman"/>
                <w:bCs/>
                <w:color w:val="000000"/>
                <w:lang w:eastAsia="es-CL"/>
              </w:rPr>
              <w:t>/0</w:t>
            </w:r>
            <w:r>
              <w:rPr>
                <w:rFonts w:eastAsia="Times New Roman"/>
                <w:bCs/>
                <w:color w:val="000000"/>
                <w:lang w:eastAsia="es-CL"/>
              </w:rPr>
              <w:t>6</w:t>
            </w:r>
            <w:r w:rsidRPr="00C01755">
              <w:rPr>
                <w:rFonts w:eastAsia="Times New Roman"/>
                <w:bCs/>
                <w:color w:val="000000"/>
                <w:lang w:eastAsia="es-CL"/>
              </w:rPr>
              <w:t>/2015, se requiere al titular (ver Anexo 01):</w:t>
            </w:r>
          </w:p>
          <w:p w14:paraId="250688AC" w14:textId="77777777" w:rsidR="0021617D" w:rsidRDefault="00152E5A" w:rsidP="008A4E97">
            <w:pPr>
              <w:numPr>
                <w:ilvl w:val="0"/>
                <w:numId w:val="5"/>
              </w:numPr>
              <w:rPr>
                <w:rFonts w:eastAsia="Times New Roman"/>
                <w:bCs/>
                <w:color w:val="000000"/>
                <w:lang w:eastAsia="es-CL"/>
              </w:rPr>
            </w:pPr>
            <w:r>
              <w:rPr>
                <w:rFonts w:eastAsia="Times New Roman"/>
                <w:bCs/>
                <w:color w:val="000000"/>
                <w:lang w:eastAsia="es-CL"/>
              </w:rPr>
              <w:t xml:space="preserve">Registro de </w:t>
            </w:r>
            <w:r w:rsidR="0021617D">
              <w:rPr>
                <w:rFonts w:eastAsia="Times New Roman"/>
                <w:bCs/>
                <w:color w:val="000000"/>
                <w:lang w:eastAsia="es-CL"/>
              </w:rPr>
              <w:t>trabajos de termofusión y certificados de calidad del sistema de impermeabilización.</w:t>
            </w:r>
          </w:p>
          <w:p w14:paraId="06B5E9E8" w14:textId="77777777" w:rsidR="00152E5A" w:rsidRDefault="0021617D" w:rsidP="008A4E97">
            <w:pPr>
              <w:numPr>
                <w:ilvl w:val="0"/>
                <w:numId w:val="5"/>
              </w:numPr>
              <w:rPr>
                <w:rFonts w:eastAsia="Times New Roman"/>
                <w:bCs/>
                <w:color w:val="000000"/>
                <w:lang w:eastAsia="es-CL"/>
              </w:rPr>
            </w:pPr>
            <w:r>
              <w:rPr>
                <w:rFonts w:eastAsia="Times New Roman"/>
                <w:bCs/>
                <w:color w:val="000000"/>
                <w:lang w:eastAsia="es-CL"/>
              </w:rPr>
              <w:t>Registro de despacho de lixiviados a tratamiento. Años 2013, 2014 y 2015.</w:t>
            </w:r>
          </w:p>
          <w:p w14:paraId="0BDB1E56" w14:textId="77777777" w:rsidR="00152E5A" w:rsidRDefault="00152E5A" w:rsidP="00152E5A">
            <w:pPr>
              <w:rPr>
                <w:rFonts w:eastAsia="Times New Roman"/>
                <w:bCs/>
                <w:color w:val="000000"/>
                <w:lang w:eastAsia="es-CL"/>
              </w:rPr>
            </w:pPr>
            <w:r>
              <w:rPr>
                <w:rFonts w:eastAsia="Times New Roman"/>
                <w:bCs/>
                <w:color w:val="000000"/>
                <w:lang w:eastAsia="es-CL"/>
              </w:rPr>
              <w:t xml:space="preserve">Mediante carta s/n de TRESOL, de fecha 07/07/2015 (Anexo 03), dentro del plazo establecido, </w:t>
            </w:r>
            <w:r w:rsidRPr="00C01755">
              <w:rPr>
                <w:rFonts w:eastAsia="Times New Roman"/>
                <w:bCs/>
                <w:color w:val="000000"/>
                <w:lang w:eastAsia="es-CL"/>
              </w:rPr>
              <w:t>el titular</w:t>
            </w:r>
            <w:r>
              <w:rPr>
                <w:rFonts w:eastAsia="Times New Roman"/>
                <w:bCs/>
                <w:color w:val="000000"/>
                <w:lang w:eastAsia="es-CL"/>
              </w:rPr>
              <w:t>,</w:t>
            </w:r>
            <w:r w:rsidRPr="00C01755">
              <w:rPr>
                <w:rFonts w:eastAsia="Times New Roman"/>
                <w:bCs/>
                <w:color w:val="000000"/>
                <w:lang w:eastAsia="es-CL"/>
              </w:rPr>
              <w:t xml:space="preserve"> entre otros antecedentes, remite a la SMA:</w:t>
            </w:r>
          </w:p>
          <w:p w14:paraId="70276D6E" w14:textId="77777777" w:rsidR="002166F7" w:rsidRPr="002240E8" w:rsidRDefault="00152E5A" w:rsidP="00152E5A">
            <w:pPr>
              <w:rPr>
                <w:rFonts w:eastAsia="Times New Roman"/>
                <w:bCs/>
                <w:color w:val="000000"/>
                <w:lang w:eastAsia="es-CL"/>
              </w:rPr>
            </w:pPr>
            <w:r w:rsidRPr="00C01755">
              <w:rPr>
                <w:rFonts w:eastAsia="Times New Roman"/>
                <w:bCs/>
                <w:color w:val="000000"/>
                <w:lang w:eastAsia="es-CL"/>
              </w:rPr>
              <w:t>Re</w:t>
            </w:r>
            <w:r>
              <w:rPr>
                <w:rFonts w:eastAsia="Times New Roman"/>
                <w:bCs/>
                <w:color w:val="000000"/>
                <w:lang w:eastAsia="es-CL"/>
              </w:rPr>
              <w:t>gistro de porcentaje de humedad de Lodos.</w:t>
            </w:r>
          </w:p>
        </w:tc>
      </w:tr>
      <w:tr w:rsidR="002166F7" w:rsidRPr="0025129B" w14:paraId="66A592DE" w14:textId="77777777" w:rsidTr="00820967">
        <w:trPr>
          <w:trHeight w:val="319"/>
        </w:trPr>
        <w:tc>
          <w:tcPr>
            <w:tcW w:w="5000" w:type="pct"/>
            <w:gridSpan w:val="2"/>
            <w:tcBorders>
              <w:bottom w:val="single" w:sz="4" w:space="0" w:color="auto"/>
            </w:tcBorders>
          </w:tcPr>
          <w:p w14:paraId="5114EFCC" w14:textId="77777777" w:rsidR="002166F7" w:rsidRPr="00214AEE" w:rsidRDefault="002166F7" w:rsidP="00820967">
            <w:r>
              <w:rPr>
                <w:b/>
              </w:rPr>
              <w:t>Exigencia (s)</w:t>
            </w:r>
            <w:r w:rsidRPr="0025129B">
              <w:rPr>
                <w:b/>
              </w:rPr>
              <w:t>:</w:t>
            </w:r>
            <w:r>
              <w:rPr>
                <w:b/>
              </w:rPr>
              <w:t xml:space="preserve"> </w:t>
            </w:r>
          </w:p>
          <w:p w14:paraId="2B404193" w14:textId="77777777" w:rsidR="00CA105D" w:rsidRPr="00694F8E" w:rsidRDefault="00CA105D" w:rsidP="00CA105D">
            <w:pPr>
              <w:rPr>
                <w:u w:val="single"/>
              </w:rPr>
            </w:pPr>
            <w:r w:rsidRPr="00694F8E">
              <w:rPr>
                <w:u w:val="single"/>
              </w:rPr>
              <w:t xml:space="preserve">Considerando </w:t>
            </w:r>
            <w:r>
              <w:rPr>
                <w:u w:val="single"/>
              </w:rPr>
              <w:t>3</w:t>
            </w:r>
            <w:r w:rsidRPr="00694F8E">
              <w:rPr>
                <w:u w:val="single"/>
              </w:rPr>
              <w:t xml:space="preserve"> R</w:t>
            </w:r>
            <w:r>
              <w:rPr>
                <w:u w:val="single"/>
              </w:rPr>
              <w:t>CA 675/2007.</w:t>
            </w:r>
          </w:p>
          <w:p w14:paraId="5B205D6C" w14:textId="77777777" w:rsidR="002166F7" w:rsidRPr="00CA105D" w:rsidRDefault="00CA105D" w:rsidP="00820967">
            <w:pPr>
              <w:rPr>
                <w:i/>
              </w:rPr>
            </w:pPr>
            <w:r w:rsidRPr="00CA105D">
              <w:rPr>
                <w:i/>
              </w:rPr>
              <w:t>“[…]</w:t>
            </w:r>
          </w:p>
          <w:p w14:paraId="03ACDAD8" w14:textId="77777777" w:rsidR="00CA105D" w:rsidRPr="00CA105D" w:rsidRDefault="00CA105D" w:rsidP="00820967">
            <w:pPr>
              <w:rPr>
                <w:i/>
              </w:rPr>
            </w:pPr>
            <w:r w:rsidRPr="00CA105D">
              <w:rPr>
                <w:i/>
              </w:rPr>
              <w:t>Dentro de las condiciones aprobadas en la RCA del proyecto original se encuentran medidas que impiden aumentar la generación y control de percolados, tales como; Cubierta de la zanja receptora de lodos, impermeabilización de las zanjas con geomembrana, canalización de aguas lluvias y piscina de acumulación de percolados. En este último punto es donde, a través de esta declaración se solicita una modificación (En la dia del proyecto original se propone una zanja de disposición final para la evaporación del percolado, medida que a simple vista es casi imposible de concretar si consideramos las condiciones climáticas del lugar de emplazamiento y los parámetros de diseño inexistentes) ya que es necesario habilitar esta piscina de acumulación para el almacenamiento temporal del percolado que se generará, para posteriormente ser trasladado a su tratamiento.”</w:t>
            </w:r>
          </w:p>
          <w:p w14:paraId="19544572" w14:textId="77777777" w:rsidR="00CA105D" w:rsidRDefault="00CA105D" w:rsidP="00820967"/>
          <w:p w14:paraId="50F8EA00" w14:textId="77777777" w:rsidR="002166F7" w:rsidRPr="00694F8E" w:rsidRDefault="002166F7" w:rsidP="00820967">
            <w:pPr>
              <w:rPr>
                <w:u w:val="single"/>
              </w:rPr>
            </w:pPr>
            <w:r w:rsidRPr="00694F8E">
              <w:rPr>
                <w:u w:val="single"/>
              </w:rPr>
              <w:t xml:space="preserve">Considerando </w:t>
            </w:r>
            <w:r w:rsidR="00EC08A9">
              <w:rPr>
                <w:u w:val="single"/>
              </w:rPr>
              <w:t>1.3</w:t>
            </w:r>
            <w:r w:rsidRPr="00694F8E">
              <w:rPr>
                <w:u w:val="single"/>
              </w:rPr>
              <w:t xml:space="preserve"> </w:t>
            </w:r>
            <w:r w:rsidR="00EC08A9" w:rsidRPr="00694F8E">
              <w:rPr>
                <w:u w:val="single"/>
              </w:rPr>
              <w:t>R</w:t>
            </w:r>
            <w:r w:rsidR="00EC08A9">
              <w:rPr>
                <w:u w:val="single"/>
              </w:rPr>
              <w:t>esolución Exenta 1908/2008</w:t>
            </w:r>
            <w:r>
              <w:rPr>
                <w:u w:val="single"/>
              </w:rPr>
              <w:t>.</w:t>
            </w:r>
          </w:p>
          <w:p w14:paraId="7835D5B1" w14:textId="77777777" w:rsidR="002166F7" w:rsidRDefault="00EC08A9" w:rsidP="00820967">
            <w:pPr>
              <w:rPr>
                <w:i/>
              </w:rPr>
            </w:pPr>
            <w:r>
              <w:rPr>
                <w:i/>
              </w:rPr>
              <w:t>“</w:t>
            </w:r>
            <w:r w:rsidRPr="00EC08A9">
              <w:rPr>
                <w:i/>
              </w:rPr>
              <w:t>En relación a la impermeabilización de cada zanja de disposición, en el proyecto original se establece la instalación de geomembrana HDPE de 1,0 mm de espesor, u otro material que le iguale o supere en resistencia, impermeabilidad y seguridad, que cubra el- fondo y superficie lateral de cada fosa, con sellado térmico en los puntos de unión, y sobre suelo natural compactado. El proyecto de modificación, establece reforzar las medidas de protección con suelo natural compactado, y las siguientes capas en orden ascendente: geotextil de 130 gr, geomembrana de 0,8 mm, geotextil de 130 gr, geomembrana de 0,8 mm y geomembrana de 1 mm.</w:t>
            </w:r>
            <w:r>
              <w:rPr>
                <w:i/>
              </w:rPr>
              <w:t>”</w:t>
            </w:r>
          </w:p>
          <w:p w14:paraId="4453E362" w14:textId="77777777" w:rsidR="002166F7" w:rsidRDefault="002166F7" w:rsidP="00820967">
            <w:pPr>
              <w:rPr>
                <w:b/>
              </w:rPr>
            </w:pPr>
          </w:p>
          <w:p w14:paraId="6146F8A5" w14:textId="77777777" w:rsidR="002166F7" w:rsidRDefault="00EC08A9" w:rsidP="00EC08A9">
            <w:pPr>
              <w:rPr>
                <w:u w:val="single"/>
              </w:rPr>
            </w:pPr>
            <w:r w:rsidRPr="00EC08A9">
              <w:rPr>
                <w:u w:val="single"/>
              </w:rPr>
              <w:t>Considerando 1.</w:t>
            </w:r>
            <w:r>
              <w:rPr>
                <w:u w:val="single"/>
              </w:rPr>
              <w:t>4</w:t>
            </w:r>
            <w:r w:rsidRPr="00EC08A9">
              <w:rPr>
                <w:u w:val="single"/>
              </w:rPr>
              <w:t xml:space="preserve"> Resolución Exenta 1908/2008.</w:t>
            </w:r>
          </w:p>
          <w:p w14:paraId="7ABDCE2B" w14:textId="77777777" w:rsidR="00EC08A9" w:rsidRPr="00EC08A9" w:rsidRDefault="00EC08A9" w:rsidP="00EC08A9">
            <w:pPr>
              <w:rPr>
                <w:i/>
              </w:rPr>
            </w:pPr>
            <w:r w:rsidRPr="00EC08A9">
              <w:rPr>
                <w:i/>
              </w:rPr>
              <w:t>“En cuanto a la generación de líquido percolado, en la Resolución de Calificación Ambiental del proyecto original, se aprobaron medidas para el control de percolado e impedir el aumento de su generación, tales como: cubierta de la zanja receptora de Iodos, impermeabilización de las zanjas con geomembrana, canalización de aguas lluvias y piscina de acumulación de percolados. En el proyecto de modificación, se considera además, habilitar un sistema de almacenamiento temporal del percolado, y su posterior traslado al lugar de tratamiento, en reemplazo del sistema de disposición final mediante evaporación como se estableció en el proyecto original. Ello incluye un sistema de captación de los líquidos que se generen dentro de las zanjas de disposición final de Iodos y un estanque de 15.000 litros de capacidad, hermético y movible, el que se mantendrá cercano a la zanja de disposición que se encuentre operativa. Una vez al mes, o cuando se alcance un 50% de la capacidad total del estanque, éste será retirado y transportado por camiones autorizados, de propiedad del Titular, hasta una planta de tratamiento autorizada.”</w:t>
            </w:r>
          </w:p>
          <w:p w14:paraId="5E9B4DF7" w14:textId="77777777" w:rsidR="00820967" w:rsidRDefault="00820967" w:rsidP="00820967">
            <w:pPr>
              <w:rPr>
                <w:i/>
              </w:rPr>
            </w:pPr>
          </w:p>
          <w:p w14:paraId="070AF0CC" w14:textId="77777777" w:rsidR="002166F7" w:rsidRPr="00694F8E" w:rsidRDefault="00EC08A9" w:rsidP="00820967">
            <w:pPr>
              <w:rPr>
                <w:u w:val="single"/>
              </w:rPr>
            </w:pPr>
            <w:r>
              <w:rPr>
                <w:u w:val="single"/>
              </w:rPr>
              <w:t>Resuelvo 6.</w:t>
            </w:r>
            <w:r w:rsidRPr="00EC08A9">
              <w:rPr>
                <w:u w:val="single"/>
              </w:rPr>
              <w:t xml:space="preserve"> Resolución Exenta 1908/2008.</w:t>
            </w:r>
          </w:p>
          <w:p w14:paraId="49C48372" w14:textId="77777777" w:rsidR="007A5A8C" w:rsidRDefault="002166F7" w:rsidP="00EC08A9">
            <w:pPr>
              <w:rPr>
                <w:i/>
              </w:rPr>
            </w:pPr>
            <w:r>
              <w:rPr>
                <w:i/>
              </w:rPr>
              <w:t>“</w:t>
            </w:r>
            <w:r w:rsidR="007A5A8C">
              <w:rPr>
                <w:i/>
              </w:rPr>
              <w:t>Reemplazar el Considerando 6 por el siguiente:</w:t>
            </w:r>
          </w:p>
          <w:p w14:paraId="12F3953E" w14:textId="77777777" w:rsidR="00023E70" w:rsidRPr="008C3728" w:rsidRDefault="00023E70" w:rsidP="008A4E97">
            <w:pPr>
              <w:pStyle w:val="Prrafodelista"/>
              <w:numPr>
                <w:ilvl w:val="0"/>
                <w:numId w:val="16"/>
              </w:numPr>
              <w:rPr>
                <w:i/>
              </w:rPr>
            </w:pPr>
            <w:r w:rsidRPr="008C3728">
              <w:rPr>
                <w:i/>
                <w:iCs/>
              </w:rPr>
              <w:t xml:space="preserve">Llevar un registro, </w:t>
            </w:r>
            <w:r w:rsidRPr="008C3728">
              <w:rPr>
                <w:bCs/>
                <w:i/>
                <w:iCs/>
              </w:rPr>
              <w:t xml:space="preserve">que </w:t>
            </w:r>
            <w:r w:rsidRPr="008C3728">
              <w:rPr>
                <w:bCs/>
                <w:i/>
              </w:rPr>
              <w:t xml:space="preserve">estará </w:t>
            </w:r>
            <w:r w:rsidRPr="008C3728">
              <w:rPr>
                <w:i/>
                <w:iCs/>
              </w:rPr>
              <w:t xml:space="preserve">a disposición de los </w:t>
            </w:r>
            <w:r w:rsidRPr="008C3728">
              <w:rPr>
                <w:i/>
              </w:rPr>
              <w:t xml:space="preserve">fiscalizadores, </w:t>
            </w:r>
            <w:r w:rsidRPr="008C3728">
              <w:rPr>
                <w:bCs/>
                <w:i/>
                <w:iCs/>
              </w:rPr>
              <w:t xml:space="preserve">en donde </w:t>
            </w:r>
            <w:r w:rsidRPr="008C3728">
              <w:rPr>
                <w:bCs/>
                <w:i/>
              </w:rPr>
              <w:t xml:space="preserve">se </w:t>
            </w:r>
            <w:r w:rsidRPr="008C3728">
              <w:rPr>
                <w:bCs/>
                <w:i/>
                <w:iCs/>
              </w:rPr>
              <w:t xml:space="preserve">indiquen los </w:t>
            </w:r>
            <w:r w:rsidRPr="008C3728">
              <w:rPr>
                <w:bCs/>
                <w:i/>
              </w:rPr>
              <w:t xml:space="preserve">detalles </w:t>
            </w:r>
            <w:r w:rsidRPr="008C3728">
              <w:rPr>
                <w:bCs/>
                <w:i/>
                <w:iCs/>
              </w:rPr>
              <w:t xml:space="preserve">de los </w:t>
            </w:r>
            <w:r w:rsidRPr="008C3728">
              <w:rPr>
                <w:i/>
              </w:rPr>
              <w:t xml:space="preserve">trabajos </w:t>
            </w:r>
            <w:r w:rsidRPr="008C3728">
              <w:rPr>
                <w:i/>
                <w:iCs/>
              </w:rPr>
              <w:t xml:space="preserve">realizados de termofusión, </w:t>
            </w:r>
            <w:r w:rsidRPr="008C3728">
              <w:rPr>
                <w:bCs/>
                <w:i/>
                <w:iCs/>
              </w:rPr>
              <w:t xml:space="preserve">cuando </w:t>
            </w:r>
            <w:r w:rsidRPr="008C3728">
              <w:rPr>
                <w:bCs/>
                <w:i/>
              </w:rPr>
              <w:t>éstos sean necesarios</w:t>
            </w:r>
            <w:r w:rsidRPr="008C3728">
              <w:rPr>
                <w:i/>
              </w:rPr>
              <w:t xml:space="preserve">, </w:t>
            </w:r>
            <w:r w:rsidRPr="008C3728">
              <w:rPr>
                <w:i/>
                <w:iCs/>
              </w:rPr>
              <w:t xml:space="preserve">y los certificados de </w:t>
            </w:r>
            <w:r w:rsidRPr="008C3728">
              <w:rPr>
                <w:i/>
              </w:rPr>
              <w:t>calidad.</w:t>
            </w:r>
          </w:p>
          <w:p w14:paraId="25B1236C" w14:textId="77777777" w:rsidR="007A5A8C" w:rsidRDefault="007A5A8C" w:rsidP="00EC08A9">
            <w:pPr>
              <w:rPr>
                <w:i/>
              </w:rPr>
            </w:pPr>
            <w:r>
              <w:rPr>
                <w:i/>
              </w:rPr>
              <w:lastRenderedPageBreak/>
              <w:t>[…]</w:t>
            </w:r>
          </w:p>
          <w:p w14:paraId="17A8AD0B" w14:textId="77777777" w:rsidR="002166F7" w:rsidRDefault="007A5A8C" w:rsidP="00EC08A9">
            <w:pPr>
              <w:rPr>
                <w:i/>
              </w:rPr>
            </w:pPr>
            <w:r>
              <w:rPr>
                <w:i/>
              </w:rPr>
              <w:t xml:space="preserve">d) </w:t>
            </w:r>
            <w:r w:rsidR="00EC08A9" w:rsidRPr="00EC08A9">
              <w:rPr>
                <w:i/>
              </w:rPr>
              <w:t>Los líquidos lixiviados serán trasladados en contenedores del tipo aljibe, completamente hermético con sellos en sus tapas y compuertas. Los camiones de transporte podrán ser de 2 tipos: Camión Hock Lift o ampliroll, el cual lleva directamente el contenedor de almacenamiento a su tratamiento y camiones limpia fosas que succionan desde este contenedor y llevan la carga hasta un sistema de tratamiento de residuos líquidos.</w:t>
            </w:r>
          </w:p>
          <w:p w14:paraId="3D034B6C" w14:textId="77777777" w:rsidR="00412921" w:rsidRDefault="007A5A8C" w:rsidP="00412921">
            <w:pPr>
              <w:rPr>
                <w:i/>
              </w:rPr>
            </w:pPr>
            <w:r>
              <w:rPr>
                <w:i/>
              </w:rPr>
              <w:t>[…]</w:t>
            </w:r>
          </w:p>
          <w:p w14:paraId="42715290" w14:textId="77777777" w:rsidR="00412921" w:rsidRPr="00EB0916" w:rsidRDefault="007A5A8C" w:rsidP="00412921">
            <w:pPr>
              <w:rPr>
                <w:i/>
              </w:rPr>
            </w:pPr>
            <w:r>
              <w:rPr>
                <w:i/>
              </w:rPr>
              <w:t xml:space="preserve">h) </w:t>
            </w:r>
            <w:r w:rsidR="00412921" w:rsidRPr="00412921">
              <w:rPr>
                <w:i/>
              </w:rPr>
              <w:t>El estanque temporal de lixiviados se instalará sobre una base metálica recubierta con geomembrana, con</w:t>
            </w:r>
            <w:r>
              <w:rPr>
                <w:i/>
              </w:rPr>
              <w:t xml:space="preserve"> </w:t>
            </w:r>
            <w:r w:rsidR="00412921" w:rsidRPr="00412921">
              <w:rPr>
                <w:i/>
              </w:rPr>
              <w:t>sus respectivos pretiles de contención por posibles derrames, los cuales serán recirculados a la zanja en operación.</w:t>
            </w:r>
          </w:p>
          <w:p w14:paraId="10794079" w14:textId="77777777" w:rsidR="007A5A8C" w:rsidRDefault="007A5A8C" w:rsidP="007A5A8C">
            <w:pPr>
              <w:rPr>
                <w:u w:val="single"/>
              </w:rPr>
            </w:pPr>
          </w:p>
          <w:p w14:paraId="16AB137D" w14:textId="77777777" w:rsidR="002166F7" w:rsidRPr="007A5A8C" w:rsidRDefault="007A5A8C" w:rsidP="007A5A8C">
            <w:pPr>
              <w:rPr>
                <w:i/>
              </w:rPr>
            </w:pPr>
            <w:r w:rsidRPr="007A5A8C">
              <w:rPr>
                <w:i/>
              </w:rPr>
              <w:t>g) La geomenbrana protectora de 1 mm para la zona de descarga se extenderá a toda la zanja, es decir, al fondo y talud opuesto a la zona de descarga</w:t>
            </w:r>
            <w:r w:rsidR="008C3728">
              <w:rPr>
                <w:i/>
              </w:rPr>
              <w:t>”</w:t>
            </w:r>
            <w:r w:rsidRPr="007A5A8C">
              <w:rPr>
                <w:i/>
              </w:rPr>
              <w:t>.</w:t>
            </w:r>
          </w:p>
          <w:p w14:paraId="3C17585C" w14:textId="77777777" w:rsidR="002166F7" w:rsidRPr="0025129B" w:rsidRDefault="002166F7" w:rsidP="00820967">
            <w:pPr>
              <w:rPr>
                <w:b/>
              </w:rPr>
            </w:pPr>
          </w:p>
        </w:tc>
      </w:tr>
      <w:tr w:rsidR="002166F7" w:rsidRPr="0025129B" w14:paraId="54FD70BB" w14:textId="77777777" w:rsidTr="00820967">
        <w:trPr>
          <w:trHeight w:val="627"/>
        </w:trPr>
        <w:tc>
          <w:tcPr>
            <w:tcW w:w="5000" w:type="pct"/>
            <w:gridSpan w:val="2"/>
          </w:tcPr>
          <w:p w14:paraId="7900397E" w14:textId="77777777" w:rsidR="002166F7" w:rsidRDefault="002166F7" w:rsidP="00820967">
            <w:pPr>
              <w:jc w:val="left"/>
              <w:rPr>
                <w:color w:val="FF0000"/>
              </w:rPr>
            </w:pPr>
            <w:r w:rsidRPr="00F15F8C">
              <w:rPr>
                <w:b/>
              </w:rPr>
              <w:lastRenderedPageBreak/>
              <w:t>Hecho (s):</w:t>
            </w:r>
            <w:r w:rsidRPr="007E2D5C">
              <w:t xml:space="preserve"> </w:t>
            </w:r>
          </w:p>
          <w:p w14:paraId="18AA97BA" w14:textId="77777777" w:rsidR="002166F7" w:rsidRDefault="002166F7" w:rsidP="00820967">
            <w:pPr>
              <w:jc w:val="left"/>
              <w:rPr>
                <w:color w:val="FF0000"/>
              </w:rPr>
            </w:pPr>
          </w:p>
          <w:p w14:paraId="638B8546" w14:textId="77777777" w:rsidR="00023E70" w:rsidRPr="008575E1" w:rsidRDefault="002166F7" w:rsidP="008A4E97">
            <w:pPr>
              <w:pStyle w:val="Prrafodelista"/>
              <w:numPr>
                <w:ilvl w:val="0"/>
                <w:numId w:val="12"/>
              </w:numPr>
              <w:ind w:left="313" w:hanging="313"/>
            </w:pPr>
            <w:r>
              <w:rPr>
                <w:rFonts w:ascii="Calibri" w:eastAsia="Times New Roman" w:hAnsi="Calibri"/>
                <w:color w:val="000000"/>
                <w:lang w:eastAsia="es-CL"/>
              </w:rPr>
              <w:t>D</w:t>
            </w:r>
            <w:r w:rsidRPr="00304ABA">
              <w:rPr>
                <w:rFonts w:ascii="Calibri" w:eastAsia="Times New Roman" w:hAnsi="Calibri"/>
                <w:color w:val="000000"/>
                <w:lang w:eastAsia="es-CL"/>
              </w:rPr>
              <w:t>ur</w:t>
            </w:r>
            <w:r>
              <w:rPr>
                <w:rFonts w:ascii="Calibri" w:eastAsia="Times New Roman" w:hAnsi="Calibri"/>
                <w:color w:val="000000"/>
                <w:lang w:eastAsia="es-CL"/>
              </w:rPr>
              <w:t>ante la actividad de inspección</w:t>
            </w:r>
            <w:r w:rsidRPr="00304ABA">
              <w:rPr>
                <w:rFonts w:ascii="Calibri" w:eastAsia="Times New Roman" w:hAnsi="Calibri"/>
                <w:color w:val="000000"/>
                <w:lang w:eastAsia="es-CL"/>
              </w:rPr>
              <w:t xml:space="preserve"> se constató </w:t>
            </w:r>
            <w:r w:rsidR="008575E1">
              <w:rPr>
                <w:rFonts w:ascii="Calibri" w:eastAsia="Times New Roman" w:hAnsi="Calibri"/>
                <w:color w:val="000000"/>
                <w:lang w:eastAsia="es-CL"/>
              </w:rPr>
              <w:t>la implementación del sistema de impermeabilización basal de las fosas en base a geomembrana HDPE de 0,5 mm.</w:t>
            </w:r>
          </w:p>
          <w:p w14:paraId="7A84ABF0" w14:textId="32296F4B" w:rsidR="008575E1" w:rsidRPr="008575E1" w:rsidRDefault="008575E1" w:rsidP="008A4E97">
            <w:pPr>
              <w:pStyle w:val="Prrafodelista"/>
              <w:numPr>
                <w:ilvl w:val="0"/>
                <w:numId w:val="12"/>
              </w:numPr>
              <w:ind w:left="313" w:hanging="313"/>
            </w:pPr>
            <w:r>
              <w:rPr>
                <w:rFonts w:ascii="Calibri" w:eastAsia="Times New Roman" w:hAnsi="Calibri"/>
                <w:color w:val="000000"/>
                <w:lang w:eastAsia="es-CL"/>
              </w:rPr>
              <w:t xml:space="preserve">Durante la actividad de inspección se tiene a la vista guía de despacho </w:t>
            </w:r>
            <w:r w:rsidR="005926BA">
              <w:rPr>
                <w:rFonts w:ascii="Calibri" w:eastAsia="Times New Roman" w:hAnsi="Calibri"/>
                <w:color w:val="000000"/>
                <w:lang w:eastAsia="es-CL"/>
              </w:rPr>
              <w:t xml:space="preserve">N° 1663185, de EMARESA S.A., de fecha 16/05/2014, por </w:t>
            </w:r>
            <w:r>
              <w:rPr>
                <w:rFonts w:ascii="Calibri" w:eastAsia="Times New Roman" w:hAnsi="Calibri"/>
                <w:color w:val="000000"/>
                <w:lang w:eastAsia="es-CL"/>
              </w:rPr>
              <w:t>geomembrana</w:t>
            </w:r>
            <w:r w:rsidR="005926BA">
              <w:rPr>
                <w:rFonts w:ascii="Calibri" w:eastAsia="Times New Roman" w:hAnsi="Calibri"/>
                <w:color w:val="000000"/>
                <w:lang w:eastAsia="es-CL"/>
              </w:rPr>
              <w:t xml:space="preserve"> HDPE de 0,5 mm.</w:t>
            </w:r>
          </w:p>
          <w:p w14:paraId="4EC50A67" w14:textId="77777777" w:rsidR="008575E1" w:rsidRDefault="008575E1" w:rsidP="008A4E97">
            <w:pPr>
              <w:pStyle w:val="Prrafodelista"/>
              <w:numPr>
                <w:ilvl w:val="0"/>
                <w:numId w:val="12"/>
              </w:numPr>
              <w:ind w:left="313" w:hanging="313"/>
            </w:pPr>
            <w:r>
              <w:t>Se observa un estanque metálico, rotulado como “Lixiviados”, el cual almacena los líquidos extraídos mecánicamente desde cada fosa.</w:t>
            </w:r>
            <w:r w:rsidR="007B36F1">
              <w:t xml:space="preserve"> Dicho estanque corresponde a una unidad aljibe típica. </w:t>
            </w:r>
          </w:p>
          <w:p w14:paraId="782CE0C4" w14:textId="77777777" w:rsidR="008575E1" w:rsidRPr="007B36F1" w:rsidRDefault="008575E1" w:rsidP="008A4E97">
            <w:pPr>
              <w:pStyle w:val="Prrafodelista"/>
              <w:numPr>
                <w:ilvl w:val="0"/>
                <w:numId w:val="12"/>
              </w:numPr>
              <w:ind w:left="313" w:hanging="313"/>
            </w:pPr>
            <w:r>
              <w:t>El estanque está emplazado sobre terreno natural</w:t>
            </w:r>
            <w:r w:rsidR="008322FF">
              <w:t xml:space="preserve"> y cuenta con un pretil de contención metálico</w:t>
            </w:r>
            <w:r>
              <w:t>.</w:t>
            </w:r>
          </w:p>
          <w:p w14:paraId="6CB7A6C0" w14:textId="77777777" w:rsidR="002166F7" w:rsidRDefault="002166F7" w:rsidP="00DB691A">
            <w:pPr>
              <w:pStyle w:val="Prrafodelista"/>
              <w:ind w:left="313"/>
            </w:pPr>
          </w:p>
          <w:p w14:paraId="5C851526" w14:textId="77777777" w:rsidR="00DB691A" w:rsidRDefault="00DB691A" w:rsidP="00DB691A">
            <w:pPr>
              <w:pStyle w:val="Prrafodelista"/>
              <w:ind w:left="313"/>
            </w:pPr>
          </w:p>
          <w:p w14:paraId="78894751" w14:textId="77777777" w:rsidR="00DB691A" w:rsidRPr="009670EE" w:rsidRDefault="00DB691A" w:rsidP="00DB691A">
            <w:pPr>
              <w:rPr>
                <w:b/>
              </w:rPr>
            </w:pPr>
            <w:r w:rsidRPr="009670EE">
              <w:rPr>
                <w:b/>
              </w:rPr>
              <w:t xml:space="preserve">Resultado (s) examen de Información: </w:t>
            </w:r>
          </w:p>
          <w:p w14:paraId="4581D993" w14:textId="77777777" w:rsidR="00F478FE" w:rsidRDefault="00DB691A" w:rsidP="008A4E97">
            <w:pPr>
              <w:pStyle w:val="Prrafodelista"/>
              <w:numPr>
                <w:ilvl w:val="0"/>
                <w:numId w:val="17"/>
              </w:numPr>
              <w:ind w:left="313" w:hanging="284"/>
            </w:pPr>
            <w:r>
              <w:t xml:space="preserve">Como resultado del examen de información practicado, </w:t>
            </w:r>
            <w:r w:rsidR="00F478FE">
              <w:t>es posible señalar que las cantidades de líquidos lixiviados despachos a tratamiento por TRESOL, son los que se muestran en la Tabla N° 5.</w:t>
            </w:r>
            <w:r w:rsidR="009A2ABE">
              <w:t xml:space="preserve"> Lo anterior en base al análisis de las facturas y reportes emitidos por TRESOL (Anexo 03).</w:t>
            </w:r>
          </w:p>
          <w:p w14:paraId="2184ACA7" w14:textId="77777777" w:rsidR="003D332A" w:rsidRDefault="003D332A" w:rsidP="008A4E97">
            <w:pPr>
              <w:pStyle w:val="Prrafodelista"/>
              <w:numPr>
                <w:ilvl w:val="0"/>
                <w:numId w:val="17"/>
              </w:numPr>
              <w:ind w:left="313" w:hanging="284"/>
            </w:pPr>
            <w:r>
              <w:t>De igual forma, TRESOL reporta los certificados de trabajos de termofusión para todo el período solicitado (Anexo 03).</w:t>
            </w:r>
          </w:p>
          <w:p w14:paraId="79E04ABF" w14:textId="516283E7" w:rsidR="00F478FE" w:rsidRDefault="003D332A" w:rsidP="008A4E97">
            <w:pPr>
              <w:pStyle w:val="Prrafodelista"/>
              <w:numPr>
                <w:ilvl w:val="0"/>
                <w:numId w:val="17"/>
              </w:numPr>
              <w:ind w:left="313" w:hanging="284"/>
            </w:pPr>
            <w:r>
              <w:t xml:space="preserve">Respecto de la cantidad de lixiviados generados; </w:t>
            </w:r>
            <w:r w:rsidR="00F478FE">
              <w:t>Revisados los antecedentes del proyecto, no es posible concluir que dichos valores estén por sobre las estimaciones consideradas durante la evaluación ambiental del proyecto</w:t>
            </w:r>
            <w:r w:rsidR="009A2ABE">
              <w:t xml:space="preserve">, no obstante permite </w:t>
            </w:r>
            <w:r w:rsidR="00740055">
              <w:t>evaluar la</w:t>
            </w:r>
            <w:r w:rsidR="009A2ABE">
              <w:t xml:space="preserve"> generación de lixiviados en el vertedero</w:t>
            </w:r>
            <w:r w:rsidR="00740055">
              <w:t xml:space="preserve"> en función de la estacionalidad.</w:t>
            </w:r>
          </w:p>
          <w:p w14:paraId="2CA0778D" w14:textId="34FA057C" w:rsidR="00F478FE" w:rsidRDefault="00F478FE" w:rsidP="008A4E97">
            <w:pPr>
              <w:pStyle w:val="Prrafodelista"/>
              <w:numPr>
                <w:ilvl w:val="0"/>
                <w:numId w:val="17"/>
              </w:numPr>
              <w:ind w:left="313" w:hanging="284"/>
            </w:pPr>
            <w:r>
              <w:t xml:space="preserve">De acuerdo a la información contenida en la Adenda N° 4 del proyecto </w:t>
            </w:r>
            <w:r w:rsidRPr="00F478FE">
              <w:rPr>
                <w:bCs/>
              </w:rPr>
              <w:t xml:space="preserve">"Vertedero de Lodos Orgánicos e Industriales no Peligrosos". </w:t>
            </w:r>
            <w:r>
              <w:t>(</w:t>
            </w:r>
            <w:hyperlink r:id="rId46" w:history="1">
              <w:r w:rsidRPr="00BE2030">
                <w:rPr>
                  <w:rStyle w:val="Hipervnculo"/>
                </w:rPr>
                <w:t>http://seia.sea.gob.cl/documentos/documento.php?idDocumento=2070768</w:t>
              </w:r>
            </w:hyperlink>
            <w:r>
              <w:t>), rechazado inicialmente m</w:t>
            </w:r>
            <w:r w:rsidRPr="00F478FE">
              <w:rPr>
                <w:bCs/>
              </w:rPr>
              <w:t>ediante RCA 675/2007</w:t>
            </w:r>
            <w:r>
              <w:rPr>
                <w:bCs/>
              </w:rPr>
              <w:t xml:space="preserve"> y posteriormente aprobado </w:t>
            </w:r>
            <w:r w:rsidRPr="00F478FE">
              <w:rPr>
                <w:bCs/>
              </w:rPr>
              <w:t>mediante RES. EXE. D.E. CONAMA N° 1908/2008</w:t>
            </w:r>
            <w:r w:rsidR="00137364">
              <w:rPr>
                <w:bCs/>
              </w:rPr>
              <w:t xml:space="preserve"> que resuelve el proceso de reclamación</w:t>
            </w:r>
            <w:r w:rsidR="00C27E65">
              <w:rPr>
                <w:bCs/>
              </w:rPr>
              <w:t xml:space="preserve">. En dicho proceso de evaluación se adjunta una </w:t>
            </w:r>
            <w:r w:rsidRPr="00F478FE">
              <w:rPr>
                <w:bCs/>
              </w:rPr>
              <w:t xml:space="preserve">caracterización de RILES, </w:t>
            </w:r>
            <w:r w:rsidR="00C27E65">
              <w:rPr>
                <w:bCs/>
              </w:rPr>
              <w:t xml:space="preserve">cuyos resultados muestran que </w:t>
            </w:r>
            <w:r w:rsidRPr="00F478FE">
              <w:rPr>
                <w:bCs/>
              </w:rPr>
              <w:t>los parámetros DBO5 (3.060 ml/g), Nitrógeno Amoniacal (1.115 ml/g), Sólidos Suspendidos Totales (560 ml/g) Fósforo (113 ml/g), superan la tabla 4 del DS 601 (modificación del DS609)</w:t>
            </w:r>
            <w:r>
              <w:rPr>
                <w:bCs/>
              </w:rPr>
              <w:t>.</w:t>
            </w:r>
            <w:r w:rsidR="00BA6872">
              <w:rPr>
                <w:bCs/>
              </w:rPr>
              <w:t xml:space="preserve"> Lo anterior permite tener una referencia de las características de los lixiviados generados por TRESOL.</w:t>
            </w:r>
          </w:p>
          <w:p w14:paraId="231720EF" w14:textId="77777777" w:rsidR="00DB691A" w:rsidRDefault="00F478FE" w:rsidP="008A4E97">
            <w:pPr>
              <w:pStyle w:val="Prrafodelista"/>
              <w:numPr>
                <w:ilvl w:val="0"/>
                <w:numId w:val="17"/>
              </w:numPr>
              <w:ind w:left="313" w:hanging="284"/>
            </w:pPr>
            <w:r>
              <w:t xml:space="preserve">Así, si bien es cierto no se configura una no conformidad, es evidente que las nulas medidas de sellado superficial y las nulas medidas de manejo de aguas lluvias, favorecen la generación de percolados, situación que </w:t>
            </w:r>
            <w:r w:rsidR="009A2ABE">
              <w:t xml:space="preserve">sumada a las características </w:t>
            </w:r>
            <w:r w:rsidR="003D332A">
              <w:t xml:space="preserve">declaradas para </w:t>
            </w:r>
            <w:r w:rsidR="009A2ABE">
              <w:t xml:space="preserve">dicho residuo líquido, </w:t>
            </w:r>
            <w:r>
              <w:t>puede generar condiciones sanitarias indeseables, como proliferación de olores, vectores, contaminación de napas, entre otras.</w:t>
            </w:r>
            <w:r w:rsidR="00DB691A">
              <w:t xml:space="preserve"> </w:t>
            </w:r>
          </w:p>
          <w:p w14:paraId="495739F4" w14:textId="77777777" w:rsidR="00CC7466" w:rsidRDefault="008D6D1D" w:rsidP="008A4E97">
            <w:pPr>
              <w:pStyle w:val="Prrafodelista"/>
              <w:numPr>
                <w:ilvl w:val="0"/>
                <w:numId w:val="17"/>
              </w:numPr>
              <w:ind w:left="313" w:hanging="284"/>
            </w:pPr>
            <w:r>
              <w:t xml:space="preserve">A mayor abundamiento, los datos meteorológicos disponibles en </w:t>
            </w:r>
            <w:hyperlink r:id="rId47" w:history="1">
              <w:r w:rsidRPr="00BE2030">
                <w:rPr>
                  <w:rStyle w:val="Hipervnculo"/>
                </w:rPr>
                <w:t>www.dga.cl</w:t>
              </w:r>
            </w:hyperlink>
            <w:r>
              <w:t xml:space="preserve">, para la estación </w:t>
            </w:r>
            <w:r w:rsidRPr="008D6D1D">
              <w:t>FUTACUHUIN</w:t>
            </w:r>
            <w:r w:rsidR="003D332A">
              <w:t>, comuna de Río Bueno</w:t>
            </w:r>
            <w:r>
              <w:t xml:space="preserve"> (Anexo 05), junto con los datos de precipitaciones acumuladas registrados en </w:t>
            </w:r>
            <w:hyperlink r:id="rId48" w:history="1">
              <w:r w:rsidRPr="00BE2030">
                <w:rPr>
                  <w:rStyle w:val="Hipervnculo"/>
                </w:rPr>
                <w:t>www.agroclima.cl</w:t>
              </w:r>
            </w:hyperlink>
            <w:r>
              <w:t>, permiten verificar una relación directa entre  precipitación y generación de lixiviados e</w:t>
            </w:r>
            <w:r w:rsidR="003D332A">
              <w:t>n</w:t>
            </w:r>
            <w:r>
              <w:t xml:space="preserve"> TRESOL. Ver Figura 4</w:t>
            </w:r>
            <w:r w:rsidR="00C14157">
              <w:t xml:space="preserve"> y 5 y Tabla 5</w:t>
            </w:r>
            <w:r>
              <w:t>.</w:t>
            </w:r>
          </w:p>
          <w:p w14:paraId="32572A45" w14:textId="49C29F6F" w:rsidR="00DB691A" w:rsidRPr="0089032B" w:rsidRDefault="007B36F1" w:rsidP="00740055">
            <w:pPr>
              <w:pStyle w:val="Prrafodelista"/>
              <w:numPr>
                <w:ilvl w:val="0"/>
                <w:numId w:val="17"/>
              </w:numPr>
              <w:ind w:left="313" w:hanging="284"/>
            </w:pPr>
            <w:r>
              <w:lastRenderedPageBreak/>
              <w:t>Por otra parte, el estanque de lixiviados constatado en terreno posee dimensiones estándar, por lo que su volumen máximo estimado es del orden de los 18 m</w:t>
            </w:r>
            <w:r>
              <w:rPr>
                <w:vertAlign w:val="superscript"/>
              </w:rPr>
              <w:t>3</w:t>
            </w:r>
            <w:r>
              <w:t>. De esta forma, es evidente que</w:t>
            </w:r>
            <w:r w:rsidR="00137364">
              <w:t xml:space="preserve"> dicha </w:t>
            </w:r>
            <w:r w:rsidR="00740055">
              <w:t>unidad no</w:t>
            </w:r>
            <w:r w:rsidR="00137364">
              <w:t xml:space="preserve"> tiene la capacidad </w:t>
            </w:r>
            <w:r w:rsidR="00740055">
              <w:t>para la</w:t>
            </w:r>
            <w:r>
              <w:t xml:space="preserve"> recolección </w:t>
            </w:r>
            <w:r w:rsidR="00740055">
              <w:t>de todo</w:t>
            </w:r>
            <w:r w:rsidR="00137364">
              <w:t xml:space="preserve"> el </w:t>
            </w:r>
            <w:r>
              <w:t>lixiviado</w:t>
            </w:r>
            <w:r w:rsidR="00137364">
              <w:t xml:space="preserve"> que </w:t>
            </w:r>
            <w:r>
              <w:t xml:space="preserve">se esté </w:t>
            </w:r>
            <w:r w:rsidR="00740055">
              <w:t>generando</w:t>
            </w:r>
            <w:r>
              <w:t xml:space="preserve">, por cuanto los volúmenes extraídos </w:t>
            </w:r>
            <w:r w:rsidR="00137364">
              <w:t xml:space="preserve">que van </w:t>
            </w:r>
            <w:r w:rsidR="00740055">
              <w:t>hacia las</w:t>
            </w:r>
            <w:r>
              <w:t xml:space="preserve"> plantas de tratamiento, que se resumen en la Tabla N°5, muestran volúmenes muy superiores a dicho valor</w:t>
            </w:r>
            <w:r w:rsidR="003D332A">
              <w:t>.</w:t>
            </w:r>
            <w:r>
              <w:t xml:space="preserve"> </w:t>
            </w:r>
          </w:p>
        </w:tc>
      </w:tr>
    </w:tbl>
    <w:p w14:paraId="7A13CDEC" w14:textId="77777777" w:rsidR="00740055" w:rsidRDefault="00740055"/>
    <w:p w14:paraId="5929DEC0" w14:textId="77777777" w:rsidR="00740055" w:rsidRDefault="00740055">
      <w:bookmarkStart w:id="183" w:name="_Toc353998131"/>
      <w:bookmarkStart w:id="184" w:name="_Toc353998204"/>
      <w:bookmarkStart w:id="185" w:name="_Toc352840403"/>
      <w:bookmarkStart w:id="186" w:name="_Toc352841463"/>
      <w:bookmarkEnd w:id="183"/>
      <w:bookmarkEnd w:id="184"/>
      <w:r>
        <w:br w:type="page"/>
      </w:r>
    </w:p>
    <w:tbl>
      <w:tblPr>
        <w:tblW w:w="14622" w:type="dxa"/>
        <w:jc w:val="center"/>
        <w:tblCellMar>
          <w:left w:w="70" w:type="dxa"/>
          <w:right w:w="70" w:type="dxa"/>
        </w:tblCellMar>
        <w:tblLook w:val="04A0" w:firstRow="1" w:lastRow="0" w:firstColumn="1" w:lastColumn="0" w:noHBand="0" w:noVBand="1"/>
      </w:tblPr>
      <w:tblGrid>
        <w:gridCol w:w="5152"/>
        <w:gridCol w:w="9470"/>
      </w:tblGrid>
      <w:tr w:rsidR="003D332A" w:rsidRPr="0025129B" w14:paraId="73C70E33" w14:textId="77777777" w:rsidTr="003D332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DAA3B5" w14:textId="539012B0" w:rsidR="003D332A" w:rsidRPr="0025129B" w:rsidRDefault="003D332A" w:rsidP="003D332A">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3D332A" w:rsidRPr="0025129B" w14:paraId="5419CCA8" w14:textId="77777777" w:rsidTr="00740055">
        <w:trPr>
          <w:trHeight w:val="6079"/>
          <w:jc w:val="center"/>
        </w:trPr>
        <w:tc>
          <w:tcPr>
            <w:tcW w:w="1762" w:type="pct"/>
            <w:tcBorders>
              <w:top w:val="nil"/>
              <w:left w:val="single" w:sz="4" w:space="0" w:color="auto"/>
              <w:right w:val="single" w:sz="4" w:space="0" w:color="auto"/>
            </w:tcBorders>
            <w:shd w:val="clear" w:color="auto" w:fill="auto"/>
            <w:noWrap/>
            <w:vAlign w:val="center"/>
            <w:hideMark/>
          </w:tcPr>
          <w:tbl>
            <w:tblPr>
              <w:tblW w:w="4961" w:type="dxa"/>
              <w:jc w:val="center"/>
              <w:tblCellMar>
                <w:left w:w="70" w:type="dxa"/>
                <w:right w:w="70" w:type="dxa"/>
              </w:tblCellMar>
              <w:tblLook w:val="04A0" w:firstRow="1" w:lastRow="0" w:firstColumn="1" w:lastColumn="0" w:noHBand="0" w:noVBand="1"/>
            </w:tblPr>
            <w:tblGrid>
              <w:gridCol w:w="992"/>
              <w:gridCol w:w="779"/>
              <w:gridCol w:w="2198"/>
              <w:gridCol w:w="992"/>
            </w:tblGrid>
            <w:tr w:rsidR="003D332A" w:rsidRPr="00CC7466" w14:paraId="27B5EBF2" w14:textId="77777777" w:rsidTr="0089032B">
              <w:trPr>
                <w:trHeight w:val="225"/>
                <w:jc w:val="center"/>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78A441" w14:textId="77777777" w:rsidR="003D332A" w:rsidRPr="00CC7466" w:rsidRDefault="003D332A" w:rsidP="003D332A">
                  <w:pPr>
                    <w:jc w:val="center"/>
                    <w:rPr>
                      <w:rFonts w:ascii="Calibri" w:eastAsia="Times New Roman" w:hAnsi="Calibri"/>
                      <w:b/>
                      <w:bCs/>
                      <w:color w:val="000000"/>
                      <w:sz w:val="16"/>
                      <w:szCs w:val="16"/>
                      <w:lang w:eastAsia="es-CL"/>
                    </w:rPr>
                  </w:pPr>
                  <w:r w:rsidRPr="00CC7466">
                    <w:rPr>
                      <w:rFonts w:ascii="Calibri" w:eastAsia="Times New Roman" w:hAnsi="Calibri"/>
                      <w:b/>
                      <w:bCs/>
                      <w:color w:val="000000"/>
                      <w:sz w:val="16"/>
                      <w:szCs w:val="16"/>
                      <w:lang w:eastAsia="es-CL"/>
                    </w:rPr>
                    <w:t>Fecha</w:t>
                  </w:r>
                </w:p>
              </w:tc>
              <w:tc>
                <w:tcPr>
                  <w:tcW w:w="779" w:type="dxa"/>
                  <w:tcBorders>
                    <w:top w:val="single" w:sz="4" w:space="0" w:color="auto"/>
                    <w:left w:val="nil"/>
                    <w:bottom w:val="single" w:sz="4" w:space="0" w:color="auto"/>
                    <w:right w:val="single" w:sz="4" w:space="0" w:color="auto"/>
                  </w:tcBorders>
                  <w:shd w:val="clear" w:color="auto" w:fill="auto"/>
                  <w:noWrap/>
                  <w:vAlign w:val="bottom"/>
                  <w:hideMark/>
                </w:tcPr>
                <w:p w14:paraId="4D42107A" w14:textId="77777777" w:rsidR="003D332A" w:rsidRPr="00CC7466" w:rsidRDefault="003D332A" w:rsidP="003D332A">
                  <w:pPr>
                    <w:jc w:val="center"/>
                    <w:rPr>
                      <w:rFonts w:ascii="Calibri" w:eastAsia="Times New Roman" w:hAnsi="Calibri"/>
                      <w:b/>
                      <w:bCs/>
                      <w:color w:val="000000"/>
                      <w:sz w:val="16"/>
                      <w:szCs w:val="16"/>
                      <w:lang w:eastAsia="es-CL"/>
                    </w:rPr>
                  </w:pPr>
                  <w:r w:rsidRPr="00CC7466">
                    <w:rPr>
                      <w:rFonts w:ascii="Calibri" w:eastAsia="Times New Roman" w:hAnsi="Calibri"/>
                      <w:b/>
                      <w:bCs/>
                      <w:color w:val="000000"/>
                      <w:sz w:val="16"/>
                      <w:szCs w:val="16"/>
                      <w:lang w:eastAsia="es-CL"/>
                    </w:rPr>
                    <w:t>Cantidad m3</w:t>
                  </w:r>
                </w:p>
              </w:tc>
              <w:tc>
                <w:tcPr>
                  <w:tcW w:w="2198" w:type="dxa"/>
                  <w:tcBorders>
                    <w:top w:val="single" w:sz="4" w:space="0" w:color="auto"/>
                    <w:left w:val="nil"/>
                    <w:bottom w:val="single" w:sz="4" w:space="0" w:color="auto"/>
                    <w:right w:val="single" w:sz="4" w:space="0" w:color="auto"/>
                  </w:tcBorders>
                  <w:shd w:val="clear" w:color="auto" w:fill="auto"/>
                  <w:noWrap/>
                  <w:vAlign w:val="bottom"/>
                  <w:hideMark/>
                </w:tcPr>
                <w:p w14:paraId="7A7F015E" w14:textId="77777777" w:rsidR="003D332A" w:rsidRPr="00CC7466" w:rsidRDefault="003D332A" w:rsidP="003D332A">
                  <w:pPr>
                    <w:jc w:val="center"/>
                    <w:rPr>
                      <w:rFonts w:ascii="Calibri" w:eastAsia="Times New Roman" w:hAnsi="Calibri"/>
                      <w:b/>
                      <w:bCs/>
                      <w:color w:val="000000"/>
                      <w:sz w:val="16"/>
                      <w:szCs w:val="16"/>
                      <w:lang w:eastAsia="es-CL"/>
                    </w:rPr>
                  </w:pPr>
                  <w:r w:rsidRPr="00CC7466">
                    <w:rPr>
                      <w:rFonts w:ascii="Calibri" w:eastAsia="Times New Roman" w:hAnsi="Calibri"/>
                      <w:b/>
                      <w:bCs/>
                      <w:color w:val="000000"/>
                      <w:sz w:val="16"/>
                      <w:szCs w:val="16"/>
                      <w:lang w:eastAsia="es-CL"/>
                    </w:rPr>
                    <w:t>Destino</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7564664F" w14:textId="77777777" w:rsidR="003D332A" w:rsidRPr="00CC7466" w:rsidRDefault="003D332A" w:rsidP="003D332A">
                  <w:pPr>
                    <w:jc w:val="center"/>
                    <w:rPr>
                      <w:rFonts w:ascii="Calibri" w:eastAsia="Times New Roman" w:hAnsi="Calibri"/>
                      <w:b/>
                      <w:bCs/>
                      <w:color w:val="000000"/>
                      <w:sz w:val="16"/>
                      <w:szCs w:val="16"/>
                      <w:lang w:eastAsia="es-CL"/>
                    </w:rPr>
                  </w:pPr>
                  <w:r w:rsidRPr="00CC7466">
                    <w:rPr>
                      <w:rFonts w:ascii="Calibri" w:eastAsia="Times New Roman" w:hAnsi="Calibri"/>
                      <w:b/>
                      <w:bCs/>
                      <w:color w:val="000000"/>
                      <w:sz w:val="16"/>
                      <w:szCs w:val="16"/>
                      <w:lang w:eastAsia="es-CL"/>
                    </w:rPr>
                    <w:t>N° factura</w:t>
                  </w:r>
                </w:p>
              </w:tc>
            </w:tr>
            <w:tr w:rsidR="003D332A" w:rsidRPr="00CC7466" w14:paraId="0D09EB70"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929778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07-01-2015</w:t>
                  </w:r>
                </w:p>
              </w:tc>
              <w:tc>
                <w:tcPr>
                  <w:tcW w:w="779" w:type="dxa"/>
                  <w:tcBorders>
                    <w:top w:val="nil"/>
                    <w:left w:val="nil"/>
                    <w:bottom w:val="single" w:sz="4" w:space="0" w:color="auto"/>
                    <w:right w:val="single" w:sz="4" w:space="0" w:color="auto"/>
                  </w:tcBorders>
                  <w:shd w:val="clear" w:color="auto" w:fill="auto"/>
                  <w:noWrap/>
                  <w:vAlign w:val="bottom"/>
                  <w:hideMark/>
                </w:tcPr>
                <w:p w14:paraId="16DA92D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34</w:t>
                  </w:r>
                </w:p>
              </w:tc>
              <w:tc>
                <w:tcPr>
                  <w:tcW w:w="2198" w:type="dxa"/>
                  <w:tcBorders>
                    <w:top w:val="nil"/>
                    <w:left w:val="nil"/>
                    <w:bottom w:val="single" w:sz="4" w:space="0" w:color="auto"/>
                    <w:right w:val="single" w:sz="4" w:space="0" w:color="auto"/>
                  </w:tcBorders>
                  <w:shd w:val="clear" w:color="auto" w:fill="auto"/>
                  <w:noWrap/>
                  <w:vAlign w:val="bottom"/>
                  <w:hideMark/>
                </w:tcPr>
                <w:p w14:paraId="5A40091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65A8852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217</w:t>
                  </w:r>
                </w:p>
              </w:tc>
            </w:tr>
            <w:tr w:rsidR="003D332A" w:rsidRPr="00CC7466" w14:paraId="6163EDA2"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099E43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02-02-2015</w:t>
                  </w:r>
                </w:p>
              </w:tc>
              <w:tc>
                <w:tcPr>
                  <w:tcW w:w="779" w:type="dxa"/>
                  <w:tcBorders>
                    <w:top w:val="nil"/>
                    <w:left w:val="nil"/>
                    <w:bottom w:val="single" w:sz="4" w:space="0" w:color="auto"/>
                    <w:right w:val="single" w:sz="4" w:space="0" w:color="auto"/>
                  </w:tcBorders>
                  <w:shd w:val="clear" w:color="auto" w:fill="auto"/>
                  <w:noWrap/>
                  <w:vAlign w:val="bottom"/>
                  <w:hideMark/>
                </w:tcPr>
                <w:p w14:paraId="3AD57C48"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82</w:t>
                  </w:r>
                </w:p>
              </w:tc>
              <w:tc>
                <w:tcPr>
                  <w:tcW w:w="2198" w:type="dxa"/>
                  <w:tcBorders>
                    <w:top w:val="nil"/>
                    <w:left w:val="nil"/>
                    <w:bottom w:val="single" w:sz="4" w:space="0" w:color="auto"/>
                    <w:right w:val="single" w:sz="4" w:space="0" w:color="auto"/>
                  </w:tcBorders>
                  <w:shd w:val="clear" w:color="auto" w:fill="auto"/>
                  <w:noWrap/>
                  <w:vAlign w:val="bottom"/>
                  <w:hideMark/>
                </w:tcPr>
                <w:p w14:paraId="2B0DAF9F"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47173BF5"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247</w:t>
                  </w:r>
                </w:p>
              </w:tc>
            </w:tr>
            <w:tr w:rsidR="003D332A" w:rsidRPr="00CC7466" w14:paraId="7A90EDB4"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1A0529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09-03-2015</w:t>
                  </w:r>
                </w:p>
              </w:tc>
              <w:tc>
                <w:tcPr>
                  <w:tcW w:w="779" w:type="dxa"/>
                  <w:tcBorders>
                    <w:top w:val="nil"/>
                    <w:left w:val="nil"/>
                    <w:bottom w:val="single" w:sz="4" w:space="0" w:color="auto"/>
                    <w:right w:val="single" w:sz="4" w:space="0" w:color="auto"/>
                  </w:tcBorders>
                  <w:shd w:val="clear" w:color="auto" w:fill="auto"/>
                  <w:noWrap/>
                  <w:vAlign w:val="bottom"/>
                  <w:hideMark/>
                </w:tcPr>
                <w:p w14:paraId="0E8C620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152</w:t>
                  </w:r>
                </w:p>
              </w:tc>
              <w:tc>
                <w:tcPr>
                  <w:tcW w:w="2198" w:type="dxa"/>
                  <w:tcBorders>
                    <w:top w:val="nil"/>
                    <w:left w:val="nil"/>
                    <w:bottom w:val="single" w:sz="4" w:space="0" w:color="auto"/>
                    <w:right w:val="single" w:sz="4" w:space="0" w:color="auto"/>
                  </w:tcBorders>
                  <w:shd w:val="clear" w:color="auto" w:fill="auto"/>
                  <w:noWrap/>
                  <w:vAlign w:val="bottom"/>
                  <w:hideMark/>
                </w:tcPr>
                <w:p w14:paraId="3A99D98C"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3B3BA76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283</w:t>
                  </w:r>
                </w:p>
              </w:tc>
            </w:tr>
            <w:tr w:rsidR="003D332A" w:rsidRPr="00CC7466" w14:paraId="5BA22615"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24FC1ECF"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01-01-2014</w:t>
                  </w:r>
                </w:p>
              </w:tc>
              <w:tc>
                <w:tcPr>
                  <w:tcW w:w="779" w:type="dxa"/>
                  <w:tcBorders>
                    <w:top w:val="nil"/>
                    <w:left w:val="nil"/>
                    <w:bottom w:val="single" w:sz="4" w:space="0" w:color="auto"/>
                    <w:right w:val="single" w:sz="4" w:space="0" w:color="auto"/>
                  </w:tcBorders>
                  <w:shd w:val="clear" w:color="auto" w:fill="auto"/>
                  <w:noWrap/>
                  <w:vAlign w:val="bottom"/>
                  <w:hideMark/>
                </w:tcPr>
                <w:p w14:paraId="7736ADF5"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52</w:t>
                  </w:r>
                </w:p>
              </w:tc>
              <w:tc>
                <w:tcPr>
                  <w:tcW w:w="2198" w:type="dxa"/>
                  <w:tcBorders>
                    <w:top w:val="nil"/>
                    <w:left w:val="nil"/>
                    <w:bottom w:val="single" w:sz="4" w:space="0" w:color="auto"/>
                    <w:right w:val="single" w:sz="4" w:space="0" w:color="auto"/>
                  </w:tcBorders>
                  <w:shd w:val="clear" w:color="auto" w:fill="auto"/>
                  <w:noWrap/>
                  <w:vAlign w:val="bottom"/>
                  <w:hideMark/>
                </w:tcPr>
                <w:p w14:paraId="07BC8A2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670C3D8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750</w:t>
                  </w:r>
                </w:p>
              </w:tc>
            </w:tr>
            <w:tr w:rsidR="003D332A" w:rsidRPr="00CC7466" w14:paraId="7A9C264A"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69BE7F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06-02-2014</w:t>
                  </w:r>
                </w:p>
              </w:tc>
              <w:tc>
                <w:tcPr>
                  <w:tcW w:w="779" w:type="dxa"/>
                  <w:tcBorders>
                    <w:top w:val="nil"/>
                    <w:left w:val="nil"/>
                    <w:bottom w:val="single" w:sz="4" w:space="0" w:color="auto"/>
                    <w:right w:val="single" w:sz="4" w:space="0" w:color="auto"/>
                  </w:tcBorders>
                  <w:shd w:val="clear" w:color="auto" w:fill="auto"/>
                  <w:noWrap/>
                  <w:vAlign w:val="bottom"/>
                  <w:hideMark/>
                </w:tcPr>
                <w:p w14:paraId="561FD87C"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85</w:t>
                  </w:r>
                </w:p>
              </w:tc>
              <w:tc>
                <w:tcPr>
                  <w:tcW w:w="2198" w:type="dxa"/>
                  <w:tcBorders>
                    <w:top w:val="nil"/>
                    <w:left w:val="nil"/>
                    <w:bottom w:val="single" w:sz="4" w:space="0" w:color="auto"/>
                    <w:right w:val="single" w:sz="4" w:space="0" w:color="auto"/>
                  </w:tcBorders>
                  <w:shd w:val="clear" w:color="auto" w:fill="auto"/>
                  <w:noWrap/>
                  <w:vAlign w:val="bottom"/>
                  <w:hideMark/>
                </w:tcPr>
                <w:p w14:paraId="1EC0E56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692CE6B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70133</w:t>
                  </w:r>
                </w:p>
              </w:tc>
            </w:tr>
            <w:tr w:rsidR="003D332A" w:rsidRPr="00CC7466" w14:paraId="5649A890"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375D1F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08-03-2014</w:t>
                  </w:r>
                </w:p>
              </w:tc>
              <w:tc>
                <w:tcPr>
                  <w:tcW w:w="779" w:type="dxa"/>
                  <w:tcBorders>
                    <w:top w:val="nil"/>
                    <w:left w:val="nil"/>
                    <w:bottom w:val="single" w:sz="4" w:space="0" w:color="auto"/>
                    <w:right w:val="single" w:sz="4" w:space="0" w:color="auto"/>
                  </w:tcBorders>
                  <w:shd w:val="clear" w:color="auto" w:fill="auto"/>
                  <w:noWrap/>
                  <w:vAlign w:val="bottom"/>
                  <w:hideMark/>
                </w:tcPr>
                <w:p w14:paraId="6A054FA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100</w:t>
                  </w:r>
                </w:p>
              </w:tc>
              <w:tc>
                <w:tcPr>
                  <w:tcW w:w="2198" w:type="dxa"/>
                  <w:tcBorders>
                    <w:top w:val="nil"/>
                    <w:left w:val="nil"/>
                    <w:bottom w:val="single" w:sz="4" w:space="0" w:color="auto"/>
                    <w:right w:val="single" w:sz="4" w:space="0" w:color="auto"/>
                  </w:tcBorders>
                  <w:shd w:val="clear" w:color="auto" w:fill="auto"/>
                  <w:noWrap/>
                  <w:vAlign w:val="bottom"/>
                  <w:hideMark/>
                </w:tcPr>
                <w:p w14:paraId="68CD2F0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2292015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70234</w:t>
                  </w:r>
                </w:p>
              </w:tc>
            </w:tr>
            <w:tr w:rsidR="003D332A" w:rsidRPr="00CC7466" w14:paraId="45359330"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2D48D3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07-04-2014</w:t>
                  </w:r>
                </w:p>
              </w:tc>
              <w:tc>
                <w:tcPr>
                  <w:tcW w:w="779" w:type="dxa"/>
                  <w:tcBorders>
                    <w:top w:val="nil"/>
                    <w:left w:val="nil"/>
                    <w:bottom w:val="single" w:sz="4" w:space="0" w:color="auto"/>
                    <w:right w:val="single" w:sz="4" w:space="0" w:color="auto"/>
                  </w:tcBorders>
                  <w:shd w:val="clear" w:color="auto" w:fill="auto"/>
                  <w:noWrap/>
                  <w:vAlign w:val="bottom"/>
                  <w:hideMark/>
                </w:tcPr>
                <w:p w14:paraId="0F3AE00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100</w:t>
                  </w:r>
                </w:p>
              </w:tc>
              <w:tc>
                <w:tcPr>
                  <w:tcW w:w="2198" w:type="dxa"/>
                  <w:tcBorders>
                    <w:top w:val="nil"/>
                    <w:left w:val="nil"/>
                    <w:bottom w:val="single" w:sz="4" w:space="0" w:color="auto"/>
                    <w:right w:val="single" w:sz="4" w:space="0" w:color="auto"/>
                  </w:tcBorders>
                  <w:shd w:val="clear" w:color="auto" w:fill="auto"/>
                  <w:noWrap/>
                  <w:vAlign w:val="bottom"/>
                  <w:hideMark/>
                </w:tcPr>
                <w:p w14:paraId="60B082D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6E9780D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70370</w:t>
                  </w:r>
                </w:p>
              </w:tc>
            </w:tr>
            <w:tr w:rsidR="003D332A" w:rsidRPr="00CC7466" w14:paraId="2105E763"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35C7A5F"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05-05-2014</w:t>
                  </w:r>
                </w:p>
              </w:tc>
              <w:tc>
                <w:tcPr>
                  <w:tcW w:w="779" w:type="dxa"/>
                  <w:tcBorders>
                    <w:top w:val="nil"/>
                    <w:left w:val="nil"/>
                    <w:bottom w:val="single" w:sz="4" w:space="0" w:color="auto"/>
                    <w:right w:val="single" w:sz="4" w:space="0" w:color="auto"/>
                  </w:tcBorders>
                  <w:shd w:val="clear" w:color="auto" w:fill="auto"/>
                  <w:noWrap/>
                  <w:vAlign w:val="bottom"/>
                  <w:hideMark/>
                </w:tcPr>
                <w:p w14:paraId="7DCF517F"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155</w:t>
                  </w:r>
                </w:p>
              </w:tc>
              <w:tc>
                <w:tcPr>
                  <w:tcW w:w="2198" w:type="dxa"/>
                  <w:tcBorders>
                    <w:top w:val="nil"/>
                    <w:left w:val="nil"/>
                    <w:bottom w:val="single" w:sz="4" w:space="0" w:color="auto"/>
                    <w:right w:val="single" w:sz="4" w:space="0" w:color="auto"/>
                  </w:tcBorders>
                  <w:shd w:val="clear" w:color="auto" w:fill="auto"/>
                  <w:noWrap/>
                  <w:vAlign w:val="bottom"/>
                  <w:hideMark/>
                </w:tcPr>
                <w:p w14:paraId="15765DD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78F9C4F5"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70516</w:t>
                  </w:r>
                </w:p>
              </w:tc>
            </w:tr>
            <w:tr w:rsidR="003D332A" w:rsidRPr="00CC7466" w14:paraId="0BC520A1"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A8A8885"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23-06-2014</w:t>
                  </w:r>
                </w:p>
              </w:tc>
              <w:tc>
                <w:tcPr>
                  <w:tcW w:w="779" w:type="dxa"/>
                  <w:tcBorders>
                    <w:top w:val="nil"/>
                    <w:left w:val="nil"/>
                    <w:bottom w:val="single" w:sz="4" w:space="0" w:color="auto"/>
                    <w:right w:val="single" w:sz="4" w:space="0" w:color="auto"/>
                  </w:tcBorders>
                  <w:shd w:val="clear" w:color="auto" w:fill="auto"/>
                  <w:noWrap/>
                  <w:vAlign w:val="bottom"/>
                  <w:hideMark/>
                </w:tcPr>
                <w:p w14:paraId="2FA4421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213</w:t>
                  </w:r>
                </w:p>
              </w:tc>
              <w:tc>
                <w:tcPr>
                  <w:tcW w:w="2198" w:type="dxa"/>
                  <w:tcBorders>
                    <w:top w:val="nil"/>
                    <w:left w:val="nil"/>
                    <w:bottom w:val="single" w:sz="4" w:space="0" w:color="auto"/>
                    <w:right w:val="single" w:sz="4" w:space="0" w:color="auto"/>
                  </w:tcBorders>
                  <w:shd w:val="clear" w:color="auto" w:fill="auto"/>
                  <w:noWrap/>
                  <w:vAlign w:val="bottom"/>
                  <w:hideMark/>
                </w:tcPr>
                <w:p w14:paraId="4B87417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1EE67FE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17</w:t>
                  </w:r>
                </w:p>
              </w:tc>
            </w:tr>
            <w:tr w:rsidR="003D332A" w:rsidRPr="00CC7466" w14:paraId="57B0B11B"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248168F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21-07-2014</w:t>
                  </w:r>
                </w:p>
              </w:tc>
              <w:tc>
                <w:tcPr>
                  <w:tcW w:w="779" w:type="dxa"/>
                  <w:tcBorders>
                    <w:top w:val="nil"/>
                    <w:left w:val="nil"/>
                    <w:bottom w:val="single" w:sz="4" w:space="0" w:color="auto"/>
                    <w:right w:val="single" w:sz="4" w:space="0" w:color="auto"/>
                  </w:tcBorders>
                  <w:shd w:val="clear" w:color="auto" w:fill="auto"/>
                  <w:noWrap/>
                  <w:vAlign w:val="bottom"/>
                  <w:hideMark/>
                </w:tcPr>
                <w:p w14:paraId="13A40F6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w:t>
                  </w:r>
                </w:p>
              </w:tc>
              <w:tc>
                <w:tcPr>
                  <w:tcW w:w="2198" w:type="dxa"/>
                  <w:tcBorders>
                    <w:top w:val="nil"/>
                    <w:left w:val="nil"/>
                    <w:bottom w:val="single" w:sz="4" w:space="0" w:color="auto"/>
                    <w:right w:val="single" w:sz="4" w:space="0" w:color="auto"/>
                  </w:tcBorders>
                  <w:shd w:val="clear" w:color="auto" w:fill="auto"/>
                  <w:noWrap/>
                  <w:vAlign w:val="bottom"/>
                  <w:hideMark/>
                </w:tcPr>
                <w:p w14:paraId="17F026E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7310699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26</w:t>
                  </w:r>
                </w:p>
              </w:tc>
            </w:tr>
            <w:tr w:rsidR="003D332A" w:rsidRPr="00CC7466" w14:paraId="3AD53266"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3087496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21-08-2014</w:t>
                  </w:r>
                </w:p>
              </w:tc>
              <w:tc>
                <w:tcPr>
                  <w:tcW w:w="779" w:type="dxa"/>
                  <w:tcBorders>
                    <w:top w:val="nil"/>
                    <w:left w:val="nil"/>
                    <w:bottom w:val="single" w:sz="4" w:space="0" w:color="auto"/>
                    <w:right w:val="single" w:sz="4" w:space="0" w:color="auto"/>
                  </w:tcBorders>
                  <w:shd w:val="clear" w:color="auto" w:fill="auto"/>
                  <w:noWrap/>
                  <w:vAlign w:val="bottom"/>
                  <w:hideMark/>
                </w:tcPr>
                <w:p w14:paraId="5118B4A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91</w:t>
                  </w:r>
                </w:p>
              </w:tc>
              <w:tc>
                <w:tcPr>
                  <w:tcW w:w="2198" w:type="dxa"/>
                  <w:tcBorders>
                    <w:top w:val="nil"/>
                    <w:left w:val="nil"/>
                    <w:bottom w:val="single" w:sz="4" w:space="0" w:color="auto"/>
                    <w:right w:val="single" w:sz="4" w:space="0" w:color="auto"/>
                  </w:tcBorders>
                  <w:shd w:val="clear" w:color="auto" w:fill="auto"/>
                  <w:noWrap/>
                  <w:vAlign w:val="bottom"/>
                  <w:hideMark/>
                </w:tcPr>
                <w:p w14:paraId="3BD79DF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59D4267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58</w:t>
                  </w:r>
                </w:p>
              </w:tc>
            </w:tr>
            <w:tr w:rsidR="003D332A" w:rsidRPr="00CC7466" w14:paraId="5AD98742"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FFB343F"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03-09-2014</w:t>
                  </w:r>
                </w:p>
              </w:tc>
              <w:tc>
                <w:tcPr>
                  <w:tcW w:w="779" w:type="dxa"/>
                  <w:tcBorders>
                    <w:top w:val="nil"/>
                    <w:left w:val="nil"/>
                    <w:bottom w:val="single" w:sz="4" w:space="0" w:color="auto"/>
                    <w:right w:val="single" w:sz="4" w:space="0" w:color="auto"/>
                  </w:tcBorders>
                  <w:shd w:val="clear" w:color="auto" w:fill="auto"/>
                  <w:noWrap/>
                  <w:vAlign w:val="bottom"/>
                  <w:hideMark/>
                </w:tcPr>
                <w:p w14:paraId="0310096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142</w:t>
                  </w:r>
                </w:p>
              </w:tc>
              <w:tc>
                <w:tcPr>
                  <w:tcW w:w="2198" w:type="dxa"/>
                  <w:tcBorders>
                    <w:top w:val="nil"/>
                    <w:left w:val="nil"/>
                    <w:bottom w:val="single" w:sz="4" w:space="0" w:color="auto"/>
                    <w:right w:val="single" w:sz="4" w:space="0" w:color="auto"/>
                  </w:tcBorders>
                  <w:shd w:val="clear" w:color="auto" w:fill="auto"/>
                  <w:noWrap/>
                  <w:vAlign w:val="bottom"/>
                  <w:hideMark/>
                </w:tcPr>
                <w:p w14:paraId="1945E7A6"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29D4915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65</w:t>
                  </w:r>
                </w:p>
              </w:tc>
            </w:tr>
            <w:tr w:rsidR="003D332A" w:rsidRPr="00CC7466" w14:paraId="35400C1A"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626CD16"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01-10-2014</w:t>
                  </w:r>
                </w:p>
              </w:tc>
              <w:tc>
                <w:tcPr>
                  <w:tcW w:w="779" w:type="dxa"/>
                  <w:tcBorders>
                    <w:top w:val="nil"/>
                    <w:left w:val="nil"/>
                    <w:bottom w:val="single" w:sz="4" w:space="0" w:color="auto"/>
                    <w:right w:val="single" w:sz="4" w:space="0" w:color="auto"/>
                  </w:tcBorders>
                  <w:shd w:val="clear" w:color="auto" w:fill="auto"/>
                  <w:noWrap/>
                  <w:vAlign w:val="bottom"/>
                  <w:hideMark/>
                </w:tcPr>
                <w:p w14:paraId="7996A43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135</w:t>
                  </w:r>
                </w:p>
              </w:tc>
              <w:tc>
                <w:tcPr>
                  <w:tcW w:w="2198" w:type="dxa"/>
                  <w:tcBorders>
                    <w:top w:val="nil"/>
                    <w:left w:val="nil"/>
                    <w:bottom w:val="single" w:sz="4" w:space="0" w:color="auto"/>
                    <w:right w:val="single" w:sz="4" w:space="0" w:color="auto"/>
                  </w:tcBorders>
                  <w:shd w:val="clear" w:color="auto" w:fill="auto"/>
                  <w:noWrap/>
                  <w:vAlign w:val="bottom"/>
                  <w:hideMark/>
                </w:tcPr>
                <w:p w14:paraId="232719B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2E134B6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111</w:t>
                  </w:r>
                </w:p>
              </w:tc>
            </w:tr>
            <w:tr w:rsidR="003D332A" w:rsidRPr="00CC7466" w14:paraId="4F226201"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51D13F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03-11-2014</w:t>
                  </w:r>
                </w:p>
              </w:tc>
              <w:tc>
                <w:tcPr>
                  <w:tcW w:w="779" w:type="dxa"/>
                  <w:tcBorders>
                    <w:top w:val="nil"/>
                    <w:left w:val="nil"/>
                    <w:bottom w:val="single" w:sz="4" w:space="0" w:color="auto"/>
                    <w:right w:val="single" w:sz="4" w:space="0" w:color="auto"/>
                  </w:tcBorders>
                  <w:shd w:val="clear" w:color="auto" w:fill="auto"/>
                  <w:noWrap/>
                  <w:vAlign w:val="bottom"/>
                  <w:hideMark/>
                </w:tcPr>
                <w:p w14:paraId="7792DDD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125</w:t>
                  </w:r>
                </w:p>
              </w:tc>
              <w:tc>
                <w:tcPr>
                  <w:tcW w:w="2198" w:type="dxa"/>
                  <w:tcBorders>
                    <w:top w:val="nil"/>
                    <w:left w:val="nil"/>
                    <w:bottom w:val="single" w:sz="4" w:space="0" w:color="auto"/>
                    <w:right w:val="single" w:sz="4" w:space="0" w:color="auto"/>
                  </w:tcBorders>
                  <w:shd w:val="clear" w:color="auto" w:fill="auto"/>
                  <w:noWrap/>
                  <w:vAlign w:val="bottom"/>
                  <w:hideMark/>
                </w:tcPr>
                <w:p w14:paraId="585654E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0304183C"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146</w:t>
                  </w:r>
                </w:p>
              </w:tc>
            </w:tr>
            <w:tr w:rsidR="003D332A" w:rsidRPr="00CC7466" w14:paraId="2D261F65"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7516A0A5"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28-11-2014</w:t>
                  </w:r>
                </w:p>
              </w:tc>
              <w:tc>
                <w:tcPr>
                  <w:tcW w:w="779" w:type="dxa"/>
                  <w:tcBorders>
                    <w:top w:val="nil"/>
                    <w:left w:val="nil"/>
                    <w:bottom w:val="single" w:sz="4" w:space="0" w:color="auto"/>
                    <w:right w:val="single" w:sz="4" w:space="0" w:color="auto"/>
                  </w:tcBorders>
                  <w:shd w:val="clear" w:color="auto" w:fill="auto"/>
                  <w:noWrap/>
                  <w:vAlign w:val="bottom"/>
                  <w:hideMark/>
                </w:tcPr>
                <w:p w14:paraId="001DDA7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151</w:t>
                  </w:r>
                </w:p>
              </w:tc>
              <w:tc>
                <w:tcPr>
                  <w:tcW w:w="2198" w:type="dxa"/>
                  <w:tcBorders>
                    <w:top w:val="nil"/>
                    <w:left w:val="nil"/>
                    <w:bottom w:val="single" w:sz="4" w:space="0" w:color="auto"/>
                    <w:right w:val="single" w:sz="4" w:space="0" w:color="auto"/>
                  </w:tcBorders>
                  <w:shd w:val="clear" w:color="auto" w:fill="auto"/>
                  <w:noWrap/>
                  <w:vAlign w:val="bottom"/>
                  <w:hideMark/>
                </w:tcPr>
                <w:p w14:paraId="14520EA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2B09AC5C"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176</w:t>
                  </w:r>
                </w:p>
              </w:tc>
            </w:tr>
            <w:tr w:rsidR="003D332A" w:rsidRPr="00CC7466" w14:paraId="6B8144F5"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2A8F26C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14-01-2013</w:t>
                  </w:r>
                </w:p>
              </w:tc>
              <w:tc>
                <w:tcPr>
                  <w:tcW w:w="779" w:type="dxa"/>
                  <w:tcBorders>
                    <w:top w:val="nil"/>
                    <w:left w:val="nil"/>
                    <w:bottom w:val="single" w:sz="4" w:space="0" w:color="auto"/>
                    <w:right w:val="single" w:sz="4" w:space="0" w:color="auto"/>
                  </w:tcBorders>
                  <w:shd w:val="clear" w:color="auto" w:fill="auto"/>
                  <w:noWrap/>
                  <w:vAlign w:val="bottom"/>
                  <w:hideMark/>
                </w:tcPr>
                <w:p w14:paraId="50D080C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248</w:t>
                  </w:r>
                </w:p>
              </w:tc>
              <w:tc>
                <w:tcPr>
                  <w:tcW w:w="2198" w:type="dxa"/>
                  <w:tcBorders>
                    <w:top w:val="nil"/>
                    <w:left w:val="nil"/>
                    <w:bottom w:val="single" w:sz="4" w:space="0" w:color="auto"/>
                    <w:right w:val="single" w:sz="4" w:space="0" w:color="auto"/>
                  </w:tcBorders>
                  <w:shd w:val="clear" w:color="auto" w:fill="auto"/>
                  <w:noWrap/>
                  <w:vAlign w:val="bottom"/>
                  <w:hideMark/>
                </w:tcPr>
                <w:p w14:paraId="69E856BC"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1154565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1628124</w:t>
                  </w:r>
                </w:p>
              </w:tc>
            </w:tr>
            <w:tr w:rsidR="003D332A" w:rsidRPr="00CC7466" w14:paraId="735144EF"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93F66C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18-04-2013</w:t>
                  </w:r>
                </w:p>
              </w:tc>
              <w:tc>
                <w:tcPr>
                  <w:tcW w:w="779" w:type="dxa"/>
                  <w:tcBorders>
                    <w:top w:val="nil"/>
                    <w:left w:val="nil"/>
                    <w:bottom w:val="single" w:sz="4" w:space="0" w:color="auto"/>
                    <w:right w:val="single" w:sz="4" w:space="0" w:color="auto"/>
                  </w:tcBorders>
                  <w:shd w:val="clear" w:color="auto" w:fill="auto"/>
                  <w:noWrap/>
                  <w:vAlign w:val="bottom"/>
                  <w:hideMark/>
                </w:tcPr>
                <w:p w14:paraId="7057098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37</w:t>
                  </w:r>
                </w:p>
              </w:tc>
              <w:tc>
                <w:tcPr>
                  <w:tcW w:w="2198" w:type="dxa"/>
                  <w:tcBorders>
                    <w:top w:val="nil"/>
                    <w:left w:val="nil"/>
                    <w:bottom w:val="single" w:sz="4" w:space="0" w:color="auto"/>
                    <w:right w:val="single" w:sz="4" w:space="0" w:color="auto"/>
                  </w:tcBorders>
                  <w:shd w:val="clear" w:color="auto" w:fill="auto"/>
                  <w:noWrap/>
                  <w:vAlign w:val="bottom"/>
                  <w:hideMark/>
                </w:tcPr>
                <w:p w14:paraId="561672F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36443FD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1628338</w:t>
                  </w:r>
                </w:p>
              </w:tc>
            </w:tr>
            <w:tr w:rsidR="003D332A" w:rsidRPr="00CC7466" w14:paraId="6F91E184"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0FCE896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22-05-2013</w:t>
                  </w:r>
                </w:p>
              </w:tc>
              <w:tc>
                <w:tcPr>
                  <w:tcW w:w="779" w:type="dxa"/>
                  <w:tcBorders>
                    <w:top w:val="nil"/>
                    <w:left w:val="nil"/>
                    <w:bottom w:val="single" w:sz="4" w:space="0" w:color="auto"/>
                    <w:right w:val="single" w:sz="4" w:space="0" w:color="auto"/>
                  </w:tcBorders>
                  <w:shd w:val="clear" w:color="auto" w:fill="auto"/>
                  <w:noWrap/>
                  <w:vAlign w:val="bottom"/>
                  <w:hideMark/>
                </w:tcPr>
                <w:p w14:paraId="0178E7C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133</w:t>
                  </w:r>
                </w:p>
              </w:tc>
              <w:tc>
                <w:tcPr>
                  <w:tcW w:w="2198" w:type="dxa"/>
                  <w:tcBorders>
                    <w:top w:val="nil"/>
                    <w:left w:val="nil"/>
                    <w:bottom w:val="single" w:sz="4" w:space="0" w:color="auto"/>
                    <w:right w:val="single" w:sz="4" w:space="0" w:color="auto"/>
                  </w:tcBorders>
                  <w:shd w:val="clear" w:color="auto" w:fill="auto"/>
                  <w:noWrap/>
                  <w:vAlign w:val="bottom"/>
                  <w:hideMark/>
                </w:tcPr>
                <w:p w14:paraId="166107E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2378E26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1628549</w:t>
                  </w:r>
                </w:p>
              </w:tc>
            </w:tr>
            <w:tr w:rsidR="003D332A" w:rsidRPr="00CC7466" w14:paraId="76F100A6"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A857C9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20-06-2013</w:t>
                  </w:r>
                </w:p>
              </w:tc>
              <w:tc>
                <w:tcPr>
                  <w:tcW w:w="779" w:type="dxa"/>
                  <w:tcBorders>
                    <w:top w:val="nil"/>
                    <w:left w:val="nil"/>
                    <w:bottom w:val="single" w:sz="4" w:space="0" w:color="auto"/>
                    <w:right w:val="single" w:sz="4" w:space="0" w:color="auto"/>
                  </w:tcBorders>
                  <w:shd w:val="clear" w:color="auto" w:fill="auto"/>
                  <w:noWrap/>
                  <w:vAlign w:val="bottom"/>
                  <w:hideMark/>
                </w:tcPr>
                <w:p w14:paraId="7E09001F"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57</w:t>
                  </w:r>
                </w:p>
              </w:tc>
              <w:tc>
                <w:tcPr>
                  <w:tcW w:w="2198" w:type="dxa"/>
                  <w:tcBorders>
                    <w:top w:val="nil"/>
                    <w:left w:val="nil"/>
                    <w:bottom w:val="single" w:sz="4" w:space="0" w:color="auto"/>
                    <w:right w:val="single" w:sz="4" w:space="0" w:color="auto"/>
                  </w:tcBorders>
                  <w:shd w:val="clear" w:color="auto" w:fill="auto"/>
                  <w:noWrap/>
                  <w:vAlign w:val="bottom"/>
                  <w:hideMark/>
                </w:tcPr>
                <w:p w14:paraId="3A56949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268FD52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1646384</w:t>
                  </w:r>
                </w:p>
              </w:tc>
            </w:tr>
            <w:tr w:rsidR="003D332A" w:rsidRPr="00CC7466" w14:paraId="2B4A4DFC"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16B2C516"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22-07-2013</w:t>
                  </w:r>
                </w:p>
              </w:tc>
              <w:tc>
                <w:tcPr>
                  <w:tcW w:w="779" w:type="dxa"/>
                  <w:tcBorders>
                    <w:top w:val="nil"/>
                    <w:left w:val="nil"/>
                    <w:bottom w:val="single" w:sz="4" w:space="0" w:color="auto"/>
                    <w:right w:val="single" w:sz="4" w:space="0" w:color="auto"/>
                  </w:tcBorders>
                  <w:shd w:val="clear" w:color="auto" w:fill="auto"/>
                  <w:noWrap/>
                  <w:vAlign w:val="bottom"/>
                  <w:hideMark/>
                </w:tcPr>
                <w:p w14:paraId="633F9C4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177</w:t>
                  </w:r>
                </w:p>
              </w:tc>
              <w:tc>
                <w:tcPr>
                  <w:tcW w:w="2198" w:type="dxa"/>
                  <w:tcBorders>
                    <w:top w:val="nil"/>
                    <w:left w:val="nil"/>
                    <w:bottom w:val="single" w:sz="4" w:space="0" w:color="auto"/>
                    <w:right w:val="single" w:sz="4" w:space="0" w:color="auto"/>
                  </w:tcBorders>
                  <w:shd w:val="clear" w:color="auto" w:fill="auto"/>
                  <w:noWrap/>
                  <w:vAlign w:val="bottom"/>
                  <w:hideMark/>
                </w:tcPr>
                <w:p w14:paraId="1A5C48D6"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6162EDD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58</w:t>
                  </w:r>
                </w:p>
              </w:tc>
            </w:tr>
            <w:tr w:rsidR="003D332A" w:rsidRPr="00CC7466" w14:paraId="45F7B3F3"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5C9E74F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04-09-2013</w:t>
                  </w:r>
                </w:p>
              </w:tc>
              <w:tc>
                <w:tcPr>
                  <w:tcW w:w="779" w:type="dxa"/>
                  <w:tcBorders>
                    <w:top w:val="nil"/>
                    <w:left w:val="nil"/>
                    <w:bottom w:val="single" w:sz="4" w:space="0" w:color="auto"/>
                    <w:right w:val="single" w:sz="4" w:space="0" w:color="auto"/>
                  </w:tcBorders>
                  <w:shd w:val="clear" w:color="auto" w:fill="auto"/>
                  <w:noWrap/>
                  <w:vAlign w:val="bottom"/>
                  <w:hideMark/>
                </w:tcPr>
                <w:p w14:paraId="45FA1F5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164</w:t>
                  </w:r>
                </w:p>
              </w:tc>
              <w:tc>
                <w:tcPr>
                  <w:tcW w:w="2198" w:type="dxa"/>
                  <w:tcBorders>
                    <w:top w:val="nil"/>
                    <w:left w:val="nil"/>
                    <w:bottom w:val="single" w:sz="4" w:space="0" w:color="auto"/>
                    <w:right w:val="single" w:sz="4" w:space="0" w:color="auto"/>
                  </w:tcBorders>
                  <w:shd w:val="clear" w:color="auto" w:fill="auto"/>
                  <w:noWrap/>
                  <w:vAlign w:val="bottom"/>
                  <w:hideMark/>
                </w:tcPr>
                <w:p w14:paraId="27903C5F"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6368C91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219</w:t>
                  </w:r>
                </w:p>
              </w:tc>
            </w:tr>
            <w:tr w:rsidR="003D332A" w:rsidRPr="00CC7466" w14:paraId="636B4EFB"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ABF526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09-09-2013</w:t>
                  </w:r>
                </w:p>
              </w:tc>
              <w:tc>
                <w:tcPr>
                  <w:tcW w:w="779" w:type="dxa"/>
                  <w:tcBorders>
                    <w:top w:val="nil"/>
                    <w:left w:val="nil"/>
                    <w:bottom w:val="single" w:sz="4" w:space="0" w:color="auto"/>
                    <w:right w:val="single" w:sz="4" w:space="0" w:color="auto"/>
                  </w:tcBorders>
                  <w:shd w:val="clear" w:color="auto" w:fill="auto"/>
                  <w:noWrap/>
                  <w:vAlign w:val="bottom"/>
                  <w:hideMark/>
                </w:tcPr>
                <w:p w14:paraId="28C8630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55</w:t>
                  </w:r>
                </w:p>
              </w:tc>
              <w:tc>
                <w:tcPr>
                  <w:tcW w:w="2198" w:type="dxa"/>
                  <w:tcBorders>
                    <w:top w:val="nil"/>
                    <w:left w:val="nil"/>
                    <w:bottom w:val="single" w:sz="4" w:space="0" w:color="auto"/>
                    <w:right w:val="single" w:sz="4" w:space="0" w:color="auto"/>
                  </w:tcBorders>
                  <w:shd w:val="clear" w:color="auto" w:fill="auto"/>
                  <w:noWrap/>
                  <w:vAlign w:val="bottom"/>
                  <w:hideMark/>
                </w:tcPr>
                <w:p w14:paraId="2A8BCCD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503D86D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267</w:t>
                  </w:r>
                </w:p>
              </w:tc>
            </w:tr>
            <w:tr w:rsidR="003D332A" w:rsidRPr="00CC7466" w14:paraId="17352C50"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26C1E1B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01-10-2013</w:t>
                  </w:r>
                </w:p>
              </w:tc>
              <w:tc>
                <w:tcPr>
                  <w:tcW w:w="779" w:type="dxa"/>
                  <w:tcBorders>
                    <w:top w:val="nil"/>
                    <w:left w:val="nil"/>
                    <w:bottom w:val="single" w:sz="4" w:space="0" w:color="auto"/>
                    <w:right w:val="single" w:sz="4" w:space="0" w:color="auto"/>
                  </w:tcBorders>
                  <w:shd w:val="clear" w:color="auto" w:fill="auto"/>
                  <w:noWrap/>
                  <w:vAlign w:val="bottom"/>
                  <w:hideMark/>
                </w:tcPr>
                <w:p w14:paraId="76FC8D28"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12</w:t>
                  </w:r>
                </w:p>
              </w:tc>
              <w:tc>
                <w:tcPr>
                  <w:tcW w:w="2198" w:type="dxa"/>
                  <w:tcBorders>
                    <w:top w:val="nil"/>
                    <w:left w:val="nil"/>
                    <w:bottom w:val="single" w:sz="4" w:space="0" w:color="auto"/>
                    <w:right w:val="single" w:sz="4" w:space="0" w:color="auto"/>
                  </w:tcBorders>
                  <w:shd w:val="clear" w:color="auto" w:fill="auto"/>
                  <w:noWrap/>
                  <w:vAlign w:val="bottom"/>
                  <w:hideMark/>
                </w:tcPr>
                <w:p w14:paraId="51C01E68"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525B64C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337</w:t>
                  </w:r>
                </w:p>
              </w:tc>
            </w:tr>
            <w:tr w:rsidR="003D332A" w:rsidRPr="00CC7466" w14:paraId="16D9E7A1"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6DF1B7A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01-11-2013</w:t>
                  </w:r>
                </w:p>
              </w:tc>
              <w:tc>
                <w:tcPr>
                  <w:tcW w:w="779" w:type="dxa"/>
                  <w:tcBorders>
                    <w:top w:val="nil"/>
                    <w:left w:val="nil"/>
                    <w:bottom w:val="single" w:sz="4" w:space="0" w:color="auto"/>
                    <w:right w:val="single" w:sz="4" w:space="0" w:color="auto"/>
                  </w:tcBorders>
                  <w:shd w:val="clear" w:color="auto" w:fill="auto"/>
                  <w:noWrap/>
                  <w:vAlign w:val="bottom"/>
                  <w:hideMark/>
                </w:tcPr>
                <w:p w14:paraId="6D1E68A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25</w:t>
                  </w:r>
                </w:p>
              </w:tc>
              <w:tc>
                <w:tcPr>
                  <w:tcW w:w="2198" w:type="dxa"/>
                  <w:tcBorders>
                    <w:top w:val="nil"/>
                    <w:left w:val="nil"/>
                    <w:bottom w:val="single" w:sz="4" w:space="0" w:color="auto"/>
                    <w:right w:val="single" w:sz="4" w:space="0" w:color="auto"/>
                  </w:tcBorders>
                  <w:shd w:val="clear" w:color="auto" w:fill="auto"/>
                  <w:noWrap/>
                  <w:vAlign w:val="bottom"/>
                  <w:hideMark/>
                </w:tcPr>
                <w:p w14:paraId="42A21F3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6093881F"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476</w:t>
                  </w:r>
                </w:p>
              </w:tc>
            </w:tr>
            <w:tr w:rsidR="003D332A" w:rsidRPr="00CC7466" w14:paraId="3345D46C" w14:textId="77777777" w:rsidTr="0089032B">
              <w:trPr>
                <w:trHeight w:val="225"/>
                <w:jc w:val="center"/>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14:paraId="4097C136"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05-12-2013</w:t>
                  </w:r>
                </w:p>
              </w:tc>
              <w:tc>
                <w:tcPr>
                  <w:tcW w:w="779" w:type="dxa"/>
                  <w:tcBorders>
                    <w:top w:val="nil"/>
                    <w:left w:val="nil"/>
                    <w:bottom w:val="single" w:sz="4" w:space="0" w:color="auto"/>
                    <w:right w:val="single" w:sz="4" w:space="0" w:color="auto"/>
                  </w:tcBorders>
                  <w:shd w:val="clear" w:color="auto" w:fill="auto"/>
                  <w:noWrap/>
                  <w:vAlign w:val="bottom"/>
                  <w:hideMark/>
                </w:tcPr>
                <w:p w14:paraId="18DC1786"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52</w:t>
                  </w:r>
                </w:p>
              </w:tc>
              <w:tc>
                <w:tcPr>
                  <w:tcW w:w="2198" w:type="dxa"/>
                  <w:tcBorders>
                    <w:top w:val="nil"/>
                    <w:left w:val="nil"/>
                    <w:bottom w:val="single" w:sz="4" w:space="0" w:color="auto"/>
                    <w:right w:val="single" w:sz="4" w:space="0" w:color="auto"/>
                  </w:tcBorders>
                  <w:shd w:val="clear" w:color="auto" w:fill="auto"/>
                  <w:noWrap/>
                  <w:vAlign w:val="bottom"/>
                  <w:hideMark/>
                </w:tcPr>
                <w:p w14:paraId="4E7F408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02DB548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646</w:t>
                  </w:r>
                </w:p>
              </w:tc>
            </w:tr>
          </w:tbl>
          <w:p w14:paraId="18F2FADF" w14:textId="77777777" w:rsidR="00C14157" w:rsidRPr="0025129B" w:rsidRDefault="00C14157" w:rsidP="003D332A">
            <w:pPr>
              <w:jc w:val="center"/>
              <w:rPr>
                <w:rFonts w:eastAsia="Times New Roman"/>
                <w:color w:val="000000"/>
                <w:sz w:val="20"/>
                <w:szCs w:val="20"/>
                <w:lang w:eastAsia="es-CL"/>
              </w:rPr>
            </w:pPr>
          </w:p>
        </w:tc>
        <w:tc>
          <w:tcPr>
            <w:tcW w:w="3238" w:type="pct"/>
            <w:tcBorders>
              <w:top w:val="nil"/>
              <w:left w:val="single" w:sz="4" w:space="0" w:color="auto"/>
              <w:right w:val="single" w:sz="4" w:space="0" w:color="auto"/>
            </w:tcBorders>
            <w:shd w:val="clear" w:color="auto" w:fill="auto"/>
            <w:noWrap/>
            <w:vAlign w:val="center"/>
            <w:hideMark/>
          </w:tcPr>
          <w:p w14:paraId="3C8EFA01" w14:textId="77777777" w:rsidR="003D332A" w:rsidRPr="0025129B" w:rsidRDefault="007D3610" w:rsidP="003D332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0788D16" wp14:editId="1BC9510C">
                  <wp:extent cx="5921467" cy="2945130"/>
                  <wp:effectExtent l="0" t="0" r="3175" b="762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24672" cy="2946724"/>
                          </a:xfrm>
                          <a:prstGeom prst="rect">
                            <a:avLst/>
                          </a:prstGeom>
                          <a:noFill/>
                        </pic:spPr>
                      </pic:pic>
                    </a:graphicData>
                  </a:graphic>
                </wp:inline>
              </w:drawing>
            </w:r>
          </w:p>
        </w:tc>
      </w:tr>
      <w:tr w:rsidR="003D332A" w:rsidRPr="0025129B" w14:paraId="63B3C7AF" w14:textId="77777777" w:rsidTr="00740055">
        <w:trPr>
          <w:trHeight w:val="300"/>
          <w:jc w:val="center"/>
        </w:trPr>
        <w:tc>
          <w:tcPr>
            <w:tcW w:w="17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CD3021" w14:textId="77777777" w:rsidR="003D332A" w:rsidRPr="003D332A" w:rsidRDefault="003D332A" w:rsidP="003D332A">
            <w:pPr>
              <w:jc w:val="left"/>
              <w:rPr>
                <w:rFonts w:eastAsia="Times New Roman"/>
                <w:b/>
                <w:color w:val="000000"/>
                <w:sz w:val="18"/>
                <w:szCs w:val="18"/>
                <w:lang w:eastAsia="es-CL"/>
              </w:rPr>
            </w:pPr>
            <w:bookmarkStart w:id="187" w:name="_Toc353998123"/>
            <w:bookmarkStart w:id="188" w:name="_Toc353998196"/>
            <w:bookmarkStart w:id="189" w:name="_Toc382383549"/>
            <w:bookmarkStart w:id="190" w:name="_Toc382472371"/>
            <w:bookmarkStart w:id="191" w:name="_Toc390184281"/>
            <w:bookmarkStart w:id="192" w:name="_Toc390360012"/>
            <w:bookmarkStart w:id="193" w:name="_Toc390777033"/>
            <w:r w:rsidRPr="003D332A">
              <w:rPr>
                <w:b/>
                <w:sz w:val="18"/>
                <w:szCs w:val="18"/>
              </w:rPr>
              <w:t>Tabla 5.</w:t>
            </w:r>
            <w:bookmarkEnd w:id="187"/>
            <w:bookmarkEnd w:id="188"/>
            <w:bookmarkEnd w:id="189"/>
            <w:bookmarkEnd w:id="190"/>
            <w:bookmarkEnd w:id="191"/>
            <w:bookmarkEnd w:id="192"/>
            <w:bookmarkEnd w:id="193"/>
          </w:p>
        </w:tc>
        <w:tc>
          <w:tcPr>
            <w:tcW w:w="3238" w:type="pct"/>
            <w:tcBorders>
              <w:top w:val="single" w:sz="4" w:space="0" w:color="auto"/>
              <w:left w:val="nil"/>
              <w:bottom w:val="single" w:sz="4" w:space="0" w:color="auto"/>
              <w:right w:val="single" w:sz="4" w:space="0" w:color="000000"/>
            </w:tcBorders>
            <w:shd w:val="clear" w:color="auto" w:fill="auto"/>
            <w:noWrap/>
            <w:vAlign w:val="center"/>
            <w:hideMark/>
          </w:tcPr>
          <w:p w14:paraId="66BC5FCA" w14:textId="77777777" w:rsidR="003D332A" w:rsidRPr="003D332A" w:rsidRDefault="003D332A" w:rsidP="003D332A">
            <w:pPr>
              <w:jc w:val="left"/>
              <w:rPr>
                <w:rFonts w:eastAsia="Times New Roman"/>
                <w:b/>
                <w:color w:val="000000"/>
                <w:sz w:val="18"/>
                <w:szCs w:val="18"/>
                <w:lang w:eastAsia="es-CL"/>
              </w:rPr>
            </w:pPr>
            <w:bookmarkStart w:id="194" w:name="_Toc353998124"/>
            <w:bookmarkStart w:id="195" w:name="_Toc353998197"/>
            <w:bookmarkStart w:id="196" w:name="_Toc382383550"/>
            <w:bookmarkStart w:id="197" w:name="_Toc382472372"/>
            <w:bookmarkStart w:id="198" w:name="_Toc390184282"/>
            <w:bookmarkStart w:id="199" w:name="_Toc390360013"/>
            <w:bookmarkStart w:id="200" w:name="_Toc390777034"/>
            <w:r w:rsidRPr="003D332A">
              <w:rPr>
                <w:b/>
                <w:sz w:val="18"/>
                <w:szCs w:val="18"/>
              </w:rPr>
              <w:t>Figura 4.</w:t>
            </w:r>
            <w:bookmarkEnd w:id="194"/>
            <w:bookmarkEnd w:id="195"/>
            <w:bookmarkEnd w:id="196"/>
            <w:bookmarkEnd w:id="197"/>
            <w:bookmarkEnd w:id="198"/>
            <w:bookmarkEnd w:id="199"/>
            <w:bookmarkEnd w:id="200"/>
          </w:p>
        </w:tc>
      </w:tr>
      <w:tr w:rsidR="003D332A" w:rsidRPr="0025129B" w14:paraId="1FEDB289" w14:textId="77777777" w:rsidTr="00740055">
        <w:trPr>
          <w:trHeight w:val="300"/>
          <w:jc w:val="center"/>
        </w:trPr>
        <w:tc>
          <w:tcPr>
            <w:tcW w:w="1762"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030075B8" w14:textId="77777777" w:rsidR="003D332A" w:rsidRPr="003D332A" w:rsidRDefault="003D332A" w:rsidP="0092402C">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Pr="003D332A">
              <w:rPr>
                <w:rFonts w:eastAsia="Times New Roman"/>
                <w:color w:val="000000"/>
                <w:sz w:val="18"/>
                <w:szCs w:val="18"/>
                <w:lang w:eastAsia="es-CL"/>
              </w:rPr>
              <w:t>Resumen lixiviados enviados a tratamiento desde TRESOL.</w:t>
            </w:r>
          </w:p>
          <w:p w14:paraId="43B0D1F6" w14:textId="77777777" w:rsidR="003D332A" w:rsidRPr="0025129B" w:rsidRDefault="003D332A" w:rsidP="003D332A">
            <w:pPr>
              <w:jc w:val="left"/>
              <w:rPr>
                <w:rFonts w:eastAsia="Times New Roman"/>
                <w:b/>
                <w:color w:val="000000"/>
                <w:sz w:val="18"/>
                <w:szCs w:val="18"/>
                <w:lang w:eastAsia="es-CL"/>
              </w:rPr>
            </w:pPr>
          </w:p>
          <w:p w14:paraId="71739419" w14:textId="77777777" w:rsidR="003D332A" w:rsidRPr="0025129B" w:rsidRDefault="003D332A" w:rsidP="003D332A">
            <w:pPr>
              <w:jc w:val="left"/>
              <w:rPr>
                <w:rFonts w:eastAsia="Times New Roman"/>
                <w:color w:val="000000"/>
                <w:sz w:val="18"/>
                <w:szCs w:val="18"/>
                <w:lang w:eastAsia="es-CL"/>
              </w:rPr>
            </w:pPr>
          </w:p>
        </w:tc>
        <w:tc>
          <w:tcPr>
            <w:tcW w:w="3238"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7A0569BB" w14:textId="77777777" w:rsidR="003D332A" w:rsidRPr="003D332A" w:rsidRDefault="003D332A" w:rsidP="003D332A">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Pr="003D332A">
              <w:rPr>
                <w:rFonts w:eastAsia="Times New Roman"/>
                <w:color w:val="000000"/>
                <w:sz w:val="18"/>
                <w:szCs w:val="18"/>
                <w:lang w:eastAsia="es-CL"/>
              </w:rPr>
              <w:t>Relación entre generación de lixiviados en TRESOL y precipitaciones registradas en estación DGA Futacuchuin. En azul se muestra le generación de lixiviados y en naranjo las precipitaciones en mm.</w:t>
            </w:r>
          </w:p>
          <w:p w14:paraId="3CB62571" w14:textId="77777777" w:rsidR="003D332A" w:rsidRPr="003D332A" w:rsidRDefault="003D332A" w:rsidP="003D332A">
            <w:pPr>
              <w:jc w:val="left"/>
              <w:rPr>
                <w:rFonts w:eastAsia="Times New Roman"/>
                <w:color w:val="000000"/>
                <w:sz w:val="18"/>
                <w:szCs w:val="18"/>
                <w:lang w:eastAsia="es-CL"/>
              </w:rPr>
            </w:pPr>
            <w:r w:rsidRPr="003D332A">
              <w:rPr>
                <w:rFonts w:eastAsia="Times New Roman"/>
                <w:color w:val="000000"/>
                <w:sz w:val="18"/>
                <w:szCs w:val="18"/>
                <w:lang w:eastAsia="es-CL"/>
              </w:rPr>
              <w:t xml:space="preserve">Los datos extraídos desde </w:t>
            </w:r>
            <w:hyperlink r:id="rId50" w:history="1">
              <w:r w:rsidRPr="003D332A">
                <w:rPr>
                  <w:rStyle w:val="Hipervnculo"/>
                  <w:rFonts w:eastAsia="Times New Roman"/>
                  <w:sz w:val="18"/>
                  <w:szCs w:val="18"/>
                  <w:lang w:eastAsia="es-CL"/>
                </w:rPr>
                <w:t>www.dga.cl</w:t>
              </w:r>
            </w:hyperlink>
            <w:r w:rsidRPr="003D332A">
              <w:rPr>
                <w:rFonts w:eastAsia="Times New Roman"/>
                <w:color w:val="000000"/>
                <w:sz w:val="18"/>
                <w:szCs w:val="18"/>
                <w:lang w:eastAsia="es-CL"/>
              </w:rPr>
              <w:t xml:space="preserve"> se encuentran en el Anexo 05.</w:t>
            </w:r>
          </w:p>
          <w:p w14:paraId="32C7394B" w14:textId="77777777" w:rsidR="003D332A" w:rsidRPr="0025129B" w:rsidRDefault="003D332A" w:rsidP="003D332A">
            <w:pPr>
              <w:jc w:val="left"/>
              <w:rPr>
                <w:rFonts w:eastAsia="Times New Roman"/>
                <w:color w:val="000000"/>
                <w:sz w:val="18"/>
                <w:szCs w:val="18"/>
                <w:lang w:eastAsia="es-CL"/>
              </w:rPr>
            </w:pPr>
          </w:p>
        </w:tc>
      </w:tr>
      <w:tr w:rsidR="003D332A" w:rsidRPr="0025129B" w14:paraId="16BE92E4" w14:textId="77777777" w:rsidTr="00740055">
        <w:trPr>
          <w:trHeight w:val="324"/>
          <w:jc w:val="center"/>
        </w:trPr>
        <w:tc>
          <w:tcPr>
            <w:tcW w:w="1762" w:type="pct"/>
            <w:vMerge/>
            <w:tcBorders>
              <w:top w:val="single" w:sz="4" w:space="0" w:color="auto"/>
              <w:left w:val="single" w:sz="4" w:space="0" w:color="auto"/>
              <w:bottom w:val="single" w:sz="4" w:space="0" w:color="000000"/>
              <w:right w:val="single" w:sz="4" w:space="0" w:color="000000"/>
            </w:tcBorders>
            <w:vAlign w:val="center"/>
            <w:hideMark/>
          </w:tcPr>
          <w:p w14:paraId="7CE705C3" w14:textId="77777777" w:rsidR="003D332A" w:rsidRPr="0025129B" w:rsidRDefault="003D332A" w:rsidP="003D332A">
            <w:pPr>
              <w:jc w:val="left"/>
              <w:rPr>
                <w:rFonts w:eastAsia="Times New Roman"/>
                <w:color w:val="000000"/>
                <w:sz w:val="20"/>
                <w:szCs w:val="20"/>
                <w:lang w:eastAsia="es-CL"/>
              </w:rPr>
            </w:pPr>
          </w:p>
        </w:tc>
        <w:tc>
          <w:tcPr>
            <w:tcW w:w="3238" w:type="pct"/>
            <w:vMerge/>
            <w:tcBorders>
              <w:top w:val="single" w:sz="4" w:space="0" w:color="auto"/>
              <w:left w:val="single" w:sz="4" w:space="0" w:color="auto"/>
              <w:bottom w:val="single" w:sz="4" w:space="0" w:color="000000"/>
              <w:right w:val="single" w:sz="4" w:space="0" w:color="000000"/>
            </w:tcBorders>
            <w:vAlign w:val="center"/>
            <w:hideMark/>
          </w:tcPr>
          <w:p w14:paraId="45D4FB6E" w14:textId="77777777" w:rsidR="003D332A" w:rsidRPr="0025129B" w:rsidRDefault="003D332A" w:rsidP="003D332A">
            <w:pPr>
              <w:jc w:val="left"/>
              <w:rPr>
                <w:rFonts w:eastAsia="Times New Roman"/>
                <w:color w:val="000000"/>
                <w:sz w:val="20"/>
                <w:szCs w:val="20"/>
                <w:lang w:eastAsia="es-CL"/>
              </w:rPr>
            </w:pPr>
          </w:p>
        </w:tc>
      </w:tr>
    </w:tbl>
    <w:p w14:paraId="2815E5D5" w14:textId="77777777" w:rsidR="003D332A" w:rsidRDefault="003D332A" w:rsidP="003D332A">
      <w:pPr>
        <w:pStyle w:val="Ttulo1"/>
        <w:numPr>
          <w:ilvl w:val="0"/>
          <w:numId w:val="0"/>
        </w:numPr>
        <w:ind w:left="432" w:hanging="432"/>
      </w:pPr>
    </w:p>
    <w:p w14:paraId="6B1EEE46" w14:textId="77777777" w:rsidR="003D332A" w:rsidRDefault="003D332A" w:rsidP="003D332A"/>
    <w:p w14:paraId="1CA7E1BA" w14:textId="77777777" w:rsidR="003D332A" w:rsidRDefault="003D332A" w:rsidP="003D332A"/>
    <w:p w14:paraId="6F8B5E6E" w14:textId="77777777" w:rsidR="00C14157" w:rsidRDefault="00C14157">
      <w:r>
        <w:br w:type="page"/>
      </w:r>
    </w:p>
    <w:tbl>
      <w:tblPr>
        <w:tblW w:w="14622" w:type="dxa"/>
        <w:jc w:val="center"/>
        <w:tblCellMar>
          <w:left w:w="70" w:type="dxa"/>
          <w:right w:w="70" w:type="dxa"/>
        </w:tblCellMar>
        <w:tblLook w:val="04A0" w:firstRow="1" w:lastRow="0" w:firstColumn="1" w:lastColumn="0" w:noHBand="0" w:noVBand="1"/>
      </w:tblPr>
      <w:tblGrid>
        <w:gridCol w:w="5381"/>
        <w:gridCol w:w="9241"/>
      </w:tblGrid>
      <w:tr w:rsidR="003D332A" w:rsidRPr="0025129B" w14:paraId="6E12AD73" w14:textId="77777777" w:rsidTr="003D332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B29533" w14:textId="77777777" w:rsidR="003D332A" w:rsidRPr="0025129B" w:rsidRDefault="003D332A" w:rsidP="003D332A">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D332A" w:rsidRPr="0025129B" w14:paraId="199807C7" w14:textId="77777777" w:rsidTr="0089032B">
        <w:trPr>
          <w:trHeight w:val="6079"/>
          <w:jc w:val="center"/>
        </w:trPr>
        <w:tc>
          <w:tcPr>
            <w:tcW w:w="1840" w:type="pct"/>
            <w:tcBorders>
              <w:top w:val="nil"/>
              <w:left w:val="single" w:sz="4" w:space="0" w:color="auto"/>
              <w:right w:val="single" w:sz="4" w:space="0" w:color="auto"/>
            </w:tcBorders>
            <w:shd w:val="clear" w:color="auto" w:fill="auto"/>
            <w:noWrap/>
            <w:vAlign w:val="center"/>
            <w:hideMark/>
          </w:tcPr>
          <w:tbl>
            <w:tblPr>
              <w:tblW w:w="5165" w:type="dxa"/>
              <w:jc w:val="center"/>
              <w:tblCellMar>
                <w:left w:w="70" w:type="dxa"/>
                <w:right w:w="70" w:type="dxa"/>
              </w:tblCellMar>
              <w:tblLook w:val="04A0" w:firstRow="1" w:lastRow="0" w:firstColumn="1" w:lastColumn="0" w:noHBand="0" w:noVBand="1"/>
            </w:tblPr>
            <w:tblGrid>
              <w:gridCol w:w="1054"/>
              <w:gridCol w:w="881"/>
              <w:gridCol w:w="2238"/>
              <w:gridCol w:w="992"/>
            </w:tblGrid>
            <w:tr w:rsidR="003D332A" w:rsidRPr="00CC7466" w14:paraId="533849D8" w14:textId="77777777" w:rsidTr="0089032B">
              <w:trPr>
                <w:trHeight w:val="225"/>
                <w:jc w:val="center"/>
              </w:trPr>
              <w:tc>
                <w:tcPr>
                  <w:tcW w:w="10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951281" w14:textId="77777777" w:rsidR="003D332A" w:rsidRPr="00CC7466" w:rsidRDefault="003D332A" w:rsidP="003D332A">
                  <w:pPr>
                    <w:jc w:val="center"/>
                    <w:rPr>
                      <w:rFonts w:ascii="Calibri" w:eastAsia="Times New Roman" w:hAnsi="Calibri"/>
                      <w:b/>
                      <w:bCs/>
                      <w:color w:val="000000"/>
                      <w:sz w:val="16"/>
                      <w:szCs w:val="16"/>
                      <w:lang w:eastAsia="es-CL"/>
                    </w:rPr>
                  </w:pPr>
                  <w:r w:rsidRPr="00CC7466">
                    <w:rPr>
                      <w:rFonts w:ascii="Calibri" w:eastAsia="Times New Roman" w:hAnsi="Calibri"/>
                      <w:b/>
                      <w:bCs/>
                      <w:color w:val="000000"/>
                      <w:sz w:val="16"/>
                      <w:szCs w:val="16"/>
                      <w:lang w:eastAsia="es-CL"/>
                    </w:rPr>
                    <w:t>Fecha</w:t>
                  </w:r>
                </w:p>
              </w:tc>
              <w:tc>
                <w:tcPr>
                  <w:tcW w:w="881" w:type="dxa"/>
                  <w:tcBorders>
                    <w:top w:val="single" w:sz="4" w:space="0" w:color="auto"/>
                    <w:left w:val="nil"/>
                    <w:bottom w:val="single" w:sz="4" w:space="0" w:color="auto"/>
                    <w:right w:val="single" w:sz="4" w:space="0" w:color="auto"/>
                  </w:tcBorders>
                  <w:shd w:val="clear" w:color="auto" w:fill="auto"/>
                  <w:noWrap/>
                  <w:vAlign w:val="bottom"/>
                  <w:hideMark/>
                </w:tcPr>
                <w:p w14:paraId="3AF3D746" w14:textId="77777777" w:rsidR="003D332A" w:rsidRPr="00CC7466" w:rsidRDefault="003D332A" w:rsidP="003D332A">
                  <w:pPr>
                    <w:jc w:val="center"/>
                    <w:rPr>
                      <w:rFonts w:ascii="Calibri" w:eastAsia="Times New Roman" w:hAnsi="Calibri"/>
                      <w:b/>
                      <w:bCs/>
                      <w:color w:val="000000"/>
                      <w:sz w:val="16"/>
                      <w:szCs w:val="16"/>
                      <w:lang w:eastAsia="es-CL"/>
                    </w:rPr>
                  </w:pPr>
                  <w:r w:rsidRPr="00CC7466">
                    <w:rPr>
                      <w:rFonts w:ascii="Calibri" w:eastAsia="Times New Roman" w:hAnsi="Calibri"/>
                      <w:b/>
                      <w:bCs/>
                      <w:color w:val="000000"/>
                      <w:sz w:val="16"/>
                      <w:szCs w:val="16"/>
                      <w:lang w:eastAsia="es-CL"/>
                    </w:rPr>
                    <w:t>Cantidad m3</w:t>
                  </w:r>
                </w:p>
              </w:tc>
              <w:tc>
                <w:tcPr>
                  <w:tcW w:w="2238" w:type="dxa"/>
                  <w:tcBorders>
                    <w:top w:val="single" w:sz="4" w:space="0" w:color="auto"/>
                    <w:left w:val="nil"/>
                    <w:bottom w:val="single" w:sz="4" w:space="0" w:color="auto"/>
                    <w:right w:val="single" w:sz="4" w:space="0" w:color="auto"/>
                  </w:tcBorders>
                  <w:shd w:val="clear" w:color="auto" w:fill="auto"/>
                  <w:noWrap/>
                  <w:vAlign w:val="bottom"/>
                  <w:hideMark/>
                </w:tcPr>
                <w:p w14:paraId="37966E4C" w14:textId="77777777" w:rsidR="003D332A" w:rsidRPr="00CC7466" w:rsidRDefault="003D332A" w:rsidP="003D332A">
                  <w:pPr>
                    <w:jc w:val="center"/>
                    <w:rPr>
                      <w:rFonts w:ascii="Calibri" w:eastAsia="Times New Roman" w:hAnsi="Calibri"/>
                      <w:b/>
                      <w:bCs/>
                      <w:color w:val="000000"/>
                      <w:sz w:val="16"/>
                      <w:szCs w:val="16"/>
                      <w:lang w:eastAsia="es-CL"/>
                    </w:rPr>
                  </w:pPr>
                  <w:r w:rsidRPr="00CC7466">
                    <w:rPr>
                      <w:rFonts w:ascii="Calibri" w:eastAsia="Times New Roman" w:hAnsi="Calibri"/>
                      <w:b/>
                      <w:bCs/>
                      <w:color w:val="000000"/>
                      <w:sz w:val="16"/>
                      <w:szCs w:val="16"/>
                      <w:lang w:eastAsia="es-CL"/>
                    </w:rPr>
                    <w:t>Destino</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21123998" w14:textId="77777777" w:rsidR="003D332A" w:rsidRPr="00CC7466" w:rsidRDefault="003D332A" w:rsidP="003D332A">
                  <w:pPr>
                    <w:jc w:val="center"/>
                    <w:rPr>
                      <w:rFonts w:ascii="Calibri" w:eastAsia="Times New Roman" w:hAnsi="Calibri"/>
                      <w:b/>
                      <w:bCs/>
                      <w:color w:val="000000"/>
                      <w:sz w:val="16"/>
                      <w:szCs w:val="16"/>
                      <w:lang w:eastAsia="es-CL"/>
                    </w:rPr>
                  </w:pPr>
                  <w:r w:rsidRPr="00CC7466">
                    <w:rPr>
                      <w:rFonts w:ascii="Calibri" w:eastAsia="Times New Roman" w:hAnsi="Calibri"/>
                      <w:b/>
                      <w:bCs/>
                      <w:color w:val="000000"/>
                      <w:sz w:val="16"/>
                      <w:szCs w:val="16"/>
                      <w:lang w:eastAsia="es-CL"/>
                    </w:rPr>
                    <w:t>N° factura</w:t>
                  </w:r>
                </w:p>
              </w:tc>
            </w:tr>
            <w:tr w:rsidR="003D332A" w:rsidRPr="00CC7466" w14:paraId="7BCC0B24"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3175C43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07-01-2015</w:t>
                  </w:r>
                </w:p>
              </w:tc>
              <w:tc>
                <w:tcPr>
                  <w:tcW w:w="881" w:type="dxa"/>
                  <w:tcBorders>
                    <w:top w:val="nil"/>
                    <w:left w:val="nil"/>
                    <w:bottom w:val="single" w:sz="4" w:space="0" w:color="auto"/>
                    <w:right w:val="single" w:sz="4" w:space="0" w:color="auto"/>
                  </w:tcBorders>
                  <w:shd w:val="clear" w:color="auto" w:fill="auto"/>
                  <w:noWrap/>
                  <w:vAlign w:val="bottom"/>
                  <w:hideMark/>
                </w:tcPr>
                <w:p w14:paraId="0DF4C57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34</w:t>
                  </w:r>
                </w:p>
              </w:tc>
              <w:tc>
                <w:tcPr>
                  <w:tcW w:w="2238" w:type="dxa"/>
                  <w:tcBorders>
                    <w:top w:val="nil"/>
                    <w:left w:val="nil"/>
                    <w:bottom w:val="single" w:sz="4" w:space="0" w:color="auto"/>
                    <w:right w:val="single" w:sz="4" w:space="0" w:color="auto"/>
                  </w:tcBorders>
                  <w:shd w:val="clear" w:color="auto" w:fill="auto"/>
                  <w:noWrap/>
                  <w:vAlign w:val="bottom"/>
                  <w:hideMark/>
                </w:tcPr>
                <w:p w14:paraId="024890D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34E978CC"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217</w:t>
                  </w:r>
                </w:p>
              </w:tc>
            </w:tr>
            <w:tr w:rsidR="003D332A" w:rsidRPr="00CC7466" w14:paraId="4AD3BE79"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5DD45D8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02-02-2015</w:t>
                  </w:r>
                </w:p>
              </w:tc>
              <w:tc>
                <w:tcPr>
                  <w:tcW w:w="881" w:type="dxa"/>
                  <w:tcBorders>
                    <w:top w:val="nil"/>
                    <w:left w:val="nil"/>
                    <w:bottom w:val="single" w:sz="4" w:space="0" w:color="auto"/>
                    <w:right w:val="single" w:sz="4" w:space="0" w:color="auto"/>
                  </w:tcBorders>
                  <w:shd w:val="clear" w:color="auto" w:fill="auto"/>
                  <w:noWrap/>
                  <w:vAlign w:val="bottom"/>
                  <w:hideMark/>
                </w:tcPr>
                <w:p w14:paraId="37153B8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82</w:t>
                  </w:r>
                </w:p>
              </w:tc>
              <w:tc>
                <w:tcPr>
                  <w:tcW w:w="2238" w:type="dxa"/>
                  <w:tcBorders>
                    <w:top w:val="nil"/>
                    <w:left w:val="nil"/>
                    <w:bottom w:val="single" w:sz="4" w:space="0" w:color="auto"/>
                    <w:right w:val="single" w:sz="4" w:space="0" w:color="auto"/>
                  </w:tcBorders>
                  <w:shd w:val="clear" w:color="auto" w:fill="auto"/>
                  <w:noWrap/>
                  <w:vAlign w:val="bottom"/>
                  <w:hideMark/>
                </w:tcPr>
                <w:p w14:paraId="449A171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6675A8A5"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247</w:t>
                  </w:r>
                </w:p>
              </w:tc>
            </w:tr>
            <w:tr w:rsidR="003D332A" w:rsidRPr="00CC7466" w14:paraId="248D0ED8"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383EFD7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09-03-2015</w:t>
                  </w:r>
                </w:p>
              </w:tc>
              <w:tc>
                <w:tcPr>
                  <w:tcW w:w="881" w:type="dxa"/>
                  <w:tcBorders>
                    <w:top w:val="nil"/>
                    <w:left w:val="nil"/>
                    <w:bottom w:val="single" w:sz="4" w:space="0" w:color="auto"/>
                    <w:right w:val="single" w:sz="4" w:space="0" w:color="auto"/>
                  </w:tcBorders>
                  <w:shd w:val="clear" w:color="auto" w:fill="auto"/>
                  <w:noWrap/>
                  <w:vAlign w:val="bottom"/>
                  <w:hideMark/>
                </w:tcPr>
                <w:p w14:paraId="638E0848"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152</w:t>
                  </w:r>
                </w:p>
              </w:tc>
              <w:tc>
                <w:tcPr>
                  <w:tcW w:w="2238" w:type="dxa"/>
                  <w:tcBorders>
                    <w:top w:val="nil"/>
                    <w:left w:val="nil"/>
                    <w:bottom w:val="single" w:sz="4" w:space="0" w:color="auto"/>
                    <w:right w:val="single" w:sz="4" w:space="0" w:color="auto"/>
                  </w:tcBorders>
                  <w:shd w:val="clear" w:color="auto" w:fill="auto"/>
                  <w:noWrap/>
                  <w:vAlign w:val="bottom"/>
                  <w:hideMark/>
                </w:tcPr>
                <w:p w14:paraId="5AE0946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74A978D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283</w:t>
                  </w:r>
                </w:p>
              </w:tc>
            </w:tr>
            <w:tr w:rsidR="003D332A" w:rsidRPr="00CC7466" w14:paraId="4D8EB8F3"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527F465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01-01-2014</w:t>
                  </w:r>
                </w:p>
              </w:tc>
              <w:tc>
                <w:tcPr>
                  <w:tcW w:w="881" w:type="dxa"/>
                  <w:tcBorders>
                    <w:top w:val="nil"/>
                    <w:left w:val="nil"/>
                    <w:bottom w:val="single" w:sz="4" w:space="0" w:color="auto"/>
                    <w:right w:val="single" w:sz="4" w:space="0" w:color="auto"/>
                  </w:tcBorders>
                  <w:shd w:val="clear" w:color="auto" w:fill="auto"/>
                  <w:noWrap/>
                  <w:vAlign w:val="bottom"/>
                  <w:hideMark/>
                </w:tcPr>
                <w:p w14:paraId="77BB4C1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52</w:t>
                  </w:r>
                </w:p>
              </w:tc>
              <w:tc>
                <w:tcPr>
                  <w:tcW w:w="2238" w:type="dxa"/>
                  <w:tcBorders>
                    <w:top w:val="nil"/>
                    <w:left w:val="nil"/>
                    <w:bottom w:val="single" w:sz="4" w:space="0" w:color="auto"/>
                    <w:right w:val="single" w:sz="4" w:space="0" w:color="auto"/>
                  </w:tcBorders>
                  <w:shd w:val="clear" w:color="auto" w:fill="auto"/>
                  <w:noWrap/>
                  <w:vAlign w:val="bottom"/>
                  <w:hideMark/>
                </w:tcPr>
                <w:p w14:paraId="6762837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495B45B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750</w:t>
                  </w:r>
                </w:p>
              </w:tc>
            </w:tr>
            <w:tr w:rsidR="003D332A" w:rsidRPr="00CC7466" w14:paraId="5E7D8F02"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775A2DF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06-02-2014</w:t>
                  </w:r>
                </w:p>
              </w:tc>
              <w:tc>
                <w:tcPr>
                  <w:tcW w:w="881" w:type="dxa"/>
                  <w:tcBorders>
                    <w:top w:val="nil"/>
                    <w:left w:val="nil"/>
                    <w:bottom w:val="single" w:sz="4" w:space="0" w:color="auto"/>
                    <w:right w:val="single" w:sz="4" w:space="0" w:color="auto"/>
                  </w:tcBorders>
                  <w:shd w:val="clear" w:color="auto" w:fill="auto"/>
                  <w:noWrap/>
                  <w:vAlign w:val="bottom"/>
                  <w:hideMark/>
                </w:tcPr>
                <w:p w14:paraId="59A19DC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85</w:t>
                  </w:r>
                </w:p>
              </w:tc>
              <w:tc>
                <w:tcPr>
                  <w:tcW w:w="2238" w:type="dxa"/>
                  <w:tcBorders>
                    <w:top w:val="nil"/>
                    <w:left w:val="nil"/>
                    <w:bottom w:val="single" w:sz="4" w:space="0" w:color="auto"/>
                    <w:right w:val="single" w:sz="4" w:space="0" w:color="auto"/>
                  </w:tcBorders>
                  <w:shd w:val="clear" w:color="auto" w:fill="auto"/>
                  <w:noWrap/>
                  <w:vAlign w:val="bottom"/>
                  <w:hideMark/>
                </w:tcPr>
                <w:p w14:paraId="282F3868"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3693C87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70133</w:t>
                  </w:r>
                </w:p>
              </w:tc>
            </w:tr>
            <w:tr w:rsidR="003D332A" w:rsidRPr="00CC7466" w14:paraId="45F7B837"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11E4388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08-03-2014</w:t>
                  </w:r>
                </w:p>
              </w:tc>
              <w:tc>
                <w:tcPr>
                  <w:tcW w:w="881" w:type="dxa"/>
                  <w:tcBorders>
                    <w:top w:val="nil"/>
                    <w:left w:val="nil"/>
                    <w:bottom w:val="single" w:sz="4" w:space="0" w:color="auto"/>
                    <w:right w:val="single" w:sz="4" w:space="0" w:color="auto"/>
                  </w:tcBorders>
                  <w:shd w:val="clear" w:color="auto" w:fill="auto"/>
                  <w:noWrap/>
                  <w:vAlign w:val="bottom"/>
                  <w:hideMark/>
                </w:tcPr>
                <w:p w14:paraId="7B58CBEF"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100</w:t>
                  </w:r>
                </w:p>
              </w:tc>
              <w:tc>
                <w:tcPr>
                  <w:tcW w:w="2238" w:type="dxa"/>
                  <w:tcBorders>
                    <w:top w:val="nil"/>
                    <w:left w:val="nil"/>
                    <w:bottom w:val="single" w:sz="4" w:space="0" w:color="auto"/>
                    <w:right w:val="single" w:sz="4" w:space="0" w:color="auto"/>
                  </w:tcBorders>
                  <w:shd w:val="clear" w:color="auto" w:fill="auto"/>
                  <w:noWrap/>
                  <w:vAlign w:val="bottom"/>
                  <w:hideMark/>
                </w:tcPr>
                <w:p w14:paraId="1894819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143B675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70234</w:t>
                  </w:r>
                </w:p>
              </w:tc>
            </w:tr>
            <w:tr w:rsidR="003D332A" w:rsidRPr="00CC7466" w14:paraId="386A4921"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4B62E06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07-04-2014</w:t>
                  </w:r>
                </w:p>
              </w:tc>
              <w:tc>
                <w:tcPr>
                  <w:tcW w:w="881" w:type="dxa"/>
                  <w:tcBorders>
                    <w:top w:val="nil"/>
                    <w:left w:val="nil"/>
                    <w:bottom w:val="single" w:sz="4" w:space="0" w:color="auto"/>
                    <w:right w:val="single" w:sz="4" w:space="0" w:color="auto"/>
                  </w:tcBorders>
                  <w:shd w:val="clear" w:color="auto" w:fill="auto"/>
                  <w:noWrap/>
                  <w:vAlign w:val="bottom"/>
                  <w:hideMark/>
                </w:tcPr>
                <w:p w14:paraId="2B46F79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100</w:t>
                  </w:r>
                </w:p>
              </w:tc>
              <w:tc>
                <w:tcPr>
                  <w:tcW w:w="2238" w:type="dxa"/>
                  <w:tcBorders>
                    <w:top w:val="nil"/>
                    <w:left w:val="nil"/>
                    <w:bottom w:val="single" w:sz="4" w:space="0" w:color="auto"/>
                    <w:right w:val="single" w:sz="4" w:space="0" w:color="auto"/>
                  </w:tcBorders>
                  <w:shd w:val="clear" w:color="auto" w:fill="auto"/>
                  <w:noWrap/>
                  <w:vAlign w:val="bottom"/>
                  <w:hideMark/>
                </w:tcPr>
                <w:p w14:paraId="5C95AD4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752570E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70370</w:t>
                  </w:r>
                </w:p>
              </w:tc>
            </w:tr>
            <w:tr w:rsidR="003D332A" w:rsidRPr="00CC7466" w14:paraId="551A6BA6"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60845BC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05-05-2014</w:t>
                  </w:r>
                </w:p>
              </w:tc>
              <w:tc>
                <w:tcPr>
                  <w:tcW w:w="881" w:type="dxa"/>
                  <w:tcBorders>
                    <w:top w:val="nil"/>
                    <w:left w:val="nil"/>
                    <w:bottom w:val="single" w:sz="4" w:space="0" w:color="auto"/>
                    <w:right w:val="single" w:sz="4" w:space="0" w:color="auto"/>
                  </w:tcBorders>
                  <w:shd w:val="clear" w:color="auto" w:fill="auto"/>
                  <w:noWrap/>
                  <w:vAlign w:val="bottom"/>
                  <w:hideMark/>
                </w:tcPr>
                <w:p w14:paraId="50C153C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155</w:t>
                  </w:r>
                </w:p>
              </w:tc>
              <w:tc>
                <w:tcPr>
                  <w:tcW w:w="2238" w:type="dxa"/>
                  <w:tcBorders>
                    <w:top w:val="nil"/>
                    <w:left w:val="nil"/>
                    <w:bottom w:val="single" w:sz="4" w:space="0" w:color="auto"/>
                    <w:right w:val="single" w:sz="4" w:space="0" w:color="auto"/>
                  </w:tcBorders>
                  <w:shd w:val="clear" w:color="auto" w:fill="auto"/>
                  <w:noWrap/>
                  <w:vAlign w:val="bottom"/>
                  <w:hideMark/>
                </w:tcPr>
                <w:p w14:paraId="23B8EB5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082A2D5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70516</w:t>
                  </w:r>
                </w:p>
              </w:tc>
            </w:tr>
            <w:tr w:rsidR="003D332A" w:rsidRPr="00CC7466" w14:paraId="0C74B37F"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71A0A19C"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23-06-2014</w:t>
                  </w:r>
                </w:p>
              </w:tc>
              <w:tc>
                <w:tcPr>
                  <w:tcW w:w="881" w:type="dxa"/>
                  <w:tcBorders>
                    <w:top w:val="nil"/>
                    <w:left w:val="nil"/>
                    <w:bottom w:val="single" w:sz="4" w:space="0" w:color="auto"/>
                    <w:right w:val="single" w:sz="4" w:space="0" w:color="auto"/>
                  </w:tcBorders>
                  <w:shd w:val="clear" w:color="auto" w:fill="auto"/>
                  <w:noWrap/>
                  <w:vAlign w:val="bottom"/>
                  <w:hideMark/>
                </w:tcPr>
                <w:p w14:paraId="3A64C38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213</w:t>
                  </w:r>
                </w:p>
              </w:tc>
              <w:tc>
                <w:tcPr>
                  <w:tcW w:w="2238" w:type="dxa"/>
                  <w:tcBorders>
                    <w:top w:val="nil"/>
                    <w:left w:val="nil"/>
                    <w:bottom w:val="single" w:sz="4" w:space="0" w:color="auto"/>
                    <w:right w:val="single" w:sz="4" w:space="0" w:color="auto"/>
                  </w:tcBorders>
                  <w:shd w:val="clear" w:color="auto" w:fill="auto"/>
                  <w:noWrap/>
                  <w:vAlign w:val="bottom"/>
                  <w:hideMark/>
                </w:tcPr>
                <w:p w14:paraId="46ACD9A5"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7026681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17</w:t>
                  </w:r>
                </w:p>
              </w:tc>
            </w:tr>
            <w:tr w:rsidR="003D332A" w:rsidRPr="00CC7466" w14:paraId="5783D9C1"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7416C0F6"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21-07-2014</w:t>
                  </w:r>
                </w:p>
              </w:tc>
              <w:tc>
                <w:tcPr>
                  <w:tcW w:w="881" w:type="dxa"/>
                  <w:tcBorders>
                    <w:top w:val="nil"/>
                    <w:left w:val="nil"/>
                    <w:bottom w:val="single" w:sz="4" w:space="0" w:color="auto"/>
                    <w:right w:val="single" w:sz="4" w:space="0" w:color="auto"/>
                  </w:tcBorders>
                  <w:shd w:val="clear" w:color="auto" w:fill="auto"/>
                  <w:noWrap/>
                  <w:vAlign w:val="bottom"/>
                  <w:hideMark/>
                </w:tcPr>
                <w:p w14:paraId="27F5958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7</w:t>
                  </w:r>
                </w:p>
              </w:tc>
              <w:tc>
                <w:tcPr>
                  <w:tcW w:w="2238" w:type="dxa"/>
                  <w:tcBorders>
                    <w:top w:val="nil"/>
                    <w:left w:val="nil"/>
                    <w:bottom w:val="single" w:sz="4" w:space="0" w:color="auto"/>
                    <w:right w:val="single" w:sz="4" w:space="0" w:color="auto"/>
                  </w:tcBorders>
                  <w:shd w:val="clear" w:color="auto" w:fill="auto"/>
                  <w:noWrap/>
                  <w:vAlign w:val="bottom"/>
                  <w:hideMark/>
                </w:tcPr>
                <w:p w14:paraId="1377298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5D81CC3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26</w:t>
                  </w:r>
                </w:p>
              </w:tc>
            </w:tr>
            <w:tr w:rsidR="003D332A" w:rsidRPr="00CC7466" w14:paraId="01AA6AC6"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7845AC68"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21-08-2014</w:t>
                  </w:r>
                </w:p>
              </w:tc>
              <w:tc>
                <w:tcPr>
                  <w:tcW w:w="881" w:type="dxa"/>
                  <w:tcBorders>
                    <w:top w:val="nil"/>
                    <w:left w:val="nil"/>
                    <w:bottom w:val="single" w:sz="4" w:space="0" w:color="auto"/>
                    <w:right w:val="single" w:sz="4" w:space="0" w:color="auto"/>
                  </w:tcBorders>
                  <w:shd w:val="clear" w:color="auto" w:fill="auto"/>
                  <w:noWrap/>
                  <w:vAlign w:val="bottom"/>
                  <w:hideMark/>
                </w:tcPr>
                <w:p w14:paraId="23F4162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91</w:t>
                  </w:r>
                </w:p>
              </w:tc>
              <w:tc>
                <w:tcPr>
                  <w:tcW w:w="2238" w:type="dxa"/>
                  <w:tcBorders>
                    <w:top w:val="nil"/>
                    <w:left w:val="nil"/>
                    <w:bottom w:val="single" w:sz="4" w:space="0" w:color="auto"/>
                    <w:right w:val="single" w:sz="4" w:space="0" w:color="auto"/>
                  </w:tcBorders>
                  <w:shd w:val="clear" w:color="auto" w:fill="auto"/>
                  <w:noWrap/>
                  <w:vAlign w:val="bottom"/>
                  <w:hideMark/>
                </w:tcPr>
                <w:p w14:paraId="6603BB0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382BC17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58</w:t>
                  </w:r>
                </w:p>
              </w:tc>
            </w:tr>
            <w:tr w:rsidR="003D332A" w:rsidRPr="00CC7466" w14:paraId="15439139"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01CECE4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03-09-2014</w:t>
                  </w:r>
                </w:p>
              </w:tc>
              <w:tc>
                <w:tcPr>
                  <w:tcW w:w="881" w:type="dxa"/>
                  <w:tcBorders>
                    <w:top w:val="nil"/>
                    <w:left w:val="nil"/>
                    <w:bottom w:val="single" w:sz="4" w:space="0" w:color="auto"/>
                    <w:right w:val="single" w:sz="4" w:space="0" w:color="auto"/>
                  </w:tcBorders>
                  <w:shd w:val="clear" w:color="auto" w:fill="auto"/>
                  <w:noWrap/>
                  <w:vAlign w:val="bottom"/>
                  <w:hideMark/>
                </w:tcPr>
                <w:p w14:paraId="75CD256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142</w:t>
                  </w:r>
                </w:p>
              </w:tc>
              <w:tc>
                <w:tcPr>
                  <w:tcW w:w="2238" w:type="dxa"/>
                  <w:tcBorders>
                    <w:top w:val="nil"/>
                    <w:left w:val="nil"/>
                    <w:bottom w:val="single" w:sz="4" w:space="0" w:color="auto"/>
                    <w:right w:val="single" w:sz="4" w:space="0" w:color="auto"/>
                  </w:tcBorders>
                  <w:shd w:val="clear" w:color="auto" w:fill="auto"/>
                  <w:noWrap/>
                  <w:vAlign w:val="bottom"/>
                  <w:hideMark/>
                </w:tcPr>
                <w:p w14:paraId="5A21EC68"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6277494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65</w:t>
                  </w:r>
                </w:p>
              </w:tc>
            </w:tr>
            <w:tr w:rsidR="003D332A" w:rsidRPr="00CC7466" w14:paraId="5E9BB7F0"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5C26FC6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01-10-2014</w:t>
                  </w:r>
                </w:p>
              </w:tc>
              <w:tc>
                <w:tcPr>
                  <w:tcW w:w="881" w:type="dxa"/>
                  <w:tcBorders>
                    <w:top w:val="nil"/>
                    <w:left w:val="nil"/>
                    <w:bottom w:val="single" w:sz="4" w:space="0" w:color="auto"/>
                    <w:right w:val="single" w:sz="4" w:space="0" w:color="auto"/>
                  </w:tcBorders>
                  <w:shd w:val="clear" w:color="auto" w:fill="auto"/>
                  <w:noWrap/>
                  <w:vAlign w:val="bottom"/>
                  <w:hideMark/>
                </w:tcPr>
                <w:p w14:paraId="5EAE5E0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135</w:t>
                  </w:r>
                </w:p>
              </w:tc>
              <w:tc>
                <w:tcPr>
                  <w:tcW w:w="2238" w:type="dxa"/>
                  <w:tcBorders>
                    <w:top w:val="nil"/>
                    <w:left w:val="nil"/>
                    <w:bottom w:val="single" w:sz="4" w:space="0" w:color="auto"/>
                    <w:right w:val="single" w:sz="4" w:space="0" w:color="auto"/>
                  </w:tcBorders>
                  <w:shd w:val="clear" w:color="auto" w:fill="auto"/>
                  <w:noWrap/>
                  <w:vAlign w:val="bottom"/>
                  <w:hideMark/>
                </w:tcPr>
                <w:p w14:paraId="62590AA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0CF99A28"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111</w:t>
                  </w:r>
                </w:p>
              </w:tc>
            </w:tr>
            <w:tr w:rsidR="003D332A" w:rsidRPr="00CC7466" w14:paraId="7581DEF8"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16EC500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03-11-2014</w:t>
                  </w:r>
                </w:p>
              </w:tc>
              <w:tc>
                <w:tcPr>
                  <w:tcW w:w="881" w:type="dxa"/>
                  <w:tcBorders>
                    <w:top w:val="nil"/>
                    <w:left w:val="nil"/>
                    <w:bottom w:val="single" w:sz="4" w:space="0" w:color="auto"/>
                    <w:right w:val="single" w:sz="4" w:space="0" w:color="auto"/>
                  </w:tcBorders>
                  <w:shd w:val="clear" w:color="auto" w:fill="auto"/>
                  <w:noWrap/>
                  <w:vAlign w:val="bottom"/>
                  <w:hideMark/>
                </w:tcPr>
                <w:p w14:paraId="02C5D35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125</w:t>
                  </w:r>
                </w:p>
              </w:tc>
              <w:tc>
                <w:tcPr>
                  <w:tcW w:w="2238" w:type="dxa"/>
                  <w:tcBorders>
                    <w:top w:val="nil"/>
                    <w:left w:val="nil"/>
                    <w:bottom w:val="single" w:sz="4" w:space="0" w:color="auto"/>
                    <w:right w:val="single" w:sz="4" w:space="0" w:color="auto"/>
                  </w:tcBorders>
                  <w:shd w:val="clear" w:color="auto" w:fill="auto"/>
                  <w:noWrap/>
                  <w:vAlign w:val="bottom"/>
                  <w:hideMark/>
                </w:tcPr>
                <w:p w14:paraId="7A4A559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10C1CA7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146</w:t>
                  </w:r>
                </w:p>
              </w:tc>
            </w:tr>
            <w:tr w:rsidR="003D332A" w:rsidRPr="00CC7466" w14:paraId="4AECCDF9"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1253CDD4"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28-11-2014</w:t>
                  </w:r>
                </w:p>
              </w:tc>
              <w:tc>
                <w:tcPr>
                  <w:tcW w:w="881" w:type="dxa"/>
                  <w:tcBorders>
                    <w:top w:val="nil"/>
                    <w:left w:val="nil"/>
                    <w:bottom w:val="single" w:sz="4" w:space="0" w:color="auto"/>
                    <w:right w:val="single" w:sz="4" w:space="0" w:color="auto"/>
                  </w:tcBorders>
                  <w:shd w:val="clear" w:color="auto" w:fill="auto"/>
                  <w:noWrap/>
                  <w:vAlign w:val="bottom"/>
                  <w:hideMark/>
                </w:tcPr>
                <w:p w14:paraId="340BE9B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151</w:t>
                  </w:r>
                </w:p>
              </w:tc>
              <w:tc>
                <w:tcPr>
                  <w:tcW w:w="2238" w:type="dxa"/>
                  <w:tcBorders>
                    <w:top w:val="nil"/>
                    <w:left w:val="nil"/>
                    <w:bottom w:val="single" w:sz="4" w:space="0" w:color="auto"/>
                    <w:right w:val="single" w:sz="4" w:space="0" w:color="auto"/>
                  </w:tcBorders>
                  <w:shd w:val="clear" w:color="auto" w:fill="auto"/>
                  <w:noWrap/>
                  <w:vAlign w:val="bottom"/>
                  <w:hideMark/>
                </w:tcPr>
                <w:p w14:paraId="48114DE5"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Tratamientos del Pacífico S.A.</w:t>
                  </w:r>
                </w:p>
              </w:tc>
              <w:tc>
                <w:tcPr>
                  <w:tcW w:w="992" w:type="dxa"/>
                  <w:tcBorders>
                    <w:top w:val="nil"/>
                    <w:left w:val="nil"/>
                    <w:bottom w:val="single" w:sz="4" w:space="0" w:color="auto"/>
                    <w:right w:val="single" w:sz="4" w:space="0" w:color="auto"/>
                  </w:tcBorders>
                  <w:shd w:val="clear" w:color="auto" w:fill="auto"/>
                  <w:noWrap/>
                  <w:vAlign w:val="bottom"/>
                  <w:hideMark/>
                </w:tcPr>
                <w:p w14:paraId="5AE62A2C"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176</w:t>
                  </w:r>
                </w:p>
              </w:tc>
            </w:tr>
            <w:tr w:rsidR="003D332A" w:rsidRPr="00CC7466" w14:paraId="6AED6D79"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79A6AA3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14-01-2013</w:t>
                  </w:r>
                </w:p>
              </w:tc>
              <w:tc>
                <w:tcPr>
                  <w:tcW w:w="881" w:type="dxa"/>
                  <w:tcBorders>
                    <w:top w:val="nil"/>
                    <w:left w:val="nil"/>
                    <w:bottom w:val="single" w:sz="4" w:space="0" w:color="auto"/>
                    <w:right w:val="single" w:sz="4" w:space="0" w:color="auto"/>
                  </w:tcBorders>
                  <w:shd w:val="clear" w:color="auto" w:fill="auto"/>
                  <w:noWrap/>
                  <w:vAlign w:val="bottom"/>
                  <w:hideMark/>
                </w:tcPr>
                <w:p w14:paraId="09DBE06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248</w:t>
                  </w:r>
                </w:p>
              </w:tc>
              <w:tc>
                <w:tcPr>
                  <w:tcW w:w="2238" w:type="dxa"/>
                  <w:tcBorders>
                    <w:top w:val="nil"/>
                    <w:left w:val="nil"/>
                    <w:bottom w:val="single" w:sz="4" w:space="0" w:color="auto"/>
                    <w:right w:val="single" w:sz="4" w:space="0" w:color="auto"/>
                  </w:tcBorders>
                  <w:shd w:val="clear" w:color="auto" w:fill="auto"/>
                  <w:noWrap/>
                  <w:vAlign w:val="bottom"/>
                  <w:hideMark/>
                </w:tcPr>
                <w:p w14:paraId="533BEDA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3D185E7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1628124</w:t>
                  </w:r>
                </w:p>
              </w:tc>
            </w:tr>
            <w:tr w:rsidR="003D332A" w:rsidRPr="00CC7466" w14:paraId="67D2065E"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318D9E2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18-04-2013</w:t>
                  </w:r>
                </w:p>
              </w:tc>
              <w:tc>
                <w:tcPr>
                  <w:tcW w:w="881" w:type="dxa"/>
                  <w:tcBorders>
                    <w:top w:val="nil"/>
                    <w:left w:val="nil"/>
                    <w:bottom w:val="single" w:sz="4" w:space="0" w:color="auto"/>
                    <w:right w:val="single" w:sz="4" w:space="0" w:color="auto"/>
                  </w:tcBorders>
                  <w:shd w:val="clear" w:color="auto" w:fill="auto"/>
                  <w:noWrap/>
                  <w:vAlign w:val="bottom"/>
                  <w:hideMark/>
                </w:tcPr>
                <w:p w14:paraId="20F9779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37</w:t>
                  </w:r>
                </w:p>
              </w:tc>
              <w:tc>
                <w:tcPr>
                  <w:tcW w:w="2238" w:type="dxa"/>
                  <w:tcBorders>
                    <w:top w:val="nil"/>
                    <w:left w:val="nil"/>
                    <w:bottom w:val="single" w:sz="4" w:space="0" w:color="auto"/>
                    <w:right w:val="single" w:sz="4" w:space="0" w:color="auto"/>
                  </w:tcBorders>
                  <w:shd w:val="clear" w:color="auto" w:fill="auto"/>
                  <w:noWrap/>
                  <w:vAlign w:val="bottom"/>
                  <w:hideMark/>
                </w:tcPr>
                <w:p w14:paraId="1D6EB16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3A97ACE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1628338</w:t>
                  </w:r>
                </w:p>
              </w:tc>
            </w:tr>
            <w:tr w:rsidR="003D332A" w:rsidRPr="00CC7466" w14:paraId="393CDE7F"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7F4B312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22-05-2013</w:t>
                  </w:r>
                </w:p>
              </w:tc>
              <w:tc>
                <w:tcPr>
                  <w:tcW w:w="881" w:type="dxa"/>
                  <w:tcBorders>
                    <w:top w:val="nil"/>
                    <w:left w:val="nil"/>
                    <w:bottom w:val="single" w:sz="4" w:space="0" w:color="auto"/>
                    <w:right w:val="single" w:sz="4" w:space="0" w:color="auto"/>
                  </w:tcBorders>
                  <w:shd w:val="clear" w:color="auto" w:fill="auto"/>
                  <w:noWrap/>
                  <w:vAlign w:val="bottom"/>
                  <w:hideMark/>
                </w:tcPr>
                <w:p w14:paraId="02AA237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133</w:t>
                  </w:r>
                </w:p>
              </w:tc>
              <w:tc>
                <w:tcPr>
                  <w:tcW w:w="2238" w:type="dxa"/>
                  <w:tcBorders>
                    <w:top w:val="nil"/>
                    <w:left w:val="nil"/>
                    <w:bottom w:val="single" w:sz="4" w:space="0" w:color="auto"/>
                    <w:right w:val="single" w:sz="4" w:space="0" w:color="auto"/>
                  </w:tcBorders>
                  <w:shd w:val="clear" w:color="auto" w:fill="auto"/>
                  <w:noWrap/>
                  <w:vAlign w:val="bottom"/>
                  <w:hideMark/>
                </w:tcPr>
                <w:p w14:paraId="541FC5A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61EF6D3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1628549</w:t>
                  </w:r>
                </w:p>
              </w:tc>
            </w:tr>
            <w:tr w:rsidR="003D332A" w:rsidRPr="00CC7466" w14:paraId="2D5414D3"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6F3084F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20-06-2013</w:t>
                  </w:r>
                </w:p>
              </w:tc>
              <w:tc>
                <w:tcPr>
                  <w:tcW w:w="881" w:type="dxa"/>
                  <w:tcBorders>
                    <w:top w:val="nil"/>
                    <w:left w:val="nil"/>
                    <w:bottom w:val="single" w:sz="4" w:space="0" w:color="auto"/>
                    <w:right w:val="single" w:sz="4" w:space="0" w:color="auto"/>
                  </w:tcBorders>
                  <w:shd w:val="clear" w:color="auto" w:fill="auto"/>
                  <w:noWrap/>
                  <w:vAlign w:val="bottom"/>
                  <w:hideMark/>
                </w:tcPr>
                <w:p w14:paraId="336A58A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57</w:t>
                  </w:r>
                </w:p>
              </w:tc>
              <w:tc>
                <w:tcPr>
                  <w:tcW w:w="2238" w:type="dxa"/>
                  <w:tcBorders>
                    <w:top w:val="nil"/>
                    <w:left w:val="nil"/>
                    <w:bottom w:val="single" w:sz="4" w:space="0" w:color="auto"/>
                    <w:right w:val="single" w:sz="4" w:space="0" w:color="auto"/>
                  </w:tcBorders>
                  <w:shd w:val="clear" w:color="auto" w:fill="auto"/>
                  <w:noWrap/>
                  <w:vAlign w:val="bottom"/>
                  <w:hideMark/>
                </w:tcPr>
                <w:p w14:paraId="11D856B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33826B1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1646384</w:t>
                  </w:r>
                </w:p>
              </w:tc>
            </w:tr>
            <w:tr w:rsidR="003D332A" w:rsidRPr="00CC7466" w14:paraId="42929093"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0DAF9B9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22-07-2013</w:t>
                  </w:r>
                </w:p>
              </w:tc>
              <w:tc>
                <w:tcPr>
                  <w:tcW w:w="881" w:type="dxa"/>
                  <w:tcBorders>
                    <w:top w:val="nil"/>
                    <w:left w:val="nil"/>
                    <w:bottom w:val="single" w:sz="4" w:space="0" w:color="auto"/>
                    <w:right w:val="single" w:sz="4" w:space="0" w:color="auto"/>
                  </w:tcBorders>
                  <w:shd w:val="clear" w:color="auto" w:fill="auto"/>
                  <w:noWrap/>
                  <w:vAlign w:val="bottom"/>
                  <w:hideMark/>
                </w:tcPr>
                <w:p w14:paraId="24F11839"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177</w:t>
                  </w:r>
                </w:p>
              </w:tc>
              <w:tc>
                <w:tcPr>
                  <w:tcW w:w="2238" w:type="dxa"/>
                  <w:tcBorders>
                    <w:top w:val="nil"/>
                    <w:left w:val="nil"/>
                    <w:bottom w:val="single" w:sz="4" w:space="0" w:color="auto"/>
                    <w:right w:val="single" w:sz="4" w:space="0" w:color="auto"/>
                  </w:tcBorders>
                  <w:shd w:val="clear" w:color="auto" w:fill="auto"/>
                  <w:noWrap/>
                  <w:vAlign w:val="bottom"/>
                  <w:hideMark/>
                </w:tcPr>
                <w:p w14:paraId="503AFBC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01DAD10D"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58</w:t>
                  </w:r>
                </w:p>
              </w:tc>
            </w:tr>
            <w:tr w:rsidR="003D332A" w:rsidRPr="00CC7466" w14:paraId="315AB7D2"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0BC141B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04-09-2013</w:t>
                  </w:r>
                </w:p>
              </w:tc>
              <w:tc>
                <w:tcPr>
                  <w:tcW w:w="881" w:type="dxa"/>
                  <w:tcBorders>
                    <w:top w:val="nil"/>
                    <w:left w:val="nil"/>
                    <w:bottom w:val="single" w:sz="4" w:space="0" w:color="auto"/>
                    <w:right w:val="single" w:sz="4" w:space="0" w:color="auto"/>
                  </w:tcBorders>
                  <w:shd w:val="clear" w:color="auto" w:fill="auto"/>
                  <w:noWrap/>
                  <w:vAlign w:val="bottom"/>
                  <w:hideMark/>
                </w:tcPr>
                <w:p w14:paraId="100363C0"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164</w:t>
                  </w:r>
                </w:p>
              </w:tc>
              <w:tc>
                <w:tcPr>
                  <w:tcW w:w="2238" w:type="dxa"/>
                  <w:tcBorders>
                    <w:top w:val="nil"/>
                    <w:left w:val="nil"/>
                    <w:bottom w:val="single" w:sz="4" w:space="0" w:color="auto"/>
                    <w:right w:val="single" w:sz="4" w:space="0" w:color="auto"/>
                  </w:tcBorders>
                  <w:shd w:val="clear" w:color="auto" w:fill="auto"/>
                  <w:noWrap/>
                  <w:vAlign w:val="bottom"/>
                  <w:hideMark/>
                </w:tcPr>
                <w:p w14:paraId="6D1674C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118B8ADB"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219</w:t>
                  </w:r>
                </w:p>
              </w:tc>
            </w:tr>
            <w:tr w:rsidR="003D332A" w:rsidRPr="00CC7466" w14:paraId="4DB3A68C"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004AB8FA"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09-09-2013</w:t>
                  </w:r>
                </w:p>
              </w:tc>
              <w:tc>
                <w:tcPr>
                  <w:tcW w:w="881" w:type="dxa"/>
                  <w:tcBorders>
                    <w:top w:val="nil"/>
                    <w:left w:val="nil"/>
                    <w:bottom w:val="single" w:sz="4" w:space="0" w:color="auto"/>
                    <w:right w:val="single" w:sz="4" w:space="0" w:color="auto"/>
                  </w:tcBorders>
                  <w:shd w:val="clear" w:color="auto" w:fill="auto"/>
                  <w:noWrap/>
                  <w:vAlign w:val="bottom"/>
                  <w:hideMark/>
                </w:tcPr>
                <w:p w14:paraId="4DA6FF7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55</w:t>
                  </w:r>
                </w:p>
              </w:tc>
              <w:tc>
                <w:tcPr>
                  <w:tcW w:w="2238" w:type="dxa"/>
                  <w:tcBorders>
                    <w:top w:val="nil"/>
                    <w:left w:val="nil"/>
                    <w:bottom w:val="single" w:sz="4" w:space="0" w:color="auto"/>
                    <w:right w:val="single" w:sz="4" w:space="0" w:color="auto"/>
                  </w:tcBorders>
                  <w:shd w:val="clear" w:color="auto" w:fill="auto"/>
                  <w:noWrap/>
                  <w:vAlign w:val="bottom"/>
                  <w:hideMark/>
                </w:tcPr>
                <w:p w14:paraId="1AA2B43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6EE7CD16"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267</w:t>
                  </w:r>
                </w:p>
              </w:tc>
            </w:tr>
            <w:tr w:rsidR="003D332A" w:rsidRPr="00CC7466" w14:paraId="6F850EA1"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000935E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01-10-2013</w:t>
                  </w:r>
                </w:p>
              </w:tc>
              <w:tc>
                <w:tcPr>
                  <w:tcW w:w="881" w:type="dxa"/>
                  <w:tcBorders>
                    <w:top w:val="nil"/>
                    <w:left w:val="nil"/>
                    <w:bottom w:val="single" w:sz="4" w:space="0" w:color="auto"/>
                    <w:right w:val="single" w:sz="4" w:space="0" w:color="auto"/>
                  </w:tcBorders>
                  <w:shd w:val="clear" w:color="auto" w:fill="auto"/>
                  <w:noWrap/>
                  <w:vAlign w:val="bottom"/>
                  <w:hideMark/>
                </w:tcPr>
                <w:p w14:paraId="7C64DD9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12</w:t>
                  </w:r>
                </w:p>
              </w:tc>
              <w:tc>
                <w:tcPr>
                  <w:tcW w:w="2238" w:type="dxa"/>
                  <w:tcBorders>
                    <w:top w:val="nil"/>
                    <w:left w:val="nil"/>
                    <w:bottom w:val="single" w:sz="4" w:space="0" w:color="auto"/>
                    <w:right w:val="single" w:sz="4" w:space="0" w:color="auto"/>
                  </w:tcBorders>
                  <w:shd w:val="clear" w:color="auto" w:fill="auto"/>
                  <w:noWrap/>
                  <w:vAlign w:val="bottom"/>
                  <w:hideMark/>
                </w:tcPr>
                <w:p w14:paraId="4495D66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435002B7"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337</w:t>
                  </w:r>
                </w:p>
              </w:tc>
            </w:tr>
            <w:tr w:rsidR="003D332A" w:rsidRPr="00CC7466" w14:paraId="590DB453"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5E8F22C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01-11-2013</w:t>
                  </w:r>
                </w:p>
              </w:tc>
              <w:tc>
                <w:tcPr>
                  <w:tcW w:w="881" w:type="dxa"/>
                  <w:tcBorders>
                    <w:top w:val="nil"/>
                    <w:left w:val="nil"/>
                    <w:bottom w:val="single" w:sz="4" w:space="0" w:color="auto"/>
                    <w:right w:val="single" w:sz="4" w:space="0" w:color="auto"/>
                  </w:tcBorders>
                  <w:shd w:val="clear" w:color="auto" w:fill="auto"/>
                  <w:noWrap/>
                  <w:vAlign w:val="bottom"/>
                  <w:hideMark/>
                </w:tcPr>
                <w:p w14:paraId="34355873"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25</w:t>
                  </w:r>
                </w:p>
              </w:tc>
              <w:tc>
                <w:tcPr>
                  <w:tcW w:w="2238" w:type="dxa"/>
                  <w:tcBorders>
                    <w:top w:val="nil"/>
                    <w:left w:val="nil"/>
                    <w:bottom w:val="single" w:sz="4" w:space="0" w:color="auto"/>
                    <w:right w:val="single" w:sz="4" w:space="0" w:color="auto"/>
                  </w:tcBorders>
                  <w:shd w:val="clear" w:color="auto" w:fill="auto"/>
                  <w:noWrap/>
                  <w:vAlign w:val="bottom"/>
                  <w:hideMark/>
                </w:tcPr>
                <w:p w14:paraId="7D8F03CC"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7291A902"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476</w:t>
                  </w:r>
                </w:p>
              </w:tc>
            </w:tr>
            <w:tr w:rsidR="003D332A" w:rsidRPr="00CC7466" w14:paraId="2B6E7EA6" w14:textId="77777777" w:rsidTr="0089032B">
              <w:trPr>
                <w:trHeight w:val="225"/>
                <w:jc w:val="center"/>
              </w:trPr>
              <w:tc>
                <w:tcPr>
                  <w:tcW w:w="1054" w:type="dxa"/>
                  <w:tcBorders>
                    <w:top w:val="nil"/>
                    <w:left w:val="single" w:sz="4" w:space="0" w:color="auto"/>
                    <w:bottom w:val="single" w:sz="4" w:space="0" w:color="auto"/>
                    <w:right w:val="single" w:sz="4" w:space="0" w:color="auto"/>
                  </w:tcBorders>
                  <w:shd w:val="clear" w:color="auto" w:fill="auto"/>
                  <w:noWrap/>
                  <w:vAlign w:val="bottom"/>
                  <w:hideMark/>
                </w:tcPr>
                <w:p w14:paraId="7DCBC51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05-12-2013</w:t>
                  </w:r>
                </w:p>
              </w:tc>
              <w:tc>
                <w:tcPr>
                  <w:tcW w:w="881" w:type="dxa"/>
                  <w:tcBorders>
                    <w:top w:val="nil"/>
                    <w:left w:val="nil"/>
                    <w:bottom w:val="single" w:sz="4" w:space="0" w:color="auto"/>
                    <w:right w:val="single" w:sz="4" w:space="0" w:color="auto"/>
                  </w:tcBorders>
                  <w:shd w:val="clear" w:color="auto" w:fill="auto"/>
                  <w:noWrap/>
                  <w:vAlign w:val="bottom"/>
                  <w:hideMark/>
                </w:tcPr>
                <w:p w14:paraId="0D54131E"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52</w:t>
                  </w:r>
                </w:p>
              </w:tc>
              <w:tc>
                <w:tcPr>
                  <w:tcW w:w="2238" w:type="dxa"/>
                  <w:tcBorders>
                    <w:top w:val="nil"/>
                    <w:left w:val="nil"/>
                    <w:bottom w:val="single" w:sz="4" w:space="0" w:color="auto"/>
                    <w:right w:val="single" w:sz="4" w:space="0" w:color="auto"/>
                  </w:tcBorders>
                  <w:shd w:val="clear" w:color="auto" w:fill="auto"/>
                  <w:noWrap/>
                  <w:vAlign w:val="bottom"/>
                  <w:hideMark/>
                </w:tcPr>
                <w:p w14:paraId="6D6E15C6"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Planta Tratamiento ESSAL</w:t>
                  </w:r>
                </w:p>
              </w:tc>
              <w:tc>
                <w:tcPr>
                  <w:tcW w:w="992" w:type="dxa"/>
                  <w:tcBorders>
                    <w:top w:val="nil"/>
                    <w:left w:val="nil"/>
                    <w:bottom w:val="single" w:sz="4" w:space="0" w:color="auto"/>
                    <w:right w:val="single" w:sz="4" w:space="0" w:color="auto"/>
                  </w:tcBorders>
                  <w:shd w:val="clear" w:color="auto" w:fill="auto"/>
                  <w:noWrap/>
                  <w:vAlign w:val="bottom"/>
                  <w:hideMark/>
                </w:tcPr>
                <w:p w14:paraId="33464FC1" w14:textId="77777777" w:rsidR="003D332A" w:rsidRPr="00CC7466" w:rsidRDefault="003D332A" w:rsidP="003D332A">
                  <w:pPr>
                    <w:jc w:val="center"/>
                    <w:rPr>
                      <w:rFonts w:ascii="Calibri" w:eastAsia="Times New Roman" w:hAnsi="Calibri"/>
                      <w:color w:val="000000"/>
                      <w:sz w:val="16"/>
                      <w:szCs w:val="16"/>
                      <w:lang w:eastAsia="es-CL"/>
                    </w:rPr>
                  </w:pPr>
                  <w:r w:rsidRPr="00CC7466">
                    <w:rPr>
                      <w:rFonts w:ascii="Calibri" w:eastAsia="Times New Roman" w:hAnsi="Calibri"/>
                      <w:color w:val="000000"/>
                      <w:sz w:val="16"/>
                      <w:szCs w:val="16"/>
                      <w:lang w:eastAsia="es-CL"/>
                    </w:rPr>
                    <w:t>646</w:t>
                  </w:r>
                </w:p>
              </w:tc>
            </w:tr>
          </w:tbl>
          <w:p w14:paraId="48FD707C" w14:textId="77777777" w:rsidR="003D332A" w:rsidRPr="0025129B" w:rsidRDefault="003D332A" w:rsidP="003D332A">
            <w:pPr>
              <w:jc w:val="center"/>
              <w:rPr>
                <w:rFonts w:eastAsia="Times New Roman"/>
                <w:color w:val="000000"/>
                <w:sz w:val="20"/>
                <w:szCs w:val="20"/>
                <w:lang w:eastAsia="es-CL"/>
              </w:rPr>
            </w:pPr>
          </w:p>
        </w:tc>
        <w:tc>
          <w:tcPr>
            <w:tcW w:w="3160" w:type="pct"/>
            <w:tcBorders>
              <w:top w:val="nil"/>
              <w:left w:val="single" w:sz="4" w:space="0" w:color="auto"/>
              <w:right w:val="single" w:sz="4" w:space="0" w:color="auto"/>
            </w:tcBorders>
            <w:shd w:val="clear" w:color="auto" w:fill="auto"/>
            <w:noWrap/>
            <w:vAlign w:val="center"/>
            <w:hideMark/>
          </w:tcPr>
          <w:p w14:paraId="3DD11825" w14:textId="77777777" w:rsidR="003D332A" w:rsidRPr="0025129B" w:rsidRDefault="003D332A" w:rsidP="003D332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536FADA" wp14:editId="7942273A">
                  <wp:extent cx="5422765" cy="3390017"/>
                  <wp:effectExtent l="0" t="0" r="6985" b="127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groclima.JPG"/>
                          <pic:cNvPicPr/>
                        </pic:nvPicPr>
                        <pic:blipFill>
                          <a:blip r:embed="rId51">
                            <a:extLst>
                              <a:ext uri="{28A0092B-C50C-407E-A947-70E740481C1C}">
                                <a14:useLocalDpi xmlns:a14="http://schemas.microsoft.com/office/drawing/2010/main" val="0"/>
                              </a:ext>
                            </a:extLst>
                          </a:blip>
                          <a:stretch>
                            <a:fillRect/>
                          </a:stretch>
                        </pic:blipFill>
                        <pic:spPr>
                          <a:xfrm>
                            <a:off x="0" y="0"/>
                            <a:ext cx="5456441" cy="3411069"/>
                          </a:xfrm>
                          <a:prstGeom prst="rect">
                            <a:avLst/>
                          </a:prstGeom>
                        </pic:spPr>
                      </pic:pic>
                    </a:graphicData>
                  </a:graphic>
                </wp:inline>
              </w:drawing>
            </w:r>
          </w:p>
        </w:tc>
      </w:tr>
      <w:tr w:rsidR="003D332A" w:rsidRPr="0025129B" w14:paraId="7CD023F5" w14:textId="77777777" w:rsidTr="0089032B">
        <w:trPr>
          <w:trHeight w:val="300"/>
          <w:jc w:val="center"/>
        </w:trPr>
        <w:tc>
          <w:tcPr>
            <w:tcW w:w="18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6F29F1" w14:textId="77777777" w:rsidR="003D332A" w:rsidRPr="003D332A" w:rsidRDefault="003D332A" w:rsidP="003D332A">
            <w:pPr>
              <w:jc w:val="left"/>
              <w:rPr>
                <w:rFonts w:eastAsia="Times New Roman"/>
                <w:b/>
                <w:color w:val="000000"/>
                <w:sz w:val="18"/>
                <w:szCs w:val="18"/>
                <w:lang w:eastAsia="es-CL"/>
              </w:rPr>
            </w:pPr>
            <w:r w:rsidRPr="003D332A">
              <w:rPr>
                <w:b/>
                <w:sz w:val="18"/>
                <w:szCs w:val="18"/>
              </w:rPr>
              <w:t>Tabla 5.</w:t>
            </w:r>
          </w:p>
        </w:tc>
        <w:tc>
          <w:tcPr>
            <w:tcW w:w="3160" w:type="pct"/>
            <w:tcBorders>
              <w:top w:val="single" w:sz="4" w:space="0" w:color="auto"/>
              <w:left w:val="nil"/>
              <w:bottom w:val="single" w:sz="4" w:space="0" w:color="auto"/>
              <w:right w:val="single" w:sz="4" w:space="0" w:color="000000"/>
            </w:tcBorders>
            <w:shd w:val="clear" w:color="auto" w:fill="auto"/>
            <w:noWrap/>
            <w:vAlign w:val="center"/>
            <w:hideMark/>
          </w:tcPr>
          <w:p w14:paraId="5BA8FBC9" w14:textId="77777777" w:rsidR="003D332A" w:rsidRPr="003D332A" w:rsidRDefault="003D332A" w:rsidP="003D332A">
            <w:pPr>
              <w:jc w:val="left"/>
              <w:rPr>
                <w:rFonts w:eastAsia="Times New Roman"/>
                <w:b/>
                <w:color w:val="000000"/>
                <w:sz w:val="18"/>
                <w:szCs w:val="18"/>
                <w:lang w:eastAsia="es-CL"/>
              </w:rPr>
            </w:pPr>
            <w:r w:rsidRPr="003D332A">
              <w:rPr>
                <w:b/>
                <w:sz w:val="18"/>
                <w:szCs w:val="18"/>
              </w:rPr>
              <w:t xml:space="preserve">Figura </w:t>
            </w:r>
            <w:r>
              <w:rPr>
                <w:b/>
                <w:sz w:val="18"/>
                <w:szCs w:val="18"/>
              </w:rPr>
              <w:t>5</w:t>
            </w:r>
            <w:r w:rsidRPr="003D332A">
              <w:rPr>
                <w:b/>
                <w:sz w:val="18"/>
                <w:szCs w:val="18"/>
              </w:rPr>
              <w:t>.</w:t>
            </w:r>
          </w:p>
        </w:tc>
      </w:tr>
      <w:tr w:rsidR="003D332A" w:rsidRPr="0025129B" w14:paraId="0CB174F3" w14:textId="77777777" w:rsidTr="0089032B">
        <w:trPr>
          <w:trHeight w:val="300"/>
          <w:jc w:val="center"/>
        </w:trPr>
        <w:tc>
          <w:tcPr>
            <w:tcW w:w="1840"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58007B51" w14:textId="6DF4B30A" w:rsidR="003D332A" w:rsidRPr="003D332A" w:rsidRDefault="003D332A" w:rsidP="0092402C">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Pr="003D332A">
              <w:rPr>
                <w:rFonts w:eastAsia="Times New Roman"/>
                <w:color w:val="000000"/>
                <w:sz w:val="18"/>
                <w:szCs w:val="18"/>
                <w:lang w:eastAsia="es-CL"/>
              </w:rPr>
              <w:t xml:space="preserve">Resumen lixiviados enviados a </w:t>
            </w:r>
            <w:r w:rsidR="00141727">
              <w:rPr>
                <w:rFonts w:eastAsia="Times New Roman"/>
                <w:color w:val="000000"/>
                <w:sz w:val="18"/>
                <w:szCs w:val="18"/>
                <w:lang w:eastAsia="es-CL"/>
              </w:rPr>
              <w:t xml:space="preserve">Plantas de </w:t>
            </w:r>
            <w:r w:rsidRPr="003D332A">
              <w:rPr>
                <w:rFonts w:eastAsia="Times New Roman"/>
                <w:color w:val="000000"/>
                <w:sz w:val="18"/>
                <w:szCs w:val="18"/>
                <w:lang w:eastAsia="es-CL"/>
              </w:rPr>
              <w:t>tratamiento desde TRESOL.</w:t>
            </w:r>
          </w:p>
          <w:p w14:paraId="2587C272" w14:textId="77777777" w:rsidR="003D332A" w:rsidRPr="0025129B" w:rsidRDefault="003D332A" w:rsidP="003D332A">
            <w:pPr>
              <w:jc w:val="left"/>
              <w:rPr>
                <w:rFonts w:eastAsia="Times New Roman"/>
                <w:b/>
                <w:color w:val="000000"/>
                <w:sz w:val="18"/>
                <w:szCs w:val="18"/>
                <w:lang w:eastAsia="es-CL"/>
              </w:rPr>
            </w:pPr>
          </w:p>
          <w:p w14:paraId="643B5818" w14:textId="77777777" w:rsidR="003D332A" w:rsidRPr="0025129B" w:rsidRDefault="003D332A" w:rsidP="003D332A">
            <w:pPr>
              <w:jc w:val="left"/>
              <w:rPr>
                <w:rFonts w:eastAsia="Times New Roman"/>
                <w:color w:val="000000"/>
                <w:sz w:val="18"/>
                <w:szCs w:val="18"/>
                <w:lang w:eastAsia="es-CL"/>
              </w:rPr>
            </w:pPr>
          </w:p>
        </w:tc>
        <w:tc>
          <w:tcPr>
            <w:tcW w:w="3160"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53AF71E6" w14:textId="77777777" w:rsidR="003D332A" w:rsidRPr="0025129B" w:rsidRDefault="003D332A" w:rsidP="00C14157">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Pr="003D332A">
              <w:rPr>
                <w:rFonts w:eastAsia="Times New Roman"/>
                <w:color w:val="000000"/>
                <w:sz w:val="18"/>
                <w:szCs w:val="18"/>
                <w:lang w:eastAsia="es-CL"/>
              </w:rPr>
              <w:t>Precipitaciones acumuladas en estación Río Bueno (</w:t>
            </w:r>
            <w:hyperlink r:id="rId52" w:history="1">
              <w:r w:rsidR="00C14157" w:rsidRPr="0055697D">
                <w:rPr>
                  <w:rStyle w:val="Hipervnculo"/>
                  <w:rFonts w:eastAsia="Times New Roman"/>
                  <w:sz w:val="18"/>
                  <w:szCs w:val="18"/>
                  <w:lang w:eastAsia="es-CL"/>
                </w:rPr>
                <w:t>www.agroclima.cl</w:t>
              </w:r>
            </w:hyperlink>
            <w:r w:rsidRPr="003D332A">
              <w:rPr>
                <w:rFonts w:eastAsia="Times New Roman"/>
                <w:color w:val="000000"/>
                <w:sz w:val="18"/>
                <w:szCs w:val="18"/>
                <w:lang w:eastAsia="es-CL"/>
              </w:rPr>
              <w:t>).</w:t>
            </w:r>
            <w:r w:rsidR="00C14157">
              <w:rPr>
                <w:rFonts w:eastAsia="Times New Roman"/>
                <w:color w:val="000000"/>
                <w:sz w:val="18"/>
                <w:szCs w:val="18"/>
                <w:lang w:eastAsia="es-CL"/>
              </w:rPr>
              <w:t xml:space="preserve"> Se puede observar que para el año 2014, el periodo de lluvias muestra un incremento sostenido en las precipitaciones a contar de mayo, hasta estabilizarse en noviembre, situación que se condice con la generación de lixiviados que se muestra en la tabla 5 y Figura 4.</w:t>
            </w:r>
          </w:p>
        </w:tc>
      </w:tr>
      <w:tr w:rsidR="003D332A" w:rsidRPr="0025129B" w14:paraId="115C489C" w14:textId="77777777" w:rsidTr="0089032B">
        <w:trPr>
          <w:trHeight w:val="324"/>
          <w:jc w:val="center"/>
        </w:trPr>
        <w:tc>
          <w:tcPr>
            <w:tcW w:w="1840" w:type="pct"/>
            <w:vMerge/>
            <w:tcBorders>
              <w:top w:val="single" w:sz="4" w:space="0" w:color="auto"/>
              <w:left w:val="single" w:sz="4" w:space="0" w:color="auto"/>
              <w:bottom w:val="single" w:sz="4" w:space="0" w:color="000000"/>
              <w:right w:val="single" w:sz="4" w:space="0" w:color="000000"/>
            </w:tcBorders>
            <w:vAlign w:val="center"/>
            <w:hideMark/>
          </w:tcPr>
          <w:p w14:paraId="0EE05371" w14:textId="77777777" w:rsidR="003D332A" w:rsidRPr="0025129B" w:rsidRDefault="003D332A" w:rsidP="003D332A">
            <w:pPr>
              <w:jc w:val="left"/>
              <w:rPr>
                <w:rFonts w:eastAsia="Times New Roman"/>
                <w:color w:val="000000"/>
                <w:sz w:val="20"/>
                <w:szCs w:val="20"/>
                <w:lang w:eastAsia="es-CL"/>
              </w:rPr>
            </w:pPr>
          </w:p>
        </w:tc>
        <w:tc>
          <w:tcPr>
            <w:tcW w:w="3160" w:type="pct"/>
            <w:vMerge/>
            <w:tcBorders>
              <w:top w:val="single" w:sz="4" w:space="0" w:color="auto"/>
              <w:left w:val="single" w:sz="4" w:space="0" w:color="auto"/>
              <w:bottom w:val="single" w:sz="4" w:space="0" w:color="000000"/>
              <w:right w:val="single" w:sz="4" w:space="0" w:color="000000"/>
            </w:tcBorders>
            <w:vAlign w:val="center"/>
            <w:hideMark/>
          </w:tcPr>
          <w:p w14:paraId="4EEDBC43" w14:textId="77777777" w:rsidR="003D332A" w:rsidRPr="0025129B" w:rsidRDefault="003D332A" w:rsidP="003D332A">
            <w:pPr>
              <w:jc w:val="left"/>
              <w:rPr>
                <w:rFonts w:eastAsia="Times New Roman"/>
                <w:color w:val="000000"/>
                <w:sz w:val="20"/>
                <w:szCs w:val="20"/>
                <w:lang w:eastAsia="es-CL"/>
              </w:rPr>
            </w:pPr>
          </w:p>
        </w:tc>
      </w:tr>
    </w:tbl>
    <w:p w14:paraId="1C5A3C3A" w14:textId="77777777" w:rsidR="003D332A" w:rsidRDefault="003D332A" w:rsidP="003D332A"/>
    <w:p w14:paraId="4CC52F59" w14:textId="77777777" w:rsidR="003D332A" w:rsidRDefault="003D332A" w:rsidP="003D332A"/>
    <w:p w14:paraId="43B63E9A" w14:textId="77777777" w:rsidR="003D332A" w:rsidRPr="003D332A" w:rsidRDefault="003D332A" w:rsidP="003D332A"/>
    <w:p w14:paraId="418C688C" w14:textId="77777777" w:rsidR="00CE3C56" w:rsidRDefault="00CE3C56">
      <w:pPr>
        <w:jc w:val="left"/>
      </w:pPr>
    </w:p>
    <w:p w14:paraId="42938B17" w14:textId="77777777" w:rsidR="008322FF" w:rsidRDefault="008322FF">
      <w:pPr>
        <w:jc w:val="left"/>
      </w:pPr>
    </w:p>
    <w:p w14:paraId="314BCF18" w14:textId="77777777" w:rsidR="008322FF" w:rsidRDefault="008322FF">
      <w:pPr>
        <w:jc w:val="left"/>
      </w:pPr>
    </w:p>
    <w:tbl>
      <w:tblPr>
        <w:tblStyle w:val="Tablaconcuadrcula"/>
        <w:tblW w:w="13859" w:type="dxa"/>
        <w:tblInd w:w="-113" w:type="dxa"/>
        <w:tblLayout w:type="fixed"/>
        <w:tblLook w:val="04A0" w:firstRow="1" w:lastRow="0" w:firstColumn="1" w:lastColumn="0" w:noHBand="0" w:noVBand="1"/>
      </w:tblPr>
      <w:tblGrid>
        <w:gridCol w:w="2234"/>
        <w:gridCol w:w="2378"/>
        <w:gridCol w:w="2320"/>
        <w:gridCol w:w="2251"/>
        <w:gridCol w:w="2367"/>
        <w:gridCol w:w="2309"/>
      </w:tblGrid>
      <w:tr w:rsidR="008322FF" w:rsidRPr="00DE3695" w14:paraId="79F68371" w14:textId="77777777" w:rsidTr="006A682B">
        <w:trPr>
          <w:trHeight w:val="299"/>
        </w:trPr>
        <w:tc>
          <w:tcPr>
            <w:tcW w:w="5000" w:type="pct"/>
            <w:gridSpan w:val="6"/>
          </w:tcPr>
          <w:p w14:paraId="4454881C" w14:textId="77777777" w:rsidR="008322FF" w:rsidRPr="00DE3695" w:rsidRDefault="008322FF" w:rsidP="006A682B">
            <w:pPr>
              <w:jc w:val="center"/>
              <w:rPr>
                <w:rFonts w:eastAsia="Times New Roman"/>
                <w:b/>
                <w:bCs/>
                <w:color w:val="000000"/>
                <w:sz w:val="18"/>
                <w:szCs w:val="18"/>
                <w:lang w:eastAsia="es-CL"/>
              </w:rPr>
            </w:pPr>
            <w:r w:rsidRPr="00DE3695">
              <w:rPr>
                <w:rFonts w:eastAsia="Times New Roman"/>
                <w:b/>
                <w:bCs/>
                <w:color w:val="000000"/>
                <w:lang w:eastAsia="es-CL"/>
              </w:rPr>
              <w:t>Registros</w:t>
            </w:r>
          </w:p>
        </w:tc>
      </w:tr>
      <w:tr w:rsidR="008322FF" w:rsidRPr="00DE3695" w14:paraId="2C81616E" w14:textId="77777777" w:rsidTr="006A682B">
        <w:trPr>
          <w:trHeight w:val="4359"/>
        </w:trPr>
        <w:tc>
          <w:tcPr>
            <w:tcW w:w="2501" w:type="pct"/>
            <w:gridSpan w:val="3"/>
            <w:vAlign w:val="center"/>
          </w:tcPr>
          <w:p w14:paraId="011D8E20" w14:textId="77777777" w:rsidR="008322FF" w:rsidRPr="00DE3695" w:rsidRDefault="008322FF" w:rsidP="006A682B">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79E7D873" wp14:editId="4E67A1B2">
                  <wp:extent cx="3445759" cy="2572834"/>
                  <wp:effectExtent l="0" t="0" r="2540" b="0"/>
                  <wp:docPr id="3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53">
                            <a:extLst>
                              <a:ext uri="{28A0092B-C50C-407E-A947-70E740481C1C}">
                                <a14:useLocalDpi xmlns:a14="http://schemas.microsoft.com/office/drawing/2010/main" val="0"/>
                              </a:ext>
                            </a:extLst>
                          </a:blip>
                          <a:stretch>
                            <a:fillRect/>
                          </a:stretch>
                        </pic:blipFill>
                        <pic:spPr>
                          <a:xfrm>
                            <a:off x="0" y="0"/>
                            <a:ext cx="3445759" cy="2572834"/>
                          </a:xfrm>
                          <a:prstGeom prst="rect">
                            <a:avLst/>
                          </a:prstGeom>
                        </pic:spPr>
                      </pic:pic>
                    </a:graphicData>
                  </a:graphic>
                </wp:inline>
              </w:drawing>
            </w:r>
          </w:p>
        </w:tc>
        <w:tc>
          <w:tcPr>
            <w:tcW w:w="2499" w:type="pct"/>
            <w:gridSpan w:val="3"/>
            <w:vAlign w:val="center"/>
          </w:tcPr>
          <w:p w14:paraId="65E20FB4" w14:textId="77777777" w:rsidR="008322FF" w:rsidRPr="00DE3695" w:rsidRDefault="008322FF" w:rsidP="006A682B">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78B3157C" wp14:editId="094C1E80">
                  <wp:extent cx="3352658" cy="2503318"/>
                  <wp:effectExtent l="0" t="0" r="635" b="0"/>
                  <wp:docPr id="32"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54">
                            <a:extLst>
                              <a:ext uri="{28A0092B-C50C-407E-A947-70E740481C1C}">
                                <a14:useLocalDpi xmlns:a14="http://schemas.microsoft.com/office/drawing/2010/main" val="0"/>
                              </a:ext>
                            </a:extLst>
                          </a:blip>
                          <a:stretch>
                            <a:fillRect/>
                          </a:stretch>
                        </pic:blipFill>
                        <pic:spPr>
                          <a:xfrm>
                            <a:off x="0" y="0"/>
                            <a:ext cx="3352658" cy="2503318"/>
                          </a:xfrm>
                          <a:prstGeom prst="rect">
                            <a:avLst/>
                          </a:prstGeom>
                        </pic:spPr>
                      </pic:pic>
                    </a:graphicData>
                  </a:graphic>
                </wp:inline>
              </w:drawing>
            </w:r>
          </w:p>
        </w:tc>
      </w:tr>
      <w:tr w:rsidR="008322FF" w:rsidRPr="0020646F" w14:paraId="451F4E03" w14:textId="77777777" w:rsidTr="006A682B">
        <w:trPr>
          <w:trHeight w:val="273"/>
        </w:trPr>
        <w:tc>
          <w:tcPr>
            <w:tcW w:w="806" w:type="pct"/>
            <w:vAlign w:val="center"/>
          </w:tcPr>
          <w:p w14:paraId="7A83939F" w14:textId="77777777" w:rsidR="008322FF" w:rsidRPr="0020646F" w:rsidRDefault="008322FF" w:rsidP="008322FF">
            <w:pPr>
              <w:rPr>
                <w:rFonts w:eastAsia="Times New Roman"/>
                <w:b/>
                <w:bCs/>
                <w:color w:val="000000"/>
                <w:sz w:val="18"/>
                <w:szCs w:val="18"/>
                <w:lang w:eastAsia="es-CL"/>
              </w:rPr>
            </w:pPr>
            <w:r w:rsidRPr="0020646F">
              <w:rPr>
                <w:b/>
                <w:sz w:val="18"/>
                <w:szCs w:val="18"/>
              </w:rPr>
              <w:t xml:space="preserve">Fotografía </w:t>
            </w:r>
            <w:r>
              <w:rPr>
                <w:b/>
                <w:sz w:val="18"/>
                <w:szCs w:val="18"/>
              </w:rPr>
              <w:t>18</w:t>
            </w:r>
            <w:r w:rsidRPr="0020646F">
              <w:rPr>
                <w:b/>
                <w:sz w:val="18"/>
                <w:szCs w:val="18"/>
              </w:rPr>
              <w:t>.</w:t>
            </w:r>
          </w:p>
        </w:tc>
        <w:tc>
          <w:tcPr>
            <w:tcW w:w="1695" w:type="pct"/>
            <w:gridSpan w:val="2"/>
            <w:vAlign w:val="center"/>
          </w:tcPr>
          <w:p w14:paraId="24C332B9" w14:textId="77777777" w:rsidR="008322FF" w:rsidRPr="00A9769A" w:rsidRDefault="008322FF" w:rsidP="006A682B">
            <w:pPr>
              <w:rPr>
                <w:rFonts w:eastAsia="Times New Roman"/>
                <w:b/>
                <w:bCs/>
                <w:color w:val="000000"/>
                <w:sz w:val="18"/>
                <w:szCs w:val="18"/>
                <w:lang w:eastAsia="es-CL"/>
              </w:rPr>
            </w:pPr>
            <w:r w:rsidRPr="00A9769A">
              <w:rPr>
                <w:rFonts w:eastAsia="Times New Roman"/>
                <w:b/>
                <w:color w:val="000000"/>
                <w:sz w:val="18"/>
                <w:szCs w:val="18"/>
                <w:lang w:eastAsia="es-CL"/>
              </w:rPr>
              <w:t xml:space="preserve">Fecha : </w:t>
            </w:r>
            <w:r>
              <w:rPr>
                <w:rFonts w:eastAsia="Times New Roman"/>
                <w:color w:val="000000"/>
                <w:sz w:val="18"/>
                <w:szCs w:val="18"/>
                <w:lang w:eastAsia="es-CL"/>
              </w:rPr>
              <w:t>24</w:t>
            </w:r>
            <w:r w:rsidRPr="00A9769A">
              <w:rPr>
                <w:rFonts w:eastAsia="Times New Roman"/>
                <w:color w:val="000000"/>
                <w:sz w:val="18"/>
                <w:szCs w:val="18"/>
                <w:lang w:eastAsia="es-CL"/>
              </w:rPr>
              <w:t>/0</w:t>
            </w:r>
            <w:r>
              <w:rPr>
                <w:rFonts w:eastAsia="Times New Roman"/>
                <w:color w:val="000000"/>
                <w:sz w:val="18"/>
                <w:szCs w:val="18"/>
                <w:lang w:eastAsia="es-CL"/>
              </w:rPr>
              <w:t>6</w:t>
            </w:r>
            <w:r w:rsidRPr="00A9769A">
              <w:rPr>
                <w:rFonts w:eastAsia="Times New Roman"/>
                <w:color w:val="000000"/>
                <w:sz w:val="18"/>
                <w:szCs w:val="18"/>
                <w:lang w:eastAsia="es-CL"/>
              </w:rPr>
              <w:t>/201</w:t>
            </w:r>
            <w:r>
              <w:rPr>
                <w:rFonts w:eastAsia="Times New Roman"/>
                <w:color w:val="000000"/>
                <w:sz w:val="18"/>
                <w:szCs w:val="18"/>
                <w:lang w:eastAsia="es-CL"/>
              </w:rPr>
              <w:t>5</w:t>
            </w:r>
          </w:p>
        </w:tc>
        <w:tc>
          <w:tcPr>
            <w:tcW w:w="812" w:type="pct"/>
            <w:vAlign w:val="center"/>
          </w:tcPr>
          <w:p w14:paraId="6F7DB5B3" w14:textId="77777777" w:rsidR="008322FF" w:rsidRPr="0020646F" w:rsidRDefault="008322FF" w:rsidP="008322FF">
            <w:pPr>
              <w:rPr>
                <w:rFonts w:eastAsia="Times New Roman"/>
                <w:b/>
                <w:bCs/>
                <w:color w:val="000000"/>
                <w:sz w:val="18"/>
                <w:szCs w:val="18"/>
                <w:lang w:eastAsia="es-CL"/>
              </w:rPr>
            </w:pPr>
            <w:r w:rsidRPr="0020646F">
              <w:rPr>
                <w:b/>
                <w:sz w:val="18"/>
                <w:szCs w:val="18"/>
              </w:rPr>
              <w:t xml:space="preserve">Fotografía </w:t>
            </w:r>
            <w:r>
              <w:rPr>
                <w:b/>
                <w:sz w:val="18"/>
                <w:szCs w:val="18"/>
              </w:rPr>
              <w:t>19</w:t>
            </w:r>
            <w:r w:rsidRPr="0020646F">
              <w:rPr>
                <w:b/>
                <w:sz w:val="18"/>
                <w:szCs w:val="18"/>
              </w:rPr>
              <w:t>.</w:t>
            </w:r>
          </w:p>
        </w:tc>
        <w:tc>
          <w:tcPr>
            <w:tcW w:w="1687" w:type="pct"/>
            <w:gridSpan w:val="2"/>
            <w:vAlign w:val="center"/>
          </w:tcPr>
          <w:p w14:paraId="44B093B5" w14:textId="77777777" w:rsidR="008322FF" w:rsidRPr="0020646F" w:rsidRDefault="008322FF" w:rsidP="006A682B">
            <w:pPr>
              <w:rPr>
                <w:rFonts w:eastAsia="Times New Roman"/>
                <w:b/>
                <w:bCs/>
                <w:color w:val="000000"/>
                <w:sz w:val="18"/>
                <w:szCs w:val="18"/>
                <w:lang w:eastAsia="es-CL"/>
              </w:rPr>
            </w:pPr>
            <w:r w:rsidRPr="00A9769A">
              <w:rPr>
                <w:rFonts w:eastAsia="Times New Roman"/>
                <w:b/>
                <w:color w:val="000000"/>
                <w:sz w:val="18"/>
                <w:szCs w:val="18"/>
                <w:lang w:eastAsia="es-CL"/>
              </w:rPr>
              <w:t>Fecha :</w:t>
            </w:r>
            <w:r>
              <w:rPr>
                <w:rFonts w:eastAsia="Times New Roman"/>
                <w:sz w:val="18"/>
                <w:szCs w:val="18"/>
                <w:lang w:eastAsia="es-CL"/>
              </w:rPr>
              <w:t xml:space="preserve"> 24</w:t>
            </w:r>
            <w:r w:rsidRPr="00A9769A">
              <w:rPr>
                <w:rFonts w:eastAsia="Times New Roman"/>
                <w:sz w:val="18"/>
                <w:szCs w:val="18"/>
                <w:lang w:eastAsia="es-CL"/>
              </w:rPr>
              <w:t>/0</w:t>
            </w:r>
            <w:r>
              <w:rPr>
                <w:rFonts w:eastAsia="Times New Roman"/>
                <w:sz w:val="18"/>
                <w:szCs w:val="18"/>
                <w:lang w:eastAsia="es-CL"/>
              </w:rPr>
              <w:t>6</w:t>
            </w:r>
            <w:r w:rsidRPr="00A9769A">
              <w:rPr>
                <w:rFonts w:eastAsia="Times New Roman"/>
                <w:sz w:val="18"/>
                <w:szCs w:val="18"/>
                <w:lang w:eastAsia="es-CL"/>
              </w:rPr>
              <w:t>/201</w:t>
            </w:r>
            <w:r>
              <w:rPr>
                <w:rFonts w:eastAsia="Times New Roman"/>
                <w:sz w:val="18"/>
                <w:szCs w:val="18"/>
                <w:lang w:eastAsia="es-CL"/>
              </w:rPr>
              <w:t>5</w:t>
            </w:r>
          </w:p>
        </w:tc>
      </w:tr>
      <w:tr w:rsidR="008322FF" w:rsidRPr="0020646F" w14:paraId="21227CF3" w14:textId="77777777" w:rsidTr="006A682B">
        <w:trPr>
          <w:trHeight w:val="419"/>
        </w:trPr>
        <w:tc>
          <w:tcPr>
            <w:tcW w:w="806" w:type="pct"/>
            <w:vAlign w:val="center"/>
          </w:tcPr>
          <w:p w14:paraId="5D0098F6" w14:textId="77777777" w:rsidR="008322FF" w:rsidRPr="0020646F" w:rsidRDefault="008322FF" w:rsidP="008322FF">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8" w:type="pct"/>
            <w:vAlign w:val="center"/>
          </w:tcPr>
          <w:p w14:paraId="7AF90754" w14:textId="77777777" w:rsidR="008322FF" w:rsidRPr="00A9769A" w:rsidRDefault="008322FF" w:rsidP="008322FF">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8322FF">
              <w:rPr>
                <w:rFonts w:eastAsia="Times New Roman"/>
                <w:color w:val="000000"/>
                <w:sz w:val="18"/>
                <w:szCs w:val="18"/>
                <w:lang w:eastAsia="es-CL"/>
              </w:rPr>
              <w:t>5</w:t>
            </w:r>
            <w:r>
              <w:rPr>
                <w:rFonts w:eastAsia="Times New Roman"/>
                <w:color w:val="000000"/>
                <w:sz w:val="18"/>
                <w:szCs w:val="18"/>
                <w:lang w:eastAsia="es-CL"/>
              </w:rPr>
              <w:t>.</w:t>
            </w:r>
            <w:r w:rsidRPr="008322FF">
              <w:rPr>
                <w:rFonts w:eastAsia="Times New Roman"/>
                <w:color w:val="000000"/>
                <w:sz w:val="18"/>
                <w:szCs w:val="18"/>
                <w:lang w:eastAsia="es-CL"/>
              </w:rPr>
              <w:t>533</w:t>
            </w:r>
            <w:r>
              <w:rPr>
                <w:rFonts w:eastAsia="Times New Roman"/>
                <w:color w:val="000000"/>
                <w:sz w:val="18"/>
                <w:szCs w:val="18"/>
                <w:lang w:eastAsia="es-CL"/>
              </w:rPr>
              <w:t>.</w:t>
            </w:r>
            <w:r w:rsidRPr="008322FF">
              <w:rPr>
                <w:rFonts w:eastAsia="Times New Roman"/>
                <w:color w:val="000000"/>
                <w:sz w:val="18"/>
                <w:szCs w:val="18"/>
                <w:lang w:eastAsia="es-CL"/>
              </w:rPr>
              <w:t>313</w:t>
            </w:r>
          </w:p>
        </w:tc>
        <w:tc>
          <w:tcPr>
            <w:tcW w:w="837" w:type="pct"/>
            <w:vAlign w:val="center"/>
          </w:tcPr>
          <w:p w14:paraId="3E9B2C49" w14:textId="77777777" w:rsidR="008322FF" w:rsidRPr="00A9769A" w:rsidRDefault="008322FF" w:rsidP="008322FF">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8322FF">
              <w:rPr>
                <w:rFonts w:eastAsia="Times New Roman"/>
                <w:color w:val="000000"/>
                <w:sz w:val="18"/>
                <w:szCs w:val="18"/>
                <w:lang w:eastAsia="es-CL"/>
              </w:rPr>
              <w:t>684</w:t>
            </w:r>
            <w:r>
              <w:rPr>
                <w:rFonts w:eastAsia="Times New Roman"/>
                <w:color w:val="000000"/>
                <w:sz w:val="18"/>
                <w:szCs w:val="18"/>
                <w:lang w:eastAsia="es-CL"/>
              </w:rPr>
              <w:t>.</w:t>
            </w:r>
            <w:r w:rsidRPr="008322FF">
              <w:rPr>
                <w:rFonts w:eastAsia="Times New Roman"/>
                <w:color w:val="000000"/>
                <w:sz w:val="18"/>
                <w:szCs w:val="18"/>
                <w:lang w:eastAsia="es-CL"/>
              </w:rPr>
              <w:t>276</w:t>
            </w:r>
          </w:p>
        </w:tc>
        <w:tc>
          <w:tcPr>
            <w:tcW w:w="812" w:type="pct"/>
            <w:vAlign w:val="center"/>
          </w:tcPr>
          <w:p w14:paraId="61FEAF47" w14:textId="77777777" w:rsidR="008322FF" w:rsidRPr="00A9769A" w:rsidRDefault="008322FF" w:rsidP="008322FF">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4" w:type="pct"/>
            <w:vAlign w:val="center"/>
          </w:tcPr>
          <w:p w14:paraId="029730EE" w14:textId="77777777" w:rsidR="008322FF" w:rsidRPr="00A9769A" w:rsidRDefault="008322FF" w:rsidP="008322FF">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8322FF">
              <w:rPr>
                <w:rFonts w:eastAsia="Times New Roman"/>
                <w:color w:val="000000"/>
                <w:sz w:val="18"/>
                <w:szCs w:val="18"/>
                <w:lang w:eastAsia="es-CL"/>
              </w:rPr>
              <w:t>5</w:t>
            </w:r>
            <w:r>
              <w:rPr>
                <w:rFonts w:eastAsia="Times New Roman"/>
                <w:color w:val="000000"/>
                <w:sz w:val="18"/>
                <w:szCs w:val="18"/>
                <w:lang w:eastAsia="es-CL"/>
              </w:rPr>
              <w:t>.</w:t>
            </w:r>
            <w:r w:rsidRPr="008322FF">
              <w:rPr>
                <w:rFonts w:eastAsia="Times New Roman"/>
                <w:color w:val="000000"/>
                <w:sz w:val="18"/>
                <w:szCs w:val="18"/>
                <w:lang w:eastAsia="es-CL"/>
              </w:rPr>
              <w:t>533</w:t>
            </w:r>
            <w:r>
              <w:rPr>
                <w:rFonts w:eastAsia="Times New Roman"/>
                <w:color w:val="000000"/>
                <w:sz w:val="18"/>
                <w:szCs w:val="18"/>
                <w:lang w:eastAsia="es-CL"/>
              </w:rPr>
              <w:t>.</w:t>
            </w:r>
            <w:r w:rsidRPr="008322FF">
              <w:rPr>
                <w:rFonts w:eastAsia="Times New Roman"/>
                <w:color w:val="000000"/>
                <w:sz w:val="18"/>
                <w:szCs w:val="18"/>
                <w:lang w:eastAsia="es-CL"/>
              </w:rPr>
              <w:t>313</w:t>
            </w:r>
          </w:p>
        </w:tc>
        <w:tc>
          <w:tcPr>
            <w:tcW w:w="833" w:type="pct"/>
            <w:vAlign w:val="center"/>
          </w:tcPr>
          <w:p w14:paraId="7D3CD0C8" w14:textId="77777777" w:rsidR="008322FF" w:rsidRPr="00A9769A" w:rsidRDefault="008322FF" w:rsidP="008322FF">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8322FF">
              <w:rPr>
                <w:rFonts w:eastAsia="Times New Roman"/>
                <w:color w:val="000000"/>
                <w:sz w:val="18"/>
                <w:szCs w:val="18"/>
                <w:lang w:eastAsia="es-CL"/>
              </w:rPr>
              <w:t>684</w:t>
            </w:r>
            <w:r>
              <w:rPr>
                <w:rFonts w:eastAsia="Times New Roman"/>
                <w:color w:val="000000"/>
                <w:sz w:val="18"/>
                <w:szCs w:val="18"/>
                <w:lang w:eastAsia="es-CL"/>
              </w:rPr>
              <w:t>.</w:t>
            </w:r>
            <w:r w:rsidRPr="008322FF">
              <w:rPr>
                <w:rFonts w:eastAsia="Times New Roman"/>
                <w:color w:val="000000"/>
                <w:sz w:val="18"/>
                <w:szCs w:val="18"/>
                <w:lang w:eastAsia="es-CL"/>
              </w:rPr>
              <w:t>276</w:t>
            </w:r>
          </w:p>
        </w:tc>
      </w:tr>
      <w:tr w:rsidR="008322FF" w:rsidRPr="00A9769A" w14:paraId="4A5DC834" w14:textId="77777777" w:rsidTr="006A682B">
        <w:trPr>
          <w:trHeight w:val="1112"/>
        </w:trPr>
        <w:tc>
          <w:tcPr>
            <w:tcW w:w="2501" w:type="pct"/>
            <w:gridSpan w:val="3"/>
          </w:tcPr>
          <w:p w14:paraId="43203D3C" w14:textId="77777777" w:rsidR="008322FF" w:rsidRPr="00A9769A" w:rsidRDefault="008322FF" w:rsidP="006A682B">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46DA0129" w14:textId="77777777" w:rsidR="008322FF" w:rsidRPr="00853541" w:rsidRDefault="008322FF" w:rsidP="006A682B">
            <w:pPr>
              <w:rPr>
                <w:rFonts w:eastAsia="Times New Roman"/>
                <w:bCs/>
                <w:color w:val="000000"/>
                <w:sz w:val="18"/>
                <w:szCs w:val="18"/>
                <w:lang w:eastAsia="es-CL"/>
              </w:rPr>
            </w:pPr>
            <w:r>
              <w:rPr>
                <w:rFonts w:eastAsia="Times New Roman"/>
                <w:bCs/>
                <w:color w:val="000000"/>
                <w:sz w:val="18"/>
                <w:szCs w:val="18"/>
                <w:lang w:eastAsia="es-CL"/>
              </w:rPr>
              <w:t>Estanque de lixiviado en base a unidad aljibe estándar, instalado sobre terreno natural.</w:t>
            </w:r>
          </w:p>
        </w:tc>
        <w:tc>
          <w:tcPr>
            <w:tcW w:w="2499" w:type="pct"/>
            <w:gridSpan w:val="3"/>
          </w:tcPr>
          <w:p w14:paraId="346B5DFC" w14:textId="77777777" w:rsidR="008322FF" w:rsidRPr="00A9769A" w:rsidRDefault="008322FF" w:rsidP="006A682B">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16014918" w14:textId="77777777" w:rsidR="008322FF" w:rsidRPr="00DB6A54" w:rsidRDefault="008322FF" w:rsidP="006A682B">
            <w:pPr>
              <w:rPr>
                <w:rFonts w:eastAsia="Times New Roman"/>
                <w:bCs/>
                <w:color w:val="000000"/>
                <w:sz w:val="18"/>
                <w:szCs w:val="18"/>
                <w:lang w:eastAsia="es-CL"/>
              </w:rPr>
            </w:pPr>
            <w:r>
              <w:rPr>
                <w:rFonts w:eastAsia="Times New Roman"/>
                <w:bCs/>
                <w:color w:val="000000"/>
                <w:sz w:val="18"/>
                <w:szCs w:val="18"/>
                <w:lang w:eastAsia="es-CL"/>
              </w:rPr>
              <w:t>Otra vista del estanque de acumulación de lixiviados. Se estima su volumen en un máximo de 18 m</w:t>
            </w:r>
            <w:r>
              <w:rPr>
                <w:rFonts w:eastAsia="Times New Roman"/>
                <w:bCs/>
                <w:color w:val="000000"/>
                <w:sz w:val="18"/>
                <w:szCs w:val="18"/>
                <w:vertAlign w:val="superscript"/>
                <w:lang w:eastAsia="es-CL"/>
              </w:rPr>
              <w:t>3</w:t>
            </w:r>
            <w:r>
              <w:rPr>
                <w:rFonts w:eastAsia="Times New Roman"/>
                <w:bCs/>
                <w:color w:val="000000"/>
                <w:sz w:val="18"/>
                <w:szCs w:val="18"/>
                <w:lang w:eastAsia="es-CL"/>
              </w:rPr>
              <w:t>.</w:t>
            </w:r>
          </w:p>
        </w:tc>
      </w:tr>
    </w:tbl>
    <w:p w14:paraId="0AD64C5C" w14:textId="77777777" w:rsidR="008322FF" w:rsidRDefault="008322FF">
      <w:pPr>
        <w:jc w:val="left"/>
      </w:pPr>
    </w:p>
    <w:p w14:paraId="5A3C1440" w14:textId="77777777" w:rsidR="00CE3C56" w:rsidRDefault="00CE3C56">
      <w:pPr>
        <w:jc w:val="left"/>
      </w:pPr>
    </w:p>
    <w:p w14:paraId="4DE1C93F" w14:textId="77777777" w:rsidR="00CE3C56" w:rsidRDefault="00CE3C56">
      <w:pPr>
        <w:jc w:val="left"/>
      </w:pPr>
    </w:p>
    <w:p w14:paraId="69F2423D" w14:textId="77777777" w:rsidR="008322FF" w:rsidRDefault="008322FF">
      <w:pPr>
        <w:jc w:val="left"/>
        <w:rPr>
          <w:rFonts w:cstheme="minorHAnsi"/>
          <w:b/>
          <w:sz w:val="24"/>
          <w:szCs w:val="20"/>
        </w:rPr>
      </w:pPr>
      <w:r>
        <w:br w:type="page"/>
      </w:r>
    </w:p>
    <w:p w14:paraId="0DE3FB86" w14:textId="77777777" w:rsidR="00CE3C56" w:rsidRPr="002166F7" w:rsidRDefault="00CE3C56" w:rsidP="00CE3C56">
      <w:pPr>
        <w:pStyle w:val="Ttulo2"/>
      </w:pPr>
      <w:bookmarkStart w:id="201" w:name="_Toc436145797"/>
      <w:r>
        <w:t>Manejo de Biogás</w:t>
      </w:r>
      <w:r w:rsidRPr="002166F7">
        <w:t>.</w:t>
      </w:r>
      <w:bookmarkEnd w:id="201"/>
    </w:p>
    <w:p w14:paraId="7E350397" w14:textId="77777777" w:rsidR="00CE3C56" w:rsidRDefault="00CE3C56">
      <w:pPr>
        <w:jc w:val="left"/>
      </w:pPr>
    </w:p>
    <w:tbl>
      <w:tblPr>
        <w:tblStyle w:val="Tablaconcuadrcula"/>
        <w:tblW w:w="5000" w:type="pct"/>
        <w:tblLook w:val="04A0" w:firstRow="1" w:lastRow="0" w:firstColumn="1" w:lastColumn="0" w:noHBand="0" w:noVBand="1"/>
      </w:tblPr>
      <w:tblGrid>
        <w:gridCol w:w="3768"/>
        <w:gridCol w:w="9794"/>
      </w:tblGrid>
      <w:tr w:rsidR="00CE3C56" w:rsidRPr="0025129B" w14:paraId="67C1510A" w14:textId="77777777" w:rsidTr="006A682B">
        <w:trPr>
          <w:trHeight w:val="142"/>
        </w:trPr>
        <w:tc>
          <w:tcPr>
            <w:tcW w:w="1389" w:type="pct"/>
          </w:tcPr>
          <w:p w14:paraId="52D7B5BC" w14:textId="77777777" w:rsidR="00CE3C56" w:rsidRPr="0025129B" w:rsidRDefault="00CE3C56" w:rsidP="00CE3C5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7</w:t>
            </w:r>
          </w:p>
        </w:tc>
        <w:tc>
          <w:tcPr>
            <w:tcW w:w="3611" w:type="pct"/>
          </w:tcPr>
          <w:p w14:paraId="3863CD22" w14:textId="77777777" w:rsidR="00CE3C56" w:rsidRPr="0025129B" w:rsidRDefault="00CE3C56" w:rsidP="0052077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520771">
              <w:rPr>
                <w:rFonts w:eastAsia="Times New Roman"/>
                <w:color w:val="000000"/>
                <w:lang w:eastAsia="es-CL"/>
              </w:rPr>
              <w:t>2 y 3</w:t>
            </w:r>
            <w:r>
              <w:rPr>
                <w:rFonts w:eastAsia="Times New Roman"/>
                <w:color w:val="000000"/>
                <w:lang w:eastAsia="es-CL"/>
              </w:rPr>
              <w:t>.</w:t>
            </w:r>
          </w:p>
        </w:tc>
      </w:tr>
      <w:tr w:rsidR="00CE3C56" w:rsidRPr="0025129B" w14:paraId="65F95A20" w14:textId="77777777" w:rsidTr="006A682B">
        <w:trPr>
          <w:trHeight w:val="142"/>
        </w:trPr>
        <w:tc>
          <w:tcPr>
            <w:tcW w:w="5000" w:type="pct"/>
            <w:gridSpan w:val="2"/>
          </w:tcPr>
          <w:p w14:paraId="7E4ED59B" w14:textId="77777777" w:rsidR="00CE3C56" w:rsidRDefault="00CE3C56" w:rsidP="006A682B">
            <w:pPr>
              <w:rPr>
                <w:rFonts w:eastAsia="Times New Roman"/>
                <w:b/>
                <w:bCs/>
                <w:color w:val="000000"/>
                <w:lang w:eastAsia="es-CL"/>
              </w:rPr>
            </w:pPr>
            <w:r>
              <w:rPr>
                <w:rFonts w:eastAsia="Times New Roman"/>
                <w:b/>
                <w:bCs/>
                <w:color w:val="000000"/>
                <w:lang w:eastAsia="es-CL"/>
              </w:rPr>
              <w:t xml:space="preserve">Documentación entregada: </w:t>
            </w:r>
          </w:p>
          <w:p w14:paraId="31658782" w14:textId="77777777" w:rsidR="00CE3C56" w:rsidRPr="00C01755" w:rsidRDefault="00CE3C56" w:rsidP="006A682B">
            <w:pPr>
              <w:rPr>
                <w:rFonts w:eastAsia="Times New Roman"/>
                <w:bCs/>
                <w:color w:val="000000"/>
                <w:lang w:eastAsia="es-CL"/>
              </w:rPr>
            </w:pPr>
            <w:r w:rsidRPr="00C01755">
              <w:rPr>
                <w:rFonts w:eastAsia="Times New Roman"/>
                <w:bCs/>
                <w:color w:val="000000"/>
                <w:lang w:eastAsia="es-CL"/>
              </w:rPr>
              <w:t>Mediante acta de inspección del 2</w:t>
            </w:r>
            <w:r>
              <w:rPr>
                <w:rFonts w:eastAsia="Times New Roman"/>
                <w:bCs/>
                <w:color w:val="000000"/>
                <w:lang w:eastAsia="es-CL"/>
              </w:rPr>
              <w:t>4</w:t>
            </w:r>
            <w:r w:rsidRPr="00C01755">
              <w:rPr>
                <w:rFonts w:eastAsia="Times New Roman"/>
                <w:bCs/>
                <w:color w:val="000000"/>
                <w:lang w:eastAsia="es-CL"/>
              </w:rPr>
              <w:t>/0</w:t>
            </w:r>
            <w:r>
              <w:rPr>
                <w:rFonts w:eastAsia="Times New Roman"/>
                <w:bCs/>
                <w:color w:val="000000"/>
                <w:lang w:eastAsia="es-CL"/>
              </w:rPr>
              <w:t>6</w:t>
            </w:r>
            <w:r w:rsidRPr="00C01755">
              <w:rPr>
                <w:rFonts w:eastAsia="Times New Roman"/>
                <w:bCs/>
                <w:color w:val="000000"/>
                <w:lang w:eastAsia="es-CL"/>
              </w:rPr>
              <w:t>/2015, se requiere al titular (ver Anexo 01):</w:t>
            </w:r>
          </w:p>
          <w:p w14:paraId="1F0C44CB" w14:textId="77777777" w:rsidR="00CE3C56" w:rsidRDefault="00CE3C56" w:rsidP="008A4E97">
            <w:pPr>
              <w:numPr>
                <w:ilvl w:val="0"/>
                <w:numId w:val="5"/>
              </w:numPr>
              <w:rPr>
                <w:rFonts w:eastAsia="Times New Roman"/>
                <w:bCs/>
                <w:color w:val="000000"/>
                <w:lang w:eastAsia="es-CL"/>
              </w:rPr>
            </w:pPr>
            <w:r>
              <w:rPr>
                <w:rFonts w:eastAsia="Times New Roman"/>
                <w:bCs/>
                <w:color w:val="000000"/>
                <w:lang w:eastAsia="es-CL"/>
              </w:rPr>
              <w:t>Resultados de monitoreo peligrosidad Metano. Años 2013, 2014 y 2015.</w:t>
            </w:r>
          </w:p>
          <w:p w14:paraId="34B7ECEC" w14:textId="77777777" w:rsidR="00CE3C56" w:rsidRDefault="00CE3C56" w:rsidP="006A682B">
            <w:pPr>
              <w:rPr>
                <w:rFonts w:eastAsia="Times New Roman"/>
                <w:bCs/>
                <w:color w:val="000000"/>
                <w:lang w:eastAsia="es-CL"/>
              </w:rPr>
            </w:pPr>
            <w:r>
              <w:rPr>
                <w:rFonts w:eastAsia="Times New Roman"/>
                <w:bCs/>
                <w:color w:val="000000"/>
                <w:lang w:eastAsia="es-CL"/>
              </w:rPr>
              <w:t xml:space="preserve">Mediante carta s/n de TRESOL, de fecha 07/07/2015 (Anexo 03), dentro del plazo establecido, </w:t>
            </w:r>
            <w:r w:rsidRPr="00C01755">
              <w:rPr>
                <w:rFonts w:eastAsia="Times New Roman"/>
                <w:bCs/>
                <w:color w:val="000000"/>
                <w:lang w:eastAsia="es-CL"/>
              </w:rPr>
              <w:t>el titular</w:t>
            </w:r>
            <w:r>
              <w:rPr>
                <w:rFonts w:eastAsia="Times New Roman"/>
                <w:bCs/>
                <w:color w:val="000000"/>
                <w:lang w:eastAsia="es-CL"/>
              </w:rPr>
              <w:t>,</w:t>
            </w:r>
            <w:r w:rsidRPr="00C01755">
              <w:rPr>
                <w:rFonts w:eastAsia="Times New Roman"/>
                <w:bCs/>
                <w:color w:val="000000"/>
                <w:lang w:eastAsia="es-CL"/>
              </w:rPr>
              <w:t xml:space="preserve"> entre otros antecedentes, remite a la SMA:</w:t>
            </w:r>
          </w:p>
          <w:p w14:paraId="0F08F706" w14:textId="77777777" w:rsidR="00CE3C56" w:rsidRPr="00794CB2" w:rsidRDefault="00794CB2" w:rsidP="008A4E97">
            <w:pPr>
              <w:pStyle w:val="Prrafodelista"/>
              <w:numPr>
                <w:ilvl w:val="0"/>
                <w:numId w:val="5"/>
              </w:numPr>
              <w:rPr>
                <w:rFonts w:eastAsia="Times New Roman"/>
                <w:bCs/>
                <w:color w:val="000000"/>
                <w:lang w:eastAsia="es-CL"/>
              </w:rPr>
            </w:pPr>
            <w:r>
              <w:rPr>
                <w:rFonts w:eastAsia="Times New Roman"/>
                <w:bCs/>
                <w:color w:val="000000"/>
                <w:lang w:eastAsia="es-CL"/>
              </w:rPr>
              <w:t>Monitoreo de medición de gases.</w:t>
            </w:r>
          </w:p>
        </w:tc>
      </w:tr>
      <w:tr w:rsidR="00CE3C56" w:rsidRPr="0025129B" w14:paraId="35307291" w14:textId="77777777" w:rsidTr="006A682B">
        <w:trPr>
          <w:trHeight w:val="319"/>
        </w:trPr>
        <w:tc>
          <w:tcPr>
            <w:tcW w:w="5000" w:type="pct"/>
            <w:gridSpan w:val="2"/>
            <w:tcBorders>
              <w:bottom w:val="single" w:sz="4" w:space="0" w:color="auto"/>
            </w:tcBorders>
          </w:tcPr>
          <w:p w14:paraId="2A035944" w14:textId="77777777" w:rsidR="00CE3C56" w:rsidRPr="00214AEE" w:rsidRDefault="00CE3C56" w:rsidP="006A682B">
            <w:r>
              <w:rPr>
                <w:b/>
              </w:rPr>
              <w:t>Exigencia (s)</w:t>
            </w:r>
            <w:r w:rsidRPr="0025129B">
              <w:rPr>
                <w:b/>
              </w:rPr>
              <w:t>:</w:t>
            </w:r>
            <w:r>
              <w:rPr>
                <w:b/>
              </w:rPr>
              <w:t xml:space="preserve"> </w:t>
            </w:r>
          </w:p>
          <w:p w14:paraId="5D843ECC" w14:textId="77777777" w:rsidR="00CE3C56" w:rsidRPr="00694F8E" w:rsidRDefault="00CE3C56" w:rsidP="006A682B">
            <w:pPr>
              <w:rPr>
                <w:u w:val="single"/>
              </w:rPr>
            </w:pPr>
            <w:r w:rsidRPr="00694F8E">
              <w:rPr>
                <w:u w:val="single"/>
              </w:rPr>
              <w:t xml:space="preserve">Considerando </w:t>
            </w:r>
            <w:r w:rsidR="00794CB2">
              <w:rPr>
                <w:u w:val="single"/>
              </w:rPr>
              <w:t>4.3i R</w:t>
            </w:r>
            <w:r>
              <w:rPr>
                <w:u w:val="single"/>
              </w:rPr>
              <w:t xml:space="preserve">CA </w:t>
            </w:r>
            <w:r w:rsidR="00794CB2">
              <w:rPr>
                <w:u w:val="single"/>
              </w:rPr>
              <w:t>1654/2002</w:t>
            </w:r>
            <w:r>
              <w:rPr>
                <w:u w:val="single"/>
              </w:rPr>
              <w:t>.</w:t>
            </w:r>
          </w:p>
          <w:p w14:paraId="356A01AF" w14:textId="77777777" w:rsidR="00CE3C56" w:rsidRPr="00CA105D" w:rsidRDefault="00794CB2" w:rsidP="006A682B">
            <w:pPr>
              <w:rPr>
                <w:i/>
              </w:rPr>
            </w:pPr>
            <w:r>
              <w:rPr>
                <w:i/>
              </w:rPr>
              <w:t>“</w:t>
            </w:r>
            <w:r w:rsidRPr="00794CB2">
              <w:rPr>
                <w:i/>
              </w:rPr>
              <w:t>Se incorporarán tres tubos de venteo, en cada fosa, cada uno con capacidad de recuperar gases en un radio de 10 metros para la eventual evacuación de gases por descomposición anaeróbica de materia orgánica. Se instalarán verticalmente desde el fondo hasta</w:t>
            </w:r>
            <w:r>
              <w:rPr>
                <w:i/>
              </w:rPr>
              <w:t xml:space="preserve"> el plano superior del depósito</w:t>
            </w:r>
            <w:r w:rsidR="00CE3C56" w:rsidRPr="00CA105D">
              <w:rPr>
                <w:i/>
              </w:rPr>
              <w:t>.”</w:t>
            </w:r>
          </w:p>
          <w:p w14:paraId="3ECF6DCB" w14:textId="77777777" w:rsidR="00CE3C56" w:rsidRDefault="00CE3C56" w:rsidP="006A682B"/>
          <w:p w14:paraId="36B3C8B5" w14:textId="77777777" w:rsidR="00CE3C56" w:rsidRPr="00694F8E" w:rsidRDefault="00CE3C56" w:rsidP="006A682B">
            <w:pPr>
              <w:rPr>
                <w:u w:val="single"/>
              </w:rPr>
            </w:pPr>
            <w:r w:rsidRPr="00694F8E">
              <w:rPr>
                <w:u w:val="single"/>
              </w:rPr>
              <w:t>Considerando</w:t>
            </w:r>
            <w:r w:rsidR="00794CB2">
              <w:rPr>
                <w:u w:val="single"/>
              </w:rPr>
              <w:t xml:space="preserve"> 4.6</w:t>
            </w:r>
            <w:r w:rsidRPr="00694F8E">
              <w:rPr>
                <w:u w:val="single"/>
              </w:rPr>
              <w:t xml:space="preserve"> R</w:t>
            </w:r>
            <w:r>
              <w:rPr>
                <w:u w:val="single"/>
              </w:rPr>
              <w:t xml:space="preserve">esolución Exenta </w:t>
            </w:r>
            <w:r w:rsidR="00794CB2">
              <w:rPr>
                <w:u w:val="single"/>
              </w:rPr>
              <w:t>1654/2002</w:t>
            </w:r>
            <w:r>
              <w:rPr>
                <w:u w:val="single"/>
              </w:rPr>
              <w:t>.</w:t>
            </w:r>
          </w:p>
          <w:p w14:paraId="2A2797EE" w14:textId="77777777" w:rsidR="00CE3C56" w:rsidRDefault="00CE3C56" w:rsidP="006A682B">
            <w:pPr>
              <w:rPr>
                <w:i/>
              </w:rPr>
            </w:pPr>
            <w:r>
              <w:rPr>
                <w:i/>
              </w:rPr>
              <w:t>“</w:t>
            </w:r>
            <w:r w:rsidR="00794CB2" w:rsidRPr="00794CB2">
              <w:rPr>
                <w:i/>
              </w:rPr>
              <w:t>En el Addendum 1 se menciona también que se incluye al monitoreo la peligrosidad del metano que se pudiera producir en las zanjas por la descomposición del lodo una vez dispuesto y tratado, se realizarán mediciones periódicas con un explosimetro para determinar el eventual aumento de las concentraciones.</w:t>
            </w:r>
            <w:r>
              <w:rPr>
                <w:i/>
              </w:rPr>
              <w:t>”</w:t>
            </w:r>
          </w:p>
          <w:p w14:paraId="4BFC4693" w14:textId="77777777" w:rsidR="00CE3C56" w:rsidRDefault="00CE3C56" w:rsidP="006A682B">
            <w:pPr>
              <w:rPr>
                <w:b/>
              </w:rPr>
            </w:pPr>
          </w:p>
          <w:p w14:paraId="282C4953" w14:textId="77777777" w:rsidR="00794CB2" w:rsidRPr="00794CB2" w:rsidRDefault="00794CB2" w:rsidP="00794CB2">
            <w:pPr>
              <w:rPr>
                <w:u w:val="single"/>
              </w:rPr>
            </w:pPr>
            <w:r w:rsidRPr="00794CB2">
              <w:rPr>
                <w:u w:val="single"/>
              </w:rPr>
              <w:t>Considerando 4.</w:t>
            </w:r>
            <w:r>
              <w:rPr>
                <w:u w:val="single"/>
              </w:rPr>
              <w:t>7</w:t>
            </w:r>
            <w:r w:rsidRPr="00794CB2">
              <w:rPr>
                <w:u w:val="single"/>
              </w:rPr>
              <w:t xml:space="preserve"> Resolución Exenta 1654/2002.</w:t>
            </w:r>
          </w:p>
          <w:p w14:paraId="4605B969" w14:textId="77777777" w:rsidR="00794CB2" w:rsidRPr="00794CB2" w:rsidRDefault="00CE3C56" w:rsidP="00794CB2">
            <w:pPr>
              <w:rPr>
                <w:i/>
              </w:rPr>
            </w:pPr>
            <w:r w:rsidRPr="00EC08A9">
              <w:rPr>
                <w:i/>
              </w:rPr>
              <w:t>“</w:t>
            </w:r>
            <w:r w:rsidR="00794CB2" w:rsidRPr="00794CB2">
              <w:rPr>
                <w:i/>
              </w:rPr>
              <w:t>Se producirán gases y para su extracción se implementarán chimeneas en tubos de PVC de 110 mm perforado hasta cota de contacto con los lodos. Se colocarán 3 chimeneas extractoras en cada zanja equidistantes, con una capacidad de recuperar gases en un radio de 10 metros cada una, y se elevarán por la estructura techada protectora de la zanja de tal manera de incrementar la dispersión y evitar la inhalación de los gases por el personal. Además no se producirán efectos negativos sobre los recursos naturales renovables, a pesar de su composición y peligrosidad.</w:t>
            </w:r>
          </w:p>
          <w:p w14:paraId="64A6DD30" w14:textId="77777777" w:rsidR="00794CB2" w:rsidRPr="00794CB2" w:rsidRDefault="00794CB2" w:rsidP="00794CB2">
            <w:pPr>
              <w:rPr>
                <w:i/>
              </w:rPr>
            </w:pPr>
          </w:p>
          <w:p w14:paraId="708077CA" w14:textId="77777777" w:rsidR="00CE3C56" w:rsidRDefault="00794CB2" w:rsidP="00794CB2">
            <w:pPr>
              <w:rPr>
                <w:i/>
              </w:rPr>
            </w:pPr>
            <w:r w:rsidRPr="00794CB2">
              <w:rPr>
                <w:i/>
              </w:rPr>
              <w:t>Se producirán constantemente, alrededor de 0,5 m3/kg de sólidos volátiles destruidos, compuestos mayormente por CH4 en un 55% y CO2 en un 45%. Este volumen no justificará la instalación de antorchas de incineración de gases.</w:t>
            </w:r>
            <w:r>
              <w:rPr>
                <w:i/>
              </w:rPr>
              <w:t>”</w:t>
            </w:r>
          </w:p>
          <w:p w14:paraId="0B807C2B" w14:textId="77777777" w:rsidR="008322FF" w:rsidRDefault="008322FF" w:rsidP="00794CB2">
            <w:pPr>
              <w:rPr>
                <w:i/>
              </w:rPr>
            </w:pPr>
          </w:p>
          <w:p w14:paraId="5B2833CB" w14:textId="77777777" w:rsidR="008322FF" w:rsidRDefault="008322FF" w:rsidP="00794CB2">
            <w:r>
              <w:rPr>
                <w:u w:val="single"/>
              </w:rPr>
              <w:t>Considerando 3 F. RCA 675/2007.</w:t>
            </w:r>
          </w:p>
          <w:p w14:paraId="3057D919" w14:textId="77777777" w:rsidR="008322FF" w:rsidRPr="008322FF" w:rsidRDefault="008322FF" w:rsidP="008322FF">
            <w:pPr>
              <w:rPr>
                <w:i/>
              </w:rPr>
            </w:pPr>
            <w:r>
              <w:rPr>
                <w:i/>
              </w:rPr>
              <w:t>“Las nuevas zanjas serán habilitadas con ductos de evacuación de gases constituidos por tambores metálicos perforados recubiertos con bolones y en el medio un ducto de PVA perforado en al área cubierta por el tambor, reforzando las condiciones de diseño con un gavión de soporte exterior, el titular dotara de un medidor de gases combustibles con el fin de identificar concentraciones potencialmente peligrosas, con el fin de proceder al retiro parcial de la carpa para dispersión de los gases. Llevará un registro con los datos obtenidos diariamente en cada una de las zanjas de disposición de lodos.”</w:t>
            </w:r>
          </w:p>
        </w:tc>
      </w:tr>
      <w:tr w:rsidR="00CE3C56" w:rsidRPr="0025129B" w14:paraId="76CE40BD" w14:textId="77777777" w:rsidTr="006A682B">
        <w:trPr>
          <w:trHeight w:val="627"/>
        </w:trPr>
        <w:tc>
          <w:tcPr>
            <w:tcW w:w="5000" w:type="pct"/>
            <w:gridSpan w:val="2"/>
          </w:tcPr>
          <w:p w14:paraId="1EA80064" w14:textId="77777777" w:rsidR="00CE3C56" w:rsidRDefault="00CE3C56" w:rsidP="006A682B">
            <w:pPr>
              <w:jc w:val="left"/>
              <w:rPr>
                <w:color w:val="FF0000"/>
              </w:rPr>
            </w:pPr>
            <w:r w:rsidRPr="00F15F8C">
              <w:rPr>
                <w:b/>
              </w:rPr>
              <w:t>Hecho (s):</w:t>
            </w:r>
            <w:r w:rsidRPr="007E2D5C">
              <w:t xml:space="preserve"> </w:t>
            </w:r>
          </w:p>
          <w:p w14:paraId="2E23BC65" w14:textId="77777777" w:rsidR="00CE3C56" w:rsidRDefault="00CE3C56" w:rsidP="006A682B">
            <w:pPr>
              <w:jc w:val="left"/>
              <w:rPr>
                <w:color w:val="FF0000"/>
              </w:rPr>
            </w:pPr>
          </w:p>
          <w:p w14:paraId="2BFF2DC8" w14:textId="77777777" w:rsidR="008322FF" w:rsidRPr="008322FF" w:rsidRDefault="00CE3C56" w:rsidP="008A4E97">
            <w:pPr>
              <w:pStyle w:val="Prrafodelista"/>
              <w:numPr>
                <w:ilvl w:val="0"/>
                <w:numId w:val="18"/>
              </w:numPr>
              <w:ind w:left="313" w:hanging="313"/>
            </w:pPr>
            <w:r>
              <w:rPr>
                <w:rFonts w:ascii="Calibri" w:eastAsia="Times New Roman" w:hAnsi="Calibri"/>
                <w:color w:val="000000"/>
                <w:lang w:eastAsia="es-CL"/>
              </w:rPr>
              <w:t>D</w:t>
            </w:r>
            <w:r w:rsidRPr="00304ABA">
              <w:rPr>
                <w:rFonts w:ascii="Calibri" w:eastAsia="Times New Roman" w:hAnsi="Calibri"/>
                <w:color w:val="000000"/>
                <w:lang w:eastAsia="es-CL"/>
              </w:rPr>
              <w:t>ur</w:t>
            </w:r>
            <w:r>
              <w:rPr>
                <w:rFonts w:ascii="Calibri" w:eastAsia="Times New Roman" w:hAnsi="Calibri"/>
                <w:color w:val="000000"/>
                <w:lang w:eastAsia="es-CL"/>
              </w:rPr>
              <w:t>ante la actividad de inspección</w:t>
            </w:r>
            <w:r w:rsidR="008322FF">
              <w:rPr>
                <w:rFonts w:ascii="Calibri" w:eastAsia="Times New Roman" w:hAnsi="Calibri"/>
                <w:color w:val="000000"/>
                <w:lang w:eastAsia="es-CL"/>
              </w:rPr>
              <w:t>, se observa el sistema de manejo de biogás, el que consiste en mangueras corrugadas instaladas dentro de las fosas.</w:t>
            </w:r>
            <w:r w:rsidR="00517D10">
              <w:rPr>
                <w:rFonts w:ascii="Calibri" w:eastAsia="Times New Roman" w:hAnsi="Calibri"/>
                <w:color w:val="000000"/>
                <w:lang w:eastAsia="es-CL"/>
              </w:rPr>
              <w:t xml:space="preserve"> Fotografías 20, 21, 22 y 23.</w:t>
            </w:r>
          </w:p>
          <w:p w14:paraId="778C293F" w14:textId="77777777" w:rsidR="008322FF" w:rsidRDefault="001E5704" w:rsidP="008A4E97">
            <w:pPr>
              <w:pStyle w:val="Prrafodelista"/>
              <w:numPr>
                <w:ilvl w:val="0"/>
                <w:numId w:val="18"/>
              </w:numPr>
              <w:ind w:left="313" w:hanging="313"/>
            </w:pPr>
            <w:r>
              <w:t xml:space="preserve">Tal como se aprecia en las fotografías N° </w:t>
            </w:r>
            <w:r w:rsidR="00517D10">
              <w:t>24</w:t>
            </w:r>
            <w:r>
              <w:t xml:space="preserve">, en la fosa en operación se han instalado mangueras corrugadas, no obstante no se observan las obras de refuerzo en base </w:t>
            </w:r>
            <w:r w:rsidR="00517D10">
              <w:t>a tambores, bolones y gaviones.</w:t>
            </w:r>
          </w:p>
          <w:p w14:paraId="57173CB0" w14:textId="77777777" w:rsidR="00517D10" w:rsidRPr="00517D10" w:rsidRDefault="00517D10" w:rsidP="008A4E97">
            <w:pPr>
              <w:pStyle w:val="Prrafodelista"/>
              <w:numPr>
                <w:ilvl w:val="0"/>
                <w:numId w:val="18"/>
              </w:numPr>
              <w:ind w:left="313" w:hanging="313"/>
            </w:pPr>
            <w:r>
              <w:rPr>
                <w:rFonts w:ascii="Calibri" w:eastAsia="Times New Roman" w:hAnsi="Calibri"/>
                <w:color w:val="000000"/>
                <w:lang w:eastAsia="es-CL"/>
              </w:rPr>
              <w:t>Las fosas más antiguas, presentan tubos de PVC sanitario como sistema de aireación. Fotografía N° 25.</w:t>
            </w:r>
          </w:p>
          <w:p w14:paraId="31800DDF" w14:textId="77777777" w:rsidR="004801D4" w:rsidRPr="004801D4" w:rsidRDefault="00CE3C56" w:rsidP="008A4E97">
            <w:pPr>
              <w:pStyle w:val="Prrafodelista"/>
              <w:numPr>
                <w:ilvl w:val="0"/>
                <w:numId w:val="18"/>
              </w:numPr>
              <w:ind w:left="313" w:hanging="313"/>
            </w:pPr>
            <w:r w:rsidRPr="00304ABA">
              <w:rPr>
                <w:rFonts w:ascii="Calibri" w:eastAsia="Times New Roman" w:hAnsi="Calibri"/>
                <w:color w:val="000000"/>
                <w:lang w:eastAsia="es-CL"/>
              </w:rPr>
              <w:t xml:space="preserve"> </w:t>
            </w:r>
            <w:r w:rsidR="00FE1844">
              <w:rPr>
                <w:rFonts w:ascii="Calibri" w:eastAsia="Times New Roman" w:hAnsi="Calibri"/>
                <w:color w:val="000000"/>
                <w:lang w:eastAsia="es-CL"/>
              </w:rPr>
              <w:t xml:space="preserve">Se observan fosas con sistema de manejo de biogás, con evidentes indicios de emanación de gases desde su interior. </w:t>
            </w:r>
            <w:r w:rsidR="004801D4">
              <w:rPr>
                <w:rFonts w:ascii="Calibri" w:eastAsia="Times New Roman" w:hAnsi="Calibri"/>
                <w:color w:val="000000"/>
                <w:lang w:eastAsia="es-CL"/>
              </w:rPr>
              <w:t>Igual situación se observa en la fosa en operación.</w:t>
            </w:r>
          </w:p>
          <w:p w14:paraId="18A0E700" w14:textId="77777777" w:rsidR="00CE3C56" w:rsidRDefault="00FE1844" w:rsidP="008A4E97">
            <w:pPr>
              <w:pStyle w:val="Prrafodelista"/>
              <w:numPr>
                <w:ilvl w:val="0"/>
                <w:numId w:val="18"/>
              </w:numPr>
              <w:ind w:left="313" w:hanging="313"/>
            </w:pPr>
            <w:r>
              <w:rPr>
                <w:rFonts w:ascii="Calibri" w:eastAsia="Times New Roman" w:hAnsi="Calibri"/>
                <w:color w:val="000000"/>
                <w:lang w:eastAsia="es-CL"/>
              </w:rPr>
              <w:t>Para efectos de acreditar lo anterior,</w:t>
            </w:r>
            <w:r w:rsidR="004801D4">
              <w:rPr>
                <w:rFonts w:ascii="Calibri" w:eastAsia="Times New Roman" w:hAnsi="Calibri"/>
                <w:color w:val="000000"/>
                <w:lang w:eastAsia="es-CL"/>
              </w:rPr>
              <w:t xml:space="preserve"> se han adjuntado al expediente electrónico, dos (02) videos que muestran procesos de emanación de gases desde una fosa cerrada y dos (02) videos que grafican la misma situación en la fosa en operación.</w:t>
            </w:r>
          </w:p>
          <w:p w14:paraId="6FCAAD4F" w14:textId="77777777" w:rsidR="00CE3C56" w:rsidRDefault="00CE3C56" w:rsidP="006A682B">
            <w:pPr>
              <w:pStyle w:val="Prrafodelista"/>
              <w:ind w:left="313"/>
            </w:pPr>
          </w:p>
          <w:p w14:paraId="4D67A663" w14:textId="77777777" w:rsidR="00CE3C56" w:rsidRPr="009670EE" w:rsidRDefault="00CE3C56" w:rsidP="006A682B">
            <w:pPr>
              <w:rPr>
                <w:b/>
              </w:rPr>
            </w:pPr>
            <w:r w:rsidRPr="009670EE">
              <w:rPr>
                <w:b/>
              </w:rPr>
              <w:t xml:space="preserve">Resultado (s) examen de Información: </w:t>
            </w:r>
          </w:p>
          <w:p w14:paraId="1C66F304" w14:textId="77777777" w:rsidR="00CE3C56" w:rsidRPr="00517D10" w:rsidRDefault="00CE3C56" w:rsidP="008A4E97">
            <w:pPr>
              <w:pStyle w:val="Prrafodelista"/>
              <w:numPr>
                <w:ilvl w:val="0"/>
                <w:numId w:val="19"/>
              </w:numPr>
              <w:ind w:left="313" w:hanging="284"/>
            </w:pPr>
            <w:r>
              <w:t xml:space="preserve">Como resultado del examen de información practicado, </w:t>
            </w:r>
            <w:r w:rsidR="00517D10">
              <w:t xml:space="preserve">es posible señalar que no se evidencian </w:t>
            </w:r>
            <w:r w:rsidR="00E37194">
              <w:t xml:space="preserve">en terreno, </w:t>
            </w:r>
            <w:r w:rsidR="00517D10">
              <w:t xml:space="preserve">los sistemas de medición </w:t>
            </w:r>
            <w:r w:rsidR="00517D10" w:rsidRPr="00517D10">
              <w:rPr>
                <w:i/>
              </w:rPr>
              <w:t>gases combustibles con el fin de identificar concentraciones potencialmente peligrosas</w:t>
            </w:r>
            <w:r w:rsidR="00517D10">
              <w:rPr>
                <w:i/>
              </w:rPr>
              <w:t>.</w:t>
            </w:r>
          </w:p>
          <w:p w14:paraId="3485AC22" w14:textId="77777777" w:rsidR="00517D10" w:rsidRDefault="00517D10" w:rsidP="008A4E97">
            <w:pPr>
              <w:pStyle w:val="Prrafodelista"/>
              <w:numPr>
                <w:ilvl w:val="0"/>
                <w:numId w:val="19"/>
              </w:numPr>
              <w:ind w:left="313" w:hanging="284"/>
            </w:pPr>
            <w:r>
              <w:t>Respecto del resultado de monitoreo de gaseas reportado por TRESOL (Anexo 03), este registro no muestra ninguna evidencia de medición efectiva de gases</w:t>
            </w:r>
            <w:r w:rsidR="00E37194">
              <w:t xml:space="preserve"> y</w:t>
            </w:r>
            <w:r>
              <w:t xml:space="preserve"> no se </w:t>
            </w:r>
            <w:r w:rsidR="00E37194">
              <w:t xml:space="preserve">reportan los resultados de </w:t>
            </w:r>
            <w:r>
              <w:t xml:space="preserve">los </w:t>
            </w:r>
            <w:r w:rsidR="00E37194" w:rsidRPr="00E37194">
              <w:rPr>
                <w:i/>
              </w:rPr>
              <w:t>monitoreo la peligrosidad del metano</w:t>
            </w:r>
            <w:r w:rsidR="00E37194">
              <w:t>, requeridos mediante acta de inspección del 24/06/2015.</w:t>
            </w:r>
          </w:p>
          <w:p w14:paraId="0729595D" w14:textId="77777777" w:rsidR="00E37194" w:rsidRDefault="00E37194" w:rsidP="008A4E97">
            <w:pPr>
              <w:pStyle w:val="Prrafodelista"/>
              <w:numPr>
                <w:ilvl w:val="0"/>
                <w:numId w:val="19"/>
              </w:numPr>
              <w:ind w:left="313" w:hanging="284"/>
            </w:pPr>
            <w:r>
              <w:t xml:space="preserve">El registro reportado por TRESOL corresponde a un registro diario simple, sin firmas de responsabilidad y sin una nomenclatura clara. Los resultados anotados en dicho registro corresponden a un ticket y a la sigla </w:t>
            </w:r>
            <w:r w:rsidRPr="00E37194">
              <w:rPr>
                <w:b/>
              </w:rPr>
              <w:t>sn</w:t>
            </w:r>
            <w:r>
              <w:t>, de la cual se desconoce su significado.</w:t>
            </w:r>
          </w:p>
          <w:p w14:paraId="5856036D" w14:textId="77777777" w:rsidR="00170EED" w:rsidRPr="0089032B" w:rsidRDefault="00170EED" w:rsidP="008A4E97">
            <w:pPr>
              <w:pStyle w:val="Prrafodelista"/>
              <w:numPr>
                <w:ilvl w:val="0"/>
                <w:numId w:val="19"/>
              </w:numPr>
              <w:ind w:left="313" w:hanging="284"/>
            </w:pPr>
            <w:r>
              <w:t>Lo anterior, sumado a la evidente emanación de gases y respectivamente de olores desde las fosas cerradas, permite concluir que el sistema de manejo de biogás implementado no está cumpliendo su rol a cabalidad.</w:t>
            </w:r>
          </w:p>
        </w:tc>
      </w:tr>
    </w:tbl>
    <w:p w14:paraId="61969230" w14:textId="77777777" w:rsidR="001E5704" w:rsidRDefault="001E5704">
      <w:pPr>
        <w:jc w:val="left"/>
      </w:pPr>
    </w:p>
    <w:p w14:paraId="68731B45" w14:textId="77777777" w:rsidR="001E5704" w:rsidRDefault="001E5704">
      <w:pPr>
        <w:jc w:val="left"/>
      </w:pPr>
    </w:p>
    <w:p w14:paraId="22EA0C1F" w14:textId="77777777" w:rsidR="001E5704" w:rsidRDefault="001E5704">
      <w:pPr>
        <w:jc w:val="left"/>
      </w:pPr>
    </w:p>
    <w:p w14:paraId="07DFC3E0" w14:textId="77777777" w:rsidR="001E5704" w:rsidRDefault="001E5704">
      <w:pPr>
        <w:jc w:val="left"/>
      </w:pPr>
    </w:p>
    <w:p w14:paraId="2E6A2E36" w14:textId="77777777" w:rsidR="001E5704" w:rsidRDefault="001E5704">
      <w:pPr>
        <w:jc w:val="left"/>
      </w:pPr>
    </w:p>
    <w:p w14:paraId="3A7B8C2F" w14:textId="77777777" w:rsidR="001E5704" w:rsidRDefault="001E5704">
      <w:pPr>
        <w:jc w:val="left"/>
      </w:pPr>
    </w:p>
    <w:p w14:paraId="30BDB440" w14:textId="77777777" w:rsidR="001E5704" w:rsidRDefault="001E5704">
      <w:pPr>
        <w:jc w:val="left"/>
      </w:pPr>
    </w:p>
    <w:p w14:paraId="78B8D888" w14:textId="77777777" w:rsidR="001E5704" w:rsidRDefault="001E5704">
      <w:pPr>
        <w:jc w:val="left"/>
      </w:pPr>
    </w:p>
    <w:p w14:paraId="6657DF14" w14:textId="77777777" w:rsidR="001E5704" w:rsidRDefault="001E5704">
      <w:pPr>
        <w:jc w:val="left"/>
      </w:pPr>
    </w:p>
    <w:p w14:paraId="5415DDE7" w14:textId="77777777" w:rsidR="001E5704" w:rsidRDefault="001E5704">
      <w:pPr>
        <w:jc w:val="left"/>
      </w:pPr>
    </w:p>
    <w:p w14:paraId="65EEC660" w14:textId="77777777" w:rsidR="001E5704" w:rsidRDefault="001E5704">
      <w:pPr>
        <w:jc w:val="left"/>
      </w:pPr>
    </w:p>
    <w:p w14:paraId="143D3A74" w14:textId="77777777" w:rsidR="001E5704" w:rsidRDefault="001E5704">
      <w:pPr>
        <w:jc w:val="left"/>
      </w:pPr>
    </w:p>
    <w:p w14:paraId="0BF824FF" w14:textId="77777777" w:rsidR="001E5704" w:rsidRDefault="001E5704">
      <w:pPr>
        <w:jc w:val="left"/>
      </w:pPr>
    </w:p>
    <w:p w14:paraId="49B00E99" w14:textId="77777777" w:rsidR="001E5704" w:rsidRDefault="001E5704">
      <w:pPr>
        <w:jc w:val="left"/>
      </w:pPr>
    </w:p>
    <w:p w14:paraId="022CD3C2" w14:textId="77777777" w:rsidR="001E5704" w:rsidRDefault="001E5704">
      <w:pPr>
        <w:jc w:val="left"/>
      </w:pPr>
    </w:p>
    <w:p w14:paraId="0CC47A98" w14:textId="77777777" w:rsidR="001E5704" w:rsidRDefault="001E5704">
      <w:pPr>
        <w:jc w:val="left"/>
      </w:pPr>
    </w:p>
    <w:p w14:paraId="689FC6C6" w14:textId="77777777" w:rsidR="001E5704" w:rsidRDefault="001E5704">
      <w:pPr>
        <w:jc w:val="left"/>
      </w:pPr>
    </w:p>
    <w:p w14:paraId="54999B8C" w14:textId="77777777" w:rsidR="001E5704" w:rsidRDefault="001E5704">
      <w:pPr>
        <w:jc w:val="left"/>
      </w:pPr>
    </w:p>
    <w:p w14:paraId="23F11D8E" w14:textId="77777777" w:rsidR="001E5704" w:rsidRDefault="001E5704">
      <w:pPr>
        <w:jc w:val="left"/>
      </w:pPr>
    </w:p>
    <w:p w14:paraId="7407A64D" w14:textId="77777777" w:rsidR="001E5704" w:rsidRDefault="001E5704">
      <w:pPr>
        <w:jc w:val="left"/>
      </w:pPr>
    </w:p>
    <w:p w14:paraId="6483D061" w14:textId="77777777" w:rsidR="001E5704" w:rsidRDefault="001E5704">
      <w:pPr>
        <w:jc w:val="left"/>
      </w:pPr>
    </w:p>
    <w:p w14:paraId="2FDE158C" w14:textId="77777777" w:rsidR="001E5704" w:rsidRDefault="001E5704">
      <w:pPr>
        <w:jc w:val="left"/>
      </w:pPr>
    </w:p>
    <w:tbl>
      <w:tblPr>
        <w:tblStyle w:val="Tablaconcuadrcula"/>
        <w:tblW w:w="13859" w:type="dxa"/>
        <w:tblInd w:w="-113" w:type="dxa"/>
        <w:tblLayout w:type="fixed"/>
        <w:tblLook w:val="04A0" w:firstRow="1" w:lastRow="0" w:firstColumn="1" w:lastColumn="0" w:noHBand="0" w:noVBand="1"/>
      </w:tblPr>
      <w:tblGrid>
        <w:gridCol w:w="2234"/>
        <w:gridCol w:w="2378"/>
        <w:gridCol w:w="2320"/>
        <w:gridCol w:w="2251"/>
        <w:gridCol w:w="2367"/>
        <w:gridCol w:w="2309"/>
      </w:tblGrid>
      <w:tr w:rsidR="001E5704" w:rsidRPr="00DE3695" w14:paraId="2E007149" w14:textId="77777777" w:rsidTr="006A682B">
        <w:trPr>
          <w:trHeight w:val="299"/>
        </w:trPr>
        <w:tc>
          <w:tcPr>
            <w:tcW w:w="5000" w:type="pct"/>
            <w:gridSpan w:val="6"/>
          </w:tcPr>
          <w:p w14:paraId="75ED5C72" w14:textId="77777777" w:rsidR="001E5704" w:rsidRPr="00DE3695" w:rsidRDefault="001E5704" w:rsidP="006A682B">
            <w:pPr>
              <w:jc w:val="center"/>
              <w:rPr>
                <w:rFonts w:eastAsia="Times New Roman"/>
                <w:b/>
                <w:bCs/>
                <w:color w:val="000000"/>
                <w:sz w:val="18"/>
                <w:szCs w:val="18"/>
                <w:lang w:eastAsia="es-CL"/>
              </w:rPr>
            </w:pPr>
            <w:r w:rsidRPr="00DE3695">
              <w:rPr>
                <w:rFonts w:eastAsia="Times New Roman"/>
                <w:b/>
                <w:bCs/>
                <w:color w:val="000000"/>
                <w:lang w:eastAsia="es-CL"/>
              </w:rPr>
              <w:t>Registros</w:t>
            </w:r>
          </w:p>
        </w:tc>
      </w:tr>
      <w:tr w:rsidR="001E5704" w:rsidRPr="00DE3695" w14:paraId="7DF7515F" w14:textId="77777777" w:rsidTr="006A682B">
        <w:trPr>
          <w:trHeight w:val="4359"/>
        </w:trPr>
        <w:tc>
          <w:tcPr>
            <w:tcW w:w="2501" w:type="pct"/>
            <w:gridSpan w:val="3"/>
            <w:vAlign w:val="center"/>
          </w:tcPr>
          <w:p w14:paraId="6206B856" w14:textId="77777777" w:rsidR="001E5704" w:rsidRPr="00DE3695" w:rsidRDefault="001E5704" w:rsidP="006A682B">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483AD011" wp14:editId="134D0587">
                  <wp:extent cx="3445759" cy="2572834"/>
                  <wp:effectExtent l="0" t="0" r="2540" b="0"/>
                  <wp:docPr id="33"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55">
                            <a:extLst>
                              <a:ext uri="{28A0092B-C50C-407E-A947-70E740481C1C}">
                                <a14:useLocalDpi xmlns:a14="http://schemas.microsoft.com/office/drawing/2010/main" val="0"/>
                              </a:ext>
                            </a:extLst>
                          </a:blip>
                          <a:stretch>
                            <a:fillRect/>
                          </a:stretch>
                        </pic:blipFill>
                        <pic:spPr>
                          <a:xfrm>
                            <a:off x="0" y="0"/>
                            <a:ext cx="3445759" cy="2572834"/>
                          </a:xfrm>
                          <a:prstGeom prst="rect">
                            <a:avLst/>
                          </a:prstGeom>
                        </pic:spPr>
                      </pic:pic>
                    </a:graphicData>
                  </a:graphic>
                </wp:inline>
              </w:drawing>
            </w:r>
          </w:p>
        </w:tc>
        <w:tc>
          <w:tcPr>
            <w:tcW w:w="2499" w:type="pct"/>
            <w:gridSpan w:val="3"/>
            <w:vAlign w:val="center"/>
          </w:tcPr>
          <w:p w14:paraId="36DAABA3" w14:textId="77777777" w:rsidR="001E5704" w:rsidRPr="00DE3695" w:rsidRDefault="001E5704" w:rsidP="006A682B">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0CD9CE5C" wp14:editId="1ACE4962">
                  <wp:extent cx="3352658" cy="2503318"/>
                  <wp:effectExtent l="0" t="0" r="635" b="0"/>
                  <wp:docPr id="3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56">
                            <a:extLst>
                              <a:ext uri="{28A0092B-C50C-407E-A947-70E740481C1C}">
                                <a14:useLocalDpi xmlns:a14="http://schemas.microsoft.com/office/drawing/2010/main" val="0"/>
                              </a:ext>
                            </a:extLst>
                          </a:blip>
                          <a:stretch>
                            <a:fillRect/>
                          </a:stretch>
                        </pic:blipFill>
                        <pic:spPr>
                          <a:xfrm>
                            <a:off x="0" y="0"/>
                            <a:ext cx="3352658" cy="2503318"/>
                          </a:xfrm>
                          <a:prstGeom prst="rect">
                            <a:avLst/>
                          </a:prstGeom>
                        </pic:spPr>
                      </pic:pic>
                    </a:graphicData>
                  </a:graphic>
                </wp:inline>
              </w:drawing>
            </w:r>
          </w:p>
        </w:tc>
      </w:tr>
      <w:tr w:rsidR="001E5704" w:rsidRPr="0020646F" w14:paraId="0E343632" w14:textId="77777777" w:rsidTr="006A682B">
        <w:trPr>
          <w:trHeight w:val="273"/>
        </w:trPr>
        <w:tc>
          <w:tcPr>
            <w:tcW w:w="806" w:type="pct"/>
            <w:vAlign w:val="center"/>
          </w:tcPr>
          <w:p w14:paraId="13F99C74" w14:textId="77777777" w:rsidR="001E5704" w:rsidRPr="0020646F" w:rsidRDefault="001E5704" w:rsidP="001E5704">
            <w:pPr>
              <w:rPr>
                <w:rFonts w:eastAsia="Times New Roman"/>
                <w:b/>
                <w:bCs/>
                <w:color w:val="000000"/>
                <w:sz w:val="18"/>
                <w:szCs w:val="18"/>
                <w:lang w:eastAsia="es-CL"/>
              </w:rPr>
            </w:pPr>
            <w:r w:rsidRPr="0020646F">
              <w:rPr>
                <w:b/>
                <w:sz w:val="18"/>
                <w:szCs w:val="18"/>
              </w:rPr>
              <w:t xml:space="preserve">Fotografía </w:t>
            </w:r>
            <w:r>
              <w:rPr>
                <w:b/>
                <w:sz w:val="18"/>
                <w:szCs w:val="18"/>
              </w:rPr>
              <w:t>20</w:t>
            </w:r>
            <w:r w:rsidRPr="0020646F">
              <w:rPr>
                <w:b/>
                <w:sz w:val="18"/>
                <w:szCs w:val="18"/>
              </w:rPr>
              <w:t>.</w:t>
            </w:r>
          </w:p>
        </w:tc>
        <w:tc>
          <w:tcPr>
            <w:tcW w:w="1695" w:type="pct"/>
            <w:gridSpan w:val="2"/>
            <w:vAlign w:val="center"/>
          </w:tcPr>
          <w:p w14:paraId="69F3DA31" w14:textId="77777777" w:rsidR="001E5704" w:rsidRPr="00A9769A" w:rsidRDefault="001E5704" w:rsidP="006A682B">
            <w:pPr>
              <w:rPr>
                <w:rFonts w:eastAsia="Times New Roman"/>
                <w:b/>
                <w:bCs/>
                <w:color w:val="000000"/>
                <w:sz w:val="18"/>
                <w:szCs w:val="18"/>
                <w:lang w:eastAsia="es-CL"/>
              </w:rPr>
            </w:pPr>
            <w:r w:rsidRPr="00A9769A">
              <w:rPr>
                <w:rFonts w:eastAsia="Times New Roman"/>
                <w:b/>
                <w:color w:val="000000"/>
                <w:sz w:val="18"/>
                <w:szCs w:val="18"/>
                <w:lang w:eastAsia="es-CL"/>
              </w:rPr>
              <w:t xml:space="preserve">Fecha : </w:t>
            </w:r>
            <w:r>
              <w:rPr>
                <w:rFonts w:eastAsia="Times New Roman"/>
                <w:color w:val="000000"/>
                <w:sz w:val="18"/>
                <w:szCs w:val="18"/>
                <w:lang w:eastAsia="es-CL"/>
              </w:rPr>
              <w:t>24</w:t>
            </w:r>
            <w:r w:rsidRPr="00A9769A">
              <w:rPr>
                <w:rFonts w:eastAsia="Times New Roman"/>
                <w:color w:val="000000"/>
                <w:sz w:val="18"/>
                <w:szCs w:val="18"/>
                <w:lang w:eastAsia="es-CL"/>
              </w:rPr>
              <w:t>/0</w:t>
            </w:r>
            <w:r>
              <w:rPr>
                <w:rFonts w:eastAsia="Times New Roman"/>
                <w:color w:val="000000"/>
                <w:sz w:val="18"/>
                <w:szCs w:val="18"/>
                <w:lang w:eastAsia="es-CL"/>
              </w:rPr>
              <w:t>6</w:t>
            </w:r>
            <w:r w:rsidRPr="00A9769A">
              <w:rPr>
                <w:rFonts w:eastAsia="Times New Roman"/>
                <w:color w:val="000000"/>
                <w:sz w:val="18"/>
                <w:szCs w:val="18"/>
                <w:lang w:eastAsia="es-CL"/>
              </w:rPr>
              <w:t>/201</w:t>
            </w:r>
            <w:r>
              <w:rPr>
                <w:rFonts w:eastAsia="Times New Roman"/>
                <w:color w:val="000000"/>
                <w:sz w:val="18"/>
                <w:szCs w:val="18"/>
                <w:lang w:eastAsia="es-CL"/>
              </w:rPr>
              <w:t>5</w:t>
            </w:r>
          </w:p>
        </w:tc>
        <w:tc>
          <w:tcPr>
            <w:tcW w:w="812" w:type="pct"/>
            <w:vAlign w:val="center"/>
          </w:tcPr>
          <w:p w14:paraId="4B0671A7" w14:textId="77777777" w:rsidR="001E5704" w:rsidRPr="0020646F" w:rsidRDefault="001E5704" w:rsidP="001E5704">
            <w:pPr>
              <w:rPr>
                <w:rFonts w:eastAsia="Times New Roman"/>
                <w:b/>
                <w:bCs/>
                <w:color w:val="000000"/>
                <w:sz w:val="18"/>
                <w:szCs w:val="18"/>
                <w:lang w:eastAsia="es-CL"/>
              </w:rPr>
            </w:pPr>
            <w:r w:rsidRPr="0020646F">
              <w:rPr>
                <w:b/>
                <w:sz w:val="18"/>
                <w:szCs w:val="18"/>
              </w:rPr>
              <w:t xml:space="preserve">Fotografía </w:t>
            </w:r>
            <w:r>
              <w:rPr>
                <w:b/>
                <w:sz w:val="18"/>
                <w:szCs w:val="18"/>
              </w:rPr>
              <w:t>21</w:t>
            </w:r>
            <w:r w:rsidRPr="0020646F">
              <w:rPr>
                <w:b/>
                <w:sz w:val="18"/>
                <w:szCs w:val="18"/>
              </w:rPr>
              <w:t>.</w:t>
            </w:r>
          </w:p>
        </w:tc>
        <w:tc>
          <w:tcPr>
            <w:tcW w:w="1687" w:type="pct"/>
            <w:gridSpan w:val="2"/>
            <w:vAlign w:val="center"/>
          </w:tcPr>
          <w:p w14:paraId="5142E411" w14:textId="77777777" w:rsidR="001E5704" w:rsidRPr="0020646F" w:rsidRDefault="001E5704" w:rsidP="006A682B">
            <w:pPr>
              <w:rPr>
                <w:rFonts w:eastAsia="Times New Roman"/>
                <w:b/>
                <w:bCs/>
                <w:color w:val="000000"/>
                <w:sz w:val="18"/>
                <w:szCs w:val="18"/>
                <w:lang w:eastAsia="es-CL"/>
              </w:rPr>
            </w:pPr>
            <w:r w:rsidRPr="00A9769A">
              <w:rPr>
                <w:rFonts w:eastAsia="Times New Roman"/>
                <w:b/>
                <w:color w:val="000000"/>
                <w:sz w:val="18"/>
                <w:szCs w:val="18"/>
                <w:lang w:eastAsia="es-CL"/>
              </w:rPr>
              <w:t>Fecha :</w:t>
            </w:r>
            <w:r>
              <w:rPr>
                <w:rFonts w:eastAsia="Times New Roman"/>
                <w:sz w:val="18"/>
                <w:szCs w:val="18"/>
                <w:lang w:eastAsia="es-CL"/>
              </w:rPr>
              <w:t xml:space="preserve"> 24</w:t>
            </w:r>
            <w:r w:rsidRPr="00A9769A">
              <w:rPr>
                <w:rFonts w:eastAsia="Times New Roman"/>
                <w:sz w:val="18"/>
                <w:szCs w:val="18"/>
                <w:lang w:eastAsia="es-CL"/>
              </w:rPr>
              <w:t>/0</w:t>
            </w:r>
            <w:r>
              <w:rPr>
                <w:rFonts w:eastAsia="Times New Roman"/>
                <w:sz w:val="18"/>
                <w:szCs w:val="18"/>
                <w:lang w:eastAsia="es-CL"/>
              </w:rPr>
              <w:t>6</w:t>
            </w:r>
            <w:r w:rsidRPr="00A9769A">
              <w:rPr>
                <w:rFonts w:eastAsia="Times New Roman"/>
                <w:sz w:val="18"/>
                <w:szCs w:val="18"/>
                <w:lang w:eastAsia="es-CL"/>
              </w:rPr>
              <w:t>/201</w:t>
            </w:r>
            <w:r>
              <w:rPr>
                <w:rFonts w:eastAsia="Times New Roman"/>
                <w:sz w:val="18"/>
                <w:szCs w:val="18"/>
                <w:lang w:eastAsia="es-CL"/>
              </w:rPr>
              <w:t>5</w:t>
            </w:r>
          </w:p>
        </w:tc>
      </w:tr>
      <w:tr w:rsidR="001E5704" w:rsidRPr="0020646F" w14:paraId="574D08DB" w14:textId="77777777" w:rsidTr="006A682B">
        <w:trPr>
          <w:trHeight w:val="419"/>
        </w:trPr>
        <w:tc>
          <w:tcPr>
            <w:tcW w:w="806" w:type="pct"/>
            <w:vAlign w:val="center"/>
          </w:tcPr>
          <w:p w14:paraId="040FE3B9" w14:textId="77777777" w:rsidR="001E5704" w:rsidRPr="0020646F" w:rsidRDefault="001E5704" w:rsidP="001E5704">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8" w:type="pct"/>
            <w:vAlign w:val="center"/>
          </w:tcPr>
          <w:p w14:paraId="709FF597" w14:textId="77777777" w:rsidR="001E5704" w:rsidRPr="00A9769A" w:rsidRDefault="001E5704" w:rsidP="001E5704">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1E5704">
              <w:rPr>
                <w:rFonts w:eastAsia="Times New Roman"/>
                <w:color w:val="000000"/>
                <w:sz w:val="18"/>
                <w:szCs w:val="18"/>
                <w:lang w:eastAsia="es-CL"/>
              </w:rPr>
              <w:t>5</w:t>
            </w:r>
            <w:r>
              <w:rPr>
                <w:rFonts w:eastAsia="Times New Roman"/>
                <w:color w:val="000000"/>
                <w:sz w:val="18"/>
                <w:szCs w:val="18"/>
                <w:lang w:eastAsia="es-CL"/>
              </w:rPr>
              <w:t>.</w:t>
            </w:r>
            <w:r w:rsidRPr="001E5704">
              <w:rPr>
                <w:rFonts w:eastAsia="Times New Roman"/>
                <w:color w:val="000000"/>
                <w:sz w:val="18"/>
                <w:szCs w:val="18"/>
                <w:lang w:eastAsia="es-CL"/>
              </w:rPr>
              <w:t>533</w:t>
            </w:r>
            <w:r>
              <w:rPr>
                <w:rFonts w:eastAsia="Times New Roman"/>
                <w:color w:val="000000"/>
                <w:sz w:val="18"/>
                <w:szCs w:val="18"/>
                <w:lang w:eastAsia="es-CL"/>
              </w:rPr>
              <w:t>.</w:t>
            </w:r>
            <w:r w:rsidRPr="001E5704">
              <w:rPr>
                <w:rFonts w:eastAsia="Times New Roman"/>
                <w:color w:val="000000"/>
                <w:sz w:val="18"/>
                <w:szCs w:val="18"/>
                <w:lang w:eastAsia="es-CL"/>
              </w:rPr>
              <w:t>336</w:t>
            </w:r>
          </w:p>
        </w:tc>
        <w:tc>
          <w:tcPr>
            <w:tcW w:w="837" w:type="pct"/>
            <w:vAlign w:val="center"/>
          </w:tcPr>
          <w:p w14:paraId="439D8356" w14:textId="77777777" w:rsidR="001E5704" w:rsidRPr="00A9769A" w:rsidRDefault="001E5704" w:rsidP="001E5704">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1E5704">
              <w:rPr>
                <w:rFonts w:eastAsia="Times New Roman"/>
                <w:color w:val="000000"/>
                <w:sz w:val="18"/>
                <w:szCs w:val="18"/>
                <w:lang w:eastAsia="es-CL"/>
              </w:rPr>
              <w:t>684</w:t>
            </w:r>
            <w:r>
              <w:rPr>
                <w:rFonts w:eastAsia="Times New Roman"/>
                <w:color w:val="000000"/>
                <w:sz w:val="18"/>
                <w:szCs w:val="18"/>
                <w:lang w:eastAsia="es-CL"/>
              </w:rPr>
              <w:t>.</w:t>
            </w:r>
            <w:r w:rsidRPr="001E5704">
              <w:rPr>
                <w:rFonts w:eastAsia="Times New Roman"/>
                <w:color w:val="000000"/>
                <w:sz w:val="18"/>
                <w:szCs w:val="18"/>
                <w:lang w:eastAsia="es-CL"/>
              </w:rPr>
              <w:t>369</w:t>
            </w:r>
          </w:p>
        </w:tc>
        <w:tc>
          <w:tcPr>
            <w:tcW w:w="812" w:type="pct"/>
            <w:vAlign w:val="center"/>
          </w:tcPr>
          <w:p w14:paraId="0CC46039" w14:textId="77777777" w:rsidR="001E5704" w:rsidRPr="00A9769A" w:rsidRDefault="001E5704" w:rsidP="001E5704">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4" w:type="pct"/>
            <w:vAlign w:val="center"/>
          </w:tcPr>
          <w:p w14:paraId="64AC2659" w14:textId="77777777" w:rsidR="001E5704" w:rsidRPr="00A9769A" w:rsidRDefault="001E5704" w:rsidP="001E5704">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1E5704">
              <w:rPr>
                <w:rFonts w:eastAsia="Times New Roman"/>
                <w:color w:val="000000"/>
                <w:sz w:val="18"/>
                <w:szCs w:val="18"/>
                <w:lang w:eastAsia="es-CL"/>
              </w:rPr>
              <w:t>5</w:t>
            </w:r>
            <w:r>
              <w:rPr>
                <w:rFonts w:eastAsia="Times New Roman"/>
                <w:color w:val="000000"/>
                <w:sz w:val="18"/>
                <w:szCs w:val="18"/>
                <w:lang w:eastAsia="es-CL"/>
              </w:rPr>
              <w:t>.</w:t>
            </w:r>
            <w:r w:rsidRPr="001E5704">
              <w:rPr>
                <w:rFonts w:eastAsia="Times New Roman"/>
                <w:color w:val="000000"/>
                <w:sz w:val="18"/>
                <w:szCs w:val="18"/>
                <w:lang w:eastAsia="es-CL"/>
              </w:rPr>
              <w:t>533</w:t>
            </w:r>
            <w:r>
              <w:rPr>
                <w:rFonts w:eastAsia="Times New Roman"/>
                <w:color w:val="000000"/>
                <w:sz w:val="18"/>
                <w:szCs w:val="18"/>
                <w:lang w:eastAsia="es-CL"/>
              </w:rPr>
              <w:t>.</w:t>
            </w:r>
            <w:r w:rsidRPr="001E5704">
              <w:rPr>
                <w:rFonts w:eastAsia="Times New Roman"/>
                <w:color w:val="000000"/>
                <w:sz w:val="18"/>
                <w:szCs w:val="18"/>
                <w:lang w:eastAsia="es-CL"/>
              </w:rPr>
              <w:t>336</w:t>
            </w:r>
          </w:p>
        </w:tc>
        <w:tc>
          <w:tcPr>
            <w:tcW w:w="833" w:type="pct"/>
            <w:vAlign w:val="center"/>
          </w:tcPr>
          <w:p w14:paraId="3B4814A6" w14:textId="77777777" w:rsidR="001E5704" w:rsidRPr="00A9769A" w:rsidRDefault="001E5704" w:rsidP="001E5704">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1E5704">
              <w:rPr>
                <w:rFonts w:eastAsia="Times New Roman"/>
                <w:color w:val="000000"/>
                <w:sz w:val="18"/>
                <w:szCs w:val="18"/>
                <w:lang w:eastAsia="es-CL"/>
              </w:rPr>
              <w:t>684</w:t>
            </w:r>
            <w:r>
              <w:rPr>
                <w:rFonts w:eastAsia="Times New Roman"/>
                <w:color w:val="000000"/>
                <w:sz w:val="18"/>
                <w:szCs w:val="18"/>
                <w:lang w:eastAsia="es-CL"/>
              </w:rPr>
              <w:t>.</w:t>
            </w:r>
            <w:r w:rsidRPr="001E5704">
              <w:rPr>
                <w:rFonts w:eastAsia="Times New Roman"/>
                <w:color w:val="000000"/>
                <w:sz w:val="18"/>
                <w:szCs w:val="18"/>
                <w:lang w:eastAsia="es-CL"/>
              </w:rPr>
              <w:t>369</w:t>
            </w:r>
          </w:p>
        </w:tc>
      </w:tr>
      <w:tr w:rsidR="001E5704" w:rsidRPr="00A9769A" w14:paraId="4D8BC8E1" w14:textId="77777777" w:rsidTr="006A682B">
        <w:trPr>
          <w:trHeight w:val="1112"/>
        </w:trPr>
        <w:tc>
          <w:tcPr>
            <w:tcW w:w="2501" w:type="pct"/>
            <w:gridSpan w:val="3"/>
          </w:tcPr>
          <w:p w14:paraId="4159B09F" w14:textId="77777777" w:rsidR="001E5704" w:rsidRPr="00A9769A" w:rsidRDefault="001E5704" w:rsidP="006A682B">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28D98F4B" w14:textId="77777777" w:rsidR="001E5704" w:rsidRPr="00853541" w:rsidRDefault="001E5704" w:rsidP="006A682B">
            <w:pPr>
              <w:rPr>
                <w:rFonts w:eastAsia="Times New Roman"/>
                <w:bCs/>
                <w:color w:val="000000"/>
                <w:sz w:val="18"/>
                <w:szCs w:val="18"/>
                <w:lang w:eastAsia="es-CL"/>
              </w:rPr>
            </w:pPr>
            <w:r>
              <w:rPr>
                <w:rFonts w:eastAsia="Times New Roman"/>
                <w:bCs/>
                <w:color w:val="000000"/>
                <w:sz w:val="18"/>
                <w:szCs w:val="18"/>
                <w:lang w:eastAsia="es-CL"/>
              </w:rPr>
              <w:t>Vista general del sistema de manejo de biogás en base a mangueras corrugadas emplazadas dentro de cada zanja.</w:t>
            </w:r>
          </w:p>
        </w:tc>
        <w:tc>
          <w:tcPr>
            <w:tcW w:w="2499" w:type="pct"/>
            <w:gridSpan w:val="3"/>
          </w:tcPr>
          <w:p w14:paraId="3D5AE752" w14:textId="77777777" w:rsidR="001E5704" w:rsidRPr="00A9769A" w:rsidRDefault="001E5704" w:rsidP="006A682B">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6368FBAB" w14:textId="77777777" w:rsidR="001E5704" w:rsidRPr="00DB6A54" w:rsidRDefault="001E5704" w:rsidP="001E5704">
            <w:pPr>
              <w:rPr>
                <w:rFonts w:eastAsia="Times New Roman"/>
                <w:bCs/>
                <w:color w:val="000000"/>
                <w:sz w:val="18"/>
                <w:szCs w:val="18"/>
                <w:lang w:eastAsia="es-CL"/>
              </w:rPr>
            </w:pPr>
            <w:r w:rsidRPr="00DB6A54">
              <w:rPr>
                <w:rFonts w:eastAsia="Times New Roman"/>
                <w:bCs/>
                <w:color w:val="000000"/>
                <w:sz w:val="18"/>
                <w:szCs w:val="18"/>
                <w:lang w:eastAsia="es-CL"/>
              </w:rPr>
              <w:t xml:space="preserve">Detalle </w:t>
            </w:r>
            <w:r>
              <w:rPr>
                <w:rFonts w:eastAsia="Times New Roman"/>
                <w:bCs/>
                <w:color w:val="000000"/>
                <w:sz w:val="18"/>
                <w:szCs w:val="18"/>
                <w:lang w:eastAsia="es-CL"/>
              </w:rPr>
              <w:t>sistema de protección del extremo de las mangueras, en base a tambor perforado que da cabida al extremo libre de la manguera.</w:t>
            </w:r>
          </w:p>
        </w:tc>
      </w:tr>
    </w:tbl>
    <w:p w14:paraId="06A63FF3" w14:textId="77777777" w:rsidR="00FE1844" w:rsidRDefault="00FE1844">
      <w:pPr>
        <w:jc w:val="left"/>
      </w:pPr>
    </w:p>
    <w:p w14:paraId="32F00972" w14:textId="77777777" w:rsidR="00FE1844" w:rsidRDefault="00FE1844">
      <w:pPr>
        <w:jc w:val="left"/>
      </w:pPr>
    </w:p>
    <w:p w14:paraId="3DA72EC9" w14:textId="77777777" w:rsidR="00FE1844" w:rsidRDefault="00FE1844">
      <w:pPr>
        <w:jc w:val="left"/>
      </w:pPr>
    </w:p>
    <w:p w14:paraId="51BA9CBA" w14:textId="77777777" w:rsidR="00FE1844" w:rsidRDefault="00FE1844">
      <w:pPr>
        <w:jc w:val="left"/>
      </w:pPr>
    </w:p>
    <w:p w14:paraId="7F1B5EE3" w14:textId="77777777" w:rsidR="00FE1844" w:rsidRDefault="00FE1844">
      <w:pPr>
        <w:jc w:val="left"/>
      </w:pPr>
    </w:p>
    <w:p w14:paraId="58142A11" w14:textId="77777777" w:rsidR="00FE1844" w:rsidRDefault="00FE1844">
      <w:pPr>
        <w:jc w:val="left"/>
      </w:pPr>
    </w:p>
    <w:p w14:paraId="189EB4E8" w14:textId="77777777" w:rsidR="00FE1844" w:rsidRDefault="00FE1844">
      <w:pPr>
        <w:jc w:val="left"/>
      </w:pPr>
    </w:p>
    <w:p w14:paraId="1B8EDCE2" w14:textId="77777777" w:rsidR="00FE1844" w:rsidRDefault="00FE1844">
      <w:pPr>
        <w:jc w:val="left"/>
      </w:pPr>
    </w:p>
    <w:p w14:paraId="52BC9135" w14:textId="77777777" w:rsidR="00FE1844" w:rsidRDefault="00FE1844">
      <w:pPr>
        <w:jc w:val="left"/>
      </w:pPr>
    </w:p>
    <w:p w14:paraId="271B868E" w14:textId="77777777" w:rsidR="00FE1844" w:rsidRDefault="00FE1844">
      <w:pPr>
        <w:jc w:val="left"/>
      </w:pPr>
    </w:p>
    <w:tbl>
      <w:tblPr>
        <w:tblStyle w:val="Tablaconcuadrcula"/>
        <w:tblW w:w="13859" w:type="dxa"/>
        <w:tblInd w:w="-113" w:type="dxa"/>
        <w:tblLayout w:type="fixed"/>
        <w:tblLook w:val="04A0" w:firstRow="1" w:lastRow="0" w:firstColumn="1" w:lastColumn="0" w:noHBand="0" w:noVBand="1"/>
      </w:tblPr>
      <w:tblGrid>
        <w:gridCol w:w="2234"/>
        <w:gridCol w:w="2378"/>
        <w:gridCol w:w="2320"/>
        <w:gridCol w:w="2251"/>
        <w:gridCol w:w="2367"/>
        <w:gridCol w:w="2309"/>
      </w:tblGrid>
      <w:tr w:rsidR="00FE1844" w:rsidRPr="00DE3695" w14:paraId="070D649F" w14:textId="77777777" w:rsidTr="006A682B">
        <w:trPr>
          <w:trHeight w:val="299"/>
        </w:trPr>
        <w:tc>
          <w:tcPr>
            <w:tcW w:w="5000" w:type="pct"/>
            <w:gridSpan w:val="6"/>
          </w:tcPr>
          <w:p w14:paraId="6605C96E" w14:textId="77777777" w:rsidR="00FE1844" w:rsidRPr="00DE3695" w:rsidRDefault="00FE1844" w:rsidP="006A682B">
            <w:pPr>
              <w:jc w:val="center"/>
              <w:rPr>
                <w:rFonts w:eastAsia="Times New Roman"/>
                <w:b/>
                <w:bCs/>
                <w:color w:val="000000"/>
                <w:sz w:val="18"/>
                <w:szCs w:val="18"/>
                <w:lang w:eastAsia="es-CL"/>
              </w:rPr>
            </w:pPr>
            <w:r w:rsidRPr="00DE3695">
              <w:rPr>
                <w:rFonts w:eastAsia="Times New Roman"/>
                <w:b/>
                <w:bCs/>
                <w:color w:val="000000"/>
                <w:lang w:eastAsia="es-CL"/>
              </w:rPr>
              <w:t>Registros</w:t>
            </w:r>
          </w:p>
        </w:tc>
      </w:tr>
      <w:tr w:rsidR="00FE1844" w:rsidRPr="00DE3695" w14:paraId="0B64342C" w14:textId="77777777" w:rsidTr="006A682B">
        <w:trPr>
          <w:trHeight w:val="4359"/>
        </w:trPr>
        <w:tc>
          <w:tcPr>
            <w:tcW w:w="2501" w:type="pct"/>
            <w:gridSpan w:val="3"/>
            <w:vAlign w:val="center"/>
          </w:tcPr>
          <w:p w14:paraId="27D9CB34" w14:textId="77777777" w:rsidR="00FE1844" w:rsidRPr="00DE3695" w:rsidRDefault="00FE1844" w:rsidP="006A682B">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76E203A6" wp14:editId="57B2E958">
                  <wp:extent cx="3445759" cy="2572833"/>
                  <wp:effectExtent l="0" t="0" r="2540" b="0"/>
                  <wp:docPr id="3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57">
                            <a:extLst>
                              <a:ext uri="{28A0092B-C50C-407E-A947-70E740481C1C}">
                                <a14:useLocalDpi xmlns:a14="http://schemas.microsoft.com/office/drawing/2010/main" val="0"/>
                              </a:ext>
                            </a:extLst>
                          </a:blip>
                          <a:stretch>
                            <a:fillRect/>
                          </a:stretch>
                        </pic:blipFill>
                        <pic:spPr>
                          <a:xfrm>
                            <a:off x="0" y="0"/>
                            <a:ext cx="3445759" cy="2572833"/>
                          </a:xfrm>
                          <a:prstGeom prst="rect">
                            <a:avLst/>
                          </a:prstGeom>
                        </pic:spPr>
                      </pic:pic>
                    </a:graphicData>
                  </a:graphic>
                </wp:inline>
              </w:drawing>
            </w:r>
          </w:p>
        </w:tc>
        <w:tc>
          <w:tcPr>
            <w:tcW w:w="2499" w:type="pct"/>
            <w:gridSpan w:val="3"/>
            <w:vAlign w:val="center"/>
          </w:tcPr>
          <w:p w14:paraId="69556081" w14:textId="77777777" w:rsidR="00FE1844" w:rsidRPr="00DE3695" w:rsidRDefault="00FE1844" w:rsidP="006A682B">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05AEC07F" wp14:editId="1C1B6E5A">
                  <wp:extent cx="3448050" cy="2579149"/>
                  <wp:effectExtent l="0" t="0" r="0" b="0"/>
                  <wp:docPr id="36"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58">
                            <a:extLst>
                              <a:ext uri="{28A0092B-C50C-407E-A947-70E740481C1C}">
                                <a14:useLocalDpi xmlns:a14="http://schemas.microsoft.com/office/drawing/2010/main" val="0"/>
                              </a:ext>
                            </a:extLst>
                          </a:blip>
                          <a:stretch>
                            <a:fillRect/>
                          </a:stretch>
                        </pic:blipFill>
                        <pic:spPr>
                          <a:xfrm>
                            <a:off x="0" y="0"/>
                            <a:ext cx="3451930" cy="2582051"/>
                          </a:xfrm>
                          <a:prstGeom prst="rect">
                            <a:avLst/>
                          </a:prstGeom>
                        </pic:spPr>
                      </pic:pic>
                    </a:graphicData>
                  </a:graphic>
                </wp:inline>
              </w:drawing>
            </w:r>
          </w:p>
        </w:tc>
      </w:tr>
      <w:tr w:rsidR="00FE1844" w:rsidRPr="0020646F" w14:paraId="7DDC6EDD" w14:textId="77777777" w:rsidTr="006A682B">
        <w:trPr>
          <w:trHeight w:val="273"/>
        </w:trPr>
        <w:tc>
          <w:tcPr>
            <w:tcW w:w="806" w:type="pct"/>
            <w:vAlign w:val="center"/>
          </w:tcPr>
          <w:p w14:paraId="1E322067" w14:textId="77777777" w:rsidR="00FE1844" w:rsidRPr="0020646F" w:rsidRDefault="00FE1844" w:rsidP="002F383C">
            <w:pPr>
              <w:rPr>
                <w:rFonts w:eastAsia="Times New Roman"/>
                <w:b/>
                <w:bCs/>
                <w:color w:val="000000"/>
                <w:sz w:val="18"/>
                <w:szCs w:val="18"/>
                <w:lang w:eastAsia="es-CL"/>
              </w:rPr>
            </w:pPr>
            <w:r w:rsidRPr="0020646F">
              <w:rPr>
                <w:b/>
                <w:sz w:val="18"/>
                <w:szCs w:val="18"/>
              </w:rPr>
              <w:t xml:space="preserve">Fotografía </w:t>
            </w:r>
            <w:r>
              <w:rPr>
                <w:b/>
                <w:sz w:val="18"/>
                <w:szCs w:val="18"/>
              </w:rPr>
              <w:t>2</w:t>
            </w:r>
            <w:r w:rsidR="002F383C">
              <w:rPr>
                <w:b/>
                <w:sz w:val="18"/>
                <w:szCs w:val="18"/>
              </w:rPr>
              <w:t>2</w:t>
            </w:r>
            <w:r w:rsidRPr="0020646F">
              <w:rPr>
                <w:b/>
                <w:sz w:val="18"/>
                <w:szCs w:val="18"/>
              </w:rPr>
              <w:t>.</w:t>
            </w:r>
          </w:p>
        </w:tc>
        <w:tc>
          <w:tcPr>
            <w:tcW w:w="1695" w:type="pct"/>
            <w:gridSpan w:val="2"/>
            <w:vAlign w:val="center"/>
          </w:tcPr>
          <w:p w14:paraId="0411CD8A" w14:textId="77777777" w:rsidR="00FE1844" w:rsidRPr="00A9769A" w:rsidRDefault="00FE1844" w:rsidP="006A682B">
            <w:pPr>
              <w:rPr>
                <w:rFonts w:eastAsia="Times New Roman"/>
                <w:b/>
                <w:bCs/>
                <w:color w:val="000000"/>
                <w:sz w:val="18"/>
                <w:szCs w:val="18"/>
                <w:lang w:eastAsia="es-CL"/>
              </w:rPr>
            </w:pPr>
            <w:r w:rsidRPr="00A9769A">
              <w:rPr>
                <w:rFonts w:eastAsia="Times New Roman"/>
                <w:b/>
                <w:color w:val="000000"/>
                <w:sz w:val="18"/>
                <w:szCs w:val="18"/>
                <w:lang w:eastAsia="es-CL"/>
              </w:rPr>
              <w:t xml:space="preserve">Fecha : </w:t>
            </w:r>
            <w:r>
              <w:rPr>
                <w:rFonts w:eastAsia="Times New Roman"/>
                <w:color w:val="000000"/>
                <w:sz w:val="18"/>
                <w:szCs w:val="18"/>
                <w:lang w:eastAsia="es-CL"/>
              </w:rPr>
              <w:t>24</w:t>
            </w:r>
            <w:r w:rsidRPr="00A9769A">
              <w:rPr>
                <w:rFonts w:eastAsia="Times New Roman"/>
                <w:color w:val="000000"/>
                <w:sz w:val="18"/>
                <w:szCs w:val="18"/>
                <w:lang w:eastAsia="es-CL"/>
              </w:rPr>
              <w:t>/0</w:t>
            </w:r>
            <w:r>
              <w:rPr>
                <w:rFonts w:eastAsia="Times New Roman"/>
                <w:color w:val="000000"/>
                <w:sz w:val="18"/>
                <w:szCs w:val="18"/>
                <w:lang w:eastAsia="es-CL"/>
              </w:rPr>
              <w:t>6</w:t>
            </w:r>
            <w:r w:rsidRPr="00A9769A">
              <w:rPr>
                <w:rFonts w:eastAsia="Times New Roman"/>
                <w:color w:val="000000"/>
                <w:sz w:val="18"/>
                <w:szCs w:val="18"/>
                <w:lang w:eastAsia="es-CL"/>
              </w:rPr>
              <w:t>/201</w:t>
            </w:r>
            <w:r>
              <w:rPr>
                <w:rFonts w:eastAsia="Times New Roman"/>
                <w:color w:val="000000"/>
                <w:sz w:val="18"/>
                <w:szCs w:val="18"/>
                <w:lang w:eastAsia="es-CL"/>
              </w:rPr>
              <w:t>5</w:t>
            </w:r>
          </w:p>
        </w:tc>
        <w:tc>
          <w:tcPr>
            <w:tcW w:w="812" w:type="pct"/>
            <w:vAlign w:val="center"/>
          </w:tcPr>
          <w:p w14:paraId="3A06CA80" w14:textId="77777777" w:rsidR="00FE1844" w:rsidRPr="0020646F" w:rsidRDefault="00FE1844" w:rsidP="002F383C">
            <w:pPr>
              <w:rPr>
                <w:rFonts w:eastAsia="Times New Roman"/>
                <w:b/>
                <w:bCs/>
                <w:color w:val="000000"/>
                <w:sz w:val="18"/>
                <w:szCs w:val="18"/>
                <w:lang w:eastAsia="es-CL"/>
              </w:rPr>
            </w:pPr>
            <w:r w:rsidRPr="0020646F">
              <w:rPr>
                <w:b/>
                <w:sz w:val="18"/>
                <w:szCs w:val="18"/>
              </w:rPr>
              <w:t xml:space="preserve">Fotografía </w:t>
            </w:r>
            <w:r>
              <w:rPr>
                <w:b/>
                <w:sz w:val="18"/>
                <w:szCs w:val="18"/>
              </w:rPr>
              <w:t>2</w:t>
            </w:r>
            <w:r w:rsidR="002F383C">
              <w:rPr>
                <w:b/>
                <w:sz w:val="18"/>
                <w:szCs w:val="18"/>
              </w:rPr>
              <w:t>3</w:t>
            </w:r>
            <w:r w:rsidRPr="0020646F">
              <w:rPr>
                <w:b/>
                <w:sz w:val="18"/>
                <w:szCs w:val="18"/>
              </w:rPr>
              <w:t>.</w:t>
            </w:r>
          </w:p>
        </w:tc>
        <w:tc>
          <w:tcPr>
            <w:tcW w:w="1687" w:type="pct"/>
            <w:gridSpan w:val="2"/>
            <w:vAlign w:val="center"/>
          </w:tcPr>
          <w:p w14:paraId="31936026" w14:textId="77777777" w:rsidR="00FE1844" w:rsidRPr="0020646F" w:rsidRDefault="00FE1844" w:rsidP="006A682B">
            <w:pPr>
              <w:rPr>
                <w:rFonts w:eastAsia="Times New Roman"/>
                <w:b/>
                <w:bCs/>
                <w:color w:val="000000"/>
                <w:sz w:val="18"/>
                <w:szCs w:val="18"/>
                <w:lang w:eastAsia="es-CL"/>
              </w:rPr>
            </w:pPr>
            <w:r w:rsidRPr="00A9769A">
              <w:rPr>
                <w:rFonts w:eastAsia="Times New Roman"/>
                <w:b/>
                <w:color w:val="000000"/>
                <w:sz w:val="18"/>
                <w:szCs w:val="18"/>
                <w:lang w:eastAsia="es-CL"/>
              </w:rPr>
              <w:t>Fecha :</w:t>
            </w:r>
            <w:r>
              <w:rPr>
                <w:rFonts w:eastAsia="Times New Roman"/>
                <w:sz w:val="18"/>
                <w:szCs w:val="18"/>
                <w:lang w:eastAsia="es-CL"/>
              </w:rPr>
              <w:t xml:space="preserve"> 24</w:t>
            </w:r>
            <w:r w:rsidRPr="00A9769A">
              <w:rPr>
                <w:rFonts w:eastAsia="Times New Roman"/>
                <w:sz w:val="18"/>
                <w:szCs w:val="18"/>
                <w:lang w:eastAsia="es-CL"/>
              </w:rPr>
              <w:t>/0</w:t>
            </w:r>
            <w:r>
              <w:rPr>
                <w:rFonts w:eastAsia="Times New Roman"/>
                <w:sz w:val="18"/>
                <w:szCs w:val="18"/>
                <w:lang w:eastAsia="es-CL"/>
              </w:rPr>
              <w:t>6</w:t>
            </w:r>
            <w:r w:rsidRPr="00A9769A">
              <w:rPr>
                <w:rFonts w:eastAsia="Times New Roman"/>
                <w:sz w:val="18"/>
                <w:szCs w:val="18"/>
                <w:lang w:eastAsia="es-CL"/>
              </w:rPr>
              <w:t>/201</w:t>
            </w:r>
            <w:r>
              <w:rPr>
                <w:rFonts w:eastAsia="Times New Roman"/>
                <w:sz w:val="18"/>
                <w:szCs w:val="18"/>
                <w:lang w:eastAsia="es-CL"/>
              </w:rPr>
              <w:t>5</w:t>
            </w:r>
          </w:p>
        </w:tc>
      </w:tr>
      <w:tr w:rsidR="004801D4" w:rsidRPr="0020646F" w14:paraId="5937B3D6" w14:textId="77777777" w:rsidTr="006A682B">
        <w:trPr>
          <w:trHeight w:val="419"/>
        </w:trPr>
        <w:tc>
          <w:tcPr>
            <w:tcW w:w="806" w:type="pct"/>
            <w:vAlign w:val="center"/>
          </w:tcPr>
          <w:p w14:paraId="0C96050E" w14:textId="77777777" w:rsidR="004801D4" w:rsidRPr="0020646F" w:rsidRDefault="004801D4" w:rsidP="004801D4">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8" w:type="pct"/>
            <w:vAlign w:val="center"/>
          </w:tcPr>
          <w:p w14:paraId="724CABCC" w14:textId="77777777" w:rsidR="004801D4" w:rsidRPr="00A9769A" w:rsidRDefault="004801D4" w:rsidP="004801D4">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4801D4">
              <w:rPr>
                <w:rFonts w:eastAsia="Times New Roman"/>
                <w:color w:val="000000"/>
                <w:sz w:val="18"/>
                <w:szCs w:val="18"/>
                <w:lang w:eastAsia="es-CL"/>
              </w:rPr>
              <w:t>5</w:t>
            </w:r>
            <w:r>
              <w:rPr>
                <w:rFonts w:eastAsia="Times New Roman"/>
                <w:color w:val="000000"/>
                <w:sz w:val="18"/>
                <w:szCs w:val="18"/>
                <w:lang w:eastAsia="es-CL"/>
              </w:rPr>
              <w:t>.</w:t>
            </w:r>
            <w:r w:rsidRPr="004801D4">
              <w:rPr>
                <w:rFonts w:eastAsia="Times New Roman"/>
                <w:color w:val="000000"/>
                <w:sz w:val="18"/>
                <w:szCs w:val="18"/>
                <w:lang w:eastAsia="es-CL"/>
              </w:rPr>
              <w:t>533</w:t>
            </w:r>
            <w:r>
              <w:rPr>
                <w:rFonts w:eastAsia="Times New Roman"/>
                <w:color w:val="000000"/>
                <w:sz w:val="18"/>
                <w:szCs w:val="18"/>
                <w:lang w:eastAsia="es-CL"/>
              </w:rPr>
              <w:t>.</w:t>
            </w:r>
            <w:r w:rsidRPr="004801D4">
              <w:rPr>
                <w:rFonts w:eastAsia="Times New Roman"/>
                <w:color w:val="000000"/>
                <w:sz w:val="18"/>
                <w:szCs w:val="18"/>
                <w:lang w:eastAsia="es-CL"/>
              </w:rPr>
              <w:t>24</w:t>
            </w:r>
            <w:r>
              <w:rPr>
                <w:rFonts w:eastAsia="Times New Roman"/>
                <w:color w:val="000000"/>
                <w:sz w:val="18"/>
                <w:szCs w:val="18"/>
                <w:lang w:eastAsia="es-CL"/>
              </w:rPr>
              <w:t>9</w:t>
            </w:r>
          </w:p>
        </w:tc>
        <w:tc>
          <w:tcPr>
            <w:tcW w:w="837" w:type="pct"/>
            <w:vAlign w:val="center"/>
          </w:tcPr>
          <w:p w14:paraId="0267966B" w14:textId="77777777" w:rsidR="004801D4" w:rsidRPr="00A9769A" w:rsidRDefault="004801D4" w:rsidP="004801D4">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4801D4">
              <w:rPr>
                <w:rFonts w:eastAsia="Times New Roman"/>
                <w:color w:val="000000"/>
                <w:sz w:val="18"/>
                <w:szCs w:val="18"/>
                <w:lang w:eastAsia="es-CL"/>
              </w:rPr>
              <w:t>684</w:t>
            </w:r>
            <w:r>
              <w:rPr>
                <w:rFonts w:eastAsia="Times New Roman"/>
                <w:color w:val="000000"/>
                <w:sz w:val="18"/>
                <w:szCs w:val="18"/>
                <w:lang w:eastAsia="es-CL"/>
              </w:rPr>
              <w:t>.</w:t>
            </w:r>
            <w:r w:rsidRPr="004801D4">
              <w:rPr>
                <w:rFonts w:eastAsia="Times New Roman"/>
                <w:color w:val="000000"/>
                <w:sz w:val="18"/>
                <w:szCs w:val="18"/>
                <w:lang w:eastAsia="es-CL"/>
              </w:rPr>
              <w:t>309</w:t>
            </w:r>
          </w:p>
        </w:tc>
        <w:tc>
          <w:tcPr>
            <w:tcW w:w="812" w:type="pct"/>
            <w:vAlign w:val="center"/>
          </w:tcPr>
          <w:p w14:paraId="5B022A29" w14:textId="77777777" w:rsidR="004801D4" w:rsidRPr="00A9769A" w:rsidRDefault="004801D4" w:rsidP="004801D4">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4" w:type="pct"/>
            <w:vAlign w:val="center"/>
          </w:tcPr>
          <w:p w14:paraId="7D1855F0" w14:textId="77777777" w:rsidR="004801D4" w:rsidRPr="00A9769A" w:rsidRDefault="004801D4" w:rsidP="004801D4">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4801D4">
              <w:rPr>
                <w:rFonts w:eastAsia="Times New Roman"/>
                <w:color w:val="000000"/>
                <w:sz w:val="18"/>
                <w:szCs w:val="18"/>
                <w:lang w:eastAsia="es-CL"/>
              </w:rPr>
              <w:t>5</w:t>
            </w:r>
            <w:r>
              <w:rPr>
                <w:rFonts w:eastAsia="Times New Roman"/>
                <w:color w:val="000000"/>
                <w:sz w:val="18"/>
                <w:szCs w:val="18"/>
                <w:lang w:eastAsia="es-CL"/>
              </w:rPr>
              <w:t>.</w:t>
            </w:r>
            <w:r w:rsidRPr="004801D4">
              <w:rPr>
                <w:rFonts w:eastAsia="Times New Roman"/>
                <w:color w:val="000000"/>
                <w:sz w:val="18"/>
                <w:szCs w:val="18"/>
                <w:lang w:eastAsia="es-CL"/>
              </w:rPr>
              <w:t>533</w:t>
            </w:r>
            <w:r>
              <w:rPr>
                <w:rFonts w:eastAsia="Times New Roman"/>
                <w:color w:val="000000"/>
                <w:sz w:val="18"/>
                <w:szCs w:val="18"/>
                <w:lang w:eastAsia="es-CL"/>
              </w:rPr>
              <w:t>.</w:t>
            </w:r>
            <w:r w:rsidRPr="004801D4">
              <w:rPr>
                <w:rFonts w:eastAsia="Times New Roman"/>
                <w:color w:val="000000"/>
                <w:sz w:val="18"/>
                <w:szCs w:val="18"/>
                <w:lang w:eastAsia="es-CL"/>
              </w:rPr>
              <w:t>24</w:t>
            </w:r>
            <w:r>
              <w:rPr>
                <w:rFonts w:eastAsia="Times New Roman"/>
                <w:color w:val="000000"/>
                <w:sz w:val="18"/>
                <w:szCs w:val="18"/>
                <w:lang w:eastAsia="es-CL"/>
              </w:rPr>
              <w:t>9</w:t>
            </w:r>
          </w:p>
        </w:tc>
        <w:tc>
          <w:tcPr>
            <w:tcW w:w="833" w:type="pct"/>
            <w:vAlign w:val="center"/>
          </w:tcPr>
          <w:p w14:paraId="29A5D060" w14:textId="77777777" w:rsidR="004801D4" w:rsidRPr="00A9769A" w:rsidRDefault="004801D4" w:rsidP="004801D4">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4801D4">
              <w:rPr>
                <w:rFonts w:eastAsia="Times New Roman"/>
                <w:color w:val="000000"/>
                <w:sz w:val="18"/>
                <w:szCs w:val="18"/>
                <w:lang w:eastAsia="es-CL"/>
              </w:rPr>
              <w:t>684</w:t>
            </w:r>
            <w:r>
              <w:rPr>
                <w:rFonts w:eastAsia="Times New Roman"/>
                <w:color w:val="000000"/>
                <w:sz w:val="18"/>
                <w:szCs w:val="18"/>
                <w:lang w:eastAsia="es-CL"/>
              </w:rPr>
              <w:t>.</w:t>
            </w:r>
            <w:r w:rsidRPr="004801D4">
              <w:rPr>
                <w:rFonts w:eastAsia="Times New Roman"/>
                <w:color w:val="000000"/>
                <w:sz w:val="18"/>
                <w:szCs w:val="18"/>
                <w:lang w:eastAsia="es-CL"/>
              </w:rPr>
              <w:t>309</w:t>
            </w:r>
          </w:p>
        </w:tc>
      </w:tr>
      <w:tr w:rsidR="00FE1844" w:rsidRPr="00A9769A" w14:paraId="48C482FD" w14:textId="77777777" w:rsidTr="006A682B">
        <w:trPr>
          <w:trHeight w:val="1112"/>
        </w:trPr>
        <w:tc>
          <w:tcPr>
            <w:tcW w:w="2501" w:type="pct"/>
            <w:gridSpan w:val="3"/>
          </w:tcPr>
          <w:p w14:paraId="48FB0517" w14:textId="77777777" w:rsidR="004801D4" w:rsidRDefault="00FE1844" w:rsidP="006A682B">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60FF0FDB" w14:textId="77777777" w:rsidR="004801D4" w:rsidRPr="004801D4" w:rsidRDefault="004801D4" w:rsidP="006A682B">
            <w:pPr>
              <w:rPr>
                <w:rFonts w:eastAsia="Times New Roman"/>
                <w:color w:val="000000"/>
                <w:sz w:val="18"/>
                <w:szCs w:val="18"/>
                <w:lang w:eastAsia="es-CL"/>
              </w:rPr>
            </w:pPr>
            <w:r w:rsidRPr="004801D4">
              <w:rPr>
                <w:rFonts w:eastAsia="Times New Roman"/>
                <w:color w:val="000000"/>
                <w:sz w:val="18"/>
                <w:szCs w:val="18"/>
                <w:lang w:eastAsia="es-CL"/>
              </w:rPr>
              <w:t>Se muestra una fosa sellada con polietileno y con sistema de manguera corrugada instalada a modo de sistema de manejo de biogás.</w:t>
            </w:r>
          </w:p>
          <w:p w14:paraId="34102FDB" w14:textId="77777777" w:rsidR="00FE1844" w:rsidRPr="004801D4" w:rsidRDefault="004801D4" w:rsidP="006A682B">
            <w:pPr>
              <w:rPr>
                <w:rFonts w:eastAsia="Times New Roman"/>
                <w:b/>
                <w:color w:val="000000"/>
                <w:sz w:val="18"/>
                <w:szCs w:val="18"/>
                <w:lang w:eastAsia="es-CL"/>
              </w:rPr>
            </w:pPr>
            <w:r w:rsidRPr="004801D4">
              <w:rPr>
                <w:rFonts w:eastAsia="Times New Roman"/>
                <w:color w:val="000000"/>
                <w:sz w:val="18"/>
                <w:szCs w:val="18"/>
                <w:lang w:eastAsia="es-CL"/>
              </w:rPr>
              <w:t>Se observa además un perro al interior del vertedero.</w:t>
            </w:r>
          </w:p>
        </w:tc>
        <w:tc>
          <w:tcPr>
            <w:tcW w:w="2499" w:type="pct"/>
            <w:gridSpan w:val="3"/>
          </w:tcPr>
          <w:p w14:paraId="6C08C297" w14:textId="77777777" w:rsidR="00FE1844" w:rsidRPr="00A9769A" w:rsidRDefault="00FE1844" w:rsidP="006A682B">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271E197C" w14:textId="77777777" w:rsidR="00FE1844" w:rsidRPr="00DB6A54" w:rsidRDefault="004801D4" w:rsidP="004801D4">
            <w:pPr>
              <w:rPr>
                <w:rFonts w:eastAsia="Times New Roman"/>
                <w:bCs/>
                <w:color w:val="000000"/>
                <w:sz w:val="18"/>
                <w:szCs w:val="18"/>
                <w:lang w:eastAsia="es-CL"/>
              </w:rPr>
            </w:pPr>
            <w:r>
              <w:rPr>
                <w:rFonts w:eastAsia="Times New Roman"/>
                <w:bCs/>
                <w:color w:val="000000"/>
                <w:sz w:val="18"/>
                <w:szCs w:val="18"/>
                <w:lang w:eastAsia="es-CL"/>
              </w:rPr>
              <w:t>Otra vista del sistema de manejo de biogás instalado en una fosa con evidentes signos de colapso.</w:t>
            </w:r>
          </w:p>
        </w:tc>
      </w:tr>
    </w:tbl>
    <w:p w14:paraId="35E1EEB1" w14:textId="77777777" w:rsidR="006E66FB" w:rsidRDefault="006E66FB"/>
    <w:p w14:paraId="378EBA6B" w14:textId="77777777" w:rsidR="006E66FB" w:rsidRDefault="006E66FB">
      <w:r>
        <w:br w:type="page"/>
      </w:r>
    </w:p>
    <w:tbl>
      <w:tblPr>
        <w:tblStyle w:val="Tablaconcuadrcula"/>
        <w:tblW w:w="13859" w:type="dxa"/>
        <w:tblInd w:w="-113" w:type="dxa"/>
        <w:tblLayout w:type="fixed"/>
        <w:tblLook w:val="04A0" w:firstRow="1" w:lastRow="0" w:firstColumn="1" w:lastColumn="0" w:noHBand="0" w:noVBand="1"/>
      </w:tblPr>
      <w:tblGrid>
        <w:gridCol w:w="2234"/>
        <w:gridCol w:w="2378"/>
        <w:gridCol w:w="2320"/>
        <w:gridCol w:w="2251"/>
        <w:gridCol w:w="2367"/>
        <w:gridCol w:w="2309"/>
      </w:tblGrid>
      <w:tr w:rsidR="002F383C" w:rsidRPr="00DE3695" w14:paraId="002A3799" w14:textId="77777777" w:rsidTr="006A682B">
        <w:trPr>
          <w:trHeight w:val="299"/>
        </w:trPr>
        <w:tc>
          <w:tcPr>
            <w:tcW w:w="5000" w:type="pct"/>
            <w:gridSpan w:val="6"/>
          </w:tcPr>
          <w:p w14:paraId="79926499" w14:textId="77777777" w:rsidR="002F383C" w:rsidRPr="00DE3695" w:rsidRDefault="002F383C" w:rsidP="006A682B">
            <w:pPr>
              <w:jc w:val="center"/>
              <w:rPr>
                <w:rFonts w:eastAsia="Times New Roman"/>
                <w:b/>
                <w:bCs/>
                <w:color w:val="000000"/>
                <w:sz w:val="18"/>
                <w:szCs w:val="18"/>
                <w:lang w:eastAsia="es-CL"/>
              </w:rPr>
            </w:pPr>
            <w:r w:rsidRPr="00DE3695">
              <w:rPr>
                <w:rFonts w:eastAsia="Times New Roman"/>
                <w:b/>
                <w:bCs/>
                <w:color w:val="000000"/>
                <w:lang w:eastAsia="es-CL"/>
              </w:rPr>
              <w:t>Registros</w:t>
            </w:r>
          </w:p>
        </w:tc>
      </w:tr>
      <w:tr w:rsidR="002F383C" w:rsidRPr="00DE3695" w14:paraId="2CCC693A" w14:textId="77777777" w:rsidTr="006A682B">
        <w:trPr>
          <w:trHeight w:val="4359"/>
        </w:trPr>
        <w:tc>
          <w:tcPr>
            <w:tcW w:w="2501" w:type="pct"/>
            <w:gridSpan w:val="3"/>
            <w:vAlign w:val="center"/>
          </w:tcPr>
          <w:p w14:paraId="6EA39F5A" w14:textId="77777777" w:rsidR="002F383C" w:rsidRPr="00DE3695" w:rsidRDefault="002F383C" w:rsidP="006A682B">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63653E99" wp14:editId="3E1F4D7F">
                  <wp:extent cx="3445759" cy="2572833"/>
                  <wp:effectExtent l="0" t="0" r="2540" b="0"/>
                  <wp:docPr id="3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59">
                            <a:extLst>
                              <a:ext uri="{28A0092B-C50C-407E-A947-70E740481C1C}">
                                <a14:useLocalDpi xmlns:a14="http://schemas.microsoft.com/office/drawing/2010/main" val="0"/>
                              </a:ext>
                            </a:extLst>
                          </a:blip>
                          <a:stretch>
                            <a:fillRect/>
                          </a:stretch>
                        </pic:blipFill>
                        <pic:spPr>
                          <a:xfrm>
                            <a:off x="0" y="0"/>
                            <a:ext cx="3445759" cy="2572833"/>
                          </a:xfrm>
                          <a:prstGeom prst="rect">
                            <a:avLst/>
                          </a:prstGeom>
                        </pic:spPr>
                      </pic:pic>
                    </a:graphicData>
                  </a:graphic>
                </wp:inline>
              </w:drawing>
            </w:r>
          </w:p>
        </w:tc>
        <w:tc>
          <w:tcPr>
            <w:tcW w:w="2499" w:type="pct"/>
            <w:gridSpan w:val="3"/>
            <w:vAlign w:val="center"/>
          </w:tcPr>
          <w:p w14:paraId="1625376F" w14:textId="77777777" w:rsidR="002F383C" w:rsidRPr="00DE3695" w:rsidRDefault="002F383C" w:rsidP="006A682B">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51ECD9C7" wp14:editId="066B7C91">
                  <wp:extent cx="3600450" cy="2664874"/>
                  <wp:effectExtent l="0" t="0" r="0" b="2540"/>
                  <wp:docPr id="3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60">
                            <a:extLst>
                              <a:ext uri="{28A0092B-C50C-407E-A947-70E740481C1C}">
                                <a14:useLocalDpi xmlns:a14="http://schemas.microsoft.com/office/drawing/2010/main" val="0"/>
                              </a:ext>
                            </a:extLst>
                          </a:blip>
                          <a:stretch>
                            <a:fillRect/>
                          </a:stretch>
                        </pic:blipFill>
                        <pic:spPr>
                          <a:xfrm>
                            <a:off x="0" y="0"/>
                            <a:ext cx="3607255" cy="2669911"/>
                          </a:xfrm>
                          <a:prstGeom prst="rect">
                            <a:avLst/>
                          </a:prstGeom>
                        </pic:spPr>
                      </pic:pic>
                    </a:graphicData>
                  </a:graphic>
                </wp:inline>
              </w:drawing>
            </w:r>
          </w:p>
        </w:tc>
      </w:tr>
      <w:tr w:rsidR="002F383C" w:rsidRPr="0020646F" w14:paraId="0C68824B" w14:textId="77777777" w:rsidTr="006A682B">
        <w:trPr>
          <w:trHeight w:val="273"/>
        </w:trPr>
        <w:tc>
          <w:tcPr>
            <w:tcW w:w="806" w:type="pct"/>
            <w:vAlign w:val="center"/>
          </w:tcPr>
          <w:p w14:paraId="38EDAFFC" w14:textId="77777777" w:rsidR="002F383C" w:rsidRPr="0020646F" w:rsidRDefault="002F383C" w:rsidP="002F383C">
            <w:pPr>
              <w:rPr>
                <w:rFonts w:eastAsia="Times New Roman"/>
                <w:b/>
                <w:bCs/>
                <w:color w:val="000000"/>
                <w:sz w:val="18"/>
                <w:szCs w:val="18"/>
                <w:lang w:eastAsia="es-CL"/>
              </w:rPr>
            </w:pPr>
            <w:r w:rsidRPr="0020646F">
              <w:rPr>
                <w:b/>
                <w:sz w:val="18"/>
                <w:szCs w:val="18"/>
              </w:rPr>
              <w:t xml:space="preserve">Fotografía </w:t>
            </w:r>
            <w:r>
              <w:rPr>
                <w:b/>
                <w:sz w:val="18"/>
                <w:szCs w:val="18"/>
              </w:rPr>
              <w:t>24</w:t>
            </w:r>
            <w:r w:rsidRPr="0020646F">
              <w:rPr>
                <w:b/>
                <w:sz w:val="18"/>
                <w:szCs w:val="18"/>
              </w:rPr>
              <w:t>.</w:t>
            </w:r>
          </w:p>
        </w:tc>
        <w:tc>
          <w:tcPr>
            <w:tcW w:w="1695" w:type="pct"/>
            <w:gridSpan w:val="2"/>
            <w:vAlign w:val="center"/>
          </w:tcPr>
          <w:p w14:paraId="11852F31" w14:textId="77777777" w:rsidR="002F383C" w:rsidRPr="00A9769A" w:rsidRDefault="002F383C" w:rsidP="006A682B">
            <w:pPr>
              <w:rPr>
                <w:rFonts w:eastAsia="Times New Roman"/>
                <w:b/>
                <w:bCs/>
                <w:color w:val="000000"/>
                <w:sz w:val="18"/>
                <w:szCs w:val="18"/>
                <w:lang w:eastAsia="es-CL"/>
              </w:rPr>
            </w:pPr>
            <w:r w:rsidRPr="00A9769A">
              <w:rPr>
                <w:rFonts w:eastAsia="Times New Roman"/>
                <w:b/>
                <w:color w:val="000000"/>
                <w:sz w:val="18"/>
                <w:szCs w:val="18"/>
                <w:lang w:eastAsia="es-CL"/>
              </w:rPr>
              <w:t xml:space="preserve">Fecha : </w:t>
            </w:r>
            <w:r>
              <w:rPr>
                <w:rFonts w:eastAsia="Times New Roman"/>
                <w:color w:val="000000"/>
                <w:sz w:val="18"/>
                <w:szCs w:val="18"/>
                <w:lang w:eastAsia="es-CL"/>
              </w:rPr>
              <w:t>24</w:t>
            </w:r>
            <w:r w:rsidRPr="00A9769A">
              <w:rPr>
                <w:rFonts w:eastAsia="Times New Roman"/>
                <w:color w:val="000000"/>
                <w:sz w:val="18"/>
                <w:szCs w:val="18"/>
                <w:lang w:eastAsia="es-CL"/>
              </w:rPr>
              <w:t>/0</w:t>
            </w:r>
            <w:r>
              <w:rPr>
                <w:rFonts w:eastAsia="Times New Roman"/>
                <w:color w:val="000000"/>
                <w:sz w:val="18"/>
                <w:szCs w:val="18"/>
                <w:lang w:eastAsia="es-CL"/>
              </w:rPr>
              <w:t>6</w:t>
            </w:r>
            <w:r w:rsidRPr="00A9769A">
              <w:rPr>
                <w:rFonts w:eastAsia="Times New Roman"/>
                <w:color w:val="000000"/>
                <w:sz w:val="18"/>
                <w:szCs w:val="18"/>
                <w:lang w:eastAsia="es-CL"/>
              </w:rPr>
              <w:t>/201</w:t>
            </w:r>
            <w:r>
              <w:rPr>
                <w:rFonts w:eastAsia="Times New Roman"/>
                <w:color w:val="000000"/>
                <w:sz w:val="18"/>
                <w:szCs w:val="18"/>
                <w:lang w:eastAsia="es-CL"/>
              </w:rPr>
              <w:t>5</w:t>
            </w:r>
          </w:p>
        </w:tc>
        <w:tc>
          <w:tcPr>
            <w:tcW w:w="812" w:type="pct"/>
            <w:vAlign w:val="center"/>
          </w:tcPr>
          <w:p w14:paraId="3D7019B5" w14:textId="77777777" w:rsidR="002F383C" w:rsidRPr="0020646F" w:rsidRDefault="002F383C" w:rsidP="002F383C">
            <w:pPr>
              <w:rPr>
                <w:rFonts w:eastAsia="Times New Roman"/>
                <w:b/>
                <w:bCs/>
                <w:color w:val="000000"/>
                <w:sz w:val="18"/>
                <w:szCs w:val="18"/>
                <w:lang w:eastAsia="es-CL"/>
              </w:rPr>
            </w:pPr>
            <w:r w:rsidRPr="0020646F">
              <w:rPr>
                <w:b/>
                <w:sz w:val="18"/>
                <w:szCs w:val="18"/>
              </w:rPr>
              <w:t xml:space="preserve">Fotografía </w:t>
            </w:r>
            <w:r>
              <w:rPr>
                <w:b/>
                <w:sz w:val="18"/>
                <w:szCs w:val="18"/>
              </w:rPr>
              <w:t>25</w:t>
            </w:r>
            <w:r w:rsidRPr="0020646F">
              <w:rPr>
                <w:b/>
                <w:sz w:val="18"/>
                <w:szCs w:val="18"/>
              </w:rPr>
              <w:t>.</w:t>
            </w:r>
          </w:p>
        </w:tc>
        <w:tc>
          <w:tcPr>
            <w:tcW w:w="1687" w:type="pct"/>
            <w:gridSpan w:val="2"/>
            <w:vAlign w:val="center"/>
          </w:tcPr>
          <w:p w14:paraId="1097035B" w14:textId="77777777" w:rsidR="002F383C" w:rsidRPr="0020646F" w:rsidRDefault="002F383C" w:rsidP="006A682B">
            <w:pPr>
              <w:rPr>
                <w:rFonts w:eastAsia="Times New Roman"/>
                <w:b/>
                <w:bCs/>
                <w:color w:val="000000"/>
                <w:sz w:val="18"/>
                <w:szCs w:val="18"/>
                <w:lang w:eastAsia="es-CL"/>
              </w:rPr>
            </w:pPr>
            <w:r w:rsidRPr="00A9769A">
              <w:rPr>
                <w:rFonts w:eastAsia="Times New Roman"/>
                <w:b/>
                <w:color w:val="000000"/>
                <w:sz w:val="18"/>
                <w:szCs w:val="18"/>
                <w:lang w:eastAsia="es-CL"/>
              </w:rPr>
              <w:t>Fecha :</w:t>
            </w:r>
            <w:r>
              <w:rPr>
                <w:rFonts w:eastAsia="Times New Roman"/>
                <w:sz w:val="18"/>
                <w:szCs w:val="18"/>
                <w:lang w:eastAsia="es-CL"/>
              </w:rPr>
              <w:t xml:space="preserve"> 24</w:t>
            </w:r>
            <w:r w:rsidRPr="00A9769A">
              <w:rPr>
                <w:rFonts w:eastAsia="Times New Roman"/>
                <w:sz w:val="18"/>
                <w:szCs w:val="18"/>
                <w:lang w:eastAsia="es-CL"/>
              </w:rPr>
              <w:t>/0</w:t>
            </w:r>
            <w:r>
              <w:rPr>
                <w:rFonts w:eastAsia="Times New Roman"/>
                <w:sz w:val="18"/>
                <w:szCs w:val="18"/>
                <w:lang w:eastAsia="es-CL"/>
              </w:rPr>
              <w:t>6</w:t>
            </w:r>
            <w:r w:rsidRPr="00A9769A">
              <w:rPr>
                <w:rFonts w:eastAsia="Times New Roman"/>
                <w:sz w:val="18"/>
                <w:szCs w:val="18"/>
                <w:lang w:eastAsia="es-CL"/>
              </w:rPr>
              <w:t>/201</w:t>
            </w:r>
            <w:r>
              <w:rPr>
                <w:rFonts w:eastAsia="Times New Roman"/>
                <w:sz w:val="18"/>
                <w:szCs w:val="18"/>
                <w:lang w:eastAsia="es-CL"/>
              </w:rPr>
              <w:t>5</w:t>
            </w:r>
          </w:p>
        </w:tc>
      </w:tr>
      <w:tr w:rsidR="002F383C" w:rsidRPr="0020646F" w14:paraId="05C48C59" w14:textId="77777777" w:rsidTr="006A682B">
        <w:trPr>
          <w:trHeight w:val="419"/>
        </w:trPr>
        <w:tc>
          <w:tcPr>
            <w:tcW w:w="806" w:type="pct"/>
            <w:vAlign w:val="center"/>
          </w:tcPr>
          <w:p w14:paraId="205B2E9F" w14:textId="77777777" w:rsidR="002F383C" w:rsidRPr="0020646F" w:rsidRDefault="002F383C" w:rsidP="002F383C">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8" w:type="pct"/>
            <w:vAlign w:val="center"/>
          </w:tcPr>
          <w:p w14:paraId="65184627" w14:textId="77777777" w:rsidR="002F383C" w:rsidRPr="00A9769A" w:rsidRDefault="002F383C" w:rsidP="002F383C">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09610F">
              <w:rPr>
                <w:rFonts w:eastAsia="Times New Roman"/>
                <w:color w:val="000000"/>
                <w:sz w:val="18"/>
                <w:szCs w:val="18"/>
                <w:lang w:eastAsia="es-CL"/>
              </w:rPr>
              <w:t>5</w:t>
            </w:r>
            <w:r>
              <w:rPr>
                <w:rFonts w:eastAsia="Times New Roman"/>
                <w:color w:val="000000"/>
                <w:sz w:val="18"/>
                <w:szCs w:val="18"/>
                <w:lang w:eastAsia="es-CL"/>
              </w:rPr>
              <w:t>.</w:t>
            </w:r>
            <w:r w:rsidRPr="0009610F">
              <w:rPr>
                <w:rFonts w:eastAsia="Times New Roman"/>
                <w:color w:val="000000"/>
                <w:sz w:val="18"/>
                <w:szCs w:val="18"/>
                <w:lang w:eastAsia="es-CL"/>
              </w:rPr>
              <w:t>533</w:t>
            </w:r>
            <w:r>
              <w:rPr>
                <w:rFonts w:eastAsia="Times New Roman"/>
                <w:color w:val="000000"/>
                <w:sz w:val="18"/>
                <w:szCs w:val="18"/>
                <w:lang w:eastAsia="es-CL"/>
              </w:rPr>
              <w:t>.</w:t>
            </w:r>
            <w:r w:rsidRPr="0009610F">
              <w:rPr>
                <w:rFonts w:eastAsia="Times New Roman"/>
                <w:color w:val="000000"/>
                <w:sz w:val="18"/>
                <w:szCs w:val="18"/>
                <w:lang w:eastAsia="es-CL"/>
              </w:rPr>
              <w:t>260</w:t>
            </w:r>
          </w:p>
        </w:tc>
        <w:tc>
          <w:tcPr>
            <w:tcW w:w="837" w:type="pct"/>
            <w:vAlign w:val="center"/>
          </w:tcPr>
          <w:p w14:paraId="6F482F71" w14:textId="77777777" w:rsidR="002F383C" w:rsidRPr="00A9769A" w:rsidRDefault="002F383C" w:rsidP="002F383C">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09610F">
              <w:rPr>
                <w:rFonts w:eastAsia="Times New Roman"/>
                <w:color w:val="000000"/>
                <w:sz w:val="18"/>
                <w:szCs w:val="18"/>
                <w:lang w:eastAsia="es-CL"/>
              </w:rPr>
              <w:t>684</w:t>
            </w:r>
            <w:r>
              <w:rPr>
                <w:rFonts w:eastAsia="Times New Roman"/>
                <w:color w:val="000000"/>
                <w:sz w:val="18"/>
                <w:szCs w:val="18"/>
                <w:lang w:eastAsia="es-CL"/>
              </w:rPr>
              <w:t>.</w:t>
            </w:r>
            <w:r w:rsidRPr="0009610F">
              <w:rPr>
                <w:rFonts w:eastAsia="Times New Roman"/>
                <w:color w:val="000000"/>
                <w:sz w:val="18"/>
                <w:szCs w:val="18"/>
                <w:lang w:eastAsia="es-CL"/>
              </w:rPr>
              <w:t>230</w:t>
            </w:r>
          </w:p>
        </w:tc>
        <w:tc>
          <w:tcPr>
            <w:tcW w:w="812" w:type="pct"/>
            <w:vAlign w:val="center"/>
          </w:tcPr>
          <w:p w14:paraId="3F50E3C2" w14:textId="77777777" w:rsidR="002F383C" w:rsidRPr="00A9769A" w:rsidRDefault="002F383C" w:rsidP="002F383C">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4" w:type="pct"/>
            <w:vAlign w:val="center"/>
          </w:tcPr>
          <w:p w14:paraId="1D3E5DEC" w14:textId="77777777" w:rsidR="002F383C" w:rsidRPr="00A9769A" w:rsidRDefault="002F383C" w:rsidP="002F383C">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00115D52" w:rsidRPr="00115D52">
              <w:rPr>
                <w:rFonts w:eastAsia="Times New Roman"/>
                <w:color w:val="000000"/>
                <w:sz w:val="18"/>
                <w:szCs w:val="18"/>
                <w:lang w:eastAsia="es-CL"/>
              </w:rPr>
              <w:t>5</w:t>
            </w:r>
            <w:r w:rsidR="00115D52">
              <w:rPr>
                <w:rFonts w:eastAsia="Times New Roman"/>
                <w:color w:val="000000"/>
                <w:sz w:val="18"/>
                <w:szCs w:val="18"/>
                <w:lang w:eastAsia="es-CL"/>
              </w:rPr>
              <w:t>.</w:t>
            </w:r>
            <w:r w:rsidR="00115D52" w:rsidRPr="00115D52">
              <w:rPr>
                <w:rFonts w:eastAsia="Times New Roman"/>
                <w:color w:val="000000"/>
                <w:sz w:val="18"/>
                <w:szCs w:val="18"/>
                <w:lang w:eastAsia="es-CL"/>
              </w:rPr>
              <w:t>533</w:t>
            </w:r>
            <w:r w:rsidR="00115D52">
              <w:rPr>
                <w:rFonts w:eastAsia="Times New Roman"/>
                <w:color w:val="000000"/>
                <w:sz w:val="18"/>
                <w:szCs w:val="18"/>
                <w:lang w:eastAsia="es-CL"/>
              </w:rPr>
              <w:t>.</w:t>
            </w:r>
            <w:r w:rsidR="00115D52" w:rsidRPr="00115D52">
              <w:rPr>
                <w:rFonts w:eastAsia="Times New Roman"/>
                <w:color w:val="000000"/>
                <w:sz w:val="18"/>
                <w:szCs w:val="18"/>
                <w:lang w:eastAsia="es-CL"/>
              </w:rPr>
              <w:t>245</w:t>
            </w:r>
          </w:p>
        </w:tc>
        <w:tc>
          <w:tcPr>
            <w:tcW w:w="833" w:type="pct"/>
            <w:vAlign w:val="center"/>
          </w:tcPr>
          <w:p w14:paraId="7CA5F568" w14:textId="77777777" w:rsidR="002F383C" w:rsidRPr="00A9769A" w:rsidRDefault="002F383C" w:rsidP="002F383C">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00115D52" w:rsidRPr="00115D52">
              <w:rPr>
                <w:rFonts w:eastAsia="Times New Roman"/>
                <w:color w:val="000000"/>
                <w:sz w:val="18"/>
                <w:szCs w:val="18"/>
                <w:lang w:eastAsia="es-CL"/>
              </w:rPr>
              <w:t>684</w:t>
            </w:r>
            <w:r w:rsidR="00115D52">
              <w:rPr>
                <w:rFonts w:eastAsia="Times New Roman"/>
                <w:color w:val="000000"/>
                <w:sz w:val="18"/>
                <w:szCs w:val="18"/>
                <w:lang w:eastAsia="es-CL"/>
              </w:rPr>
              <w:t>.</w:t>
            </w:r>
            <w:r w:rsidR="00115D52" w:rsidRPr="00115D52">
              <w:rPr>
                <w:rFonts w:eastAsia="Times New Roman"/>
                <w:color w:val="000000"/>
                <w:sz w:val="18"/>
                <w:szCs w:val="18"/>
                <w:lang w:eastAsia="es-CL"/>
              </w:rPr>
              <w:t>355</w:t>
            </w:r>
          </w:p>
        </w:tc>
      </w:tr>
      <w:tr w:rsidR="002F383C" w:rsidRPr="00A9769A" w14:paraId="0C6C86F6" w14:textId="77777777" w:rsidTr="006A682B">
        <w:trPr>
          <w:trHeight w:val="1112"/>
        </w:trPr>
        <w:tc>
          <w:tcPr>
            <w:tcW w:w="2501" w:type="pct"/>
            <w:gridSpan w:val="3"/>
          </w:tcPr>
          <w:p w14:paraId="6048E5A8" w14:textId="77777777" w:rsidR="002F383C" w:rsidRPr="00A9769A" w:rsidRDefault="002F383C" w:rsidP="006A682B">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679F4821" w14:textId="77777777" w:rsidR="002F383C" w:rsidRPr="00853541" w:rsidRDefault="002F383C" w:rsidP="006A682B">
            <w:pPr>
              <w:rPr>
                <w:rFonts w:eastAsia="Times New Roman"/>
                <w:bCs/>
                <w:color w:val="000000"/>
                <w:sz w:val="18"/>
                <w:szCs w:val="18"/>
                <w:lang w:eastAsia="es-CL"/>
              </w:rPr>
            </w:pPr>
            <w:r>
              <w:rPr>
                <w:rFonts w:eastAsia="Times New Roman"/>
                <w:bCs/>
                <w:color w:val="000000"/>
                <w:sz w:val="18"/>
                <w:szCs w:val="18"/>
                <w:lang w:eastAsia="es-CL"/>
              </w:rPr>
              <w:t>Fosa en operación con el sistema de mangueras corrugadas instalado.</w:t>
            </w:r>
          </w:p>
        </w:tc>
        <w:tc>
          <w:tcPr>
            <w:tcW w:w="2499" w:type="pct"/>
            <w:gridSpan w:val="3"/>
          </w:tcPr>
          <w:p w14:paraId="649EFB9E" w14:textId="77777777" w:rsidR="002F383C" w:rsidRPr="00A9769A" w:rsidRDefault="002F383C" w:rsidP="006A682B">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4227D03D" w14:textId="77777777" w:rsidR="002F383C" w:rsidRPr="00DB6A54" w:rsidRDefault="00115D52" w:rsidP="006A682B">
            <w:pPr>
              <w:rPr>
                <w:rFonts w:eastAsia="Times New Roman"/>
                <w:bCs/>
                <w:color w:val="000000"/>
                <w:sz w:val="18"/>
                <w:szCs w:val="18"/>
                <w:lang w:eastAsia="es-CL"/>
              </w:rPr>
            </w:pPr>
            <w:r>
              <w:rPr>
                <w:rFonts w:eastAsia="Times New Roman"/>
                <w:bCs/>
                <w:color w:val="000000"/>
                <w:sz w:val="18"/>
                <w:szCs w:val="18"/>
                <w:lang w:eastAsia="es-CL"/>
              </w:rPr>
              <w:t>Sistema de manejo de biogás instalado en fosas antiguas, en base a tubos de PVC.</w:t>
            </w:r>
          </w:p>
        </w:tc>
      </w:tr>
    </w:tbl>
    <w:p w14:paraId="3A8233D4" w14:textId="77777777" w:rsidR="00FB6646" w:rsidRDefault="00FB6646">
      <w:pPr>
        <w:jc w:val="left"/>
      </w:pPr>
    </w:p>
    <w:p w14:paraId="300B2927" w14:textId="77777777" w:rsidR="00FB6646" w:rsidRDefault="00FB6646">
      <w:pPr>
        <w:jc w:val="left"/>
      </w:pPr>
    </w:p>
    <w:p w14:paraId="37368E8A" w14:textId="77777777" w:rsidR="00FB6646" w:rsidRDefault="00FB6646">
      <w:pPr>
        <w:jc w:val="left"/>
      </w:pPr>
    </w:p>
    <w:p w14:paraId="43072803" w14:textId="77777777" w:rsidR="00FB6646" w:rsidRDefault="00FB6646">
      <w:pPr>
        <w:jc w:val="left"/>
      </w:pPr>
    </w:p>
    <w:p w14:paraId="0496D9CE" w14:textId="77777777" w:rsidR="00FB6646" w:rsidRDefault="00FB6646">
      <w:pPr>
        <w:jc w:val="left"/>
      </w:pPr>
    </w:p>
    <w:p w14:paraId="2A2E57BA" w14:textId="77777777" w:rsidR="00FB6646" w:rsidRDefault="00FB6646">
      <w:pPr>
        <w:jc w:val="left"/>
      </w:pPr>
    </w:p>
    <w:p w14:paraId="4EE854A2" w14:textId="77777777" w:rsidR="00FB6646" w:rsidRDefault="00FB6646">
      <w:pPr>
        <w:jc w:val="left"/>
      </w:pPr>
    </w:p>
    <w:p w14:paraId="4203B16E" w14:textId="77777777" w:rsidR="00FB6646" w:rsidRDefault="00FB6646">
      <w:pPr>
        <w:jc w:val="left"/>
      </w:pPr>
    </w:p>
    <w:p w14:paraId="22BA95FD" w14:textId="77777777" w:rsidR="00FB6646" w:rsidRDefault="00FB6646">
      <w:pPr>
        <w:jc w:val="left"/>
      </w:pPr>
    </w:p>
    <w:p w14:paraId="6B18DA42" w14:textId="77777777" w:rsidR="00FB6646" w:rsidRDefault="00FB6646">
      <w:pPr>
        <w:jc w:val="left"/>
      </w:pPr>
    </w:p>
    <w:p w14:paraId="3379FD87" w14:textId="77777777" w:rsidR="00FB6646" w:rsidRDefault="00FB6646" w:rsidP="00FB6646">
      <w:pPr>
        <w:pStyle w:val="Ttulo2"/>
      </w:pPr>
      <w:bookmarkStart w:id="202" w:name="_Toc436145798"/>
      <w:r w:rsidRPr="00FB6646">
        <w:t>Calidad de aguas subterráneas</w:t>
      </w:r>
      <w:r>
        <w:t>.</w:t>
      </w:r>
      <w:bookmarkEnd w:id="202"/>
    </w:p>
    <w:p w14:paraId="69FFFF14" w14:textId="77777777" w:rsidR="00FB6646" w:rsidRDefault="00FB6646" w:rsidP="00FB6646"/>
    <w:tbl>
      <w:tblPr>
        <w:tblStyle w:val="Tablaconcuadrcula"/>
        <w:tblW w:w="5000" w:type="pct"/>
        <w:tblLook w:val="04A0" w:firstRow="1" w:lastRow="0" w:firstColumn="1" w:lastColumn="0" w:noHBand="0" w:noVBand="1"/>
      </w:tblPr>
      <w:tblGrid>
        <w:gridCol w:w="3768"/>
        <w:gridCol w:w="9794"/>
      </w:tblGrid>
      <w:tr w:rsidR="00FB6646" w:rsidRPr="0025129B" w14:paraId="7490C441" w14:textId="77777777" w:rsidTr="006A682B">
        <w:trPr>
          <w:trHeight w:val="142"/>
        </w:trPr>
        <w:tc>
          <w:tcPr>
            <w:tcW w:w="1389" w:type="pct"/>
          </w:tcPr>
          <w:p w14:paraId="1CE996B5" w14:textId="77777777" w:rsidR="00FB6646" w:rsidRPr="0025129B" w:rsidRDefault="00FB6646" w:rsidP="008621F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8621F9">
              <w:rPr>
                <w:b/>
              </w:rPr>
              <w:t>8</w:t>
            </w:r>
          </w:p>
        </w:tc>
        <w:tc>
          <w:tcPr>
            <w:tcW w:w="3611" w:type="pct"/>
          </w:tcPr>
          <w:p w14:paraId="48475B92" w14:textId="77777777" w:rsidR="00FB6646" w:rsidRPr="0025129B" w:rsidRDefault="00FB6646" w:rsidP="00520771">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520771">
              <w:rPr>
                <w:rFonts w:eastAsia="Times New Roman"/>
                <w:color w:val="000000"/>
                <w:lang w:eastAsia="es-CL"/>
              </w:rPr>
              <w:t>1 y 4.</w:t>
            </w:r>
          </w:p>
        </w:tc>
      </w:tr>
      <w:tr w:rsidR="00FB6646" w:rsidRPr="0025129B" w14:paraId="4901D519" w14:textId="77777777" w:rsidTr="006A682B">
        <w:trPr>
          <w:trHeight w:val="142"/>
        </w:trPr>
        <w:tc>
          <w:tcPr>
            <w:tcW w:w="5000" w:type="pct"/>
            <w:gridSpan w:val="2"/>
          </w:tcPr>
          <w:p w14:paraId="70C5F81B" w14:textId="77777777" w:rsidR="00FB6646" w:rsidRDefault="00FB6646" w:rsidP="006A682B">
            <w:pPr>
              <w:rPr>
                <w:rFonts w:eastAsia="Times New Roman"/>
                <w:b/>
                <w:bCs/>
                <w:color w:val="000000"/>
                <w:lang w:eastAsia="es-CL"/>
              </w:rPr>
            </w:pPr>
            <w:r>
              <w:rPr>
                <w:rFonts w:eastAsia="Times New Roman"/>
                <w:b/>
                <w:bCs/>
                <w:color w:val="000000"/>
                <w:lang w:eastAsia="es-CL"/>
              </w:rPr>
              <w:t xml:space="preserve">Documentación entregada: </w:t>
            </w:r>
          </w:p>
          <w:p w14:paraId="75CC25CE" w14:textId="77777777" w:rsidR="00FB6646" w:rsidRPr="00C01755" w:rsidRDefault="00FB6646" w:rsidP="006A682B">
            <w:pPr>
              <w:rPr>
                <w:rFonts w:eastAsia="Times New Roman"/>
                <w:bCs/>
                <w:color w:val="000000"/>
                <w:lang w:eastAsia="es-CL"/>
              </w:rPr>
            </w:pPr>
            <w:r w:rsidRPr="00C01755">
              <w:rPr>
                <w:rFonts w:eastAsia="Times New Roman"/>
                <w:bCs/>
                <w:color w:val="000000"/>
                <w:lang w:eastAsia="es-CL"/>
              </w:rPr>
              <w:t>Mediante acta de inspección del 2</w:t>
            </w:r>
            <w:r>
              <w:rPr>
                <w:rFonts w:eastAsia="Times New Roman"/>
                <w:bCs/>
                <w:color w:val="000000"/>
                <w:lang w:eastAsia="es-CL"/>
              </w:rPr>
              <w:t>4</w:t>
            </w:r>
            <w:r w:rsidRPr="00C01755">
              <w:rPr>
                <w:rFonts w:eastAsia="Times New Roman"/>
                <w:bCs/>
                <w:color w:val="000000"/>
                <w:lang w:eastAsia="es-CL"/>
              </w:rPr>
              <w:t>/0</w:t>
            </w:r>
            <w:r>
              <w:rPr>
                <w:rFonts w:eastAsia="Times New Roman"/>
                <w:bCs/>
                <w:color w:val="000000"/>
                <w:lang w:eastAsia="es-CL"/>
              </w:rPr>
              <w:t>6</w:t>
            </w:r>
            <w:r w:rsidRPr="00C01755">
              <w:rPr>
                <w:rFonts w:eastAsia="Times New Roman"/>
                <w:bCs/>
                <w:color w:val="000000"/>
                <w:lang w:eastAsia="es-CL"/>
              </w:rPr>
              <w:t>/2015, se requiere al titular (ver Anexo 01):</w:t>
            </w:r>
          </w:p>
          <w:p w14:paraId="33D355BC" w14:textId="77777777" w:rsidR="00FB6646" w:rsidRDefault="00FB6646" w:rsidP="008A4E97">
            <w:pPr>
              <w:numPr>
                <w:ilvl w:val="0"/>
                <w:numId w:val="5"/>
              </w:numPr>
              <w:rPr>
                <w:rFonts w:eastAsia="Times New Roman"/>
                <w:bCs/>
                <w:color w:val="000000"/>
                <w:lang w:eastAsia="es-CL"/>
              </w:rPr>
            </w:pPr>
            <w:r>
              <w:rPr>
                <w:rFonts w:eastAsia="Times New Roman"/>
                <w:bCs/>
                <w:color w:val="000000"/>
                <w:lang w:eastAsia="es-CL"/>
              </w:rPr>
              <w:t>Resultados de monitoreo de aguas subterráneas. Años 2013, 2014 y 2015.</w:t>
            </w:r>
          </w:p>
          <w:p w14:paraId="4D8CD78D" w14:textId="77777777" w:rsidR="00FB6646" w:rsidRDefault="00FB6646" w:rsidP="006A682B">
            <w:pPr>
              <w:rPr>
                <w:rFonts w:eastAsia="Times New Roman"/>
                <w:bCs/>
                <w:color w:val="000000"/>
                <w:lang w:eastAsia="es-CL"/>
              </w:rPr>
            </w:pPr>
            <w:r>
              <w:rPr>
                <w:rFonts w:eastAsia="Times New Roman"/>
                <w:bCs/>
                <w:color w:val="000000"/>
                <w:lang w:eastAsia="es-CL"/>
              </w:rPr>
              <w:t xml:space="preserve">Mediante carta s/n de TRESOL, de fecha 07/07/2015 (Anexo 03), dentro del plazo establecido, </w:t>
            </w:r>
            <w:r w:rsidRPr="00C01755">
              <w:rPr>
                <w:rFonts w:eastAsia="Times New Roman"/>
                <w:bCs/>
                <w:color w:val="000000"/>
                <w:lang w:eastAsia="es-CL"/>
              </w:rPr>
              <w:t>el titular</w:t>
            </w:r>
            <w:r>
              <w:rPr>
                <w:rFonts w:eastAsia="Times New Roman"/>
                <w:bCs/>
                <w:color w:val="000000"/>
                <w:lang w:eastAsia="es-CL"/>
              </w:rPr>
              <w:t>,</w:t>
            </w:r>
            <w:r w:rsidRPr="00C01755">
              <w:rPr>
                <w:rFonts w:eastAsia="Times New Roman"/>
                <w:bCs/>
                <w:color w:val="000000"/>
                <w:lang w:eastAsia="es-CL"/>
              </w:rPr>
              <w:t xml:space="preserve"> entre otros antecedentes, remite a la SMA:</w:t>
            </w:r>
          </w:p>
          <w:p w14:paraId="2F36164A" w14:textId="77777777" w:rsidR="00FB6646" w:rsidRPr="00794CB2" w:rsidRDefault="00FB6646" w:rsidP="008A4E97">
            <w:pPr>
              <w:pStyle w:val="Prrafodelista"/>
              <w:numPr>
                <w:ilvl w:val="0"/>
                <w:numId w:val="5"/>
              </w:numPr>
              <w:rPr>
                <w:rFonts w:eastAsia="Times New Roman"/>
                <w:bCs/>
                <w:color w:val="000000"/>
                <w:lang w:eastAsia="es-CL"/>
              </w:rPr>
            </w:pPr>
            <w:r>
              <w:rPr>
                <w:rFonts w:eastAsia="Times New Roman"/>
                <w:bCs/>
                <w:color w:val="000000"/>
                <w:lang w:eastAsia="es-CL"/>
              </w:rPr>
              <w:t>Resultados y Monitoreos de aguas subterráneas.</w:t>
            </w:r>
          </w:p>
        </w:tc>
      </w:tr>
      <w:tr w:rsidR="00FB6646" w:rsidRPr="0025129B" w14:paraId="550D4558" w14:textId="77777777" w:rsidTr="006A682B">
        <w:trPr>
          <w:trHeight w:val="319"/>
        </w:trPr>
        <w:tc>
          <w:tcPr>
            <w:tcW w:w="5000" w:type="pct"/>
            <w:gridSpan w:val="2"/>
            <w:tcBorders>
              <w:bottom w:val="single" w:sz="4" w:space="0" w:color="auto"/>
            </w:tcBorders>
          </w:tcPr>
          <w:p w14:paraId="6658ED1B" w14:textId="77777777" w:rsidR="00FB6646" w:rsidRPr="00214AEE" w:rsidRDefault="00FB6646" w:rsidP="006A682B">
            <w:r>
              <w:rPr>
                <w:b/>
              </w:rPr>
              <w:t>Exigencia (s)</w:t>
            </w:r>
            <w:r w:rsidRPr="0025129B">
              <w:rPr>
                <w:b/>
              </w:rPr>
              <w:t>:</w:t>
            </w:r>
            <w:r>
              <w:rPr>
                <w:b/>
              </w:rPr>
              <w:t xml:space="preserve"> </w:t>
            </w:r>
          </w:p>
          <w:p w14:paraId="7C8D1A84" w14:textId="77777777" w:rsidR="00FB6646" w:rsidRDefault="00FB6646" w:rsidP="006A682B">
            <w:r>
              <w:rPr>
                <w:u w:val="single"/>
              </w:rPr>
              <w:t>Considerando 3. RCA 675/2007.</w:t>
            </w:r>
          </w:p>
          <w:p w14:paraId="4C3F47DE" w14:textId="77777777" w:rsidR="00FB6646" w:rsidRDefault="00FB6646" w:rsidP="00FB6646">
            <w:pPr>
              <w:rPr>
                <w:i/>
              </w:rPr>
            </w:pPr>
            <w:r>
              <w:rPr>
                <w:i/>
              </w:rPr>
              <w:t>“PROGRAMA DE MONITOREO</w:t>
            </w:r>
          </w:p>
          <w:p w14:paraId="32B4EAB0" w14:textId="77777777" w:rsidR="00FB6646" w:rsidRDefault="00FB6646" w:rsidP="00FB6646">
            <w:pPr>
              <w:rPr>
                <w:i/>
              </w:rPr>
            </w:pPr>
            <w:r>
              <w:rPr>
                <w:i/>
              </w:rPr>
              <w:t>Al igual que se ha estipulado en la declaración original del proyecto, se continuará con el Plan de Monitoreo establecido para el pozo de agua más cercano al proyecto (600 metros), referido al cumplimiento de la NCH 409 of 84 “Calidades de agua para Uso Potable” declarada oficial por DS 11/1984 del Ministerio de salud. Los informes de análisis de agua, realizados por el actual titular del proyecto Tresol Ltda., se encuentran adjuntos en el Anexo N° 02 de la declaración.</w:t>
            </w:r>
          </w:p>
          <w:p w14:paraId="619C3003" w14:textId="77777777" w:rsidR="00FB6646" w:rsidRDefault="00FB6646" w:rsidP="00FB6646">
            <w:pPr>
              <w:rPr>
                <w:i/>
              </w:rPr>
            </w:pPr>
          </w:p>
          <w:p w14:paraId="3FEAC745" w14:textId="77777777" w:rsidR="00FB6646" w:rsidRDefault="006A682B" w:rsidP="00FB6646">
            <w:pPr>
              <w:rPr>
                <w:i/>
              </w:rPr>
            </w:pPr>
            <w:r>
              <w:rPr>
                <w:i/>
              </w:rPr>
              <w:t>Se habilitaran 2 pozos de monitoreo, de 10 metros de profundidad, en ambos extremos del vertedero de donde se extraerán muestras para ser analizadas trimestralmente, durante la etapa de operación del proyecto y una vez al año durante 3 años después de su cierre y abandono definitivo (explotación de todo el terreno para disposición de lodos). Estos análisis corresponden a una caracterización química-</w:t>
            </w:r>
            <w:r w:rsidR="0038584D">
              <w:rPr>
                <w:i/>
              </w:rPr>
              <w:t>física</w:t>
            </w:r>
            <w:r>
              <w:rPr>
                <w:i/>
              </w:rPr>
              <w:t xml:space="preserve"> y bacteriológica de cada muestra, que estará a cargo de un laboratorio debidamente acreditado.</w:t>
            </w:r>
          </w:p>
          <w:p w14:paraId="2CEB764A" w14:textId="77777777" w:rsidR="006A682B" w:rsidRDefault="006A682B" w:rsidP="00FB6646">
            <w:pPr>
              <w:rPr>
                <w:i/>
              </w:rPr>
            </w:pPr>
          </w:p>
          <w:p w14:paraId="6025AEA7" w14:textId="77777777" w:rsidR="006A682B" w:rsidRDefault="006A682B" w:rsidP="00FB6646">
            <w:pPr>
              <w:rPr>
                <w:i/>
              </w:rPr>
            </w:pPr>
            <w:r>
              <w:rPr>
                <w:i/>
              </w:rPr>
              <w:t>Los pozos de monitoreo están ubicados uno en el sector más alto del terreno y el otro en el sector más bajo con un desnivel entre uno y otro de aproximadamente cuatro metros, ubicados diagonalmente abarcando la mayor cantidad de piscinas de residuos orgánicos, los pozos están ubicados en el sentido del escurrimiento subterráneo, el agua viaja de este a Oeste para encontrarse con el cauce del río Bueno según mapa 3 recursos de agua subterránea (SERNAGREOMIN 2003).</w:t>
            </w:r>
          </w:p>
          <w:p w14:paraId="20AA183C" w14:textId="77777777" w:rsidR="006A682B" w:rsidRDefault="006A682B" w:rsidP="00FB6646">
            <w:pPr>
              <w:rPr>
                <w:i/>
              </w:rPr>
            </w:pPr>
          </w:p>
          <w:p w14:paraId="387067ED" w14:textId="77777777" w:rsidR="006A682B" w:rsidRDefault="006A682B" w:rsidP="00FB6646">
            <w:pPr>
              <w:rPr>
                <w:i/>
              </w:rPr>
            </w:pPr>
            <w:r>
              <w:rPr>
                <w:i/>
                <w:u w:val="single"/>
              </w:rPr>
              <w:t>GEORREFERENCIACIÓN DE LOS POZOS</w:t>
            </w:r>
          </w:p>
          <w:tbl>
            <w:tblPr>
              <w:tblStyle w:val="Tablaconcuadrcula"/>
              <w:tblW w:w="0" w:type="auto"/>
              <w:tblLook w:val="04A0" w:firstRow="1" w:lastRow="0" w:firstColumn="1" w:lastColumn="0" w:noHBand="0" w:noVBand="1"/>
            </w:tblPr>
            <w:tblGrid>
              <w:gridCol w:w="3334"/>
              <w:gridCol w:w="3334"/>
              <w:gridCol w:w="3334"/>
              <w:gridCol w:w="3334"/>
            </w:tblGrid>
            <w:tr w:rsidR="006A682B" w14:paraId="67201E7E" w14:textId="77777777" w:rsidTr="006A682B">
              <w:tc>
                <w:tcPr>
                  <w:tcW w:w="3334" w:type="dxa"/>
                </w:tcPr>
                <w:p w14:paraId="4B4FB66E" w14:textId="77777777" w:rsidR="006A682B" w:rsidRDefault="006A682B" w:rsidP="00FB6646">
                  <w:pPr>
                    <w:rPr>
                      <w:i/>
                    </w:rPr>
                  </w:pPr>
                  <w:r>
                    <w:rPr>
                      <w:i/>
                    </w:rPr>
                    <w:t>IDENTIFICACIÓN</w:t>
                  </w:r>
                </w:p>
              </w:tc>
              <w:tc>
                <w:tcPr>
                  <w:tcW w:w="3334" w:type="dxa"/>
                </w:tcPr>
                <w:p w14:paraId="4C1670CD" w14:textId="77777777" w:rsidR="006A682B" w:rsidRDefault="006A682B" w:rsidP="00FB6646">
                  <w:pPr>
                    <w:rPr>
                      <w:i/>
                    </w:rPr>
                  </w:pPr>
                  <w:r>
                    <w:rPr>
                      <w:i/>
                    </w:rPr>
                    <w:t>ELEVACIÓN</w:t>
                  </w:r>
                </w:p>
              </w:tc>
              <w:tc>
                <w:tcPr>
                  <w:tcW w:w="3334" w:type="dxa"/>
                </w:tcPr>
                <w:p w14:paraId="13F25652" w14:textId="77777777" w:rsidR="006A682B" w:rsidRDefault="006A682B" w:rsidP="00FB6646">
                  <w:pPr>
                    <w:rPr>
                      <w:i/>
                    </w:rPr>
                  </w:pPr>
                  <w:r>
                    <w:rPr>
                      <w:i/>
                    </w:rPr>
                    <w:t>ESTE</w:t>
                  </w:r>
                </w:p>
              </w:tc>
              <w:tc>
                <w:tcPr>
                  <w:tcW w:w="3334" w:type="dxa"/>
                </w:tcPr>
                <w:p w14:paraId="52E64634" w14:textId="77777777" w:rsidR="006A682B" w:rsidRDefault="006A682B" w:rsidP="00FB6646">
                  <w:pPr>
                    <w:rPr>
                      <w:i/>
                    </w:rPr>
                  </w:pPr>
                  <w:r>
                    <w:rPr>
                      <w:i/>
                    </w:rPr>
                    <w:t>NORTE</w:t>
                  </w:r>
                </w:p>
              </w:tc>
            </w:tr>
            <w:tr w:rsidR="006A682B" w14:paraId="009FA871" w14:textId="77777777" w:rsidTr="006A682B">
              <w:tc>
                <w:tcPr>
                  <w:tcW w:w="3334" w:type="dxa"/>
                </w:tcPr>
                <w:p w14:paraId="563EAD4D" w14:textId="77777777" w:rsidR="006A682B" w:rsidRDefault="006A682B" w:rsidP="00FB6646">
                  <w:pPr>
                    <w:rPr>
                      <w:i/>
                    </w:rPr>
                  </w:pPr>
                  <w:r>
                    <w:rPr>
                      <w:i/>
                    </w:rPr>
                    <w:t>POZO ESTE</w:t>
                  </w:r>
                </w:p>
              </w:tc>
              <w:tc>
                <w:tcPr>
                  <w:tcW w:w="3334" w:type="dxa"/>
                </w:tcPr>
                <w:p w14:paraId="3D8B4188" w14:textId="77777777" w:rsidR="006A682B" w:rsidRDefault="006A682B" w:rsidP="00FB6646">
                  <w:pPr>
                    <w:rPr>
                      <w:i/>
                    </w:rPr>
                  </w:pPr>
                  <w:r>
                    <w:rPr>
                      <w:i/>
                    </w:rPr>
                    <w:t>ELEVACIÓN 102 MT S.N.M.</w:t>
                  </w:r>
                </w:p>
              </w:tc>
              <w:tc>
                <w:tcPr>
                  <w:tcW w:w="3334" w:type="dxa"/>
                </w:tcPr>
                <w:p w14:paraId="225DE117" w14:textId="77777777" w:rsidR="006A682B" w:rsidRDefault="006A682B" w:rsidP="00FB6646">
                  <w:pPr>
                    <w:rPr>
                      <w:i/>
                    </w:rPr>
                  </w:pPr>
                  <w:r>
                    <w:rPr>
                      <w:i/>
                    </w:rPr>
                    <w:t>684461 m</w:t>
                  </w:r>
                </w:p>
              </w:tc>
              <w:tc>
                <w:tcPr>
                  <w:tcW w:w="3334" w:type="dxa"/>
                </w:tcPr>
                <w:p w14:paraId="0690EB4D" w14:textId="77777777" w:rsidR="006A682B" w:rsidRDefault="006A682B" w:rsidP="00FB6646">
                  <w:pPr>
                    <w:rPr>
                      <w:i/>
                    </w:rPr>
                  </w:pPr>
                  <w:r>
                    <w:rPr>
                      <w:i/>
                    </w:rPr>
                    <w:t>5503222 m</w:t>
                  </w:r>
                </w:p>
              </w:tc>
            </w:tr>
            <w:tr w:rsidR="006A682B" w14:paraId="10508ED5" w14:textId="77777777" w:rsidTr="006A682B">
              <w:tc>
                <w:tcPr>
                  <w:tcW w:w="3334" w:type="dxa"/>
                </w:tcPr>
                <w:p w14:paraId="080DA4C3" w14:textId="77777777" w:rsidR="006A682B" w:rsidRDefault="006A682B" w:rsidP="00FB6646">
                  <w:pPr>
                    <w:rPr>
                      <w:i/>
                    </w:rPr>
                  </w:pPr>
                  <w:r>
                    <w:rPr>
                      <w:i/>
                    </w:rPr>
                    <w:t>POZO OESTE</w:t>
                  </w:r>
                </w:p>
              </w:tc>
              <w:tc>
                <w:tcPr>
                  <w:tcW w:w="3334" w:type="dxa"/>
                </w:tcPr>
                <w:p w14:paraId="0E7678AD" w14:textId="77777777" w:rsidR="006A682B" w:rsidRDefault="006A682B" w:rsidP="006A682B">
                  <w:pPr>
                    <w:rPr>
                      <w:i/>
                    </w:rPr>
                  </w:pPr>
                  <w:r w:rsidRPr="006A682B">
                    <w:rPr>
                      <w:i/>
                    </w:rPr>
                    <w:t xml:space="preserve">ELEVACIÓN </w:t>
                  </w:r>
                  <w:r>
                    <w:rPr>
                      <w:i/>
                    </w:rPr>
                    <w:t>98</w:t>
                  </w:r>
                  <w:r w:rsidRPr="006A682B">
                    <w:rPr>
                      <w:i/>
                    </w:rPr>
                    <w:t xml:space="preserve"> MT S.N.M.</w:t>
                  </w:r>
                </w:p>
              </w:tc>
              <w:tc>
                <w:tcPr>
                  <w:tcW w:w="3334" w:type="dxa"/>
                </w:tcPr>
                <w:p w14:paraId="72004DCA" w14:textId="77777777" w:rsidR="006A682B" w:rsidRDefault="006A682B" w:rsidP="00FB6646">
                  <w:pPr>
                    <w:rPr>
                      <w:i/>
                    </w:rPr>
                  </w:pPr>
                  <w:r>
                    <w:rPr>
                      <w:i/>
                    </w:rPr>
                    <w:t>684201 m</w:t>
                  </w:r>
                </w:p>
              </w:tc>
              <w:tc>
                <w:tcPr>
                  <w:tcW w:w="3334" w:type="dxa"/>
                </w:tcPr>
                <w:p w14:paraId="10B524C7" w14:textId="77777777" w:rsidR="006A682B" w:rsidRDefault="006A682B" w:rsidP="00FB6646">
                  <w:pPr>
                    <w:rPr>
                      <w:i/>
                    </w:rPr>
                  </w:pPr>
                  <w:r>
                    <w:rPr>
                      <w:i/>
                    </w:rPr>
                    <w:t>5533318 m</w:t>
                  </w:r>
                </w:p>
              </w:tc>
            </w:tr>
          </w:tbl>
          <w:p w14:paraId="7D843F1E" w14:textId="77777777" w:rsidR="006A682B" w:rsidRDefault="006A682B" w:rsidP="00FB6646">
            <w:pPr>
              <w:rPr>
                <w:i/>
              </w:rPr>
            </w:pPr>
          </w:p>
          <w:p w14:paraId="55765583" w14:textId="77777777" w:rsidR="006A682B" w:rsidRDefault="006A682B" w:rsidP="00FB6646">
            <w:pPr>
              <w:rPr>
                <w:i/>
              </w:rPr>
            </w:pPr>
            <w:r>
              <w:rPr>
                <w:i/>
              </w:rPr>
              <w:t>De los dos pozos que se habilitarán para monitoreo se extraerán muestras para ser analizadas trimestralmente, durante la etapa de operación del proyecto y una vez al año durante 3 años después del su cierre y abandono definitivo</w:t>
            </w:r>
            <w:r w:rsidRPr="006A682B">
              <w:rPr>
                <w:i/>
                <w:sz w:val="22"/>
                <w:szCs w:val="22"/>
              </w:rPr>
              <w:t xml:space="preserve"> </w:t>
            </w:r>
            <w:r>
              <w:rPr>
                <w:i/>
                <w:sz w:val="22"/>
                <w:szCs w:val="22"/>
              </w:rPr>
              <w:t>(</w:t>
            </w:r>
            <w:r w:rsidRPr="006A682B">
              <w:rPr>
                <w:i/>
              </w:rPr>
              <w:t>explotación de todo el terreno para disposici</w:t>
            </w:r>
            <w:r>
              <w:rPr>
                <w:i/>
              </w:rPr>
              <w:t>ón de lodos), en donde se incluirán los siguientes parámetros:</w:t>
            </w:r>
          </w:p>
          <w:p w14:paraId="37BB66EB" w14:textId="77777777" w:rsidR="006A682B" w:rsidRDefault="006A682B" w:rsidP="008A4E97">
            <w:pPr>
              <w:pStyle w:val="Prrafodelista"/>
              <w:numPr>
                <w:ilvl w:val="0"/>
                <w:numId w:val="5"/>
              </w:numPr>
              <w:rPr>
                <w:i/>
              </w:rPr>
            </w:pPr>
            <w:r>
              <w:rPr>
                <w:i/>
              </w:rPr>
              <w:t>Temperatura</w:t>
            </w:r>
          </w:p>
          <w:p w14:paraId="2B682787" w14:textId="77777777" w:rsidR="006A682B" w:rsidRDefault="006A682B" w:rsidP="008A4E97">
            <w:pPr>
              <w:pStyle w:val="Prrafodelista"/>
              <w:numPr>
                <w:ilvl w:val="0"/>
                <w:numId w:val="5"/>
              </w:numPr>
              <w:rPr>
                <w:i/>
              </w:rPr>
            </w:pPr>
            <w:r>
              <w:rPr>
                <w:i/>
              </w:rPr>
              <w:t>pH</w:t>
            </w:r>
          </w:p>
          <w:p w14:paraId="55C13DEF" w14:textId="77777777" w:rsidR="006A682B" w:rsidRDefault="006A682B" w:rsidP="008A4E97">
            <w:pPr>
              <w:pStyle w:val="Prrafodelista"/>
              <w:numPr>
                <w:ilvl w:val="0"/>
                <w:numId w:val="5"/>
              </w:numPr>
              <w:rPr>
                <w:i/>
              </w:rPr>
            </w:pPr>
            <w:r>
              <w:rPr>
                <w:i/>
              </w:rPr>
              <w:t>Conductividad</w:t>
            </w:r>
          </w:p>
          <w:p w14:paraId="7171D622" w14:textId="77777777" w:rsidR="006A682B" w:rsidRDefault="0038584D" w:rsidP="008A4E97">
            <w:pPr>
              <w:pStyle w:val="Prrafodelista"/>
              <w:numPr>
                <w:ilvl w:val="0"/>
                <w:numId w:val="5"/>
              </w:numPr>
              <w:rPr>
                <w:i/>
              </w:rPr>
            </w:pPr>
            <w:r>
              <w:rPr>
                <w:i/>
              </w:rPr>
              <w:t>Nitrógeno</w:t>
            </w:r>
            <w:r w:rsidR="006A682B">
              <w:rPr>
                <w:i/>
              </w:rPr>
              <w:t xml:space="preserve"> Total Kjeldahl</w:t>
            </w:r>
          </w:p>
          <w:p w14:paraId="3730CE2A" w14:textId="77777777" w:rsidR="006A682B" w:rsidRPr="006A682B" w:rsidRDefault="006A682B" w:rsidP="008A4E97">
            <w:pPr>
              <w:pStyle w:val="Prrafodelista"/>
              <w:numPr>
                <w:ilvl w:val="0"/>
                <w:numId w:val="5"/>
              </w:numPr>
              <w:rPr>
                <w:i/>
              </w:rPr>
            </w:pPr>
            <w:r>
              <w:rPr>
                <w:i/>
              </w:rPr>
              <w:t>DBO5 y DQO”</w:t>
            </w:r>
          </w:p>
          <w:p w14:paraId="6661E5D1" w14:textId="77777777" w:rsidR="00FB6646" w:rsidRDefault="00FB6646" w:rsidP="00FB6646">
            <w:pPr>
              <w:rPr>
                <w:i/>
              </w:rPr>
            </w:pPr>
          </w:p>
          <w:p w14:paraId="54BA647B" w14:textId="77777777" w:rsidR="00EC1ED2" w:rsidRPr="00694F8E" w:rsidRDefault="00EC1ED2" w:rsidP="00EC1ED2">
            <w:pPr>
              <w:rPr>
                <w:u w:val="single"/>
              </w:rPr>
            </w:pPr>
            <w:r>
              <w:rPr>
                <w:u w:val="single"/>
              </w:rPr>
              <w:t>Resuelvo 6.</w:t>
            </w:r>
            <w:r w:rsidRPr="00EC08A9">
              <w:rPr>
                <w:u w:val="single"/>
              </w:rPr>
              <w:t xml:space="preserve"> Resolución Exenta 1908/2008.</w:t>
            </w:r>
          </w:p>
          <w:p w14:paraId="0DADAF8F" w14:textId="77777777" w:rsidR="00EC1ED2" w:rsidRDefault="00EC1ED2" w:rsidP="006A682B">
            <w:pPr>
              <w:rPr>
                <w:i/>
              </w:rPr>
            </w:pPr>
            <w:r>
              <w:rPr>
                <w:i/>
              </w:rPr>
              <w:t>“[…]</w:t>
            </w:r>
          </w:p>
          <w:p w14:paraId="5B34B180" w14:textId="77777777" w:rsidR="006A682B" w:rsidRPr="006A682B" w:rsidRDefault="006A682B" w:rsidP="006A682B">
            <w:pPr>
              <w:rPr>
                <w:i/>
              </w:rPr>
            </w:pPr>
            <w:r w:rsidRPr="006A682B">
              <w:rPr>
                <w:i/>
              </w:rPr>
              <w:t>Resuelvo 6e.</w:t>
            </w:r>
          </w:p>
          <w:p w14:paraId="0F8A7051" w14:textId="77777777" w:rsidR="006A682B" w:rsidRPr="006A682B" w:rsidRDefault="006A682B" w:rsidP="006A682B">
            <w:pPr>
              <w:rPr>
                <w:i/>
              </w:rPr>
            </w:pPr>
            <w:r w:rsidRPr="006A682B">
              <w:rPr>
                <w:i/>
              </w:rPr>
              <w:t xml:space="preserve">En los pozos de </w:t>
            </w:r>
            <w:r w:rsidR="00AD6990" w:rsidRPr="006A682B">
              <w:rPr>
                <w:i/>
              </w:rPr>
              <w:t>monitoreo</w:t>
            </w:r>
            <w:r w:rsidRPr="006A682B">
              <w:rPr>
                <w:i/>
              </w:rPr>
              <w:t xml:space="preserve"> de agua se realizarán muestreos semanales, a cargo del supervisor del </w:t>
            </w:r>
            <w:r w:rsidR="00EC1ED2" w:rsidRPr="006A682B">
              <w:rPr>
                <w:i/>
              </w:rPr>
              <w:t>vertedero,</w:t>
            </w:r>
            <w:r w:rsidRPr="006A682B">
              <w:rPr>
                <w:i/>
              </w:rPr>
              <w:t xml:space="preserve"> para analizar sus características básicas, que incluyen olor, turbiedad y pH. Para ello, el Titular deberá presentar a la DGA un informe de habilitación de los pozos de muestreo con clara indicación de las características de la zona no saturada (espesor y permeabilidad) El monitoreo comprometido incluirá la medición mensual del nivel de la napa subterránea en ambos pozos.</w:t>
            </w:r>
          </w:p>
          <w:p w14:paraId="4D038DB8" w14:textId="77777777" w:rsidR="006A682B" w:rsidRPr="006A682B" w:rsidRDefault="006A682B" w:rsidP="006A682B">
            <w:pPr>
              <w:rPr>
                <w:i/>
              </w:rPr>
            </w:pPr>
          </w:p>
          <w:p w14:paraId="1C60B1D3" w14:textId="77777777" w:rsidR="006A682B" w:rsidRPr="006A682B" w:rsidRDefault="006A682B" w:rsidP="006A682B">
            <w:pPr>
              <w:rPr>
                <w:i/>
              </w:rPr>
            </w:pPr>
            <w:r w:rsidRPr="006A682B">
              <w:rPr>
                <w:i/>
              </w:rPr>
              <w:t>Resuelvo 6f.</w:t>
            </w:r>
          </w:p>
          <w:p w14:paraId="4492A74C" w14:textId="77777777" w:rsidR="006A682B" w:rsidRDefault="006A682B" w:rsidP="006A682B">
            <w:pPr>
              <w:rPr>
                <w:i/>
              </w:rPr>
            </w:pPr>
            <w:r w:rsidRPr="006A682B">
              <w:rPr>
                <w:i/>
              </w:rPr>
              <w:t>Toda muestra de agua será tomada por laboratorio certificado, encargado de analizar las muestras.</w:t>
            </w:r>
            <w:r w:rsidR="00EC1ED2">
              <w:rPr>
                <w:i/>
              </w:rPr>
              <w:t>”</w:t>
            </w:r>
          </w:p>
          <w:p w14:paraId="4928D890" w14:textId="77777777" w:rsidR="004B10C2" w:rsidRDefault="004B10C2" w:rsidP="006A682B">
            <w:pPr>
              <w:rPr>
                <w:i/>
              </w:rPr>
            </w:pPr>
          </w:p>
          <w:p w14:paraId="3F08F0DE" w14:textId="77777777" w:rsidR="004B10C2" w:rsidRPr="004B10C2" w:rsidRDefault="004B10C2" w:rsidP="004B10C2">
            <w:r w:rsidRPr="004B10C2">
              <w:rPr>
                <w:b/>
              </w:rPr>
              <w:t>Nota:</w:t>
            </w:r>
            <w:r>
              <w:t xml:space="preserve"> la coordenada UTM (m) real del Pozo Este corresponde a: </w:t>
            </w:r>
            <w:r w:rsidRPr="004B10C2">
              <w:t>684</w:t>
            </w:r>
            <w:r>
              <w:t>.</w:t>
            </w:r>
            <w:r w:rsidRPr="004B10C2">
              <w:t xml:space="preserve">461 </w:t>
            </w:r>
            <w:r>
              <w:t xml:space="preserve">E; </w:t>
            </w:r>
            <w:r w:rsidRPr="004B10C2">
              <w:t>5</w:t>
            </w:r>
            <w:r>
              <w:t>.</w:t>
            </w:r>
            <w:r w:rsidRPr="004B10C2">
              <w:t>5</w:t>
            </w:r>
            <w:r>
              <w:t>3</w:t>
            </w:r>
            <w:r w:rsidRPr="004B10C2">
              <w:t>3</w:t>
            </w:r>
            <w:r>
              <w:t>.</w:t>
            </w:r>
            <w:r w:rsidRPr="004B10C2">
              <w:t>222</w:t>
            </w:r>
            <w:r>
              <w:t xml:space="preserve"> N. Aparentemente por error de tipeo se señaló como coordenada norte </w:t>
            </w:r>
            <w:r w:rsidRPr="004B10C2">
              <w:t>5.5</w:t>
            </w:r>
            <w:r>
              <w:t>0</w:t>
            </w:r>
            <w:r w:rsidRPr="004B10C2">
              <w:t>3.222 N</w:t>
            </w:r>
            <w:r>
              <w:t>, punto que esta fuera de los límites del proyecto y dista 30 kms. del predio.</w:t>
            </w:r>
          </w:p>
        </w:tc>
      </w:tr>
      <w:tr w:rsidR="00FB6646" w:rsidRPr="0025129B" w14:paraId="40747B7B" w14:textId="77777777" w:rsidTr="006A682B">
        <w:trPr>
          <w:trHeight w:val="627"/>
        </w:trPr>
        <w:tc>
          <w:tcPr>
            <w:tcW w:w="5000" w:type="pct"/>
            <w:gridSpan w:val="2"/>
          </w:tcPr>
          <w:p w14:paraId="792A32DB" w14:textId="77777777" w:rsidR="00FB6646" w:rsidRDefault="00FB6646" w:rsidP="006A682B">
            <w:pPr>
              <w:jc w:val="left"/>
              <w:rPr>
                <w:color w:val="FF0000"/>
              </w:rPr>
            </w:pPr>
            <w:r w:rsidRPr="00F15F8C">
              <w:rPr>
                <w:b/>
              </w:rPr>
              <w:t>Hecho (s):</w:t>
            </w:r>
            <w:r w:rsidRPr="007E2D5C">
              <w:t xml:space="preserve"> </w:t>
            </w:r>
          </w:p>
          <w:p w14:paraId="62EDFF5B" w14:textId="77777777" w:rsidR="00FB6646" w:rsidRDefault="00FB6646" w:rsidP="006A682B">
            <w:pPr>
              <w:jc w:val="left"/>
              <w:rPr>
                <w:color w:val="FF0000"/>
              </w:rPr>
            </w:pPr>
          </w:p>
          <w:p w14:paraId="5F6A3361" w14:textId="053946ED" w:rsidR="002331D2" w:rsidRPr="002331D2" w:rsidRDefault="00FB6646" w:rsidP="002331D2">
            <w:pPr>
              <w:pStyle w:val="Prrafodelista"/>
              <w:numPr>
                <w:ilvl w:val="0"/>
                <w:numId w:val="20"/>
              </w:numPr>
              <w:ind w:left="313" w:hanging="313"/>
              <w:rPr>
                <w:rFonts w:ascii="Calibri" w:eastAsia="Times New Roman" w:hAnsi="Calibri"/>
                <w:color w:val="000000"/>
                <w:lang w:eastAsia="es-CL"/>
              </w:rPr>
            </w:pPr>
            <w:r w:rsidRPr="002331D2">
              <w:rPr>
                <w:rFonts w:ascii="Calibri" w:eastAsia="Times New Roman" w:hAnsi="Calibri"/>
                <w:color w:val="000000"/>
                <w:lang w:eastAsia="es-CL"/>
              </w:rPr>
              <w:t xml:space="preserve">Durante la actividad de inspección, se observa </w:t>
            </w:r>
            <w:r w:rsidR="00EC1ED2" w:rsidRPr="002331D2">
              <w:rPr>
                <w:rFonts w:ascii="Calibri" w:eastAsia="Times New Roman" w:hAnsi="Calibri"/>
                <w:color w:val="000000"/>
                <w:lang w:eastAsia="es-CL"/>
              </w:rPr>
              <w:t>el pozo de monitoreo donde se toman muestras de aguas subterráneas, ubicado en sector este del predio.</w:t>
            </w:r>
            <w:r w:rsidR="002331D2" w:rsidRPr="002331D2">
              <w:rPr>
                <w:rFonts w:ascii="Calibri" w:eastAsia="Times New Roman" w:hAnsi="Calibri"/>
                <w:color w:val="000000"/>
                <w:lang w:eastAsia="es-CL"/>
              </w:rPr>
              <w:t xml:space="preserve"> Este pozo fue identificado por personal de TRESOL, en terreno, como el lugar de toma de muestras de calidad de aguas subterráneas. </w:t>
            </w:r>
            <w:r w:rsidR="00E56A60">
              <w:rPr>
                <w:rFonts w:ascii="Calibri" w:eastAsia="Times New Roman" w:hAnsi="Calibri"/>
                <w:color w:val="000000"/>
                <w:lang w:eastAsia="es-CL"/>
              </w:rPr>
              <w:t xml:space="preserve">El personal de </w:t>
            </w:r>
            <w:r w:rsidR="00740055">
              <w:rPr>
                <w:rFonts w:ascii="Calibri" w:eastAsia="Times New Roman" w:hAnsi="Calibri"/>
                <w:color w:val="000000"/>
                <w:lang w:eastAsia="es-CL"/>
              </w:rPr>
              <w:t>Tresol no</w:t>
            </w:r>
            <w:r w:rsidR="00E56A60">
              <w:rPr>
                <w:rFonts w:ascii="Calibri" w:eastAsia="Times New Roman" w:hAnsi="Calibri"/>
                <w:color w:val="000000"/>
                <w:lang w:eastAsia="es-CL"/>
              </w:rPr>
              <w:t xml:space="preserve"> identifica </w:t>
            </w:r>
            <w:r w:rsidR="002331D2" w:rsidRPr="002331D2">
              <w:rPr>
                <w:rFonts w:ascii="Calibri" w:eastAsia="Times New Roman" w:hAnsi="Calibri"/>
                <w:color w:val="000000"/>
                <w:lang w:eastAsia="es-CL"/>
              </w:rPr>
              <w:t>El pozo Oeste</w:t>
            </w:r>
            <w:r w:rsidR="00E56A60">
              <w:rPr>
                <w:rFonts w:ascii="Calibri" w:eastAsia="Times New Roman" w:hAnsi="Calibri"/>
                <w:color w:val="000000"/>
                <w:lang w:eastAsia="es-CL"/>
              </w:rPr>
              <w:t xml:space="preserve">, por lo </w:t>
            </w:r>
            <w:r w:rsidR="00740055">
              <w:rPr>
                <w:rFonts w:ascii="Calibri" w:eastAsia="Times New Roman" w:hAnsi="Calibri"/>
                <w:color w:val="000000"/>
                <w:lang w:eastAsia="es-CL"/>
              </w:rPr>
              <w:t xml:space="preserve">que </w:t>
            </w:r>
            <w:r w:rsidR="00740055" w:rsidRPr="002331D2">
              <w:rPr>
                <w:rFonts w:ascii="Calibri" w:eastAsia="Times New Roman" w:hAnsi="Calibri"/>
                <w:color w:val="000000"/>
                <w:lang w:eastAsia="es-CL"/>
              </w:rPr>
              <w:t>no</w:t>
            </w:r>
            <w:r w:rsidR="002331D2" w:rsidRPr="002331D2">
              <w:rPr>
                <w:rFonts w:ascii="Calibri" w:eastAsia="Times New Roman" w:hAnsi="Calibri"/>
                <w:color w:val="000000"/>
                <w:lang w:eastAsia="es-CL"/>
              </w:rPr>
              <w:t xml:space="preserve"> </w:t>
            </w:r>
            <w:r w:rsidR="00E56A60">
              <w:rPr>
                <w:rFonts w:ascii="Calibri" w:eastAsia="Times New Roman" w:hAnsi="Calibri"/>
                <w:color w:val="000000"/>
                <w:lang w:eastAsia="es-CL"/>
              </w:rPr>
              <w:t xml:space="preserve">pudo </w:t>
            </w:r>
            <w:r w:rsidR="00740055">
              <w:rPr>
                <w:rFonts w:ascii="Calibri" w:eastAsia="Times New Roman" w:hAnsi="Calibri"/>
                <w:color w:val="000000"/>
                <w:lang w:eastAsia="es-CL"/>
              </w:rPr>
              <w:t xml:space="preserve">ser </w:t>
            </w:r>
            <w:r w:rsidR="00740055" w:rsidRPr="002331D2">
              <w:rPr>
                <w:rFonts w:ascii="Calibri" w:eastAsia="Times New Roman" w:hAnsi="Calibri"/>
                <w:color w:val="000000"/>
                <w:lang w:eastAsia="es-CL"/>
              </w:rPr>
              <w:t>inspeccionado</w:t>
            </w:r>
            <w:r w:rsidR="00E56A60">
              <w:rPr>
                <w:rFonts w:ascii="Calibri" w:eastAsia="Times New Roman" w:hAnsi="Calibri"/>
                <w:color w:val="000000"/>
                <w:lang w:eastAsia="es-CL"/>
              </w:rPr>
              <w:t xml:space="preserve">. </w:t>
            </w:r>
          </w:p>
          <w:p w14:paraId="0841EA9B" w14:textId="77777777" w:rsidR="00EC1ED2" w:rsidRPr="002331D2" w:rsidRDefault="00EC1ED2" w:rsidP="008A4E97">
            <w:pPr>
              <w:pStyle w:val="Prrafodelista"/>
              <w:numPr>
                <w:ilvl w:val="0"/>
                <w:numId w:val="20"/>
              </w:numPr>
              <w:ind w:left="313" w:hanging="313"/>
            </w:pPr>
            <w:r>
              <w:rPr>
                <w:rFonts w:ascii="Calibri" w:eastAsia="Times New Roman" w:hAnsi="Calibri"/>
                <w:color w:val="000000"/>
                <w:lang w:eastAsia="es-CL"/>
              </w:rPr>
              <w:t>Se tiene a la vista resultado de ensayo de muestra 3121331 (laboratorio ANAM), con resultados de muestreo y medición de calidad de aguas subterráneas.</w:t>
            </w:r>
          </w:p>
          <w:p w14:paraId="63D1F208" w14:textId="77777777" w:rsidR="00FB6646" w:rsidRDefault="00FB6646" w:rsidP="006A682B">
            <w:pPr>
              <w:pStyle w:val="Prrafodelista"/>
              <w:ind w:left="313"/>
            </w:pPr>
          </w:p>
          <w:p w14:paraId="083EFFD1" w14:textId="77777777" w:rsidR="00FB6646" w:rsidRPr="009670EE" w:rsidRDefault="00FB6646" w:rsidP="006A682B">
            <w:pPr>
              <w:rPr>
                <w:b/>
              </w:rPr>
            </w:pPr>
            <w:r w:rsidRPr="009670EE">
              <w:rPr>
                <w:b/>
              </w:rPr>
              <w:t xml:space="preserve">Resultado (s) examen de Información: </w:t>
            </w:r>
          </w:p>
          <w:p w14:paraId="73E89F68" w14:textId="77777777" w:rsidR="007A4FB5" w:rsidRDefault="00FB6646" w:rsidP="007A4FB5">
            <w:pPr>
              <w:pStyle w:val="Prrafodelista"/>
              <w:numPr>
                <w:ilvl w:val="0"/>
                <w:numId w:val="21"/>
              </w:numPr>
              <w:ind w:left="313" w:hanging="284"/>
            </w:pPr>
            <w:r>
              <w:t xml:space="preserve">Como resultado del examen de información practicado, </w:t>
            </w:r>
            <w:r w:rsidR="00AD6990">
              <w:t xml:space="preserve">se puede señalar que </w:t>
            </w:r>
            <w:r w:rsidR="007A4FB5">
              <w:t xml:space="preserve">según consta en el Anexo 3 de la Adenda 2 del proyecto </w:t>
            </w:r>
            <w:r w:rsidR="007A4FB5" w:rsidRPr="007A4FB5">
              <w:t>"Vertedero de Lodos Orgánicos</w:t>
            </w:r>
            <w:r w:rsidR="00AE6291">
              <w:t xml:space="preserve"> e Industriales no Peligrosos" </w:t>
            </w:r>
            <w:r w:rsidR="007A4FB5">
              <w:t>(</w:t>
            </w:r>
            <w:hyperlink r:id="rId61" w:history="1">
              <w:r w:rsidR="007A4FB5" w:rsidRPr="00064186">
                <w:rPr>
                  <w:rStyle w:val="Hipervnculo"/>
                </w:rPr>
                <w:t>http://seia.sea.gob.cl/expediente/expedientesEvaluacion.php?modo=ficha&amp;id_expediente=1694026</w:t>
              </w:r>
            </w:hyperlink>
            <w:r w:rsidR="007A4FB5">
              <w:t xml:space="preserve">),  el Pozo </w:t>
            </w:r>
            <w:r w:rsidR="00AE6291">
              <w:t>E</w:t>
            </w:r>
            <w:r w:rsidR="007A4FB5">
              <w:t>ste (aguas arriba), corresponde al Pozo 2, que fue inspeccionado en terreno; mientras que el Pozo Oeste</w:t>
            </w:r>
            <w:r w:rsidR="00AE6291">
              <w:t xml:space="preserve"> (aguas abajo), corresponde al Pozo 1. Lo anterior con el fin de clarificar la nomenclatura utilizada para la toma de muestras, que se refiere a Pozo 1(Oeste-aguas abajo) y Pozo 2(Este-aguas arriba).</w:t>
            </w:r>
            <w:r w:rsidR="00A51C07">
              <w:t xml:space="preserve"> Ver Figura</w:t>
            </w:r>
            <w:r w:rsidR="00F07C60">
              <w:t>s</w:t>
            </w:r>
            <w:r w:rsidR="00A51C07">
              <w:t xml:space="preserve"> </w:t>
            </w:r>
            <w:r w:rsidR="00F07C60">
              <w:t>2</w:t>
            </w:r>
            <w:r w:rsidR="00275742">
              <w:t xml:space="preserve">, </w:t>
            </w:r>
            <w:r w:rsidR="00A51C07">
              <w:t>6 y 7.</w:t>
            </w:r>
          </w:p>
          <w:p w14:paraId="3E38589C" w14:textId="77777777" w:rsidR="00EC1ED2" w:rsidRDefault="00AD6990" w:rsidP="008A4E97">
            <w:pPr>
              <w:pStyle w:val="Prrafodelista"/>
              <w:numPr>
                <w:ilvl w:val="0"/>
                <w:numId w:val="21"/>
              </w:numPr>
              <w:ind w:left="313" w:hanging="313"/>
            </w:pPr>
            <w:r>
              <w:t xml:space="preserve">TRESOL reporta los resultados de la toma de muestras para análisis básico de agua para el periodo 2013, 2014 y 2015. Dicho registro es de frecuencia mensual, se practica en </w:t>
            </w:r>
            <w:r w:rsidR="00AE6291">
              <w:t>ambos</w:t>
            </w:r>
            <w:r>
              <w:t xml:space="preserve"> pozos (N° 1 y N° 2) y considera los parámetros </w:t>
            </w:r>
            <w:r w:rsidRPr="00AD6990">
              <w:rPr>
                <w:i/>
              </w:rPr>
              <w:t>olor, turbiedad y pH</w:t>
            </w:r>
            <w:r>
              <w:rPr>
                <w:i/>
              </w:rPr>
              <w:t xml:space="preserve">. </w:t>
            </w:r>
            <w:r>
              <w:t>No obstante lo anterior, ninguno de los registros evidencia el resultado de la medición de turbiedad.</w:t>
            </w:r>
          </w:p>
          <w:p w14:paraId="12AC2E05" w14:textId="77777777" w:rsidR="00DC6457" w:rsidRPr="00AD6990" w:rsidRDefault="00DC6457" w:rsidP="008A4E97">
            <w:pPr>
              <w:pStyle w:val="Prrafodelista"/>
              <w:numPr>
                <w:ilvl w:val="0"/>
                <w:numId w:val="21"/>
              </w:numPr>
              <w:ind w:left="313" w:hanging="313"/>
            </w:pPr>
            <w:r>
              <w:t>En base a lo anterior, es posible concluir que no se cumple con la frecuencia semanal de muestreo y no se mide el parámetro turbiedad en los análisis básicos exigidos.</w:t>
            </w:r>
          </w:p>
          <w:p w14:paraId="726E2505" w14:textId="77777777" w:rsidR="00AD6990" w:rsidRPr="00AD6990" w:rsidRDefault="00DC6457" w:rsidP="008A4E97">
            <w:pPr>
              <w:pStyle w:val="Prrafodelista"/>
              <w:numPr>
                <w:ilvl w:val="0"/>
                <w:numId w:val="21"/>
              </w:numPr>
              <w:ind w:left="313" w:hanging="313"/>
            </w:pPr>
            <w:r>
              <w:t xml:space="preserve">Respecto de los resultados del muestreo de calidad de aguas subterráneas, </w:t>
            </w:r>
            <w:r w:rsidRPr="00DC6457">
              <w:t>referido al cumplimiento de la NCH 409 of 84 “Calidades de agua para Uso Potable”</w:t>
            </w:r>
            <w:r>
              <w:t>, se muestra un resumen de los resultados reportados en la tabla N° 6.</w:t>
            </w:r>
          </w:p>
          <w:p w14:paraId="068F1B4B" w14:textId="77777777" w:rsidR="00AD6990" w:rsidRDefault="00A44A5B" w:rsidP="008A4E97">
            <w:pPr>
              <w:pStyle w:val="Prrafodelista"/>
              <w:numPr>
                <w:ilvl w:val="0"/>
                <w:numId w:val="21"/>
              </w:numPr>
              <w:ind w:left="313" w:hanging="313"/>
            </w:pPr>
            <w:r>
              <w:t xml:space="preserve">Para el Pozo 1, ubicado aguas abajo, los informes N° </w:t>
            </w:r>
            <w:r w:rsidRPr="00A44A5B">
              <w:t>2309826</w:t>
            </w:r>
            <w:r>
              <w:t xml:space="preserve"> y N° </w:t>
            </w:r>
            <w:r w:rsidRPr="00A44A5B">
              <w:t>2122540</w:t>
            </w:r>
            <w:r>
              <w:t>, muestran una superación del valor normado para el parámetro Amoniaco (Destacados en rojo en la Tabla 6).</w:t>
            </w:r>
          </w:p>
          <w:p w14:paraId="3B16C411" w14:textId="77777777" w:rsidR="002B2753" w:rsidRDefault="00A44A5B" w:rsidP="008A4E97">
            <w:pPr>
              <w:pStyle w:val="Prrafodelista"/>
              <w:numPr>
                <w:ilvl w:val="0"/>
                <w:numId w:val="21"/>
              </w:numPr>
              <w:ind w:left="313" w:hanging="313"/>
            </w:pPr>
            <w:r>
              <w:t xml:space="preserve">TRESOL reporta los informes de ensayo N° </w:t>
            </w:r>
            <w:r w:rsidRPr="00A44A5B">
              <w:t>2473887</w:t>
            </w:r>
            <w:r>
              <w:t xml:space="preserve"> y N° 2473888, cuya fecha de muestreo es el 21/11/2013, no obstante omite reportar los resultados de dichos muestreos, y solo es posible verificar la ejecución de los muestreos sin conocerse los resultados del mismo.</w:t>
            </w:r>
          </w:p>
          <w:p w14:paraId="736CA660" w14:textId="77777777" w:rsidR="0057598C" w:rsidRDefault="00A44A5B" w:rsidP="008A4E97">
            <w:pPr>
              <w:pStyle w:val="Prrafodelista"/>
              <w:numPr>
                <w:ilvl w:val="0"/>
                <w:numId w:val="21"/>
              </w:numPr>
              <w:ind w:left="313" w:hanging="313"/>
            </w:pPr>
            <w:r>
              <w:t xml:space="preserve">En base a los muestreos reportados, se puede concluir que TRESOL no cumple con la frecuencia trimestral para la etapa de operación. </w:t>
            </w:r>
          </w:p>
          <w:p w14:paraId="2A37A7CA" w14:textId="77777777" w:rsidR="00A44A5B" w:rsidRDefault="00A44A5B" w:rsidP="008A4E97">
            <w:pPr>
              <w:pStyle w:val="Prrafodelista"/>
              <w:numPr>
                <w:ilvl w:val="0"/>
                <w:numId w:val="21"/>
              </w:numPr>
              <w:ind w:left="313" w:hanging="313"/>
            </w:pPr>
            <w:r>
              <w:t>Adicionalmente el muestreo no se realiza regularmente sobre ambos pozos, lo que impide verificar el grado de afectación a la calidad de las aguas subterráneas.</w:t>
            </w:r>
          </w:p>
          <w:p w14:paraId="342CAE0D" w14:textId="77777777" w:rsidR="0057598C" w:rsidRPr="0089032B" w:rsidRDefault="0057598C" w:rsidP="008A4E97">
            <w:pPr>
              <w:pStyle w:val="Prrafodelista"/>
              <w:numPr>
                <w:ilvl w:val="0"/>
                <w:numId w:val="21"/>
              </w:numPr>
              <w:ind w:left="313" w:hanging="313"/>
            </w:pPr>
            <w:r>
              <w:t xml:space="preserve">Ninguna de las muestras reportadas considera análisis bacteriológicos, lo que contrasta con la exigencia de considerar una </w:t>
            </w:r>
            <w:r w:rsidRPr="0057598C">
              <w:rPr>
                <w:i/>
              </w:rPr>
              <w:t>caracterización química-</w:t>
            </w:r>
            <w:r w:rsidR="0038584D" w:rsidRPr="0057598C">
              <w:rPr>
                <w:i/>
              </w:rPr>
              <w:t>física</w:t>
            </w:r>
            <w:r w:rsidRPr="0057598C">
              <w:rPr>
                <w:i/>
              </w:rPr>
              <w:t xml:space="preserve"> </w:t>
            </w:r>
            <w:r>
              <w:rPr>
                <w:i/>
              </w:rPr>
              <w:t>y bacteriológica de cada muestra.</w:t>
            </w:r>
          </w:p>
          <w:p w14:paraId="311DEF02" w14:textId="77777777" w:rsidR="00F07C60" w:rsidRDefault="00F07C60" w:rsidP="002B2753"/>
          <w:p w14:paraId="6466E1BD" w14:textId="77777777" w:rsidR="00F07C60" w:rsidRDefault="00F07C60" w:rsidP="00F07C60">
            <w:pPr>
              <w:jc w:val="center"/>
            </w:pPr>
            <w:r w:rsidRPr="00F07C60">
              <w:rPr>
                <w:b/>
              </w:rPr>
              <w:t>Tabla 6</w:t>
            </w:r>
            <w:r>
              <w:t>: Resultados muestreo calidad de aguas subterráneas.</w:t>
            </w:r>
          </w:p>
          <w:tbl>
            <w:tblPr>
              <w:tblW w:w="12073" w:type="dxa"/>
              <w:jc w:val="center"/>
              <w:tblCellMar>
                <w:left w:w="70" w:type="dxa"/>
                <w:right w:w="70" w:type="dxa"/>
              </w:tblCellMar>
              <w:tblLook w:val="04A0" w:firstRow="1" w:lastRow="0" w:firstColumn="1" w:lastColumn="0" w:noHBand="0" w:noVBand="1"/>
            </w:tblPr>
            <w:tblGrid>
              <w:gridCol w:w="2127"/>
              <w:gridCol w:w="1024"/>
              <w:gridCol w:w="1484"/>
              <w:gridCol w:w="1484"/>
              <w:gridCol w:w="1484"/>
              <w:gridCol w:w="1484"/>
              <w:gridCol w:w="1484"/>
              <w:gridCol w:w="1502"/>
            </w:tblGrid>
            <w:tr w:rsidR="00F07C60" w:rsidRPr="00F07C60" w14:paraId="3DA6037E" w14:textId="77777777" w:rsidTr="00F07C60">
              <w:trPr>
                <w:trHeight w:val="300"/>
                <w:jc w:val="center"/>
              </w:trPr>
              <w:tc>
                <w:tcPr>
                  <w:tcW w:w="12073"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EEEA79"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POZO ESTE - POZO 1 (Aguas abajo)</w:t>
                  </w:r>
                </w:p>
              </w:tc>
            </w:tr>
            <w:tr w:rsidR="00F07C60" w:rsidRPr="00F07C60" w14:paraId="216D97D5" w14:textId="77777777" w:rsidTr="00F07C60">
              <w:trPr>
                <w:trHeight w:val="300"/>
                <w:jc w:val="center"/>
              </w:trPr>
              <w:tc>
                <w:tcPr>
                  <w:tcW w:w="21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E0C2F4"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Parámetro</w:t>
                  </w:r>
                </w:p>
              </w:tc>
              <w:tc>
                <w:tcPr>
                  <w:tcW w:w="102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A3DDBC"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Unidad</w:t>
                  </w:r>
                </w:p>
              </w:tc>
              <w:tc>
                <w:tcPr>
                  <w:tcW w:w="7420" w:type="dxa"/>
                  <w:gridSpan w:val="5"/>
                  <w:tcBorders>
                    <w:top w:val="single" w:sz="4" w:space="0" w:color="auto"/>
                    <w:left w:val="nil"/>
                    <w:bottom w:val="single" w:sz="4" w:space="0" w:color="auto"/>
                    <w:right w:val="single" w:sz="4" w:space="0" w:color="000000"/>
                  </w:tcBorders>
                  <w:shd w:val="clear" w:color="auto" w:fill="auto"/>
                  <w:noWrap/>
                  <w:vAlign w:val="bottom"/>
                  <w:hideMark/>
                </w:tcPr>
                <w:p w14:paraId="727E5FFE"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N° Informe</w:t>
                  </w:r>
                </w:p>
              </w:tc>
              <w:tc>
                <w:tcPr>
                  <w:tcW w:w="1502" w:type="dxa"/>
                  <w:vMerge w:val="restart"/>
                  <w:tcBorders>
                    <w:top w:val="nil"/>
                    <w:left w:val="single" w:sz="4" w:space="0" w:color="auto"/>
                    <w:bottom w:val="single" w:sz="4" w:space="0" w:color="auto"/>
                    <w:right w:val="single" w:sz="4" w:space="0" w:color="auto"/>
                  </w:tcBorders>
                  <w:shd w:val="clear" w:color="auto" w:fill="auto"/>
                  <w:vAlign w:val="center"/>
                  <w:hideMark/>
                </w:tcPr>
                <w:p w14:paraId="75358649"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Límite NCh 409/84</w:t>
                  </w:r>
                </w:p>
              </w:tc>
            </w:tr>
            <w:tr w:rsidR="00F07C60" w:rsidRPr="00F07C60" w14:paraId="225B5A0D" w14:textId="77777777" w:rsidTr="00F07C60">
              <w:trPr>
                <w:trHeight w:val="300"/>
                <w:jc w:val="center"/>
              </w:trPr>
              <w:tc>
                <w:tcPr>
                  <w:tcW w:w="2127" w:type="dxa"/>
                  <w:vMerge/>
                  <w:tcBorders>
                    <w:top w:val="nil"/>
                    <w:left w:val="single" w:sz="4" w:space="0" w:color="auto"/>
                    <w:bottom w:val="single" w:sz="4" w:space="0" w:color="auto"/>
                    <w:right w:val="single" w:sz="4" w:space="0" w:color="auto"/>
                  </w:tcBorders>
                  <w:vAlign w:val="center"/>
                  <w:hideMark/>
                </w:tcPr>
                <w:p w14:paraId="04667CDB" w14:textId="77777777" w:rsidR="00F07C60" w:rsidRPr="00F07C60" w:rsidRDefault="00F07C60" w:rsidP="00F07C60">
                  <w:pPr>
                    <w:jc w:val="left"/>
                    <w:rPr>
                      <w:rFonts w:eastAsia="Times New Roman"/>
                      <w:b/>
                      <w:bCs/>
                      <w:color w:val="000000"/>
                      <w:sz w:val="16"/>
                      <w:szCs w:val="16"/>
                      <w:lang w:eastAsia="es-CL"/>
                    </w:rPr>
                  </w:pPr>
                </w:p>
              </w:tc>
              <w:tc>
                <w:tcPr>
                  <w:tcW w:w="1024" w:type="dxa"/>
                  <w:vMerge/>
                  <w:tcBorders>
                    <w:top w:val="nil"/>
                    <w:left w:val="single" w:sz="4" w:space="0" w:color="auto"/>
                    <w:bottom w:val="single" w:sz="4" w:space="0" w:color="auto"/>
                    <w:right w:val="single" w:sz="4" w:space="0" w:color="auto"/>
                  </w:tcBorders>
                  <w:vAlign w:val="center"/>
                  <w:hideMark/>
                </w:tcPr>
                <w:p w14:paraId="6AD0930E" w14:textId="77777777" w:rsidR="00F07C60" w:rsidRPr="00F07C60" w:rsidRDefault="00F07C60" w:rsidP="00F07C60">
                  <w:pPr>
                    <w:jc w:val="left"/>
                    <w:rPr>
                      <w:rFonts w:eastAsia="Times New Roman"/>
                      <w:b/>
                      <w:bCs/>
                      <w:color w:val="000000"/>
                      <w:sz w:val="16"/>
                      <w:szCs w:val="16"/>
                      <w:lang w:eastAsia="es-CL"/>
                    </w:rPr>
                  </w:pPr>
                </w:p>
              </w:tc>
              <w:tc>
                <w:tcPr>
                  <w:tcW w:w="1484" w:type="dxa"/>
                  <w:tcBorders>
                    <w:top w:val="nil"/>
                    <w:left w:val="nil"/>
                    <w:bottom w:val="single" w:sz="4" w:space="0" w:color="auto"/>
                    <w:right w:val="single" w:sz="4" w:space="0" w:color="auto"/>
                  </w:tcBorders>
                  <w:shd w:val="clear" w:color="auto" w:fill="auto"/>
                  <w:noWrap/>
                  <w:vAlign w:val="bottom"/>
                  <w:hideMark/>
                </w:tcPr>
                <w:p w14:paraId="5EA6747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3121331</w:t>
                  </w:r>
                </w:p>
              </w:tc>
              <w:tc>
                <w:tcPr>
                  <w:tcW w:w="1484" w:type="dxa"/>
                  <w:tcBorders>
                    <w:top w:val="nil"/>
                    <w:left w:val="nil"/>
                    <w:bottom w:val="single" w:sz="4" w:space="0" w:color="auto"/>
                    <w:right w:val="single" w:sz="4" w:space="0" w:color="auto"/>
                  </w:tcBorders>
                  <w:shd w:val="clear" w:color="auto" w:fill="auto"/>
                  <w:noWrap/>
                  <w:vAlign w:val="bottom"/>
                  <w:hideMark/>
                </w:tcPr>
                <w:p w14:paraId="32CE3D10"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2842638</w:t>
                  </w:r>
                </w:p>
              </w:tc>
              <w:tc>
                <w:tcPr>
                  <w:tcW w:w="1484" w:type="dxa"/>
                  <w:tcBorders>
                    <w:top w:val="nil"/>
                    <w:left w:val="nil"/>
                    <w:bottom w:val="single" w:sz="4" w:space="0" w:color="auto"/>
                    <w:right w:val="single" w:sz="4" w:space="0" w:color="auto"/>
                  </w:tcBorders>
                  <w:shd w:val="clear" w:color="auto" w:fill="auto"/>
                  <w:noWrap/>
                  <w:vAlign w:val="bottom"/>
                  <w:hideMark/>
                </w:tcPr>
                <w:p w14:paraId="2D096E1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2473887</w:t>
                  </w:r>
                </w:p>
              </w:tc>
              <w:tc>
                <w:tcPr>
                  <w:tcW w:w="1484" w:type="dxa"/>
                  <w:tcBorders>
                    <w:top w:val="nil"/>
                    <w:left w:val="nil"/>
                    <w:bottom w:val="single" w:sz="4" w:space="0" w:color="auto"/>
                    <w:right w:val="single" w:sz="4" w:space="0" w:color="auto"/>
                  </w:tcBorders>
                  <w:shd w:val="clear" w:color="auto" w:fill="auto"/>
                  <w:noWrap/>
                  <w:vAlign w:val="bottom"/>
                  <w:hideMark/>
                </w:tcPr>
                <w:p w14:paraId="5DD276E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2309826</w:t>
                  </w:r>
                </w:p>
              </w:tc>
              <w:tc>
                <w:tcPr>
                  <w:tcW w:w="1484" w:type="dxa"/>
                  <w:tcBorders>
                    <w:top w:val="nil"/>
                    <w:left w:val="nil"/>
                    <w:bottom w:val="single" w:sz="4" w:space="0" w:color="auto"/>
                    <w:right w:val="single" w:sz="4" w:space="0" w:color="auto"/>
                  </w:tcBorders>
                  <w:shd w:val="clear" w:color="auto" w:fill="auto"/>
                  <w:noWrap/>
                  <w:vAlign w:val="bottom"/>
                  <w:hideMark/>
                </w:tcPr>
                <w:p w14:paraId="6E28350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2122540</w:t>
                  </w:r>
                </w:p>
              </w:tc>
              <w:tc>
                <w:tcPr>
                  <w:tcW w:w="1502" w:type="dxa"/>
                  <w:vMerge/>
                  <w:tcBorders>
                    <w:top w:val="nil"/>
                    <w:left w:val="single" w:sz="4" w:space="0" w:color="auto"/>
                    <w:bottom w:val="single" w:sz="4" w:space="0" w:color="auto"/>
                    <w:right w:val="single" w:sz="4" w:space="0" w:color="auto"/>
                  </w:tcBorders>
                  <w:vAlign w:val="center"/>
                  <w:hideMark/>
                </w:tcPr>
                <w:p w14:paraId="17869DAB" w14:textId="77777777" w:rsidR="00F07C60" w:rsidRPr="00F07C60" w:rsidRDefault="00F07C60" w:rsidP="00F07C60">
                  <w:pPr>
                    <w:jc w:val="left"/>
                    <w:rPr>
                      <w:rFonts w:eastAsia="Times New Roman"/>
                      <w:b/>
                      <w:bCs/>
                      <w:color w:val="000000"/>
                      <w:sz w:val="16"/>
                      <w:szCs w:val="16"/>
                      <w:lang w:eastAsia="es-CL"/>
                    </w:rPr>
                  </w:pPr>
                </w:p>
              </w:tc>
            </w:tr>
            <w:tr w:rsidR="00F07C60" w:rsidRPr="00F07C60" w14:paraId="6F5A27E7" w14:textId="77777777" w:rsidTr="00F07C60">
              <w:trPr>
                <w:trHeight w:val="300"/>
                <w:jc w:val="center"/>
              </w:trPr>
              <w:tc>
                <w:tcPr>
                  <w:tcW w:w="2127" w:type="dxa"/>
                  <w:vMerge/>
                  <w:tcBorders>
                    <w:top w:val="nil"/>
                    <w:left w:val="single" w:sz="4" w:space="0" w:color="auto"/>
                    <w:bottom w:val="single" w:sz="4" w:space="0" w:color="auto"/>
                    <w:right w:val="single" w:sz="4" w:space="0" w:color="auto"/>
                  </w:tcBorders>
                  <w:vAlign w:val="center"/>
                  <w:hideMark/>
                </w:tcPr>
                <w:p w14:paraId="259A6FA7" w14:textId="77777777" w:rsidR="00F07C60" w:rsidRPr="00F07C60" w:rsidRDefault="00F07C60" w:rsidP="00F07C60">
                  <w:pPr>
                    <w:jc w:val="left"/>
                    <w:rPr>
                      <w:rFonts w:eastAsia="Times New Roman"/>
                      <w:b/>
                      <w:bCs/>
                      <w:color w:val="000000"/>
                      <w:sz w:val="16"/>
                      <w:szCs w:val="16"/>
                      <w:lang w:eastAsia="es-CL"/>
                    </w:rPr>
                  </w:pPr>
                </w:p>
              </w:tc>
              <w:tc>
                <w:tcPr>
                  <w:tcW w:w="1024" w:type="dxa"/>
                  <w:vMerge/>
                  <w:tcBorders>
                    <w:top w:val="nil"/>
                    <w:left w:val="single" w:sz="4" w:space="0" w:color="auto"/>
                    <w:bottom w:val="single" w:sz="4" w:space="0" w:color="auto"/>
                    <w:right w:val="single" w:sz="4" w:space="0" w:color="auto"/>
                  </w:tcBorders>
                  <w:vAlign w:val="center"/>
                  <w:hideMark/>
                </w:tcPr>
                <w:p w14:paraId="30BA25B9" w14:textId="77777777" w:rsidR="00F07C60" w:rsidRPr="00F07C60" w:rsidRDefault="00F07C60" w:rsidP="00F07C60">
                  <w:pPr>
                    <w:jc w:val="left"/>
                    <w:rPr>
                      <w:rFonts w:eastAsia="Times New Roman"/>
                      <w:b/>
                      <w:bCs/>
                      <w:color w:val="000000"/>
                      <w:sz w:val="16"/>
                      <w:szCs w:val="16"/>
                      <w:lang w:eastAsia="es-CL"/>
                    </w:rPr>
                  </w:pPr>
                </w:p>
              </w:tc>
              <w:tc>
                <w:tcPr>
                  <w:tcW w:w="7420" w:type="dxa"/>
                  <w:gridSpan w:val="5"/>
                  <w:tcBorders>
                    <w:top w:val="single" w:sz="4" w:space="0" w:color="auto"/>
                    <w:left w:val="nil"/>
                    <w:bottom w:val="single" w:sz="4" w:space="0" w:color="auto"/>
                    <w:right w:val="single" w:sz="4" w:space="0" w:color="000000"/>
                  </w:tcBorders>
                  <w:shd w:val="clear" w:color="auto" w:fill="auto"/>
                  <w:noWrap/>
                  <w:vAlign w:val="bottom"/>
                  <w:hideMark/>
                </w:tcPr>
                <w:p w14:paraId="7045EBB1"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Fecha Muestreo</w:t>
                  </w:r>
                </w:p>
              </w:tc>
              <w:tc>
                <w:tcPr>
                  <w:tcW w:w="1502" w:type="dxa"/>
                  <w:vMerge/>
                  <w:tcBorders>
                    <w:top w:val="nil"/>
                    <w:left w:val="single" w:sz="4" w:space="0" w:color="auto"/>
                    <w:bottom w:val="single" w:sz="4" w:space="0" w:color="auto"/>
                    <w:right w:val="single" w:sz="4" w:space="0" w:color="auto"/>
                  </w:tcBorders>
                  <w:vAlign w:val="center"/>
                  <w:hideMark/>
                </w:tcPr>
                <w:p w14:paraId="456FDC10" w14:textId="77777777" w:rsidR="00F07C60" w:rsidRPr="00F07C60" w:rsidRDefault="00F07C60" w:rsidP="00F07C60">
                  <w:pPr>
                    <w:jc w:val="left"/>
                    <w:rPr>
                      <w:rFonts w:eastAsia="Times New Roman"/>
                      <w:b/>
                      <w:bCs/>
                      <w:color w:val="000000"/>
                      <w:sz w:val="16"/>
                      <w:szCs w:val="16"/>
                      <w:lang w:eastAsia="es-CL"/>
                    </w:rPr>
                  </w:pPr>
                </w:p>
              </w:tc>
            </w:tr>
            <w:tr w:rsidR="00F07C60" w:rsidRPr="00F07C60" w14:paraId="60F0EDCE" w14:textId="77777777" w:rsidTr="00F07C60">
              <w:trPr>
                <w:trHeight w:val="300"/>
                <w:jc w:val="center"/>
              </w:trPr>
              <w:tc>
                <w:tcPr>
                  <w:tcW w:w="2127" w:type="dxa"/>
                  <w:vMerge/>
                  <w:tcBorders>
                    <w:top w:val="nil"/>
                    <w:left w:val="single" w:sz="4" w:space="0" w:color="auto"/>
                    <w:bottom w:val="single" w:sz="4" w:space="0" w:color="auto"/>
                    <w:right w:val="single" w:sz="4" w:space="0" w:color="auto"/>
                  </w:tcBorders>
                  <w:vAlign w:val="center"/>
                  <w:hideMark/>
                </w:tcPr>
                <w:p w14:paraId="70B9BDCE" w14:textId="77777777" w:rsidR="00F07C60" w:rsidRPr="00F07C60" w:rsidRDefault="00F07C60" w:rsidP="00F07C60">
                  <w:pPr>
                    <w:jc w:val="left"/>
                    <w:rPr>
                      <w:rFonts w:eastAsia="Times New Roman"/>
                      <w:b/>
                      <w:bCs/>
                      <w:color w:val="000000"/>
                      <w:sz w:val="16"/>
                      <w:szCs w:val="16"/>
                      <w:lang w:eastAsia="es-CL"/>
                    </w:rPr>
                  </w:pPr>
                </w:p>
              </w:tc>
              <w:tc>
                <w:tcPr>
                  <w:tcW w:w="1024" w:type="dxa"/>
                  <w:vMerge/>
                  <w:tcBorders>
                    <w:top w:val="nil"/>
                    <w:left w:val="single" w:sz="4" w:space="0" w:color="auto"/>
                    <w:bottom w:val="single" w:sz="4" w:space="0" w:color="auto"/>
                    <w:right w:val="single" w:sz="4" w:space="0" w:color="auto"/>
                  </w:tcBorders>
                  <w:vAlign w:val="center"/>
                  <w:hideMark/>
                </w:tcPr>
                <w:p w14:paraId="20B36F77" w14:textId="77777777" w:rsidR="00F07C60" w:rsidRPr="00F07C60" w:rsidRDefault="00F07C60" w:rsidP="00F07C60">
                  <w:pPr>
                    <w:jc w:val="left"/>
                    <w:rPr>
                      <w:rFonts w:eastAsia="Times New Roman"/>
                      <w:b/>
                      <w:bCs/>
                      <w:color w:val="000000"/>
                      <w:sz w:val="16"/>
                      <w:szCs w:val="16"/>
                      <w:lang w:eastAsia="es-CL"/>
                    </w:rPr>
                  </w:pPr>
                </w:p>
              </w:tc>
              <w:tc>
                <w:tcPr>
                  <w:tcW w:w="1484" w:type="dxa"/>
                  <w:tcBorders>
                    <w:top w:val="nil"/>
                    <w:left w:val="nil"/>
                    <w:bottom w:val="single" w:sz="4" w:space="0" w:color="auto"/>
                    <w:right w:val="single" w:sz="4" w:space="0" w:color="auto"/>
                  </w:tcBorders>
                  <w:shd w:val="clear" w:color="auto" w:fill="auto"/>
                  <w:noWrap/>
                  <w:vAlign w:val="bottom"/>
                  <w:hideMark/>
                </w:tcPr>
                <w:p w14:paraId="1EC7E3C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18-03-2015</w:t>
                  </w:r>
                </w:p>
              </w:tc>
              <w:tc>
                <w:tcPr>
                  <w:tcW w:w="1484" w:type="dxa"/>
                  <w:tcBorders>
                    <w:top w:val="nil"/>
                    <w:left w:val="nil"/>
                    <w:bottom w:val="single" w:sz="4" w:space="0" w:color="auto"/>
                    <w:right w:val="single" w:sz="4" w:space="0" w:color="auto"/>
                  </w:tcBorders>
                  <w:shd w:val="clear" w:color="auto" w:fill="auto"/>
                  <w:noWrap/>
                  <w:vAlign w:val="bottom"/>
                  <w:hideMark/>
                </w:tcPr>
                <w:p w14:paraId="757AF275"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06-08-2014</w:t>
                  </w:r>
                </w:p>
              </w:tc>
              <w:tc>
                <w:tcPr>
                  <w:tcW w:w="1484" w:type="dxa"/>
                  <w:tcBorders>
                    <w:top w:val="nil"/>
                    <w:left w:val="nil"/>
                    <w:bottom w:val="single" w:sz="4" w:space="0" w:color="auto"/>
                    <w:right w:val="single" w:sz="4" w:space="0" w:color="auto"/>
                  </w:tcBorders>
                  <w:shd w:val="clear" w:color="auto" w:fill="auto"/>
                  <w:noWrap/>
                  <w:vAlign w:val="bottom"/>
                  <w:hideMark/>
                </w:tcPr>
                <w:p w14:paraId="08B45B2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21-11-2013</w:t>
                  </w:r>
                </w:p>
              </w:tc>
              <w:tc>
                <w:tcPr>
                  <w:tcW w:w="1484" w:type="dxa"/>
                  <w:tcBorders>
                    <w:top w:val="nil"/>
                    <w:left w:val="nil"/>
                    <w:bottom w:val="single" w:sz="4" w:space="0" w:color="auto"/>
                    <w:right w:val="single" w:sz="4" w:space="0" w:color="auto"/>
                  </w:tcBorders>
                  <w:shd w:val="clear" w:color="auto" w:fill="auto"/>
                  <w:noWrap/>
                  <w:vAlign w:val="bottom"/>
                  <w:hideMark/>
                </w:tcPr>
                <w:p w14:paraId="0A1AC41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23-07-2013</w:t>
                  </w:r>
                </w:p>
              </w:tc>
              <w:tc>
                <w:tcPr>
                  <w:tcW w:w="1484" w:type="dxa"/>
                  <w:tcBorders>
                    <w:top w:val="nil"/>
                    <w:left w:val="nil"/>
                    <w:bottom w:val="single" w:sz="4" w:space="0" w:color="auto"/>
                    <w:right w:val="single" w:sz="4" w:space="0" w:color="auto"/>
                  </w:tcBorders>
                  <w:shd w:val="clear" w:color="auto" w:fill="auto"/>
                  <w:noWrap/>
                  <w:vAlign w:val="bottom"/>
                  <w:hideMark/>
                </w:tcPr>
                <w:p w14:paraId="3FE23C31"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26-02-2013</w:t>
                  </w:r>
                </w:p>
              </w:tc>
              <w:tc>
                <w:tcPr>
                  <w:tcW w:w="1502" w:type="dxa"/>
                  <w:vMerge/>
                  <w:tcBorders>
                    <w:top w:val="nil"/>
                    <w:left w:val="single" w:sz="4" w:space="0" w:color="auto"/>
                    <w:bottom w:val="single" w:sz="4" w:space="0" w:color="auto"/>
                    <w:right w:val="single" w:sz="4" w:space="0" w:color="auto"/>
                  </w:tcBorders>
                  <w:vAlign w:val="center"/>
                  <w:hideMark/>
                </w:tcPr>
                <w:p w14:paraId="652BEB5B" w14:textId="77777777" w:rsidR="00F07C60" w:rsidRPr="00F07C60" w:rsidRDefault="00F07C60" w:rsidP="00F07C60">
                  <w:pPr>
                    <w:jc w:val="left"/>
                    <w:rPr>
                      <w:rFonts w:eastAsia="Times New Roman"/>
                      <w:b/>
                      <w:bCs/>
                      <w:color w:val="000000"/>
                      <w:sz w:val="16"/>
                      <w:szCs w:val="16"/>
                      <w:lang w:eastAsia="es-CL"/>
                    </w:rPr>
                  </w:pPr>
                </w:p>
              </w:tc>
            </w:tr>
            <w:tr w:rsidR="00F07C60" w:rsidRPr="00F07C60" w14:paraId="7CC28284"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15DFD952"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Alcalinidad Total (CaCo3)</w:t>
                  </w:r>
                </w:p>
              </w:tc>
              <w:tc>
                <w:tcPr>
                  <w:tcW w:w="1024" w:type="dxa"/>
                  <w:tcBorders>
                    <w:top w:val="nil"/>
                    <w:left w:val="nil"/>
                    <w:bottom w:val="single" w:sz="4" w:space="0" w:color="auto"/>
                    <w:right w:val="single" w:sz="4" w:space="0" w:color="auto"/>
                  </w:tcBorders>
                  <w:shd w:val="clear" w:color="auto" w:fill="auto"/>
                  <w:noWrap/>
                  <w:vAlign w:val="bottom"/>
                  <w:hideMark/>
                </w:tcPr>
                <w:p w14:paraId="47A0DE54"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017E178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551</w:t>
                  </w:r>
                </w:p>
              </w:tc>
              <w:tc>
                <w:tcPr>
                  <w:tcW w:w="1484" w:type="dxa"/>
                  <w:tcBorders>
                    <w:top w:val="nil"/>
                    <w:left w:val="nil"/>
                    <w:bottom w:val="single" w:sz="4" w:space="0" w:color="auto"/>
                    <w:right w:val="single" w:sz="4" w:space="0" w:color="auto"/>
                  </w:tcBorders>
                  <w:shd w:val="clear" w:color="auto" w:fill="auto"/>
                  <w:noWrap/>
                  <w:vAlign w:val="bottom"/>
                  <w:hideMark/>
                </w:tcPr>
                <w:p w14:paraId="5D5A70A9"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91</w:t>
                  </w:r>
                </w:p>
              </w:tc>
              <w:tc>
                <w:tcPr>
                  <w:tcW w:w="1484" w:type="dxa"/>
                  <w:tcBorders>
                    <w:top w:val="nil"/>
                    <w:left w:val="nil"/>
                    <w:bottom w:val="single" w:sz="4" w:space="0" w:color="auto"/>
                    <w:right w:val="single" w:sz="4" w:space="0" w:color="auto"/>
                  </w:tcBorders>
                  <w:shd w:val="clear" w:color="auto" w:fill="auto"/>
                  <w:noWrap/>
                  <w:vAlign w:val="bottom"/>
                  <w:hideMark/>
                </w:tcPr>
                <w:p w14:paraId="71A0E79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44E0D21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136</w:t>
                  </w:r>
                </w:p>
              </w:tc>
              <w:tc>
                <w:tcPr>
                  <w:tcW w:w="1484" w:type="dxa"/>
                  <w:tcBorders>
                    <w:top w:val="nil"/>
                    <w:left w:val="nil"/>
                    <w:bottom w:val="single" w:sz="4" w:space="0" w:color="auto"/>
                    <w:right w:val="single" w:sz="4" w:space="0" w:color="auto"/>
                  </w:tcBorders>
                  <w:shd w:val="clear" w:color="auto" w:fill="auto"/>
                  <w:noWrap/>
                  <w:vAlign w:val="bottom"/>
                  <w:hideMark/>
                </w:tcPr>
                <w:p w14:paraId="7FE86E2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325</w:t>
                  </w:r>
                </w:p>
              </w:tc>
              <w:tc>
                <w:tcPr>
                  <w:tcW w:w="1502" w:type="dxa"/>
                  <w:tcBorders>
                    <w:top w:val="nil"/>
                    <w:left w:val="nil"/>
                    <w:bottom w:val="single" w:sz="4" w:space="0" w:color="auto"/>
                    <w:right w:val="single" w:sz="4" w:space="0" w:color="auto"/>
                  </w:tcBorders>
                  <w:shd w:val="clear" w:color="auto" w:fill="auto"/>
                  <w:noWrap/>
                  <w:vAlign w:val="bottom"/>
                  <w:hideMark/>
                </w:tcPr>
                <w:p w14:paraId="12D7D2E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70915900"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4D15EE4D"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Amoniaco (NH3)</w:t>
                  </w:r>
                </w:p>
              </w:tc>
              <w:tc>
                <w:tcPr>
                  <w:tcW w:w="1024" w:type="dxa"/>
                  <w:tcBorders>
                    <w:top w:val="nil"/>
                    <w:left w:val="nil"/>
                    <w:bottom w:val="single" w:sz="4" w:space="0" w:color="auto"/>
                    <w:right w:val="single" w:sz="4" w:space="0" w:color="auto"/>
                  </w:tcBorders>
                  <w:shd w:val="clear" w:color="auto" w:fill="auto"/>
                  <w:noWrap/>
                  <w:vAlign w:val="bottom"/>
                  <w:hideMark/>
                </w:tcPr>
                <w:p w14:paraId="5D63CC9F"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58ADE8F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&lt;0,020</w:t>
                  </w:r>
                </w:p>
              </w:tc>
              <w:tc>
                <w:tcPr>
                  <w:tcW w:w="1484" w:type="dxa"/>
                  <w:tcBorders>
                    <w:top w:val="nil"/>
                    <w:left w:val="nil"/>
                    <w:bottom w:val="single" w:sz="4" w:space="0" w:color="auto"/>
                    <w:right w:val="single" w:sz="4" w:space="0" w:color="auto"/>
                  </w:tcBorders>
                  <w:shd w:val="clear" w:color="auto" w:fill="auto"/>
                  <w:noWrap/>
                  <w:vAlign w:val="bottom"/>
                  <w:hideMark/>
                </w:tcPr>
                <w:p w14:paraId="22D0546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&lt;0,020</w:t>
                  </w:r>
                </w:p>
              </w:tc>
              <w:tc>
                <w:tcPr>
                  <w:tcW w:w="1484" w:type="dxa"/>
                  <w:tcBorders>
                    <w:top w:val="nil"/>
                    <w:left w:val="nil"/>
                    <w:bottom w:val="single" w:sz="4" w:space="0" w:color="auto"/>
                    <w:right w:val="single" w:sz="4" w:space="0" w:color="auto"/>
                  </w:tcBorders>
                  <w:shd w:val="clear" w:color="auto" w:fill="auto"/>
                  <w:noWrap/>
                  <w:vAlign w:val="bottom"/>
                  <w:hideMark/>
                </w:tcPr>
                <w:p w14:paraId="2D43D8F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1EE7C092" w14:textId="77777777" w:rsidR="00F07C60" w:rsidRPr="00F07C60" w:rsidRDefault="00F07C60" w:rsidP="00F07C60">
                  <w:pPr>
                    <w:jc w:val="center"/>
                    <w:rPr>
                      <w:rFonts w:eastAsia="Times New Roman"/>
                      <w:color w:val="FF0000"/>
                      <w:sz w:val="16"/>
                      <w:szCs w:val="16"/>
                      <w:lang w:eastAsia="es-CL"/>
                    </w:rPr>
                  </w:pPr>
                  <w:r w:rsidRPr="00F07C60">
                    <w:rPr>
                      <w:rFonts w:eastAsia="Times New Roman"/>
                      <w:color w:val="FF0000"/>
                      <w:sz w:val="16"/>
                      <w:szCs w:val="16"/>
                      <w:lang w:eastAsia="es-CL"/>
                    </w:rPr>
                    <w:t>1,13</w:t>
                  </w:r>
                </w:p>
              </w:tc>
              <w:tc>
                <w:tcPr>
                  <w:tcW w:w="1484" w:type="dxa"/>
                  <w:tcBorders>
                    <w:top w:val="nil"/>
                    <w:left w:val="nil"/>
                    <w:bottom w:val="single" w:sz="4" w:space="0" w:color="auto"/>
                    <w:right w:val="single" w:sz="4" w:space="0" w:color="auto"/>
                  </w:tcBorders>
                  <w:shd w:val="clear" w:color="auto" w:fill="auto"/>
                  <w:noWrap/>
                  <w:vAlign w:val="bottom"/>
                  <w:hideMark/>
                </w:tcPr>
                <w:p w14:paraId="3BD35B09" w14:textId="77777777" w:rsidR="00F07C60" w:rsidRPr="00F07C60" w:rsidRDefault="00F07C60" w:rsidP="00F07C60">
                  <w:pPr>
                    <w:jc w:val="center"/>
                    <w:rPr>
                      <w:rFonts w:eastAsia="Times New Roman"/>
                      <w:color w:val="FF0000"/>
                      <w:sz w:val="16"/>
                      <w:szCs w:val="16"/>
                      <w:lang w:eastAsia="es-CL"/>
                    </w:rPr>
                  </w:pPr>
                  <w:r w:rsidRPr="00F07C60">
                    <w:rPr>
                      <w:rFonts w:eastAsia="Times New Roman"/>
                      <w:color w:val="FF0000"/>
                      <w:sz w:val="16"/>
                      <w:szCs w:val="16"/>
                      <w:lang w:eastAsia="es-CL"/>
                    </w:rPr>
                    <w:t>1,057</w:t>
                  </w:r>
                </w:p>
              </w:tc>
              <w:tc>
                <w:tcPr>
                  <w:tcW w:w="1502" w:type="dxa"/>
                  <w:tcBorders>
                    <w:top w:val="nil"/>
                    <w:left w:val="nil"/>
                    <w:bottom w:val="single" w:sz="4" w:space="0" w:color="auto"/>
                    <w:right w:val="single" w:sz="4" w:space="0" w:color="auto"/>
                  </w:tcBorders>
                  <w:shd w:val="clear" w:color="auto" w:fill="auto"/>
                  <w:noWrap/>
                  <w:vAlign w:val="bottom"/>
                  <w:hideMark/>
                </w:tcPr>
                <w:p w14:paraId="36583260"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0,25</w:t>
                  </w:r>
                </w:p>
              </w:tc>
            </w:tr>
            <w:tr w:rsidR="00F07C60" w:rsidRPr="00F07C60" w14:paraId="5A785A04"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131043D2"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Cloruro (Cl-)</w:t>
                  </w:r>
                </w:p>
              </w:tc>
              <w:tc>
                <w:tcPr>
                  <w:tcW w:w="1024" w:type="dxa"/>
                  <w:tcBorders>
                    <w:top w:val="nil"/>
                    <w:left w:val="nil"/>
                    <w:bottom w:val="single" w:sz="4" w:space="0" w:color="auto"/>
                    <w:right w:val="single" w:sz="4" w:space="0" w:color="auto"/>
                  </w:tcBorders>
                  <w:shd w:val="clear" w:color="auto" w:fill="auto"/>
                  <w:noWrap/>
                  <w:vAlign w:val="bottom"/>
                  <w:hideMark/>
                </w:tcPr>
                <w:p w14:paraId="72069BA3"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028DBFF1"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98</w:t>
                  </w:r>
                </w:p>
              </w:tc>
              <w:tc>
                <w:tcPr>
                  <w:tcW w:w="1484" w:type="dxa"/>
                  <w:tcBorders>
                    <w:top w:val="nil"/>
                    <w:left w:val="nil"/>
                    <w:bottom w:val="single" w:sz="4" w:space="0" w:color="auto"/>
                    <w:right w:val="single" w:sz="4" w:space="0" w:color="auto"/>
                  </w:tcBorders>
                  <w:shd w:val="clear" w:color="auto" w:fill="auto"/>
                  <w:noWrap/>
                  <w:vAlign w:val="bottom"/>
                  <w:hideMark/>
                </w:tcPr>
                <w:p w14:paraId="1309409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48</w:t>
                  </w:r>
                </w:p>
              </w:tc>
              <w:tc>
                <w:tcPr>
                  <w:tcW w:w="1484" w:type="dxa"/>
                  <w:tcBorders>
                    <w:top w:val="nil"/>
                    <w:left w:val="nil"/>
                    <w:bottom w:val="single" w:sz="4" w:space="0" w:color="auto"/>
                    <w:right w:val="single" w:sz="4" w:space="0" w:color="auto"/>
                  </w:tcBorders>
                  <w:shd w:val="clear" w:color="auto" w:fill="auto"/>
                  <w:noWrap/>
                  <w:vAlign w:val="bottom"/>
                  <w:hideMark/>
                </w:tcPr>
                <w:p w14:paraId="6500AC7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65E62601"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98</w:t>
                  </w:r>
                </w:p>
              </w:tc>
              <w:tc>
                <w:tcPr>
                  <w:tcW w:w="1484" w:type="dxa"/>
                  <w:tcBorders>
                    <w:top w:val="nil"/>
                    <w:left w:val="nil"/>
                    <w:bottom w:val="single" w:sz="4" w:space="0" w:color="auto"/>
                    <w:right w:val="single" w:sz="4" w:space="0" w:color="auto"/>
                  </w:tcBorders>
                  <w:shd w:val="clear" w:color="auto" w:fill="auto"/>
                  <w:noWrap/>
                  <w:vAlign w:val="bottom"/>
                  <w:hideMark/>
                </w:tcPr>
                <w:p w14:paraId="494CD219"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83</w:t>
                  </w:r>
                </w:p>
              </w:tc>
              <w:tc>
                <w:tcPr>
                  <w:tcW w:w="1502" w:type="dxa"/>
                  <w:tcBorders>
                    <w:top w:val="nil"/>
                    <w:left w:val="nil"/>
                    <w:bottom w:val="single" w:sz="4" w:space="0" w:color="auto"/>
                    <w:right w:val="single" w:sz="4" w:space="0" w:color="auto"/>
                  </w:tcBorders>
                  <w:shd w:val="clear" w:color="auto" w:fill="auto"/>
                  <w:noWrap/>
                  <w:vAlign w:val="bottom"/>
                  <w:hideMark/>
                </w:tcPr>
                <w:p w14:paraId="2324EBD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250</w:t>
                  </w:r>
                </w:p>
              </w:tc>
            </w:tr>
            <w:tr w:rsidR="00F07C60" w:rsidRPr="00F07C60" w14:paraId="03F54742"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56222D29"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Color</w:t>
                  </w:r>
                </w:p>
              </w:tc>
              <w:tc>
                <w:tcPr>
                  <w:tcW w:w="1024" w:type="dxa"/>
                  <w:tcBorders>
                    <w:top w:val="nil"/>
                    <w:left w:val="nil"/>
                    <w:bottom w:val="single" w:sz="4" w:space="0" w:color="auto"/>
                    <w:right w:val="single" w:sz="4" w:space="0" w:color="auto"/>
                  </w:tcBorders>
                  <w:shd w:val="clear" w:color="auto" w:fill="auto"/>
                  <w:noWrap/>
                  <w:vAlign w:val="bottom"/>
                  <w:hideMark/>
                </w:tcPr>
                <w:p w14:paraId="782B5256"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U Pt/Co</w:t>
                  </w:r>
                </w:p>
              </w:tc>
              <w:tc>
                <w:tcPr>
                  <w:tcW w:w="1484" w:type="dxa"/>
                  <w:tcBorders>
                    <w:top w:val="nil"/>
                    <w:left w:val="nil"/>
                    <w:bottom w:val="single" w:sz="4" w:space="0" w:color="auto"/>
                    <w:right w:val="single" w:sz="4" w:space="0" w:color="auto"/>
                  </w:tcBorders>
                  <w:shd w:val="clear" w:color="auto" w:fill="auto"/>
                  <w:noWrap/>
                  <w:vAlign w:val="bottom"/>
                  <w:hideMark/>
                </w:tcPr>
                <w:p w14:paraId="3102A248"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&lt;5</w:t>
                  </w:r>
                </w:p>
              </w:tc>
              <w:tc>
                <w:tcPr>
                  <w:tcW w:w="1484" w:type="dxa"/>
                  <w:tcBorders>
                    <w:top w:val="nil"/>
                    <w:left w:val="nil"/>
                    <w:bottom w:val="single" w:sz="4" w:space="0" w:color="auto"/>
                    <w:right w:val="single" w:sz="4" w:space="0" w:color="auto"/>
                  </w:tcBorders>
                  <w:shd w:val="clear" w:color="auto" w:fill="auto"/>
                  <w:noWrap/>
                  <w:vAlign w:val="bottom"/>
                  <w:hideMark/>
                </w:tcPr>
                <w:p w14:paraId="4D187381"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&lt;5</w:t>
                  </w:r>
                </w:p>
              </w:tc>
              <w:tc>
                <w:tcPr>
                  <w:tcW w:w="1484" w:type="dxa"/>
                  <w:tcBorders>
                    <w:top w:val="nil"/>
                    <w:left w:val="nil"/>
                    <w:bottom w:val="single" w:sz="4" w:space="0" w:color="auto"/>
                    <w:right w:val="single" w:sz="4" w:space="0" w:color="auto"/>
                  </w:tcBorders>
                  <w:shd w:val="clear" w:color="auto" w:fill="auto"/>
                  <w:noWrap/>
                  <w:vAlign w:val="bottom"/>
                  <w:hideMark/>
                </w:tcPr>
                <w:p w14:paraId="3E14036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20D3D46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&lt;5</w:t>
                  </w:r>
                </w:p>
              </w:tc>
              <w:tc>
                <w:tcPr>
                  <w:tcW w:w="1484" w:type="dxa"/>
                  <w:tcBorders>
                    <w:top w:val="nil"/>
                    <w:left w:val="nil"/>
                    <w:bottom w:val="single" w:sz="4" w:space="0" w:color="auto"/>
                    <w:right w:val="single" w:sz="4" w:space="0" w:color="auto"/>
                  </w:tcBorders>
                  <w:shd w:val="clear" w:color="auto" w:fill="auto"/>
                  <w:noWrap/>
                  <w:vAlign w:val="bottom"/>
                  <w:hideMark/>
                </w:tcPr>
                <w:p w14:paraId="79880D31"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5</w:t>
                  </w:r>
                </w:p>
              </w:tc>
              <w:tc>
                <w:tcPr>
                  <w:tcW w:w="1502" w:type="dxa"/>
                  <w:tcBorders>
                    <w:top w:val="nil"/>
                    <w:left w:val="nil"/>
                    <w:bottom w:val="single" w:sz="4" w:space="0" w:color="auto"/>
                    <w:right w:val="single" w:sz="4" w:space="0" w:color="auto"/>
                  </w:tcBorders>
                  <w:shd w:val="clear" w:color="auto" w:fill="auto"/>
                  <w:noWrap/>
                  <w:vAlign w:val="bottom"/>
                  <w:hideMark/>
                </w:tcPr>
                <w:p w14:paraId="736EFD38"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20</w:t>
                  </w:r>
                </w:p>
              </w:tc>
            </w:tr>
            <w:tr w:rsidR="00F07C60" w:rsidRPr="00F07C60" w14:paraId="065A8399"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73BB5077"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Conductividad (25°C)</w:t>
                  </w:r>
                </w:p>
              </w:tc>
              <w:tc>
                <w:tcPr>
                  <w:tcW w:w="1024" w:type="dxa"/>
                  <w:tcBorders>
                    <w:top w:val="nil"/>
                    <w:left w:val="nil"/>
                    <w:bottom w:val="single" w:sz="4" w:space="0" w:color="auto"/>
                    <w:right w:val="single" w:sz="4" w:space="0" w:color="auto"/>
                  </w:tcBorders>
                  <w:shd w:val="clear" w:color="auto" w:fill="auto"/>
                  <w:noWrap/>
                  <w:vAlign w:val="bottom"/>
                  <w:hideMark/>
                </w:tcPr>
                <w:p w14:paraId="740AECD9"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Us/cm</w:t>
                  </w:r>
                </w:p>
              </w:tc>
              <w:tc>
                <w:tcPr>
                  <w:tcW w:w="1484" w:type="dxa"/>
                  <w:tcBorders>
                    <w:top w:val="nil"/>
                    <w:left w:val="nil"/>
                    <w:bottom w:val="single" w:sz="4" w:space="0" w:color="auto"/>
                    <w:right w:val="single" w:sz="4" w:space="0" w:color="auto"/>
                  </w:tcBorders>
                  <w:shd w:val="clear" w:color="auto" w:fill="auto"/>
                  <w:noWrap/>
                  <w:vAlign w:val="bottom"/>
                  <w:hideMark/>
                </w:tcPr>
                <w:p w14:paraId="622D385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1602</w:t>
                  </w:r>
                </w:p>
              </w:tc>
              <w:tc>
                <w:tcPr>
                  <w:tcW w:w="1484" w:type="dxa"/>
                  <w:tcBorders>
                    <w:top w:val="nil"/>
                    <w:left w:val="nil"/>
                    <w:bottom w:val="single" w:sz="4" w:space="0" w:color="auto"/>
                    <w:right w:val="single" w:sz="4" w:space="0" w:color="auto"/>
                  </w:tcBorders>
                  <w:shd w:val="clear" w:color="auto" w:fill="auto"/>
                  <w:noWrap/>
                  <w:vAlign w:val="bottom"/>
                  <w:hideMark/>
                </w:tcPr>
                <w:p w14:paraId="7BD7570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618</w:t>
                  </w:r>
                </w:p>
              </w:tc>
              <w:tc>
                <w:tcPr>
                  <w:tcW w:w="1484" w:type="dxa"/>
                  <w:tcBorders>
                    <w:top w:val="nil"/>
                    <w:left w:val="nil"/>
                    <w:bottom w:val="single" w:sz="4" w:space="0" w:color="auto"/>
                    <w:right w:val="single" w:sz="4" w:space="0" w:color="auto"/>
                  </w:tcBorders>
                  <w:shd w:val="clear" w:color="auto" w:fill="auto"/>
                  <w:noWrap/>
                  <w:vAlign w:val="bottom"/>
                  <w:hideMark/>
                </w:tcPr>
                <w:p w14:paraId="0F32267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11FB9B4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1065</w:t>
                  </w:r>
                </w:p>
              </w:tc>
              <w:tc>
                <w:tcPr>
                  <w:tcW w:w="1484" w:type="dxa"/>
                  <w:tcBorders>
                    <w:top w:val="nil"/>
                    <w:left w:val="nil"/>
                    <w:bottom w:val="single" w:sz="4" w:space="0" w:color="auto"/>
                    <w:right w:val="single" w:sz="4" w:space="0" w:color="auto"/>
                  </w:tcBorders>
                  <w:shd w:val="clear" w:color="auto" w:fill="auto"/>
                  <w:noWrap/>
                  <w:vAlign w:val="bottom"/>
                  <w:hideMark/>
                </w:tcPr>
                <w:p w14:paraId="7C817F2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980</w:t>
                  </w:r>
                </w:p>
              </w:tc>
              <w:tc>
                <w:tcPr>
                  <w:tcW w:w="1502" w:type="dxa"/>
                  <w:tcBorders>
                    <w:top w:val="nil"/>
                    <w:left w:val="nil"/>
                    <w:bottom w:val="single" w:sz="4" w:space="0" w:color="auto"/>
                    <w:right w:val="single" w:sz="4" w:space="0" w:color="auto"/>
                  </w:tcBorders>
                  <w:shd w:val="clear" w:color="auto" w:fill="auto"/>
                  <w:noWrap/>
                  <w:vAlign w:val="bottom"/>
                  <w:hideMark/>
                </w:tcPr>
                <w:p w14:paraId="0EF92058"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6B7F8C08"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59773DD3"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DBO5</w:t>
                  </w:r>
                </w:p>
              </w:tc>
              <w:tc>
                <w:tcPr>
                  <w:tcW w:w="1024" w:type="dxa"/>
                  <w:tcBorders>
                    <w:top w:val="nil"/>
                    <w:left w:val="nil"/>
                    <w:bottom w:val="single" w:sz="4" w:space="0" w:color="auto"/>
                    <w:right w:val="single" w:sz="4" w:space="0" w:color="auto"/>
                  </w:tcBorders>
                  <w:shd w:val="clear" w:color="auto" w:fill="auto"/>
                  <w:noWrap/>
                  <w:vAlign w:val="bottom"/>
                  <w:hideMark/>
                </w:tcPr>
                <w:p w14:paraId="4E8BBF2A"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62317D3B"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4</w:t>
                  </w:r>
                </w:p>
              </w:tc>
              <w:tc>
                <w:tcPr>
                  <w:tcW w:w="1484" w:type="dxa"/>
                  <w:tcBorders>
                    <w:top w:val="nil"/>
                    <w:left w:val="nil"/>
                    <w:bottom w:val="single" w:sz="4" w:space="0" w:color="auto"/>
                    <w:right w:val="single" w:sz="4" w:space="0" w:color="auto"/>
                  </w:tcBorders>
                  <w:shd w:val="clear" w:color="auto" w:fill="auto"/>
                  <w:noWrap/>
                  <w:vAlign w:val="bottom"/>
                  <w:hideMark/>
                </w:tcPr>
                <w:p w14:paraId="1F9E2B8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&lt;1</w:t>
                  </w:r>
                </w:p>
              </w:tc>
              <w:tc>
                <w:tcPr>
                  <w:tcW w:w="1484" w:type="dxa"/>
                  <w:tcBorders>
                    <w:top w:val="nil"/>
                    <w:left w:val="nil"/>
                    <w:bottom w:val="single" w:sz="4" w:space="0" w:color="auto"/>
                    <w:right w:val="single" w:sz="4" w:space="0" w:color="auto"/>
                  </w:tcBorders>
                  <w:shd w:val="clear" w:color="auto" w:fill="auto"/>
                  <w:noWrap/>
                  <w:vAlign w:val="bottom"/>
                  <w:hideMark/>
                </w:tcPr>
                <w:p w14:paraId="11F7E35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6DD9FEA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3</w:t>
                  </w:r>
                </w:p>
              </w:tc>
              <w:tc>
                <w:tcPr>
                  <w:tcW w:w="1484" w:type="dxa"/>
                  <w:tcBorders>
                    <w:top w:val="nil"/>
                    <w:left w:val="nil"/>
                    <w:bottom w:val="single" w:sz="4" w:space="0" w:color="auto"/>
                    <w:right w:val="single" w:sz="4" w:space="0" w:color="auto"/>
                  </w:tcBorders>
                  <w:shd w:val="clear" w:color="auto" w:fill="auto"/>
                  <w:noWrap/>
                  <w:vAlign w:val="bottom"/>
                  <w:hideMark/>
                </w:tcPr>
                <w:p w14:paraId="5F0C7D9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w:t>
                  </w:r>
                </w:p>
              </w:tc>
              <w:tc>
                <w:tcPr>
                  <w:tcW w:w="1502" w:type="dxa"/>
                  <w:tcBorders>
                    <w:top w:val="nil"/>
                    <w:left w:val="nil"/>
                    <w:bottom w:val="single" w:sz="4" w:space="0" w:color="auto"/>
                    <w:right w:val="single" w:sz="4" w:space="0" w:color="auto"/>
                  </w:tcBorders>
                  <w:shd w:val="clear" w:color="auto" w:fill="auto"/>
                  <w:noWrap/>
                  <w:vAlign w:val="bottom"/>
                  <w:hideMark/>
                </w:tcPr>
                <w:p w14:paraId="7D3B6AD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493D5471"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172BF08A"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DQO</w:t>
                  </w:r>
                </w:p>
              </w:tc>
              <w:tc>
                <w:tcPr>
                  <w:tcW w:w="1024" w:type="dxa"/>
                  <w:tcBorders>
                    <w:top w:val="nil"/>
                    <w:left w:val="nil"/>
                    <w:bottom w:val="single" w:sz="4" w:space="0" w:color="auto"/>
                    <w:right w:val="single" w:sz="4" w:space="0" w:color="auto"/>
                  </w:tcBorders>
                  <w:shd w:val="clear" w:color="auto" w:fill="auto"/>
                  <w:noWrap/>
                  <w:vAlign w:val="bottom"/>
                  <w:hideMark/>
                </w:tcPr>
                <w:p w14:paraId="0BB7ABB0"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2042325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21</w:t>
                  </w:r>
                </w:p>
              </w:tc>
              <w:tc>
                <w:tcPr>
                  <w:tcW w:w="1484" w:type="dxa"/>
                  <w:tcBorders>
                    <w:top w:val="nil"/>
                    <w:left w:val="nil"/>
                    <w:bottom w:val="single" w:sz="4" w:space="0" w:color="auto"/>
                    <w:right w:val="single" w:sz="4" w:space="0" w:color="auto"/>
                  </w:tcBorders>
                  <w:shd w:val="clear" w:color="auto" w:fill="auto"/>
                  <w:noWrap/>
                  <w:vAlign w:val="bottom"/>
                  <w:hideMark/>
                </w:tcPr>
                <w:p w14:paraId="2691FE50"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7</w:t>
                  </w:r>
                </w:p>
              </w:tc>
              <w:tc>
                <w:tcPr>
                  <w:tcW w:w="1484" w:type="dxa"/>
                  <w:tcBorders>
                    <w:top w:val="nil"/>
                    <w:left w:val="nil"/>
                    <w:bottom w:val="single" w:sz="4" w:space="0" w:color="auto"/>
                    <w:right w:val="single" w:sz="4" w:space="0" w:color="auto"/>
                  </w:tcBorders>
                  <w:shd w:val="clear" w:color="auto" w:fill="auto"/>
                  <w:noWrap/>
                  <w:vAlign w:val="bottom"/>
                  <w:hideMark/>
                </w:tcPr>
                <w:p w14:paraId="49D5FA3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30ECB778"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11</w:t>
                  </w:r>
                </w:p>
              </w:tc>
              <w:tc>
                <w:tcPr>
                  <w:tcW w:w="1484" w:type="dxa"/>
                  <w:tcBorders>
                    <w:top w:val="nil"/>
                    <w:left w:val="nil"/>
                    <w:bottom w:val="single" w:sz="4" w:space="0" w:color="auto"/>
                    <w:right w:val="single" w:sz="4" w:space="0" w:color="auto"/>
                  </w:tcBorders>
                  <w:shd w:val="clear" w:color="auto" w:fill="auto"/>
                  <w:noWrap/>
                  <w:vAlign w:val="bottom"/>
                  <w:hideMark/>
                </w:tcPr>
                <w:p w14:paraId="044745D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8</w:t>
                  </w:r>
                </w:p>
              </w:tc>
              <w:tc>
                <w:tcPr>
                  <w:tcW w:w="1502" w:type="dxa"/>
                  <w:tcBorders>
                    <w:top w:val="nil"/>
                    <w:left w:val="nil"/>
                    <w:bottom w:val="single" w:sz="4" w:space="0" w:color="auto"/>
                    <w:right w:val="single" w:sz="4" w:space="0" w:color="auto"/>
                  </w:tcBorders>
                  <w:shd w:val="clear" w:color="auto" w:fill="auto"/>
                  <w:noWrap/>
                  <w:vAlign w:val="bottom"/>
                  <w:hideMark/>
                </w:tcPr>
                <w:p w14:paraId="3D50363B"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782C06DC"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50DD592D"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Hierro Total (Fe)</w:t>
                  </w:r>
                </w:p>
              </w:tc>
              <w:tc>
                <w:tcPr>
                  <w:tcW w:w="1024" w:type="dxa"/>
                  <w:tcBorders>
                    <w:top w:val="nil"/>
                    <w:left w:val="nil"/>
                    <w:bottom w:val="single" w:sz="4" w:space="0" w:color="auto"/>
                    <w:right w:val="single" w:sz="4" w:space="0" w:color="auto"/>
                  </w:tcBorders>
                  <w:shd w:val="clear" w:color="auto" w:fill="auto"/>
                  <w:noWrap/>
                  <w:vAlign w:val="bottom"/>
                  <w:hideMark/>
                </w:tcPr>
                <w:p w14:paraId="56B3034A"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2C9215F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&lt;0,02</w:t>
                  </w:r>
                </w:p>
              </w:tc>
              <w:tc>
                <w:tcPr>
                  <w:tcW w:w="1484" w:type="dxa"/>
                  <w:tcBorders>
                    <w:top w:val="nil"/>
                    <w:left w:val="nil"/>
                    <w:bottom w:val="single" w:sz="4" w:space="0" w:color="auto"/>
                    <w:right w:val="single" w:sz="4" w:space="0" w:color="auto"/>
                  </w:tcBorders>
                  <w:shd w:val="clear" w:color="auto" w:fill="auto"/>
                  <w:noWrap/>
                  <w:vAlign w:val="bottom"/>
                  <w:hideMark/>
                </w:tcPr>
                <w:p w14:paraId="7B613D4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&lt;0,02</w:t>
                  </w:r>
                </w:p>
              </w:tc>
              <w:tc>
                <w:tcPr>
                  <w:tcW w:w="1484" w:type="dxa"/>
                  <w:tcBorders>
                    <w:top w:val="nil"/>
                    <w:left w:val="nil"/>
                    <w:bottom w:val="single" w:sz="4" w:space="0" w:color="auto"/>
                    <w:right w:val="single" w:sz="4" w:space="0" w:color="auto"/>
                  </w:tcBorders>
                  <w:shd w:val="clear" w:color="auto" w:fill="auto"/>
                  <w:noWrap/>
                  <w:vAlign w:val="bottom"/>
                  <w:hideMark/>
                </w:tcPr>
                <w:p w14:paraId="5C79C95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472E70D0"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&lt;0,02</w:t>
                  </w:r>
                </w:p>
              </w:tc>
              <w:tc>
                <w:tcPr>
                  <w:tcW w:w="1484" w:type="dxa"/>
                  <w:tcBorders>
                    <w:top w:val="nil"/>
                    <w:left w:val="nil"/>
                    <w:bottom w:val="single" w:sz="4" w:space="0" w:color="auto"/>
                    <w:right w:val="single" w:sz="4" w:space="0" w:color="auto"/>
                  </w:tcBorders>
                  <w:shd w:val="clear" w:color="auto" w:fill="auto"/>
                  <w:noWrap/>
                  <w:vAlign w:val="bottom"/>
                  <w:hideMark/>
                </w:tcPr>
                <w:p w14:paraId="5BAAC3B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&lt;0,02</w:t>
                  </w:r>
                </w:p>
              </w:tc>
              <w:tc>
                <w:tcPr>
                  <w:tcW w:w="1502" w:type="dxa"/>
                  <w:tcBorders>
                    <w:top w:val="nil"/>
                    <w:left w:val="nil"/>
                    <w:bottom w:val="single" w:sz="4" w:space="0" w:color="auto"/>
                    <w:right w:val="single" w:sz="4" w:space="0" w:color="auto"/>
                  </w:tcBorders>
                  <w:shd w:val="clear" w:color="auto" w:fill="auto"/>
                  <w:noWrap/>
                  <w:vAlign w:val="bottom"/>
                  <w:hideMark/>
                </w:tcPr>
                <w:p w14:paraId="4123096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0,3</w:t>
                  </w:r>
                </w:p>
              </w:tc>
            </w:tr>
            <w:tr w:rsidR="00F07C60" w:rsidRPr="00F07C60" w14:paraId="7F4458C1"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4C101557"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Magnesio Total (Mg)</w:t>
                  </w:r>
                </w:p>
              </w:tc>
              <w:tc>
                <w:tcPr>
                  <w:tcW w:w="1024" w:type="dxa"/>
                  <w:tcBorders>
                    <w:top w:val="nil"/>
                    <w:left w:val="nil"/>
                    <w:bottom w:val="single" w:sz="4" w:space="0" w:color="auto"/>
                    <w:right w:val="single" w:sz="4" w:space="0" w:color="auto"/>
                  </w:tcBorders>
                  <w:shd w:val="clear" w:color="auto" w:fill="auto"/>
                  <w:noWrap/>
                  <w:vAlign w:val="bottom"/>
                  <w:hideMark/>
                </w:tcPr>
                <w:p w14:paraId="200F8858"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0EEE545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51,616</w:t>
                  </w:r>
                </w:p>
              </w:tc>
              <w:tc>
                <w:tcPr>
                  <w:tcW w:w="1484" w:type="dxa"/>
                  <w:tcBorders>
                    <w:top w:val="nil"/>
                    <w:left w:val="nil"/>
                    <w:bottom w:val="single" w:sz="4" w:space="0" w:color="auto"/>
                    <w:right w:val="single" w:sz="4" w:space="0" w:color="auto"/>
                  </w:tcBorders>
                  <w:shd w:val="clear" w:color="auto" w:fill="auto"/>
                  <w:noWrap/>
                  <w:vAlign w:val="bottom"/>
                  <w:hideMark/>
                </w:tcPr>
                <w:p w14:paraId="682736B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17,715</w:t>
                  </w:r>
                </w:p>
              </w:tc>
              <w:tc>
                <w:tcPr>
                  <w:tcW w:w="1484" w:type="dxa"/>
                  <w:tcBorders>
                    <w:top w:val="nil"/>
                    <w:left w:val="nil"/>
                    <w:bottom w:val="single" w:sz="4" w:space="0" w:color="auto"/>
                    <w:right w:val="single" w:sz="4" w:space="0" w:color="auto"/>
                  </w:tcBorders>
                  <w:shd w:val="clear" w:color="auto" w:fill="auto"/>
                  <w:noWrap/>
                  <w:vAlign w:val="bottom"/>
                  <w:hideMark/>
                </w:tcPr>
                <w:p w14:paraId="436A2C5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5B350CF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32,738</w:t>
                  </w:r>
                </w:p>
              </w:tc>
              <w:tc>
                <w:tcPr>
                  <w:tcW w:w="1484" w:type="dxa"/>
                  <w:tcBorders>
                    <w:top w:val="nil"/>
                    <w:left w:val="nil"/>
                    <w:bottom w:val="single" w:sz="4" w:space="0" w:color="auto"/>
                    <w:right w:val="single" w:sz="4" w:space="0" w:color="auto"/>
                  </w:tcBorders>
                  <w:shd w:val="clear" w:color="auto" w:fill="auto"/>
                  <w:noWrap/>
                  <w:vAlign w:val="bottom"/>
                  <w:hideMark/>
                </w:tcPr>
                <w:p w14:paraId="1D3EE1A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28,373</w:t>
                  </w:r>
                </w:p>
              </w:tc>
              <w:tc>
                <w:tcPr>
                  <w:tcW w:w="1502" w:type="dxa"/>
                  <w:tcBorders>
                    <w:top w:val="nil"/>
                    <w:left w:val="nil"/>
                    <w:bottom w:val="single" w:sz="4" w:space="0" w:color="auto"/>
                    <w:right w:val="single" w:sz="4" w:space="0" w:color="auto"/>
                  </w:tcBorders>
                  <w:shd w:val="clear" w:color="auto" w:fill="auto"/>
                  <w:noWrap/>
                  <w:vAlign w:val="bottom"/>
                  <w:hideMark/>
                </w:tcPr>
                <w:p w14:paraId="10649F6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125</w:t>
                  </w:r>
                </w:p>
              </w:tc>
            </w:tr>
            <w:tr w:rsidR="00F07C60" w:rsidRPr="00F07C60" w14:paraId="6DB86F5F"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7C0DED9A"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NKT</w:t>
                  </w:r>
                </w:p>
              </w:tc>
              <w:tc>
                <w:tcPr>
                  <w:tcW w:w="1024" w:type="dxa"/>
                  <w:tcBorders>
                    <w:top w:val="nil"/>
                    <w:left w:val="nil"/>
                    <w:bottom w:val="single" w:sz="4" w:space="0" w:color="auto"/>
                    <w:right w:val="single" w:sz="4" w:space="0" w:color="auto"/>
                  </w:tcBorders>
                  <w:shd w:val="clear" w:color="auto" w:fill="auto"/>
                  <w:noWrap/>
                  <w:vAlign w:val="bottom"/>
                  <w:hideMark/>
                </w:tcPr>
                <w:p w14:paraId="3D613923"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55D9C7D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7,58</w:t>
                  </w:r>
                </w:p>
              </w:tc>
              <w:tc>
                <w:tcPr>
                  <w:tcW w:w="1484" w:type="dxa"/>
                  <w:tcBorders>
                    <w:top w:val="nil"/>
                    <w:left w:val="nil"/>
                    <w:bottom w:val="single" w:sz="4" w:space="0" w:color="auto"/>
                    <w:right w:val="single" w:sz="4" w:space="0" w:color="auto"/>
                  </w:tcBorders>
                  <w:shd w:val="clear" w:color="auto" w:fill="auto"/>
                  <w:noWrap/>
                  <w:vAlign w:val="bottom"/>
                  <w:hideMark/>
                </w:tcPr>
                <w:p w14:paraId="1ED51C1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&lt;0,010</w:t>
                  </w:r>
                </w:p>
              </w:tc>
              <w:tc>
                <w:tcPr>
                  <w:tcW w:w="1484" w:type="dxa"/>
                  <w:tcBorders>
                    <w:top w:val="nil"/>
                    <w:left w:val="nil"/>
                    <w:bottom w:val="single" w:sz="4" w:space="0" w:color="auto"/>
                    <w:right w:val="single" w:sz="4" w:space="0" w:color="auto"/>
                  </w:tcBorders>
                  <w:shd w:val="clear" w:color="auto" w:fill="auto"/>
                  <w:noWrap/>
                  <w:vAlign w:val="bottom"/>
                  <w:hideMark/>
                </w:tcPr>
                <w:p w14:paraId="70A357A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45675FF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1,24</w:t>
                  </w:r>
                </w:p>
              </w:tc>
              <w:tc>
                <w:tcPr>
                  <w:tcW w:w="1484" w:type="dxa"/>
                  <w:tcBorders>
                    <w:top w:val="nil"/>
                    <w:left w:val="nil"/>
                    <w:bottom w:val="single" w:sz="4" w:space="0" w:color="auto"/>
                    <w:right w:val="single" w:sz="4" w:space="0" w:color="auto"/>
                  </w:tcBorders>
                  <w:shd w:val="clear" w:color="auto" w:fill="auto"/>
                  <w:noWrap/>
                  <w:vAlign w:val="bottom"/>
                  <w:hideMark/>
                </w:tcPr>
                <w:p w14:paraId="29D9519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0,012</w:t>
                  </w:r>
                </w:p>
              </w:tc>
              <w:tc>
                <w:tcPr>
                  <w:tcW w:w="1502" w:type="dxa"/>
                  <w:tcBorders>
                    <w:top w:val="nil"/>
                    <w:left w:val="nil"/>
                    <w:bottom w:val="single" w:sz="4" w:space="0" w:color="auto"/>
                    <w:right w:val="single" w:sz="4" w:space="0" w:color="auto"/>
                  </w:tcBorders>
                  <w:shd w:val="clear" w:color="auto" w:fill="auto"/>
                  <w:noWrap/>
                  <w:vAlign w:val="bottom"/>
                  <w:hideMark/>
                </w:tcPr>
                <w:p w14:paraId="111BAC9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5C71F6FF"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579585E6"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pH de Color</w:t>
                  </w:r>
                </w:p>
              </w:tc>
              <w:tc>
                <w:tcPr>
                  <w:tcW w:w="1024" w:type="dxa"/>
                  <w:tcBorders>
                    <w:top w:val="nil"/>
                    <w:left w:val="nil"/>
                    <w:bottom w:val="single" w:sz="4" w:space="0" w:color="auto"/>
                    <w:right w:val="single" w:sz="4" w:space="0" w:color="auto"/>
                  </w:tcBorders>
                  <w:shd w:val="clear" w:color="auto" w:fill="auto"/>
                  <w:noWrap/>
                  <w:vAlign w:val="bottom"/>
                  <w:hideMark/>
                </w:tcPr>
                <w:p w14:paraId="1E3EA219"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UNID</w:t>
                  </w:r>
                </w:p>
              </w:tc>
              <w:tc>
                <w:tcPr>
                  <w:tcW w:w="1484" w:type="dxa"/>
                  <w:tcBorders>
                    <w:top w:val="nil"/>
                    <w:left w:val="nil"/>
                    <w:bottom w:val="single" w:sz="4" w:space="0" w:color="auto"/>
                    <w:right w:val="single" w:sz="4" w:space="0" w:color="auto"/>
                  </w:tcBorders>
                  <w:shd w:val="clear" w:color="auto" w:fill="auto"/>
                  <w:noWrap/>
                  <w:vAlign w:val="bottom"/>
                  <w:hideMark/>
                </w:tcPr>
                <w:p w14:paraId="63DD4EE1"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6,8</w:t>
                  </w:r>
                </w:p>
              </w:tc>
              <w:tc>
                <w:tcPr>
                  <w:tcW w:w="1484" w:type="dxa"/>
                  <w:tcBorders>
                    <w:top w:val="nil"/>
                    <w:left w:val="nil"/>
                    <w:bottom w:val="single" w:sz="4" w:space="0" w:color="auto"/>
                    <w:right w:val="single" w:sz="4" w:space="0" w:color="auto"/>
                  </w:tcBorders>
                  <w:shd w:val="clear" w:color="auto" w:fill="auto"/>
                  <w:noWrap/>
                  <w:vAlign w:val="bottom"/>
                  <w:hideMark/>
                </w:tcPr>
                <w:p w14:paraId="3C27F79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6,5</w:t>
                  </w:r>
                </w:p>
              </w:tc>
              <w:tc>
                <w:tcPr>
                  <w:tcW w:w="1484" w:type="dxa"/>
                  <w:tcBorders>
                    <w:top w:val="nil"/>
                    <w:left w:val="nil"/>
                    <w:bottom w:val="single" w:sz="4" w:space="0" w:color="auto"/>
                    <w:right w:val="single" w:sz="4" w:space="0" w:color="auto"/>
                  </w:tcBorders>
                  <w:shd w:val="clear" w:color="auto" w:fill="auto"/>
                  <w:noWrap/>
                  <w:vAlign w:val="bottom"/>
                  <w:hideMark/>
                </w:tcPr>
                <w:p w14:paraId="64530EC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616A28A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7,2</w:t>
                  </w:r>
                </w:p>
              </w:tc>
              <w:tc>
                <w:tcPr>
                  <w:tcW w:w="1484" w:type="dxa"/>
                  <w:tcBorders>
                    <w:top w:val="nil"/>
                    <w:left w:val="nil"/>
                    <w:bottom w:val="single" w:sz="4" w:space="0" w:color="auto"/>
                    <w:right w:val="single" w:sz="4" w:space="0" w:color="auto"/>
                  </w:tcBorders>
                  <w:shd w:val="clear" w:color="auto" w:fill="auto"/>
                  <w:noWrap/>
                  <w:vAlign w:val="bottom"/>
                  <w:hideMark/>
                </w:tcPr>
                <w:p w14:paraId="40A76CE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6,6</w:t>
                  </w:r>
                </w:p>
              </w:tc>
              <w:tc>
                <w:tcPr>
                  <w:tcW w:w="1502" w:type="dxa"/>
                  <w:tcBorders>
                    <w:top w:val="nil"/>
                    <w:left w:val="nil"/>
                    <w:bottom w:val="single" w:sz="4" w:space="0" w:color="auto"/>
                    <w:right w:val="single" w:sz="4" w:space="0" w:color="auto"/>
                  </w:tcBorders>
                  <w:shd w:val="clear" w:color="auto" w:fill="auto"/>
                  <w:noWrap/>
                  <w:vAlign w:val="bottom"/>
                  <w:hideMark/>
                </w:tcPr>
                <w:p w14:paraId="7208F37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314DD96E"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1B1D86C1"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Sodio Total</w:t>
                  </w:r>
                </w:p>
              </w:tc>
              <w:tc>
                <w:tcPr>
                  <w:tcW w:w="1024" w:type="dxa"/>
                  <w:tcBorders>
                    <w:top w:val="nil"/>
                    <w:left w:val="nil"/>
                    <w:bottom w:val="single" w:sz="4" w:space="0" w:color="auto"/>
                    <w:right w:val="single" w:sz="4" w:space="0" w:color="auto"/>
                  </w:tcBorders>
                  <w:shd w:val="clear" w:color="auto" w:fill="auto"/>
                  <w:noWrap/>
                  <w:vAlign w:val="bottom"/>
                  <w:hideMark/>
                </w:tcPr>
                <w:p w14:paraId="56C76617"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3AA4613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89,65</w:t>
                  </w:r>
                </w:p>
              </w:tc>
              <w:tc>
                <w:tcPr>
                  <w:tcW w:w="1484" w:type="dxa"/>
                  <w:tcBorders>
                    <w:top w:val="nil"/>
                    <w:left w:val="nil"/>
                    <w:bottom w:val="single" w:sz="4" w:space="0" w:color="auto"/>
                    <w:right w:val="single" w:sz="4" w:space="0" w:color="auto"/>
                  </w:tcBorders>
                  <w:shd w:val="clear" w:color="auto" w:fill="auto"/>
                  <w:noWrap/>
                  <w:vAlign w:val="bottom"/>
                  <w:hideMark/>
                </w:tcPr>
                <w:p w14:paraId="4F3335A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29,23</w:t>
                  </w:r>
                </w:p>
              </w:tc>
              <w:tc>
                <w:tcPr>
                  <w:tcW w:w="1484" w:type="dxa"/>
                  <w:tcBorders>
                    <w:top w:val="nil"/>
                    <w:left w:val="nil"/>
                    <w:bottom w:val="single" w:sz="4" w:space="0" w:color="auto"/>
                    <w:right w:val="single" w:sz="4" w:space="0" w:color="auto"/>
                  </w:tcBorders>
                  <w:shd w:val="clear" w:color="auto" w:fill="auto"/>
                  <w:noWrap/>
                  <w:vAlign w:val="bottom"/>
                  <w:hideMark/>
                </w:tcPr>
                <w:p w14:paraId="7A9F29D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471581A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36,16</w:t>
                  </w:r>
                </w:p>
              </w:tc>
              <w:tc>
                <w:tcPr>
                  <w:tcW w:w="1484" w:type="dxa"/>
                  <w:tcBorders>
                    <w:top w:val="nil"/>
                    <w:left w:val="nil"/>
                    <w:bottom w:val="single" w:sz="4" w:space="0" w:color="auto"/>
                    <w:right w:val="single" w:sz="4" w:space="0" w:color="auto"/>
                  </w:tcBorders>
                  <w:shd w:val="clear" w:color="auto" w:fill="auto"/>
                  <w:noWrap/>
                  <w:vAlign w:val="bottom"/>
                  <w:hideMark/>
                </w:tcPr>
                <w:p w14:paraId="1F1B245B"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55,24</w:t>
                  </w:r>
                </w:p>
              </w:tc>
              <w:tc>
                <w:tcPr>
                  <w:tcW w:w="1502" w:type="dxa"/>
                  <w:tcBorders>
                    <w:top w:val="nil"/>
                    <w:left w:val="nil"/>
                    <w:bottom w:val="single" w:sz="4" w:space="0" w:color="auto"/>
                    <w:right w:val="single" w:sz="4" w:space="0" w:color="auto"/>
                  </w:tcBorders>
                  <w:shd w:val="clear" w:color="auto" w:fill="auto"/>
                  <w:noWrap/>
                  <w:vAlign w:val="bottom"/>
                  <w:hideMark/>
                </w:tcPr>
                <w:p w14:paraId="6F4E7E3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01625E72"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129B20C3"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Sólidos Suspendidos Totales</w:t>
                  </w:r>
                </w:p>
              </w:tc>
              <w:tc>
                <w:tcPr>
                  <w:tcW w:w="1024" w:type="dxa"/>
                  <w:tcBorders>
                    <w:top w:val="nil"/>
                    <w:left w:val="nil"/>
                    <w:bottom w:val="single" w:sz="4" w:space="0" w:color="auto"/>
                    <w:right w:val="single" w:sz="4" w:space="0" w:color="auto"/>
                  </w:tcBorders>
                  <w:shd w:val="clear" w:color="auto" w:fill="auto"/>
                  <w:noWrap/>
                  <w:vAlign w:val="bottom"/>
                  <w:hideMark/>
                </w:tcPr>
                <w:p w14:paraId="64449D79"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375A137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14</w:t>
                  </w:r>
                </w:p>
              </w:tc>
              <w:tc>
                <w:tcPr>
                  <w:tcW w:w="1484" w:type="dxa"/>
                  <w:tcBorders>
                    <w:top w:val="nil"/>
                    <w:left w:val="nil"/>
                    <w:bottom w:val="single" w:sz="4" w:space="0" w:color="auto"/>
                    <w:right w:val="single" w:sz="4" w:space="0" w:color="auto"/>
                  </w:tcBorders>
                  <w:shd w:val="clear" w:color="auto" w:fill="auto"/>
                  <w:noWrap/>
                  <w:vAlign w:val="bottom"/>
                  <w:hideMark/>
                </w:tcPr>
                <w:p w14:paraId="15AA3E70"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w:t>
                  </w:r>
                </w:p>
              </w:tc>
              <w:tc>
                <w:tcPr>
                  <w:tcW w:w="1484" w:type="dxa"/>
                  <w:tcBorders>
                    <w:top w:val="nil"/>
                    <w:left w:val="nil"/>
                    <w:bottom w:val="single" w:sz="4" w:space="0" w:color="auto"/>
                    <w:right w:val="single" w:sz="4" w:space="0" w:color="auto"/>
                  </w:tcBorders>
                  <w:shd w:val="clear" w:color="auto" w:fill="auto"/>
                  <w:noWrap/>
                  <w:vAlign w:val="bottom"/>
                  <w:hideMark/>
                </w:tcPr>
                <w:p w14:paraId="3F29FF9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49401B5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3</w:t>
                  </w:r>
                </w:p>
              </w:tc>
              <w:tc>
                <w:tcPr>
                  <w:tcW w:w="1484" w:type="dxa"/>
                  <w:tcBorders>
                    <w:top w:val="nil"/>
                    <w:left w:val="nil"/>
                    <w:bottom w:val="single" w:sz="4" w:space="0" w:color="auto"/>
                    <w:right w:val="single" w:sz="4" w:space="0" w:color="auto"/>
                  </w:tcBorders>
                  <w:shd w:val="clear" w:color="auto" w:fill="auto"/>
                  <w:noWrap/>
                  <w:vAlign w:val="bottom"/>
                  <w:hideMark/>
                </w:tcPr>
                <w:p w14:paraId="3B65319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3</w:t>
                  </w:r>
                </w:p>
              </w:tc>
              <w:tc>
                <w:tcPr>
                  <w:tcW w:w="1502" w:type="dxa"/>
                  <w:tcBorders>
                    <w:top w:val="nil"/>
                    <w:left w:val="nil"/>
                    <w:bottom w:val="single" w:sz="4" w:space="0" w:color="auto"/>
                    <w:right w:val="single" w:sz="4" w:space="0" w:color="auto"/>
                  </w:tcBorders>
                  <w:shd w:val="clear" w:color="auto" w:fill="auto"/>
                  <w:noWrap/>
                  <w:vAlign w:val="bottom"/>
                  <w:hideMark/>
                </w:tcPr>
                <w:p w14:paraId="342B6F8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644771E8"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35CDEB12"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Sulfato</w:t>
                  </w:r>
                </w:p>
              </w:tc>
              <w:tc>
                <w:tcPr>
                  <w:tcW w:w="1024" w:type="dxa"/>
                  <w:tcBorders>
                    <w:top w:val="nil"/>
                    <w:left w:val="nil"/>
                    <w:bottom w:val="single" w:sz="4" w:space="0" w:color="auto"/>
                    <w:right w:val="single" w:sz="4" w:space="0" w:color="auto"/>
                  </w:tcBorders>
                  <w:shd w:val="clear" w:color="auto" w:fill="auto"/>
                  <w:noWrap/>
                  <w:vAlign w:val="bottom"/>
                  <w:hideMark/>
                </w:tcPr>
                <w:p w14:paraId="37BFD919"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84" w:type="dxa"/>
                  <w:tcBorders>
                    <w:top w:val="nil"/>
                    <w:left w:val="nil"/>
                    <w:bottom w:val="single" w:sz="4" w:space="0" w:color="auto"/>
                    <w:right w:val="single" w:sz="4" w:space="0" w:color="auto"/>
                  </w:tcBorders>
                  <w:shd w:val="clear" w:color="auto" w:fill="auto"/>
                  <w:noWrap/>
                  <w:vAlign w:val="bottom"/>
                  <w:hideMark/>
                </w:tcPr>
                <w:p w14:paraId="55F864E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1,36</w:t>
                  </w:r>
                </w:p>
              </w:tc>
              <w:tc>
                <w:tcPr>
                  <w:tcW w:w="1484" w:type="dxa"/>
                  <w:tcBorders>
                    <w:top w:val="nil"/>
                    <w:left w:val="nil"/>
                    <w:bottom w:val="single" w:sz="4" w:space="0" w:color="auto"/>
                    <w:right w:val="single" w:sz="4" w:space="0" w:color="auto"/>
                  </w:tcBorders>
                  <w:shd w:val="clear" w:color="auto" w:fill="auto"/>
                  <w:noWrap/>
                  <w:vAlign w:val="bottom"/>
                  <w:hideMark/>
                </w:tcPr>
                <w:p w14:paraId="3544D7E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&lt;0,39</w:t>
                  </w:r>
                </w:p>
              </w:tc>
              <w:tc>
                <w:tcPr>
                  <w:tcW w:w="1484" w:type="dxa"/>
                  <w:tcBorders>
                    <w:top w:val="nil"/>
                    <w:left w:val="nil"/>
                    <w:bottom w:val="single" w:sz="4" w:space="0" w:color="auto"/>
                    <w:right w:val="single" w:sz="4" w:space="0" w:color="auto"/>
                  </w:tcBorders>
                  <w:shd w:val="clear" w:color="auto" w:fill="auto"/>
                  <w:noWrap/>
                  <w:vAlign w:val="bottom"/>
                  <w:hideMark/>
                </w:tcPr>
                <w:p w14:paraId="2D1C744B"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37A628E1"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2,01</w:t>
                  </w:r>
                </w:p>
              </w:tc>
              <w:tc>
                <w:tcPr>
                  <w:tcW w:w="1484" w:type="dxa"/>
                  <w:tcBorders>
                    <w:top w:val="nil"/>
                    <w:left w:val="nil"/>
                    <w:bottom w:val="single" w:sz="4" w:space="0" w:color="auto"/>
                    <w:right w:val="single" w:sz="4" w:space="0" w:color="auto"/>
                  </w:tcBorders>
                  <w:shd w:val="clear" w:color="auto" w:fill="auto"/>
                  <w:noWrap/>
                  <w:vAlign w:val="bottom"/>
                  <w:hideMark/>
                </w:tcPr>
                <w:p w14:paraId="7C7B0C1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5,61</w:t>
                  </w:r>
                </w:p>
              </w:tc>
              <w:tc>
                <w:tcPr>
                  <w:tcW w:w="1502" w:type="dxa"/>
                  <w:tcBorders>
                    <w:top w:val="nil"/>
                    <w:left w:val="nil"/>
                    <w:bottom w:val="single" w:sz="4" w:space="0" w:color="auto"/>
                    <w:right w:val="single" w:sz="4" w:space="0" w:color="auto"/>
                  </w:tcBorders>
                  <w:shd w:val="clear" w:color="auto" w:fill="auto"/>
                  <w:noWrap/>
                  <w:vAlign w:val="bottom"/>
                  <w:hideMark/>
                </w:tcPr>
                <w:p w14:paraId="178BABB8"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250</w:t>
                  </w:r>
                </w:p>
              </w:tc>
            </w:tr>
            <w:tr w:rsidR="00F07C60" w:rsidRPr="00F07C60" w14:paraId="2B67AD96" w14:textId="77777777" w:rsidTr="00F07C60">
              <w:trPr>
                <w:trHeight w:val="300"/>
                <w:jc w:val="center"/>
              </w:trPr>
              <w:tc>
                <w:tcPr>
                  <w:tcW w:w="2127" w:type="dxa"/>
                  <w:tcBorders>
                    <w:top w:val="nil"/>
                    <w:left w:val="single" w:sz="4" w:space="0" w:color="auto"/>
                    <w:bottom w:val="single" w:sz="4" w:space="0" w:color="auto"/>
                    <w:right w:val="single" w:sz="4" w:space="0" w:color="auto"/>
                  </w:tcBorders>
                  <w:shd w:val="clear" w:color="auto" w:fill="auto"/>
                  <w:noWrap/>
                  <w:vAlign w:val="bottom"/>
                  <w:hideMark/>
                </w:tcPr>
                <w:p w14:paraId="23E9B6BC"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Turbiedad</w:t>
                  </w:r>
                </w:p>
              </w:tc>
              <w:tc>
                <w:tcPr>
                  <w:tcW w:w="1024" w:type="dxa"/>
                  <w:tcBorders>
                    <w:top w:val="nil"/>
                    <w:left w:val="nil"/>
                    <w:bottom w:val="single" w:sz="4" w:space="0" w:color="auto"/>
                    <w:right w:val="single" w:sz="4" w:space="0" w:color="auto"/>
                  </w:tcBorders>
                  <w:shd w:val="clear" w:color="auto" w:fill="auto"/>
                  <w:noWrap/>
                  <w:vAlign w:val="bottom"/>
                  <w:hideMark/>
                </w:tcPr>
                <w:p w14:paraId="581421E3"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UNT</w:t>
                  </w:r>
                </w:p>
              </w:tc>
              <w:tc>
                <w:tcPr>
                  <w:tcW w:w="1484" w:type="dxa"/>
                  <w:tcBorders>
                    <w:top w:val="nil"/>
                    <w:left w:val="nil"/>
                    <w:bottom w:val="single" w:sz="4" w:space="0" w:color="auto"/>
                    <w:right w:val="single" w:sz="4" w:space="0" w:color="auto"/>
                  </w:tcBorders>
                  <w:shd w:val="clear" w:color="auto" w:fill="auto"/>
                  <w:noWrap/>
                  <w:vAlign w:val="bottom"/>
                  <w:hideMark/>
                </w:tcPr>
                <w:p w14:paraId="1764E845"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0,55</w:t>
                  </w:r>
                </w:p>
              </w:tc>
              <w:tc>
                <w:tcPr>
                  <w:tcW w:w="1484" w:type="dxa"/>
                  <w:tcBorders>
                    <w:top w:val="nil"/>
                    <w:left w:val="nil"/>
                    <w:bottom w:val="single" w:sz="4" w:space="0" w:color="auto"/>
                    <w:right w:val="single" w:sz="4" w:space="0" w:color="auto"/>
                  </w:tcBorders>
                  <w:shd w:val="clear" w:color="auto" w:fill="auto"/>
                  <w:noWrap/>
                  <w:vAlign w:val="bottom"/>
                  <w:hideMark/>
                </w:tcPr>
                <w:p w14:paraId="152F5AA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0,35</w:t>
                  </w:r>
                </w:p>
              </w:tc>
              <w:tc>
                <w:tcPr>
                  <w:tcW w:w="1484" w:type="dxa"/>
                  <w:tcBorders>
                    <w:top w:val="nil"/>
                    <w:left w:val="nil"/>
                    <w:bottom w:val="single" w:sz="4" w:space="0" w:color="auto"/>
                    <w:right w:val="single" w:sz="4" w:space="0" w:color="auto"/>
                  </w:tcBorders>
                  <w:shd w:val="clear" w:color="auto" w:fill="auto"/>
                  <w:noWrap/>
                  <w:vAlign w:val="bottom"/>
                  <w:hideMark/>
                </w:tcPr>
                <w:p w14:paraId="54B4E23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84" w:type="dxa"/>
                  <w:tcBorders>
                    <w:top w:val="nil"/>
                    <w:left w:val="nil"/>
                    <w:bottom w:val="single" w:sz="4" w:space="0" w:color="auto"/>
                    <w:right w:val="single" w:sz="4" w:space="0" w:color="auto"/>
                  </w:tcBorders>
                  <w:shd w:val="clear" w:color="auto" w:fill="auto"/>
                  <w:noWrap/>
                  <w:vAlign w:val="bottom"/>
                  <w:hideMark/>
                </w:tcPr>
                <w:p w14:paraId="3A56A73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0,15</w:t>
                  </w:r>
                </w:p>
              </w:tc>
              <w:tc>
                <w:tcPr>
                  <w:tcW w:w="1484" w:type="dxa"/>
                  <w:tcBorders>
                    <w:top w:val="nil"/>
                    <w:left w:val="nil"/>
                    <w:bottom w:val="single" w:sz="4" w:space="0" w:color="auto"/>
                    <w:right w:val="single" w:sz="4" w:space="0" w:color="auto"/>
                  </w:tcBorders>
                  <w:shd w:val="clear" w:color="auto" w:fill="auto"/>
                  <w:noWrap/>
                  <w:vAlign w:val="bottom"/>
                  <w:hideMark/>
                </w:tcPr>
                <w:p w14:paraId="2959463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0,45</w:t>
                  </w:r>
                </w:p>
              </w:tc>
              <w:tc>
                <w:tcPr>
                  <w:tcW w:w="1502" w:type="dxa"/>
                  <w:tcBorders>
                    <w:top w:val="nil"/>
                    <w:left w:val="nil"/>
                    <w:bottom w:val="single" w:sz="4" w:space="0" w:color="auto"/>
                    <w:right w:val="single" w:sz="4" w:space="0" w:color="auto"/>
                  </w:tcBorders>
                  <w:shd w:val="clear" w:color="auto" w:fill="auto"/>
                  <w:noWrap/>
                  <w:vAlign w:val="bottom"/>
                  <w:hideMark/>
                </w:tcPr>
                <w:p w14:paraId="60E77B0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5</w:t>
                  </w:r>
                </w:p>
              </w:tc>
            </w:tr>
          </w:tbl>
          <w:p w14:paraId="437B1880" w14:textId="77777777" w:rsidR="00F07C60" w:rsidRDefault="00A44A5B" w:rsidP="002B2753">
            <w:r>
              <w:t xml:space="preserve">              * No se reportan los resultados del muestreo.</w:t>
            </w:r>
          </w:p>
          <w:p w14:paraId="6467CB80" w14:textId="77777777" w:rsidR="00F07C60" w:rsidRDefault="00F07C60" w:rsidP="002B2753"/>
          <w:p w14:paraId="7CF6E801" w14:textId="77777777" w:rsidR="00F07C60" w:rsidRDefault="00F07C60" w:rsidP="002B2753"/>
          <w:p w14:paraId="272F6DE5" w14:textId="77777777" w:rsidR="00F07C60" w:rsidRDefault="00F07C60" w:rsidP="002B2753"/>
          <w:p w14:paraId="6197A3A9" w14:textId="77777777" w:rsidR="00F07C60" w:rsidRDefault="00F07C60" w:rsidP="002B2753"/>
          <w:p w14:paraId="116E7073" w14:textId="77777777" w:rsidR="00F07C60" w:rsidRDefault="00F07C60" w:rsidP="002B2753"/>
          <w:p w14:paraId="54DCAE63" w14:textId="77777777" w:rsidR="00F07C60" w:rsidRDefault="00F07C60" w:rsidP="002B2753"/>
          <w:p w14:paraId="311AF82A" w14:textId="77777777" w:rsidR="00F07C60" w:rsidRDefault="00F07C60" w:rsidP="002B2753"/>
          <w:p w14:paraId="72AF21D2" w14:textId="77777777" w:rsidR="00F07C60" w:rsidRDefault="00F07C60" w:rsidP="002B2753"/>
          <w:p w14:paraId="43B168D4" w14:textId="77777777" w:rsidR="00F07C60" w:rsidRDefault="00F07C60" w:rsidP="002B2753"/>
          <w:p w14:paraId="080F6A74" w14:textId="77777777" w:rsidR="00F07C60" w:rsidRDefault="00F07C60" w:rsidP="00F07C60">
            <w:pPr>
              <w:jc w:val="center"/>
            </w:pPr>
            <w:r w:rsidRPr="00F07C60">
              <w:rPr>
                <w:b/>
              </w:rPr>
              <w:t>Tabla 6</w:t>
            </w:r>
            <w:r>
              <w:rPr>
                <w:b/>
              </w:rPr>
              <w:t xml:space="preserve"> (Continuación)</w:t>
            </w:r>
            <w:r>
              <w:t>: Resultados muestreo calidad de aguas subterráneas.</w:t>
            </w:r>
          </w:p>
          <w:tbl>
            <w:tblPr>
              <w:tblW w:w="8977" w:type="dxa"/>
              <w:jc w:val="center"/>
              <w:tblCellMar>
                <w:left w:w="70" w:type="dxa"/>
                <w:right w:w="70" w:type="dxa"/>
              </w:tblCellMar>
              <w:tblLook w:val="04A0" w:firstRow="1" w:lastRow="0" w:firstColumn="1" w:lastColumn="0" w:noHBand="0" w:noVBand="1"/>
            </w:tblPr>
            <w:tblGrid>
              <w:gridCol w:w="1967"/>
              <w:gridCol w:w="1016"/>
              <w:gridCol w:w="1476"/>
              <w:gridCol w:w="1476"/>
              <w:gridCol w:w="1476"/>
              <w:gridCol w:w="1566"/>
            </w:tblGrid>
            <w:tr w:rsidR="00F07C60" w:rsidRPr="00F07C60" w14:paraId="3A74D893" w14:textId="77777777" w:rsidTr="00A44A5B">
              <w:trPr>
                <w:trHeight w:val="300"/>
                <w:jc w:val="center"/>
              </w:trPr>
              <w:tc>
                <w:tcPr>
                  <w:tcW w:w="8977"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73AB06"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POZO OESTE - POZO 2 (Aguas arriba)</w:t>
                  </w:r>
                </w:p>
              </w:tc>
            </w:tr>
            <w:tr w:rsidR="00F07C60" w:rsidRPr="00F07C60" w14:paraId="57675E6B" w14:textId="77777777" w:rsidTr="00A44A5B">
              <w:trPr>
                <w:trHeight w:val="300"/>
                <w:jc w:val="center"/>
              </w:trPr>
              <w:tc>
                <w:tcPr>
                  <w:tcW w:w="19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A55F9D"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Parámetro</w:t>
                  </w:r>
                </w:p>
              </w:tc>
              <w:tc>
                <w:tcPr>
                  <w:tcW w:w="101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51C633"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Unidad</w:t>
                  </w:r>
                </w:p>
              </w:tc>
              <w:tc>
                <w:tcPr>
                  <w:tcW w:w="4428" w:type="dxa"/>
                  <w:gridSpan w:val="3"/>
                  <w:tcBorders>
                    <w:top w:val="single" w:sz="4" w:space="0" w:color="auto"/>
                    <w:left w:val="nil"/>
                    <w:bottom w:val="single" w:sz="4" w:space="0" w:color="auto"/>
                    <w:right w:val="single" w:sz="4" w:space="0" w:color="auto"/>
                  </w:tcBorders>
                  <w:shd w:val="clear" w:color="auto" w:fill="auto"/>
                  <w:noWrap/>
                  <w:vAlign w:val="bottom"/>
                  <w:hideMark/>
                </w:tcPr>
                <w:p w14:paraId="3A2D8D43"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N° Informe</w:t>
                  </w:r>
                </w:p>
              </w:tc>
              <w:tc>
                <w:tcPr>
                  <w:tcW w:w="1566" w:type="dxa"/>
                  <w:vMerge w:val="restart"/>
                  <w:tcBorders>
                    <w:top w:val="nil"/>
                    <w:left w:val="single" w:sz="4" w:space="0" w:color="auto"/>
                    <w:bottom w:val="single" w:sz="4" w:space="0" w:color="auto"/>
                    <w:right w:val="single" w:sz="4" w:space="0" w:color="auto"/>
                  </w:tcBorders>
                  <w:shd w:val="clear" w:color="auto" w:fill="auto"/>
                  <w:vAlign w:val="center"/>
                  <w:hideMark/>
                </w:tcPr>
                <w:p w14:paraId="00910B33"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Límite NCh 409/84</w:t>
                  </w:r>
                </w:p>
              </w:tc>
            </w:tr>
            <w:tr w:rsidR="00F07C60" w:rsidRPr="00F07C60" w14:paraId="5EF1870F" w14:textId="77777777" w:rsidTr="00A44A5B">
              <w:trPr>
                <w:trHeight w:val="300"/>
                <w:jc w:val="center"/>
              </w:trPr>
              <w:tc>
                <w:tcPr>
                  <w:tcW w:w="1967" w:type="dxa"/>
                  <w:vMerge/>
                  <w:tcBorders>
                    <w:top w:val="nil"/>
                    <w:left w:val="single" w:sz="4" w:space="0" w:color="auto"/>
                    <w:bottom w:val="single" w:sz="4" w:space="0" w:color="auto"/>
                    <w:right w:val="single" w:sz="4" w:space="0" w:color="auto"/>
                  </w:tcBorders>
                  <w:vAlign w:val="center"/>
                  <w:hideMark/>
                </w:tcPr>
                <w:p w14:paraId="339E263C" w14:textId="77777777" w:rsidR="00F07C60" w:rsidRPr="00F07C60" w:rsidRDefault="00F07C60" w:rsidP="00F07C60">
                  <w:pPr>
                    <w:jc w:val="left"/>
                    <w:rPr>
                      <w:rFonts w:eastAsia="Times New Roman"/>
                      <w:b/>
                      <w:bCs/>
                      <w:color w:val="000000"/>
                      <w:sz w:val="16"/>
                      <w:szCs w:val="16"/>
                      <w:lang w:eastAsia="es-CL"/>
                    </w:rPr>
                  </w:pPr>
                </w:p>
              </w:tc>
              <w:tc>
                <w:tcPr>
                  <w:tcW w:w="1016" w:type="dxa"/>
                  <w:vMerge/>
                  <w:tcBorders>
                    <w:top w:val="nil"/>
                    <w:left w:val="single" w:sz="4" w:space="0" w:color="auto"/>
                    <w:bottom w:val="single" w:sz="4" w:space="0" w:color="auto"/>
                    <w:right w:val="single" w:sz="4" w:space="0" w:color="auto"/>
                  </w:tcBorders>
                  <w:vAlign w:val="center"/>
                  <w:hideMark/>
                </w:tcPr>
                <w:p w14:paraId="552D984C" w14:textId="77777777" w:rsidR="00F07C60" w:rsidRPr="00F07C60" w:rsidRDefault="00F07C60" w:rsidP="00F07C60">
                  <w:pPr>
                    <w:jc w:val="left"/>
                    <w:rPr>
                      <w:rFonts w:eastAsia="Times New Roman"/>
                      <w:b/>
                      <w:bCs/>
                      <w:color w:val="000000"/>
                      <w:sz w:val="16"/>
                      <w:szCs w:val="16"/>
                      <w:lang w:eastAsia="es-CL"/>
                    </w:rPr>
                  </w:pPr>
                </w:p>
              </w:tc>
              <w:tc>
                <w:tcPr>
                  <w:tcW w:w="1476" w:type="dxa"/>
                  <w:tcBorders>
                    <w:top w:val="nil"/>
                    <w:left w:val="nil"/>
                    <w:bottom w:val="single" w:sz="4" w:space="0" w:color="auto"/>
                    <w:right w:val="single" w:sz="4" w:space="0" w:color="auto"/>
                  </w:tcBorders>
                  <w:shd w:val="clear" w:color="auto" w:fill="auto"/>
                  <w:noWrap/>
                  <w:vAlign w:val="bottom"/>
                  <w:hideMark/>
                </w:tcPr>
                <w:p w14:paraId="513886E8"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2473888</w:t>
                  </w:r>
                </w:p>
              </w:tc>
              <w:tc>
                <w:tcPr>
                  <w:tcW w:w="1476" w:type="dxa"/>
                  <w:tcBorders>
                    <w:top w:val="nil"/>
                    <w:left w:val="nil"/>
                    <w:bottom w:val="single" w:sz="4" w:space="0" w:color="auto"/>
                    <w:right w:val="single" w:sz="4" w:space="0" w:color="auto"/>
                  </w:tcBorders>
                  <w:shd w:val="clear" w:color="auto" w:fill="auto"/>
                  <w:noWrap/>
                  <w:vAlign w:val="bottom"/>
                  <w:hideMark/>
                </w:tcPr>
                <w:p w14:paraId="009C505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2309827</w:t>
                  </w:r>
                </w:p>
              </w:tc>
              <w:tc>
                <w:tcPr>
                  <w:tcW w:w="1476" w:type="dxa"/>
                  <w:tcBorders>
                    <w:top w:val="nil"/>
                    <w:left w:val="nil"/>
                    <w:bottom w:val="single" w:sz="4" w:space="0" w:color="auto"/>
                    <w:right w:val="single" w:sz="4" w:space="0" w:color="auto"/>
                  </w:tcBorders>
                  <w:shd w:val="clear" w:color="auto" w:fill="auto"/>
                  <w:noWrap/>
                  <w:vAlign w:val="bottom"/>
                  <w:hideMark/>
                </w:tcPr>
                <w:p w14:paraId="07C20BB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2122541</w:t>
                  </w:r>
                </w:p>
              </w:tc>
              <w:tc>
                <w:tcPr>
                  <w:tcW w:w="1566" w:type="dxa"/>
                  <w:vMerge/>
                  <w:tcBorders>
                    <w:top w:val="nil"/>
                    <w:left w:val="single" w:sz="4" w:space="0" w:color="auto"/>
                    <w:bottom w:val="single" w:sz="4" w:space="0" w:color="auto"/>
                    <w:right w:val="single" w:sz="4" w:space="0" w:color="auto"/>
                  </w:tcBorders>
                  <w:vAlign w:val="center"/>
                  <w:hideMark/>
                </w:tcPr>
                <w:p w14:paraId="3A475E18" w14:textId="77777777" w:rsidR="00F07C60" w:rsidRPr="00F07C60" w:rsidRDefault="00F07C60" w:rsidP="00F07C60">
                  <w:pPr>
                    <w:jc w:val="left"/>
                    <w:rPr>
                      <w:rFonts w:eastAsia="Times New Roman"/>
                      <w:b/>
                      <w:bCs/>
                      <w:color w:val="000000"/>
                      <w:sz w:val="16"/>
                      <w:szCs w:val="16"/>
                      <w:lang w:eastAsia="es-CL"/>
                    </w:rPr>
                  </w:pPr>
                </w:p>
              </w:tc>
            </w:tr>
            <w:tr w:rsidR="00F07C60" w:rsidRPr="00F07C60" w14:paraId="10F12CF2" w14:textId="77777777" w:rsidTr="00A44A5B">
              <w:trPr>
                <w:trHeight w:val="300"/>
                <w:jc w:val="center"/>
              </w:trPr>
              <w:tc>
                <w:tcPr>
                  <w:tcW w:w="1967" w:type="dxa"/>
                  <w:vMerge/>
                  <w:tcBorders>
                    <w:top w:val="nil"/>
                    <w:left w:val="single" w:sz="4" w:space="0" w:color="auto"/>
                    <w:bottom w:val="single" w:sz="4" w:space="0" w:color="auto"/>
                    <w:right w:val="single" w:sz="4" w:space="0" w:color="auto"/>
                  </w:tcBorders>
                  <w:vAlign w:val="center"/>
                  <w:hideMark/>
                </w:tcPr>
                <w:p w14:paraId="72D745C7" w14:textId="77777777" w:rsidR="00F07C60" w:rsidRPr="00F07C60" w:rsidRDefault="00F07C60" w:rsidP="00F07C60">
                  <w:pPr>
                    <w:jc w:val="left"/>
                    <w:rPr>
                      <w:rFonts w:eastAsia="Times New Roman"/>
                      <w:b/>
                      <w:bCs/>
                      <w:color w:val="000000"/>
                      <w:sz w:val="16"/>
                      <w:szCs w:val="16"/>
                      <w:lang w:eastAsia="es-CL"/>
                    </w:rPr>
                  </w:pPr>
                </w:p>
              </w:tc>
              <w:tc>
                <w:tcPr>
                  <w:tcW w:w="1016" w:type="dxa"/>
                  <w:vMerge/>
                  <w:tcBorders>
                    <w:top w:val="nil"/>
                    <w:left w:val="single" w:sz="4" w:space="0" w:color="auto"/>
                    <w:bottom w:val="single" w:sz="4" w:space="0" w:color="auto"/>
                    <w:right w:val="single" w:sz="4" w:space="0" w:color="auto"/>
                  </w:tcBorders>
                  <w:vAlign w:val="center"/>
                  <w:hideMark/>
                </w:tcPr>
                <w:p w14:paraId="479CE2BF" w14:textId="77777777" w:rsidR="00F07C60" w:rsidRPr="00F07C60" w:rsidRDefault="00F07C60" w:rsidP="00F07C60">
                  <w:pPr>
                    <w:jc w:val="left"/>
                    <w:rPr>
                      <w:rFonts w:eastAsia="Times New Roman"/>
                      <w:b/>
                      <w:bCs/>
                      <w:color w:val="000000"/>
                      <w:sz w:val="16"/>
                      <w:szCs w:val="16"/>
                      <w:lang w:eastAsia="es-CL"/>
                    </w:rPr>
                  </w:pPr>
                </w:p>
              </w:tc>
              <w:tc>
                <w:tcPr>
                  <w:tcW w:w="4428" w:type="dxa"/>
                  <w:gridSpan w:val="3"/>
                  <w:tcBorders>
                    <w:top w:val="single" w:sz="4" w:space="0" w:color="auto"/>
                    <w:left w:val="nil"/>
                    <w:bottom w:val="single" w:sz="4" w:space="0" w:color="auto"/>
                    <w:right w:val="single" w:sz="4" w:space="0" w:color="auto"/>
                  </w:tcBorders>
                  <w:shd w:val="clear" w:color="auto" w:fill="auto"/>
                  <w:noWrap/>
                  <w:vAlign w:val="bottom"/>
                  <w:hideMark/>
                </w:tcPr>
                <w:p w14:paraId="68B3922D" w14:textId="77777777" w:rsidR="00F07C60" w:rsidRPr="00F07C60" w:rsidRDefault="00F07C60" w:rsidP="00F07C60">
                  <w:pPr>
                    <w:jc w:val="center"/>
                    <w:rPr>
                      <w:rFonts w:eastAsia="Times New Roman"/>
                      <w:b/>
                      <w:bCs/>
                      <w:color w:val="000000"/>
                      <w:sz w:val="16"/>
                      <w:szCs w:val="16"/>
                      <w:lang w:eastAsia="es-CL"/>
                    </w:rPr>
                  </w:pPr>
                  <w:r w:rsidRPr="00F07C60">
                    <w:rPr>
                      <w:rFonts w:eastAsia="Times New Roman"/>
                      <w:b/>
                      <w:bCs/>
                      <w:color w:val="000000"/>
                      <w:sz w:val="16"/>
                      <w:szCs w:val="16"/>
                      <w:lang w:eastAsia="es-CL"/>
                    </w:rPr>
                    <w:t>Fecha Muestreo</w:t>
                  </w:r>
                </w:p>
              </w:tc>
              <w:tc>
                <w:tcPr>
                  <w:tcW w:w="1566" w:type="dxa"/>
                  <w:vMerge/>
                  <w:tcBorders>
                    <w:top w:val="nil"/>
                    <w:left w:val="single" w:sz="4" w:space="0" w:color="auto"/>
                    <w:bottom w:val="single" w:sz="4" w:space="0" w:color="auto"/>
                    <w:right w:val="single" w:sz="4" w:space="0" w:color="auto"/>
                  </w:tcBorders>
                  <w:vAlign w:val="center"/>
                  <w:hideMark/>
                </w:tcPr>
                <w:p w14:paraId="4BFBAB8D" w14:textId="77777777" w:rsidR="00F07C60" w:rsidRPr="00F07C60" w:rsidRDefault="00F07C60" w:rsidP="00F07C60">
                  <w:pPr>
                    <w:jc w:val="left"/>
                    <w:rPr>
                      <w:rFonts w:eastAsia="Times New Roman"/>
                      <w:b/>
                      <w:bCs/>
                      <w:color w:val="000000"/>
                      <w:sz w:val="16"/>
                      <w:szCs w:val="16"/>
                      <w:lang w:eastAsia="es-CL"/>
                    </w:rPr>
                  </w:pPr>
                </w:p>
              </w:tc>
            </w:tr>
            <w:tr w:rsidR="00F07C60" w:rsidRPr="00F07C60" w14:paraId="21E8458E" w14:textId="77777777" w:rsidTr="00A44A5B">
              <w:trPr>
                <w:trHeight w:val="300"/>
                <w:jc w:val="center"/>
              </w:trPr>
              <w:tc>
                <w:tcPr>
                  <w:tcW w:w="1967" w:type="dxa"/>
                  <w:vMerge/>
                  <w:tcBorders>
                    <w:top w:val="nil"/>
                    <w:left w:val="single" w:sz="4" w:space="0" w:color="auto"/>
                    <w:bottom w:val="single" w:sz="4" w:space="0" w:color="auto"/>
                    <w:right w:val="single" w:sz="4" w:space="0" w:color="auto"/>
                  </w:tcBorders>
                  <w:vAlign w:val="center"/>
                  <w:hideMark/>
                </w:tcPr>
                <w:p w14:paraId="0F5608E6" w14:textId="77777777" w:rsidR="00F07C60" w:rsidRPr="00F07C60" w:rsidRDefault="00F07C60" w:rsidP="00F07C60">
                  <w:pPr>
                    <w:jc w:val="left"/>
                    <w:rPr>
                      <w:rFonts w:eastAsia="Times New Roman"/>
                      <w:b/>
                      <w:bCs/>
                      <w:color w:val="000000"/>
                      <w:sz w:val="16"/>
                      <w:szCs w:val="16"/>
                      <w:lang w:eastAsia="es-CL"/>
                    </w:rPr>
                  </w:pPr>
                </w:p>
              </w:tc>
              <w:tc>
                <w:tcPr>
                  <w:tcW w:w="1016" w:type="dxa"/>
                  <w:vMerge/>
                  <w:tcBorders>
                    <w:top w:val="nil"/>
                    <w:left w:val="single" w:sz="4" w:space="0" w:color="auto"/>
                    <w:bottom w:val="single" w:sz="4" w:space="0" w:color="auto"/>
                    <w:right w:val="single" w:sz="4" w:space="0" w:color="auto"/>
                  </w:tcBorders>
                  <w:vAlign w:val="center"/>
                  <w:hideMark/>
                </w:tcPr>
                <w:p w14:paraId="72A00FE1" w14:textId="77777777" w:rsidR="00F07C60" w:rsidRPr="00F07C60" w:rsidRDefault="00F07C60" w:rsidP="00F07C60">
                  <w:pPr>
                    <w:jc w:val="left"/>
                    <w:rPr>
                      <w:rFonts w:eastAsia="Times New Roman"/>
                      <w:b/>
                      <w:bCs/>
                      <w:color w:val="000000"/>
                      <w:sz w:val="16"/>
                      <w:szCs w:val="16"/>
                      <w:lang w:eastAsia="es-CL"/>
                    </w:rPr>
                  </w:pPr>
                </w:p>
              </w:tc>
              <w:tc>
                <w:tcPr>
                  <w:tcW w:w="1476" w:type="dxa"/>
                  <w:tcBorders>
                    <w:top w:val="nil"/>
                    <w:left w:val="nil"/>
                    <w:bottom w:val="single" w:sz="4" w:space="0" w:color="auto"/>
                    <w:right w:val="single" w:sz="4" w:space="0" w:color="auto"/>
                  </w:tcBorders>
                  <w:shd w:val="clear" w:color="auto" w:fill="auto"/>
                  <w:noWrap/>
                  <w:vAlign w:val="bottom"/>
                  <w:hideMark/>
                </w:tcPr>
                <w:p w14:paraId="018E310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21-11-2013</w:t>
                  </w:r>
                </w:p>
              </w:tc>
              <w:tc>
                <w:tcPr>
                  <w:tcW w:w="1476" w:type="dxa"/>
                  <w:tcBorders>
                    <w:top w:val="nil"/>
                    <w:left w:val="nil"/>
                    <w:bottom w:val="single" w:sz="4" w:space="0" w:color="auto"/>
                    <w:right w:val="single" w:sz="4" w:space="0" w:color="auto"/>
                  </w:tcBorders>
                  <w:shd w:val="clear" w:color="auto" w:fill="auto"/>
                  <w:noWrap/>
                  <w:vAlign w:val="bottom"/>
                  <w:hideMark/>
                </w:tcPr>
                <w:p w14:paraId="46FB06B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23-07-2013</w:t>
                  </w:r>
                </w:p>
              </w:tc>
              <w:tc>
                <w:tcPr>
                  <w:tcW w:w="1476" w:type="dxa"/>
                  <w:tcBorders>
                    <w:top w:val="nil"/>
                    <w:left w:val="nil"/>
                    <w:bottom w:val="single" w:sz="4" w:space="0" w:color="auto"/>
                    <w:right w:val="single" w:sz="4" w:space="0" w:color="auto"/>
                  </w:tcBorders>
                  <w:shd w:val="clear" w:color="auto" w:fill="auto"/>
                  <w:noWrap/>
                  <w:vAlign w:val="bottom"/>
                  <w:hideMark/>
                </w:tcPr>
                <w:p w14:paraId="273EB23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26-02-2013</w:t>
                  </w:r>
                </w:p>
              </w:tc>
              <w:tc>
                <w:tcPr>
                  <w:tcW w:w="1566" w:type="dxa"/>
                  <w:vMerge/>
                  <w:tcBorders>
                    <w:top w:val="nil"/>
                    <w:left w:val="single" w:sz="4" w:space="0" w:color="auto"/>
                    <w:bottom w:val="single" w:sz="4" w:space="0" w:color="auto"/>
                    <w:right w:val="single" w:sz="4" w:space="0" w:color="auto"/>
                  </w:tcBorders>
                  <w:vAlign w:val="center"/>
                  <w:hideMark/>
                </w:tcPr>
                <w:p w14:paraId="2B48C632" w14:textId="77777777" w:rsidR="00F07C60" w:rsidRPr="00F07C60" w:rsidRDefault="00F07C60" w:rsidP="00F07C60">
                  <w:pPr>
                    <w:jc w:val="left"/>
                    <w:rPr>
                      <w:rFonts w:eastAsia="Times New Roman"/>
                      <w:b/>
                      <w:bCs/>
                      <w:color w:val="000000"/>
                      <w:sz w:val="16"/>
                      <w:szCs w:val="16"/>
                      <w:lang w:eastAsia="es-CL"/>
                    </w:rPr>
                  </w:pPr>
                </w:p>
              </w:tc>
            </w:tr>
            <w:tr w:rsidR="00F07C60" w:rsidRPr="00F07C60" w14:paraId="36BA2D06"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66C126CF"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Alcalinidad Total (CaCo3)</w:t>
                  </w:r>
                </w:p>
              </w:tc>
              <w:tc>
                <w:tcPr>
                  <w:tcW w:w="1016" w:type="dxa"/>
                  <w:tcBorders>
                    <w:top w:val="nil"/>
                    <w:left w:val="nil"/>
                    <w:bottom w:val="single" w:sz="4" w:space="0" w:color="auto"/>
                    <w:right w:val="single" w:sz="4" w:space="0" w:color="auto"/>
                  </w:tcBorders>
                  <w:shd w:val="clear" w:color="auto" w:fill="auto"/>
                  <w:noWrap/>
                  <w:vAlign w:val="bottom"/>
                  <w:hideMark/>
                </w:tcPr>
                <w:p w14:paraId="1AFAC551"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21708068"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73FAD04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20</w:t>
                  </w:r>
                </w:p>
              </w:tc>
              <w:tc>
                <w:tcPr>
                  <w:tcW w:w="1476" w:type="dxa"/>
                  <w:tcBorders>
                    <w:top w:val="nil"/>
                    <w:left w:val="nil"/>
                    <w:bottom w:val="single" w:sz="4" w:space="0" w:color="auto"/>
                    <w:right w:val="single" w:sz="4" w:space="0" w:color="auto"/>
                  </w:tcBorders>
                  <w:shd w:val="clear" w:color="auto" w:fill="auto"/>
                  <w:noWrap/>
                  <w:vAlign w:val="bottom"/>
                  <w:hideMark/>
                </w:tcPr>
                <w:p w14:paraId="7815EE7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22</w:t>
                  </w:r>
                </w:p>
              </w:tc>
              <w:tc>
                <w:tcPr>
                  <w:tcW w:w="1566" w:type="dxa"/>
                  <w:tcBorders>
                    <w:top w:val="nil"/>
                    <w:left w:val="nil"/>
                    <w:bottom w:val="single" w:sz="4" w:space="0" w:color="auto"/>
                    <w:right w:val="single" w:sz="4" w:space="0" w:color="auto"/>
                  </w:tcBorders>
                  <w:shd w:val="clear" w:color="auto" w:fill="auto"/>
                  <w:noWrap/>
                  <w:vAlign w:val="bottom"/>
                  <w:hideMark/>
                </w:tcPr>
                <w:p w14:paraId="7C6B2D6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5704E8C3"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1F5E2037"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Amoniaco (NH3)</w:t>
                  </w:r>
                </w:p>
              </w:tc>
              <w:tc>
                <w:tcPr>
                  <w:tcW w:w="1016" w:type="dxa"/>
                  <w:tcBorders>
                    <w:top w:val="nil"/>
                    <w:left w:val="nil"/>
                    <w:bottom w:val="single" w:sz="4" w:space="0" w:color="auto"/>
                    <w:right w:val="single" w:sz="4" w:space="0" w:color="auto"/>
                  </w:tcBorders>
                  <w:shd w:val="clear" w:color="auto" w:fill="auto"/>
                  <w:noWrap/>
                  <w:vAlign w:val="bottom"/>
                  <w:hideMark/>
                </w:tcPr>
                <w:p w14:paraId="79069A12"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0D51984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0E4CB43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0,032</w:t>
                  </w:r>
                </w:p>
              </w:tc>
              <w:tc>
                <w:tcPr>
                  <w:tcW w:w="1476" w:type="dxa"/>
                  <w:tcBorders>
                    <w:top w:val="nil"/>
                    <w:left w:val="nil"/>
                    <w:bottom w:val="single" w:sz="4" w:space="0" w:color="auto"/>
                    <w:right w:val="single" w:sz="4" w:space="0" w:color="auto"/>
                  </w:tcBorders>
                  <w:shd w:val="clear" w:color="auto" w:fill="auto"/>
                  <w:noWrap/>
                  <w:vAlign w:val="bottom"/>
                  <w:hideMark/>
                </w:tcPr>
                <w:p w14:paraId="2FAB621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0,05</w:t>
                  </w:r>
                </w:p>
              </w:tc>
              <w:tc>
                <w:tcPr>
                  <w:tcW w:w="1566" w:type="dxa"/>
                  <w:tcBorders>
                    <w:top w:val="nil"/>
                    <w:left w:val="nil"/>
                    <w:bottom w:val="single" w:sz="4" w:space="0" w:color="auto"/>
                    <w:right w:val="single" w:sz="4" w:space="0" w:color="auto"/>
                  </w:tcBorders>
                  <w:shd w:val="clear" w:color="auto" w:fill="auto"/>
                  <w:noWrap/>
                  <w:vAlign w:val="bottom"/>
                  <w:hideMark/>
                </w:tcPr>
                <w:p w14:paraId="5CDE4B8B"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0,25</w:t>
                  </w:r>
                </w:p>
              </w:tc>
            </w:tr>
            <w:tr w:rsidR="00F07C60" w:rsidRPr="00F07C60" w14:paraId="10DBDB1A"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726275CD"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Cloruro (Cl-)</w:t>
                  </w:r>
                </w:p>
              </w:tc>
              <w:tc>
                <w:tcPr>
                  <w:tcW w:w="1016" w:type="dxa"/>
                  <w:tcBorders>
                    <w:top w:val="nil"/>
                    <w:left w:val="nil"/>
                    <w:bottom w:val="single" w:sz="4" w:space="0" w:color="auto"/>
                    <w:right w:val="single" w:sz="4" w:space="0" w:color="auto"/>
                  </w:tcBorders>
                  <w:shd w:val="clear" w:color="auto" w:fill="auto"/>
                  <w:noWrap/>
                  <w:vAlign w:val="bottom"/>
                  <w:hideMark/>
                </w:tcPr>
                <w:p w14:paraId="464E2811"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3F63F1E9"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78445A6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6</w:t>
                  </w:r>
                </w:p>
              </w:tc>
              <w:tc>
                <w:tcPr>
                  <w:tcW w:w="1476" w:type="dxa"/>
                  <w:tcBorders>
                    <w:top w:val="nil"/>
                    <w:left w:val="nil"/>
                    <w:bottom w:val="single" w:sz="4" w:space="0" w:color="auto"/>
                    <w:right w:val="single" w:sz="4" w:space="0" w:color="auto"/>
                  </w:tcBorders>
                  <w:shd w:val="clear" w:color="auto" w:fill="auto"/>
                  <w:noWrap/>
                  <w:vAlign w:val="bottom"/>
                  <w:hideMark/>
                </w:tcPr>
                <w:p w14:paraId="714CE45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5</w:t>
                  </w:r>
                </w:p>
              </w:tc>
              <w:tc>
                <w:tcPr>
                  <w:tcW w:w="1566" w:type="dxa"/>
                  <w:tcBorders>
                    <w:top w:val="nil"/>
                    <w:left w:val="nil"/>
                    <w:bottom w:val="single" w:sz="4" w:space="0" w:color="auto"/>
                    <w:right w:val="single" w:sz="4" w:space="0" w:color="auto"/>
                  </w:tcBorders>
                  <w:shd w:val="clear" w:color="auto" w:fill="auto"/>
                  <w:noWrap/>
                  <w:vAlign w:val="bottom"/>
                  <w:hideMark/>
                </w:tcPr>
                <w:p w14:paraId="2DE04C4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250</w:t>
                  </w:r>
                </w:p>
              </w:tc>
            </w:tr>
            <w:tr w:rsidR="00F07C60" w:rsidRPr="00F07C60" w14:paraId="2BEC5D26"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5D711F9A"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Color</w:t>
                  </w:r>
                </w:p>
              </w:tc>
              <w:tc>
                <w:tcPr>
                  <w:tcW w:w="1016" w:type="dxa"/>
                  <w:tcBorders>
                    <w:top w:val="nil"/>
                    <w:left w:val="nil"/>
                    <w:bottom w:val="single" w:sz="4" w:space="0" w:color="auto"/>
                    <w:right w:val="single" w:sz="4" w:space="0" w:color="auto"/>
                  </w:tcBorders>
                  <w:shd w:val="clear" w:color="auto" w:fill="auto"/>
                  <w:noWrap/>
                  <w:vAlign w:val="bottom"/>
                  <w:hideMark/>
                </w:tcPr>
                <w:p w14:paraId="57D648C3"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U Pt/Co</w:t>
                  </w:r>
                </w:p>
              </w:tc>
              <w:tc>
                <w:tcPr>
                  <w:tcW w:w="1476" w:type="dxa"/>
                  <w:tcBorders>
                    <w:top w:val="nil"/>
                    <w:left w:val="nil"/>
                    <w:bottom w:val="single" w:sz="4" w:space="0" w:color="auto"/>
                    <w:right w:val="single" w:sz="4" w:space="0" w:color="auto"/>
                  </w:tcBorders>
                  <w:shd w:val="clear" w:color="auto" w:fill="auto"/>
                  <w:noWrap/>
                  <w:vAlign w:val="bottom"/>
                  <w:hideMark/>
                </w:tcPr>
                <w:p w14:paraId="52B2374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1A009CB5"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&lt;5</w:t>
                  </w:r>
                </w:p>
              </w:tc>
              <w:tc>
                <w:tcPr>
                  <w:tcW w:w="1476" w:type="dxa"/>
                  <w:tcBorders>
                    <w:top w:val="nil"/>
                    <w:left w:val="nil"/>
                    <w:bottom w:val="single" w:sz="4" w:space="0" w:color="auto"/>
                    <w:right w:val="single" w:sz="4" w:space="0" w:color="auto"/>
                  </w:tcBorders>
                  <w:shd w:val="clear" w:color="auto" w:fill="auto"/>
                  <w:noWrap/>
                  <w:vAlign w:val="bottom"/>
                  <w:hideMark/>
                </w:tcPr>
                <w:p w14:paraId="2488786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&lt;5</w:t>
                  </w:r>
                </w:p>
              </w:tc>
              <w:tc>
                <w:tcPr>
                  <w:tcW w:w="1566" w:type="dxa"/>
                  <w:tcBorders>
                    <w:top w:val="nil"/>
                    <w:left w:val="nil"/>
                    <w:bottom w:val="single" w:sz="4" w:space="0" w:color="auto"/>
                    <w:right w:val="single" w:sz="4" w:space="0" w:color="auto"/>
                  </w:tcBorders>
                  <w:shd w:val="clear" w:color="auto" w:fill="auto"/>
                  <w:noWrap/>
                  <w:vAlign w:val="bottom"/>
                  <w:hideMark/>
                </w:tcPr>
                <w:p w14:paraId="228037E0"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20</w:t>
                  </w:r>
                </w:p>
              </w:tc>
            </w:tr>
            <w:tr w:rsidR="00F07C60" w:rsidRPr="00F07C60" w14:paraId="57F6E439"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25BE4D4D"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Conductividad (25°C)</w:t>
                  </w:r>
                </w:p>
              </w:tc>
              <w:tc>
                <w:tcPr>
                  <w:tcW w:w="1016" w:type="dxa"/>
                  <w:tcBorders>
                    <w:top w:val="nil"/>
                    <w:left w:val="nil"/>
                    <w:bottom w:val="single" w:sz="4" w:space="0" w:color="auto"/>
                    <w:right w:val="single" w:sz="4" w:space="0" w:color="auto"/>
                  </w:tcBorders>
                  <w:shd w:val="clear" w:color="auto" w:fill="auto"/>
                  <w:noWrap/>
                  <w:vAlign w:val="bottom"/>
                  <w:hideMark/>
                </w:tcPr>
                <w:p w14:paraId="10A85C4A"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Us/cm</w:t>
                  </w:r>
                </w:p>
              </w:tc>
              <w:tc>
                <w:tcPr>
                  <w:tcW w:w="1476" w:type="dxa"/>
                  <w:tcBorders>
                    <w:top w:val="nil"/>
                    <w:left w:val="nil"/>
                    <w:bottom w:val="single" w:sz="4" w:space="0" w:color="auto"/>
                    <w:right w:val="single" w:sz="4" w:space="0" w:color="auto"/>
                  </w:tcBorders>
                  <w:shd w:val="clear" w:color="auto" w:fill="auto"/>
                  <w:noWrap/>
                  <w:vAlign w:val="bottom"/>
                  <w:hideMark/>
                </w:tcPr>
                <w:p w14:paraId="25E94A2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01CE16F5"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72</w:t>
                  </w:r>
                </w:p>
              </w:tc>
              <w:tc>
                <w:tcPr>
                  <w:tcW w:w="1476" w:type="dxa"/>
                  <w:tcBorders>
                    <w:top w:val="nil"/>
                    <w:left w:val="nil"/>
                    <w:bottom w:val="single" w:sz="4" w:space="0" w:color="auto"/>
                    <w:right w:val="single" w:sz="4" w:space="0" w:color="auto"/>
                  </w:tcBorders>
                  <w:shd w:val="clear" w:color="auto" w:fill="auto"/>
                  <w:noWrap/>
                  <w:vAlign w:val="bottom"/>
                  <w:hideMark/>
                </w:tcPr>
                <w:p w14:paraId="5A535A3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96</w:t>
                  </w:r>
                </w:p>
              </w:tc>
              <w:tc>
                <w:tcPr>
                  <w:tcW w:w="1566" w:type="dxa"/>
                  <w:tcBorders>
                    <w:top w:val="nil"/>
                    <w:left w:val="nil"/>
                    <w:bottom w:val="single" w:sz="4" w:space="0" w:color="auto"/>
                    <w:right w:val="single" w:sz="4" w:space="0" w:color="auto"/>
                  </w:tcBorders>
                  <w:shd w:val="clear" w:color="auto" w:fill="auto"/>
                  <w:noWrap/>
                  <w:vAlign w:val="bottom"/>
                  <w:hideMark/>
                </w:tcPr>
                <w:p w14:paraId="4AB9E0E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7214FDCC"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359E4FC6"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DBO5</w:t>
                  </w:r>
                </w:p>
              </w:tc>
              <w:tc>
                <w:tcPr>
                  <w:tcW w:w="1016" w:type="dxa"/>
                  <w:tcBorders>
                    <w:top w:val="nil"/>
                    <w:left w:val="nil"/>
                    <w:bottom w:val="single" w:sz="4" w:space="0" w:color="auto"/>
                    <w:right w:val="single" w:sz="4" w:space="0" w:color="auto"/>
                  </w:tcBorders>
                  <w:shd w:val="clear" w:color="auto" w:fill="auto"/>
                  <w:noWrap/>
                  <w:vAlign w:val="bottom"/>
                  <w:hideMark/>
                </w:tcPr>
                <w:p w14:paraId="15673C71"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348688E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283ED53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&lt;1</w:t>
                  </w:r>
                </w:p>
              </w:tc>
              <w:tc>
                <w:tcPr>
                  <w:tcW w:w="1476" w:type="dxa"/>
                  <w:tcBorders>
                    <w:top w:val="nil"/>
                    <w:left w:val="nil"/>
                    <w:bottom w:val="single" w:sz="4" w:space="0" w:color="auto"/>
                    <w:right w:val="single" w:sz="4" w:space="0" w:color="auto"/>
                  </w:tcBorders>
                  <w:shd w:val="clear" w:color="auto" w:fill="auto"/>
                  <w:noWrap/>
                  <w:vAlign w:val="bottom"/>
                  <w:hideMark/>
                </w:tcPr>
                <w:p w14:paraId="0D85996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&lt;1</w:t>
                  </w:r>
                </w:p>
              </w:tc>
              <w:tc>
                <w:tcPr>
                  <w:tcW w:w="1566" w:type="dxa"/>
                  <w:tcBorders>
                    <w:top w:val="nil"/>
                    <w:left w:val="nil"/>
                    <w:bottom w:val="single" w:sz="4" w:space="0" w:color="auto"/>
                    <w:right w:val="single" w:sz="4" w:space="0" w:color="auto"/>
                  </w:tcBorders>
                  <w:shd w:val="clear" w:color="auto" w:fill="auto"/>
                  <w:noWrap/>
                  <w:vAlign w:val="bottom"/>
                  <w:hideMark/>
                </w:tcPr>
                <w:p w14:paraId="595A239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0F86B75B"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2A596B0E"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DQO</w:t>
                  </w:r>
                </w:p>
              </w:tc>
              <w:tc>
                <w:tcPr>
                  <w:tcW w:w="1016" w:type="dxa"/>
                  <w:tcBorders>
                    <w:top w:val="nil"/>
                    <w:left w:val="nil"/>
                    <w:bottom w:val="single" w:sz="4" w:space="0" w:color="auto"/>
                    <w:right w:val="single" w:sz="4" w:space="0" w:color="auto"/>
                  </w:tcBorders>
                  <w:shd w:val="clear" w:color="auto" w:fill="auto"/>
                  <w:noWrap/>
                  <w:vAlign w:val="bottom"/>
                  <w:hideMark/>
                </w:tcPr>
                <w:p w14:paraId="436CB9F3"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3D266C2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060FFBF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&lt;6</w:t>
                  </w:r>
                </w:p>
              </w:tc>
              <w:tc>
                <w:tcPr>
                  <w:tcW w:w="1476" w:type="dxa"/>
                  <w:tcBorders>
                    <w:top w:val="nil"/>
                    <w:left w:val="nil"/>
                    <w:bottom w:val="single" w:sz="4" w:space="0" w:color="auto"/>
                    <w:right w:val="single" w:sz="4" w:space="0" w:color="auto"/>
                  </w:tcBorders>
                  <w:shd w:val="clear" w:color="auto" w:fill="auto"/>
                  <w:noWrap/>
                  <w:vAlign w:val="bottom"/>
                  <w:hideMark/>
                </w:tcPr>
                <w:p w14:paraId="2E413C58"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&lt;6</w:t>
                  </w:r>
                </w:p>
              </w:tc>
              <w:tc>
                <w:tcPr>
                  <w:tcW w:w="1566" w:type="dxa"/>
                  <w:tcBorders>
                    <w:top w:val="nil"/>
                    <w:left w:val="nil"/>
                    <w:bottom w:val="single" w:sz="4" w:space="0" w:color="auto"/>
                    <w:right w:val="single" w:sz="4" w:space="0" w:color="auto"/>
                  </w:tcBorders>
                  <w:shd w:val="clear" w:color="auto" w:fill="auto"/>
                  <w:noWrap/>
                  <w:vAlign w:val="bottom"/>
                  <w:hideMark/>
                </w:tcPr>
                <w:p w14:paraId="17B4D61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32967ACD"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3E34E6F7"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Hierro Total (Fe)</w:t>
                  </w:r>
                </w:p>
              </w:tc>
              <w:tc>
                <w:tcPr>
                  <w:tcW w:w="1016" w:type="dxa"/>
                  <w:tcBorders>
                    <w:top w:val="nil"/>
                    <w:left w:val="nil"/>
                    <w:bottom w:val="single" w:sz="4" w:space="0" w:color="auto"/>
                    <w:right w:val="single" w:sz="4" w:space="0" w:color="auto"/>
                  </w:tcBorders>
                  <w:shd w:val="clear" w:color="auto" w:fill="auto"/>
                  <w:noWrap/>
                  <w:vAlign w:val="bottom"/>
                  <w:hideMark/>
                </w:tcPr>
                <w:p w14:paraId="0E8D6175"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60E0832B"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2014F545"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&lt;0,02</w:t>
                  </w:r>
                </w:p>
              </w:tc>
              <w:tc>
                <w:tcPr>
                  <w:tcW w:w="1476" w:type="dxa"/>
                  <w:tcBorders>
                    <w:top w:val="nil"/>
                    <w:left w:val="nil"/>
                    <w:bottom w:val="single" w:sz="4" w:space="0" w:color="auto"/>
                    <w:right w:val="single" w:sz="4" w:space="0" w:color="auto"/>
                  </w:tcBorders>
                  <w:shd w:val="clear" w:color="auto" w:fill="auto"/>
                  <w:noWrap/>
                  <w:vAlign w:val="bottom"/>
                  <w:hideMark/>
                </w:tcPr>
                <w:p w14:paraId="5F121A1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0,02</w:t>
                  </w:r>
                </w:p>
              </w:tc>
              <w:tc>
                <w:tcPr>
                  <w:tcW w:w="1566" w:type="dxa"/>
                  <w:tcBorders>
                    <w:top w:val="nil"/>
                    <w:left w:val="nil"/>
                    <w:bottom w:val="single" w:sz="4" w:space="0" w:color="auto"/>
                    <w:right w:val="single" w:sz="4" w:space="0" w:color="auto"/>
                  </w:tcBorders>
                  <w:shd w:val="clear" w:color="auto" w:fill="auto"/>
                  <w:noWrap/>
                  <w:vAlign w:val="bottom"/>
                  <w:hideMark/>
                </w:tcPr>
                <w:p w14:paraId="547F4C1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0,3</w:t>
                  </w:r>
                </w:p>
              </w:tc>
            </w:tr>
            <w:tr w:rsidR="00F07C60" w:rsidRPr="00F07C60" w14:paraId="179273C8"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51F1D4A7"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Magnesio Total (Mg)</w:t>
                  </w:r>
                </w:p>
              </w:tc>
              <w:tc>
                <w:tcPr>
                  <w:tcW w:w="1016" w:type="dxa"/>
                  <w:tcBorders>
                    <w:top w:val="nil"/>
                    <w:left w:val="nil"/>
                    <w:bottom w:val="single" w:sz="4" w:space="0" w:color="auto"/>
                    <w:right w:val="single" w:sz="4" w:space="0" w:color="auto"/>
                  </w:tcBorders>
                  <w:shd w:val="clear" w:color="auto" w:fill="auto"/>
                  <w:noWrap/>
                  <w:vAlign w:val="bottom"/>
                  <w:hideMark/>
                </w:tcPr>
                <w:p w14:paraId="4577DDC3"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22836C8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26E7B6C9"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3,712</w:t>
                  </w:r>
                </w:p>
              </w:tc>
              <w:tc>
                <w:tcPr>
                  <w:tcW w:w="1476" w:type="dxa"/>
                  <w:tcBorders>
                    <w:top w:val="nil"/>
                    <w:left w:val="nil"/>
                    <w:bottom w:val="single" w:sz="4" w:space="0" w:color="auto"/>
                    <w:right w:val="single" w:sz="4" w:space="0" w:color="auto"/>
                  </w:tcBorders>
                  <w:shd w:val="clear" w:color="auto" w:fill="auto"/>
                  <w:noWrap/>
                  <w:vAlign w:val="bottom"/>
                  <w:hideMark/>
                </w:tcPr>
                <w:p w14:paraId="225C0FE4"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1,826</w:t>
                  </w:r>
                </w:p>
              </w:tc>
              <w:tc>
                <w:tcPr>
                  <w:tcW w:w="1566" w:type="dxa"/>
                  <w:tcBorders>
                    <w:top w:val="nil"/>
                    <w:left w:val="nil"/>
                    <w:bottom w:val="single" w:sz="4" w:space="0" w:color="auto"/>
                    <w:right w:val="single" w:sz="4" w:space="0" w:color="auto"/>
                  </w:tcBorders>
                  <w:shd w:val="clear" w:color="auto" w:fill="auto"/>
                  <w:noWrap/>
                  <w:vAlign w:val="bottom"/>
                  <w:hideMark/>
                </w:tcPr>
                <w:p w14:paraId="40DA739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125</w:t>
                  </w:r>
                </w:p>
              </w:tc>
            </w:tr>
            <w:tr w:rsidR="00F07C60" w:rsidRPr="00F07C60" w14:paraId="3842D609"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68706B0A"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NKT</w:t>
                  </w:r>
                </w:p>
              </w:tc>
              <w:tc>
                <w:tcPr>
                  <w:tcW w:w="1016" w:type="dxa"/>
                  <w:tcBorders>
                    <w:top w:val="nil"/>
                    <w:left w:val="nil"/>
                    <w:bottom w:val="single" w:sz="4" w:space="0" w:color="auto"/>
                    <w:right w:val="single" w:sz="4" w:space="0" w:color="auto"/>
                  </w:tcBorders>
                  <w:shd w:val="clear" w:color="auto" w:fill="auto"/>
                  <w:noWrap/>
                  <w:vAlign w:val="bottom"/>
                  <w:hideMark/>
                </w:tcPr>
                <w:p w14:paraId="3BC73EFE"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65C86060"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5326355D"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&lt;0,010</w:t>
                  </w:r>
                </w:p>
              </w:tc>
              <w:tc>
                <w:tcPr>
                  <w:tcW w:w="1476" w:type="dxa"/>
                  <w:tcBorders>
                    <w:top w:val="nil"/>
                    <w:left w:val="nil"/>
                    <w:bottom w:val="single" w:sz="4" w:space="0" w:color="auto"/>
                    <w:right w:val="single" w:sz="4" w:space="0" w:color="auto"/>
                  </w:tcBorders>
                  <w:shd w:val="clear" w:color="auto" w:fill="auto"/>
                  <w:noWrap/>
                  <w:vAlign w:val="bottom"/>
                  <w:hideMark/>
                </w:tcPr>
                <w:p w14:paraId="7BDA1F9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0,015</w:t>
                  </w:r>
                </w:p>
              </w:tc>
              <w:tc>
                <w:tcPr>
                  <w:tcW w:w="1566" w:type="dxa"/>
                  <w:tcBorders>
                    <w:top w:val="nil"/>
                    <w:left w:val="nil"/>
                    <w:bottom w:val="single" w:sz="4" w:space="0" w:color="auto"/>
                    <w:right w:val="single" w:sz="4" w:space="0" w:color="auto"/>
                  </w:tcBorders>
                  <w:shd w:val="clear" w:color="auto" w:fill="auto"/>
                  <w:noWrap/>
                  <w:vAlign w:val="bottom"/>
                  <w:hideMark/>
                </w:tcPr>
                <w:p w14:paraId="79FB4995"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01A1F2A9"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7719E950"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pH de Color</w:t>
                  </w:r>
                </w:p>
              </w:tc>
              <w:tc>
                <w:tcPr>
                  <w:tcW w:w="1016" w:type="dxa"/>
                  <w:tcBorders>
                    <w:top w:val="nil"/>
                    <w:left w:val="nil"/>
                    <w:bottom w:val="single" w:sz="4" w:space="0" w:color="auto"/>
                    <w:right w:val="single" w:sz="4" w:space="0" w:color="auto"/>
                  </w:tcBorders>
                  <w:shd w:val="clear" w:color="auto" w:fill="auto"/>
                  <w:noWrap/>
                  <w:vAlign w:val="bottom"/>
                  <w:hideMark/>
                </w:tcPr>
                <w:p w14:paraId="38189E4B"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UNID</w:t>
                  </w:r>
                </w:p>
              </w:tc>
              <w:tc>
                <w:tcPr>
                  <w:tcW w:w="1476" w:type="dxa"/>
                  <w:tcBorders>
                    <w:top w:val="nil"/>
                    <w:left w:val="nil"/>
                    <w:bottom w:val="single" w:sz="4" w:space="0" w:color="auto"/>
                    <w:right w:val="single" w:sz="4" w:space="0" w:color="auto"/>
                  </w:tcBorders>
                  <w:shd w:val="clear" w:color="auto" w:fill="auto"/>
                  <w:noWrap/>
                  <w:vAlign w:val="bottom"/>
                  <w:hideMark/>
                </w:tcPr>
                <w:p w14:paraId="237D836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2125FBC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7,4</w:t>
                  </w:r>
                </w:p>
              </w:tc>
              <w:tc>
                <w:tcPr>
                  <w:tcW w:w="1476" w:type="dxa"/>
                  <w:tcBorders>
                    <w:top w:val="nil"/>
                    <w:left w:val="nil"/>
                    <w:bottom w:val="single" w:sz="4" w:space="0" w:color="auto"/>
                    <w:right w:val="single" w:sz="4" w:space="0" w:color="auto"/>
                  </w:tcBorders>
                  <w:shd w:val="clear" w:color="auto" w:fill="auto"/>
                  <w:noWrap/>
                  <w:vAlign w:val="bottom"/>
                  <w:hideMark/>
                </w:tcPr>
                <w:p w14:paraId="4939BFF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7,5</w:t>
                  </w:r>
                </w:p>
              </w:tc>
              <w:tc>
                <w:tcPr>
                  <w:tcW w:w="1566" w:type="dxa"/>
                  <w:tcBorders>
                    <w:top w:val="nil"/>
                    <w:left w:val="nil"/>
                    <w:bottom w:val="single" w:sz="4" w:space="0" w:color="auto"/>
                    <w:right w:val="single" w:sz="4" w:space="0" w:color="auto"/>
                  </w:tcBorders>
                  <w:shd w:val="clear" w:color="auto" w:fill="auto"/>
                  <w:noWrap/>
                  <w:vAlign w:val="bottom"/>
                  <w:hideMark/>
                </w:tcPr>
                <w:p w14:paraId="47862E10"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4881DFD7"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3CE6DE83"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Sodio Total</w:t>
                  </w:r>
                </w:p>
              </w:tc>
              <w:tc>
                <w:tcPr>
                  <w:tcW w:w="1016" w:type="dxa"/>
                  <w:tcBorders>
                    <w:top w:val="nil"/>
                    <w:left w:val="nil"/>
                    <w:bottom w:val="single" w:sz="4" w:space="0" w:color="auto"/>
                    <w:right w:val="single" w:sz="4" w:space="0" w:color="auto"/>
                  </w:tcBorders>
                  <w:shd w:val="clear" w:color="auto" w:fill="auto"/>
                  <w:noWrap/>
                  <w:vAlign w:val="bottom"/>
                  <w:hideMark/>
                </w:tcPr>
                <w:p w14:paraId="7FF32C5E"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2EFA0337"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485A3291"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6,27</w:t>
                  </w:r>
                </w:p>
              </w:tc>
              <w:tc>
                <w:tcPr>
                  <w:tcW w:w="1476" w:type="dxa"/>
                  <w:tcBorders>
                    <w:top w:val="nil"/>
                    <w:left w:val="nil"/>
                    <w:bottom w:val="single" w:sz="4" w:space="0" w:color="auto"/>
                    <w:right w:val="single" w:sz="4" w:space="0" w:color="auto"/>
                  </w:tcBorders>
                  <w:shd w:val="clear" w:color="auto" w:fill="auto"/>
                  <w:noWrap/>
                  <w:vAlign w:val="bottom"/>
                  <w:hideMark/>
                </w:tcPr>
                <w:p w14:paraId="4752B97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4,57</w:t>
                  </w:r>
                </w:p>
              </w:tc>
              <w:tc>
                <w:tcPr>
                  <w:tcW w:w="1566" w:type="dxa"/>
                  <w:tcBorders>
                    <w:top w:val="nil"/>
                    <w:left w:val="nil"/>
                    <w:bottom w:val="single" w:sz="4" w:space="0" w:color="auto"/>
                    <w:right w:val="single" w:sz="4" w:space="0" w:color="auto"/>
                  </w:tcBorders>
                  <w:shd w:val="clear" w:color="auto" w:fill="auto"/>
                  <w:noWrap/>
                  <w:vAlign w:val="bottom"/>
                  <w:hideMark/>
                </w:tcPr>
                <w:p w14:paraId="4BA3084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36C93747"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39751698"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Sólidos Suspendidos Totales</w:t>
                  </w:r>
                </w:p>
              </w:tc>
              <w:tc>
                <w:tcPr>
                  <w:tcW w:w="1016" w:type="dxa"/>
                  <w:tcBorders>
                    <w:top w:val="nil"/>
                    <w:left w:val="nil"/>
                    <w:bottom w:val="single" w:sz="4" w:space="0" w:color="auto"/>
                    <w:right w:val="single" w:sz="4" w:space="0" w:color="auto"/>
                  </w:tcBorders>
                  <w:shd w:val="clear" w:color="auto" w:fill="auto"/>
                  <w:noWrap/>
                  <w:vAlign w:val="bottom"/>
                  <w:hideMark/>
                </w:tcPr>
                <w:p w14:paraId="5BF096BD"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37D3C27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51D898C9"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5</w:t>
                  </w:r>
                </w:p>
              </w:tc>
              <w:tc>
                <w:tcPr>
                  <w:tcW w:w="1476" w:type="dxa"/>
                  <w:tcBorders>
                    <w:top w:val="nil"/>
                    <w:left w:val="nil"/>
                    <w:bottom w:val="single" w:sz="4" w:space="0" w:color="auto"/>
                    <w:right w:val="single" w:sz="4" w:space="0" w:color="auto"/>
                  </w:tcBorders>
                  <w:shd w:val="clear" w:color="auto" w:fill="auto"/>
                  <w:noWrap/>
                  <w:vAlign w:val="bottom"/>
                  <w:hideMark/>
                </w:tcPr>
                <w:p w14:paraId="7D6A486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3</w:t>
                  </w:r>
                </w:p>
              </w:tc>
              <w:tc>
                <w:tcPr>
                  <w:tcW w:w="1566" w:type="dxa"/>
                  <w:tcBorders>
                    <w:top w:val="nil"/>
                    <w:left w:val="nil"/>
                    <w:bottom w:val="single" w:sz="4" w:space="0" w:color="auto"/>
                    <w:right w:val="single" w:sz="4" w:space="0" w:color="auto"/>
                  </w:tcBorders>
                  <w:shd w:val="clear" w:color="auto" w:fill="auto"/>
                  <w:noWrap/>
                  <w:vAlign w:val="bottom"/>
                  <w:hideMark/>
                </w:tcPr>
                <w:p w14:paraId="7167D0FC"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r>
            <w:tr w:rsidR="00F07C60" w:rsidRPr="00F07C60" w14:paraId="291C5D88"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605A6FA4"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Sulfato</w:t>
                  </w:r>
                </w:p>
              </w:tc>
              <w:tc>
                <w:tcPr>
                  <w:tcW w:w="1016" w:type="dxa"/>
                  <w:tcBorders>
                    <w:top w:val="nil"/>
                    <w:left w:val="nil"/>
                    <w:bottom w:val="single" w:sz="4" w:space="0" w:color="auto"/>
                    <w:right w:val="single" w:sz="4" w:space="0" w:color="auto"/>
                  </w:tcBorders>
                  <w:shd w:val="clear" w:color="auto" w:fill="auto"/>
                  <w:noWrap/>
                  <w:vAlign w:val="bottom"/>
                  <w:hideMark/>
                </w:tcPr>
                <w:p w14:paraId="0879C00C"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mg/L</w:t>
                  </w:r>
                </w:p>
              </w:tc>
              <w:tc>
                <w:tcPr>
                  <w:tcW w:w="1476" w:type="dxa"/>
                  <w:tcBorders>
                    <w:top w:val="nil"/>
                    <w:left w:val="nil"/>
                    <w:bottom w:val="single" w:sz="4" w:space="0" w:color="auto"/>
                    <w:right w:val="single" w:sz="4" w:space="0" w:color="auto"/>
                  </w:tcBorders>
                  <w:shd w:val="clear" w:color="auto" w:fill="auto"/>
                  <w:noWrap/>
                  <w:vAlign w:val="bottom"/>
                  <w:hideMark/>
                </w:tcPr>
                <w:p w14:paraId="41C93B31"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5FF08E6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1,18</w:t>
                  </w:r>
                </w:p>
              </w:tc>
              <w:tc>
                <w:tcPr>
                  <w:tcW w:w="1476" w:type="dxa"/>
                  <w:tcBorders>
                    <w:top w:val="nil"/>
                    <w:left w:val="nil"/>
                    <w:bottom w:val="single" w:sz="4" w:space="0" w:color="auto"/>
                    <w:right w:val="single" w:sz="4" w:space="0" w:color="auto"/>
                  </w:tcBorders>
                  <w:shd w:val="clear" w:color="auto" w:fill="auto"/>
                  <w:noWrap/>
                  <w:vAlign w:val="bottom"/>
                  <w:hideMark/>
                </w:tcPr>
                <w:p w14:paraId="2A9504AE"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0,63</w:t>
                  </w:r>
                </w:p>
              </w:tc>
              <w:tc>
                <w:tcPr>
                  <w:tcW w:w="1566" w:type="dxa"/>
                  <w:tcBorders>
                    <w:top w:val="nil"/>
                    <w:left w:val="nil"/>
                    <w:bottom w:val="single" w:sz="4" w:space="0" w:color="auto"/>
                    <w:right w:val="single" w:sz="4" w:space="0" w:color="auto"/>
                  </w:tcBorders>
                  <w:shd w:val="clear" w:color="auto" w:fill="auto"/>
                  <w:noWrap/>
                  <w:vAlign w:val="bottom"/>
                  <w:hideMark/>
                </w:tcPr>
                <w:p w14:paraId="31E13E36"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250</w:t>
                  </w:r>
                </w:p>
              </w:tc>
            </w:tr>
            <w:tr w:rsidR="00F07C60" w:rsidRPr="00F07C60" w14:paraId="0D0BFE05" w14:textId="77777777" w:rsidTr="00A44A5B">
              <w:trPr>
                <w:trHeight w:val="300"/>
                <w:jc w:val="center"/>
              </w:trPr>
              <w:tc>
                <w:tcPr>
                  <w:tcW w:w="1967" w:type="dxa"/>
                  <w:tcBorders>
                    <w:top w:val="nil"/>
                    <w:left w:val="single" w:sz="4" w:space="0" w:color="auto"/>
                    <w:bottom w:val="single" w:sz="4" w:space="0" w:color="auto"/>
                    <w:right w:val="single" w:sz="4" w:space="0" w:color="auto"/>
                  </w:tcBorders>
                  <w:shd w:val="clear" w:color="auto" w:fill="auto"/>
                  <w:noWrap/>
                  <w:vAlign w:val="bottom"/>
                  <w:hideMark/>
                </w:tcPr>
                <w:p w14:paraId="403D01EC"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Turbiedad</w:t>
                  </w:r>
                </w:p>
              </w:tc>
              <w:tc>
                <w:tcPr>
                  <w:tcW w:w="1016" w:type="dxa"/>
                  <w:tcBorders>
                    <w:top w:val="nil"/>
                    <w:left w:val="nil"/>
                    <w:bottom w:val="single" w:sz="4" w:space="0" w:color="auto"/>
                    <w:right w:val="single" w:sz="4" w:space="0" w:color="auto"/>
                  </w:tcBorders>
                  <w:shd w:val="clear" w:color="auto" w:fill="auto"/>
                  <w:noWrap/>
                  <w:vAlign w:val="bottom"/>
                  <w:hideMark/>
                </w:tcPr>
                <w:p w14:paraId="7F7F9A90" w14:textId="77777777" w:rsidR="00F07C60" w:rsidRPr="00F07C60" w:rsidRDefault="00F07C60" w:rsidP="00F07C60">
                  <w:pPr>
                    <w:jc w:val="left"/>
                    <w:rPr>
                      <w:rFonts w:eastAsia="Times New Roman"/>
                      <w:color w:val="000000"/>
                      <w:sz w:val="16"/>
                      <w:szCs w:val="16"/>
                      <w:lang w:eastAsia="es-CL"/>
                    </w:rPr>
                  </w:pPr>
                  <w:r w:rsidRPr="00F07C60">
                    <w:rPr>
                      <w:rFonts w:eastAsia="Times New Roman"/>
                      <w:color w:val="000000"/>
                      <w:sz w:val="16"/>
                      <w:szCs w:val="16"/>
                      <w:lang w:eastAsia="es-CL"/>
                    </w:rPr>
                    <w:t>UNT</w:t>
                  </w:r>
                </w:p>
              </w:tc>
              <w:tc>
                <w:tcPr>
                  <w:tcW w:w="1476" w:type="dxa"/>
                  <w:tcBorders>
                    <w:top w:val="nil"/>
                    <w:left w:val="nil"/>
                    <w:bottom w:val="single" w:sz="4" w:space="0" w:color="auto"/>
                    <w:right w:val="single" w:sz="4" w:space="0" w:color="auto"/>
                  </w:tcBorders>
                  <w:shd w:val="clear" w:color="auto" w:fill="auto"/>
                  <w:noWrap/>
                  <w:vAlign w:val="bottom"/>
                  <w:hideMark/>
                </w:tcPr>
                <w:p w14:paraId="5D5992BA"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w:t>
                  </w:r>
                </w:p>
              </w:tc>
              <w:tc>
                <w:tcPr>
                  <w:tcW w:w="1476" w:type="dxa"/>
                  <w:tcBorders>
                    <w:top w:val="nil"/>
                    <w:left w:val="nil"/>
                    <w:bottom w:val="single" w:sz="4" w:space="0" w:color="auto"/>
                    <w:right w:val="single" w:sz="4" w:space="0" w:color="auto"/>
                  </w:tcBorders>
                  <w:shd w:val="clear" w:color="auto" w:fill="auto"/>
                  <w:noWrap/>
                  <w:vAlign w:val="bottom"/>
                  <w:hideMark/>
                </w:tcPr>
                <w:p w14:paraId="505ED2B2"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0,2</w:t>
                  </w:r>
                </w:p>
              </w:tc>
              <w:tc>
                <w:tcPr>
                  <w:tcW w:w="1476" w:type="dxa"/>
                  <w:tcBorders>
                    <w:top w:val="nil"/>
                    <w:left w:val="nil"/>
                    <w:bottom w:val="single" w:sz="4" w:space="0" w:color="auto"/>
                    <w:right w:val="single" w:sz="4" w:space="0" w:color="auto"/>
                  </w:tcBorders>
                  <w:shd w:val="clear" w:color="auto" w:fill="auto"/>
                  <w:noWrap/>
                  <w:vAlign w:val="bottom"/>
                  <w:hideMark/>
                </w:tcPr>
                <w:p w14:paraId="60C5CA6F"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0,35</w:t>
                  </w:r>
                </w:p>
              </w:tc>
              <w:tc>
                <w:tcPr>
                  <w:tcW w:w="1566" w:type="dxa"/>
                  <w:tcBorders>
                    <w:top w:val="nil"/>
                    <w:left w:val="nil"/>
                    <w:bottom w:val="single" w:sz="4" w:space="0" w:color="auto"/>
                    <w:right w:val="single" w:sz="4" w:space="0" w:color="auto"/>
                  </w:tcBorders>
                  <w:shd w:val="clear" w:color="auto" w:fill="auto"/>
                  <w:noWrap/>
                  <w:vAlign w:val="bottom"/>
                  <w:hideMark/>
                </w:tcPr>
                <w:p w14:paraId="1EF3E103" w14:textId="77777777" w:rsidR="00F07C60" w:rsidRPr="00F07C60" w:rsidRDefault="00F07C60" w:rsidP="00F07C60">
                  <w:pPr>
                    <w:jc w:val="center"/>
                    <w:rPr>
                      <w:rFonts w:eastAsia="Times New Roman"/>
                      <w:color w:val="000000"/>
                      <w:sz w:val="16"/>
                      <w:szCs w:val="16"/>
                      <w:lang w:eastAsia="es-CL"/>
                    </w:rPr>
                  </w:pPr>
                  <w:r w:rsidRPr="00F07C60">
                    <w:rPr>
                      <w:rFonts w:eastAsia="Times New Roman"/>
                      <w:color w:val="000000"/>
                      <w:sz w:val="16"/>
                      <w:szCs w:val="16"/>
                      <w:lang w:eastAsia="es-CL"/>
                    </w:rPr>
                    <w:t>5</w:t>
                  </w:r>
                </w:p>
              </w:tc>
            </w:tr>
          </w:tbl>
          <w:p w14:paraId="201CB5B3" w14:textId="77777777" w:rsidR="00F07C60" w:rsidRDefault="00A44A5B" w:rsidP="002B2753">
            <w:r>
              <w:t xml:space="preserve">                                                * No se reportan los resultados del muestreo.</w:t>
            </w:r>
          </w:p>
          <w:p w14:paraId="08734A21" w14:textId="77777777" w:rsidR="00F07C60" w:rsidRDefault="00F07C60" w:rsidP="002B2753"/>
          <w:p w14:paraId="49EF8D02" w14:textId="77777777" w:rsidR="00CB6BB0" w:rsidRDefault="0057598C" w:rsidP="0057598C">
            <w:pPr>
              <w:pStyle w:val="Prrafodelista"/>
              <w:numPr>
                <w:ilvl w:val="0"/>
                <w:numId w:val="21"/>
              </w:numPr>
              <w:ind w:left="313" w:hanging="313"/>
            </w:pPr>
            <w:r>
              <w:t xml:space="preserve">Si se analiza la Tabla 6, es factible verificar que solo es posible evaluar el grado de afectación a la calidad de las aguas subterráneas, en base a dos muestras tomadas el año 2013, una el día 26/02/2013 (Informes N°  </w:t>
            </w:r>
            <w:r w:rsidRPr="0057598C">
              <w:t>2122540</w:t>
            </w:r>
            <w:r>
              <w:t xml:space="preserve"> y N° </w:t>
            </w:r>
            <w:r w:rsidRPr="0057598C">
              <w:t>2122541</w:t>
            </w:r>
            <w:r>
              <w:t xml:space="preserve">), y otra tomada el día 23/07/2013 </w:t>
            </w:r>
            <w:r w:rsidRPr="0057598C">
              <w:t>(Informes N°  2309826 y N° 2309827</w:t>
            </w:r>
            <w:r>
              <w:t>).</w:t>
            </w:r>
          </w:p>
          <w:p w14:paraId="06016856" w14:textId="77777777" w:rsidR="0057598C" w:rsidRDefault="0057598C" w:rsidP="0057598C">
            <w:pPr>
              <w:pStyle w:val="Prrafodelista"/>
              <w:numPr>
                <w:ilvl w:val="0"/>
                <w:numId w:val="21"/>
              </w:numPr>
              <w:ind w:left="313" w:hanging="313"/>
            </w:pPr>
            <w:r>
              <w:t>En base a dichos muestreos, se ha confeccionado la Tabla 7a y 7b, que permiten cuantificar el incremento neto y porcentual de las concentraciones de contaminantes presentes en las aguas subterráneas, con posterioridad a su paso bajo el vertedero TRESOL. Para ambos casos se verifica un detrimento de</w:t>
            </w:r>
            <w:r w:rsidR="00CB6BB0">
              <w:t xml:space="preserve"> </w:t>
            </w:r>
            <w:r>
              <w:t xml:space="preserve">la calidad de las aguas subterráneas, en los valores </w:t>
            </w:r>
            <w:r w:rsidR="00CB6BB0">
              <w:t xml:space="preserve">y porcentajes </w:t>
            </w:r>
            <w:r>
              <w:t>que se detallan a continuación:</w:t>
            </w:r>
          </w:p>
          <w:p w14:paraId="7F0C6037" w14:textId="77777777" w:rsidR="0057598C" w:rsidRDefault="0057598C" w:rsidP="0057598C"/>
          <w:p w14:paraId="18D407EF" w14:textId="77777777" w:rsidR="0057598C" w:rsidRDefault="0057598C" w:rsidP="0057598C"/>
          <w:p w14:paraId="1941094F" w14:textId="77777777" w:rsidR="0057598C" w:rsidRDefault="0057598C" w:rsidP="0057598C"/>
          <w:p w14:paraId="6F0ED8FD" w14:textId="77777777" w:rsidR="0057598C" w:rsidRDefault="0057598C" w:rsidP="0057598C"/>
          <w:p w14:paraId="27A75214" w14:textId="77777777" w:rsidR="0057598C" w:rsidRDefault="0057598C" w:rsidP="0057598C">
            <w:pPr>
              <w:jc w:val="center"/>
            </w:pPr>
            <w:r w:rsidRPr="00F07C60">
              <w:rPr>
                <w:b/>
              </w:rPr>
              <w:t xml:space="preserve">Tabla </w:t>
            </w:r>
            <w:r>
              <w:rPr>
                <w:b/>
              </w:rPr>
              <w:t>7a</w:t>
            </w:r>
            <w:r>
              <w:t>: Cuantificación de la afección a la calidad de las aguas subterráneas. Muestra 26/02/2013.</w:t>
            </w:r>
          </w:p>
          <w:tbl>
            <w:tblPr>
              <w:tblW w:w="10600" w:type="dxa"/>
              <w:jc w:val="center"/>
              <w:tblCellMar>
                <w:left w:w="70" w:type="dxa"/>
                <w:right w:w="70" w:type="dxa"/>
              </w:tblCellMar>
              <w:tblLook w:val="04A0" w:firstRow="1" w:lastRow="0" w:firstColumn="1" w:lastColumn="0" w:noHBand="0" w:noVBand="1"/>
            </w:tblPr>
            <w:tblGrid>
              <w:gridCol w:w="2860"/>
              <w:gridCol w:w="1280"/>
              <w:gridCol w:w="1620"/>
              <w:gridCol w:w="1980"/>
              <w:gridCol w:w="1440"/>
              <w:gridCol w:w="1420"/>
            </w:tblGrid>
            <w:tr w:rsidR="0057598C" w:rsidRPr="0057598C" w14:paraId="316C5F65" w14:textId="77777777" w:rsidTr="0057598C">
              <w:trPr>
                <w:trHeight w:val="600"/>
                <w:jc w:val="center"/>
              </w:trPr>
              <w:tc>
                <w:tcPr>
                  <w:tcW w:w="28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9049FF5" w14:textId="77777777" w:rsidR="0057598C" w:rsidRPr="0057598C" w:rsidRDefault="0057598C" w:rsidP="0057598C">
                  <w:pPr>
                    <w:jc w:val="left"/>
                    <w:rPr>
                      <w:rFonts w:eastAsia="Times New Roman"/>
                      <w:b/>
                      <w:bCs/>
                      <w:color w:val="000000"/>
                      <w:sz w:val="16"/>
                      <w:szCs w:val="16"/>
                      <w:lang w:eastAsia="es-CL"/>
                    </w:rPr>
                  </w:pPr>
                  <w:r w:rsidRPr="0057598C">
                    <w:rPr>
                      <w:rFonts w:eastAsia="Times New Roman"/>
                      <w:b/>
                      <w:bCs/>
                      <w:color w:val="000000"/>
                      <w:sz w:val="16"/>
                      <w:szCs w:val="16"/>
                      <w:lang w:eastAsia="es-CL"/>
                    </w:rPr>
                    <w:t>Parámetros</w:t>
                  </w:r>
                </w:p>
              </w:tc>
              <w:tc>
                <w:tcPr>
                  <w:tcW w:w="128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17959EA" w14:textId="77777777" w:rsidR="0057598C" w:rsidRPr="0057598C" w:rsidRDefault="0057598C" w:rsidP="0057598C">
                  <w:pPr>
                    <w:jc w:val="left"/>
                    <w:rPr>
                      <w:rFonts w:eastAsia="Times New Roman"/>
                      <w:b/>
                      <w:bCs/>
                      <w:color w:val="000000"/>
                      <w:sz w:val="16"/>
                      <w:szCs w:val="16"/>
                      <w:lang w:eastAsia="es-CL"/>
                    </w:rPr>
                  </w:pPr>
                  <w:r w:rsidRPr="0057598C">
                    <w:rPr>
                      <w:rFonts w:eastAsia="Times New Roman"/>
                      <w:b/>
                      <w:bCs/>
                      <w:color w:val="000000"/>
                      <w:sz w:val="16"/>
                      <w:szCs w:val="16"/>
                      <w:lang w:eastAsia="es-CL"/>
                    </w:rPr>
                    <w:t>Unidad</w:t>
                  </w:r>
                </w:p>
              </w:tc>
              <w:tc>
                <w:tcPr>
                  <w:tcW w:w="1620" w:type="dxa"/>
                  <w:tcBorders>
                    <w:top w:val="single" w:sz="4" w:space="0" w:color="auto"/>
                    <w:left w:val="nil"/>
                    <w:bottom w:val="single" w:sz="4" w:space="0" w:color="auto"/>
                    <w:right w:val="single" w:sz="4" w:space="0" w:color="auto"/>
                  </w:tcBorders>
                  <w:shd w:val="clear" w:color="auto" w:fill="auto"/>
                  <w:vAlign w:val="bottom"/>
                  <w:hideMark/>
                </w:tcPr>
                <w:p w14:paraId="477B2CAA"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 xml:space="preserve">POZO 2 </w:t>
                  </w:r>
                  <w:r w:rsidRPr="0057598C">
                    <w:rPr>
                      <w:rFonts w:eastAsia="Times New Roman"/>
                      <w:b/>
                      <w:bCs/>
                      <w:color w:val="000000"/>
                      <w:sz w:val="16"/>
                      <w:szCs w:val="16"/>
                      <w:lang w:eastAsia="es-CL"/>
                    </w:rPr>
                    <w:br/>
                    <w:t>(Aguas arriba)</w:t>
                  </w:r>
                </w:p>
              </w:tc>
              <w:tc>
                <w:tcPr>
                  <w:tcW w:w="1980" w:type="dxa"/>
                  <w:tcBorders>
                    <w:top w:val="single" w:sz="4" w:space="0" w:color="auto"/>
                    <w:left w:val="nil"/>
                    <w:bottom w:val="single" w:sz="4" w:space="0" w:color="auto"/>
                    <w:right w:val="single" w:sz="4" w:space="0" w:color="auto"/>
                  </w:tcBorders>
                  <w:shd w:val="clear" w:color="auto" w:fill="auto"/>
                  <w:vAlign w:val="bottom"/>
                  <w:hideMark/>
                </w:tcPr>
                <w:p w14:paraId="5B6D5A9C"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POZO 1</w:t>
                  </w:r>
                  <w:r w:rsidRPr="0057598C">
                    <w:rPr>
                      <w:rFonts w:eastAsia="Times New Roman"/>
                      <w:b/>
                      <w:bCs/>
                      <w:color w:val="000000"/>
                      <w:sz w:val="16"/>
                      <w:szCs w:val="16"/>
                      <w:lang w:eastAsia="es-CL"/>
                    </w:rPr>
                    <w:br/>
                    <w:t>(Aguas abajo)</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0D39FF3F"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Incremento Neto concentración</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501CEEF"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Incremento % concentración</w:t>
                  </w:r>
                </w:p>
              </w:tc>
            </w:tr>
            <w:tr w:rsidR="0057598C" w:rsidRPr="0057598C" w14:paraId="4361073C" w14:textId="77777777" w:rsidTr="0057598C">
              <w:trPr>
                <w:trHeight w:val="300"/>
                <w:jc w:val="center"/>
              </w:trPr>
              <w:tc>
                <w:tcPr>
                  <w:tcW w:w="2860" w:type="dxa"/>
                  <w:vMerge/>
                  <w:tcBorders>
                    <w:top w:val="single" w:sz="4" w:space="0" w:color="auto"/>
                    <w:left w:val="single" w:sz="4" w:space="0" w:color="auto"/>
                    <w:bottom w:val="single" w:sz="4" w:space="0" w:color="auto"/>
                    <w:right w:val="single" w:sz="4" w:space="0" w:color="auto"/>
                  </w:tcBorders>
                  <w:vAlign w:val="center"/>
                  <w:hideMark/>
                </w:tcPr>
                <w:p w14:paraId="259484DA" w14:textId="77777777" w:rsidR="0057598C" w:rsidRPr="0057598C" w:rsidRDefault="0057598C" w:rsidP="0057598C">
                  <w:pPr>
                    <w:jc w:val="left"/>
                    <w:rPr>
                      <w:rFonts w:eastAsia="Times New Roman"/>
                      <w:b/>
                      <w:bCs/>
                      <w:color w:val="000000"/>
                      <w:sz w:val="16"/>
                      <w:szCs w:val="16"/>
                      <w:lang w:eastAsia="es-CL"/>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14:paraId="4DB96CE5" w14:textId="77777777" w:rsidR="0057598C" w:rsidRPr="0057598C" w:rsidRDefault="0057598C" w:rsidP="0057598C">
                  <w:pPr>
                    <w:jc w:val="left"/>
                    <w:rPr>
                      <w:rFonts w:eastAsia="Times New Roman"/>
                      <w:b/>
                      <w:bCs/>
                      <w:color w:val="000000"/>
                      <w:sz w:val="16"/>
                      <w:szCs w:val="16"/>
                      <w:lang w:eastAsia="es-CL"/>
                    </w:rPr>
                  </w:pPr>
                </w:p>
              </w:tc>
              <w:tc>
                <w:tcPr>
                  <w:tcW w:w="1620" w:type="dxa"/>
                  <w:tcBorders>
                    <w:top w:val="nil"/>
                    <w:left w:val="nil"/>
                    <w:bottom w:val="single" w:sz="4" w:space="0" w:color="auto"/>
                    <w:right w:val="single" w:sz="4" w:space="0" w:color="auto"/>
                  </w:tcBorders>
                  <w:shd w:val="clear" w:color="auto" w:fill="auto"/>
                  <w:noWrap/>
                  <w:vAlign w:val="bottom"/>
                  <w:hideMark/>
                </w:tcPr>
                <w:p w14:paraId="5D9374E4"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Informe 2122541</w:t>
                  </w:r>
                </w:p>
              </w:tc>
              <w:tc>
                <w:tcPr>
                  <w:tcW w:w="1980" w:type="dxa"/>
                  <w:tcBorders>
                    <w:top w:val="nil"/>
                    <w:left w:val="nil"/>
                    <w:bottom w:val="single" w:sz="4" w:space="0" w:color="auto"/>
                    <w:right w:val="single" w:sz="4" w:space="0" w:color="auto"/>
                  </w:tcBorders>
                  <w:shd w:val="clear" w:color="auto" w:fill="auto"/>
                  <w:noWrap/>
                  <w:vAlign w:val="bottom"/>
                  <w:hideMark/>
                </w:tcPr>
                <w:p w14:paraId="7CF837A6"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Informe 2122540</w:t>
                  </w:r>
                </w:p>
              </w:tc>
              <w:tc>
                <w:tcPr>
                  <w:tcW w:w="1440" w:type="dxa"/>
                  <w:vMerge/>
                  <w:tcBorders>
                    <w:top w:val="single" w:sz="4" w:space="0" w:color="auto"/>
                    <w:left w:val="single" w:sz="4" w:space="0" w:color="auto"/>
                    <w:bottom w:val="single" w:sz="4" w:space="0" w:color="auto"/>
                    <w:right w:val="single" w:sz="4" w:space="0" w:color="auto"/>
                  </w:tcBorders>
                  <w:vAlign w:val="center"/>
                  <w:hideMark/>
                </w:tcPr>
                <w:p w14:paraId="597BDFED" w14:textId="77777777" w:rsidR="0057598C" w:rsidRPr="0057598C" w:rsidRDefault="0057598C" w:rsidP="0057598C">
                  <w:pPr>
                    <w:jc w:val="left"/>
                    <w:rPr>
                      <w:rFonts w:eastAsia="Times New Roman"/>
                      <w:b/>
                      <w:bCs/>
                      <w:color w:val="000000"/>
                      <w:sz w:val="16"/>
                      <w:szCs w:val="16"/>
                      <w:lang w:eastAsia="es-CL"/>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14:paraId="004A746C" w14:textId="77777777" w:rsidR="0057598C" w:rsidRPr="0057598C" w:rsidRDefault="0057598C" w:rsidP="0057598C">
                  <w:pPr>
                    <w:jc w:val="left"/>
                    <w:rPr>
                      <w:rFonts w:eastAsia="Times New Roman"/>
                      <w:b/>
                      <w:bCs/>
                      <w:color w:val="000000"/>
                      <w:sz w:val="16"/>
                      <w:szCs w:val="16"/>
                      <w:lang w:eastAsia="es-CL"/>
                    </w:rPr>
                  </w:pPr>
                </w:p>
              </w:tc>
            </w:tr>
            <w:tr w:rsidR="0057598C" w:rsidRPr="0057598C" w14:paraId="5EC7C1D6" w14:textId="77777777" w:rsidTr="0057598C">
              <w:trPr>
                <w:trHeight w:val="300"/>
                <w:jc w:val="center"/>
              </w:trPr>
              <w:tc>
                <w:tcPr>
                  <w:tcW w:w="2860" w:type="dxa"/>
                  <w:vMerge/>
                  <w:tcBorders>
                    <w:top w:val="single" w:sz="4" w:space="0" w:color="auto"/>
                    <w:left w:val="single" w:sz="4" w:space="0" w:color="auto"/>
                    <w:bottom w:val="single" w:sz="4" w:space="0" w:color="auto"/>
                    <w:right w:val="single" w:sz="4" w:space="0" w:color="auto"/>
                  </w:tcBorders>
                  <w:vAlign w:val="center"/>
                  <w:hideMark/>
                </w:tcPr>
                <w:p w14:paraId="7C5F64E2" w14:textId="77777777" w:rsidR="0057598C" w:rsidRPr="0057598C" w:rsidRDefault="0057598C" w:rsidP="0057598C">
                  <w:pPr>
                    <w:jc w:val="left"/>
                    <w:rPr>
                      <w:rFonts w:eastAsia="Times New Roman"/>
                      <w:b/>
                      <w:bCs/>
                      <w:color w:val="000000"/>
                      <w:sz w:val="16"/>
                      <w:szCs w:val="16"/>
                      <w:lang w:eastAsia="es-CL"/>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14:paraId="72AE2364" w14:textId="77777777" w:rsidR="0057598C" w:rsidRPr="0057598C" w:rsidRDefault="0057598C" w:rsidP="0057598C">
                  <w:pPr>
                    <w:jc w:val="left"/>
                    <w:rPr>
                      <w:rFonts w:eastAsia="Times New Roman"/>
                      <w:b/>
                      <w:bCs/>
                      <w:color w:val="000000"/>
                      <w:sz w:val="16"/>
                      <w:szCs w:val="16"/>
                      <w:lang w:eastAsia="es-CL"/>
                    </w:rPr>
                  </w:pPr>
                </w:p>
              </w:tc>
              <w:tc>
                <w:tcPr>
                  <w:tcW w:w="3600"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1D90A5BF"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Muestreo: 26-02-2013</w:t>
                  </w:r>
                </w:p>
              </w:tc>
              <w:tc>
                <w:tcPr>
                  <w:tcW w:w="1440" w:type="dxa"/>
                  <w:vMerge/>
                  <w:tcBorders>
                    <w:top w:val="single" w:sz="4" w:space="0" w:color="auto"/>
                    <w:left w:val="single" w:sz="4" w:space="0" w:color="auto"/>
                    <w:bottom w:val="single" w:sz="4" w:space="0" w:color="auto"/>
                    <w:right w:val="single" w:sz="4" w:space="0" w:color="auto"/>
                  </w:tcBorders>
                  <w:vAlign w:val="center"/>
                  <w:hideMark/>
                </w:tcPr>
                <w:p w14:paraId="513351F3" w14:textId="77777777" w:rsidR="0057598C" w:rsidRPr="0057598C" w:rsidRDefault="0057598C" w:rsidP="0057598C">
                  <w:pPr>
                    <w:jc w:val="left"/>
                    <w:rPr>
                      <w:rFonts w:eastAsia="Times New Roman"/>
                      <w:b/>
                      <w:bCs/>
                      <w:color w:val="000000"/>
                      <w:sz w:val="16"/>
                      <w:szCs w:val="16"/>
                      <w:lang w:eastAsia="es-CL"/>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14:paraId="38DBAEA5" w14:textId="77777777" w:rsidR="0057598C" w:rsidRPr="0057598C" w:rsidRDefault="0057598C" w:rsidP="0057598C">
                  <w:pPr>
                    <w:jc w:val="left"/>
                    <w:rPr>
                      <w:rFonts w:eastAsia="Times New Roman"/>
                      <w:b/>
                      <w:bCs/>
                      <w:color w:val="000000"/>
                      <w:sz w:val="16"/>
                      <w:szCs w:val="16"/>
                      <w:lang w:eastAsia="es-CL"/>
                    </w:rPr>
                  </w:pPr>
                </w:p>
              </w:tc>
            </w:tr>
            <w:tr w:rsidR="0057598C" w:rsidRPr="0057598C" w14:paraId="1F1AEFF8"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30641D0A"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Alcalinidad Total (CaCo3)</w:t>
                  </w:r>
                </w:p>
              </w:tc>
              <w:tc>
                <w:tcPr>
                  <w:tcW w:w="1280" w:type="dxa"/>
                  <w:tcBorders>
                    <w:top w:val="nil"/>
                    <w:left w:val="nil"/>
                    <w:bottom w:val="single" w:sz="4" w:space="0" w:color="auto"/>
                    <w:right w:val="single" w:sz="4" w:space="0" w:color="auto"/>
                  </w:tcBorders>
                  <w:shd w:val="clear" w:color="auto" w:fill="auto"/>
                  <w:noWrap/>
                  <w:vAlign w:val="bottom"/>
                  <w:hideMark/>
                </w:tcPr>
                <w:p w14:paraId="0BBACA80"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17F73704"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20</w:t>
                  </w:r>
                </w:p>
              </w:tc>
              <w:tc>
                <w:tcPr>
                  <w:tcW w:w="1980" w:type="dxa"/>
                  <w:tcBorders>
                    <w:top w:val="nil"/>
                    <w:left w:val="nil"/>
                    <w:bottom w:val="single" w:sz="4" w:space="0" w:color="auto"/>
                    <w:right w:val="single" w:sz="4" w:space="0" w:color="auto"/>
                  </w:tcBorders>
                  <w:shd w:val="clear" w:color="auto" w:fill="auto"/>
                  <w:noWrap/>
                  <w:vAlign w:val="bottom"/>
                  <w:hideMark/>
                </w:tcPr>
                <w:p w14:paraId="020655DF"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136</w:t>
                  </w:r>
                </w:p>
              </w:tc>
              <w:tc>
                <w:tcPr>
                  <w:tcW w:w="1440" w:type="dxa"/>
                  <w:tcBorders>
                    <w:top w:val="nil"/>
                    <w:left w:val="nil"/>
                    <w:bottom w:val="single" w:sz="4" w:space="0" w:color="auto"/>
                    <w:right w:val="single" w:sz="4" w:space="0" w:color="auto"/>
                  </w:tcBorders>
                  <w:shd w:val="clear" w:color="auto" w:fill="auto"/>
                  <w:noWrap/>
                  <w:vAlign w:val="bottom"/>
                  <w:hideMark/>
                </w:tcPr>
                <w:p w14:paraId="4818EF14"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116</w:t>
                  </w:r>
                </w:p>
              </w:tc>
              <w:tc>
                <w:tcPr>
                  <w:tcW w:w="1420" w:type="dxa"/>
                  <w:tcBorders>
                    <w:top w:val="nil"/>
                    <w:left w:val="nil"/>
                    <w:bottom w:val="single" w:sz="4" w:space="0" w:color="auto"/>
                    <w:right w:val="single" w:sz="4" w:space="0" w:color="auto"/>
                  </w:tcBorders>
                  <w:shd w:val="clear" w:color="auto" w:fill="auto"/>
                  <w:noWrap/>
                  <w:vAlign w:val="bottom"/>
                  <w:hideMark/>
                </w:tcPr>
                <w:p w14:paraId="7F98AC6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580,00</w:t>
                  </w:r>
                </w:p>
              </w:tc>
            </w:tr>
            <w:tr w:rsidR="0057598C" w:rsidRPr="0057598C" w14:paraId="78FD8024"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6774BD01"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Amoniaco (NH3)</w:t>
                  </w:r>
                </w:p>
              </w:tc>
              <w:tc>
                <w:tcPr>
                  <w:tcW w:w="1280" w:type="dxa"/>
                  <w:tcBorders>
                    <w:top w:val="nil"/>
                    <w:left w:val="nil"/>
                    <w:bottom w:val="single" w:sz="4" w:space="0" w:color="auto"/>
                    <w:right w:val="single" w:sz="4" w:space="0" w:color="auto"/>
                  </w:tcBorders>
                  <w:shd w:val="clear" w:color="auto" w:fill="auto"/>
                  <w:noWrap/>
                  <w:vAlign w:val="bottom"/>
                  <w:hideMark/>
                </w:tcPr>
                <w:p w14:paraId="0483CD3F"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4F65A35B"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0,032</w:t>
                  </w:r>
                </w:p>
              </w:tc>
              <w:tc>
                <w:tcPr>
                  <w:tcW w:w="1980" w:type="dxa"/>
                  <w:tcBorders>
                    <w:top w:val="nil"/>
                    <w:left w:val="nil"/>
                    <w:bottom w:val="single" w:sz="4" w:space="0" w:color="auto"/>
                    <w:right w:val="single" w:sz="4" w:space="0" w:color="auto"/>
                  </w:tcBorders>
                  <w:shd w:val="clear" w:color="auto" w:fill="auto"/>
                  <w:noWrap/>
                  <w:vAlign w:val="bottom"/>
                  <w:hideMark/>
                </w:tcPr>
                <w:p w14:paraId="0938C01D"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1,13</w:t>
                  </w:r>
                </w:p>
              </w:tc>
              <w:tc>
                <w:tcPr>
                  <w:tcW w:w="1440" w:type="dxa"/>
                  <w:tcBorders>
                    <w:top w:val="nil"/>
                    <w:left w:val="nil"/>
                    <w:bottom w:val="single" w:sz="4" w:space="0" w:color="auto"/>
                    <w:right w:val="single" w:sz="4" w:space="0" w:color="auto"/>
                  </w:tcBorders>
                  <w:shd w:val="clear" w:color="auto" w:fill="auto"/>
                  <w:noWrap/>
                  <w:vAlign w:val="bottom"/>
                  <w:hideMark/>
                </w:tcPr>
                <w:p w14:paraId="612EDB2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1,098</w:t>
                  </w:r>
                </w:p>
              </w:tc>
              <w:tc>
                <w:tcPr>
                  <w:tcW w:w="1420" w:type="dxa"/>
                  <w:tcBorders>
                    <w:top w:val="nil"/>
                    <w:left w:val="nil"/>
                    <w:bottom w:val="single" w:sz="4" w:space="0" w:color="auto"/>
                    <w:right w:val="single" w:sz="4" w:space="0" w:color="auto"/>
                  </w:tcBorders>
                  <w:shd w:val="clear" w:color="auto" w:fill="auto"/>
                  <w:noWrap/>
                  <w:vAlign w:val="bottom"/>
                  <w:hideMark/>
                </w:tcPr>
                <w:p w14:paraId="5D9A06A3"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3.431,25</w:t>
                  </w:r>
                </w:p>
              </w:tc>
            </w:tr>
            <w:tr w:rsidR="0057598C" w:rsidRPr="0057598C" w14:paraId="38B697FD"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3029D89E"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Cloruro (Cl-)</w:t>
                  </w:r>
                </w:p>
              </w:tc>
              <w:tc>
                <w:tcPr>
                  <w:tcW w:w="1280" w:type="dxa"/>
                  <w:tcBorders>
                    <w:top w:val="nil"/>
                    <w:left w:val="nil"/>
                    <w:bottom w:val="single" w:sz="4" w:space="0" w:color="auto"/>
                    <w:right w:val="single" w:sz="4" w:space="0" w:color="auto"/>
                  </w:tcBorders>
                  <w:shd w:val="clear" w:color="auto" w:fill="auto"/>
                  <w:noWrap/>
                  <w:vAlign w:val="bottom"/>
                  <w:hideMark/>
                </w:tcPr>
                <w:p w14:paraId="506802D5"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414192A0"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6</w:t>
                  </w:r>
                </w:p>
              </w:tc>
              <w:tc>
                <w:tcPr>
                  <w:tcW w:w="1980" w:type="dxa"/>
                  <w:tcBorders>
                    <w:top w:val="nil"/>
                    <w:left w:val="nil"/>
                    <w:bottom w:val="single" w:sz="4" w:space="0" w:color="auto"/>
                    <w:right w:val="single" w:sz="4" w:space="0" w:color="auto"/>
                  </w:tcBorders>
                  <w:shd w:val="clear" w:color="auto" w:fill="auto"/>
                  <w:noWrap/>
                  <w:vAlign w:val="bottom"/>
                  <w:hideMark/>
                </w:tcPr>
                <w:p w14:paraId="0BA2D786"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98</w:t>
                  </w:r>
                </w:p>
              </w:tc>
              <w:tc>
                <w:tcPr>
                  <w:tcW w:w="1440" w:type="dxa"/>
                  <w:tcBorders>
                    <w:top w:val="nil"/>
                    <w:left w:val="nil"/>
                    <w:bottom w:val="single" w:sz="4" w:space="0" w:color="auto"/>
                    <w:right w:val="single" w:sz="4" w:space="0" w:color="auto"/>
                  </w:tcBorders>
                  <w:shd w:val="clear" w:color="auto" w:fill="auto"/>
                  <w:noWrap/>
                  <w:vAlign w:val="bottom"/>
                  <w:hideMark/>
                </w:tcPr>
                <w:p w14:paraId="0132E98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92</w:t>
                  </w:r>
                </w:p>
              </w:tc>
              <w:tc>
                <w:tcPr>
                  <w:tcW w:w="1420" w:type="dxa"/>
                  <w:tcBorders>
                    <w:top w:val="nil"/>
                    <w:left w:val="nil"/>
                    <w:bottom w:val="single" w:sz="4" w:space="0" w:color="auto"/>
                    <w:right w:val="single" w:sz="4" w:space="0" w:color="auto"/>
                  </w:tcBorders>
                  <w:shd w:val="clear" w:color="auto" w:fill="auto"/>
                  <w:noWrap/>
                  <w:vAlign w:val="bottom"/>
                  <w:hideMark/>
                </w:tcPr>
                <w:p w14:paraId="19359C3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1.533,33</w:t>
                  </w:r>
                </w:p>
              </w:tc>
            </w:tr>
            <w:tr w:rsidR="0057598C" w:rsidRPr="0057598C" w14:paraId="1B1F3937"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4FF1981E"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Color</w:t>
                  </w:r>
                </w:p>
              </w:tc>
              <w:tc>
                <w:tcPr>
                  <w:tcW w:w="1280" w:type="dxa"/>
                  <w:tcBorders>
                    <w:top w:val="nil"/>
                    <w:left w:val="nil"/>
                    <w:bottom w:val="single" w:sz="4" w:space="0" w:color="auto"/>
                    <w:right w:val="single" w:sz="4" w:space="0" w:color="auto"/>
                  </w:tcBorders>
                  <w:shd w:val="clear" w:color="auto" w:fill="auto"/>
                  <w:noWrap/>
                  <w:vAlign w:val="bottom"/>
                  <w:hideMark/>
                </w:tcPr>
                <w:p w14:paraId="026598E9"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U Pt/Co</w:t>
                  </w:r>
                </w:p>
              </w:tc>
              <w:tc>
                <w:tcPr>
                  <w:tcW w:w="1620" w:type="dxa"/>
                  <w:tcBorders>
                    <w:top w:val="nil"/>
                    <w:left w:val="nil"/>
                    <w:bottom w:val="single" w:sz="4" w:space="0" w:color="auto"/>
                    <w:right w:val="single" w:sz="4" w:space="0" w:color="auto"/>
                  </w:tcBorders>
                  <w:shd w:val="clear" w:color="auto" w:fill="auto"/>
                  <w:noWrap/>
                  <w:vAlign w:val="bottom"/>
                  <w:hideMark/>
                </w:tcPr>
                <w:p w14:paraId="0EA7C63D"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&lt;5</w:t>
                  </w:r>
                </w:p>
              </w:tc>
              <w:tc>
                <w:tcPr>
                  <w:tcW w:w="1980" w:type="dxa"/>
                  <w:tcBorders>
                    <w:top w:val="nil"/>
                    <w:left w:val="nil"/>
                    <w:bottom w:val="single" w:sz="4" w:space="0" w:color="auto"/>
                    <w:right w:val="single" w:sz="4" w:space="0" w:color="auto"/>
                  </w:tcBorders>
                  <w:shd w:val="clear" w:color="auto" w:fill="auto"/>
                  <w:noWrap/>
                  <w:vAlign w:val="bottom"/>
                  <w:hideMark/>
                </w:tcPr>
                <w:p w14:paraId="556CD05A"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&lt;6</w:t>
                  </w:r>
                </w:p>
              </w:tc>
              <w:tc>
                <w:tcPr>
                  <w:tcW w:w="1440" w:type="dxa"/>
                  <w:tcBorders>
                    <w:top w:val="nil"/>
                    <w:left w:val="nil"/>
                    <w:bottom w:val="single" w:sz="4" w:space="0" w:color="auto"/>
                    <w:right w:val="single" w:sz="4" w:space="0" w:color="auto"/>
                  </w:tcBorders>
                  <w:shd w:val="clear" w:color="auto" w:fill="auto"/>
                  <w:noWrap/>
                  <w:vAlign w:val="bottom"/>
                  <w:hideMark/>
                </w:tcPr>
                <w:p w14:paraId="4A81F46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689AF83"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635CD208"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17E2B9F1"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Conductividad (25°C)</w:t>
                  </w:r>
                </w:p>
              </w:tc>
              <w:tc>
                <w:tcPr>
                  <w:tcW w:w="1280" w:type="dxa"/>
                  <w:tcBorders>
                    <w:top w:val="nil"/>
                    <w:left w:val="nil"/>
                    <w:bottom w:val="single" w:sz="4" w:space="0" w:color="auto"/>
                    <w:right w:val="single" w:sz="4" w:space="0" w:color="auto"/>
                  </w:tcBorders>
                  <w:shd w:val="clear" w:color="auto" w:fill="auto"/>
                  <w:noWrap/>
                  <w:vAlign w:val="bottom"/>
                  <w:hideMark/>
                </w:tcPr>
                <w:p w14:paraId="7004068C"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Us/cm</w:t>
                  </w:r>
                </w:p>
              </w:tc>
              <w:tc>
                <w:tcPr>
                  <w:tcW w:w="1620" w:type="dxa"/>
                  <w:tcBorders>
                    <w:top w:val="nil"/>
                    <w:left w:val="nil"/>
                    <w:bottom w:val="single" w:sz="4" w:space="0" w:color="auto"/>
                    <w:right w:val="single" w:sz="4" w:space="0" w:color="auto"/>
                  </w:tcBorders>
                  <w:shd w:val="clear" w:color="auto" w:fill="auto"/>
                  <w:noWrap/>
                  <w:vAlign w:val="bottom"/>
                  <w:hideMark/>
                </w:tcPr>
                <w:p w14:paraId="657C2B4F"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72</w:t>
                  </w:r>
                </w:p>
              </w:tc>
              <w:tc>
                <w:tcPr>
                  <w:tcW w:w="1980" w:type="dxa"/>
                  <w:tcBorders>
                    <w:top w:val="nil"/>
                    <w:left w:val="nil"/>
                    <w:bottom w:val="single" w:sz="4" w:space="0" w:color="auto"/>
                    <w:right w:val="single" w:sz="4" w:space="0" w:color="auto"/>
                  </w:tcBorders>
                  <w:shd w:val="clear" w:color="auto" w:fill="auto"/>
                  <w:noWrap/>
                  <w:vAlign w:val="bottom"/>
                  <w:hideMark/>
                </w:tcPr>
                <w:p w14:paraId="679658AD"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1065</w:t>
                  </w:r>
                </w:p>
              </w:tc>
              <w:tc>
                <w:tcPr>
                  <w:tcW w:w="1440" w:type="dxa"/>
                  <w:tcBorders>
                    <w:top w:val="nil"/>
                    <w:left w:val="nil"/>
                    <w:bottom w:val="single" w:sz="4" w:space="0" w:color="auto"/>
                    <w:right w:val="single" w:sz="4" w:space="0" w:color="auto"/>
                  </w:tcBorders>
                  <w:shd w:val="clear" w:color="auto" w:fill="auto"/>
                  <w:noWrap/>
                  <w:vAlign w:val="bottom"/>
                  <w:hideMark/>
                </w:tcPr>
                <w:p w14:paraId="0DD4E308"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993</w:t>
                  </w:r>
                </w:p>
              </w:tc>
              <w:tc>
                <w:tcPr>
                  <w:tcW w:w="1420" w:type="dxa"/>
                  <w:tcBorders>
                    <w:top w:val="nil"/>
                    <w:left w:val="nil"/>
                    <w:bottom w:val="single" w:sz="4" w:space="0" w:color="auto"/>
                    <w:right w:val="single" w:sz="4" w:space="0" w:color="auto"/>
                  </w:tcBorders>
                  <w:shd w:val="clear" w:color="auto" w:fill="auto"/>
                  <w:noWrap/>
                  <w:vAlign w:val="bottom"/>
                  <w:hideMark/>
                </w:tcPr>
                <w:p w14:paraId="3B1658E3"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1.379,17</w:t>
                  </w:r>
                </w:p>
              </w:tc>
            </w:tr>
            <w:tr w:rsidR="0057598C" w:rsidRPr="0057598C" w14:paraId="15325331"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7AF26760"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DBO5</w:t>
                  </w:r>
                </w:p>
              </w:tc>
              <w:tc>
                <w:tcPr>
                  <w:tcW w:w="1280" w:type="dxa"/>
                  <w:tcBorders>
                    <w:top w:val="nil"/>
                    <w:left w:val="nil"/>
                    <w:bottom w:val="single" w:sz="4" w:space="0" w:color="auto"/>
                    <w:right w:val="single" w:sz="4" w:space="0" w:color="auto"/>
                  </w:tcBorders>
                  <w:shd w:val="clear" w:color="auto" w:fill="auto"/>
                  <w:noWrap/>
                  <w:vAlign w:val="bottom"/>
                  <w:hideMark/>
                </w:tcPr>
                <w:p w14:paraId="4074D259"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5CB67F91"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&lt;1</w:t>
                  </w:r>
                </w:p>
              </w:tc>
              <w:tc>
                <w:tcPr>
                  <w:tcW w:w="1980" w:type="dxa"/>
                  <w:tcBorders>
                    <w:top w:val="nil"/>
                    <w:left w:val="nil"/>
                    <w:bottom w:val="single" w:sz="4" w:space="0" w:color="auto"/>
                    <w:right w:val="single" w:sz="4" w:space="0" w:color="auto"/>
                  </w:tcBorders>
                  <w:shd w:val="clear" w:color="auto" w:fill="auto"/>
                  <w:noWrap/>
                  <w:vAlign w:val="bottom"/>
                  <w:hideMark/>
                </w:tcPr>
                <w:p w14:paraId="6048B258"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w:t>
                  </w:r>
                </w:p>
              </w:tc>
              <w:tc>
                <w:tcPr>
                  <w:tcW w:w="1440" w:type="dxa"/>
                  <w:tcBorders>
                    <w:top w:val="nil"/>
                    <w:left w:val="nil"/>
                    <w:bottom w:val="single" w:sz="4" w:space="0" w:color="auto"/>
                    <w:right w:val="single" w:sz="4" w:space="0" w:color="auto"/>
                  </w:tcBorders>
                  <w:shd w:val="clear" w:color="auto" w:fill="auto"/>
                  <w:noWrap/>
                  <w:vAlign w:val="bottom"/>
                  <w:hideMark/>
                </w:tcPr>
                <w:p w14:paraId="5FEEBD8C" w14:textId="77777777" w:rsidR="0057598C" w:rsidRPr="0057598C" w:rsidRDefault="00CB6BB0" w:rsidP="00CB6BB0">
                  <w:pPr>
                    <w:jc w:val="center"/>
                    <w:rPr>
                      <w:rFonts w:eastAsia="Times New Roman"/>
                      <w:color w:val="000000"/>
                      <w:sz w:val="16"/>
                      <w:szCs w:val="16"/>
                      <w:lang w:eastAsia="es-CL"/>
                    </w:rPr>
                  </w:pPr>
                  <w:r>
                    <w:rPr>
                      <w:rFonts w:eastAsia="Times New Roman"/>
                      <w:color w:val="000000"/>
                      <w:sz w:val="16"/>
                      <w:szCs w:val="16"/>
                      <w:lang w:eastAsia="es-CL"/>
                    </w:rPr>
                    <w:t>&gt;2</w:t>
                  </w:r>
                </w:p>
              </w:tc>
              <w:tc>
                <w:tcPr>
                  <w:tcW w:w="1420" w:type="dxa"/>
                  <w:tcBorders>
                    <w:top w:val="nil"/>
                    <w:left w:val="nil"/>
                    <w:bottom w:val="single" w:sz="4" w:space="0" w:color="auto"/>
                    <w:right w:val="single" w:sz="4" w:space="0" w:color="auto"/>
                  </w:tcBorders>
                  <w:shd w:val="clear" w:color="auto" w:fill="auto"/>
                  <w:noWrap/>
                  <w:vAlign w:val="bottom"/>
                  <w:hideMark/>
                </w:tcPr>
                <w:p w14:paraId="64EA8D0F"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25A456DA"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46AE3101"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DQO</w:t>
                  </w:r>
                </w:p>
              </w:tc>
              <w:tc>
                <w:tcPr>
                  <w:tcW w:w="1280" w:type="dxa"/>
                  <w:tcBorders>
                    <w:top w:val="nil"/>
                    <w:left w:val="nil"/>
                    <w:bottom w:val="single" w:sz="4" w:space="0" w:color="auto"/>
                    <w:right w:val="single" w:sz="4" w:space="0" w:color="auto"/>
                  </w:tcBorders>
                  <w:shd w:val="clear" w:color="auto" w:fill="auto"/>
                  <w:noWrap/>
                  <w:vAlign w:val="bottom"/>
                  <w:hideMark/>
                </w:tcPr>
                <w:p w14:paraId="239AC1AA"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0304697C"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&lt;6</w:t>
                  </w:r>
                </w:p>
              </w:tc>
              <w:tc>
                <w:tcPr>
                  <w:tcW w:w="1980" w:type="dxa"/>
                  <w:tcBorders>
                    <w:top w:val="nil"/>
                    <w:left w:val="nil"/>
                    <w:bottom w:val="single" w:sz="4" w:space="0" w:color="auto"/>
                    <w:right w:val="single" w:sz="4" w:space="0" w:color="auto"/>
                  </w:tcBorders>
                  <w:shd w:val="clear" w:color="auto" w:fill="auto"/>
                  <w:noWrap/>
                  <w:vAlign w:val="bottom"/>
                  <w:hideMark/>
                </w:tcPr>
                <w:p w14:paraId="5B4F5B8A"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11</w:t>
                  </w:r>
                </w:p>
              </w:tc>
              <w:tc>
                <w:tcPr>
                  <w:tcW w:w="1440" w:type="dxa"/>
                  <w:tcBorders>
                    <w:top w:val="nil"/>
                    <w:left w:val="nil"/>
                    <w:bottom w:val="single" w:sz="4" w:space="0" w:color="auto"/>
                    <w:right w:val="single" w:sz="4" w:space="0" w:color="auto"/>
                  </w:tcBorders>
                  <w:shd w:val="clear" w:color="auto" w:fill="auto"/>
                  <w:noWrap/>
                  <w:vAlign w:val="bottom"/>
                  <w:hideMark/>
                </w:tcPr>
                <w:p w14:paraId="0E779E6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r w:rsidR="00CB6BB0">
                    <w:rPr>
                      <w:rFonts w:eastAsia="Times New Roman"/>
                      <w:color w:val="000000"/>
                      <w:sz w:val="16"/>
                      <w:szCs w:val="16"/>
                      <w:lang w:eastAsia="es-CL"/>
                    </w:rPr>
                    <w:t>&gt;5</w:t>
                  </w:r>
                </w:p>
              </w:tc>
              <w:tc>
                <w:tcPr>
                  <w:tcW w:w="1420" w:type="dxa"/>
                  <w:tcBorders>
                    <w:top w:val="nil"/>
                    <w:left w:val="nil"/>
                    <w:bottom w:val="single" w:sz="4" w:space="0" w:color="auto"/>
                    <w:right w:val="single" w:sz="4" w:space="0" w:color="auto"/>
                  </w:tcBorders>
                  <w:shd w:val="clear" w:color="auto" w:fill="auto"/>
                  <w:noWrap/>
                  <w:vAlign w:val="bottom"/>
                  <w:hideMark/>
                </w:tcPr>
                <w:p w14:paraId="1E044A5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7E018B54"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2CA4B6F9"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Hierro Total (Fe)</w:t>
                  </w:r>
                </w:p>
              </w:tc>
              <w:tc>
                <w:tcPr>
                  <w:tcW w:w="1280" w:type="dxa"/>
                  <w:tcBorders>
                    <w:top w:val="nil"/>
                    <w:left w:val="nil"/>
                    <w:bottom w:val="single" w:sz="4" w:space="0" w:color="auto"/>
                    <w:right w:val="single" w:sz="4" w:space="0" w:color="auto"/>
                  </w:tcBorders>
                  <w:shd w:val="clear" w:color="auto" w:fill="auto"/>
                  <w:noWrap/>
                  <w:vAlign w:val="bottom"/>
                  <w:hideMark/>
                </w:tcPr>
                <w:p w14:paraId="460C36C3"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5D9DBB8B"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&lt;0,02</w:t>
                  </w:r>
                </w:p>
              </w:tc>
              <w:tc>
                <w:tcPr>
                  <w:tcW w:w="1980" w:type="dxa"/>
                  <w:tcBorders>
                    <w:top w:val="nil"/>
                    <w:left w:val="nil"/>
                    <w:bottom w:val="single" w:sz="4" w:space="0" w:color="auto"/>
                    <w:right w:val="single" w:sz="4" w:space="0" w:color="auto"/>
                  </w:tcBorders>
                  <w:shd w:val="clear" w:color="auto" w:fill="auto"/>
                  <w:noWrap/>
                  <w:vAlign w:val="bottom"/>
                  <w:hideMark/>
                </w:tcPr>
                <w:p w14:paraId="0730A222"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&lt;0,03</w:t>
                  </w:r>
                </w:p>
              </w:tc>
              <w:tc>
                <w:tcPr>
                  <w:tcW w:w="1440" w:type="dxa"/>
                  <w:tcBorders>
                    <w:top w:val="nil"/>
                    <w:left w:val="nil"/>
                    <w:bottom w:val="single" w:sz="4" w:space="0" w:color="auto"/>
                    <w:right w:val="single" w:sz="4" w:space="0" w:color="auto"/>
                  </w:tcBorders>
                  <w:shd w:val="clear" w:color="auto" w:fill="auto"/>
                  <w:noWrap/>
                  <w:vAlign w:val="bottom"/>
                  <w:hideMark/>
                </w:tcPr>
                <w:p w14:paraId="6FC8B5A2"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1ED0C6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7B314B7F"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1C4B1366"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Magnesio Total (Mg)</w:t>
                  </w:r>
                </w:p>
              </w:tc>
              <w:tc>
                <w:tcPr>
                  <w:tcW w:w="1280" w:type="dxa"/>
                  <w:tcBorders>
                    <w:top w:val="nil"/>
                    <w:left w:val="nil"/>
                    <w:bottom w:val="single" w:sz="4" w:space="0" w:color="auto"/>
                    <w:right w:val="single" w:sz="4" w:space="0" w:color="auto"/>
                  </w:tcBorders>
                  <w:shd w:val="clear" w:color="auto" w:fill="auto"/>
                  <w:noWrap/>
                  <w:vAlign w:val="bottom"/>
                  <w:hideMark/>
                </w:tcPr>
                <w:p w14:paraId="0734009B"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7107F7E6"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3,712</w:t>
                  </w:r>
                </w:p>
              </w:tc>
              <w:tc>
                <w:tcPr>
                  <w:tcW w:w="1980" w:type="dxa"/>
                  <w:tcBorders>
                    <w:top w:val="nil"/>
                    <w:left w:val="nil"/>
                    <w:bottom w:val="single" w:sz="4" w:space="0" w:color="auto"/>
                    <w:right w:val="single" w:sz="4" w:space="0" w:color="auto"/>
                  </w:tcBorders>
                  <w:shd w:val="clear" w:color="auto" w:fill="auto"/>
                  <w:noWrap/>
                  <w:vAlign w:val="bottom"/>
                  <w:hideMark/>
                </w:tcPr>
                <w:p w14:paraId="59BE183B"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32,738</w:t>
                  </w:r>
                </w:p>
              </w:tc>
              <w:tc>
                <w:tcPr>
                  <w:tcW w:w="1440" w:type="dxa"/>
                  <w:tcBorders>
                    <w:top w:val="nil"/>
                    <w:left w:val="nil"/>
                    <w:bottom w:val="single" w:sz="4" w:space="0" w:color="auto"/>
                    <w:right w:val="single" w:sz="4" w:space="0" w:color="auto"/>
                  </w:tcBorders>
                  <w:shd w:val="clear" w:color="auto" w:fill="auto"/>
                  <w:noWrap/>
                  <w:vAlign w:val="bottom"/>
                  <w:hideMark/>
                </w:tcPr>
                <w:p w14:paraId="6CB47C01"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29,026</w:t>
                  </w:r>
                </w:p>
              </w:tc>
              <w:tc>
                <w:tcPr>
                  <w:tcW w:w="1420" w:type="dxa"/>
                  <w:tcBorders>
                    <w:top w:val="nil"/>
                    <w:left w:val="nil"/>
                    <w:bottom w:val="single" w:sz="4" w:space="0" w:color="auto"/>
                    <w:right w:val="single" w:sz="4" w:space="0" w:color="auto"/>
                  </w:tcBorders>
                  <w:shd w:val="clear" w:color="auto" w:fill="auto"/>
                  <w:noWrap/>
                  <w:vAlign w:val="bottom"/>
                  <w:hideMark/>
                </w:tcPr>
                <w:p w14:paraId="630613C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781,95</w:t>
                  </w:r>
                </w:p>
              </w:tc>
            </w:tr>
            <w:tr w:rsidR="0057598C" w:rsidRPr="0057598C" w14:paraId="06AB8086"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2D2A4CA9"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NKT</w:t>
                  </w:r>
                </w:p>
              </w:tc>
              <w:tc>
                <w:tcPr>
                  <w:tcW w:w="1280" w:type="dxa"/>
                  <w:tcBorders>
                    <w:top w:val="nil"/>
                    <w:left w:val="nil"/>
                    <w:bottom w:val="single" w:sz="4" w:space="0" w:color="auto"/>
                    <w:right w:val="single" w:sz="4" w:space="0" w:color="auto"/>
                  </w:tcBorders>
                  <w:shd w:val="clear" w:color="auto" w:fill="auto"/>
                  <w:noWrap/>
                  <w:vAlign w:val="bottom"/>
                  <w:hideMark/>
                </w:tcPr>
                <w:p w14:paraId="4ACBBD3F"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0527E92A"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&lt;0,010</w:t>
                  </w:r>
                </w:p>
              </w:tc>
              <w:tc>
                <w:tcPr>
                  <w:tcW w:w="1980" w:type="dxa"/>
                  <w:tcBorders>
                    <w:top w:val="nil"/>
                    <w:left w:val="nil"/>
                    <w:bottom w:val="single" w:sz="4" w:space="0" w:color="auto"/>
                    <w:right w:val="single" w:sz="4" w:space="0" w:color="auto"/>
                  </w:tcBorders>
                  <w:shd w:val="clear" w:color="auto" w:fill="auto"/>
                  <w:noWrap/>
                  <w:vAlign w:val="bottom"/>
                  <w:hideMark/>
                </w:tcPr>
                <w:p w14:paraId="6728AA7A"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1,24</w:t>
                  </w:r>
                </w:p>
              </w:tc>
              <w:tc>
                <w:tcPr>
                  <w:tcW w:w="1440" w:type="dxa"/>
                  <w:tcBorders>
                    <w:top w:val="nil"/>
                    <w:left w:val="nil"/>
                    <w:bottom w:val="single" w:sz="4" w:space="0" w:color="auto"/>
                    <w:right w:val="single" w:sz="4" w:space="0" w:color="auto"/>
                  </w:tcBorders>
                  <w:shd w:val="clear" w:color="auto" w:fill="auto"/>
                  <w:noWrap/>
                  <w:vAlign w:val="bottom"/>
                  <w:hideMark/>
                </w:tcPr>
                <w:p w14:paraId="1E20E95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FA421A4"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26D2608C"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7C6E568A"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pH de Color</w:t>
                  </w:r>
                </w:p>
              </w:tc>
              <w:tc>
                <w:tcPr>
                  <w:tcW w:w="1280" w:type="dxa"/>
                  <w:tcBorders>
                    <w:top w:val="nil"/>
                    <w:left w:val="nil"/>
                    <w:bottom w:val="single" w:sz="4" w:space="0" w:color="auto"/>
                    <w:right w:val="single" w:sz="4" w:space="0" w:color="auto"/>
                  </w:tcBorders>
                  <w:shd w:val="clear" w:color="auto" w:fill="auto"/>
                  <w:noWrap/>
                  <w:vAlign w:val="bottom"/>
                  <w:hideMark/>
                </w:tcPr>
                <w:p w14:paraId="2FFADF60"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UNID</w:t>
                  </w:r>
                </w:p>
              </w:tc>
              <w:tc>
                <w:tcPr>
                  <w:tcW w:w="1620" w:type="dxa"/>
                  <w:tcBorders>
                    <w:top w:val="nil"/>
                    <w:left w:val="nil"/>
                    <w:bottom w:val="single" w:sz="4" w:space="0" w:color="auto"/>
                    <w:right w:val="single" w:sz="4" w:space="0" w:color="auto"/>
                  </w:tcBorders>
                  <w:shd w:val="clear" w:color="auto" w:fill="auto"/>
                  <w:noWrap/>
                  <w:vAlign w:val="bottom"/>
                  <w:hideMark/>
                </w:tcPr>
                <w:p w14:paraId="46582770"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7,4</w:t>
                  </w:r>
                </w:p>
              </w:tc>
              <w:tc>
                <w:tcPr>
                  <w:tcW w:w="1980" w:type="dxa"/>
                  <w:tcBorders>
                    <w:top w:val="nil"/>
                    <w:left w:val="nil"/>
                    <w:bottom w:val="single" w:sz="4" w:space="0" w:color="auto"/>
                    <w:right w:val="single" w:sz="4" w:space="0" w:color="auto"/>
                  </w:tcBorders>
                  <w:shd w:val="clear" w:color="auto" w:fill="auto"/>
                  <w:noWrap/>
                  <w:vAlign w:val="bottom"/>
                  <w:hideMark/>
                </w:tcPr>
                <w:p w14:paraId="3EEDCB0E"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7,2</w:t>
                  </w:r>
                </w:p>
              </w:tc>
              <w:tc>
                <w:tcPr>
                  <w:tcW w:w="1440" w:type="dxa"/>
                  <w:tcBorders>
                    <w:top w:val="nil"/>
                    <w:left w:val="nil"/>
                    <w:bottom w:val="single" w:sz="4" w:space="0" w:color="auto"/>
                    <w:right w:val="single" w:sz="4" w:space="0" w:color="auto"/>
                  </w:tcBorders>
                  <w:shd w:val="clear" w:color="auto" w:fill="auto"/>
                  <w:noWrap/>
                  <w:vAlign w:val="bottom"/>
                  <w:hideMark/>
                </w:tcPr>
                <w:p w14:paraId="4393A9FC"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-0,2</w:t>
                  </w:r>
                </w:p>
              </w:tc>
              <w:tc>
                <w:tcPr>
                  <w:tcW w:w="1420" w:type="dxa"/>
                  <w:tcBorders>
                    <w:top w:val="nil"/>
                    <w:left w:val="nil"/>
                    <w:bottom w:val="single" w:sz="4" w:space="0" w:color="auto"/>
                    <w:right w:val="single" w:sz="4" w:space="0" w:color="auto"/>
                  </w:tcBorders>
                  <w:shd w:val="clear" w:color="auto" w:fill="auto"/>
                  <w:noWrap/>
                  <w:vAlign w:val="bottom"/>
                  <w:hideMark/>
                </w:tcPr>
                <w:p w14:paraId="12ECF07B"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-2,70</w:t>
                  </w:r>
                </w:p>
              </w:tc>
            </w:tr>
            <w:tr w:rsidR="0057598C" w:rsidRPr="0057598C" w14:paraId="686E1A5F"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6FCEA7BC"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Sodio Total</w:t>
                  </w:r>
                </w:p>
              </w:tc>
              <w:tc>
                <w:tcPr>
                  <w:tcW w:w="1280" w:type="dxa"/>
                  <w:tcBorders>
                    <w:top w:val="nil"/>
                    <w:left w:val="nil"/>
                    <w:bottom w:val="single" w:sz="4" w:space="0" w:color="auto"/>
                    <w:right w:val="single" w:sz="4" w:space="0" w:color="auto"/>
                  </w:tcBorders>
                  <w:shd w:val="clear" w:color="auto" w:fill="auto"/>
                  <w:noWrap/>
                  <w:vAlign w:val="bottom"/>
                  <w:hideMark/>
                </w:tcPr>
                <w:p w14:paraId="6605BF12"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05800569"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6,27</w:t>
                  </w:r>
                </w:p>
              </w:tc>
              <w:tc>
                <w:tcPr>
                  <w:tcW w:w="1980" w:type="dxa"/>
                  <w:tcBorders>
                    <w:top w:val="nil"/>
                    <w:left w:val="nil"/>
                    <w:bottom w:val="single" w:sz="4" w:space="0" w:color="auto"/>
                    <w:right w:val="single" w:sz="4" w:space="0" w:color="auto"/>
                  </w:tcBorders>
                  <w:shd w:val="clear" w:color="auto" w:fill="auto"/>
                  <w:noWrap/>
                  <w:vAlign w:val="bottom"/>
                  <w:hideMark/>
                </w:tcPr>
                <w:p w14:paraId="1B5C47E4"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36,16</w:t>
                  </w:r>
                </w:p>
              </w:tc>
              <w:tc>
                <w:tcPr>
                  <w:tcW w:w="1440" w:type="dxa"/>
                  <w:tcBorders>
                    <w:top w:val="nil"/>
                    <w:left w:val="nil"/>
                    <w:bottom w:val="single" w:sz="4" w:space="0" w:color="auto"/>
                    <w:right w:val="single" w:sz="4" w:space="0" w:color="auto"/>
                  </w:tcBorders>
                  <w:shd w:val="clear" w:color="auto" w:fill="auto"/>
                  <w:noWrap/>
                  <w:vAlign w:val="bottom"/>
                  <w:hideMark/>
                </w:tcPr>
                <w:p w14:paraId="3E3EB8E4"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29,89</w:t>
                  </w:r>
                </w:p>
              </w:tc>
              <w:tc>
                <w:tcPr>
                  <w:tcW w:w="1420" w:type="dxa"/>
                  <w:tcBorders>
                    <w:top w:val="nil"/>
                    <w:left w:val="nil"/>
                    <w:bottom w:val="single" w:sz="4" w:space="0" w:color="auto"/>
                    <w:right w:val="single" w:sz="4" w:space="0" w:color="auto"/>
                  </w:tcBorders>
                  <w:shd w:val="clear" w:color="auto" w:fill="auto"/>
                  <w:noWrap/>
                  <w:vAlign w:val="bottom"/>
                  <w:hideMark/>
                </w:tcPr>
                <w:p w14:paraId="0747CC1D"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476,71</w:t>
                  </w:r>
                </w:p>
              </w:tc>
            </w:tr>
            <w:tr w:rsidR="0057598C" w:rsidRPr="0057598C" w14:paraId="08AD72BA"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62F6A44C"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Sólidos Suspendidos Totales</w:t>
                  </w:r>
                </w:p>
              </w:tc>
              <w:tc>
                <w:tcPr>
                  <w:tcW w:w="1280" w:type="dxa"/>
                  <w:tcBorders>
                    <w:top w:val="nil"/>
                    <w:left w:val="nil"/>
                    <w:bottom w:val="single" w:sz="4" w:space="0" w:color="auto"/>
                    <w:right w:val="single" w:sz="4" w:space="0" w:color="auto"/>
                  </w:tcBorders>
                  <w:shd w:val="clear" w:color="auto" w:fill="auto"/>
                  <w:noWrap/>
                  <w:vAlign w:val="bottom"/>
                  <w:hideMark/>
                </w:tcPr>
                <w:p w14:paraId="2B09E621"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35CE56C2"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5</w:t>
                  </w:r>
                </w:p>
              </w:tc>
              <w:tc>
                <w:tcPr>
                  <w:tcW w:w="1980" w:type="dxa"/>
                  <w:tcBorders>
                    <w:top w:val="nil"/>
                    <w:left w:val="nil"/>
                    <w:bottom w:val="single" w:sz="4" w:space="0" w:color="auto"/>
                    <w:right w:val="single" w:sz="4" w:space="0" w:color="auto"/>
                  </w:tcBorders>
                  <w:shd w:val="clear" w:color="auto" w:fill="auto"/>
                  <w:noWrap/>
                  <w:vAlign w:val="bottom"/>
                  <w:hideMark/>
                </w:tcPr>
                <w:p w14:paraId="47E310FD"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w:t>
                  </w:r>
                </w:p>
              </w:tc>
              <w:tc>
                <w:tcPr>
                  <w:tcW w:w="1440" w:type="dxa"/>
                  <w:tcBorders>
                    <w:top w:val="nil"/>
                    <w:left w:val="nil"/>
                    <w:bottom w:val="single" w:sz="4" w:space="0" w:color="auto"/>
                    <w:right w:val="single" w:sz="4" w:space="0" w:color="auto"/>
                  </w:tcBorders>
                  <w:shd w:val="clear" w:color="auto" w:fill="auto"/>
                  <w:noWrap/>
                  <w:vAlign w:val="bottom"/>
                  <w:hideMark/>
                </w:tcPr>
                <w:p w14:paraId="6D0FA2CF"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w:t>
                  </w:r>
                </w:p>
              </w:tc>
              <w:tc>
                <w:tcPr>
                  <w:tcW w:w="1420" w:type="dxa"/>
                  <w:tcBorders>
                    <w:top w:val="nil"/>
                    <w:left w:val="nil"/>
                    <w:bottom w:val="single" w:sz="4" w:space="0" w:color="auto"/>
                    <w:right w:val="single" w:sz="4" w:space="0" w:color="auto"/>
                  </w:tcBorders>
                  <w:shd w:val="clear" w:color="auto" w:fill="auto"/>
                  <w:noWrap/>
                  <w:vAlign w:val="bottom"/>
                  <w:hideMark/>
                </w:tcPr>
                <w:p w14:paraId="0BE5C46E"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-40,00</w:t>
                  </w:r>
                </w:p>
              </w:tc>
            </w:tr>
            <w:tr w:rsidR="0057598C" w:rsidRPr="0057598C" w14:paraId="02F2A115"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0116F6FB"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Sulfato</w:t>
                  </w:r>
                </w:p>
              </w:tc>
              <w:tc>
                <w:tcPr>
                  <w:tcW w:w="1280" w:type="dxa"/>
                  <w:tcBorders>
                    <w:top w:val="nil"/>
                    <w:left w:val="nil"/>
                    <w:bottom w:val="single" w:sz="4" w:space="0" w:color="auto"/>
                    <w:right w:val="single" w:sz="4" w:space="0" w:color="auto"/>
                  </w:tcBorders>
                  <w:shd w:val="clear" w:color="auto" w:fill="auto"/>
                  <w:noWrap/>
                  <w:vAlign w:val="bottom"/>
                  <w:hideMark/>
                </w:tcPr>
                <w:p w14:paraId="690DB181"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4D5F962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1,18</w:t>
                  </w:r>
                </w:p>
              </w:tc>
              <w:tc>
                <w:tcPr>
                  <w:tcW w:w="1980" w:type="dxa"/>
                  <w:tcBorders>
                    <w:top w:val="nil"/>
                    <w:left w:val="nil"/>
                    <w:bottom w:val="single" w:sz="4" w:space="0" w:color="auto"/>
                    <w:right w:val="single" w:sz="4" w:space="0" w:color="auto"/>
                  </w:tcBorders>
                  <w:shd w:val="clear" w:color="auto" w:fill="auto"/>
                  <w:noWrap/>
                  <w:vAlign w:val="bottom"/>
                  <w:hideMark/>
                </w:tcPr>
                <w:p w14:paraId="671037DF"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2,01</w:t>
                  </w:r>
                </w:p>
              </w:tc>
              <w:tc>
                <w:tcPr>
                  <w:tcW w:w="1440" w:type="dxa"/>
                  <w:tcBorders>
                    <w:top w:val="nil"/>
                    <w:left w:val="nil"/>
                    <w:bottom w:val="single" w:sz="4" w:space="0" w:color="auto"/>
                    <w:right w:val="single" w:sz="4" w:space="0" w:color="auto"/>
                  </w:tcBorders>
                  <w:shd w:val="clear" w:color="auto" w:fill="auto"/>
                  <w:noWrap/>
                  <w:vAlign w:val="bottom"/>
                  <w:hideMark/>
                </w:tcPr>
                <w:p w14:paraId="743C60D1"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0,83</w:t>
                  </w:r>
                </w:p>
              </w:tc>
              <w:tc>
                <w:tcPr>
                  <w:tcW w:w="1420" w:type="dxa"/>
                  <w:tcBorders>
                    <w:top w:val="nil"/>
                    <w:left w:val="nil"/>
                    <w:bottom w:val="single" w:sz="4" w:space="0" w:color="auto"/>
                    <w:right w:val="single" w:sz="4" w:space="0" w:color="auto"/>
                  </w:tcBorders>
                  <w:shd w:val="clear" w:color="auto" w:fill="auto"/>
                  <w:noWrap/>
                  <w:vAlign w:val="bottom"/>
                  <w:hideMark/>
                </w:tcPr>
                <w:p w14:paraId="4B5B26F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70,34</w:t>
                  </w:r>
                </w:p>
              </w:tc>
            </w:tr>
            <w:tr w:rsidR="0057598C" w:rsidRPr="0057598C" w14:paraId="68A9B714"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311A63D1"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Turbiedad</w:t>
                  </w:r>
                </w:p>
              </w:tc>
              <w:tc>
                <w:tcPr>
                  <w:tcW w:w="1280" w:type="dxa"/>
                  <w:tcBorders>
                    <w:top w:val="nil"/>
                    <w:left w:val="nil"/>
                    <w:bottom w:val="single" w:sz="4" w:space="0" w:color="auto"/>
                    <w:right w:val="single" w:sz="4" w:space="0" w:color="auto"/>
                  </w:tcBorders>
                  <w:shd w:val="clear" w:color="auto" w:fill="auto"/>
                  <w:noWrap/>
                  <w:vAlign w:val="bottom"/>
                  <w:hideMark/>
                </w:tcPr>
                <w:p w14:paraId="5C7423D1"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UNT</w:t>
                  </w:r>
                </w:p>
              </w:tc>
              <w:tc>
                <w:tcPr>
                  <w:tcW w:w="1620" w:type="dxa"/>
                  <w:tcBorders>
                    <w:top w:val="nil"/>
                    <w:left w:val="nil"/>
                    <w:bottom w:val="single" w:sz="4" w:space="0" w:color="auto"/>
                    <w:right w:val="single" w:sz="4" w:space="0" w:color="auto"/>
                  </w:tcBorders>
                  <w:shd w:val="clear" w:color="auto" w:fill="auto"/>
                  <w:noWrap/>
                  <w:vAlign w:val="bottom"/>
                  <w:hideMark/>
                </w:tcPr>
                <w:p w14:paraId="6E8EE011"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0,2</w:t>
                  </w:r>
                </w:p>
              </w:tc>
              <w:tc>
                <w:tcPr>
                  <w:tcW w:w="1980" w:type="dxa"/>
                  <w:tcBorders>
                    <w:top w:val="nil"/>
                    <w:left w:val="nil"/>
                    <w:bottom w:val="single" w:sz="4" w:space="0" w:color="auto"/>
                    <w:right w:val="single" w:sz="4" w:space="0" w:color="auto"/>
                  </w:tcBorders>
                  <w:shd w:val="clear" w:color="auto" w:fill="auto"/>
                  <w:noWrap/>
                  <w:vAlign w:val="bottom"/>
                  <w:hideMark/>
                </w:tcPr>
                <w:p w14:paraId="7A36CF8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0,15</w:t>
                  </w:r>
                </w:p>
              </w:tc>
              <w:tc>
                <w:tcPr>
                  <w:tcW w:w="1440" w:type="dxa"/>
                  <w:tcBorders>
                    <w:top w:val="nil"/>
                    <w:left w:val="nil"/>
                    <w:bottom w:val="single" w:sz="4" w:space="0" w:color="auto"/>
                    <w:right w:val="single" w:sz="4" w:space="0" w:color="auto"/>
                  </w:tcBorders>
                  <w:shd w:val="clear" w:color="auto" w:fill="auto"/>
                  <w:noWrap/>
                  <w:vAlign w:val="bottom"/>
                  <w:hideMark/>
                </w:tcPr>
                <w:p w14:paraId="23C468DA"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-0,05</w:t>
                  </w:r>
                </w:p>
              </w:tc>
              <w:tc>
                <w:tcPr>
                  <w:tcW w:w="1420" w:type="dxa"/>
                  <w:tcBorders>
                    <w:top w:val="nil"/>
                    <w:left w:val="nil"/>
                    <w:bottom w:val="single" w:sz="4" w:space="0" w:color="auto"/>
                    <w:right w:val="single" w:sz="4" w:space="0" w:color="auto"/>
                  </w:tcBorders>
                  <w:shd w:val="clear" w:color="auto" w:fill="auto"/>
                  <w:noWrap/>
                  <w:vAlign w:val="bottom"/>
                  <w:hideMark/>
                </w:tcPr>
                <w:p w14:paraId="40F741F2"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-25,00</w:t>
                  </w:r>
                </w:p>
              </w:tc>
            </w:tr>
          </w:tbl>
          <w:p w14:paraId="51E1761F" w14:textId="77777777" w:rsidR="0057598C" w:rsidRDefault="0057598C" w:rsidP="0057598C">
            <w:pPr>
              <w:jc w:val="center"/>
            </w:pPr>
          </w:p>
          <w:p w14:paraId="517D66C4" w14:textId="77777777" w:rsidR="0057598C" w:rsidRDefault="0057598C" w:rsidP="0057598C"/>
          <w:p w14:paraId="52DC4F6F" w14:textId="77777777" w:rsidR="0057598C" w:rsidRDefault="0057598C" w:rsidP="0057598C"/>
          <w:p w14:paraId="68E0342E" w14:textId="77777777" w:rsidR="0057598C" w:rsidRDefault="0057598C" w:rsidP="0057598C"/>
          <w:p w14:paraId="7C3EC743" w14:textId="77777777" w:rsidR="0057598C" w:rsidRDefault="0057598C" w:rsidP="0057598C"/>
          <w:p w14:paraId="0F6F4D87" w14:textId="77777777" w:rsidR="0057598C" w:rsidRDefault="0057598C" w:rsidP="0057598C"/>
          <w:p w14:paraId="3BFDF502" w14:textId="77777777" w:rsidR="0057598C" w:rsidRDefault="0057598C" w:rsidP="0057598C"/>
          <w:p w14:paraId="18AD13B6" w14:textId="77777777" w:rsidR="0057598C" w:rsidRDefault="0057598C" w:rsidP="0057598C"/>
          <w:p w14:paraId="42D9F99E" w14:textId="77777777" w:rsidR="0057598C" w:rsidRDefault="0057598C" w:rsidP="0057598C"/>
          <w:p w14:paraId="3F4A0DB2" w14:textId="77777777" w:rsidR="0057598C" w:rsidRDefault="0057598C" w:rsidP="0057598C"/>
          <w:p w14:paraId="16FC43B4" w14:textId="77777777" w:rsidR="0057598C" w:rsidRDefault="0057598C" w:rsidP="0057598C"/>
          <w:p w14:paraId="66BE024A" w14:textId="77777777" w:rsidR="0057598C" w:rsidRDefault="0057598C" w:rsidP="0057598C"/>
          <w:p w14:paraId="226AD00A" w14:textId="77777777" w:rsidR="0057598C" w:rsidRDefault="0057598C" w:rsidP="0057598C"/>
          <w:p w14:paraId="76BBCC79" w14:textId="77777777" w:rsidR="0057598C" w:rsidRDefault="0057598C" w:rsidP="0057598C">
            <w:pPr>
              <w:jc w:val="center"/>
            </w:pPr>
            <w:r w:rsidRPr="00F07C60">
              <w:rPr>
                <w:b/>
              </w:rPr>
              <w:t xml:space="preserve">Tabla </w:t>
            </w:r>
            <w:r>
              <w:rPr>
                <w:b/>
              </w:rPr>
              <w:t>7b</w:t>
            </w:r>
            <w:r>
              <w:t>: Cuantificación de la afección a la calidad de las aguas subterráneas. Muestra 23/07/2013.</w:t>
            </w:r>
          </w:p>
          <w:tbl>
            <w:tblPr>
              <w:tblW w:w="10600" w:type="dxa"/>
              <w:jc w:val="center"/>
              <w:tblCellMar>
                <w:left w:w="70" w:type="dxa"/>
                <w:right w:w="70" w:type="dxa"/>
              </w:tblCellMar>
              <w:tblLook w:val="04A0" w:firstRow="1" w:lastRow="0" w:firstColumn="1" w:lastColumn="0" w:noHBand="0" w:noVBand="1"/>
            </w:tblPr>
            <w:tblGrid>
              <w:gridCol w:w="2860"/>
              <w:gridCol w:w="1280"/>
              <w:gridCol w:w="1620"/>
              <w:gridCol w:w="1980"/>
              <w:gridCol w:w="1440"/>
              <w:gridCol w:w="1420"/>
            </w:tblGrid>
            <w:tr w:rsidR="0057598C" w:rsidRPr="0057598C" w14:paraId="019A8500" w14:textId="77777777" w:rsidTr="0057598C">
              <w:trPr>
                <w:trHeight w:val="600"/>
                <w:jc w:val="center"/>
              </w:trPr>
              <w:tc>
                <w:tcPr>
                  <w:tcW w:w="28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1DA02AAE" w14:textId="77777777" w:rsidR="0057598C" w:rsidRPr="0057598C" w:rsidRDefault="0057598C" w:rsidP="0057598C">
                  <w:pPr>
                    <w:jc w:val="left"/>
                    <w:rPr>
                      <w:rFonts w:eastAsia="Times New Roman"/>
                      <w:b/>
                      <w:bCs/>
                      <w:color w:val="000000"/>
                      <w:sz w:val="16"/>
                      <w:szCs w:val="16"/>
                      <w:lang w:eastAsia="es-CL"/>
                    </w:rPr>
                  </w:pPr>
                  <w:r w:rsidRPr="0057598C">
                    <w:rPr>
                      <w:rFonts w:eastAsia="Times New Roman"/>
                      <w:b/>
                      <w:bCs/>
                      <w:color w:val="000000"/>
                      <w:sz w:val="16"/>
                      <w:szCs w:val="16"/>
                      <w:lang w:eastAsia="es-CL"/>
                    </w:rPr>
                    <w:t>Parámetros</w:t>
                  </w:r>
                </w:p>
              </w:tc>
              <w:tc>
                <w:tcPr>
                  <w:tcW w:w="128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4921E45" w14:textId="77777777" w:rsidR="0057598C" w:rsidRPr="0057598C" w:rsidRDefault="0057598C" w:rsidP="0057598C">
                  <w:pPr>
                    <w:jc w:val="left"/>
                    <w:rPr>
                      <w:rFonts w:eastAsia="Times New Roman"/>
                      <w:b/>
                      <w:bCs/>
                      <w:color w:val="000000"/>
                      <w:sz w:val="16"/>
                      <w:szCs w:val="16"/>
                      <w:lang w:eastAsia="es-CL"/>
                    </w:rPr>
                  </w:pPr>
                  <w:r w:rsidRPr="0057598C">
                    <w:rPr>
                      <w:rFonts w:eastAsia="Times New Roman"/>
                      <w:b/>
                      <w:bCs/>
                      <w:color w:val="000000"/>
                      <w:sz w:val="16"/>
                      <w:szCs w:val="16"/>
                      <w:lang w:eastAsia="es-CL"/>
                    </w:rPr>
                    <w:t>Unidad</w:t>
                  </w:r>
                </w:p>
              </w:tc>
              <w:tc>
                <w:tcPr>
                  <w:tcW w:w="1620" w:type="dxa"/>
                  <w:tcBorders>
                    <w:top w:val="single" w:sz="4" w:space="0" w:color="auto"/>
                    <w:left w:val="nil"/>
                    <w:bottom w:val="single" w:sz="4" w:space="0" w:color="auto"/>
                    <w:right w:val="single" w:sz="4" w:space="0" w:color="auto"/>
                  </w:tcBorders>
                  <w:shd w:val="clear" w:color="auto" w:fill="auto"/>
                  <w:vAlign w:val="bottom"/>
                  <w:hideMark/>
                </w:tcPr>
                <w:p w14:paraId="149FF45E"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 xml:space="preserve">POZO 2 </w:t>
                  </w:r>
                  <w:r w:rsidRPr="0057598C">
                    <w:rPr>
                      <w:rFonts w:eastAsia="Times New Roman"/>
                      <w:b/>
                      <w:bCs/>
                      <w:color w:val="000000"/>
                      <w:sz w:val="16"/>
                      <w:szCs w:val="16"/>
                      <w:lang w:eastAsia="es-CL"/>
                    </w:rPr>
                    <w:br/>
                    <w:t>(Aguas arriba)</w:t>
                  </w:r>
                </w:p>
              </w:tc>
              <w:tc>
                <w:tcPr>
                  <w:tcW w:w="1980" w:type="dxa"/>
                  <w:tcBorders>
                    <w:top w:val="single" w:sz="4" w:space="0" w:color="auto"/>
                    <w:left w:val="nil"/>
                    <w:bottom w:val="single" w:sz="4" w:space="0" w:color="auto"/>
                    <w:right w:val="single" w:sz="4" w:space="0" w:color="auto"/>
                  </w:tcBorders>
                  <w:shd w:val="clear" w:color="auto" w:fill="auto"/>
                  <w:vAlign w:val="bottom"/>
                  <w:hideMark/>
                </w:tcPr>
                <w:p w14:paraId="576E6F92"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POZO 1</w:t>
                  </w:r>
                  <w:r w:rsidRPr="0057598C">
                    <w:rPr>
                      <w:rFonts w:eastAsia="Times New Roman"/>
                      <w:b/>
                      <w:bCs/>
                      <w:color w:val="000000"/>
                      <w:sz w:val="16"/>
                      <w:szCs w:val="16"/>
                      <w:lang w:eastAsia="es-CL"/>
                    </w:rPr>
                    <w:br/>
                    <w:t>(Aguas abajo)</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42BB216F"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Incremento Neto concentración</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FE80A9"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Incremento % concentración</w:t>
                  </w:r>
                </w:p>
              </w:tc>
            </w:tr>
            <w:tr w:rsidR="0057598C" w:rsidRPr="0057598C" w14:paraId="384B76DD" w14:textId="77777777" w:rsidTr="0057598C">
              <w:trPr>
                <w:trHeight w:val="300"/>
                <w:jc w:val="center"/>
              </w:trPr>
              <w:tc>
                <w:tcPr>
                  <w:tcW w:w="2860" w:type="dxa"/>
                  <w:vMerge/>
                  <w:tcBorders>
                    <w:top w:val="single" w:sz="4" w:space="0" w:color="auto"/>
                    <w:left w:val="single" w:sz="4" w:space="0" w:color="auto"/>
                    <w:bottom w:val="single" w:sz="4" w:space="0" w:color="auto"/>
                    <w:right w:val="single" w:sz="4" w:space="0" w:color="auto"/>
                  </w:tcBorders>
                  <w:vAlign w:val="center"/>
                  <w:hideMark/>
                </w:tcPr>
                <w:p w14:paraId="1FED0DEB" w14:textId="77777777" w:rsidR="0057598C" w:rsidRPr="0057598C" w:rsidRDefault="0057598C" w:rsidP="0057598C">
                  <w:pPr>
                    <w:jc w:val="left"/>
                    <w:rPr>
                      <w:rFonts w:eastAsia="Times New Roman"/>
                      <w:b/>
                      <w:bCs/>
                      <w:color w:val="000000"/>
                      <w:sz w:val="16"/>
                      <w:szCs w:val="16"/>
                      <w:lang w:eastAsia="es-CL"/>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14:paraId="643BBDB2" w14:textId="77777777" w:rsidR="0057598C" w:rsidRPr="0057598C" w:rsidRDefault="0057598C" w:rsidP="0057598C">
                  <w:pPr>
                    <w:jc w:val="left"/>
                    <w:rPr>
                      <w:rFonts w:eastAsia="Times New Roman"/>
                      <w:b/>
                      <w:bCs/>
                      <w:color w:val="000000"/>
                      <w:sz w:val="16"/>
                      <w:szCs w:val="16"/>
                      <w:lang w:eastAsia="es-CL"/>
                    </w:rPr>
                  </w:pPr>
                </w:p>
              </w:tc>
              <w:tc>
                <w:tcPr>
                  <w:tcW w:w="1620" w:type="dxa"/>
                  <w:tcBorders>
                    <w:top w:val="nil"/>
                    <w:left w:val="nil"/>
                    <w:bottom w:val="single" w:sz="4" w:space="0" w:color="auto"/>
                    <w:right w:val="single" w:sz="4" w:space="0" w:color="auto"/>
                  </w:tcBorders>
                  <w:shd w:val="clear" w:color="auto" w:fill="auto"/>
                  <w:noWrap/>
                  <w:vAlign w:val="bottom"/>
                  <w:hideMark/>
                </w:tcPr>
                <w:p w14:paraId="62E94C63"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Informe 2309827</w:t>
                  </w:r>
                </w:p>
              </w:tc>
              <w:tc>
                <w:tcPr>
                  <w:tcW w:w="1980" w:type="dxa"/>
                  <w:tcBorders>
                    <w:top w:val="nil"/>
                    <w:left w:val="nil"/>
                    <w:bottom w:val="single" w:sz="4" w:space="0" w:color="auto"/>
                    <w:right w:val="single" w:sz="4" w:space="0" w:color="auto"/>
                  </w:tcBorders>
                  <w:shd w:val="clear" w:color="auto" w:fill="auto"/>
                  <w:noWrap/>
                  <w:vAlign w:val="bottom"/>
                  <w:hideMark/>
                </w:tcPr>
                <w:p w14:paraId="2B2457B8"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Informe 2309826</w:t>
                  </w:r>
                </w:p>
              </w:tc>
              <w:tc>
                <w:tcPr>
                  <w:tcW w:w="1440" w:type="dxa"/>
                  <w:vMerge/>
                  <w:tcBorders>
                    <w:top w:val="single" w:sz="4" w:space="0" w:color="auto"/>
                    <w:left w:val="single" w:sz="4" w:space="0" w:color="auto"/>
                    <w:bottom w:val="single" w:sz="4" w:space="0" w:color="auto"/>
                    <w:right w:val="single" w:sz="4" w:space="0" w:color="auto"/>
                  </w:tcBorders>
                  <w:vAlign w:val="center"/>
                  <w:hideMark/>
                </w:tcPr>
                <w:p w14:paraId="2C45FAF2" w14:textId="77777777" w:rsidR="0057598C" w:rsidRPr="0057598C" w:rsidRDefault="0057598C" w:rsidP="0057598C">
                  <w:pPr>
                    <w:jc w:val="left"/>
                    <w:rPr>
                      <w:rFonts w:eastAsia="Times New Roman"/>
                      <w:b/>
                      <w:bCs/>
                      <w:color w:val="000000"/>
                      <w:sz w:val="16"/>
                      <w:szCs w:val="16"/>
                      <w:lang w:eastAsia="es-CL"/>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14:paraId="13B8EC3C" w14:textId="77777777" w:rsidR="0057598C" w:rsidRPr="0057598C" w:rsidRDefault="0057598C" w:rsidP="0057598C">
                  <w:pPr>
                    <w:jc w:val="left"/>
                    <w:rPr>
                      <w:rFonts w:eastAsia="Times New Roman"/>
                      <w:b/>
                      <w:bCs/>
                      <w:color w:val="000000"/>
                      <w:sz w:val="16"/>
                      <w:szCs w:val="16"/>
                      <w:lang w:eastAsia="es-CL"/>
                    </w:rPr>
                  </w:pPr>
                </w:p>
              </w:tc>
            </w:tr>
            <w:tr w:rsidR="0057598C" w:rsidRPr="0057598C" w14:paraId="0BB7A7DB" w14:textId="77777777" w:rsidTr="0057598C">
              <w:trPr>
                <w:trHeight w:val="300"/>
                <w:jc w:val="center"/>
              </w:trPr>
              <w:tc>
                <w:tcPr>
                  <w:tcW w:w="2860" w:type="dxa"/>
                  <w:vMerge/>
                  <w:tcBorders>
                    <w:top w:val="single" w:sz="4" w:space="0" w:color="auto"/>
                    <w:left w:val="single" w:sz="4" w:space="0" w:color="auto"/>
                    <w:bottom w:val="single" w:sz="4" w:space="0" w:color="auto"/>
                    <w:right w:val="single" w:sz="4" w:space="0" w:color="auto"/>
                  </w:tcBorders>
                  <w:vAlign w:val="center"/>
                  <w:hideMark/>
                </w:tcPr>
                <w:p w14:paraId="421BD78C" w14:textId="77777777" w:rsidR="0057598C" w:rsidRPr="0057598C" w:rsidRDefault="0057598C" w:rsidP="0057598C">
                  <w:pPr>
                    <w:jc w:val="left"/>
                    <w:rPr>
                      <w:rFonts w:eastAsia="Times New Roman"/>
                      <w:b/>
                      <w:bCs/>
                      <w:color w:val="000000"/>
                      <w:sz w:val="16"/>
                      <w:szCs w:val="16"/>
                      <w:lang w:eastAsia="es-CL"/>
                    </w:rPr>
                  </w:pPr>
                </w:p>
              </w:tc>
              <w:tc>
                <w:tcPr>
                  <w:tcW w:w="1280" w:type="dxa"/>
                  <w:vMerge/>
                  <w:tcBorders>
                    <w:top w:val="single" w:sz="4" w:space="0" w:color="auto"/>
                    <w:left w:val="single" w:sz="4" w:space="0" w:color="auto"/>
                    <w:bottom w:val="single" w:sz="4" w:space="0" w:color="auto"/>
                    <w:right w:val="single" w:sz="4" w:space="0" w:color="auto"/>
                  </w:tcBorders>
                  <w:vAlign w:val="center"/>
                  <w:hideMark/>
                </w:tcPr>
                <w:p w14:paraId="4128F8D7" w14:textId="77777777" w:rsidR="0057598C" w:rsidRPr="0057598C" w:rsidRDefault="0057598C" w:rsidP="0057598C">
                  <w:pPr>
                    <w:jc w:val="left"/>
                    <w:rPr>
                      <w:rFonts w:eastAsia="Times New Roman"/>
                      <w:b/>
                      <w:bCs/>
                      <w:color w:val="000000"/>
                      <w:sz w:val="16"/>
                      <w:szCs w:val="16"/>
                      <w:lang w:eastAsia="es-CL"/>
                    </w:rPr>
                  </w:pPr>
                </w:p>
              </w:tc>
              <w:tc>
                <w:tcPr>
                  <w:tcW w:w="3600"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5BDF27EC" w14:textId="77777777" w:rsidR="0057598C" w:rsidRPr="0057598C" w:rsidRDefault="0057598C" w:rsidP="0057598C">
                  <w:pPr>
                    <w:jc w:val="center"/>
                    <w:rPr>
                      <w:rFonts w:eastAsia="Times New Roman"/>
                      <w:b/>
                      <w:bCs/>
                      <w:color w:val="000000"/>
                      <w:sz w:val="16"/>
                      <w:szCs w:val="16"/>
                      <w:lang w:eastAsia="es-CL"/>
                    </w:rPr>
                  </w:pPr>
                  <w:r w:rsidRPr="0057598C">
                    <w:rPr>
                      <w:rFonts w:eastAsia="Times New Roman"/>
                      <w:b/>
                      <w:bCs/>
                      <w:color w:val="000000"/>
                      <w:sz w:val="16"/>
                      <w:szCs w:val="16"/>
                      <w:lang w:eastAsia="es-CL"/>
                    </w:rPr>
                    <w:t>Muestreo: 23-07-2013</w:t>
                  </w:r>
                </w:p>
              </w:tc>
              <w:tc>
                <w:tcPr>
                  <w:tcW w:w="1440" w:type="dxa"/>
                  <w:vMerge/>
                  <w:tcBorders>
                    <w:top w:val="single" w:sz="4" w:space="0" w:color="auto"/>
                    <w:left w:val="single" w:sz="4" w:space="0" w:color="auto"/>
                    <w:bottom w:val="single" w:sz="4" w:space="0" w:color="auto"/>
                    <w:right w:val="single" w:sz="4" w:space="0" w:color="auto"/>
                  </w:tcBorders>
                  <w:vAlign w:val="center"/>
                  <w:hideMark/>
                </w:tcPr>
                <w:p w14:paraId="1B0B5E15" w14:textId="77777777" w:rsidR="0057598C" w:rsidRPr="0057598C" w:rsidRDefault="0057598C" w:rsidP="0057598C">
                  <w:pPr>
                    <w:jc w:val="left"/>
                    <w:rPr>
                      <w:rFonts w:eastAsia="Times New Roman"/>
                      <w:b/>
                      <w:bCs/>
                      <w:color w:val="000000"/>
                      <w:sz w:val="16"/>
                      <w:szCs w:val="16"/>
                      <w:lang w:eastAsia="es-CL"/>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14:paraId="1E24FAD6" w14:textId="77777777" w:rsidR="0057598C" w:rsidRPr="0057598C" w:rsidRDefault="0057598C" w:rsidP="0057598C">
                  <w:pPr>
                    <w:jc w:val="left"/>
                    <w:rPr>
                      <w:rFonts w:eastAsia="Times New Roman"/>
                      <w:b/>
                      <w:bCs/>
                      <w:color w:val="000000"/>
                      <w:sz w:val="16"/>
                      <w:szCs w:val="16"/>
                      <w:lang w:eastAsia="es-CL"/>
                    </w:rPr>
                  </w:pPr>
                </w:p>
              </w:tc>
            </w:tr>
            <w:tr w:rsidR="0057598C" w:rsidRPr="0057598C" w14:paraId="2341D1EE"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1FAF344F"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Alcalinidad Total (CaCo3)</w:t>
                  </w:r>
                </w:p>
              </w:tc>
              <w:tc>
                <w:tcPr>
                  <w:tcW w:w="1280" w:type="dxa"/>
                  <w:tcBorders>
                    <w:top w:val="nil"/>
                    <w:left w:val="nil"/>
                    <w:bottom w:val="single" w:sz="4" w:space="0" w:color="auto"/>
                    <w:right w:val="single" w:sz="4" w:space="0" w:color="auto"/>
                  </w:tcBorders>
                  <w:shd w:val="clear" w:color="auto" w:fill="auto"/>
                  <w:noWrap/>
                  <w:vAlign w:val="bottom"/>
                  <w:hideMark/>
                </w:tcPr>
                <w:p w14:paraId="1F767392"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1E3C7CB6"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22</w:t>
                  </w:r>
                </w:p>
              </w:tc>
              <w:tc>
                <w:tcPr>
                  <w:tcW w:w="1980" w:type="dxa"/>
                  <w:tcBorders>
                    <w:top w:val="nil"/>
                    <w:left w:val="nil"/>
                    <w:bottom w:val="single" w:sz="4" w:space="0" w:color="auto"/>
                    <w:right w:val="single" w:sz="4" w:space="0" w:color="auto"/>
                  </w:tcBorders>
                  <w:shd w:val="clear" w:color="auto" w:fill="auto"/>
                  <w:noWrap/>
                  <w:vAlign w:val="bottom"/>
                  <w:hideMark/>
                </w:tcPr>
                <w:p w14:paraId="11890F56"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325</w:t>
                  </w:r>
                </w:p>
              </w:tc>
              <w:tc>
                <w:tcPr>
                  <w:tcW w:w="1440" w:type="dxa"/>
                  <w:tcBorders>
                    <w:top w:val="nil"/>
                    <w:left w:val="nil"/>
                    <w:bottom w:val="single" w:sz="4" w:space="0" w:color="auto"/>
                    <w:right w:val="single" w:sz="4" w:space="0" w:color="auto"/>
                  </w:tcBorders>
                  <w:shd w:val="clear" w:color="auto" w:fill="auto"/>
                  <w:noWrap/>
                  <w:vAlign w:val="bottom"/>
                  <w:hideMark/>
                </w:tcPr>
                <w:p w14:paraId="521E1914"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303</w:t>
                  </w:r>
                </w:p>
              </w:tc>
              <w:tc>
                <w:tcPr>
                  <w:tcW w:w="1420" w:type="dxa"/>
                  <w:tcBorders>
                    <w:top w:val="nil"/>
                    <w:left w:val="nil"/>
                    <w:bottom w:val="single" w:sz="4" w:space="0" w:color="auto"/>
                    <w:right w:val="single" w:sz="4" w:space="0" w:color="auto"/>
                  </w:tcBorders>
                  <w:shd w:val="clear" w:color="auto" w:fill="auto"/>
                  <w:noWrap/>
                  <w:vAlign w:val="bottom"/>
                  <w:hideMark/>
                </w:tcPr>
                <w:p w14:paraId="67B4EF00"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1.377,27</w:t>
                  </w:r>
                </w:p>
              </w:tc>
            </w:tr>
            <w:tr w:rsidR="0057598C" w:rsidRPr="0057598C" w14:paraId="007910FC"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2F1F65C3"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Amoniaco (NH3)</w:t>
                  </w:r>
                </w:p>
              </w:tc>
              <w:tc>
                <w:tcPr>
                  <w:tcW w:w="1280" w:type="dxa"/>
                  <w:tcBorders>
                    <w:top w:val="nil"/>
                    <w:left w:val="nil"/>
                    <w:bottom w:val="single" w:sz="4" w:space="0" w:color="auto"/>
                    <w:right w:val="single" w:sz="4" w:space="0" w:color="auto"/>
                  </w:tcBorders>
                  <w:shd w:val="clear" w:color="auto" w:fill="auto"/>
                  <w:noWrap/>
                  <w:vAlign w:val="bottom"/>
                  <w:hideMark/>
                </w:tcPr>
                <w:p w14:paraId="628FBC8F"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3F41A82B"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0,05</w:t>
                  </w:r>
                </w:p>
              </w:tc>
              <w:tc>
                <w:tcPr>
                  <w:tcW w:w="1980" w:type="dxa"/>
                  <w:tcBorders>
                    <w:top w:val="nil"/>
                    <w:left w:val="nil"/>
                    <w:bottom w:val="single" w:sz="4" w:space="0" w:color="auto"/>
                    <w:right w:val="single" w:sz="4" w:space="0" w:color="auto"/>
                  </w:tcBorders>
                  <w:shd w:val="clear" w:color="auto" w:fill="auto"/>
                  <w:noWrap/>
                  <w:vAlign w:val="bottom"/>
                  <w:hideMark/>
                </w:tcPr>
                <w:p w14:paraId="54DD5AE1"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1,057</w:t>
                  </w:r>
                </w:p>
              </w:tc>
              <w:tc>
                <w:tcPr>
                  <w:tcW w:w="1440" w:type="dxa"/>
                  <w:tcBorders>
                    <w:top w:val="nil"/>
                    <w:left w:val="nil"/>
                    <w:bottom w:val="single" w:sz="4" w:space="0" w:color="auto"/>
                    <w:right w:val="single" w:sz="4" w:space="0" w:color="auto"/>
                  </w:tcBorders>
                  <w:shd w:val="clear" w:color="auto" w:fill="auto"/>
                  <w:noWrap/>
                  <w:vAlign w:val="bottom"/>
                  <w:hideMark/>
                </w:tcPr>
                <w:p w14:paraId="4AF43ABC"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1,007</w:t>
                  </w:r>
                </w:p>
              </w:tc>
              <w:tc>
                <w:tcPr>
                  <w:tcW w:w="1420" w:type="dxa"/>
                  <w:tcBorders>
                    <w:top w:val="nil"/>
                    <w:left w:val="nil"/>
                    <w:bottom w:val="single" w:sz="4" w:space="0" w:color="auto"/>
                    <w:right w:val="single" w:sz="4" w:space="0" w:color="auto"/>
                  </w:tcBorders>
                  <w:shd w:val="clear" w:color="auto" w:fill="auto"/>
                  <w:noWrap/>
                  <w:vAlign w:val="bottom"/>
                  <w:hideMark/>
                </w:tcPr>
                <w:p w14:paraId="167E25B3"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2.014,00</w:t>
                  </w:r>
                </w:p>
              </w:tc>
            </w:tr>
            <w:tr w:rsidR="0057598C" w:rsidRPr="0057598C" w14:paraId="48AFAB4D"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3F8D3591"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Cloruro (Cl-)</w:t>
                  </w:r>
                </w:p>
              </w:tc>
              <w:tc>
                <w:tcPr>
                  <w:tcW w:w="1280" w:type="dxa"/>
                  <w:tcBorders>
                    <w:top w:val="nil"/>
                    <w:left w:val="nil"/>
                    <w:bottom w:val="single" w:sz="4" w:space="0" w:color="auto"/>
                    <w:right w:val="single" w:sz="4" w:space="0" w:color="auto"/>
                  </w:tcBorders>
                  <w:shd w:val="clear" w:color="auto" w:fill="auto"/>
                  <w:noWrap/>
                  <w:vAlign w:val="bottom"/>
                  <w:hideMark/>
                </w:tcPr>
                <w:p w14:paraId="274CC0FD"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46946986"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5</w:t>
                  </w:r>
                </w:p>
              </w:tc>
              <w:tc>
                <w:tcPr>
                  <w:tcW w:w="1980" w:type="dxa"/>
                  <w:tcBorders>
                    <w:top w:val="nil"/>
                    <w:left w:val="nil"/>
                    <w:bottom w:val="single" w:sz="4" w:space="0" w:color="auto"/>
                    <w:right w:val="single" w:sz="4" w:space="0" w:color="auto"/>
                  </w:tcBorders>
                  <w:shd w:val="clear" w:color="auto" w:fill="auto"/>
                  <w:noWrap/>
                  <w:vAlign w:val="bottom"/>
                  <w:hideMark/>
                </w:tcPr>
                <w:p w14:paraId="46A11BB0"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83</w:t>
                  </w:r>
                </w:p>
              </w:tc>
              <w:tc>
                <w:tcPr>
                  <w:tcW w:w="1440" w:type="dxa"/>
                  <w:tcBorders>
                    <w:top w:val="nil"/>
                    <w:left w:val="nil"/>
                    <w:bottom w:val="single" w:sz="4" w:space="0" w:color="auto"/>
                    <w:right w:val="single" w:sz="4" w:space="0" w:color="auto"/>
                  </w:tcBorders>
                  <w:shd w:val="clear" w:color="auto" w:fill="auto"/>
                  <w:noWrap/>
                  <w:vAlign w:val="bottom"/>
                  <w:hideMark/>
                </w:tcPr>
                <w:p w14:paraId="2DAFF8E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78</w:t>
                  </w:r>
                </w:p>
              </w:tc>
              <w:tc>
                <w:tcPr>
                  <w:tcW w:w="1420" w:type="dxa"/>
                  <w:tcBorders>
                    <w:top w:val="nil"/>
                    <w:left w:val="nil"/>
                    <w:bottom w:val="single" w:sz="4" w:space="0" w:color="auto"/>
                    <w:right w:val="single" w:sz="4" w:space="0" w:color="auto"/>
                  </w:tcBorders>
                  <w:shd w:val="clear" w:color="auto" w:fill="auto"/>
                  <w:noWrap/>
                  <w:vAlign w:val="bottom"/>
                  <w:hideMark/>
                </w:tcPr>
                <w:p w14:paraId="52EC2762"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1.560,00</w:t>
                  </w:r>
                </w:p>
              </w:tc>
            </w:tr>
            <w:tr w:rsidR="0057598C" w:rsidRPr="0057598C" w14:paraId="0356DAF4"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164B7481"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Color</w:t>
                  </w:r>
                </w:p>
              </w:tc>
              <w:tc>
                <w:tcPr>
                  <w:tcW w:w="1280" w:type="dxa"/>
                  <w:tcBorders>
                    <w:top w:val="nil"/>
                    <w:left w:val="nil"/>
                    <w:bottom w:val="single" w:sz="4" w:space="0" w:color="auto"/>
                    <w:right w:val="single" w:sz="4" w:space="0" w:color="auto"/>
                  </w:tcBorders>
                  <w:shd w:val="clear" w:color="auto" w:fill="auto"/>
                  <w:noWrap/>
                  <w:vAlign w:val="bottom"/>
                  <w:hideMark/>
                </w:tcPr>
                <w:p w14:paraId="67C12FEF"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U Pt/Co</w:t>
                  </w:r>
                </w:p>
              </w:tc>
              <w:tc>
                <w:tcPr>
                  <w:tcW w:w="1620" w:type="dxa"/>
                  <w:tcBorders>
                    <w:top w:val="nil"/>
                    <w:left w:val="nil"/>
                    <w:bottom w:val="single" w:sz="4" w:space="0" w:color="auto"/>
                    <w:right w:val="single" w:sz="4" w:space="0" w:color="auto"/>
                  </w:tcBorders>
                  <w:shd w:val="clear" w:color="auto" w:fill="auto"/>
                  <w:noWrap/>
                  <w:vAlign w:val="bottom"/>
                  <w:hideMark/>
                </w:tcPr>
                <w:p w14:paraId="7958D111"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&lt;5</w:t>
                  </w:r>
                </w:p>
              </w:tc>
              <w:tc>
                <w:tcPr>
                  <w:tcW w:w="1980" w:type="dxa"/>
                  <w:tcBorders>
                    <w:top w:val="nil"/>
                    <w:left w:val="nil"/>
                    <w:bottom w:val="single" w:sz="4" w:space="0" w:color="auto"/>
                    <w:right w:val="single" w:sz="4" w:space="0" w:color="auto"/>
                  </w:tcBorders>
                  <w:shd w:val="clear" w:color="auto" w:fill="auto"/>
                  <w:noWrap/>
                  <w:vAlign w:val="bottom"/>
                  <w:hideMark/>
                </w:tcPr>
                <w:p w14:paraId="5F5972EF"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5</w:t>
                  </w:r>
                </w:p>
              </w:tc>
              <w:tc>
                <w:tcPr>
                  <w:tcW w:w="1440" w:type="dxa"/>
                  <w:tcBorders>
                    <w:top w:val="nil"/>
                    <w:left w:val="nil"/>
                    <w:bottom w:val="single" w:sz="4" w:space="0" w:color="auto"/>
                    <w:right w:val="single" w:sz="4" w:space="0" w:color="auto"/>
                  </w:tcBorders>
                  <w:shd w:val="clear" w:color="auto" w:fill="auto"/>
                  <w:noWrap/>
                  <w:vAlign w:val="bottom"/>
                  <w:hideMark/>
                </w:tcPr>
                <w:p w14:paraId="059B1B1C"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A6BC44F"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3607769C"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361A645C"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Conductividad (25°C)</w:t>
                  </w:r>
                </w:p>
              </w:tc>
              <w:tc>
                <w:tcPr>
                  <w:tcW w:w="1280" w:type="dxa"/>
                  <w:tcBorders>
                    <w:top w:val="nil"/>
                    <w:left w:val="nil"/>
                    <w:bottom w:val="single" w:sz="4" w:space="0" w:color="auto"/>
                    <w:right w:val="single" w:sz="4" w:space="0" w:color="auto"/>
                  </w:tcBorders>
                  <w:shd w:val="clear" w:color="auto" w:fill="auto"/>
                  <w:noWrap/>
                  <w:vAlign w:val="bottom"/>
                  <w:hideMark/>
                </w:tcPr>
                <w:p w14:paraId="2D88ED39"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Us/cm</w:t>
                  </w:r>
                </w:p>
              </w:tc>
              <w:tc>
                <w:tcPr>
                  <w:tcW w:w="1620" w:type="dxa"/>
                  <w:tcBorders>
                    <w:top w:val="nil"/>
                    <w:left w:val="nil"/>
                    <w:bottom w:val="single" w:sz="4" w:space="0" w:color="auto"/>
                    <w:right w:val="single" w:sz="4" w:space="0" w:color="auto"/>
                  </w:tcBorders>
                  <w:shd w:val="clear" w:color="auto" w:fill="auto"/>
                  <w:noWrap/>
                  <w:vAlign w:val="bottom"/>
                  <w:hideMark/>
                </w:tcPr>
                <w:p w14:paraId="7901685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96</w:t>
                  </w:r>
                </w:p>
              </w:tc>
              <w:tc>
                <w:tcPr>
                  <w:tcW w:w="1980" w:type="dxa"/>
                  <w:tcBorders>
                    <w:top w:val="nil"/>
                    <w:left w:val="nil"/>
                    <w:bottom w:val="single" w:sz="4" w:space="0" w:color="auto"/>
                    <w:right w:val="single" w:sz="4" w:space="0" w:color="auto"/>
                  </w:tcBorders>
                  <w:shd w:val="clear" w:color="auto" w:fill="auto"/>
                  <w:noWrap/>
                  <w:vAlign w:val="bottom"/>
                  <w:hideMark/>
                </w:tcPr>
                <w:p w14:paraId="460CBA21"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980</w:t>
                  </w:r>
                </w:p>
              </w:tc>
              <w:tc>
                <w:tcPr>
                  <w:tcW w:w="1440" w:type="dxa"/>
                  <w:tcBorders>
                    <w:top w:val="nil"/>
                    <w:left w:val="nil"/>
                    <w:bottom w:val="single" w:sz="4" w:space="0" w:color="auto"/>
                    <w:right w:val="single" w:sz="4" w:space="0" w:color="auto"/>
                  </w:tcBorders>
                  <w:shd w:val="clear" w:color="auto" w:fill="auto"/>
                  <w:noWrap/>
                  <w:vAlign w:val="bottom"/>
                  <w:hideMark/>
                </w:tcPr>
                <w:p w14:paraId="714D6CCF"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884</w:t>
                  </w:r>
                </w:p>
              </w:tc>
              <w:tc>
                <w:tcPr>
                  <w:tcW w:w="1420" w:type="dxa"/>
                  <w:tcBorders>
                    <w:top w:val="nil"/>
                    <w:left w:val="nil"/>
                    <w:bottom w:val="single" w:sz="4" w:space="0" w:color="auto"/>
                    <w:right w:val="single" w:sz="4" w:space="0" w:color="auto"/>
                  </w:tcBorders>
                  <w:shd w:val="clear" w:color="auto" w:fill="auto"/>
                  <w:noWrap/>
                  <w:vAlign w:val="bottom"/>
                  <w:hideMark/>
                </w:tcPr>
                <w:p w14:paraId="425445D3"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920,83</w:t>
                  </w:r>
                </w:p>
              </w:tc>
            </w:tr>
            <w:tr w:rsidR="0057598C" w:rsidRPr="0057598C" w14:paraId="2593DDDD"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575E1909"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DBO5</w:t>
                  </w:r>
                </w:p>
              </w:tc>
              <w:tc>
                <w:tcPr>
                  <w:tcW w:w="1280" w:type="dxa"/>
                  <w:tcBorders>
                    <w:top w:val="nil"/>
                    <w:left w:val="nil"/>
                    <w:bottom w:val="single" w:sz="4" w:space="0" w:color="auto"/>
                    <w:right w:val="single" w:sz="4" w:space="0" w:color="auto"/>
                  </w:tcBorders>
                  <w:shd w:val="clear" w:color="auto" w:fill="auto"/>
                  <w:noWrap/>
                  <w:vAlign w:val="bottom"/>
                  <w:hideMark/>
                </w:tcPr>
                <w:p w14:paraId="4FF34A5B"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437867F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&lt;1</w:t>
                  </w:r>
                </w:p>
              </w:tc>
              <w:tc>
                <w:tcPr>
                  <w:tcW w:w="1980" w:type="dxa"/>
                  <w:tcBorders>
                    <w:top w:val="nil"/>
                    <w:left w:val="nil"/>
                    <w:bottom w:val="single" w:sz="4" w:space="0" w:color="auto"/>
                    <w:right w:val="single" w:sz="4" w:space="0" w:color="auto"/>
                  </w:tcBorders>
                  <w:shd w:val="clear" w:color="auto" w:fill="auto"/>
                  <w:noWrap/>
                  <w:vAlign w:val="bottom"/>
                  <w:hideMark/>
                </w:tcPr>
                <w:p w14:paraId="7D393F93"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w:t>
                  </w:r>
                </w:p>
              </w:tc>
              <w:tc>
                <w:tcPr>
                  <w:tcW w:w="1440" w:type="dxa"/>
                  <w:tcBorders>
                    <w:top w:val="nil"/>
                    <w:left w:val="nil"/>
                    <w:bottom w:val="single" w:sz="4" w:space="0" w:color="auto"/>
                    <w:right w:val="single" w:sz="4" w:space="0" w:color="auto"/>
                  </w:tcBorders>
                  <w:shd w:val="clear" w:color="auto" w:fill="auto"/>
                  <w:noWrap/>
                  <w:vAlign w:val="bottom"/>
                  <w:hideMark/>
                </w:tcPr>
                <w:p w14:paraId="1848EA3C" w14:textId="77777777" w:rsidR="0057598C" w:rsidRPr="0057598C" w:rsidRDefault="00CB6BB0" w:rsidP="0057598C">
                  <w:pPr>
                    <w:jc w:val="center"/>
                    <w:rPr>
                      <w:rFonts w:eastAsia="Times New Roman"/>
                      <w:color w:val="000000"/>
                      <w:sz w:val="16"/>
                      <w:szCs w:val="16"/>
                      <w:lang w:eastAsia="es-CL"/>
                    </w:rPr>
                  </w:pPr>
                  <w:r>
                    <w:rPr>
                      <w:rFonts w:eastAsia="Times New Roman"/>
                      <w:color w:val="000000"/>
                      <w:sz w:val="16"/>
                      <w:szCs w:val="16"/>
                      <w:lang w:eastAsia="es-CL"/>
                    </w:rPr>
                    <w:t>&gt;1</w:t>
                  </w:r>
                  <w:r w:rsidR="0057598C" w:rsidRPr="0057598C">
                    <w:rPr>
                      <w:rFonts w:eastAsia="Times New Roman"/>
                      <w:color w:val="000000"/>
                      <w:sz w:val="16"/>
                      <w:szCs w:val="16"/>
                      <w:lang w:eastAsia="es-C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04EAEC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5E5CB794"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34B32B65"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DQO</w:t>
                  </w:r>
                </w:p>
              </w:tc>
              <w:tc>
                <w:tcPr>
                  <w:tcW w:w="1280" w:type="dxa"/>
                  <w:tcBorders>
                    <w:top w:val="nil"/>
                    <w:left w:val="nil"/>
                    <w:bottom w:val="single" w:sz="4" w:space="0" w:color="auto"/>
                    <w:right w:val="single" w:sz="4" w:space="0" w:color="auto"/>
                  </w:tcBorders>
                  <w:shd w:val="clear" w:color="auto" w:fill="auto"/>
                  <w:noWrap/>
                  <w:vAlign w:val="bottom"/>
                  <w:hideMark/>
                </w:tcPr>
                <w:p w14:paraId="58949FCD"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58C35AB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&lt;6</w:t>
                  </w:r>
                </w:p>
              </w:tc>
              <w:tc>
                <w:tcPr>
                  <w:tcW w:w="1980" w:type="dxa"/>
                  <w:tcBorders>
                    <w:top w:val="nil"/>
                    <w:left w:val="nil"/>
                    <w:bottom w:val="single" w:sz="4" w:space="0" w:color="auto"/>
                    <w:right w:val="single" w:sz="4" w:space="0" w:color="auto"/>
                  </w:tcBorders>
                  <w:shd w:val="clear" w:color="auto" w:fill="auto"/>
                  <w:noWrap/>
                  <w:vAlign w:val="bottom"/>
                  <w:hideMark/>
                </w:tcPr>
                <w:p w14:paraId="597BA66C"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8</w:t>
                  </w:r>
                </w:p>
              </w:tc>
              <w:tc>
                <w:tcPr>
                  <w:tcW w:w="1440" w:type="dxa"/>
                  <w:tcBorders>
                    <w:top w:val="nil"/>
                    <w:left w:val="nil"/>
                    <w:bottom w:val="single" w:sz="4" w:space="0" w:color="auto"/>
                    <w:right w:val="single" w:sz="4" w:space="0" w:color="auto"/>
                  </w:tcBorders>
                  <w:shd w:val="clear" w:color="auto" w:fill="auto"/>
                  <w:noWrap/>
                  <w:vAlign w:val="bottom"/>
                  <w:hideMark/>
                </w:tcPr>
                <w:p w14:paraId="77AC60D0"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r w:rsidR="00CB6BB0">
                    <w:rPr>
                      <w:rFonts w:eastAsia="Times New Roman"/>
                      <w:color w:val="000000"/>
                      <w:sz w:val="16"/>
                      <w:szCs w:val="16"/>
                      <w:lang w:eastAsia="es-CL"/>
                    </w:rPr>
                    <w:t>&gt;2</w:t>
                  </w:r>
                </w:p>
              </w:tc>
              <w:tc>
                <w:tcPr>
                  <w:tcW w:w="1420" w:type="dxa"/>
                  <w:tcBorders>
                    <w:top w:val="nil"/>
                    <w:left w:val="nil"/>
                    <w:bottom w:val="single" w:sz="4" w:space="0" w:color="auto"/>
                    <w:right w:val="single" w:sz="4" w:space="0" w:color="auto"/>
                  </w:tcBorders>
                  <w:shd w:val="clear" w:color="auto" w:fill="auto"/>
                  <w:noWrap/>
                  <w:vAlign w:val="bottom"/>
                  <w:hideMark/>
                </w:tcPr>
                <w:p w14:paraId="2B0AF4C3"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5BED60A5"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25FB8155"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Hierro Total (Fe)</w:t>
                  </w:r>
                </w:p>
              </w:tc>
              <w:tc>
                <w:tcPr>
                  <w:tcW w:w="1280" w:type="dxa"/>
                  <w:tcBorders>
                    <w:top w:val="nil"/>
                    <w:left w:val="nil"/>
                    <w:bottom w:val="single" w:sz="4" w:space="0" w:color="auto"/>
                    <w:right w:val="single" w:sz="4" w:space="0" w:color="auto"/>
                  </w:tcBorders>
                  <w:shd w:val="clear" w:color="auto" w:fill="auto"/>
                  <w:noWrap/>
                  <w:vAlign w:val="bottom"/>
                  <w:hideMark/>
                </w:tcPr>
                <w:p w14:paraId="3C9D682E"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7DB27F6E"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0,02</w:t>
                  </w:r>
                </w:p>
              </w:tc>
              <w:tc>
                <w:tcPr>
                  <w:tcW w:w="1980" w:type="dxa"/>
                  <w:tcBorders>
                    <w:top w:val="nil"/>
                    <w:left w:val="nil"/>
                    <w:bottom w:val="single" w:sz="4" w:space="0" w:color="auto"/>
                    <w:right w:val="single" w:sz="4" w:space="0" w:color="auto"/>
                  </w:tcBorders>
                  <w:shd w:val="clear" w:color="auto" w:fill="auto"/>
                  <w:noWrap/>
                  <w:vAlign w:val="bottom"/>
                  <w:hideMark/>
                </w:tcPr>
                <w:p w14:paraId="43CF8D2E"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&lt;0,02</w:t>
                  </w:r>
                </w:p>
              </w:tc>
              <w:tc>
                <w:tcPr>
                  <w:tcW w:w="1440" w:type="dxa"/>
                  <w:tcBorders>
                    <w:top w:val="nil"/>
                    <w:left w:val="nil"/>
                    <w:bottom w:val="single" w:sz="4" w:space="0" w:color="auto"/>
                    <w:right w:val="single" w:sz="4" w:space="0" w:color="auto"/>
                  </w:tcBorders>
                  <w:shd w:val="clear" w:color="auto" w:fill="auto"/>
                  <w:noWrap/>
                  <w:vAlign w:val="bottom"/>
                  <w:hideMark/>
                </w:tcPr>
                <w:p w14:paraId="0C67FF0C"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CB020F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2B88CC11"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3CA18DA2"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Magnesio Total (Mg)</w:t>
                  </w:r>
                </w:p>
              </w:tc>
              <w:tc>
                <w:tcPr>
                  <w:tcW w:w="1280" w:type="dxa"/>
                  <w:tcBorders>
                    <w:top w:val="nil"/>
                    <w:left w:val="nil"/>
                    <w:bottom w:val="single" w:sz="4" w:space="0" w:color="auto"/>
                    <w:right w:val="single" w:sz="4" w:space="0" w:color="auto"/>
                  </w:tcBorders>
                  <w:shd w:val="clear" w:color="auto" w:fill="auto"/>
                  <w:noWrap/>
                  <w:vAlign w:val="bottom"/>
                  <w:hideMark/>
                </w:tcPr>
                <w:p w14:paraId="1CC344B7"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0A2FD130"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1,826</w:t>
                  </w:r>
                </w:p>
              </w:tc>
              <w:tc>
                <w:tcPr>
                  <w:tcW w:w="1980" w:type="dxa"/>
                  <w:tcBorders>
                    <w:top w:val="nil"/>
                    <w:left w:val="nil"/>
                    <w:bottom w:val="single" w:sz="4" w:space="0" w:color="auto"/>
                    <w:right w:val="single" w:sz="4" w:space="0" w:color="auto"/>
                  </w:tcBorders>
                  <w:shd w:val="clear" w:color="auto" w:fill="auto"/>
                  <w:noWrap/>
                  <w:vAlign w:val="bottom"/>
                  <w:hideMark/>
                </w:tcPr>
                <w:p w14:paraId="6778D47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28,373</w:t>
                  </w:r>
                </w:p>
              </w:tc>
              <w:tc>
                <w:tcPr>
                  <w:tcW w:w="1440" w:type="dxa"/>
                  <w:tcBorders>
                    <w:top w:val="nil"/>
                    <w:left w:val="nil"/>
                    <w:bottom w:val="single" w:sz="4" w:space="0" w:color="auto"/>
                    <w:right w:val="single" w:sz="4" w:space="0" w:color="auto"/>
                  </w:tcBorders>
                  <w:shd w:val="clear" w:color="auto" w:fill="auto"/>
                  <w:noWrap/>
                  <w:vAlign w:val="bottom"/>
                  <w:hideMark/>
                </w:tcPr>
                <w:p w14:paraId="217B8B49"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26,547</w:t>
                  </w:r>
                </w:p>
              </w:tc>
              <w:tc>
                <w:tcPr>
                  <w:tcW w:w="1420" w:type="dxa"/>
                  <w:tcBorders>
                    <w:top w:val="nil"/>
                    <w:left w:val="nil"/>
                    <w:bottom w:val="single" w:sz="4" w:space="0" w:color="auto"/>
                    <w:right w:val="single" w:sz="4" w:space="0" w:color="auto"/>
                  </w:tcBorders>
                  <w:shd w:val="clear" w:color="auto" w:fill="auto"/>
                  <w:noWrap/>
                  <w:vAlign w:val="bottom"/>
                  <w:hideMark/>
                </w:tcPr>
                <w:p w14:paraId="1B9B2FE3"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1.453,83</w:t>
                  </w:r>
                </w:p>
              </w:tc>
            </w:tr>
            <w:tr w:rsidR="0057598C" w:rsidRPr="0057598C" w14:paraId="1A345406"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3A096F49"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NKT</w:t>
                  </w:r>
                </w:p>
              </w:tc>
              <w:tc>
                <w:tcPr>
                  <w:tcW w:w="1280" w:type="dxa"/>
                  <w:tcBorders>
                    <w:top w:val="nil"/>
                    <w:left w:val="nil"/>
                    <w:bottom w:val="single" w:sz="4" w:space="0" w:color="auto"/>
                    <w:right w:val="single" w:sz="4" w:space="0" w:color="auto"/>
                  </w:tcBorders>
                  <w:shd w:val="clear" w:color="auto" w:fill="auto"/>
                  <w:noWrap/>
                  <w:vAlign w:val="bottom"/>
                  <w:hideMark/>
                </w:tcPr>
                <w:p w14:paraId="16FF0576"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50812D59"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0,015</w:t>
                  </w:r>
                </w:p>
              </w:tc>
              <w:tc>
                <w:tcPr>
                  <w:tcW w:w="1980" w:type="dxa"/>
                  <w:tcBorders>
                    <w:top w:val="nil"/>
                    <w:left w:val="nil"/>
                    <w:bottom w:val="single" w:sz="4" w:space="0" w:color="auto"/>
                    <w:right w:val="single" w:sz="4" w:space="0" w:color="auto"/>
                  </w:tcBorders>
                  <w:shd w:val="clear" w:color="auto" w:fill="auto"/>
                  <w:noWrap/>
                  <w:vAlign w:val="bottom"/>
                  <w:hideMark/>
                </w:tcPr>
                <w:p w14:paraId="06B592FE"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0,012</w:t>
                  </w:r>
                </w:p>
              </w:tc>
              <w:tc>
                <w:tcPr>
                  <w:tcW w:w="1440" w:type="dxa"/>
                  <w:tcBorders>
                    <w:top w:val="nil"/>
                    <w:left w:val="nil"/>
                    <w:bottom w:val="single" w:sz="4" w:space="0" w:color="auto"/>
                    <w:right w:val="single" w:sz="4" w:space="0" w:color="auto"/>
                  </w:tcBorders>
                  <w:shd w:val="clear" w:color="auto" w:fill="auto"/>
                  <w:noWrap/>
                  <w:vAlign w:val="bottom"/>
                  <w:hideMark/>
                </w:tcPr>
                <w:p w14:paraId="7ED4BDB6"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27EEC19"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 </w:t>
                  </w:r>
                </w:p>
              </w:tc>
            </w:tr>
            <w:tr w:rsidR="0057598C" w:rsidRPr="0057598C" w14:paraId="63B99D6D"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648834F5"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pH de Color</w:t>
                  </w:r>
                </w:p>
              </w:tc>
              <w:tc>
                <w:tcPr>
                  <w:tcW w:w="1280" w:type="dxa"/>
                  <w:tcBorders>
                    <w:top w:val="nil"/>
                    <w:left w:val="nil"/>
                    <w:bottom w:val="single" w:sz="4" w:space="0" w:color="auto"/>
                    <w:right w:val="single" w:sz="4" w:space="0" w:color="auto"/>
                  </w:tcBorders>
                  <w:shd w:val="clear" w:color="auto" w:fill="auto"/>
                  <w:noWrap/>
                  <w:vAlign w:val="bottom"/>
                  <w:hideMark/>
                </w:tcPr>
                <w:p w14:paraId="58647F7B"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UNID</w:t>
                  </w:r>
                </w:p>
              </w:tc>
              <w:tc>
                <w:tcPr>
                  <w:tcW w:w="1620" w:type="dxa"/>
                  <w:tcBorders>
                    <w:top w:val="nil"/>
                    <w:left w:val="nil"/>
                    <w:bottom w:val="single" w:sz="4" w:space="0" w:color="auto"/>
                    <w:right w:val="single" w:sz="4" w:space="0" w:color="auto"/>
                  </w:tcBorders>
                  <w:shd w:val="clear" w:color="auto" w:fill="auto"/>
                  <w:noWrap/>
                  <w:vAlign w:val="bottom"/>
                  <w:hideMark/>
                </w:tcPr>
                <w:p w14:paraId="227B81C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7,5</w:t>
                  </w:r>
                </w:p>
              </w:tc>
              <w:tc>
                <w:tcPr>
                  <w:tcW w:w="1980" w:type="dxa"/>
                  <w:tcBorders>
                    <w:top w:val="nil"/>
                    <w:left w:val="nil"/>
                    <w:bottom w:val="single" w:sz="4" w:space="0" w:color="auto"/>
                    <w:right w:val="single" w:sz="4" w:space="0" w:color="auto"/>
                  </w:tcBorders>
                  <w:shd w:val="clear" w:color="auto" w:fill="auto"/>
                  <w:noWrap/>
                  <w:vAlign w:val="bottom"/>
                  <w:hideMark/>
                </w:tcPr>
                <w:p w14:paraId="772E7EF0"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6,6</w:t>
                  </w:r>
                </w:p>
              </w:tc>
              <w:tc>
                <w:tcPr>
                  <w:tcW w:w="1440" w:type="dxa"/>
                  <w:tcBorders>
                    <w:top w:val="nil"/>
                    <w:left w:val="nil"/>
                    <w:bottom w:val="single" w:sz="4" w:space="0" w:color="auto"/>
                    <w:right w:val="single" w:sz="4" w:space="0" w:color="auto"/>
                  </w:tcBorders>
                  <w:shd w:val="clear" w:color="auto" w:fill="auto"/>
                  <w:noWrap/>
                  <w:vAlign w:val="bottom"/>
                  <w:hideMark/>
                </w:tcPr>
                <w:p w14:paraId="4DC8C09C"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-0,9</w:t>
                  </w:r>
                </w:p>
              </w:tc>
              <w:tc>
                <w:tcPr>
                  <w:tcW w:w="1420" w:type="dxa"/>
                  <w:tcBorders>
                    <w:top w:val="nil"/>
                    <w:left w:val="nil"/>
                    <w:bottom w:val="single" w:sz="4" w:space="0" w:color="auto"/>
                    <w:right w:val="single" w:sz="4" w:space="0" w:color="auto"/>
                  </w:tcBorders>
                  <w:shd w:val="clear" w:color="auto" w:fill="auto"/>
                  <w:noWrap/>
                  <w:vAlign w:val="bottom"/>
                  <w:hideMark/>
                </w:tcPr>
                <w:p w14:paraId="2992119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-12,00</w:t>
                  </w:r>
                </w:p>
              </w:tc>
            </w:tr>
            <w:tr w:rsidR="0057598C" w:rsidRPr="0057598C" w14:paraId="0287528C"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62D95B0D"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Sodio Total</w:t>
                  </w:r>
                </w:p>
              </w:tc>
              <w:tc>
                <w:tcPr>
                  <w:tcW w:w="1280" w:type="dxa"/>
                  <w:tcBorders>
                    <w:top w:val="nil"/>
                    <w:left w:val="nil"/>
                    <w:bottom w:val="single" w:sz="4" w:space="0" w:color="auto"/>
                    <w:right w:val="single" w:sz="4" w:space="0" w:color="auto"/>
                  </w:tcBorders>
                  <w:shd w:val="clear" w:color="auto" w:fill="auto"/>
                  <w:noWrap/>
                  <w:vAlign w:val="bottom"/>
                  <w:hideMark/>
                </w:tcPr>
                <w:p w14:paraId="4786F69C"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1FAFA64D"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4,57</w:t>
                  </w:r>
                </w:p>
              </w:tc>
              <w:tc>
                <w:tcPr>
                  <w:tcW w:w="1980" w:type="dxa"/>
                  <w:tcBorders>
                    <w:top w:val="nil"/>
                    <w:left w:val="nil"/>
                    <w:bottom w:val="single" w:sz="4" w:space="0" w:color="auto"/>
                    <w:right w:val="single" w:sz="4" w:space="0" w:color="auto"/>
                  </w:tcBorders>
                  <w:shd w:val="clear" w:color="auto" w:fill="auto"/>
                  <w:noWrap/>
                  <w:vAlign w:val="bottom"/>
                  <w:hideMark/>
                </w:tcPr>
                <w:p w14:paraId="308B9378"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55,24</w:t>
                  </w:r>
                </w:p>
              </w:tc>
              <w:tc>
                <w:tcPr>
                  <w:tcW w:w="1440" w:type="dxa"/>
                  <w:tcBorders>
                    <w:top w:val="nil"/>
                    <w:left w:val="nil"/>
                    <w:bottom w:val="single" w:sz="4" w:space="0" w:color="auto"/>
                    <w:right w:val="single" w:sz="4" w:space="0" w:color="auto"/>
                  </w:tcBorders>
                  <w:shd w:val="clear" w:color="auto" w:fill="auto"/>
                  <w:noWrap/>
                  <w:vAlign w:val="bottom"/>
                  <w:hideMark/>
                </w:tcPr>
                <w:p w14:paraId="75A51E9C"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50,67</w:t>
                  </w:r>
                </w:p>
              </w:tc>
              <w:tc>
                <w:tcPr>
                  <w:tcW w:w="1420" w:type="dxa"/>
                  <w:tcBorders>
                    <w:top w:val="nil"/>
                    <w:left w:val="nil"/>
                    <w:bottom w:val="single" w:sz="4" w:space="0" w:color="auto"/>
                    <w:right w:val="single" w:sz="4" w:space="0" w:color="auto"/>
                  </w:tcBorders>
                  <w:shd w:val="clear" w:color="auto" w:fill="auto"/>
                  <w:noWrap/>
                  <w:vAlign w:val="bottom"/>
                  <w:hideMark/>
                </w:tcPr>
                <w:p w14:paraId="5A94337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1.108,75</w:t>
                  </w:r>
                </w:p>
              </w:tc>
            </w:tr>
            <w:tr w:rsidR="0057598C" w:rsidRPr="0057598C" w14:paraId="11E0FFD1"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1C767112"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Sólidos Suspendidos Totales</w:t>
                  </w:r>
                </w:p>
              </w:tc>
              <w:tc>
                <w:tcPr>
                  <w:tcW w:w="1280" w:type="dxa"/>
                  <w:tcBorders>
                    <w:top w:val="nil"/>
                    <w:left w:val="nil"/>
                    <w:bottom w:val="single" w:sz="4" w:space="0" w:color="auto"/>
                    <w:right w:val="single" w:sz="4" w:space="0" w:color="auto"/>
                  </w:tcBorders>
                  <w:shd w:val="clear" w:color="auto" w:fill="auto"/>
                  <w:noWrap/>
                  <w:vAlign w:val="bottom"/>
                  <w:hideMark/>
                </w:tcPr>
                <w:p w14:paraId="06DC7977"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532C7E01"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w:t>
                  </w:r>
                </w:p>
              </w:tc>
              <w:tc>
                <w:tcPr>
                  <w:tcW w:w="1980" w:type="dxa"/>
                  <w:tcBorders>
                    <w:top w:val="nil"/>
                    <w:left w:val="nil"/>
                    <w:bottom w:val="single" w:sz="4" w:space="0" w:color="auto"/>
                    <w:right w:val="single" w:sz="4" w:space="0" w:color="auto"/>
                  </w:tcBorders>
                  <w:shd w:val="clear" w:color="auto" w:fill="auto"/>
                  <w:noWrap/>
                  <w:vAlign w:val="bottom"/>
                  <w:hideMark/>
                </w:tcPr>
                <w:p w14:paraId="6CEAD9E8"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3</w:t>
                  </w:r>
                </w:p>
              </w:tc>
              <w:tc>
                <w:tcPr>
                  <w:tcW w:w="1440" w:type="dxa"/>
                  <w:tcBorders>
                    <w:top w:val="nil"/>
                    <w:left w:val="nil"/>
                    <w:bottom w:val="single" w:sz="4" w:space="0" w:color="auto"/>
                    <w:right w:val="single" w:sz="4" w:space="0" w:color="auto"/>
                  </w:tcBorders>
                  <w:shd w:val="clear" w:color="auto" w:fill="auto"/>
                  <w:noWrap/>
                  <w:vAlign w:val="bottom"/>
                  <w:hideMark/>
                </w:tcPr>
                <w:p w14:paraId="08B6888E"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w:t>
                  </w:r>
                </w:p>
              </w:tc>
              <w:tc>
                <w:tcPr>
                  <w:tcW w:w="1420" w:type="dxa"/>
                  <w:tcBorders>
                    <w:top w:val="nil"/>
                    <w:left w:val="nil"/>
                    <w:bottom w:val="single" w:sz="4" w:space="0" w:color="auto"/>
                    <w:right w:val="single" w:sz="4" w:space="0" w:color="auto"/>
                  </w:tcBorders>
                  <w:shd w:val="clear" w:color="auto" w:fill="auto"/>
                  <w:noWrap/>
                  <w:vAlign w:val="bottom"/>
                  <w:hideMark/>
                </w:tcPr>
                <w:p w14:paraId="5DA15905"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0,00</w:t>
                  </w:r>
                </w:p>
              </w:tc>
            </w:tr>
            <w:tr w:rsidR="0057598C" w:rsidRPr="0057598C" w14:paraId="1AE3B169"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7FC2B715"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Sulfato</w:t>
                  </w:r>
                </w:p>
              </w:tc>
              <w:tc>
                <w:tcPr>
                  <w:tcW w:w="1280" w:type="dxa"/>
                  <w:tcBorders>
                    <w:top w:val="nil"/>
                    <w:left w:val="nil"/>
                    <w:bottom w:val="single" w:sz="4" w:space="0" w:color="auto"/>
                    <w:right w:val="single" w:sz="4" w:space="0" w:color="auto"/>
                  </w:tcBorders>
                  <w:shd w:val="clear" w:color="auto" w:fill="auto"/>
                  <w:noWrap/>
                  <w:vAlign w:val="bottom"/>
                  <w:hideMark/>
                </w:tcPr>
                <w:p w14:paraId="6BF6AFBD"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mg/L</w:t>
                  </w:r>
                </w:p>
              </w:tc>
              <w:tc>
                <w:tcPr>
                  <w:tcW w:w="1620" w:type="dxa"/>
                  <w:tcBorders>
                    <w:top w:val="nil"/>
                    <w:left w:val="nil"/>
                    <w:bottom w:val="single" w:sz="4" w:space="0" w:color="auto"/>
                    <w:right w:val="single" w:sz="4" w:space="0" w:color="auto"/>
                  </w:tcBorders>
                  <w:shd w:val="clear" w:color="auto" w:fill="auto"/>
                  <w:noWrap/>
                  <w:vAlign w:val="bottom"/>
                  <w:hideMark/>
                </w:tcPr>
                <w:p w14:paraId="71C0E376"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0,63</w:t>
                  </w:r>
                </w:p>
              </w:tc>
              <w:tc>
                <w:tcPr>
                  <w:tcW w:w="1980" w:type="dxa"/>
                  <w:tcBorders>
                    <w:top w:val="nil"/>
                    <w:left w:val="nil"/>
                    <w:bottom w:val="single" w:sz="4" w:space="0" w:color="auto"/>
                    <w:right w:val="single" w:sz="4" w:space="0" w:color="auto"/>
                  </w:tcBorders>
                  <w:shd w:val="clear" w:color="auto" w:fill="auto"/>
                  <w:noWrap/>
                  <w:vAlign w:val="bottom"/>
                  <w:hideMark/>
                </w:tcPr>
                <w:p w14:paraId="0FE3252C"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5,61</w:t>
                  </w:r>
                </w:p>
              </w:tc>
              <w:tc>
                <w:tcPr>
                  <w:tcW w:w="1440" w:type="dxa"/>
                  <w:tcBorders>
                    <w:top w:val="nil"/>
                    <w:left w:val="nil"/>
                    <w:bottom w:val="single" w:sz="4" w:space="0" w:color="auto"/>
                    <w:right w:val="single" w:sz="4" w:space="0" w:color="auto"/>
                  </w:tcBorders>
                  <w:shd w:val="clear" w:color="auto" w:fill="auto"/>
                  <w:noWrap/>
                  <w:vAlign w:val="bottom"/>
                  <w:hideMark/>
                </w:tcPr>
                <w:p w14:paraId="1815D3D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4,98</w:t>
                  </w:r>
                </w:p>
              </w:tc>
              <w:tc>
                <w:tcPr>
                  <w:tcW w:w="1420" w:type="dxa"/>
                  <w:tcBorders>
                    <w:top w:val="nil"/>
                    <w:left w:val="nil"/>
                    <w:bottom w:val="single" w:sz="4" w:space="0" w:color="auto"/>
                    <w:right w:val="single" w:sz="4" w:space="0" w:color="auto"/>
                  </w:tcBorders>
                  <w:shd w:val="clear" w:color="auto" w:fill="auto"/>
                  <w:noWrap/>
                  <w:vAlign w:val="bottom"/>
                  <w:hideMark/>
                </w:tcPr>
                <w:p w14:paraId="186CA431"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790,48</w:t>
                  </w:r>
                </w:p>
              </w:tc>
            </w:tr>
            <w:tr w:rsidR="0057598C" w:rsidRPr="0057598C" w14:paraId="4AAD3F07" w14:textId="77777777" w:rsidTr="0057598C">
              <w:trPr>
                <w:trHeight w:val="300"/>
                <w:jc w:val="center"/>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14:paraId="2C19D92B"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Turbiedad</w:t>
                  </w:r>
                </w:p>
              </w:tc>
              <w:tc>
                <w:tcPr>
                  <w:tcW w:w="1280" w:type="dxa"/>
                  <w:tcBorders>
                    <w:top w:val="nil"/>
                    <w:left w:val="nil"/>
                    <w:bottom w:val="single" w:sz="4" w:space="0" w:color="auto"/>
                    <w:right w:val="single" w:sz="4" w:space="0" w:color="auto"/>
                  </w:tcBorders>
                  <w:shd w:val="clear" w:color="auto" w:fill="auto"/>
                  <w:noWrap/>
                  <w:vAlign w:val="bottom"/>
                  <w:hideMark/>
                </w:tcPr>
                <w:p w14:paraId="76AD2028" w14:textId="77777777" w:rsidR="0057598C" w:rsidRPr="0057598C" w:rsidRDefault="0057598C" w:rsidP="0057598C">
                  <w:pPr>
                    <w:jc w:val="left"/>
                    <w:rPr>
                      <w:rFonts w:eastAsia="Times New Roman"/>
                      <w:color w:val="000000"/>
                      <w:sz w:val="16"/>
                      <w:szCs w:val="16"/>
                      <w:lang w:eastAsia="es-CL"/>
                    </w:rPr>
                  </w:pPr>
                  <w:r w:rsidRPr="0057598C">
                    <w:rPr>
                      <w:rFonts w:eastAsia="Times New Roman"/>
                      <w:color w:val="000000"/>
                      <w:sz w:val="16"/>
                      <w:szCs w:val="16"/>
                      <w:lang w:eastAsia="es-CL"/>
                    </w:rPr>
                    <w:t>UNT</w:t>
                  </w:r>
                </w:p>
              </w:tc>
              <w:tc>
                <w:tcPr>
                  <w:tcW w:w="1620" w:type="dxa"/>
                  <w:tcBorders>
                    <w:top w:val="nil"/>
                    <w:left w:val="nil"/>
                    <w:bottom w:val="single" w:sz="4" w:space="0" w:color="auto"/>
                    <w:right w:val="single" w:sz="4" w:space="0" w:color="auto"/>
                  </w:tcBorders>
                  <w:shd w:val="clear" w:color="auto" w:fill="auto"/>
                  <w:noWrap/>
                  <w:vAlign w:val="bottom"/>
                  <w:hideMark/>
                </w:tcPr>
                <w:p w14:paraId="6AB7A10E"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0,35</w:t>
                  </w:r>
                </w:p>
              </w:tc>
              <w:tc>
                <w:tcPr>
                  <w:tcW w:w="1980" w:type="dxa"/>
                  <w:tcBorders>
                    <w:top w:val="nil"/>
                    <w:left w:val="nil"/>
                    <w:bottom w:val="single" w:sz="4" w:space="0" w:color="auto"/>
                    <w:right w:val="single" w:sz="4" w:space="0" w:color="auto"/>
                  </w:tcBorders>
                  <w:shd w:val="clear" w:color="auto" w:fill="auto"/>
                  <w:noWrap/>
                  <w:vAlign w:val="bottom"/>
                  <w:hideMark/>
                </w:tcPr>
                <w:p w14:paraId="21AA801D"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0,45</w:t>
                  </w:r>
                </w:p>
              </w:tc>
              <w:tc>
                <w:tcPr>
                  <w:tcW w:w="1440" w:type="dxa"/>
                  <w:tcBorders>
                    <w:top w:val="nil"/>
                    <w:left w:val="nil"/>
                    <w:bottom w:val="single" w:sz="4" w:space="0" w:color="auto"/>
                    <w:right w:val="single" w:sz="4" w:space="0" w:color="auto"/>
                  </w:tcBorders>
                  <w:shd w:val="clear" w:color="auto" w:fill="auto"/>
                  <w:noWrap/>
                  <w:vAlign w:val="bottom"/>
                  <w:hideMark/>
                </w:tcPr>
                <w:p w14:paraId="25018CD6"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0,1</w:t>
                  </w:r>
                </w:p>
              </w:tc>
              <w:tc>
                <w:tcPr>
                  <w:tcW w:w="1420" w:type="dxa"/>
                  <w:tcBorders>
                    <w:top w:val="nil"/>
                    <w:left w:val="nil"/>
                    <w:bottom w:val="single" w:sz="4" w:space="0" w:color="auto"/>
                    <w:right w:val="single" w:sz="4" w:space="0" w:color="auto"/>
                  </w:tcBorders>
                  <w:shd w:val="clear" w:color="auto" w:fill="auto"/>
                  <w:noWrap/>
                  <w:vAlign w:val="bottom"/>
                  <w:hideMark/>
                </w:tcPr>
                <w:p w14:paraId="4784BF57" w14:textId="77777777" w:rsidR="0057598C" w:rsidRPr="0057598C" w:rsidRDefault="0057598C" w:rsidP="0057598C">
                  <w:pPr>
                    <w:jc w:val="center"/>
                    <w:rPr>
                      <w:rFonts w:eastAsia="Times New Roman"/>
                      <w:color w:val="000000"/>
                      <w:sz w:val="16"/>
                      <w:szCs w:val="16"/>
                      <w:lang w:eastAsia="es-CL"/>
                    </w:rPr>
                  </w:pPr>
                  <w:r w:rsidRPr="0057598C">
                    <w:rPr>
                      <w:rFonts w:eastAsia="Times New Roman"/>
                      <w:color w:val="000000"/>
                      <w:sz w:val="16"/>
                      <w:szCs w:val="16"/>
                      <w:lang w:eastAsia="es-CL"/>
                    </w:rPr>
                    <w:t>28,57</w:t>
                  </w:r>
                </w:p>
              </w:tc>
            </w:tr>
          </w:tbl>
          <w:p w14:paraId="7357C1E3" w14:textId="77777777" w:rsidR="0057598C" w:rsidRDefault="0057598C" w:rsidP="0057598C">
            <w:pPr>
              <w:jc w:val="center"/>
            </w:pPr>
          </w:p>
          <w:p w14:paraId="08B61336" w14:textId="77777777" w:rsidR="00CB6BB0" w:rsidRDefault="00CB6BB0" w:rsidP="00CB6BB0">
            <w:pPr>
              <w:pStyle w:val="Prrafodelista"/>
              <w:numPr>
                <w:ilvl w:val="0"/>
                <w:numId w:val="21"/>
              </w:numPr>
              <w:ind w:left="313" w:hanging="313"/>
            </w:pPr>
            <w:r>
              <w:t xml:space="preserve">Es importante destacar el incremento en los parámetros DBO5 y DQO, </w:t>
            </w:r>
            <w:r w:rsidR="00A40178">
              <w:t>para los pozos aguas abajo, respecto de las muestras aguas arriba, lo que indica</w:t>
            </w:r>
            <w:r>
              <w:t xml:space="preserve"> una adición de materia orgánica a las aguas subterráneas, durante su tránsito bajo el vertedero.</w:t>
            </w:r>
          </w:p>
          <w:p w14:paraId="4C0BA7E7" w14:textId="77777777" w:rsidR="00CB6BB0" w:rsidRPr="00550000" w:rsidRDefault="00CB6BB0" w:rsidP="00550000"/>
          <w:p w14:paraId="763525FA" w14:textId="77777777" w:rsidR="00CB6BB0" w:rsidRDefault="00CB6BB0" w:rsidP="00CB6BB0">
            <w:pPr>
              <w:pStyle w:val="Prrafodelista"/>
              <w:ind w:left="313"/>
            </w:pPr>
          </w:p>
          <w:p w14:paraId="6FFED896" w14:textId="77777777" w:rsidR="0057598C" w:rsidRDefault="0057598C" w:rsidP="0057598C"/>
          <w:p w14:paraId="1EC7DA92" w14:textId="77777777" w:rsidR="0057598C" w:rsidRDefault="0057598C" w:rsidP="0057598C"/>
          <w:p w14:paraId="7418D20D" w14:textId="77777777" w:rsidR="0057598C" w:rsidRPr="0057598C" w:rsidRDefault="0057598C" w:rsidP="0057598C"/>
          <w:p w14:paraId="773F33B5" w14:textId="77777777" w:rsidR="00F07C60" w:rsidRDefault="00F07C60" w:rsidP="002B2753"/>
          <w:p w14:paraId="4EAF91AD" w14:textId="77777777" w:rsidR="00F07C60" w:rsidRPr="002B2753" w:rsidRDefault="00F07C60" w:rsidP="002B2753"/>
        </w:tc>
      </w:tr>
    </w:tbl>
    <w:p w14:paraId="4FB1EB29" w14:textId="77777777" w:rsidR="00FB6646" w:rsidRPr="00FB6646" w:rsidRDefault="00FB6646" w:rsidP="00FB6646"/>
    <w:p w14:paraId="779756B0" w14:textId="77777777" w:rsidR="00AE6291" w:rsidRDefault="00AE6291">
      <w:pPr>
        <w:jc w:val="left"/>
      </w:pPr>
    </w:p>
    <w:p w14:paraId="03E59321" w14:textId="77777777" w:rsidR="00AE6291" w:rsidRDefault="00AE6291">
      <w:pPr>
        <w:jc w:val="left"/>
      </w:pPr>
    </w:p>
    <w:p w14:paraId="194A0FC3" w14:textId="77777777" w:rsidR="00F07C60" w:rsidRDefault="00F07C60">
      <w:pPr>
        <w:jc w:val="left"/>
      </w:pPr>
    </w:p>
    <w:tbl>
      <w:tblPr>
        <w:tblStyle w:val="Tablaconcuadrcula"/>
        <w:tblW w:w="13859" w:type="dxa"/>
        <w:tblInd w:w="-113" w:type="dxa"/>
        <w:tblLayout w:type="fixed"/>
        <w:tblLook w:val="04A0" w:firstRow="1" w:lastRow="0" w:firstColumn="1" w:lastColumn="0" w:noHBand="0" w:noVBand="1"/>
      </w:tblPr>
      <w:tblGrid>
        <w:gridCol w:w="6932"/>
        <w:gridCol w:w="6927"/>
      </w:tblGrid>
      <w:tr w:rsidR="00AE6291" w:rsidRPr="00DE3695" w14:paraId="700F647E" w14:textId="77777777" w:rsidTr="0057598C">
        <w:trPr>
          <w:trHeight w:val="299"/>
        </w:trPr>
        <w:tc>
          <w:tcPr>
            <w:tcW w:w="5000" w:type="pct"/>
            <w:gridSpan w:val="2"/>
          </w:tcPr>
          <w:p w14:paraId="494B7D36" w14:textId="77777777" w:rsidR="00AE6291" w:rsidRPr="00DE3695" w:rsidRDefault="00AE6291" w:rsidP="0057598C">
            <w:pPr>
              <w:jc w:val="center"/>
              <w:rPr>
                <w:rFonts w:eastAsia="Times New Roman"/>
                <w:b/>
                <w:bCs/>
                <w:color w:val="000000"/>
                <w:sz w:val="18"/>
                <w:szCs w:val="18"/>
                <w:lang w:eastAsia="es-CL"/>
              </w:rPr>
            </w:pPr>
            <w:r w:rsidRPr="00DE3695">
              <w:rPr>
                <w:rFonts w:eastAsia="Times New Roman"/>
                <w:b/>
                <w:bCs/>
                <w:color w:val="000000"/>
                <w:lang w:eastAsia="es-CL"/>
              </w:rPr>
              <w:t>Registros</w:t>
            </w:r>
          </w:p>
        </w:tc>
      </w:tr>
      <w:tr w:rsidR="00AE6291" w:rsidRPr="00DE3695" w14:paraId="4986630E" w14:textId="77777777" w:rsidTr="0057598C">
        <w:trPr>
          <w:trHeight w:val="4359"/>
        </w:trPr>
        <w:tc>
          <w:tcPr>
            <w:tcW w:w="2501" w:type="pct"/>
            <w:vAlign w:val="center"/>
          </w:tcPr>
          <w:p w14:paraId="198F3AD9" w14:textId="77777777" w:rsidR="00AE6291" w:rsidRPr="00DE3695" w:rsidRDefault="00AE6291" w:rsidP="0057598C">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64966EE9" wp14:editId="7A29CF3C">
                  <wp:extent cx="4143375" cy="2676525"/>
                  <wp:effectExtent l="0" t="0" r="9525" b="9525"/>
                  <wp:docPr id="4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62">
                            <a:extLst>
                              <a:ext uri="{28A0092B-C50C-407E-A947-70E740481C1C}">
                                <a14:useLocalDpi xmlns:a14="http://schemas.microsoft.com/office/drawing/2010/main" val="0"/>
                              </a:ext>
                            </a:extLst>
                          </a:blip>
                          <a:stretch>
                            <a:fillRect/>
                          </a:stretch>
                        </pic:blipFill>
                        <pic:spPr>
                          <a:xfrm>
                            <a:off x="0" y="0"/>
                            <a:ext cx="4144448" cy="2677218"/>
                          </a:xfrm>
                          <a:prstGeom prst="rect">
                            <a:avLst/>
                          </a:prstGeom>
                        </pic:spPr>
                      </pic:pic>
                    </a:graphicData>
                  </a:graphic>
                </wp:inline>
              </w:drawing>
            </w:r>
          </w:p>
        </w:tc>
        <w:tc>
          <w:tcPr>
            <w:tcW w:w="2499" w:type="pct"/>
            <w:vAlign w:val="center"/>
          </w:tcPr>
          <w:p w14:paraId="26D16116" w14:textId="77777777" w:rsidR="00AE6291" w:rsidRPr="00DE3695" w:rsidRDefault="00AE6291" w:rsidP="0057598C">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310034E6" wp14:editId="6FFA1805">
                  <wp:extent cx="4276725" cy="2638089"/>
                  <wp:effectExtent l="0" t="0" r="0" b="0"/>
                  <wp:docPr id="41"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63">
                            <a:extLst>
                              <a:ext uri="{28A0092B-C50C-407E-A947-70E740481C1C}">
                                <a14:useLocalDpi xmlns:a14="http://schemas.microsoft.com/office/drawing/2010/main" val="0"/>
                              </a:ext>
                            </a:extLst>
                          </a:blip>
                          <a:stretch>
                            <a:fillRect/>
                          </a:stretch>
                        </pic:blipFill>
                        <pic:spPr>
                          <a:xfrm>
                            <a:off x="0" y="0"/>
                            <a:ext cx="4310633" cy="2659005"/>
                          </a:xfrm>
                          <a:prstGeom prst="rect">
                            <a:avLst/>
                          </a:prstGeom>
                        </pic:spPr>
                      </pic:pic>
                    </a:graphicData>
                  </a:graphic>
                </wp:inline>
              </w:drawing>
            </w:r>
          </w:p>
        </w:tc>
      </w:tr>
      <w:tr w:rsidR="00AE6291" w:rsidRPr="0020646F" w14:paraId="3E77825E" w14:textId="77777777" w:rsidTr="00AE6291">
        <w:trPr>
          <w:trHeight w:val="273"/>
        </w:trPr>
        <w:tc>
          <w:tcPr>
            <w:tcW w:w="2501" w:type="pct"/>
            <w:vAlign w:val="center"/>
          </w:tcPr>
          <w:p w14:paraId="4392F6AA" w14:textId="77777777" w:rsidR="00AE6291" w:rsidRPr="00A9769A" w:rsidRDefault="00AE6291" w:rsidP="0057598C">
            <w:pPr>
              <w:rPr>
                <w:rFonts w:eastAsia="Times New Roman"/>
                <w:b/>
                <w:bCs/>
                <w:color w:val="000000"/>
                <w:sz w:val="18"/>
                <w:szCs w:val="18"/>
                <w:lang w:eastAsia="es-CL"/>
              </w:rPr>
            </w:pPr>
            <w:r w:rsidRPr="0020646F">
              <w:rPr>
                <w:b/>
                <w:sz w:val="18"/>
                <w:szCs w:val="18"/>
              </w:rPr>
              <w:t>F</w:t>
            </w:r>
            <w:r>
              <w:rPr>
                <w:b/>
                <w:sz w:val="18"/>
                <w:szCs w:val="18"/>
              </w:rPr>
              <w:t>igura 6.</w:t>
            </w:r>
          </w:p>
        </w:tc>
        <w:tc>
          <w:tcPr>
            <w:tcW w:w="2499" w:type="pct"/>
            <w:vAlign w:val="center"/>
          </w:tcPr>
          <w:p w14:paraId="780DA4C8" w14:textId="77777777" w:rsidR="00AE6291" w:rsidRPr="0020646F" w:rsidRDefault="00AE6291" w:rsidP="00AE6291">
            <w:pPr>
              <w:rPr>
                <w:rFonts w:eastAsia="Times New Roman"/>
                <w:b/>
                <w:bCs/>
                <w:color w:val="000000"/>
                <w:sz w:val="18"/>
                <w:szCs w:val="18"/>
                <w:lang w:eastAsia="es-CL"/>
              </w:rPr>
            </w:pPr>
            <w:r>
              <w:rPr>
                <w:b/>
                <w:sz w:val="18"/>
                <w:szCs w:val="18"/>
              </w:rPr>
              <w:t>Figura 7.</w:t>
            </w:r>
          </w:p>
        </w:tc>
      </w:tr>
      <w:tr w:rsidR="00AE6291" w:rsidRPr="00A9769A" w14:paraId="05B72D26" w14:textId="77777777" w:rsidTr="0057598C">
        <w:trPr>
          <w:trHeight w:val="1112"/>
        </w:trPr>
        <w:tc>
          <w:tcPr>
            <w:tcW w:w="2501" w:type="pct"/>
          </w:tcPr>
          <w:p w14:paraId="09D137C7" w14:textId="77777777" w:rsidR="00AE6291" w:rsidRPr="00A9769A" w:rsidRDefault="00AE6291" w:rsidP="0057598C">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3A5588C9" w14:textId="77777777" w:rsidR="00AE6291" w:rsidRPr="00853541" w:rsidRDefault="00AE6291" w:rsidP="0057598C">
            <w:pPr>
              <w:rPr>
                <w:rFonts w:eastAsia="Times New Roman"/>
                <w:bCs/>
                <w:color w:val="000000"/>
                <w:sz w:val="18"/>
                <w:szCs w:val="18"/>
                <w:lang w:eastAsia="es-CL"/>
              </w:rPr>
            </w:pPr>
            <w:r>
              <w:rPr>
                <w:rFonts w:eastAsia="Times New Roman"/>
                <w:bCs/>
                <w:color w:val="000000"/>
                <w:sz w:val="18"/>
                <w:szCs w:val="18"/>
                <w:lang w:eastAsia="es-CL"/>
              </w:rPr>
              <w:t xml:space="preserve">Detalle del </w:t>
            </w:r>
            <w:r w:rsidRPr="00AE6291">
              <w:rPr>
                <w:rFonts w:eastAsia="Times New Roman"/>
                <w:bCs/>
                <w:color w:val="000000"/>
                <w:sz w:val="18"/>
                <w:szCs w:val="18"/>
                <w:lang w:eastAsia="es-CL"/>
              </w:rPr>
              <w:t>ANEXO Nº3:</w:t>
            </w:r>
            <w:r>
              <w:rPr>
                <w:rFonts w:eastAsia="Times New Roman"/>
                <w:bCs/>
                <w:color w:val="000000"/>
                <w:sz w:val="18"/>
                <w:szCs w:val="18"/>
                <w:lang w:eastAsia="es-CL"/>
              </w:rPr>
              <w:t xml:space="preserve"> </w:t>
            </w:r>
            <w:r w:rsidRPr="00AE6291">
              <w:rPr>
                <w:rFonts w:eastAsia="Times New Roman"/>
                <w:bCs/>
                <w:color w:val="000000"/>
                <w:sz w:val="18"/>
                <w:szCs w:val="18"/>
                <w:lang w:eastAsia="es-CL"/>
              </w:rPr>
              <w:t>PLANO DE UBICACIÓN DE POZOS DE MONITOREOS</w:t>
            </w:r>
            <w:r>
              <w:rPr>
                <w:rFonts w:eastAsia="Times New Roman"/>
                <w:bCs/>
                <w:color w:val="000000"/>
                <w:sz w:val="18"/>
                <w:szCs w:val="18"/>
                <w:lang w:eastAsia="es-CL"/>
              </w:rPr>
              <w:t>, donde se muestra la ubicación del Pozo 1 y que corresponde al Pozo Oeste ubicado aguas abajo.</w:t>
            </w:r>
          </w:p>
        </w:tc>
        <w:tc>
          <w:tcPr>
            <w:tcW w:w="2499" w:type="pct"/>
          </w:tcPr>
          <w:p w14:paraId="7E6D6966" w14:textId="77777777" w:rsidR="00AE6291" w:rsidRPr="00A9769A" w:rsidRDefault="00AE6291" w:rsidP="0057598C">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46715ADA" w14:textId="77777777" w:rsidR="00AE6291" w:rsidRPr="00DB6A54" w:rsidRDefault="00AE6291" w:rsidP="00AE6291">
            <w:pPr>
              <w:rPr>
                <w:rFonts w:eastAsia="Times New Roman"/>
                <w:bCs/>
                <w:color w:val="000000"/>
                <w:sz w:val="18"/>
                <w:szCs w:val="18"/>
                <w:lang w:eastAsia="es-CL"/>
              </w:rPr>
            </w:pPr>
            <w:r w:rsidRPr="00AE6291">
              <w:rPr>
                <w:rFonts w:eastAsia="Times New Roman"/>
                <w:bCs/>
                <w:color w:val="000000"/>
                <w:sz w:val="18"/>
                <w:szCs w:val="18"/>
                <w:lang w:eastAsia="es-CL"/>
              </w:rPr>
              <w:t>Detalle del ANEXO Nº3:</w:t>
            </w:r>
            <w:r>
              <w:rPr>
                <w:rFonts w:eastAsia="Times New Roman"/>
                <w:bCs/>
                <w:color w:val="000000"/>
                <w:sz w:val="18"/>
                <w:szCs w:val="18"/>
                <w:lang w:eastAsia="es-CL"/>
              </w:rPr>
              <w:t xml:space="preserve"> </w:t>
            </w:r>
            <w:r w:rsidRPr="00AE6291">
              <w:rPr>
                <w:rFonts w:eastAsia="Times New Roman"/>
                <w:bCs/>
                <w:color w:val="000000"/>
                <w:sz w:val="18"/>
                <w:szCs w:val="18"/>
                <w:lang w:eastAsia="es-CL"/>
              </w:rPr>
              <w:t xml:space="preserve">PLANO DE UBICACIÓN DE POZOS DE MONITOREOS, donde se muestra la ubicación del Pozo </w:t>
            </w:r>
            <w:r>
              <w:rPr>
                <w:rFonts w:eastAsia="Times New Roman"/>
                <w:bCs/>
                <w:color w:val="000000"/>
                <w:sz w:val="18"/>
                <w:szCs w:val="18"/>
                <w:lang w:eastAsia="es-CL"/>
              </w:rPr>
              <w:t>2</w:t>
            </w:r>
            <w:r w:rsidRPr="00AE6291">
              <w:rPr>
                <w:rFonts w:eastAsia="Times New Roman"/>
                <w:bCs/>
                <w:color w:val="000000"/>
                <w:sz w:val="18"/>
                <w:szCs w:val="18"/>
                <w:lang w:eastAsia="es-CL"/>
              </w:rPr>
              <w:t xml:space="preserve"> y que corresponde al Pozo </w:t>
            </w:r>
            <w:r>
              <w:rPr>
                <w:rFonts w:eastAsia="Times New Roman"/>
                <w:bCs/>
                <w:color w:val="000000"/>
                <w:sz w:val="18"/>
                <w:szCs w:val="18"/>
                <w:lang w:eastAsia="es-CL"/>
              </w:rPr>
              <w:t>E</w:t>
            </w:r>
            <w:r w:rsidRPr="00AE6291">
              <w:rPr>
                <w:rFonts w:eastAsia="Times New Roman"/>
                <w:bCs/>
                <w:color w:val="000000"/>
                <w:sz w:val="18"/>
                <w:szCs w:val="18"/>
                <w:lang w:eastAsia="es-CL"/>
              </w:rPr>
              <w:t xml:space="preserve">ste ubicado aguas </w:t>
            </w:r>
            <w:r>
              <w:rPr>
                <w:rFonts w:eastAsia="Times New Roman"/>
                <w:bCs/>
                <w:color w:val="000000"/>
                <w:sz w:val="18"/>
                <w:szCs w:val="18"/>
                <w:lang w:eastAsia="es-CL"/>
              </w:rPr>
              <w:t>arriba.</w:t>
            </w:r>
          </w:p>
        </w:tc>
      </w:tr>
    </w:tbl>
    <w:p w14:paraId="5F4BB703" w14:textId="77777777" w:rsidR="00AE6291" w:rsidRDefault="00AE6291">
      <w:pPr>
        <w:jc w:val="left"/>
      </w:pPr>
    </w:p>
    <w:p w14:paraId="76B8CE5F" w14:textId="77777777" w:rsidR="008621F9" w:rsidRDefault="008621F9">
      <w:pPr>
        <w:jc w:val="left"/>
      </w:pPr>
    </w:p>
    <w:p w14:paraId="2AD1FC03" w14:textId="77777777" w:rsidR="008621F9" w:rsidRDefault="008621F9">
      <w:pPr>
        <w:jc w:val="left"/>
      </w:pPr>
    </w:p>
    <w:p w14:paraId="54BDCF56" w14:textId="77777777" w:rsidR="008621F9" w:rsidRDefault="008621F9">
      <w:pPr>
        <w:jc w:val="left"/>
      </w:pPr>
    </w:p>
    <w:p w14:paraId="10C804B1" w14:textId="77777777" w:rsidR="008621F9" w:rsidRDefault="008621F9">
      <w:pPr>
        <w:jc w:val="left"/>
      </w:pPr>
    </w:p>
    <w:p w14:paraId="6468A3BC" w14:textId="77777777" w:rsidR="008621F9" w:rsidRDefault="008621F9">
      <w:pPr>
        <w:jc w:val="left"/>
      </w:pPr>
    </w:p>
    <w:p w14:paraId="1D5E4E4C" w14:textId="77777777" w:rsidR="008621F9" w:rsidRDefault="008621F9">
      <w:pPr>
        <w:jc w:val="left"/>
      </w:pPr>
    </w:p>
    <w:p w14:paraId="45EE7BC5" w14:textId="77777777" w:rsidR="008621F9" w:rsidRDefault="008621F9">
      <w:pPr>
        <w:jc w:val="left"/>
      </w:pPr>
    </w:p>
    <w:p w14:paraId="690F1D50" w14:textId="77777777" w:rsidR="008621F9" w:rsidRDefault="008621F9">
      <w:pPr>
        <w:jc w:val="left"/>
      </w:pPr>
    </w:p>
    <w:p w14:paraId="03E483B9" w14:textId="77777777" w:rsidR="008621F9" w:rsidRDefault="008621F9">
      <w:pPr>
        <w:jc w:val="left"/>
      </w:pPr>
    </w:p>
    <w:p w14:paraId="709DF4C5" w14:textId="77777777" w:rsidR="008621F9" w:rsidRDefault="008621F9">
      <w:pPr>
        <w:jc w:val="left"/>
      </w:pPr>
    </w:p>
    <w:p w14:paraId="76C41BFB" w14:textId="77777777" w:rsidR="008621F9" w:rsidRDefault="008621F9" w:rsidP="008621F9">
      <w:pPr>
        <w:pStyle w:val="Ttulo2"/>
      </w:pPr>
      <w:bookmarkStart w:id="203" w:name="_Toc436145799"/>
      <w:r w:rsidRPr="008621F9">
        <w:t>Cerco perimetral del Relleno Sanitario</w:t>
      </w:r>
      <w:r>
        <w:t>.</w:t>
      </w:r>
      <w:bookmarkEnd w:id="203"/>
    </w:p>
    <w:p w14:paraId="5C72541C" w14:textId="77777777" w:rsidR="008621F9" w:rsidRDefault="008621F9">
      <w:pPr>
        <w:jc w:val="left"/>
      </w:pPr>
    </w:p>
    <w:p w14:paraId="29118D9D" w14:textId="77777777" w:rsidR="008621F9" w:rsidRDefault="008621F9">
      <w:pPr>
        <w:jc w:val="left"/>
      </w:pPr>
    </w:p>
    <w:tbl>
      <w:tblPr>
        <w:tblStyle w:val="Tablaconcuadrcula"/>
        <w:tblW w:w="5000" w:type="pct"/>
        <w:tblLook w:val="04A0" w:firstRow="1" w:lastRow="0" w:firstColumn="1" w:lastColumn="0" w:noHBand="0" w:noVBand="1"/>
      </w:tblPr>
      <w:tblGrid>
        <w:gridCol w:w="3768"/>
        <w:gridCol w:w="9794"/>
      </w:tblGrid>
      <w:tr w:rsidR="008621F9" w:rsidRPr="0025129B" w14:paraId="48F65D2C" w14:textId="77777777" w:rsidTr="0038584D">
        <w:trPr>
          <w:trHeight w:val="142"/>
        </w:trPr>
        <w:tc>
          <w:tcPr>
            <w:tcW w:w="1389" w:type="pct"/>
          </w:tcPr>
          <w:p w14:paraId="217298E7" w14:textId="77777777" w:rsidR="008621F9" w:rsidRPr="0025129B" w:rsidRDefault="008621F9" w:rsidP="008621F9">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9</w:t>
            </w:r>
          </w:p>
        </w:tc>
        <w:tc>
          <w:tcPr>
            <w:tcW w:w="3611" w:type="pct"/>
          </w:tcPr>
          <w:p w14:paraId="446099BA" w14:textId="77777777" w:rsidR="008621F9" w:rsidRPr="0025129B" w:rsidRDefault="008621F9" w:rsidP="0038584D">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2 y 3.</w:t>
            </w:r>
          </w:p>
        </w:tc>
      </w:tr>
      <w:tr w:rsidR="008621F9" w:rsidRPr="0025129B" w14:paraId="0B1ADEEE" w14:textId="77777777" w:rsidTr="0038584D">
        <w:trPr>
          <w:trHeight w:val="319"/>
        </w:trPr>
        <w:tc>
          <w:tcPr>
            <w:tcW w:w="5000" w:type="pct"/>
            <w:gridSpan w:val="2"/>
            <w:tcBorders>
              <w:bottom w:val="single" w:sz="4" w:space="0" w:color="auto"/>
            </w:tcBorders>
          </w:tcPr>
          <w:p w14:paraId="2E612A57" w14:textId="77777777" w:rsidR="008621F9" w:rsidRPr="00214AEE" w:rsidRDefault="008621F9" w:rsidP="0038584D">
            <w:r>
              <w:rPr>
                <w:b/>
              </w:rPr>
              <w:t>Exigencia (s)</w:t>
            </w:r>
            <w:r w:rsidRPr="0025129B">
              <w:rPr>
                <w:b/>
              </w:rPr>
              <w:t>:</w:t>
            </w:r>
            <w:r>
              <w:rPr>
                <w:b/>
              </w:rPr>
              <w:t xml:space="preserve"> </w:t>
            </w:r>
          </w:p>
          <w:p w14:paraId="60A21EC6" w14:textId="77777777" w:rsidR="008621F9" w:rsidRPr="00694F8E" w:rsidRDefault="008621F9" w:rsidP="0038584D">
            <w:pPr>
              <w:rPr>
                <w:u w:val="single"/>
              </w:rPr>
            </w:pPr>
            <w:r w:rsidRPr="00694F8E">
              <w:rPr>
                <w:u w:val="single"/>
              </w:rPr>
              <w:t xml:space="preserve">Considerando </w:t>
            </w:r>
            <w:r>
              <w:rPr>
                <w:u w:val="single"/>
              </w:rPr>
              <w:t>4.3e RCA 1654/2002.</w:t>
            </w:r>
          </w:p>
          <w:p w14:paraId="46838399" w14:textId="77777777" w:rsidR="008621F9" w:rsidRPr="008621F9" w:rsidRDefault="008621F9" w:rsidP="008621F9">
            <w:pPr>
              <w:rPr>
                <w:i/>
              </w:rPr>
            </w:pPr>
            <w:r>
              <w:rPr>
                <w:i/>
              </w:rPr>
              <w:t>“</w:t>
            </w:r>
            <w:r w:rsidRPr="008621F9">
              <w:rPr>
                <w:i/>
              </w:rPr>
              <w:t xml:space="preserve">En el contorno del </w:t>
            </w:r>
            <w:r w:rsidR="0038584D" w:rsidRPr="008621F9">
              <w:rPr>
                <w:i/>
              </w:rPr>
              <w:t>depósito</w:t>
            </w:r>
            <w:r w:rsidRPr="008621F9">
              <w:rPr>
                <w:i/>
              </w:rPr>
              <w:t xml:space="preserve"> se instalará un cierre de aislamiento físico con el objeto de no permitir el paso de animales y personas hacia él. El cierre se instalará en una línea ubicada a 10 metros del perímetro del depósito, generándose una franja de terreno destinada a camino de inspección y cortafuegos.</w:t>
            </w:r>
          </w:p>
          <w:p w14:paraId="3E5C4D1D" w14:textId="77777777" w:rsidR="008621F9" w:rsidRPr="008621F9" w:rsidRDefault="008621F9" w:rsidP="008621F9">
            <w:pPr>
              <w:rPr>
                <w:i/>
              </w:rPr>
            </w:pPr>
            <w:r w:rsidRPr="008621F9">
              <w:rPr>
                <w:i/>
              </w:rPr>
              <w:t>El cierre perimetral deberá ser completamente cerrado no permitiendo el ingreso de todo tipo de animales, tendrá además 6 hebras de alambre de púas, con postación de en madera impregnada cada 2 metros y portón metálico de acceso, la altura deberá ser por sobre los 1,8 mts. según normativa (Resolución N°2444/80).</w:t>
            </w:r>
          </w:p>
          <w:p w14:paraId="760724C7" w14:textId="77777777" w:rsidR="008621F9" w:rsidRPr="008322FF" w:rsidRDefault="008621F9" w:rsidP="008621F9">
            <w:pPr>
              <w:rPr>
                <w:i/>
              </w:rPr>
            </w:pPr>
            <w:r w:rsidRPr="008621F9">
              <w:rPr>
                <w:i/>
              </w:rPr>
              <w:t>Siguiendo el mismo trazado del cierre, y por el costado externo del área en cuestión, se mantendrá una pantalla vegetal constituida por una franja de al menos 10 metros de ancho con los árboles ya existentes en el sector. El objetivo de esa pantalla natural será reducir el impacto visual del depósito y reducir el arrastre de partículas por el efecto del viento.</w:t>
            </w:r>
            <w:r>
              <w:rPr>
                <w:i/>
              </w:rPr>
              <w:t>”</w:t>
            </w:r>
          </w:p>
        </w:tc>
      </w:tr>
      <w:tr w:rsidR="008621F9" w:rsidRPr="0025129B" w14:paraId="125270DD" w14:textId="77777777" w:rsidTr="0038584D">
        <w:trPr>
          <w:trHeight w:val="627"/>
        </w:trPr>
        <w:tc>
          <w:tcPr>
            <w:tcW w:w="5000" w:type="pct"/>
            <w:gridSpan w:val="2"/>
          </w:tcPr>
          <w:p w14:paraId="20E71506" w14:textId="77777777" w:rsidR="008621F9" w:rsidRDefault="008621F9" w:rsidP="0038584D">
            <w:pPr>
              <w:jc w:val="left"/>
              <w:rPr>
                <w:color w:val="FF0000"/>
              </w:rPr>
            </w:pPr>
            <w:r w:rsidRPr="00F15F8C">
              <w:rPr>
                <w:b/>
              </w:rPr>
              <w:t>Hecho (s):</w:t>
            </w:r>
            <w:r w:rsidRPr="007E2D5C">
              <w:t xml:space="preserve"> </w:t>
            </w:r>
          </w:p>
          <w:p w14:paraId="5C1E425F" w14:textId="77777777" w:rsidR="008621F9" w:rsidRDefault="008621F9" w:rsidP="0038584D">
            <w:pPr>
              <w:jc w:val="left"/>
              <w:rPr>
                <w:color w:val="FF0000"/>
              </w:rPr>
            </w:pPr>
          </w:p>
          <w:p w14:paraId="0FE52363" w14:textId="77777777" w:rsidR="008621F9" w:rsidRPr="008621F9" w:rsidRDefault="008621F9" w:rsidP="008621F9">
            <w:pPr>
              <w:pStyle w:val="Prrafodelista"/>
              <w:numPr>
                <w:ilvl w:val="0"/>
                <w:numId w:val="22"/>
              </w:numPr>
              <w:ind w:left="313" w:hanging="313"/>
            </w:pPr>
            <w:r>
              <w:rPr>
                <w:rFonts w:ascii="Calibri" w:eastAsia="Times New Roman" w:hAnsi="Calibri"/>
                <w:color w:val="000000"/>
                <w:lang w:eastAsia="es-CL"/>
              </w:rPr>
              <w:t>D</w:t>
            </w:r>
            <w:r w:rsidRPr="00304ABA">
              <w:rPr>
                <w:rFonts w:ascii="Calibri" w:eastAsia="Times New Roman" w:hAnsi="Calibri"/>
                <w:color w:val="000000"/>
                <w:lang w:eastAsia="es-CL"/>
              </w:rPr>
              <w:t>ur</w:t>
            </w:r>
            <w:r>
              <w:rPr>
                <w:rFonts w:ascii="Calibri" w:eastAsia="Times New Roman" w:hAnsi="Calibri"/>
                <w:color w:val="000000"/>
                <w:lang w:eastAsia="es-CL"/>
              </w:rPr>
              <w:t>ante la actividad de inspección, se observa el cierre perimetral del recinto en buen estado, a excepción del límite con el vertedero municipal, tramo que se encuentra abierto y en mal estado.</w:t>
            </w:r>
          </w:p>
          <w:p w14:paraId="648B3D84" w14:textId="77777777" w:rsidR="008621F9" w:rsidRPr="008621F9" w:rsidRDefault="008621F9" w:rsidP="008621F9">
            <w:pPr>
              <w:pStyle w:val="Prrafodelista"/>
              <w:numPr>
                <w:ilvl w:val="0"/>
                <w:numId w:val="22"/>
              </w:numPr>
              <w:ind w:left="313" w:hanging="313"/>
            </w:pPr>
            <w:r>
              <w:rPr>
                <w:rFonts w:ascii="Calibri" w:eastAsia="Times New Roman" w:hAnsi="Calibri"/>
                <w:color w:val="000000"/>
                <w:lang w:eastAsia="es-CL"/>
              </w:rPr>
              <w:t>La reforestación observada en los límites del predio, corresponde a reforestación en predios vecinos.</w:t>
            </w:r>
          </w:p>
          <w:p w14:paraId="4CC3E5C4" w14:textId="77777777" w:rsidR="008621F9" w:rsidRPr="0089032B" w:rsidRDefault="008621F9" w:rsidP="008621F9">
            <w:pPr>
              <w:pStyle w:val="Prrafodelista"/>
              <w:numPr>
                <w:ilvl w:val="0"/>
                <w:numId w:val="22"/>
              </w:numPr>
              <w:ind w:left="313" w:hanging="313"/>
            </w:pPr>
            <w:r>
              <w:rPr>
                <w:rFonts w:ascii="Calibri" w:eastAsia="Times New Roman" w:hAnsi="Calibri"/>
                <w:color w:val="000000"/>
                <w:lang w:eastAsia="es-CL"/>
              </w:rPr>
              <w:t>Tal como se muestra en el Hecho N°3, al interior del vertedero y sobre las fosas, se observa la presencia de perros (Ver Fotografía N° 22).</w:t>
            </w:r>
          </w:p>
        </w:tc>
      </w:tr>
    </w:tbl>
    <w:p w14:paraId="7FC08DE5" w14:textId="77777777" w:rsidR="008621F9" w:rsidRDefault="008621F9">
      <w:pPr>
        <w:jc w:val="left"/>
      </w:pPr>
    </w:p>
    <w:p w14:paraId="19109290" w14:textId="77777777" w:rsidR="008621F9" w:rsidRDefault="008621F9">
      <w:pPr>
        <w:jc w:val="left"/>
      </w:pPr>
    </w:p>
    <w:p w14:paraId="2BD36845" w14:textId="77777777" w:rsidR="008621F9" w:rsidRDefault="008621F9">
      <w:pPr>
        <w:jc w:val="left"/>
      </w:pPr>
    </w:p>
    <w:p w14:paraId="6853DD41" w14:textId="77777777" w:rsidR="008621F9" w:rsidRDefault="008621F9">
      <w:pPr>
        <w:jc w:val="left"/>
      </w:pPr>
    </w:p>
    <w:p w14:paraId="745BFDAC" w14:textId="77777777" w:rsidR="008621F9" w:rsidRDefault="008621F9">
      <w:pPr>
        <w:jc w:val="left"/>
      </w:pPr>
    </w:p>
    <w:p w14:paraId="081FA161" w14:textId="77777777" w:rsidR="008621F9" w:rsidRDefault="008621F9">
      <w:pPr>
        <w:jc w:val="left"/>
      </w:pPr>
    </w:p>
    <w:p w14:paraId="407EBD50" w14:textId="77777777" w:rsidR="008621F9" w:rsidRDefault="008621F9">
      <w:pPr>
        <w:jc w:val="left"/>
      </w:pPr>
    </w:p>
    <w:p w14:paraId="59316CF2" w14:textId="77777777" w:rsidR="008621F9" w:rsidRDefault="008621F9">
      <w:pPr>
        <w:jc w:val="left"/>
      </w:pPr>
    </w:p>
    <w:p w14:paraId="582D534F" w14:textId="77777777" w:rsidR="008621F9" w:rsidRDefault="008621F9">
      <w:pPr>
        <w:jc w:val="left"/>
      </w:pPr>
    </w:p>
    <w:p w14:paraId="5DE1DDE8" w14:textId="77777777" w:rsidR="008621F9" w:rsidRDefault="008621F9">
      <w:pPr>
        <w:jc w:val="left"/>
      </w:pPr>
    </w:p>
    <w:p w14:paraId="3D0AEFD0" w14:textId="77777777" w:rsidR="008621F9" w:rsidRDefault="008621F9">
      <w:pPr>
        <w:jc w:val="left"/>
      </w:pPr>
    </w:p>
    <w:p w14:paraId="679ED2EE" w14:textId="77777777" w:rsidR="008621F9" w:rsidRDefault="008621F9">
      <w:pPr>
        <w:jc w:val="left"/>
      </w:pPr>
    </w:p>
    <w:p w14:paraId="530EE288" w14:textId="77777777" w:rsidR="008621F9" w:rsidRDefault="008621F9">
      <w:pPr>
        <w:jc w:val="left"/>
      </w:pPr>
    </w:p>
    <w:p w14:paraId="7D154EB9" w14:textId="77777777" w:rsidR="008621F9" w:rsidRDefault="008621F9">
      <w:pPr>
        <w:jc w:val="left"/>
      </w:pPr>
    </w:p>
    <w:p w14:paraId="357A0ED0" w14:textId="77777777" w:rsidR="008621F9" w:rsidRDefault="008621F9">
      <w:pPr>
        <w:jc w:val="left"/>
      </w:pPr>
    </w:p>
    <w:p w14:paraId="269701EE" w14:textId="77777777" w:rsidR="008621F9" w:rsidRDefault="008621F9">
      <w:pPr>
        <w:jc w:val="left"/>
      </w:pPr>
    </w:p>
    <w:p w14:paraId="0A31BC10" w14:textId="77777777" w:rsidR="008621F9" w:rsidRDefault="008621F9">
      <w:pPr>
        <w:jc w:val="left"/>
      </w:pPr>
    </w:p>
    <w:tbl>
      <w:tblPr>
        <w:tblStyle w:val="Tablaconcuadrcula"/>
        <w:tblW w:w="13859" w:type="dxa"/>
        <w:tblInd w:w="-113" w:type="dxa"/>
        <w:tblLayout w:type="fixed"/>
        <w:tblLook w:val="04A0" w:firstRow="1" w:lastRow="0" w:firstColumn="1" w:lastColumn="0" w:noHBand="0" w:noVBand="1"/>
      </w:tblPr>
      <w:tblGrid>
        <w:gridCol w:w="2234"/>
        <w:gridCol w:w="2378"/>
        <w:gridCol w:w="2320"/>
        <w:gridCol w:w="2251"/>
        <w:gridCol w:w="2367"/>
        <w:gridCol w:w="2309"/>
      </w:tblGrid>
      <w:tr w:rsidR="008621F9" w:rsidRPr="00DE3695" w14:paraId="2D13B7AC" w14:textId="77777777" w:rsidTr="0038584D">
        <w:trPr>
          <w:trHeight w:val="299"/>
        </w:trPr>
        <w:tc>
          <w:tcPr>
            <w:tcW w:w="5000" w:type="pct"/>
            <w:gridSpan w:val="6"/>
          </w:tcPr>
          <w:p w14:paraId="310878EC" w14:textId="77777777" w:rsidR="008621F9" w:rsidRPr="00DE3695" w:rsidRDefault="008621F9" w:rsidP="0038584D">
            <w:pPr>
              <w:jc w:val="center"/>
              <w:rPr>
                <w:rFonts w:eastAsia="Times New Roman"/>
                <w:b/>
                <w:bCs/>
                <w:color w:val="000000"/>
                <w:sz w:val="18"/>
                <w:szCs w:val="18"/>
                <w:lang w:eastAsia="es-CL"/>
              </w:rPr>
            </w:pPr>
            <w:r w:rsidRPr="00DE3695">
              <w:rPr>
                <w:rFonts w:eastAsia="Times New Roman"/>
                <w:b/>
                <w:bCs/>
                <w:color w:val="000000"/>
                <w:lang w:eastAsia="es-CL"/>
              </w:rPr>
              <w:t>Registros</w:t>
            </w:r>
          </w:p>
        </w:tc>
      </w:tr>
      <w:tr w:rsidR="008621F9" w:rsidRPr="00DE3695" w14:paraId="0FCC30CB" w14:textId="77777777" w:rsidTr="0038584D">
        <w:trPr>
          <w:trHeight w:val="4359"/>
        </w:trPr>
        <w:tc>
          <w:tcPr>
            <w:tcW w:w="2501" w:type="pct"/>
            <w:gridSpan w:val="3"/>
            <w:vAlign w:val="center"/>
          </w:tcPr>
          <w:p w14:paraId="687A1554" w14:textId="77777777" w:rsidR="008621F9" w:rsidRPr="00DE3695" w:rsidRDefault="008621F9" w:rsidP="0038584D">
            <w:pPr>
              <w:jc w:val="center"/>
              <w:rPr>
                <w:rFonts w:eastAsia="Times New Roman"/>
                <w:b/>
                <w:bCs/>
                <w:color w:val="000000"/>
                <w:lang w:eastAsia="es-CL"/>
              </w:rPr>
            </w:pPr>
            <w:r w:rsidRPr="0020646F">
              <w:rPr>
                <w:rFonts w:eastAsia="Times New Roman"/>
                <w:noProof/>
                <w:color w:val="000000"/>
                <w:lang w:eastAsia="es-CL"/>
              </w:rPr>
              <w:drawing>
                <wp:inline distT="0" distB="0" distL="0" distR="0" wp14:anchorId="6878680F" wp14:editId="6E3CE52F">
                  <wp:extent cx="3445758" cy="2572833"/>
                  <wp:effectExtent l="0" t="0" r="2540" b="0"/>
                  <wp:docPr id="44"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64">
                            <a:extLst>
                              <a:ext uri="{28A0092B-C50C-407E-A947-70E740481C1C}">
                                <a14:useLocalDpi xmlns:a14="http://schemas.microsoft.com/office/drawing/2010/main" val="0"/>
                              </a:ext>
                            </a:extLst>
                          </a:blip>
                          <a:stretch>
                            <a:fillRect/>
                          </a:stretch>
                        </pic:blipFill>
                        <pic:spPr>
                          <a:xfrm>
                            <a:off x="0" y="0"/>
                            <a:ext cx="3445758" cy="2572833"/>
                          </a:xfrm>
                          <a:prstGeom prst="rect">
                            <a:avLst/>
                          </a:prstGeom>
                        </pic:spPr>
                      </pic:pic>
                    </a:graphicData>
                  </a:graphic>
                </wp:inline>
              </w:drawing>
            </w:r>
          </w:p>
        </w:tc>
        <w:tc>
          <w:tcPr>
            <w:tcW w:w="2499" w:type="pct"/>
            <w:gridSpan w:val="3"/>
            <w:vAlign w:val="center"/>
          </w:tcPr>
          <w:p w14:paraId="2E911B2C" w14:textId="77777777" w:rsidR="008621F9" w:rsidRPr="00DE3695" w:rsidRDefault="008621F9" w:rsidP="0038584D">
            <w:pPr>
              <w:jc w:val="center"/>
              <w:rPr>
                <w:rFonts w:eastAsia="Times New Roman"/>
                <w:b/>
                <w:bCs/>
                <w:color w:val="000000"/>
                <w:lang w:eastAsia="es-CL"/>
              </w:rPr>
            </w:pPr>
            <w:r>
              <w:rPr>
                <w:rFonts w:eastAsia="Times New Roman"/>
                <w:noProof/>
                <w:color w:val="000000"/>
                <w:lang w:eastAsia="es-CL"/>
              </w:rPr>
              <mc:AlternateContent>
                <mc:Choice Requires="wps">
                  <w:drawing>
                    <wp:anchor distT="0" distB="0" distL="114300" distR="114300" simplePos="0" relativeHeight="251669504" behindDoc="0" locked="0" layoutInCell="1" allowOverlap="1" wp14:anchorId="31311ED5" wp14:editId="44789471">
                      <wp:simplePos x="0" y="0"/>
                      <wp:positionH relativeFrom="column">
                        <wp:posOffset>1300480</wp:posOffset>
                      </wp:positionH>
                      <wp:positionV relativeFrom="paragraph">
                        <wp:posOffset>217170</wp:posOffset>
                      </wp:positionV>
                      <wp:extent cx="1247775" cy="285750"/>
                      <wp:effectExtent l="762000" t="0" r="28575" b="742950"/>
                      <wp:wrapNone/>
                      <wp:docPr id="46" name="Llamada con línea 2 46"/>
                      <wp:cNvGraphicFramePr/>
                      <a:graphic xmlns:a="http://schemas.openxmlformats.org/drawingml/2006/main">
                        <a:graphicData uri="http://schemas.microsoft.com/office/word/2010/wordprocessingShape">
                          <wps:wsp>
                            <wps:cNvSpPr/>
                            <wps:spPr>
                              <a:xfrm>
                                <a:off x="6419850" y="1200150"/>
                                <a:ext cx="1247775" cy="285750"/>
                              </a:xfrm>
                              <a:prstGeom prst="borderCallout2">
                                <a:avLst>
                                  <a:gd name="adj1" fmla="val 18750"/>
                                  <a:gd name="adj2" fmla="val -8333"/>
                                  <a:gd name="adj3" fmla="val 18750"/>
                                  <a:gd name="adj4" fmla="val -16667"/>
                                  <a:gd name="adj5" fmla="val 349167"/>
                                  <a:gd name="adj6" fmla="val -60407"/>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EF29B8" w14:textId="77777777" w:rsidR="00C27E65" w:rsidRPr="008621F9" w:rsidRDefault="00C27E65" w:rsidP="008621F9">
                                  <w:pPr>
                                    <w:jc w:val="center"/>
                                    <w:rPr>
                                      <w:b/>
                                      <w:sz w:val="18"/>
                                      <w:szCs w:val="18"/>
                                    </w:rPr>
                                  </w:pPr>
                                  <w:r w:rsidRPr="008621F9">
                                    <w:rPr>
                                      <w:b/>
                                      <w:sz w:val="18"/>
                                      <w:szCs w:val="18"/>
                                    </w:rPr>
                                    <w:t>Vertedero Municipal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311ED5" id="Llamada con línea 2 46" o:spid="_x0000_s1036" type="#_x0000_t48" style="position:absolute;left:0;text-align:left;margin-left:102.4pt;margin-top:17.1pt;width:98.25pt;height:2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" adj="-13048,75420" fillcolor="#4f81bd [3204]" strokecolor="black [3213]" strokeweight="2pt">
                      <v:textbox>
                        <w:txbxContent>
                          <w:p w14:paraId="13EF29B8" w14:textId="77777777" w:rsidR="00C27E65" w:rsidRPr="008621F9" w:rsidRDefault="00C27E65" w:rsidP="008621F9">
                            <w:pPr>
                              <w:jc w:val="center"/>
                              <w:rPr>
                                <w:b/>
                                <w:sz w:val="18"/>
                                <w:szCs w:val="18"/>
                              </w:rPr>
                            </w:pPr>
                            <w:r w:rsidRPr="008621F9">
                              <w:rPr>
                                <w:b/>
                                <w:sz w:val="18"/>
                                <w:szCs w:val="18"/>
                              </w:rPr>
                              <w:t>Vertedero Municipal</w:t>
                            </w:r>
                          </w:p>
                        </w:txbxContent>
                      </v:textbox>
                      <o:callout v:ext="edit" minusy="t"/>
                    </v:shape>
                  </w:pict>
                </mc:Fallback>
              </mc:AlternateContent>
            </w:r>
            <w:r w:rsidRPr="0020646F">
              <w:rPr>
                <w:rFonts w:eastAsia="Times New Roman"/>
                <w:noProof/>
                <w:color w:val="000000"/>
                <w:lang w:eastAsia="es-CL"/>
              </w:rPr>
              <w:drawing>
                <wp:inline distT="0" distB="0" distL="0" distR="0" wp14:anchorId="60E37C54" wp14:editId="12259516">
                  <wp:extent cx="3575773" cy="2669911"/>
                  <wp:effectExtent l="0" t="0" r="5715" b="0"/>
                  <wp:docPr id="4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ic:nvPicPr>
                        <pic:blipFill>
                          <a:blip r:embed="rId65">
                            <a:extLst>
                              <a:ext uri="{28A0092B-C50C-407E-A947-70E740481C1C}">
                                <a14:useLocalDpi xmlns:a14="http://schemas.microsoft.com/office/drawing/2010/main" val="0"/>
                              </a:ext>
                            </a:extLst>
                          </a:blip>
                          <a:stretch>
                            <a:fillRect/>
                          </a:stretch>
                        </pic:blipFill>
                        <pic:spPr>
                          <a:xfrm>
                            <a:off x="0" y="0"/>
                            <a:ext cx="3575773" cy="2669911"/>
                          </a:xfrm>
                          <a:prstGeom prst="rect">
                            <a:avLst/>
                          </a:prstGeom>
                        </pic:spPr>
                      </pic:pic>
                    </a:graphicData>
                  </a:graphic>
                </wp:inline>
              </w:drawing>
            </w:r>
          </w:p>
        </w:tc>
      </w:tr>
      <w:tr w:rsidR="008621F9" w:rsidRPr="0020646F" w14:paraId="19FCFE5E" w14:textId="77777777" w:rsidTr="0038584D">
        <w:trPr>
          <w:trHeight w:val="273"/>
        </w:trPr>
        <w:tc>
          <w:tcPr>
            <w:tcW w:w="806" w:type="pct"/>
            <w:vAlign w:val="center"/>
          </w:tcPr>
          <w:p w14:paraId="27788C00" w14:textId="77777777" w:rsidR="008621F9" w:rsidRPr="0020646F" w:rsidRDefault="008621F9" w:rsidP="008621F9">
            <w:pPr>
              <w:rPr>
                <w:rFonts w:eastAsia="Times New Roman"/>
                <w:b/>
                <w:bCs/>
                <w:color w:val="000000"/>
                <w:sz w:val="18"/>
                <w:szCs w:val="18"/>
                <w:lang w:eastAsia="es-CL"/>
              </w:rPr>
            </w:pPr>
            <w:r w:rsidRPr="0020646F">
              <w:rPr>
                <w:b/>
                <w:sz w:val="18"/>
                <w:szCs w:val="18"/>
              </w:rPr>
              <w:t xml:space="preserve">Fotografía </w:t>
            </w:r>
            <w:r>
              <w:rPr>
                <w:b/>
                <w:sz w:val="18"/>
                <w:szCs w:val="18"/>
              </w:rPr>
              <w:t>26</w:t>
            </w:r>
            <w:r w:rsidRPr="0020646F">
              <w:rPr>
                <w:b/>
                <w:sz w:val="18"/>
                <w:szCs w:val="18"/>
              </w:rPr>
              <w:t>.</w:t>
            </w:r>
          </w:p>
        </w:tc>
        <w:tc>
          <w:tcPr>
            <w:tcW w:w="1695" w:type="pct"/>
            <w:gridSpan w:val="2"/>
            <w:vAlign w:val="center"/>
          </w:tcPr>
          <w:p w14:paraId="569FB4F0" w14:textId="77777777" w:rsidR="008621F9" w:rsidRPr="00A9769A" w:rsidRDefault="008621F9" w:rsidP="0038584D">
            <w:pPr>
              <w:rPr>
                <w:rFonts w:eastAsia="Times New Roman"/>
                <w:b/>
                <w:bCs/>
                <w:color w:val="000000"/>
                <w:sz w:val="18"/>
                <w:szCs w:val="18"/>
                <w:lang w:eastAsia="es-CL"/>
              </w:rPr>
            </w:pPr>
            <w:r w:rsidRPr="00A9769A">
              <w:rPr>
                <w:rFonts w:eastAsia="Times New Roman"/>
                <w:b/>
                <w:color w:val="000000"/>
                <w:sz w:val="18"/>
                <w:szCs w:val="18"/>
                <w:lang w:eastAsia="es-CL"/>
              </w:rPr>
              <w:t xml:space="preserve">Fecha : </w:t>
            </w:r>
            <w:r>
              <w:rPr>
                <w:rFonts w:eastAsia="Times New Roman"/>
                <w:color w:val="000000"/>
                <w:sz w:val="18"/>
                <w:szCs w:val="18"/>
                <w:lang w:eastAsia="es-CL"/>
              </w:rPr>
              <w:t>24</w:t>
            </w:r>
            <w:r w:rsidRPr="00A9769A">
              <w:rPr>
                <w:rFonts w:eastAsia="Times New Roman"/>
                <w:color w:val="000000"/>
                <w:sz w:val="18"/>
                <w:szCs w:val="18"/>
                <w:lang w:eastAsia="es-CL"/>
              </w:rPr>
              <w:t>/0</w:t>
            </w:r>
            <w:r>
              <w:rPr>
                <w:rFonts w:eastAsia="Times New Roman"/>
                <w:color w:val="000000"/>
                <w:sz w:val="18"/>
                <w:szCs w:val="18"/>
                <w:lang w:eastAsia="es-CL"/>
              </w:rPr>
              <w:t>6</w:t>
            </w:r>
            <w:r w:rsidRPr="00A9769A">
              <w:rPr>
                <w:rFonts w:eastAsia="Times New Roman"/>
                <w:color w:val="000000"/>
                <w:sz w:val="18"/>
                <w:szCs w:val="18"/>
                <w:lang w:eastAsia="es-CL"/>
              </w:rPr>
              <w:t>/201</w:t>
            </w:r>
            <w:r>
              <w:rPr>
                <w:rFonts w:eastAsia="Times New Roman"/>
                <w:color w:val="000000"/>
                <w:sz w:val="18"/>
                <w:szCs w:val="18"/>
                <w:lang w:eastAsia="es-CL"/>
              </w:rPr>
              <w:t>5</w:t>
            </w:r>
          </w:p>
        </w:tc>
        <w:tc>
          <w:tcPr>
            <w:tcW w:w="812" w:type="pct"/>
            <w:vAlign w:val="center"/>
          </w:tcPr>
          <w:p w14:paraId="47ED4C54" w14:textId="77777777" w:rsidR="008621F9" w:rsidRPr="0020646F" w:rsidRDefault="008621F9" w:rsidP="008621F9">
            <w:pPr>
              <w:rPr>
                <w:rFonts w:eastAsia="Times New Roman"/>
                <w:b/>
                <w:bCs/>
                <w:color w:val="000000"/>
                <w:sz w:val="18"/>
                <w:szCs w:val="18"/>
                <w:lang w:eastAsia="es-CL"/>
              </w:rPr>
            </w:pPr>
            <w:r w:rsidRPr="0020646F">
              <w:rPr>
                <w:b/>
                <w:sz w:val="18"/>
                <w:szCs w:val="18"/>
              </w:rPr>
              <w:t xml:space="preserve">Fotografía </w:t>
            </w:r>
            <w:r>
              <w:rPr>
                <w:b/>
                <w:sz w:val="18"/>
                <w:szCs w:val="18"/>
              </w:rPr>
              <w:t>27</w:t>
            </w:r>
            <w:r w:rsidRPr="0020646F">
              <w:rPr>
                <w:b/>
                <w:sz w:val="18"/>
                <w:szCs w:val="18"/>
              </w:rPr>
              <w:t>.</w:t>
            </w:r>
          </w:p>
        </w:tc>
        <w:tc>
          <w:tcPr>
            <w:tcW w:w="1687" w:type="pct"/>
            <w:gridSpan w:val="2"/>
            <w:vAlign w:val="center"/>
          </w:tcPr>
          <w:p w14:paraId="759616FE" w14:textId="77777777" w:rsidR="008621F9" w:rsidRPr="0020646F" w:rsidRDefault="008621F9" w:rsidP="0038584D">
            <w:pPr>
              <w:rPr>
                <w:rFonts w:eastAsia="Times New Roman"/>
                <w:b/>
                <w:bCs/>
                <w:color w:val="000000"/>
                <w:sz w:val="18"/>
                <w:szCs w:val="18"/>
                <w:lang w:eastAsia="es-CL"/>
              </w:rPr>
            </w:pPr>
            <w:r w:rsidRPr="00A9769A">
              <w:rPr>
                <w:rFonts w:eastAsia="Times New Roman"/>
                <w:b/>
                <w:color w:val="000000"/>
                <w:sz w:val="18"/>
                <w:szCs w:val="18"/>
                <w:lang w:eastAsia="es-CL"/>
              </w:rPr>
              <w:t>Fecha :</w:t>
            </w:r>
            <w:r>
              <w:rPr>
                <w:rFonts w:eastAsia="Times New Roman"/>
                <w:sz w:val="18"/>
                <w:szCs w:val="18"/>
                <w:lang w:eastAsia="es-CL"/>
              </w:rPr>
              <w:t xml:space="preserve"> 24</w:t>
            </w:r>
            <w:r w:rsidRPr="00A9769A">
              <w:rPr>
                <w:rFonts w:eastAsia="Times New Roman"/>
                <w:sz w:val="18"/>
                <w:szCs w:val="18"/>
                <w:lang w:eastAsia="es-CL"/>
              </w:rPr>
              <w:t>/0</w:t>
            </w:r>
            <w:r>
              <w:rPr>
                <w:rFonts w:eastAsia="Times New Roman"/>
                <w:sz w:val="18"/>
                <w:szCs w:val="18"/>
                <w:lang w:eastAsia="es-CL"/>
              </w:rPr>
              <w:t>6</w:t>
            </w:r>
            <w:r w:rsidRPr="00A9769A">
              <w:rPr>
                <w:rFonts w:eastAsia="Times New Roman"/>
                <w:sz w:val="18"/>
                <w:szCs w:val="18"/>
                <w:lang w:eastAsia="es-CL"/>
              </w:rPr>
              <w:t>/201</w:t>
            </w:r>
            <w:r>
              <w:rPr>
                <w:rFonts w:eastAsia="Times New Roman"/>
                <w:sz w:val="18"/>
                <w:szCs w:val="18"/>
                <w:lang w:eastAsia="es-CL"/>
              </w:rPr>
              <w:t>5</w:t>
            </w:r>
          </w:p>
        </w:tc>
      </w:tr>
      <w:tr w:rsidR="008621F9" w:rsidRPr="0020646F" w14:paraId="4FFFC8F2" w14:textId="77777777" w:rsidTr="0038584D">
        <w:trPr>
          <w:trHeight w:val="419"/>
        </w:trPr>
        <w:tc>
          <w:tcPr>
            <w:tcW w:w="806" w:type="pct"/>
            <w:vAlign w:val="center"/>
          </w:tcPr>
          <w:p w14:paraId="19B72BCD" w14:textId="77777777" w:rsidR="008621F9" w:rsidRPr="0020646F" w:rsidRDefault="008621F9" w:rsidP="008621F9">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8" w:type="pct"/>
            <w:vAlign w:val="center"/>
          </w:tcPr>
          <w:p w14:paraId="23180E2C" w14:textId="77777777" w:rsidR="008621F9" w:rsidRPr="00A9769A" w:rsidRDefault="008621F9" w:rsidP="008621F9">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8621F9">
              <w:rPr>
                <w:rFonts w:eastAsia="Times New Roman"/>
                <w:color w:val="000000"/>
                <w:sz w:val="18"/>
                <w:szCs w:val="18"/>
                <w:lang w:eastAsia="es-CL"/>
              </w:rPr>
              <w:t>5</w:t>
            </w:r>
            <w:r>
              <w:rPr>
                <w:rFonts w:eastAsia="Times New Roman"/>
                <w:color w:val="000000"/>
                <w:sz w:val="18"/>
                <w:szCs w:val="18"/>
                <w:lang w:eastAsia="es-CL"/>
              </w:rPr>
              <w:t>.</w:t>
            </w:r>
            <w:r w:rsidRPr="008621F9">
              <w:rPr>
                <w:rFonts w:eastAsia="Times New Roman"/>
                <w:color w:val="000000"/>
                <w:sz w:val="18"/>
                <w:szCs w:val="18"/>
                <w:lang w:eastAsia="es-CL"/>
              </w:rPr>
              <w:t>533</w:t>
            </w:r>
            <w:r>
              <w:rPr>
                <w:rFonts w:eastAsia="Times New Roman"/>
                <w:color w:val="000000"/>
                <w:sz w:val="18"/>
                <w:szCs w:val="18"/>
                <w:lang w:eastAsia="es-CL"/>
              </w:rPr>
              <w:t>.</w:t>
            </w:r>
            <w:r w:rsidRPr="008621F9">
              <w:rPr>
                <w:rFonts w:eastAsia="Times New Roman"/>
                <w:color w:val="000000"/>
                <w:sz w:val="18"/>
                <w:szCs w:val="18"/>
                <w:lang w:eastAsia="es-CL"/>
              </w:rPr>
              <w:t>247</w:t>
            </w:r>
          </w:p>
        </w:tc>
        <w:tc>
          <w:tcPr>
            <w:tcW w:w="837" w:type="pct"/>
            <w:vAlign w:val="center"/>
          </w:tcPr>
          <w:p w14:paraId="6CE47863" w14:textId="77777777" w:rsidR="008621F9" w:rsidRPr="00A9769A" w:rsidRDefault="008621F9" w:rsidP="008621F9">
            <w:pPr>
              <w:rPr>
                <w:rFonts w:eastAsia="Times New Roman"/>
                <w:b/>
                <w:bCs/>
                <w:color w:val="000000"/>
                <w:sz w:val="18"/>
                <w:szCs w:val="18"/>
                <w:lang w:eastAsia="es-CL"/>
              </w:rPr>
            </w:pPr>
            <w:r w:rsidRPr="00A9769A">
              <w:rPr>
                <w:rFonts w:eastAsia="Times New Roman"/>
                <w:b/>
                <w:color w:val="000000"/>
                <w:sz w:val="18"/>
                <w:szCs w:val="18"/>
                <w:lang w:eastAsia="es-CL"/>
              </w:rPr>
              <w:t>Este:</w:t>
            </w:r>
            <w:r w:rsidRPr="00A9769A">
              <w:rPr>
                <w:rFonts w:eastAsia="Times New Roman"/>
                <w:color w:val="000000"/>
                <w:sz w:val="18"/>
                <w:szCs w:val="18"/>
                <w:lang w:eastAsia="es-CL"/>
              </w:rPr>
              <w:t xml:space="preserve"> </w:t>
            </w:r>
            <w:r w:rsidRPr="008621F9">
              <w:rPr>
                <w:rFonts w:eastAsia="Times New Roman"/>
                <w:color w:val="000000"/>
                <w:sz w:val="18"/>
                <w:szCs w:val="18"/>
                <w:lang w:eastAsia="es-CL"/>
              </w:rPr>
              <w:t>684</w:t>
            </w:r>
            <w:r>
              <w:rPr>
                <w:rFonts w:eastAsia="Times New Roman"/>
                <w:color w:val="000000"/>
                <w:sz w:val="18"/>
                <w:szCs w:val="18"/>
                <w:lang w:eastAsia="es-CL"/>
              </w:rPr>
              <w:t>.</w:t>
            </w:r>
            <w:r w:rsidRPr="008621F9">
              <w:rPr>
                <w:rFonts w:eastAsia="Times New Roman"/>
                <w:color w:val="000000"/>
                <w:sz w:val="18"/>
                <w:szCs w:val="18"/>
                <w:lang w:eastAsia="es-CL"/>
              </w:rPr>
              <w:t>217</w:t>
            </w:r>
          </w:p>
        </w:tc>
        <w:tc>
          <w:tcPr>
            <w:tcW w:w="812" w:type="pct"/>
            <w:vAlign w:val="center"/>
          </w:tcPr>
          <w:p w14:paraId="13EB55F8" w14:textId="77777777" w:rsidR="008621F9" w:rsidRPr="00A9769A" w:rsidRDefault="008621F9" w:rsidP="008621F9">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54" w:type="pct"/>
            <w:vAlign w:val="center"/>
          </w:tcPr>
          <w:p w14:paraId="464DC311" w14:textId="77777777" w:rsidR="008621F9" w:rsidRPr="0020646F" w:rsidRDefault="008621F9" w:rsidP="008621F9">
            <w:pPr>
              <w:rPr>
                <w:rFonts w:eastAsia="Times New Roman"/>
                <w:b/>
                <w:bCs/>
                <w:color w:val="000000"/>
                <w:sz w:val="18"/>
                <w:szCs w:val="18"/>
                <w:lang w:eastAsia="es-CL"/>
              </w:rPr>
            </w:pPr>
            <w:r w:rsidRPr="00A9769A">
              <w:rPr>
                <w:rFonts w:eastAsia="Times New Roman"/>
                <w:b/>
                <w:color w:val="000000"/>
                <w:sz w:val="18"/>
                <w:szCs w:val="18"/>
                <w:lang w:eastAsia="es-CL"/>
              </w:rPr>
              <w:t>Coordenadas WGS84</w:t>
            </w:r>
          </w:p>
        </w:tc>
        <w:tc>
          <w:tcPr>
            <w:tcW w:w="833" w:type="pct"/>
            <w:vAlign w:val="center"/>
          </w:tcPr>
          <w:p w14:paraId="304130F4" w14:textId="77777777" w:rsidR="008621F9" w:rsidRPr="00A9769A" w:rsidRDefault="008621F9" w:rsidP="008621F9">
            <w:pPr>
              <w:rPr>
                <w:rFonts w:eastAsia="Times New Roman"/>
                <w:b/>
                <w:bCs/>
                <w:color w:val="000000"/>
                <w:sz w:val="18"/>
                <w:szCs w:val="18"/>
                <w:lang w:eastAsia="es-CL"/>
              </w:rPr>
            </w:pPr>
            <w:r w:rsidRPr="00A9769A">
              <w:rPr>
                <w:rFonts w:eastAsia="Times New Roman"/>
                <w:b/>
                <w:color w:val="000000"/>
                <w:sz w:val="18"/>
                <w:szCs w:val="18"/>
                <w:lang w:eastAsia="es-CL"/>
              </w:rPr>
              <w:t xml:space="preserve">Norte: </w:t>
            </w:r>
            <w:r w:rsidRPr="008621F9">
              <w:rPr>
                <w:rFonts w:eastAsia="Times New Roman"/>
                <w:color w:val="000000"/>
                <w:sz w:val="18"/>
                <w:szCs w:val="18"/>
                <w:lang w:eastAsia="es-CL"/>
              </w:rPr>
              <w:t>5</w:t>
            </w:r>
            <w:r>
              <w:rPr>
                <w:rFonts w:eastAsia="Times New Roman"/>
                <w:color w:val="000000"/>
                <w:sz w:val="18"/>
                <w:szCs w:val="18"/>
                <w:lang w:eastAsia="es-CL"/>
              </w:rPr>
              <w:t>.</w:t>
            </w:r>
            <w:r w:rsidRPr="008621F9">
              <w:rPr>
                <w:rFonts w:eastAsia="Times New Roman"/>
                <w:color w:val="000000"/>
                <w:sz w:val="18"/>
                <w:szCs w:val="18"/>
                <w:lang w:eastAsia="es-CL"/>
              </w:rPr>
              <w:t>533</w:t>
            </w:r>
            <w:r>
              <w:rPr>
                <w:rFonts w:eastAsia="Times New Roman"/>
                <w:color w:val="000000"/>
                <w:sz w:val="18"/>
                <w:szCs w:val="18"/>
                <w:lang w:eastAsia="es-CL"/>
              </w:rPr>
              <w:t>.</w:t>
            </w:r>
            <w:r w:rsidRPr="008621F9">
              <w:rPr>
                <w:rFonts w:eastAsia="Times New Roman"/>
                <w:color w:val="000000"/>
                <w:sz w:val="18"/>
                <w:szCs w:val="18"/>
                <w:lang w:eastAsia="es-CL"/>
              </w:rPr>
              <w:t>247</w:t>
            </w:r>
          </w:p>
        </w:tc>
      </w:tr>
      <w:tr w:rsidR="008621F9" w:rsidRPr="00A9769A" w14:paraId="5ECC64C4" w14:textId="77777777" w:rsidTr="0038584D">
        <w:trPr>
          <w:trHeight w:val="1112"/>
        </w:trPr>
        <w:tc>
          <w:tcPr>
            <w:tcW w:w="2501" w:type="pct"/>
            <w:gridSpan w:val="3"/>
          </w:tcPr>
          <w:p w14:paraId="22CCD09F" w14:textId="77777777" w:rsidR="008621F9" w:rsidRPr="00A9769A" w:rsidRDefault="008621F9" w:rsidP="0038584D">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266C1C09" w14:textId="77777777" w:rsidR="008621F9" w:rsidRPr="00853541" w:rsidRDefault="008621F9" w:rsidP="0038584D">
            <w:pPr>
              <w:rPr>
                <w:rFonts w:eastAsia="Times New Roman"/>
                <w:bCs/>
                <w:color w:val="000000"/>
                <w:sz w:val="18"/>
                <w:szCs w:val="18"/>
                <w:lang w:eastAsia="es-CL"/>
              </w:rPr>
            </w:pPr>
            <w:r>
              <w:rPr>
                <w:rFonts w:eastAsia="Times New Roman"/>
                <w:bCs/>
                <w:color w:val="000000"/>
                <w:sz w:val="18"/>
                <w:szCs w:val="18"/>
                <w:lang w:eastAsia="es-CL"/>
              </w:rPr>
              <w:t>Tramo del cerco perimetral en mal estado, en el límite con el vertedero Municipal.</w:t>
            </w:r>
          </w:p>
        </w:tc>
        <w:tc>
          <w:tcPr>
            <w:tcW w:w="2499" w:type="pct"/>
            <w:gridSpan w:val="3"/>
          </w:tcPr>
          <w:p w14:paraId="1C7C488F" w14:textId="77777777" w:rsidR="008621F9" w:rsidRPr="00A9769A" w:rsidRDefault="008621F9" w:rsidP="0038584D">
            <w:pPr>
              <w:rPr>
                <w:rFonts w:eastAsia="Times New Roman"/>
                <w:b/>
                <w:color w:val="000000"/>
                <w:sz w:val="18"/>
                <w:szCs w:val="18"/>
                <w:lang w:eastAsia="es-CL"/>
              </w:rPr>
            </w:pPr>
            <w:r w:rsidRPr="00A9769A">
              <w:rPr>
                <w:rFonts w:eastAsia="Times New Roman"/>
                <w:b/>
                <w:color w:val="000000"/>
                <w:sz w:val="18"/>
                <w:szCs w:val="18"/>
                <w:lang w:eastAsia="es-CL"/>
              </w:rPr>
              <w:t>Descripción Medio de Prueba:</w:t>
            </w:r>
            <w:r w:rsidRPr="00A9769A">
              <w:rPr>
                <w:rFonts w:eastAsia="Times New Roman"/>
                <w:color w:val="000000"/>
                <w:sz w:val="18"/>
                <w:szCs w:val="18"/>
                <w:lang w:eastAsia="es-CL"/>
              </w:rPr>
              <w:t xml:space="preserve"> </w:t>
            </w:r>
          </w:p>
          <w:p w14:paraId="66F84DC5" w14:textId="77777777" w:rsidR="008621F9" w:rsidRPr="00DB6A54" w:rsidRDefault="008621F9" w:rsidP="0038584D">
            <w:pPr>
              <w:rPr>
                <w:rFonts w:eastAsia="Times New Roman"/>
                <w:bCs/>
                <w:color w:val="000000"/>
                <w:sz w:val="18"/>
                <w:szCs w:val="18"/>
                <w:lang w:eastAsia="es-CL"/>
              </w:rPr>
            </w:pPr>
            <w:r>
              <w:rPr>
                <w:rFonts w:eastAsia="Times New Roman"/>
                <w:bCs/>
                <w:color w:val="000000"/>
                <w:sz w:val="18"/>
                <w:szCs w:val="18"/>
                <w:lang w:eastAsia="es-CL"/>
              </w:rPr>
              <w:t xml:space="preserve">Otra vista del tramo del cerco perimetral en mal estado, en el límite oeste del predio, que limita hacia el vertedero </w:t>
            </w:r>
            <w:r w:rsidR="0038584D">
              <w:rPr>
                <w:rFonts w:eastAsia="Times New Roman"/>
                <w:bCs/>
                <w:color w:val="000000"/>
                <w:sz w:val="18"/>
                <w:szCs w:val="18"/>
                <w:lang w:eastAsia="es-CL"/>
              </w:rPr>
              <w:t>Municipal</w:t>
            </w:r>
            <w:r>
              <w:rPr>
                <w:rFonts w:eastAsia="Times New Roman"/>
                <w:bCs/>
                <w:color w:val="000000"/>
                <w:sz w:val="18"/>
                <w:szCs w:val="18"/>
                <w:lang w:eastAsia="es-CL"/>
              </w:rPr>
              <w:t>.</w:t>
            </w:r>
          </w:p>
        </w:tc>
      </w:tr>
    </w:tbl>
    <w:p w14:paraId="6242AA1D" w14:textId="77777777" w:rsidR="008621F9" w:rsidRDefault="008621F9">
      <w:pPr>
        <w:jc w:val="left"/>
      </w:pPr>
    </w:p>
    <w:p w14:paraId="3284FE7E" w14:textId="77777777" w:rsidR="00C14157" w:rsidRDefault="00C14157">
      <w:pPr>
        <w:jc w:val="left"/>
        <w:rPr>
          <w:rFonts w:cstheme="minorHAnsi"/>
          <w:b/>
          <w:sz w:val="24"/>
          <w:szCs w:val="20"/>
        </w:rPr>
      </w:pPr>
      <w:r>
        <w:br w:type="page"/>
      </w:r>
    </w:p>
    <w:p w14:paraId="3323E717" w14:textId="77777777" w:rsidR="00571F24" w:rsidRDefault="007C7490" w:rsidP="00C958D0">
      <w:pPr>
        <w:pStyle w:val="Ttulo1"/>
      </w:pPr>
      <w:bookmarkStart w:id="204" w:name="_Toc436145800"/>
      <w:r w:rsidRPr="0025129B">
        <w:t>OTROS HECHOS.</w:t>
      </w:r>
      <w:bookmarkEnd w:id="185"/>
      <w:bookmarkEnd w:id="186"/>
      <w:bookmarkEnd w:id="204"/>
    </w:p>
    <w:p w14:paraId="0365237E" w14:textId="77777777" w:rsidR="003D332A" w:rsidRPr="003D332A" w:rsidRDefault="003D332A" w:rsidP="003D332A"/>
    <w:p w14:paraId="5A0F4CD9" w14:textId="77777777" w:rsidR="00035506" w:rsidRDefault="00035506" w:rsidP="00035506"/>
    <w:tbl>
      <w:tblPr>
        <w:tblStyle w:val="Tablaconcuadrcula1"/>
        <w:tblW w:w="5000" w:type="pct"/>
        <w:tblLook w:val="04A0" w:firstRow="1" w:lastRow="0" w:firstColumn="1" w:lastColumn="0" w:noHBand="0" w:noVBand="1"/>
      </w:tblPr>
      <w:tblGrid>
        <w:gridCol w:w="13562"/>
      </w:tblGrid>
      <w:tr w:rsidR="00035506" w:rsidRPr="00035506" w14:paraId="6D15FA3F" w14:textId="77777777" w:rsidTr="00A925F5">
        <w:trPr>
          <w:trHeight w:val="142"/>
        </w:trPr>
        <w:tc>
          <w:tcPr>
            <w:tcW w:w="5000" w:type="pct"/>
          </w:tcPr>
          <w:p w14:paraId="180403E4" w14:textId="77777777" w:rsidR="00035506" w:rsidRPr="00035506" w:rsidRDefault="00035506" w:rsidP="00035506">
            <w:r w:rsidRPr="00035506">
              <w:rPr>
                <w:rFonts w:eastAsia="Times New Roman"/>
                <w:b/>
                <w:bCs/>
                <w:color w:val="000000"/>
                <w:lang w:eastAsia="es-CL"/>
              </w:rPr>
              <w:t>Otros hecho N°1</w:t>
            </w:r>
          </w:p>
        </w:tc>
      </w:tr>
      <w:tr w:rsidR="00035506" w:rsidRPr="00035506" w14:paraId="1C7CFFEF" w14:textId="77777777" w:rsidTr="00A925F5">
        <w:trPr>
          <w:trHeight w:val="142"/>
        </w:trPr>
        <w:tc>
          <w:tcPr>
            <w:tcW w:w="5000" w:type="pct"/>
          </w:tcPr>
          <w:p w14:paraId="7F2E3A78" w14:textId="77777777" w:rsidR="00035506" w:rsidRPr="00035506" w:rsidRDefault="00035506" w:rsidP="00035506">
            <w:pPr>
              <w:rPr>
                <w:rFonts w:eastAsia="Times New Roman"/>
                <w:b/>
                <w:bCs/>
                <w:color w:val="000000"/>
                <w:lang w:eastAsia="es-CL"/>
              </w:rPr>
            </w:pPr>
            <w:r w:rsidRPr="00035506">
              <w:rPr>
                <w:rFonts w:eastAsia="Times New Roman"/>
                <w:b/>
                <w:bCs/>
                <w:color w:val="000000"/>
                <w:lang w:eastAsia="es-CL"/>
              </w:rPr>
              <w:t>Descripción:</w:t>
            </w:r>
          </w:p>
          <w:p w14:paraId="2B8609E7" w14:textId="77777777" w:rsidR="00035506" w:rsidRPr="00035506" w:rsidRDefault="00035506" w:rsidP="00035506">
            <w:pPr>
              <w:rPr>
                <w:rFonts w:eastAsia="Times New Roman"/>
                <w:bCs/>
                <w:lang w:eastAsia="es-CL"/>
              </w:rPr>
            </w:pPr>
            <w:r w:rsidRPr="00035506">
              <w:rPr>
                <w:rFonts w:eastAsia="Times New Roman"/>
                <w:bCs/>
                <w:lang w:eastAsia="es-CL"/>
              </w:rPr>
              <w:t>Según consta en el Sistema de Inspección de la SMA, el titular no ha dado cumplimiento al requerimiento de información practicado por la SMA mediante Resolución Exenta N° 574/2013, complementada por la Resolución Exenta N° 1518/2013 y Resolución Exenta N° 300/2014.</w:t>
            </w:r>
          </w:p>
          <w:p w14:paraId="5036A395" w14:textId="77777777" w:rsidR="00035506" w:rsidRPr="00035506" w:rsidRDefault="00035506" w:rsidP="00035506">
            <w:pPr>
              <w:rPr>
                <w:rFonts w:eastAsia="Times New Roman"/>
                <w:bCs/>
                <w:lang w:eastAsia="es-CL"/>
              </w:rPr>
            </w:pPr>
          </w:p>
          <w:p w14:paraId="5B2E5B9A" w14:textId="77777777" w:rsidR="00035506" w:rsidRPr="00035506" w:rsidRDefault="00035506" w:rsidP="00035506">
            <w:pPr>
              <w:rPr>
                <w:rFonts w:eastAsia="Times New Roman"/>
                <w:bCs/>
                <w:lang w:eastAsia="es-CL"/>
              </w:rPr>
            </w:pPr>
          </w:p>
        </w:tc>
      </w:tr>
    </w:tbl>
    <w:p w14:paraId="02733744" w14:textId="77777777" w:rsidR="00035506" w:rsidRPr="00035506" w:rsidRDefault="00035506" w:rsidP="00035506"/>
    <w:p w14:paraId="191BCB1A" w14:textId="77777777" w:rsidR="00CE010E" w:rsidRPr="0025129B" w:rsidRDefault="00CE010E" w:rsidP="00893A4E">
      <w:pPr>
        <w:pStyle w:val="Prrafodelista"/>
        <w:ind w:left="0"/>
        <w:rPr>
          <w:rFonts w:cstheme="minorHAnsi"/>
          <w:b/>
          <w:sz w:val="14"/>
          <w:szCs w:val="24"/>
        </w:rPr>
      </w:pPr>
    </w:p>
    <w:p w14:paraId="5A4B5C0B" w14:textId="77777777" w:rsidR="007015BE" w:rsidRPr="0025129B" w:rsidRDefault="007015BE">
      <w:pPr>
        <w:jc w:val="left"/>
        <w:rPr>
          <w:rFonts w:cstheme="minorHAnsi"/>
          <w:b/>
          <w:sz w:val="14"/>
          <w:szCs w:val="24"/>
        </w:rPr>
      </w:pPr>
    </w:p>
    <w:p w14:paraId="1816FA4D"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448D0974" w14:textId="77777777" w:rsidR="007015BE" w:rsidRPr="0025129B" w:rsidRDefault="007015BE" w:rsidP="00C958D0">
      <w:pPr>
        <w:pStyle w:val="Ttulo1"/>
      </w:pPr>
      <w:bookmarkStart w:id="205" w:name="_Toc352840404"/>
      <w:bookmarkStart w:id="206" w:name="_Toc352841464"/>
      <w:bookmarkStart w:id="207" w:name="_Toc436145801"/>
      <w:r w:rsidRPr="0025129B">
        <w:t>CONCLUSIONES.</w:t>
      </w:r>
      <w:bookmarkEnd w:id="205"/>
      <w:bookmarkEnd w:id="206"/>
      <w:bookmarkEnd w:id="207"/>
    </w:p>
    <w:p w14:paraId="71B08ACB" w14:textId="77777777" w:rsidR="00CE010E" w:rsidRPr="0025129B" w:rsidRDefault="00CE010E" w:rsidP="00893A4E">
      <w:pPr>
        <w:pStyle w:val="Prrafodelista"/>
        <w:ind w:left="0"/>
        <w:rPr>
          <w:rFonts w:cstheme="minorHAnsi"/>
          <w:b/>
          <w:sz w:val="14"/>
          <w:szCs w:val="24"/>
        </w:rPr>
      </w:pPr>
    </w:p>
    <w:p w14:paraId="1CC97DEB" w14:textId="77777777"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9670EE">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p w14:paraId="78F050B2"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6"/>
        <w:gridCol w:w="3123"/>
        <w:gridCol w:w="4658"/>
        <w:gridCol w:w="4635"/>
      </w:tblGrid>
      <w:tr w:rsidR="008D6661" w:rsidRPr="0025129B" w14:paraId="0729B693" w14:textId="77777777" w:rsidTr="00F64DF2">
        <w:trPr>
          <w:trHeight w:val="395"/>
          <w:tblHeader/>
          <w:jc w:val="center"/>
        </w:trPr>
        <w:tc>
          <w:tcPr>
            <w:tcW w:w="416" w:type="pct"/>
            <w:shd w:val="clear" w:color="auto" w:fill="D9D9D9" w:themeFill="background1" w:themeFillShade="D9"/>
            <w:vAlign w:val="center"/>
          </w:tcPr>
          <w:p w14:paraId="3654C2F0"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7" w:type="pct"/>
            <w:shd w:val="clear" w:color="auto" w:fill="D9D9D9" w:themeFill="background1" w:themeFillShade="D9"/>
            <w:vAlign w:val="center"/>
          </w:tcPr>
          <w:p w14:paraId="6CC737D8"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593" w:type="pct"/>
            <w:shd w:val="clear" w:color="auto" w:fill="D9D9D9" w:themeFill="background1" w:themeFillShade="D9"/>
            <w:vAlign w:val="center"/>
          </w:tcPr>
          <w:p w14:paraId="31B63E53"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4" w:type="pct"/>
            <w:shd w:val="clear" w:color="auto" w:fill="D9D9D9" w:themeFill="background1" w:themeFillShade="D9"/>
            <w:vAlign w:val="center"/>
          </w:tcPr>
          <w:p w14:paraId="3781BC83" w14:textId="77777777"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8D6661" w:rsidRPr="0025129B" w14:paraId="72565CB1" w14:textId="77777777" w:rsidTr="00F64DF2">
        <w:trPr>
          <w:jc w:val="center"/>
        </w:trPr>
        <w:tc>
          <w:tcPr>
            <w:tcW w:w="416" w:type="pct"/>
            <w:vAlign w:val="center"/>
          </w:tcPr>
          <w:p w14:paraId="664DD5BB" w14:textId="77777777" w:rsidR="008D6661" w:rsidRPr="009F2BD4" w:rsidRDefault="00154B9D" w:rsidP="009F2BD4">
            <w:pPr>
              <w:widowControl w:val="0"/>
              <w:overflowPunct w:val="0"/>
              <w:autoSpaceDE w:val="0"/>
              <w:autoSpaceDN w:val="0"/>
              <w:adjustRightInd w:val="0"/>
              <w:spacing w:after="120" w:line="285" w:lineRule="auto"/>
              <w:jc w:val="center"/>
              <w:rPr>
                <w:rFonts w:cstheme="minorHAnsi"/>
                <w:iCs/>
                <w:sz w:val="16"/>
                <w:szCs w:val="16"/>
              </w:rPr>
            </w:pPr>
            <w:r>
              <w:rPr>
                <w:rFonts w:cstheme="minorHAnsi"/>
                <w:iCs/>
                <w:sz w:val="16"/>
                <w:szCs w:val="16"/>
              </w:rPr>
              <w:t>01</w:t>
            </w:r>
          </w:p>
        </w:tc>
        <w:tc>
          <w:tcPr>
            <w:tcW w:w="1217" w:type="pct"/>
            <w:vAlign w:val="center"/>
          </w:tcPr>
          <w:p w14:paraId="530D46D7" w14:textId="77777777" w:rsidR="008D6661" w:rsidRPr="009F2BD4" w:rsidRDefault="00154B9D" w:rsidP="009F2BD4">
            <w:pPr>
              <w:widowControl w:val="0"/>
              <w:overflowPunct w:val="0"/>
              <w:autoSpaceDE w:val="0"/>
              <w:autoSpaceDN w:val="0"/>
              <w:adjustRightInd w:val="0"/>
              <w:spacing w:after="120" w:line="285" w:lineRule="auto"/>
              <w:jc w:val="center"/>
              <w:rPr>
                <w:rFonts w:cstheme="minorHAnsi"/>
                <w:iCs/>
                <w:sz w:val="16"/>
                <w:szCs w:val="16"/>
              </w:rPr>
            </w:pPr>
            <w:r w:rsidRPr="00D23AC9">
              <w:t>Control de residuos que ingresan al Relleno</w:t>
            </w:r>
            <w:r>
              <w:t>.</w:t>
            </w:r>
          </w:p>
        </w:tc>
        <w:tc>
          <w:tcPr>
            <w:tcW w:w="1593" w:type="pct"/>
            <w:vAlign w:val="center"/>
          </w:tcPr>
          <w:p w14:paraId="3F639320" w14:textId="77777777" w:rsidR="00154B9D" w:rsidRPr="00D23AC9" w:rsidRDefault="00154B9D" w:rsidP="00154B9D">
            <w:pPr>
              <w:rPr>
                <w:u w:val="single"/>
              </w:rPr>
            </w:pPr>
            <w:r>
              <w:rPr>
                <w:u w:val="single"/>
              </w:rPr>
              <w:t>Considerando 4.3 b RCA 1654/2002.</w:t>
            </w:r>
          </w:p>
          <w:p w14:paraId="6A10177A" w14:textId="77777777" w:rsidR="00154B9D" w:rsidRPr="00057ACB" w:rsidRDefault="00154B9D" w:rsidP="00154B9D">
            <w:pPr>
              <w:rPr>
                <w:i/>
              </w:rPr>
            </w:pPr>
            <w:r w:rsidRPr="00057ACB">
              <w:rPr>
                <w:i/>
              </w:rPr>
              <w:t>“Se dispondrá de un promedio de 2 m3/día, es decir, un máximo total de 60 m3/mes.”</w:t>
            </w:r>
          </w:p>
          <w:p w14:paraId="06618FE5" w14:textId="77777777" w:rsidR="00154B9D" w:rsidRDefault="00154B9D" w:rsidP="00154B9D"/>
          <w:p w14:paraId="67D9FF3C" w14:textId="77777777" w:rsidR="00154B9D" w:rsidRPr="00057ACB" w:rsidRDefault="00154B9D" w:rsidP="00154B9D">
            <w:pPr>
              <w:rPr>
                <w:u w:val="single"/>
              </w:rPr>
            </w:pPr>
            <w:r w:rsidRPr="00057ACB">
              <w:rPr>
                <w:u w:val="single"/>
              </w:rPr>
              <w:t xml:space="preserve">Considerando </w:t>
            </w:r>
            <w:r>
              <w:rPr>
                <w:u w:val="single"/>
              </w:rPr>
              <w:t>1.1 Resolución Exenta N°1908/2008.</w:t>
            </w:r>
          </w:p>
          <w:p w14:paraId="31217FBB" w14:textId="77777777" w:rsidR="00154B9D" w:rsidRDefault="00154B9D" w:rsidP="00154B9D">
            <w:pPr>
              <w:rPr>
                <w:bCs/>
                <w:i/>
              </w:rPr>
            </w:pPr>
            <w:r w:rsidRPr="00057ACB">
              <w:rPr>
                <w:bCs/>
                <w:i/>
              </w:rPr>
              <w:t>“</w:t>
            </w:r>
            <w:r>
              <w:rPr>
                <w:bCs/>
                <w:i/>
              </w:rPr>
              <w:t>[…].</w:t>
            </w:r>
            <w:r w:rsidRPr="000F2930">
              <w:rPr>
                <w:bCs/>
                <w:i/>
              </w:rPr>
              <w:t>El</w:t>
            </w:r>
            <w:r>
              <w:rPr>
                <w:bCs/>
                <w:i/>
              </w:rPr>
              <w:t xml:space="preserve"> </w:t>
            </w:r>
            <w:r w:rsidRPr="000F2930">
              <w:rPr>
                <w:bCs/>
                <w:i/>
              </w:rPr>
              <w:t xml:space="preserve">proyecto de modificación </w:t>
            </w:r>
            <w:r w:rsidR="008C3728">
              <w:rPr>
                <w:bCs/>
                <w:i/>
              </w:rPr>
              <w:t>“</w:t>
            </w:r>
            <w:r w:rsidRPr="000F2930">
              <w:rPr>
                <w:bCs/>
                <w:i/>
              </w:rPr>
              <w:t>Vertedero de Lodos Orgánicos e Industriales no</w:t>
            </w:r>
            <w:r>
              <w:rPr>
                <w:bCs/>
                <w:i/>
              </w:rPr>
              <w:t xml:space="preserve"> </w:t>
            </w:r>
            <w:r w:rsidRPr="000F2930">
              <w:rPr>
                <w:bCs/>
                <w:i/>
              </w:rPr>
              <w:t>Peligrosos</w:t>
            </w:r>
            <w:r w:rsidR="008C3728">
              <w:rPr>
                <w:bCs/>
                <w:i/>
              </w:rPr>
              <w:t>”</w:t>
            </w:r>
            <w:r w:rsidRPr="000F2930">
              <w:rPr>
                <w:bCs/>
                <w:i/>
              </w:rPr>
              <w:t>, cuya RCA se recurre , plantea recepcionar, para su disposición final,</w:t>
            </w:r>
            <w:r>
              <w:rPr>
                <w:bCs/>
                <w:i/>
              </w:rPr>
              <w:t xml:space="preserve"> </w:t>
            </w:r>
            <w:r w:rsidRPr="000F2930">
              <w:rPr>
                <w:bCs/>
                <w:i/>
              </w:rPr>
              <w:t>Iodos orgánicos generados en procesos de depuración de efluentes (Aguas</w:t>
            </w:r>
            <w:r>
              <w:rPr>
                <w:bCs/>
                <w:i/>
              </w:rPr>
              <w:t xml:space="preserve"> </w:t>
            </w:r>
            <w:r w:rsidRPr="000F2930">
              <w:rPr>
                <w:bCs/>
                <w:i/>
              </w:rPr>
              <w:t>Servidas y/o Residuos Industriales Líquidos ) sometidos a un proceso de</w:t>
            </w:r>
            <w:r>
              <w:rPr>
                <w:bCs/>
                <w:i/>
              </w:rPr>
              <w:t xml:space="preserve"> </w:t>
            </w:r>
            <w:r w:rsidRPr="000F2930">
              <w:rPr>
                <w:bCs/>
                <w:i/>
              </w:rPr>
              <w:t>deshidratación mecánica, alcanzando humedades inferiores al 80%. Los</w:t>
            </w:r>
            <w:r>
              <w:rPr>
                <w:bCs/>
                <w:i/>
              </w:rPr>
              <w:t xml:space="preserve"> </w:t>
            </w:r>
            <w:r w:rsidRPr="000F2930">
              <w:rPr>
                <w:bCs/>
                <w:i/>
              </w:rPr>
              <w:t>siguientes son ejemplos de estos Iodos: Lodos generados en Plantas de</w:t>
            </w:r>
            <w:r>
              <w:rPr>
                <w:bCs/>
                <w:i/>
              </w:rPr>
              <w:t xml:space="preserve"> </w:t>
            </w:r>
            <w:r w:rsidRPr="000F2930">
              <w:rPr>
                <w:bCs/>
                <w:i/>
              </w:rPr>
              <w:t>Tratamiento de Aguas Servidas (Essal, Aguas Décima, u otra sanitaria); Iodos</w:t>
            </w:r>
            <w:r>
              <w:rPr>
                <w:bCs/>
                <w:i/>
              </w:rPr>
              <w:t xml:space="preserve"> </w:t>
            </w:r>
            <w:r w:rsidRPr="000F2930">
              <w:rPr>
                <w:bCs/>
                <w:i/>
              </w:rPr>
              <w:t>generados en Plantas de Tratamiento de RILes, sedimentadores y decantadores</w:t>
            </w:r>
            <w:r>
              <w:rPr>
                <w:bCs/>
                <w:i/>
              </w:rPr>
              <w:t xml:space="preserve"> </w:t>
            </w:r>
            <w:r w:rsidRPr="000F2930">
              <w:rPr>
                <w:bCs/>
                <w:i/>
              </w:rPr>
              <w:t>(empresas faenadoras de carnes, salmoneras, pisciculturas, talleres de redes,</w:t>
            </w:r>
            <w:r>
              <w:rPr>
                <w:bCs/>
                <w:i/>
              </w:rPr>
              <w:t xml:space="preserve"> </w:t>
            </w:r>
            <w:r w:rsidRPr="000F2930">
              <w:rPr>
                <w:bCs/>
                <w:i/>
              </w:rPr>
              <w:t>industrias lácteas, entre otras); y Iodos sometidos a sistemas de desaguado,</w:t>
            </w:r>
            <w:r>
              <w:rPr>
                <w:bCs/>
                <w:i/>
              </w:rPr>
              <w:t xml:space="preserve"> </w:t>
            </w:r>
            <w:r w:rsidRPr="000F2930">
              <w:rPr>
                <w:bCs/>
                <w:i/>
              </w:rPr>
              <w:t>proveniente de los puntos señalados anteriormente.</w:t>
            </w:r>
          </w:p>
          <w:p w14:paraId="6D2E0817" w14:textId="77777777" w:rsidR="00154B9D" w:rsidRDefault="00154B9D" w:rsidP="00154B9D">
            <w:pPr>
              <w:rPr>
                <w:bCs/>
                <w:i/>
              </w:rPr>
            </w:pPr>
          </w:p>
          <w:p w14:paraId="19F94E6C" w14:textId="77777777" w:rsidR="00154B9D" w:rsidRDefault="00154B9D" w:rsidP="00154B9D">
            <w:pPr>
              <w:rPr>
                <w:bCs/>
                <w:i/>
              </w:rPr>
            </w:pPr>
            <w:r w:rsidRPr="00057ACB">
              <w:rPr>
                <w:bCs/>
                <w:i/>
              </w:rPr>
              <w:t xml:space="preserve">El proyecto original </w:t>
            </w:r>
            <w:r w:rsidRPr="00057ACB">
              <w:rPr>
                <w:i/>
              </w:rPr>
              <w:t xml:space="preserve">contempla la </w:t>
            </w:r>
            <w:r w:rsidRPr="00057ACB">
              <w:rPr>
                <w:bCs/>
                <w:i/>
              </w:rPr>
              <w:t>disposición de un promedio de 2 m3</w:t>
            </w:r>
            <w:r w:rsidRPr="00057ACB">
              <w:rPr>
                <w:i/>
              </w:rPr>
              <w:t>/</w:t>
            </w:r>
            <w:r w:rsidRPr="00057ACB">
              <w:rPr>
                <w:bCs/>
                <w:i/>
              </w:rPr>
              <w:t>día, es decir, un máximo total de 60 m</w:t>
            </w:r>
            <w:r>
              <w:rPr>
                <w:bCs/>
                <w:i/>
              </w:rPr>
              <w:t>3</w:t>
            </w:r>
            <w:r w:rsidRPr="00057ACB">
              <w:rPr>
                <w:bCs/>
                <w:i/>
              </w:rPr>
              <w:t xml:space="preserve"> </w:t>
            </w:r>
            <w:r w:rsidRPr="00057ACB">
              <w:rPr>
                <w:i/>
              </w:rPr>
              <w:t>/</w:t>
            </w:r>
            <w:r w:rsidRPr="00057ACB">
              <w:rPr>
                <w:bCs/>
                <w:i/>
              </w:rPr>
              <w:t>mes, lo cual no ha sido modificado en el presente proyecto.”</w:t>
            </w:r>
          </w:p>
          <w:p w14:paraId="0C4246A6" w14:textId="77777777" w:rsidR="00154B9D" w:rsidRDefault="00154B9D" w:rsidP="00154B9D">
            <w:pPr>
              <w:rPr>
                <w:bCs/>
                <w:i/>
              </w:rPr>
            </w:pPr>
          </w:p>
          <w:p w14:paraId="659D17BC" w14:textId="77777777" w:rsidR="00154B9D" w:rsidRPr="00057ACB" w:rsidRDefault="00154B9D" w:rsidP="00154B9D">
            <w:pPr>
              <w:rPr>
                <w:u w:val="single"/>
              </w:rPr>
            </w:pPr>
            <w:r>
              <w:rPr>
                <w:u w:val="single"/>
              </w:rPr>
              <w:t>Considerando 6.6 d) Resolución Exenta N°1908/2008.</w:t>
            </w:r>
          </w:p>
          <w:p w14:paraId="56A4616F" w14:textId="77777777" w:rsidR="00154B9D" w:rsidRPr="002240E8" w:rsidRDefault="00154B9D" w:rsidP="00154B9D">
            <w:pPr>
              <w:autoSpaceDE w:val="0"/>
              <w:autoSpaceDN w:val="0"/>
              <w:adjustRightInd w:val="0"/>
              <w:rPr>
                <w:rFonts w:cs="Arial"/>
                <w:bCs/>
                <w:i/>
                <w:lang w:eastAsia="es-ES"/>
              </w:rPr>
            </w:pPr>
            <w:r>
              <w:rPr>
                <w:rFonts w:cs="Arial"/>
                <w:bCs/>
                <w:i/>
                <w:lang w:eastAsia="es-ES"/>
              </w:rPr>
              <w:t xml:space="preserve">“d. </w:t>
            </w:r>
            <w:r w:rsidRPr="002240E8">
              <w:rPr>
                <w:rFonts w:cs="Arial"/>
                <w:bCs/>
                <w:i/>
                <w:lang w:eastAsia="es-ES"/>
              </w:rPr>
              <w:t>Que, el Proyecto efectivamente considera construir zanjas de mayor capacidad volumétrica que el proyecto original;</w:t>
            </w:r>
            <w:r w:rsidRPr="002240E8">
              <w:rPr>
                <w:rFonts w:cs="Arial"/>
                <w:i/>
                <w:lang w:eastAsia="es-ES"/>
              </w:rPr>
              <w:t xml:space="preserve"> </w:t>
            </w:r>
            <w:r w:rsidRPr="002240E8">
              <w:rPr>
                <w:rFonts w:cs="Arial"/>
                <w:bCs/>
                <w:i/>
                <w:lang w:eastAsia="es-ES"/>
              </w:rPr>
              <w:t>sin embargo,</w:t>
            </w:r>
            <w:r w:rsidRPr="002240E8">
              <w:rPr>
                <w:rFonts w:cs="Arial"/>
                <w:i/>
                <w:lang w:eastAsia="es-ES"/>
              </w:rPr>
              <w:t xml:space="preserve"> </w:t>
            </w:r>
            <w:r w:rsidRPr="002240E8">
              <w:rPr>
                <w:rFonts w:cs="Arial"/>
                <w:bCs/>
                <w:i/>
                <w:lang w:eastAsia="es-ES"/>
              </w:rPr>
              <w:t>no fue sometido a evaluación un aumento de la cantidad total de Iodos a disponer durante la vida útil del Proyecto.</w:t>
            </w:r>
          </w:p>
          <w:p w14:paraId="7B3ACCDE" w14:textId="77777777" w:rsidR="00154B9D" w:rsidRPr="002240E8" w:rsidRDefault="00154B9D" w:rsidP="00154B9D">
            <w:pPr>
              <w:autoSpaceDE w:val="0"/>
              <w:autoSpaceDN w:val="0"/>
              <w:adjustRightInd w:val="0"/>
              <w:jc w:val="left"/>
              <w:rPr>
                <w:rFonts w:cs="Arial"/>
                <w:bCs/>
                <w:i/>
                <w:lang w:eastAsia="es-ES"/>
              </w:rPr>
            </w:pPr>
            <w:r w:rsidRPr="002240E8">
              <w:rPr>
                <w:rFonts w:cs="Arial"/>
                <w:bCs/>
                <w:i/>
                <w:lang w:eastAsia="es-ES"/>
              </w:rPr>
              <w:t xml:space="preserve">En efecto, la Resolución de Calificación Ambiental del proyecto original indica que </w:t>
            </w:r>
            <w:r w:rsidR="008C3728">
              <w:rPr>
                <w:rFonts w:cs="Arial"/>
                <w:bCs/>
                <w:i/>
                <w:iCs/>
                <w:lang w:eastAsia="es-ES"/>
              </w:rPr>
              <w:t>“</w:t>
            </w:r>
            <w:r w:rsidRPr="002240E8">
              <w:rPr>
                <w:rFonts w:cs="Arial"/>
                <w:bCs/>
                <w:i/>
                <w:iCs/>
                <w:lang w:eastAsia="es-ES"/>
              </w:rPr>
              <w:t>Se dispondrá un promedio de 2 m3</w:t>
            </w:r>
            <w:r w:rsidRPr="002240E8">
              <w:rPr>
                <w:rFonts w:cs="Arial"/>
                <w:i/>
                <w:iCs/>
                <w:lang w:eastAsia="es-ES"/>
              </w:rPr>
              <w:t>/</w:t>
            </w:r>
            <w:r w:rsidRPr="002240E8">
              <w:rPr>
                <w:rFonts w:cs="Arial"/>
                <w:bCs/>
                <w:i/>
                <w:iCs/>
                <w:lang w:eastAsia="es-ES"/>
              </w:rPr>
              <w:t>día, es decir</w:t>
            </w:r>
            <w:r w:rsidRPr="002240E8">
              <w:rPr>
                <w:rFonts w:cs="Arial"/>
                <w:i/>
                <w:iCs/>
                <w:lang w:eastAsia="es-ES"/>
              </w:rPr>
              <w:t xml:space="preserve">, </w:t>
            </w:r>
            <w:r w:rsidRPr="002240E8">
              <w:rPr>
                <w:rFonts w:cs="Arial"/>
                <w:bCs/>
                <w:i/>
                <w:iCs/>
                <w:lang w:eastAsia="es-ES"/>
              </w:rPr>
              <w:t>un máximo total de 60 m3/mes</w:t>
            </w:r>
            <w:r w:rsidR="008C3728">
              <w:rPr>
                <w:rFonts w:cs="Arial"/>
                <w:bCs/>
                <w:i/>
                <w:iCs/>
                <w:lang w:eastAsia="es-ES"/>
              </w:rPr>
              <w:t>”</w:t>
            </w:r>
            <w:r w:rsidRPr="002240E8">
              <w:rPr>
                <w:rFonts w:cs="Arial"/>
                <w:bCs/>
                <w:i/>
                <w:iCs/>
                <w:lang w:eastAsia="es-ES"/>
              </w:rPr>
              <w:t xml:space="preserve">, </w:t>
            </w:r>
            <w:r w:rsidRPr="002240E8">
              <w:rPr>
                <w:rFonts w:cs="Arial"/>
                <w:bCs/>
                <w:i/>
                <w:lang w:eastAsia="es-ES"/>
              </w:rPr>
              <w:t>lo cual no es modificado en el Proyecto materia de reclamación.</w:t>
            </w:r>
          </w:p>
          <w:p w14:paraId="19D24FEB" w14:textId="77777777" w:rsidR="00154B9D" w:rsidRPr="002240E8" w:rsidRDefault="00154B9D" w:rsidP="00154B9D">
            <w:pPr>
              <w:autoSpaceDE w:val="0"/>
              <w:autoSpaceDN w:val="0"/>
              <w:adjustRightInd w:val="0"/>
              <w:rPr>
                <w:bCs/>
                <w:i/>
              </w:rPr>
            </w:pPr>
            <w:r w:rsidRPr="002240E8">
              <w:rPr>
                <w:rFonts w:cs="Arial"/>
                <w:bCs/>
                <w:i/>
                <w:lang w:eastAsia="es-ES"/>
              </w:rPr>
              <w:t>Tampoco lo es la vida útil contemplada en el proyecto original,</w:t>
            </w:r>
            <w:r w:rsidRPr="002240E8">
              <w:rPr>
                <w:rFonts w:cs="Arial"/>
                <w:i/>
                <w:lang w:eastAsia="es-ES"/>
              </w:rPr>
              <w:t xml:space="preserve"> </w:t>
            </w:r>
            <w:r w:rsidRPr="002240E8">
              <w:rPr>
                <w:rFonts w:cs="Arial"/>
                <w:bCs/>
                <w:i/>
                <w:lang w:eastAsia="es-ES"/>
              </w:rPr>
              <w:t>según lo informa el propio Titular en la DIA y el Adenda N°3 del Proyecto,</w:t>
            </w:r>
            <w:r w:rsidRPr="002240E8">
              <w:rPr>
                <w:rFonts w:cs="Arial"/>
                <w:i/>
                <w:lang w:eastAsia="es-ES"/>
              </w:rPr>
              <w:t xml:space="preserve"> </w:t>
            </w:r>
            <w:r w:rsidRPr="002240E8">
              <w:rPr>
                <w:rFonts w:cs="Arial"/>
                <w:bCs/>
                <w:i/>
                <w:lang w:eastAsia="es-ES"/>
              </w:rPr>
              <w:t>en la cual declara que</w:t>
            </w:r>
            <w:r>
              <w:rPr>
                <w:rFonts w:cs="Arial"/>
                <w:bCs/>
                <w:i/>
                <w:lang w:eastAsia="es-ES"/>
              </w:rPr>
              <w:t xml:space="preserve"> </w:t>
            </w:r>
            <w:r w:rsidR="008C3728">
              <w:rPr>
                <w:rFonts w:cs="Arial"/>
                <w:bCs/>
                <w:i/>
                <w:iCs/>
                <w:lang w:eastAsia="es-ES"/>
              </w:rPr>
              <w:t>“</w:t>
            </w:r>
            <w:r w:rsidRPr="002240E8">
              <w:rPr>
                <w:rFonts w:cs="Arial"/>
                <w:bCs/>
                <w:i/>
                <w:iCs/>
                <w:lang w:eastAsia="es-ES"/>
              </w:rPr>
              <w:t xml:space="preserve">La vida útil del proyecto tampoco es modificada, quedando </w:t>
            </w:r>
            <w:r w:rsidRPr="002240E8">
              <w:rPr>
                <w:rFonts w:cs="Arial"/>
                <w:bCs/>
                <w:i/>
                <w:lang w:eastAsia="es-ES"/>
              </w:rPr>
              <w:t xml:space="preserve">6 años </w:t>
            </w:r>
            <w:r w:rsidRPr="002240E8">
              <w:rPr>
                <w:rFonts w:cs="Arial"/>
                <w:bCs/>
                <w:i/>
                <w:iCs/>
                <w:lang w:eastAsia="es-ES"/>
              </w:rPr>
              <w:t xml:space="preserve">de operación </w:t>
            </w:r>
            <w:r w:rsidRPr="002240E8">
              <w:rPr>
                <w:rFonts w:cs="Arial"/>
                <w:bCs/>
                <w:i/>
                <w:lang w:eastAsia="es-ES"/>
              </w:rPr>
              <w:t xml:space="preserve">para </w:t>
            </w:r>
            <w:r w:rsidRPr="002240E8">
              <w:rPr>
                <w:rFonts w:cs="Arial"/>
                <w:bCs/>
                <w:i/>
                <w:iCs/>
                <w:lang w:eastAsia="es-ES"/>
              </w:rPr>
              <w:t xml:space="preserve">concluir </w:t>
            </w:r>
            <w:r w:rsidRPr="002240E8">
              <w:rPr>
                <w:rFonts w:cs="Arial"/>
                <w:bCs/>
                <w:i/>
                <w:lang w:eastAsia="es-ES"/>
              </w:rPr>
              <w:t xml:space="preserve">esta </w:t>
            </w:r>
            <w:r w:rsidRPr="002240E8">
              <w:rPr>
                <w:rFonts w:cs="Arial"/>
                <w:bCs/>
                <w:i/>
                <w:iCs/>
                <w:lang w:eastAsia="es-ES"/>
              </w:rPr>
              <w:t>etapa</w:t>
            </w:r>
            <w:r w:rsidR="008C3728">
              <w:rPr>
                <w:rFonts w:cs="Arial"/>
                <w:bCs/>
                <w:i/>
                <w:iCs/>
                <w:lang w:eastAsia="es-ES"/>
              </w:rPr>
              <w:t>”</w:t>
            </w:r>
            <w:r w:rsidRPr="002240E8">
              <w:rPr>
                <w:rFonts w:cs="Arial"/>
                <w:bCs/>
                <w:i/>
                <w:iCs/>
                <w:lang w:eastAsia="es-ES"/>
              </w:rPr>
              <w:t>.</w:t>
            </w:r>
          </w:p>
          <w:p w14:paraId="3450BA2C" w14:textId="77777777" w:rsidR="00154B9D" w:rsidRDefault="00154B9D" w:rsidP="00154B9D">
            <w:pPr>
              <w:rPr>
                <w:bCs/>
                <w:i/>
              </w:rPr>
            </w:pPr>
          </w:p>
          <w:p w14:paraId="1802EE9F" w14:textId="77777777" w:rsidR="00154B9D" w:rsidRPr="00057ACB" w:rsidRDefault="00154B9D" w:rsidP="00154B9D">
            <w:pPr>
              <w:rPr>
                <w:u w:val="single"/>
              </w:rPr>
            </w:pPr>
            <w:r>
              <w:rPr>
                <w:u w:val="single"/>
              </w:rPr>
              <w:t>Resuelvo 6 b) Resolución Exenta N°1908/2008.</w:t>
            </w:r>
          </w:p>
          <w:p w14:paraId="43890BEC" w14:textId="77777777" w:rsidR="008D6661" w:rsidRPr="009F2BD4" w:rsidRDefault="00154B9D" w:rsidP="00154B9D">
            <w:pPr>
              <w:widowControl w:val="0"/>
              <w:overflowPunct w:val="0"/>
              <w:autoSpaceDE w:val="0"/>
              <w:autoSpaceDN w:val="0"/>
              <w:adjustRightInd w:val="0"/>
              <w:spacing w:after="120"/>
              <w:jc w:val="center"/>
              <w:rPr>
                <w:rFonts w:cstheme="minorHAnsi"/>
                <w:sz w:val="16"/>
                <w:szCs w:val="16"/>
              </w:rPr>
            </w:pPr>
            <w:r>
              <w:rPr>
                <w:i/>
              </w:rPr>
              <w:t>“</w:t>
            </w:r>
            <w:r w:rsidRPr="00B61215">
              <w:rPr>
                <w:i/>
              </w:rPr>
              <w:t>Además, llevar un registro, por zanja, que estará a disposición de los fiscalizadores, en donde encuentren datos como: fecha de habilitación de la zanja, capacidad total de la zanja, cantidad de lodos depositados, caudal captado, tiempo de utilización, fecha de inicio de cierre de la zanja, y otro antecedente de importancia. Se incluye en el Anexo N° 5 del Adenda</w:t>
            </w:r>
            <w:r>
              <w:rPr>
                <w:i/>
              </w:rPr>
              <w:t>.”</w:t>
            </w:r>
          </w:p>
        </w:tc>
        <w:tc>
          <w:tcPr>
            <w:tcW w:w="1774" w:type="pct"/>
            <w:vAlign w:val="center"/>
          </w:tcPr>
          <w:p w14:paraId="7B9B457B" w14:textId="77777777" w:rsidR="008D6661" w:rsidRDefault="00E13F16" w:rsidP="009F2BD4">
            <w:pPr>
              <w:widowControl w:val="0"/>
              <w:overflowPunct w:val="0"/>
              <w:autoSpaceDE w:val="0"/>
              <w:autoSpaceDN w:val="0"/>
              <w:adjustRightInd w:val="0"/>
              <w:spacing w:after="120"/>
              <w:jc w:val="center"/>
            </w:pPr>
            <w:r>
              <w:t>TRESOL ha recibido una cantidad de lodos (</w:t>
            </w:r>
            <w:r w:rsidRPr="004C5CFB">
              <w:t>m</w:t>
            </w:r>
            <w:r w:rsidRPr="004C5CFB">
              <w:rPr>
                <w:vertAlign w:val="superscript"/>
              </w:rPr>
              <w:t>3</w:t>
            </w:r>
            <w:r>
              <w:t xml:space="preserve">) </w:t>
            </w:r>
            <w:r w:rsidRPr="004C5CFB">
              <w:t>superior</w:t>
            </w:r>
            <w:r>
              <w:t xml:space="preserve"> a los 60 m</w:t>
            </w:r>
            <w:r>
              <w:rPr>
                <w:vertAlign w:val="superscript"/>
              </w:rPr>
              <w:t>3</w:t>
            </w:r>
            <w:r>
              <w:t>/mes que establece la RCA.</w:t>
            </w:r>
          </w:p>
          <w:p w14:paraId="0EC57D57" w14:textId="77777777" w:rsidR="00E13F16" w:rsidRDefault="00E13F16" w:rsidP="009F2BD4">
            <w:pPr>
              <w:widowControl w:val="0"/>
              <w:overflowPunct w:val="0"/>
              <w:autoSpaceDE w:val="0"/>
              <w:autoSpaceDN w:val="0"/>
              <w:adjustRightInd w:val="0"/>
              <w:spacing w:after="120"/>
              <w:jc w:val="center"/>
            </w:pPr>
          </w:p>
          <w:p w14:paraId="76B13099" w14:textId="77777777" w:rsidR="00E13F16" w:rsidRDefault="00E13F16" w:rsidP="00915759">
            <w:pPr>
              <w:widowControl w:val="0"/>
              <w:overflowPunct w:val="0"/>
              <w:autoSpaceDE w:val="0"/>
              <w:autoSpaceDN w:val="0"/>
              <w:adjustRightInd w:val="0"/>
              <w:spacing w:after="120"/>
              <w:jc w:val="center"/>
            </w:pPr>
            <w:r>
              <w:t xml:space="preserve">Los valores promedios mensuales de lodos recibidos, que se muestran en la Tabla N° </w:t>
            </w:r>
            <w:r w:rsidR="00915759">
              <w:t>2</w:t>
            </w:r>
            <w:r>
              <w:t>, corresponden a 1123,6 m</w:t>
            </w:r>
            <w:r>
              <w:rPr>
                <w:vertAlign w:val="superscript"/>
              </w:rPr>
              <w:t>3</w:t>
            </w:r>
            <w:r>
              <w:t xml:space="preserve"> para el año 2013; 1589,7 </w:t>
            </w:r>
            <w:r w:rsidRPr="00E13F16">
              <w:t>m</w:t>
            </w:r>
            <w:r w:rsidRPr="00E13F16">
              <w:rPr>
                <w:vertAlign w:val="superscript"/>
              </w:rPr>
              <w:t>3</w:t>
            </w:r>
            <w:r w:rsidRPr="00E13F16">
              <w:t xml:space="preserve"> para el año 201</w:t>
            </w:r>
            <w:r>
              <w:t xml:space="preserve">4; y 1583,7 </w:t>
            </w:r>
            <w:r w:rsidRPr="00E13F16">
              <w:t>m</w:t>
            </w:r>
            <w:r w:rsidRPr="00E13F16">
              <w:rPr>
                <w:vertAlign w:val="superscript"/>
              </w:rPr>
              <w:t>3</w:t>
            </w:r>
            <w:r>
              <w:t xml:space="preserve"> para el año 2015.</w:t>
            </w:r>
          </w:p>
          <w:p w14:paraId="06A25386" w14:textId="77777777" w:rsidR="00BA6872" w:rsidRDefault="00BA6872" w:rsidP="00915759">
            <w:pPr>
              <w:widowControl w:val="0"/>
              <w:overflowPunct w:val="0"/>
              <w:autoSpaceDE w:val="0"/>
              <w:autoSpaceDN w:val="0"/>
              <w:adjustRightInd w:val="0"/>
              <w:spacing w:after="120"/>
              <w:jc w:val="center"/>
            </w:pPr>
          </w:p>
          <w:p w14:paraId="49663D9C" w14:textId="2C075CA5" w:rsidR="00BA6872" w:rsidRPr="00E13F16" w:rsidRDefault="00BA6872" w:rsidP="00915759">
            <w:pPr>
              <w:widowControl w:val="0"/>
              <w:overflowPunct w:val="0"/>
              <w:autoSpaceDE w:val="0"/>
              <w:autoSpaceDN w:val="0"/>
              <w:adjustRightInd w:val="0"/>
              <w:spacing w:after="120"/>
              <w:jc w:val="center"/>
              <w:rPr>
                <w:rFonts w:cstheme="minorHAnsi"/>
                <w:sz w:val="16"/>
                <w:szCs w:val="16"/>
              </w:rPr>
            </w:pPr>
            <w:r>
              <w:t xml:space="preserve">Adicionalmente se constata la construcción de 58 zanjas de disposición en lugar de las 43 consideradas en el Anexo 3 de la Adenda 2 de la </w:t>
            </w:r>
            <w:r w:rsidRPr="00BA6872">
              <w:t>DIA “Vertedero de Lodos Orgánicos e Industriales no Peligrosos.”)</w:t>
            </w:r>
          </w:p>
        </w:tc>
      </w:tr>
      <w:tr w:rsidR="008D6661" w:rsidRPr="0025129B" w14:paraId="188352E6" w14:textId="77777777" w:rsidTr="00F64DF2">
        <w:trPr>
          <w:jc w:val="center"/>
        </w:trPr>
        <w:tc>
          <w:tcPr>
            <w:tcW w:w="416" w:type="pct"/>
            <w:vAlign w:val="center"/>
          </w:tcPr>
          <w:p w14:paraId="762ED607" w14:textId="77777777" w:rsidR="008D6661" w:rsidRPr="00656384" w:rsidRDefault="00656384" w:rsidP="00F36F7C">
            <w:pPr>
              <w:widowControl w:val="0"/>
              <w:overflowPunct w:val="0"/>
              <w:autoSpaceDE w:val="0"/>
              <w:autoSpaceDN w:val="0"/>
              <w:adjustRightInd w:val="0"/>
              <w:spacing w:after="120" w:line="285" w:lineRule="auto"/>
              <w:jc w:val="center"/>
              <w:rPr>
                <w:rFonts w:cstheme="minorHAnsi"/>
                <w:iCs/>
              </w:rPr>
            </w:pPr>
            <w:r w:rsidRPr="00656384">
              <w:rPr>
                <w:rFonts w:cstheme="minorHAnsi"/>
                <w:iCs/>
              </w:rPr>
              <w:t>02</w:t>
            </w:r>
          </w:p>
        </w:tc>
        <w:tc>
          <w:tcPr>
            <w:tcW w:w="1217" w:type="pct"/>
            <w:vAlign w:val="center"/>
          </w:tcPr>
          <w:p w14:paraId="7DD5C1C0" w14:textId="77777777" w:rsidR="008D6661" w:rsidRPr="003E490F" w:rsidRDefault="00656384" w:rsidP="00F36F7C">
            <w:pPr>
              <w:widowControl w:val="0"/>
              <w:overflowPunct w:val="0"/>
              <w:autoSpaceDE w:val="0"/>
              <w:autoSpaceDN w:val="0"/>
              <w:adjustRightInd w:val="0"/>
              <w:spacing w:after="120" w:line="285" w:lineRule="auto"/>
              <w:jc w:val="center"/>
              <w:rPr>
                <w:rFonts w:cstheme="minorHAnsi"/>
                <w:iCs/>
                <w:sz w:val="24"/>
                <w:szCs w:val="24"/>
              </w:rPr>
            </w:pPr>
            <w:r w:rsidRPr="00D23AC9">
              <w:t>Control de residuos que ingresan al Relleno</w:t>
            </w:r>
            <w:r>
              <w:t>.</w:t>
            </w:r>
          </w:p>
        </w:tc>
        <w:tc>
          <w:tcPr>
            <w:tcW w:w="1593" w:type="pct"/>
            <w:vAlign w:val="center"/>
          </w:tcPr>
          <w:p w14:paraId="0C76E2A8" w14:textId="77777777" w:rsidR="00656384" w:rsidRDefault="00656384" w:rsidP="00656384">
            <w:pPr>
              <w:rPr>
                <w:u w:val="single"/>
              </w:rPr>
            </w:pPr>
            <w:r>
              <w:rPr>
                <w:u w:val="single"/>
              </w:rPr>
              <w:t>Considerando 3. RCA 675/2007.</w:t>
            </w:r>
          </w:p>
          <w:p w14:paraId="47E1FCE8" w14:textId="77777777" w:rsidR="00656384" w:rsidRDefault="00656384" w:rsidP="00656384">
            <w:pPr>
              <w:rPr>
                <w:i/>
              </w:rPr>
            </w:pPr>
            <w:r>
              <w:rPr>
                <w:i/>
              </w:rPr>
              <w:t>“[…]. Con relación a esta interpretación del porcentaje de humedad, en esta Declaración de impacto Ambiental del proyecto “VERTEDERO DE LODOS ORGÁNICOS E INDUSTRIALES NO PELIGROSOS”, se estima disponer de los siguientes tipos de lodos:</w:t>
            </w:r>
          </w:p>
          <w:p w14:paraId="43B01AC3" w14:textId="77777777" w:rsidR="00656384" w:rsidRDefault="00656384" w:rsidP="00656384">
            <w:pPr>
              <w:rPr>
                <w:i/>
              </w:rPr>
            </w:pPr>
          </w:p>
          <w:p w14:paraId="55FF7372" w14:textId="77777777" w:rsidR="00656384" w:rsidRDefault="00656384" w:rsidP="00656384">
            <w:pPr>
              <w:rPr>
                <w:i/>
              </w:rPr>
            </w:pPr>
            <w:r>
              <w:rPr>
                <w:i/>
                <w:u w:val="single"/>
              </w:rPr>
              <w:t xml:space="preserve">Lodos Orgánico Deshidratados: </w:t>
            </w:r>
            <w:r w:rsidRPr="006850A3">
              <w:rPr>
                <w:i/>
              </w:rPr>
              <w:t>Residuos semisólidos biodegradables generados en procesos de depuración de efluentes (Aguas Servidas y/o R</w:t>
            </w:r>
            <w:r>
              <w:rPr>
                <w:i/>
              </w:rPr>
              <w:t>IL</w:t>
            </w:r>
            <w:r w:rsidRPr="006850A3">
              <w:rPr>
                <w:i/>
              </w:rPr>
              <w:t>es)</w:t>
            </w:r>
            <w:r>
              <w:rPr>
                <w:i/>
              </w:rPr>
              <w:t>, cuyos compuestos son mayoritariamente orgánicos y son sometidos a un proceso de deshidratación mecánica, llegando a humedades inferiores al 80%. Son ejemplos de estos lodos:</w:t>
            </w:r>
          </w:p>
          <w:p w14:paraId="43FCB6A1" w14:textId="77777777" w:rsidR="00656384" w:rsidRDefault="00656384" w:rsidP="008A4E97">
            <w:pPr>
              <w:pStyle w:val="Prrafodelista"/>
              <w:numPr>
                <w:ilvl w:val="0"/>
                <w:numId w:val="5"/>
              </w:numPr>
              <w:rPr>
                <w:i/>
              </w:rPr>
            </w:pPr>
            <w:r>
              <w:rPr>
                <w:i/>
              </w:rPr>
              <w:t>Lodos generados en plantas de tratamiento de aguas servidas (ESSAL, AguasDécima, u otra sanitaria).</w:t>
            </w:r>
          </w:p>
          <w:p w14:paraId="50F70CA3" w14:textId="77777777" w:rsidR="00656384" w:rsidRDefault="00656384" w:rsidP="008A4E97">
            <w:pPr>
              <w:pStyle w:val="Prrafodelista"/>
              <w:numPr>
                <w:ilvl w:val="0"/>
                <w:numId w:val="5"/>
              </w:numPr>
              <w:rPr>
                <w:i/>
              </w:rPr>
            </w:pPr>
            <w:r>
              <w:rPr>
                <w:i/>
              </w:rPr>
              <w:t>Lodos generados en Plantas de Tratamiento de RILes, sedimentadores y decantadores (Empresas faenadoras de carnes, Salmoneras, Pisciculturas, Talleres de redes, Industrias Lácteas, entre otras).</w:t>
            </w:r>
          </w:p>
          <w:p w14:paraId="30ACB45D" w14:textId="77777777" w:rsidR="00656384" w:rsidRPr="006850A3" w:rsidRDefault="00656384" w:rsidP="008A4E97">
            <w:pPr>
              <w:pStyle w:val="Prrafodelista"/>
              <w:numPr>
                <w:ilvl w:val="0"/>
                <w:numId w:val="5"/>
              </w:numPr>
              <w:rPr>
                <w:i/>
              </w:rPr>
            </w:pPr>
            <w:r>
              <w:rPr>
                <w:i/>
              </w:rPr>
              <w:t>Lodos sometidos a sistemas de desaguado, provenientes de los puntos señalados anteriormente.</w:t>
            </w:r>
          </w:p>
          <w:p w14:paraId="6C9023E2" w14:textId="77777777" w:rsidR="00656384" w:rsidRPr="006850A3" w:rsidRDefault="00656384" w:rsidP="00656384"/>
          <w:p w14:paraId="70BD759B" w14:textId="77777777" w:rsidR="00656384" w:rsidRPr="00057ACB" w:rsidRDefault="00656384" w:rsidP="00656384">
            <w:pPr>
              <w:rPr>
                <w:u w:val="single"/>
              </w:rPr>
            </w:pPr>
            <w:r w:rsidRPr="00057ACB">
              <w:rPr>
                <w:u w:val="single"/>
              </w:rPr>
              <w:t xml:space="preserve">Considerando </w:t>
            </w:r>
            <w:r>
              <w:rPr>
                <w:u w:val="single"/>
              </w:rPr>
              <w:t>1.1 Resolución Exenta N°1908/2008.</w:t>
            </w:r>
          </w:p>
          <w:p w14:paraId="2F55B9B7" w14:textId="77777777" w:rsidR="008D6661" w:rsidRPr="003E490F" w:rsidRDefault="00656384" w:rsidP="00656384">
            <w:pPr>
              <w:rPr>
                <w:rFonts w:cstheme="minorHAnsi"/>
                <w:sz w:val="24"/>
                <w:szCs w:val="24"/>
              </w:rPr>
            </w:pPr>
            <w:r w:rsidRPr="00057ACB">
              <w:rPr>
                <w:bCs/>
                <w:i/>
              </w:rPr>
              <w:t>“</w:t>
            </w:r>
            <w:r>
              <w:rPr>
                <w:bCs/>
                <w:i/>
              </w:rPr>
              <w:t>[…].</w:t>
            </w:r>
            <w:r w:rsidRPr="000F2930">
              <w:rPr>
                <w:bCs/>
                <w:i/>
              </w:rPr>
              <w:t>El</w:t>
            </w:r>
            <w:r>
              <w:rPr>
                <w:bCs/>
                <w:i/>
              </w:rPr>
              <w:t xml:space="preserve"> </w:t>
            </w:r>
            <w:r w:rsidRPr="000F2930">
              <w:rPr>
                <w:bCs/>
                <w:i/>
              </w:rPr>
              <w:t xml:space="preserve">proyecto de modificación </w:t>
            </w:r>
            <w:r w:rsidR="008C3728">
              <w:rPr>
                <w:bCs/>
                <w:i/>
              </w:rPr>
              <w:t>“</w:t>
            </w:r>
            <w:r w:rsidRPr="000F2930">
              <w:rPr>
                <w:bCs/>
                <w:i/>
              </w:rPr>
              <w:t>Vertedero de Lodos Orgánicos e Industriales no</w:t>
            </w:r>
            <w:r>
              <w:rPr>
                <w:bCs/>
                <w:i/>
              </w:rPr>
              <w:t xml:space="preserve"> </w:t>
            </w:r>
            <w:r w:rsidRPr="000F2930">
              <w:rPr>
                <w:bCs/>
                <w:i/>
              </w:rPr>
              <w:t>Peligrosos</w:t>
            </w:r>
            <w:r w:rsidR="008C3728">
              <w:rPr>
                <w:bCs/>
                <w:i/>
              </w:rPr>
              <w:t>”</w:t>
            </w:r>
            <w:r w:rsidRPr="000F2930">
              <w:rPr>
                <w:bCs/>
                <w:i/>
              </w:rPr>
              <w:t>, cuya RCA se recurre , plantea recepcionar, para su disposición final,</w:t>
            </w:r>
            <w:r>
              <w:rPr>
                <w:bCs/>
                <w:i/>
              </w:rPr>
              <w:t xml:space="preserve"> </w:t>
            </w:r>
            <w:r w:rsidRPr="000F2930">
              <w:rPr>
                <w:bCs/>
                <w:i/>
              </w:rPr>
              <w:t>Iodos orgánicos generados en procesos de depuración de efluentes (Aguas</w:t>
            </w:r>
            <w:r>
              <w:rPr>
                <w:bCs/>
                <w:i/>
              </w:rPr>
              <w:t xml:space="preserve"> </w:t>
            </w:r>
            <w:r w:rsidRPr="000F2930">
              <w:rPr>
                <w:bCs/>
                <w:i/>
              </w:rPr>
              <w:t>Servidas y/o Residuos Industriales Líquidos ) sometidos a un proceso de</w:t>
            </w:r>
            <w:r>
              <w:rPr>
                <w:bCs/>
                <w:i/>
              </w:rPr>
              <w:t xml:space="preserve"> </w:t>
            </w:r>
            <w:r w:rsidRPr="000F2930">
              <w:rPr>
                <w:bCs/>
                <w:i/>
              </w:rPr>
              <w:t>deshidratación mecánica, alcanzando humedades inferiores al 80%. Los</w:t>
            </w:r>
            <w:r>
              <w:rPr>
                <w:bCs/>
                <w:i/>
              </w:rPr>
              <w:t xml:space="preserve"> </w:t>
            </w:r>
            <w:r w:rsidRPr="000F2930">
              <w:rPr>
                <w:bCs/>
                <w:i/>
              </w:rPr>
              <w:t>siguientes son ejemplos de estos Iodos: Lodos generados en Plantas de</w:t>
            </w:r>
            <w:r>
              <w:rPr>
                <w:bCs/>
                <w:i/>
              </w:rPr>
              <w:t xml:space="preserve"> </w:t>
            </w:r>
            <w:r w:rsidRPr="000F2930">
              <w:rPr>
                <w:bCs/>
                <w:i/>
              </w:rPr>
              <w:t>Tratamiento de Aguas Servidas (Essal, Aguas Décima, u otra sanitaria); Iodos</w:t>
            </w:r>
            <w:r>
              <w:rPr>
                <w:bCs/>
                <w:i/>
              </w:rPr>
              <w:t xml:space="preserve"> </w:t>
            </w:r>
            <w:r w:rsidRPr="000F2930">
              <w:rPr>
                <w:bCs/>
                <w:i/>
              </w:rPr>
              <w:t>generados en Plantas de Tratamiento de RILes, sedimentadores y decantadores</w:t>
            </w:r>
            <w:r>
              <w:rPr>
                <w:bCs/>
                <w:i/>
              </w:rPr>
              <w:t xml:space="preserve"> </w:t>
            </w:r>
            <w:r w:rsidRPr="000F2930">
              <w:rPr>
                <w:bCs/>
                <w:i/>
              </w:rPr>
              <w:t>(empresas faenadoras de carnes, salmoneras, pisciculturas, talleres de redes,</w:t>
            </w:r>
            <w:r>
              <w:rPr>
                <w:bCs/>
                <w:i/>
              </w:rPr>
              <w:t xml:space="preserve"> </w:t>
            </w:r>
            <w:r w:rsidRPr="000F2930">
              <w:rPr>
                <w:bCs/>
                <w:i/>
              </w:rPr>
              <w:t>industrias lácteas, entre otras); y Iodos sometidos a sistemas de desaguado,</w:t>
            </w:r>
            <w:r>
              <w:rPr>
                <w:bCs/>
                <w:i/>
              </w:rPr>
              <w:t xml:space="preserve"> </w:t>
            </w:r>
            <w:r w:rsidRPr="000F2930">
              <w:rPr>
                <w:bCs/>
                <w:i/>
              </w:rPr>
              <w:t>proveniente de los puntos señalados anteriormente.</w:t>
            </w:r>
            <w:r>
              <w:rPr>
                <w:bCs/>
                <w:i/>
              </w:rPr>
              <w:t>”</w:t>
            </w:r>
          </w:p>
        </w:tc>
        <w:tc>
          <w:tcPr>
            <w:tcW w:w="1774" w:type="pct"/>
            <w:vAlign w:val="center"/>
          </w:tcPr>
          <w:p w14:paraId="06C26572" w14:textId="77777777" w:rsidR="008D6661" w:rsidRPr="00656384" w:rsidRDefault="00656384" w:rsidP="00F36F7C">
            <w:pPr>
              <w:widowControl w:val="0"/>
              <w:overflowPunct w:val="0"/>
              <w:autoSpaceDE w:val="0"/>
              <w:autoSpaceDN w:val="0"/>
              <w:adjustRightInd w:val="0"/>
              <w:spacing w:after="120"/>
              <w:rPr>
                <w:rFonts w:cstheme="minorHAnsi"/>
              </w:rPr>
            </w:pPr>
            <w:r w:rsidRPr="00656384">
              <w:rPr>
                <w:rFonts w:cstheme="minorHAnsi"/>
              </w:rPr>
              <w:t>No se reportó toda la información requerida para acreditar fehacientemente el % de humedad de los lodos recibidos durante los años 2013, 2014 y 2015.</w:t>
            </w:r>
            <w:r w:rsidR="00741D48">
              <w:rPr>
                <w:rFonts w:cstheme="minorHAnsi"/>
              </w:rPr>
              <w:t xml:space="preserve"> El detalle se muestra en el Hecho N° 4.</w:t>
            </w:r>
          </w:p>
          <w:p w14:paraId="6ABA7039" w14:textId="77777777" w:rsidR="00656384" w:rsidRPr="00741D48" w:rsidRDefault="00656384" w:rsidP="008A4E97">
            <w:pPr>
              <w:pStyle w:val="Prrafodelista"/>
              <w:widowControl w:val="0"/>
              <w:numPr>
                <w:ilvl w:val="0"/>
                <w:numId w:val="5"/>
              </w:numPr>
              <w:overflowPunct w:val="0"/>
              <w:autoSpaceDE w:val="0"/>
              <w:autoSpaceDN w:val="0"/>
              <w:adjustRightInd w:val="0"/>
              <w:spacing w:after="120"/>
              <w:rPr>
                <w:rFonts w:cstheme="minorHAnsi"/>
              </w:rPr>
            </w:pPr>
            <w:r w:rsidRPr="00741D48">
              <w:t>Los reportes entregados para acreditar el % de humedad de los residuos recibidos desde CMPC y AguasDécima no disponen de certificados de laboratorios acreditados.</w:t>
            </w:r>
          </w:p>
          <w:p w14:paraId="0D702230" w14:textId="77777777" w:rsidR="00656384" w:rsidRDefault="005366BD" w:rsidP="00F36F7C">
            <w:pPr>
              <w:widowControl w:val="0"/>
              <w:overflowPunct w:val="0"/>
              <w:autoSpaceDE w:val="0"/>
              <w:autoSpaceDN w:val="0"/>
              <w:adjustRightInd w:val="0"/>
              <w:spacing w:after="120"/>
              <w:rPr>
                <w:rFonts w:cstheme="minorHAnsi"/>
              </w:rPr>
            </w:pPr>
            <w:r w:rsidRPr="005366BD">
              <w:rPr>
                <w:rFonts w:cstheme="minorHAnsi"/>
              </w:rPr>
              <w:t xml:space="preserve">Los residuos de tipo cartulina recibidos desde CMPC no están autorizados </w:t>
            </w:r>
            <w:r>
              <w:rPr>
                <w:rFonts w:cstheme="minorHAnsi"/>
              </w:rPr>
              <w:t>a ingresar a TRESOL según se establece en la RCA 675/2007.</w:t>
            </w:r>
          </w:p>
          <w:p w14:paraId="21DC38FF" w14:textId="77777777" w:rsidR="005366BD" w:rsidRPr="005366BD" w:rsidRDefault="005366BD" w:rsidP="00F36F7C">
            <w:pPr>
              <w:widowControl w:val="0"/>
              <w:overflowPunct w:val="0"/>
              <w:autoSpaceDE w:val="0"/>
              <w:autoSpaceDN w:val="0"/>
              <w:adjustRightInd w:val="0"/>
              <w:spacing w:after="120"/>
              <w:rPr>
                <w:rFonts w:cstheme="minorHAnsi"/>
              </w:rPr>
            </w:pPr>
            <w:r>
              <w:rPr>
                <w:rFonts w:cstheme="minorHAnsi"/>
              </w:rPr>
              <w:t>Los porcentajes de humedad de los lodos recibidos desde ESSAL, en general superan el valor máximo establecido de 80%.</w:t>
            </w:r>
            <w:r w:rsidR="00741D48">
              <w:rPr>
                <w:rFonts w:cstheme="minorHAnsi"/>
              </w:rPr>
              <w:t xml:space="preserve"> De 1184 muestras reportadas, solo 259 muestran resultados bajo el 80%, mientras que las restantes 925 muestran superan dicho valor. Ver Tabla N° 4.</w:t>
            </w:r>
          </w:p>
        </w:tc>
      </w:tr>
      <w:tr w:rsidR="008D6661" w:rsidRPr="0025129B" w14:paraId="1F62FE01" w14:textId="77777777" w:rsidTr="00F64DF2">
        <w:trPr>
          <w:jc w:val="center"/>
        </w:trPr>
        <w:tc>
          <w:tcPr>
            <w:tcW w:w="416" w:type="pct"/>
            <w:vAlign w:val="center"/>
          </w:tcPr>
          <w:p w14:paraId="0110073E" w14:textId="77777777" w:rsidR="008D6661" w:rsidRPr="0025129B" w:rsidRDefault="009670EE" w:rsidP="00F36F7C">
            <w:pPr>
              <w:widowControl w:val="0"/>
              <w:overflowPunct w:val="0"/>
              <w:autoSpaceDE w:val="0"/>
              <w:autoSpaceDN w:val="0"/>
              <w:adjustRightInd w:val="0"/>
              <w:spacing w:after="120" w:line="285" w:lineRule="auto"/>
              <w:jc w:val="center"/>
              <w:rPr>
                <w:rFonts w:cstheme="minorHAnsi"/>
                <w:iCs/>
              </w:rPr>
            </w:pPr>
            <w:r>
              <w:rPr>
                <w:rFonts w:cstheme="minorHAnsi"/>
                <w:iCs/>
              </w:rPr>
              <w:t>03</w:t>
            </w:r>
          </w:p>
        </w:tc>
        <w:tc>
          <w:tcPr>
            <w:tcW w:w="1217" w:type="pct"/>
            <w:vAlign w:val="center"/>
          </w:tcPr>
          <w:p w14:paraId="5EF28626" w14:textId="77777777" w:rsidR="008D6661" w:rsidRPr="0025129B" w:rsidRDefault="00915759" w:rsidP="00F36F7C">
            <w:pPr>
              <w:widowControl w:val="0"/>
              <w:overflowPunct w:val="0"/>
              <w:autoSpaceDE w:val="0"/>
              <w:autoSpaceDN w:val="0"/>
              <w:adjustRightInd w:val="0"/>
              <w:spacing w:after="120" w:line="285" w:lineRule="auto"/>
              <w:jc w:val="center"/>
              <w:rPr>
                <w:rFonts w:cstheme="minorHAnsi"/>
                <w:iCs/>
              </w:rPr>
            </w:pPr>
            <w:r w:rsidRPr="00915759">
              <w:rPr>
                <w:rFonts w:cstheme="minorHAnsi"/>
                <w:iCs/>
              </w:rPr>
              <w:t>Cobertura diaria de residuos.</w:t>
            </w:r>
          </w:p>
        </w:tc>
        <w:tc>
          <w:tcPr>
            <w:tcW w:w="1593" w:type="pct"/>
            <w:vAlign w:val="center"/>
          </w:tcPr>
          <w:p w14:paraId="19115B97" w14:textId="77777777" w:rsidR="009670EE" w:rsidRPr="00694F8E" w:rsidRDefault="009670EE" w:rsidP="009670EE">
            <w:pPr>
              <w:rPr>
                <w:u w:val="single"/>
              </w:rPr>
            </w:pPr>
            <w:r w:rsidRPr="00694F8E">
              <w:rPr>
                <w:u w:val="single"/>
              </w:rPr>
              <w:t xml:space="preserve">Considerando </w:t>
            </w:r>
            <w:r>
              <w:rPr>
                <w:u w:val="single"/>
              </w:rPr>
              <w:t>4.5</w:t>
            </w:r>
            <w:r w:rsidRPr="00694F8E">
              <w:rPr>
                <w:u w:val="single"/>
              </w:rPr>
              <w:t xml:space="preserve"> RCA 1</w:t>
            </w:r>
            <w:r>
              <w:rPr>
                <w:u w:val="single"/>
              </w:rPr>
              <w:t>654</w:t>
            </w:r>
            <w:r w:rsidRPr="00694F8E">
              <w:rPr>
                <w:u w:val="single"/>
              </w:rPr>
              <w:t>/200</w:t>
            </w:r>
            <w:r>
              <w:rPr>
                <w:u w:val="single"/>
              </w:rPr>
              <w:t>2.</w:t>
            </w:r>
          </w:p>
          <w:p w14:paraId="49F3717E" w14:textId="77777777" w:rsidR="009670EE" w:rsidRDefault="009670EE" w:rsidP="009670EE">
            <w:pPr>
              <w:rPr>
                <w:i/>
              </w:rPr>
            </w:pPr>
            <w:r>
              <w:rPr>
                <w:i/>
              </w:rPr>
              <w:t>“[…]</w:t>
            </w:r>
          </w:p>
          <w:p w14:paraId="1B55CD1C" w14:textId="77777777" w:rsidR="009670EE" w:rsidRPr="001A142A" w:rsidRDefault="009670EE" w:rsidP="009670EE">
            <w:pPr>
              <w:rPr>
                <w:i/>
              </w:rPr>
            </w:pPr>
            <w:r w:rsidRPr="001A142A">
              <w:rPr>
                <w:i/>
              </w:rPr>
              <w:t>Se realizará estabilización de lodos mediante un proceso de tipo anaeróbico, que implica la siguiente secuencia de proceso:</w:t>
            </w:r>
          </w:p>
          <w:p w14:paraId="45AA78F3" w14:textId="77777777" w:rsidR="009670EE" w:rsidRPr="001A142A" w:rsidRDefault="009670EE" w:rsidP="009670EE">
            <w:pPr>
              <w:rPr>
                <w:i/>
              </w:rPr>
            </w:pPr>
          </w:p>
          <w:p w14:paraId="37EECA95" w14:textId="77777777" w:rsidR="009670EE" w:rsidRPr="001A142A" w:rsidRDefault="009670EE" w:rsidP="009670EE">
            <w:pPr>
              <w:rPr>
                <w:i/>
              </w:rPr>
            </w:pPr>
            <w:r w:rsidRPr="001A142A">
              <w:rPr>
                <w:i/>
              </w:rPr>
              <w:t>1. Caracterización físico- química del lodo a disponer (Tipo A y B)</w:t>
            </w:r>
          </w:p>
          <w:p w14:paraId="5EDE9AD5" w14:textId="77777777" w:rsidR="009670EE" w:rsidRPr="001A142A" w:rsidRDefault="009670EE" w:rsidP="009670EE">
            <w:pPr>
              <w:rPr>
                <w:i/>
              </w:rPr>
            </w:pPr>
            <w:r w:rsidRPr="001A142A">
              <w:rPr>
                <w:i/>
              </w:rPr>
              <w:t>2. Según las características (C, N, Humedad y pH), ingresará a la correspondiente zanja.</w:t>
            </w:r>
          </w:p>
          <w:p w14:paraId="1CE6BC04" w14:textId="77777777" w:rsidR="009670EE" w:rsidRPr="001A142A" w:rsidRDefault="009670EE" w:rsidP="009670EE">
            <w:pPr>
              <w:rPr>
                <w:i/>
              </w:rPr>
            </w:pPr>
            <w:r w:rsidRPr="001A142A">
              <w:rPr>
                <w:i/>
              </w:rPr>
              <w:t>3. Descarga directa del lodo desde el vehículo a la zanja designada.</w:t>
            </w:r>
          </w:p>
          <w:p w14:paraId="5AC7A8BD" w14:textId="77777777" w:rsidR="009670EE" w:rsidRPr="001A142A" w:rsidRDefault="009670EE" w:rsidP="009670EE">
            <w:pPr>
              <w:rPr>
                <w:i/>
              </w:rPr>
            </w:pPr>
            <w:r w:rsidRPr="001A142A">
              <w:rPr>
                <w:i/>
              </w:rPr>
              <w:t>4. Distribución homogénea del lodo en el interior de la zanja.</w:t>
            </w:r>
          </w:p>
          <w:p w14:paraId="38A138D9" w14:textId="77777777" w:rsidR="009670EE" w:rsidRPr="001A142A" w:rsidRDefault="009670EE" w:rsidP="009670EE">
            <w:pPr>
              <w:rPr>
                <w:i/>
              </w:rPr>
            </w:pPr>
            <w:r w:rsidRPr="001A142A">
              <w:rPr>
                <w:i/>
              </w:rPr>
              <w:t>5. Cobertura inmediata con 15 cm. de tierra.</w:t>
            </w:r>
          </w:p>
          <w:p w14:paraId="1C0E9CAC" w14:textId="77777777" w:rsidR="009670EE" w:rsidRDefault="009670EE" w:rsidP="009670EE">
            <w:pPr>
              <w:rPr>
                <w:b/>
              </w:rPr>
            </w:pPr>
          </w:p>
          <w:p w14:paraId="779D4307" w14:textId="77777777" w:rsidR="009670EE" w:rsidRPr="001A142A" w:rsidRDefault="009670EE" w:rsidP="009670EE">
            <w:pPr>
              <w:rPr>
                <w:i/>
              </w:rPr>
            </w:pPr>
            <w:r w:rsidRPr="001A142A">
              <w:rPr>
                <w:i/>
              </w:rPr>
              <w:t>A fin de inhibir la aparición de olores, los lodos se cubrirán con suelo una vez descargados. Se aplicará un producto desodorizante, como mitigador de olores.</w:t>
            </w:r>
            <w:r>
              <w:rPr>
                <w:i/>
              </w:rPr>
              <w:t>”</w:t>
            </w:r>
          </w:p>
          <w:p w14:paraId="67216DDC" w14:textId="77777777" w:rsidR="009670EE" w:rsidRDefault="009670EE" w:rsidP="009670EE">
            <w:pPr>
              <w:rPr>
                <w:b/>
              </w:rPr>
            </w:pPr>
          </w:p>
          <w:p w14:paraId="088076C1" w14:textId="77777777" w:rsidR="009670EE" w:rsidRPr="00694F8E" w:rsidRDefault="009670EE" w:rsidP="009670EE">
            <w:pPr>
              <w:rPr>
                <w:u w:val="single"/>
              </w:rPr>
            </w:pPr>
            <w:r w:rsidRPr="00694F8E">
              <w:rPr>
                <w:u w:val="single"/>
              </w:rPr>
              <w:t xml:space="preserve">Considerando </w:t>
            </w:r>
            <w:r>
              <w:rPr>
                <w:u w:val="single"/>
              </w:rPr>
              <w:t>3 H. RCA 675/2007.</w:t>
            </w:r>
          </w:p>
          <w:p w14:paraId="435877D2" w14:textId="77777777" w:rsidR="009670EE" w:rsidRPr="00B26B30" w:rsidRDefault="009670EE" w:rsidP="009670EE">
            <w:pPr>
              <w:rPr>
                <w:i/>
              </w:rPr>
            </w:pPr>
            <w:r w:rsidRPr="00B26B30">
              <w:rPr>
                <w:i/>
              </w:rPr>
              <w:t>“[…]</w:t>
            </w:r>
          </w:p>
          <w:p w14:paraId="33F9857D" w14:textId="77777777" w:rsidR="009670EE" w:rsidRPr="00B26B30" w:rsidRDefault="009670EE" w:rsidP="009670EE">
            <w:pPr>
              <w:rPr>
                <w:i/>
              </w:rPr>
            </w:pPr>
            <w:r w:rsidRPr="00B26B30">
              <w:rPr>
                <w:i/>
              </w:rPr>
              <w:t>Al finalizar la jornada laboral, se deberá aplicar material de cobertura a la zanja en operación.”</w:t>
            </w:r>
          </w:p>
          <w:p w14:paraId="0682C9DB" w14:textId="77777777" w:rsidR="008D6661" w:rsidRPr="0025129B" w:rsidRDefault="008D6661" w:rsidP="00F36F7C">
            <w:pPr>
              <w:rPr>
                <w:rFonts w:cstheme="minorHAnsi"/>
              </w:rPr>
            </w:pPr>
          </w:p>
        </w:tc>
        <w:tc>
          <w:tcPr>
            <w:tcW w:w="1774" w:type="pct"/>
            <w:vAlign w:val="center"/>
          </w:tcPr>
          <w:p w14:paraId="628687EF" w14:textId="77777777" w:rsidR="008D6661" w:rsidRDefault="009670EE" w:rsidP="00F36F7C">
            <w:pPr>
              <w:widowControl w:val="0"/>
              <w:overflowPunct w:val="0"/>
              <w:autoSpaceDE w:val="0"/>
              <w:autoSpaceDN w:val="0"/>
              <w:adjustRightInd w:val="0"/>
              <w:spacing w:after="120"/>
              <w:rPr>
                <w:rFonts w:cstheme="minorHAnsi"/>
              </w:rPr>
            </w:pPr>
            <w:r>
              <w:rPr>
                <w:rFonts w:cstheme="minorHAnsi"/>
              </w:rPr>
              <w:t>A</w:t>
            </w:r>
            <w:r w:rsidR="000647E6">
              <w:rPr>
                <w:rFonts w:cstheme="minorHAnsi"/>
              </w:rPr>
              <w:t>l</w:t>
            </w:r>
            <w:r>
              <w:rPr>
                <w:rFonts w:cstheme="minorHAnsi"/>
              </w:rPr>
              <w:t xml:space="preserve"> momento de la inspección, no existen indicios de</w:t>
            </w:r>
            <w:r w:rsidR="00F0223A">
              <w:rPr>
                <w:rFonts w:cstheme="minorHAnsi"/>
              </w:rPr>
              <w:t xml:space="preserve"> </w:t>
            </w:r>
            <w:r>
              <w:rPr>
                <w:rFonts w:cstheme="minorHAnsi"/>
              </w:rPr>
              <w:t xml:space="preserve">la aplicación de la cobertura diaria a los residuos recibidos con fecha 23/06/2015. </w:t>
            </w:r>
          </w:p>
          <w:p w14:paraId="5E19D090" w14:textId="30895331" w:rsidR="009670EE" w:rsidRPr="0025129B" w:rsidRDefault="009670EE" w:rsidP="00E56A60">
            <w:pPr>
              <w:widowControl w:val="0"/>
              <w:overflowPunct w:val="0"/>
              <w:autoSpaceDE w:val="0"/>
              <w:autoSpaceDN w:val="0"/>
              <w:adjustRightInd w:val="0"/>
              <w:spacing w:after="120"/>
              <w:rPr>
                <w:rFonts w:cstheme="minorHAnsi"/>
              </w:rPr>
            </w:pPr>
            <w:r>
              <w:rPr>
                <w:rFonts w:cstheme="minorHAnsi"/>
              </w:rPr>
              <w:t>De igual forma, la fosa en operación, desde mayo de 2015, no muestra indicios de la aplicación de la cobertura diaria exigida en la RCA.</w:t>
            </w:r>
          </w:p>
        </w:tc>
      </w:tr>
      <w:tr w:rsidR="008D6661" w:rsidRPr="0025129B" w14:paraId="7270F461" w14:textId="77777777" w:rsidTr="00F64DF2">
        <w:trPr>
          <w:jc w:val="center"/>
        </w:trPr>
        <w:tc>
          <w:tcPr>
            <w:tcW w:w="416" w:type="pct"/>
            <w:vAlign w:val="center"/>
          </w:tcPr>
          <w:p w14:paraId="33B73019" w14:textId="77777777" w:rsidR="008D6661" w:rsidRPr="0025129B" w:rsidRDefault="00F05AC7" w:rsidP="00F36F7C">
            <w:pPr>
              <w:widowControl w:val="0"/>
              <w:overflowPunct w:val="0"/>
              <w:autoSpaceDE w:val="0"/>
              <w:autoSpaceDN w:val="0"/>
              <w:adjustRightInd w:val="0"/>
              <w:spacing w:after="120" w:line="285" w:lineRule="auto"/>
              <w:jc w:val="center"/>
              <w:rPr>
                <w:rFonts w:cstheme="minorHAnsi"/>
                <w:iCs/>
              </w:rPr>
            </w:pPr>
            <w:r>
              <w:rPr>
                <w:rFonts w:cstheme="minorHAnsi"/>
                <w:iCs/>
              </w:rPr>
              <w:t>04</w:t>
            </w:r>
          </w:p>
        </w:tc>
        <w:tc>
          <w:tcPr>
            <w:tcW w:w="1217" w:type="pct"/>
            <w:vAlign w:val="center"/>
          </w:tcPr>
          <w:p w14:paraId="15BD10B7" w14:textId="77777777" w:rsidR="008D6661" w:rsidRPr="0025129B" w:rsidRDefault="00F05AC7" w:rsidP="00F36F7C">
            <w:pPr>
              <w:widowControl w:val="0"/>
              <w:overflowPunct w:val="0"/>
              <w:autoSpaceDE w:val="0"/>
              <w:autoSpaceDN w:val="0"/>
              <w:adjustRightInd w:val="0"/>
              <w:spacing w:after="120" w:line="285" w:lineRule="auto"/>
              <w:jc w:val="center"/>
              <w:rPr>
                <w:rFonts w:cstheme="minorHAnsi"/>
                <w:iCs/>
              </w:rPr>
            </w:pPr>
            <w:r w:rsidRPr="00915759">
              <w:rPr>
                <w:rFonts w:cstheme="minorHAnsi"/>
                <w:iCs/>
              </w:rPr>
              <w:t>Cobertura diaria de residuos.</w:t>
            </w:r>
          </w:p>
        </w:tc>
        <w:tc>
          <w:tcPr>
            <w:tcW w:w="1593" w:type="pct"/>
            <w:vAlign w:val="center"/>
          </w:tcPr>
          <w:p w14:paraId="113709F6" w14:textId="77777777" w:rsidR="00F05AC7" w:rsidRPr="00694F8E" w:rsidRDefault="00F05AC7" w:rsidP="00F05AC7">
            <w:pPr>
              <w:rPr>
                <w:u w:val="single"/>
              </w:rPr>
            </w:pPr>
            <w:r w:rsidRPr="00694F8E">
              <w:rPr>
                <w:u w:val="single"/>
              </w:rPr>
              <w:t xml:space="preserve">Considerando </w:t>
            </w:r>
            <w:r>
              <w:rPr>
                <w:u w:val="single"/>
              </w:rPr>
              <w:t>4.5</w:t>
            </w:r>
            <w:r w:rsidRPr="00694F8E">
              <w:rPr>
                <w:u w:val="single"/>
              </w:rPr>
              <w:t xml:space="preserve"> RCA 1</w:t>
            </w:r>
            <w:r>
              <w:rPr>
                <w:u w:val="single"/>
              </w:rPr>
              <w:t>654</w:t>
            </w:r>
            <w:r w:rsidRPr="00694F8E">
              <w:rPr>
                <w:u w:val="single"/>
              </w:rPr>
              <w:t>/200</w:t>
            </w:r>
            <w:r>
              <w:rPr>
                <w:u w:val="single"/>
              </w:rPr>
              <w:t>2.</w:t>
            </w:r>
          </w:p>
          <w:p w14:paraId="0785CECE" w14:textId="77777777" w:rsidR="00F05AC7" w:rsidRDefault="00F05AC7" w:rsidP="00F05AC7">
            <w:pPr>
              <w:rPr>
                <w:i/>
              </w:rPr>
            </w:pPr>
            <w:r>
              <w:rPr>
                <w:i/>
              </w:rPr>
              <w:t>“[…]</w:t>
            </w:r>
          </w:p>
          <w:p w14:paraId="335B5D4C" w14:textId="77777777" w:rsidR="00F05AC7" w:rsidRDefault="00F05AC7" w:rsidP="00F05AC7">
            <w:pPr>
              <w:rPr>
                <w:i/>
              </w:rPr>
            </w:pPr>
            <w:r w:rsidRPr="0098582C">
              <w:rPr>
                <w:i/>
              </w:rPr>
              <w:t>Una vez que una fosa se haya completado, se dará inicio al proceso de sellado de la misma, con una capa de 45 cm de tierra, y se maneja la alternativa forestal de una posterior siembre de Eucaliptus Globbulos, siguiendo con el plan general que caracteriza al sector (ya que el terreno se encuentra rodeado de plantaciones de Eucaliptus Globbulos).</w:t>
            </w:r>
          </w:p>
          <w:p w14:paraId="531709BF" w14:textId="77777777" w:rsidR="00F05AC7" w:rsidRPr="0098582C" w:rsidRDefault="00F05AC7" w:rsidP="00F05AC7">
            <w:pPr>
              <w:rPr>
                <w:i/>
              </w:rPr>
            </w:pPr>
          </w:p>
          <w:p w14:paraId="35DDB5C3" w14:textId="77777777" w:rsidR="00F05AC7" w:rsidRPr="001A142A" w:rsidRDefault="00F05AC7" w:rsidP="00F05AC7">
            <w:pPr>
              <w:rPr>
                <w:i/>
              </w:rPr>
            </w:pPr>
            <w:r w:rsidRPr="0098582C">
              <w:rPr>
                <w:i/>
              </w:rPr>
              <w:t>La actividad del vertedero se desarrollará en forma paralela, su utilización y su abandono, proceso que puede calificarse como reconversión del terreno</w:t>
            </w:r>
            <w:r w:rsidRPr="001A142A">
              <w:rPr>
                <w:i/>
              </w:rPr>
              <w:t>.</w:t>
            </w:r>
            <w:r>
              <w:rPr>
                <w:i/>
              </w:rPr>
              <w:t>”</w:t>
            </w:r>
          </w:p>
          <w:p w14:paraId="1592B75C" w14:textId="77777777" w:rsidR="00F05AC7" w:rsidRDefault="00F05AC7" w:rsidP="00F05AC7">
            <w:pPr>
              <w:rPr>
                <w:b/>
              </w:rPr>
            </w:pPr>
          </w:p>
          <w:p w14:paraId="3890FCC5" w14:textId="77777777" w:rsidR="00F05AC7" w:rsidRPr="00694F8E" w:rsidRDefault="00F05AC7" w:rsidP="00F05AC7">
            <w:pPr>
              <w:rPr>
                <w:u w:val="single"/>
              </w:rPr>
            </w:pPr>
            <w:r w:rsidRPr="00694F8E">
              <w:rPr>
                <w:u w:val="single"/>
              </w:rPr>
              <w:t xml:space="preserve">Considerando </w:t>
            </w:r>
            <w:r>
              <w:rPr>
                <w:u w:val="single"/>
              </w:rPr>
              <w:t>4.5.1 RCA 1654/2002.</w:t>
            </w:r>
          </w:p>
          <w:p w14:paraId="2D3DDBD2" w14:textId="77777777" w:rsidR="00F05AC7" w:rsidRDefault="00F05AC7" w:rsidP="00F05AC7">
            <w:pPr>
              <w:rPr>
                <w:i/>
              </w:rPr>
            </w:pPr>
            <w:r>
              <w:rPr>
                <w:i/>
              </w:rPr>
              <w:t>“4.5.1 Cobertura final</w:t>
            </w:r>
          </w:p>
          <w:p w14:paraId="3926E15B" w14:textId="77777777" w:rsidR="00F05AC7" w:rsidRDefault="00F05AC7" w:rsidP="00F05AC7">
            <w:pPr>
              <w:rPr>
                <w:i/>
              </w:rPr>
            </w:pPr>
          </w:p>
          <w:p w14:paraId="23A02046" w14:textId="77777777" w:rsidR="00F05AC7" w:rsidRPr="0098582C" w:rsidRDefault="00F05AC7" w:rsidP="00F05AC7">
            <w:pPr>
              <w:rPr>
                <w:i/>
              </w:rPr>
            </w:pPr>
            <w:r w:rsidRPr="0098582C">
              <w:rPr>
                <w:i/>
              </w:rPr>
              <w:t>Una vez que alcance la cota final del depósito, se procederá a sellar la superficie con una capa de suelo natural de espesor mínimo de 0,45 m. Sobre esta capa se aplicará un tratamiento de vegetación cubre suelos nativa y arbustos de raíces poco profundas, para estabilizarlo, dar una impresión estética atractiva y protegerlo de la erosión.</w:t>
            </w:r>
          </w:p>
          <w:p w14:paraId="5102EA75" w14:textId="77777777" w:rsidR="00F05AC7" w:rsidRPr="0098582C" w:rsidRDefault="00F05AC7" w:rsidP="00F05AC7">
            <w:pPr>
              <w:rPr>
                <w:i/>
              </w:rPr>
            </w:pPr>
          </w:p>
          <w:p w14:paraId="77E959DA" w14:textId="77777777" w:rsidR="00F05AC7" w:rsidRDefault="00F05AC7" w:rsidP="00F05AC7">
            <w:pPr>
              <w:rPr>
                <w:i/>
              </w:rPr>
            </w:pPr>
            <w:r w:rsidRPr="0098582C">
              <w:rPr>
                <w:i/>
              </w:rPr>
              <w:t>Considerando que el llenado del depósito avanzará gradualmente, el tratamiento de cobertura final y revegetación se desarrollará también gradualmente</w:t>
            </w:r>
            <w:r w:rsidRPr="00B26B30">
              <w:rPr>
                <w:i/>
              </w:rPr>
              <w:t>.”</w:t>
            </w:r>
          </w:p>
          <w:p w14:paraId="4E28E7BF" w14:textId="77777777" w:rsidR="00F05AC7" w:rsidRDefault="00F05AC7" w:rsidP="00F05AC7">
            <w:pPr>
              <w:rPr>
                <w:i/>
              </w:rPr>
            </w:pPr>
          </w:p>
          <w:p w14:paraId="124F656D" w14:textId="77777777" w:rsidR="00F05AC7" w:rsidRPr="00694F8E" w:rsidRDefault="00F05AC7" w:rsidP="00F05AC7">
            <w:pPr>
              <w:rPr>
                <w:u w:val="single"/>
              </w:rPr>
            </w:pPr>
            <w:r w:rsidRPr="00694F8E">
              <w:rPr>
                <w:u w:val="single"/>
              </w:rPr>
              <w:t xml:space="preserve">Considerando </w:t>
            </w:r>
            <w:r>
              <w:rPr>
                <w:u w:val="single"/>
              </w:rPr>
              <w:t>3 RCA 675/2007.</w:t>
            </w:r>
          </w:p>
          <w:p w14:paraId="0AF2D4AD" w14:textId="77777777" w:rsidR="00F05AC7" w:rsidRDefault="00F05AC7" w:rsidP="00F05AC7">
            <w:pPr>
              <w:rPr>
                <w:i/>
              </w:rPr>
            </w:pPr>
            <w:r>
              <w:rPr>
                <w:i/>
              </w:rPr>
              <w:t>“ETAPA DE ABANDONO</w:t>
            </w:r>
          </w:p>
          <w:p w14:paraId="20D5AEAA" w14:textId="77777777" w:rsidR="008D6661" w:rsidRPr="0025129B" w:rsidRDefault="00F05AC7" w:rsidP="00F05AC7">
            <w:pPr>
              <w:rPr>
                <w:rFonts w:cstheme="minorHAnsi"/>
              </w:rPr>
            </w:pPr>
            <w:r>
              <w:rPr>
                <w:i/>
              </w:rPr>
              <w:t>Finalizada la capacidad de disposición (CAP. DISPOSICIÓN: 1.860 m</w:t>
            </w:r>
            <w:r>
              <w:rPr>
                <w:i/>
                <w:vertAlign w:val="superscript"/>
              </w:rPr>
              <w:t>3</w:t>
            </w:r>
            <w:r>
              <w:rPr>
                <w:i/>
              </w:rPr>
              <w:t>- CAP: TOTAL: 2.070 m</w:t>
            </w:r>
            <w:r>
              <w:rPr>
                <w:i/>
                <w:vertAlign w:val="superscript"/>
              </w:rPr>
              <w:t>3</w:t>
            </w:r>
            <w:r>
              <w:rPr>
                <w:i/>
              </w:rPr>
              <w:t>) de cada zanja, está deberá ser cubierta con una capa de tierra final de un espesor superior a los 0.5 metros. Posterior a esto se protegerá. Dela gua lluvia, toda la superficie con una manga de polietileno, la cual se cambiará a medida que se deteriore. Una vez estabilizada la zanja en etapa de cierre, se retirará el polietileno, para cumplir con lo establecido en la RCA del proyecto original, en relación a la aplicación de vegetación cubre suelo y arbustos de raíces poco profundas.”</w:t>
            </w:r>
          </w:p>
        </w:tc>
        <w:tc>
          <w:tcPr>
            <w:tcW w:w="1774" w:type="pct"/>
            <w:vAlign w:val="center"/>
          </w:tcPr>
          <w:p w14:paraId="409A83FA" w14:textId="77777777" w:rsidR="008D6661" w:rsidRDefault="00F05AC7" w:rsidP="00F05AC7">
            <w:pPr>
              <w:widowControl w:val="0"/>
              <w:overflowPunct w:val="0"/>
              <w:autoSpaceDE w:val="0"/>
              <w:autoSpaceDN w:val="0"/>
              <w:adjustRightInd w:val="0"/>
              <w:spacing w:after="120"/>
            </w:pPr>
            <w:r>
              <w:t>Ninguna de las fosas existentes cumple con la medida de favorecer un cierre gradual y progresivo de las fosas ya utilizadas, y no se observa ninguna revegetación sobre ellas.</w:t>
            </w:r>
          </w:p>
          <w:p w14:paraId="02C5EDF5" w14:textId="77777777" w:rsidR="00977062" w:rsidRDefault="00977062" w:rsidP="00F05AC7">
            <w:pPr>
              <w:widowControl w:val="0"/>
              <w:overflowPunct w:val="0"/>
              <w:autoSpaceDE w:val="0"/>
              <w:autoSpaceDN w:val="0"/>
              <w:adjustRightInd w:val="0"/>
              <w:spacing w:after="120"/>
            </w:pPr>
          </w:p>
          <w:p w14:paraId="7E468533" w14:textId="77777777" w:rsidR="00977062" w:rsidRPr="0025129B" w:rsidRDefault="00977062" w:rsidP="00F05AC7">
            <w:pPr>
              <w:widowControl w:val="0"/>
              <w:overflowPunct w:val="0"/>
              <w:autoSpaceDE w:val="0"/>
              <w:autoSpaceDN w:val="0"/>
              <w:adjustRightInd w:val="0"/>
              <w:spacing w:after="120"/>
              <w:rPr>
                <w:rFonts w:cstheme="minorHAnsi"/>
              </w:rPr>
            </w:pPr>
            <w:r>
              <w:t>Adicionalmente, la vida útil declarada se encuentra superada, siendo esta de 10 años a contar de diciembre de 2012.</w:t>
            </w:r>
          </w:p>
        </w:tc>
      </w:tr>
      <w:tr w:rsidR="008C3728" w:rsidRPr="0025129B" w14:paraId="4FEEE629" w14:textId="77777777" w:rsidTr="00F64DF2">
        <w:trPr>
          <w:jc w:val="center"/>
        </w:trPr>
        <w:tc>
          <w:tcPr>
            <w:tcW w:w="416" w:type="pct"/>
            <w:vAlign w:val="center"/>
          </w:tcPr>
          <w:p w14:paraId="725C31EF" w14:textId="77777777" w:rsidR="008C3728" w:rsidRDefault="008C3728" w:rsidP="00F36F7C">
            <w:pPr>
              <w:widowControl w:val="0"/>
              <w:overflowPunct w:val="0"/>
              <w:autoSpaceDE w:val="0"/>
              <w:autoSpaceDN w:val="0"/>
              <w:adjustRightInd w:val="0"/>
              <w:spacing w:after="120" w:line="285" w:lineRule="auto"/>
              <w:jc w:val="center"/>
              <w:rPr>
                <w:rFonts w:cstheme="minorHAnsi"/>
                <w:iCs/>
              </w:rPr>
            </w:pPr>
            <w:r>
              <w:rPr>
                <w:rFonts w:cstheme="minorHAnsi"/>
                <w:iCs/>
              </w:rPr>
              <w:t>05</w:t>
            </w:r>
          </w:p>
        </w:tc>
        <w:tc>
          <w:tcPr>
            <w:tcW w:w="1217" w:type="pct"/>
            <w:vAlign w:val="center"/>
          </w:tcPr>
          <w:p w14:paraId="55F49209" w14:textId="77777777" w:rsidR="008C3728" w:rsidRPr="00915759" w:rsidRDefault="008C3728"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Aguas Lluvias.</w:t>
            </w:r>
          </w:p>
        </w:tc>
        <w:tc>
          <w:tcPr>
            <w:tcW w:w="1593" w:type="pct"/>
            <w:vAlign w:val="center"/>
          </w:tcPr>
          <w:p w14:paraId="229358FC" w14:textId="77777777" w:rsidR="008C3728" w:rsidRPr="00694F8E" w:rsidRDefault="008C3728" w:rsidP="008C3728">
            <w:pPr>
              <w:rPr>
                <w:u w:val="single"/>
              </w:rPr>
            </w:pPr>
            <w:r w:rsidRPr="00694F8E">
              <w:rPr>
                <w:u w:val="single"/>
              </w:rPr>
              <w:t xml:space="preserve">Considerando </w:t>
            </w:r>
            <w:r>
              <w:rPr>
                <w:u w:val="single"/>
              </w:rPr>
              <w:t>3</w:t>
            </w:r>
            <w:r w:rsidRPr="00694F8E">
              <w:rPr>
                <w:u w:val="single"/>
              </w:rPr>
              <w:t xml:space="preserve"> R</w:t>
            </w:r>
            <w:r>
              <w:rPr>
                <w:u w:val="single"/>
              </w:rPr>
              <w:t>CA 675/2007.</w:t>
            </w:r>
          </w:p>
          <w:p w14:paraId="09C97CBD" w14:textId="77777777" w:rsidR="008C3728" w:rsidRPr="00CA105D" w:rsidRDefault="008C3728" w:rsidP="008C3728">
            <w:pPr>
              <w:rPr>
                <w:i/>
              </w:rPr>
            </w:pPr>
            <w:r w:rsidRPr="00CA105D">
              <w:rPr>
                <w:i/>
              </w:rPr>
              <w:t>“[…]</w:t>
            </w:r>
          </w:p>
          <w:p w14:paraId="11C31330" w14:textId="77777777" w:rsidR="008C3728" w:rsidRPr="00CA105D" w:rsidRDefault="008C3728" w:rsidP="008C3728">
            <w:pPr>
              <w:rPr>
                <w:i/>
              </w:rPr>
            </w:pPr>
            <w:r w:rsidRPr="00CA105D">
              <w:rPr>
                <w:i/>
              </w:rPr>
              <w:t xml:space="preserve">Dentro de las condiciones aprobadas en la RCA del proyecto original se encuentran medidas que impiden aumentar la generación y control de percolados, tales como; Cubierta de la zanja receptora de lodos, impermeabilización de las zanjas con geomembrana, canalización de aguas lluvias y piscina de acumulación de percolados. </w:t>
            </w:r>
            <w:r>
              <w:rPr>
                <w:i/>
              </w:rPr>
              <w:t>[…]”</w:t>
            </w:r>
          </w:p>
          <w:p w14:paraId="03C3D895" w14:textId="77777777" w:rsidR="008C3728" w:rsidRDefault="008C3728" w:rsidP="008C3728"/>
          <w:p w14:paraId="0B586BD4" w14:textId="77777777" w:rsidR="008C3728" w:rsidRPr="00694F8E" w:rsidRDefault="008C3728" w:rsidP="008C3728">
            <w:pPr>
              <w:rPr>
                <w:u w:val="single"/>
              </w:rPr>
            </w:pPr>
            <w:r w:rsidRPr="00694F8E">
              <w:rPr>
                <w:u w:val="single"/>
              </w:rPr>
              <w:t xml:space="preserve">Considerando </w:t>
            </w:r>
            <w:r>
              <w:rPr>
                <w:u w:val="single"/>
              </w:rPr>
              <w:t>4.3 f. RCA 1654/2002.</w:t>
            </w:r>
          </w:p>
          <w:p w14:paraId="5A2D511F" w14:textId="77777777" w:rsidR="008C3728" w:rsidRPr="00CC2FBD" w:rsidRDefault="008C3728" w:rsidP="008C3728">
            <w:pPr>
              <w:rPr>
                <w:i/>
              </w:rPr>
            </w:pPr>
            <w:r>
              <w:rPr>
                <w:i/>
              </w:rPr>
              <w:t>“</w:t>
            </w:r>
            <w:r w:rsidRPr="00CC2FBD">
              <w:rPr>
                <w:i/>
              </w:rPr>
              <w:t>Se procederá al desvío de aguas superficiales generadas en la temporada invernal producto de la escasa o nula capacidad de infiltración que presenta el suelo. Para ello se construirá una zanja perimetral de 90 centímetros de ancho, y de 50 centímetros de profundidad, con una pendiente de 3%, orientada hacia la parte más baja del terreno. Así, se logrará el desvió gravitacional de las aguas lluvias, evitando su presencia en el terreno, y su eventual vinculación con las materias dispuestas en las zanjas. De la misma forma cada zanja contará con un drenaje perimetral, y una cubierta en forma de A destinada a capturar y canalizar las aguas lluvias evitando su incorporación a las zanjas de operación.</w:t>
            </w:r>
          </w:p>
          <w:p w14:paraId="178DF971" w14:textId="77777777" w:rsidR="008C3728" w:rsidRDefault="008C3728" w:rsidP="008C3728">
            <w:pPr>
              <w:rPr>
                <w:i/>
              </w:rPr>
            </w:pPr>
            <w:r w:rsidRPr="00CC2FBD">
              <w:rPr>
                <w:i/>
              </w:rPr>
              <w:t>Según lo mencionado en el Addendum 2 no se desviaran las aguas lluvias hacia el camino principal.</w:t>
            </w:r>
            <w:r>
              <w:rPr>
                <w:i/>
              </w:rPr>
              <w:t>”</w:t>
            </w:r>
          </w:p>
          <w:p w14:paraId="3CA71C19" w14:textId="77777777" w:rsidR="008C3728" w:rsidRPr="00694F8E" w:rsidRDefault="008C3728" w:rsidP="00F05AC7">
            <w:pPr>
              <w:rPr>
                <w:u w:val="single"/>
              </w:rPr>
            </w:pPr>
          </w:p>
        </w:tc>
        <w:tc>
          <w:tcPr>
            <w:tcW w:w="1774" w:type="pct"/>
            <w:vAlign w:val="center"/>
          </w:tcPr>
          <w:p w14:paraId="71EDBFD3" w14:textId="77777777" w:rsidR="008C3728" w:rsidRDefault="008C3728" w:rsidP="00F05AC7">
            <w:pPr>
              <w:widowControl w:val="0"/>
              <w:overflowPunct w:val="0"/>
              <w:autoSpaceDE w:val="0"/>
              <w:autoSpaceDN w:val="0"/>
              <w:adjustRightInd w:val="0"/>
              <w:spacing w:after="120"/>
            </w:pPr>
            <w:r>
              <w:t xml:space="preserve">No existen ninguna de las obras de </w:t>
            </w:r>
            <w:r w:rsidR="004D408B">
              <w:t>manejo</w:t>
            </w:r>
            <w:r>
              <w:t xml:space="preserve"> de aguas lluvias aprobadas. </w:t>
            </w:r>
          </w:p>
          <w:p w14:paraId="48E4EC33" w14:textId="77777777" w:rsidR="008C3728" w:rsidRDefault="008C3728" w:rsidP="00F05AC7">
            <w:pPr>
              <w:widowControl w:val="0"/>
              <w:overflowPunct w:val="0"/>
              <w:autoSpaceDE w:val="0"/>
              <w:autoSpaceDN w:val="0"/>
              <w:adjustRightInd w:val="0"/>
              <w:spacing w:after="120"/>
            </w:pPr>
          </w:p>
          <w:p w14:paraId="114645C2" w14:textId="77777777" w:rsidR="008C3728" w:rsidRDefault="008C3728" w:rsidP="00F05AC7">
            <w:pPr>
              <w:widowControl w:val="0"/>
              <w:overflowPunct w:val="0"/>
              <w:autoSpaceDE w:val="0"/>
              <w:autoSpaceDN w:val="0"/>
              <w:adjustRightInd w:val="0"/>
              <w:spacing w:after="120"/>
            </w:pPr>
            <w:r>
              <w:t>Durante todo el recorrido se observan zanjas en proceso de estabilización con cobertura superficial inadecuada y con exposición permanente de los lodos y residuos a las condiciones atmosféricas, lo que favorece la generación de percolados.</w:t>
            </w:r>
          </w:p>
        </w:tc>
      </w:tr>
      <w:tr w:rsidR="004C3D89" w:rsidRPr="0025129B" w14:paraId="49FA85B4" w14:textId="77777777" w:rsidTr="00F64DF2">
        <w:trPr>
          <w:jc w:val="center"/>
        </w:trPr>
        <w:tc>
          <w:tcPr>
            <w:tcW w:w="416" w:type="pct"/>
            <w:vAlign w:val="center"/>
          </w:tcPr>
          <w:p w14:paraId="1B00A610" w14:textId="77777777" w:rsidR="004C3D89" w:rsidRDefault="004C3D89" w:rsidP="00F36F7C">
            <w:pPr>
              <w:widowControl w:val="0"/>
              <w:overflowPunct w:val="0"/>
              <w:autoSpaceDE w:val="0"/>
              <w:autoSpaceDN w:val="0"/>
              <w:adjustRightInd w:val="0"/>
              <w:spacing w:after="120" w:line="285" w:lineRule="auto"/>
              <w:jc w:val="center"/>
              <w:rPr>
                <w:rFonts w:cstheme="minorHAnsi"/>
                <w:iCs/>
              </w:rPr>
            </w:pPr>
            <w:r>
              <w:rPr>
                <w:rFonts w:cstheme="minorHAnsi"/>
                <w:iCs/>
              </w:rPr>
              <w:t>07</w:t>
            </w:r>
          </w:p>
        </w:tc>
        <w:tc>
          <w:tcPr>
            <w:tcW w:w="1217" w:type="pct"/>
            <w:vAlign w:val="center"/>
          </w:tcPr>
          <w:p w14:paraId="02EF6E43" w14:textId="77777777" w:rsidR="004C3D89" w:rsidRDefault="004C3D89" w:rsidP="00F36F7C">
            <w:pPr>
              <w:widowControl w:val="0"/>
              <w:overflowPunct w:val="0"/>
              <w:autoSpaceDE w:val="0"/>
              <w:autoSpaceDN w:val="0"/>
              <w:adjustRightInd w:val="0"/>
              <w:spacing w:after="120" w:line="285" w:lineRule="auto"/>
              <w:jc w:val="center"/>
              <w:rPr>
                <w:rFonts w:cstheme="minorHAnsi"/>
                <w:iCs/>
              </w:rPr>
            </w:pPr>
            <w:r>
              <w:rPr>
                <w:rFonts w:cstheme="minorHAnsi"/>
                <w:iCs/>
              </w:rPr>
              <w:t>Manejo de Biogás.</w:t>
            </w:r>
          </w:p>
        </w:tc>
        <w:tc>
          <w:tcPr>
            <w:tcW w:w="1593" w:type="pct"/>
            <w:vAlign w:val="center"/>
          </w:tcPr>
          <w:p w14:paraId="3665A787" w14:textId="77777777" w:rsidR="004C3D89" w:rsidRPr="00694F8E" w:rsidRDefault="004C3D89" w:rsidP="004C3D89">
            <w:pPr>
              <w:rPr>
                <w:u w:val="single"/>
              </w:rPr>
            </w:pPr>
            <w:r w:rsidRPr="00694F8E">
              <w:rPr>
                <w:u w:val="single"/>
              </w:rPr>
              <w:t xml:space="preserve">Considerando </w:t>
            </w:r>
            <w:r>
              <w:rPr>
                <w:u w:val="single"/>
              </w:rPr>
              <w:t>4.3i RCA 1654/2002.</w:t>
            </w:r>
          </w:p>
          <w:p w14:paraId="74D8BFCE" w14:textId="77777777" w:rsidR="004C3D89" w:rsidRPr="00CA105D" w:rsidRDefault="004C3D89" w:rsidP="004C3D89">
            <w:pPr>
              <w:rPr>
                <w:i/>
              </w:rPr>
            </w:pPr>
            <w:r>
              <w:rPr>
                <w:i/>
              </w:rPr>
              <w:t>“</w:t>
            </w:r>
            <w:r w:rsidRPr="00794CB2">
              <w:rPr>
                <w:i/>
              </w:rPr>
              <w:t>Se incorporarán tres tubos de venteo, en cada fosa, cada uno con capacidad de recuperar gases en un radio de 10 metros para la eventual evacuación de gases por descomposición anaeróbica de materia orgánica. Se instalarán verticalmente desde el fondo hasta</w:t>
            </w:r>
            <w:r>
              <w:rPr>
                <w:i/>
              </w:rPr>
              <w:t xml:space="preserve"> el plano superior del depósito</w:t>
            </w:r>
            <w:r w:rsidRPr="00CA105D">
              <w:rPr>
                <w:i/>
              </w:rPr>
              <w:t>.”</w:t>
            </w:r>
          </w:p>
          <w:p w14:paraId="3A4349E8" w14:textId="77777777" w:rsidR="004C3D89" w:rsidRDefault="004C3D89" w:rsidP="004C3D89"/>
          <w:p w14:paraId="42771DBA" w14:textId="77777777" w:rsidR="004C3D89" w:rsidRPr="00694F8E" w:rsidRDefault="004C3D89" w:rsidP="004C3D89">
            <w:pPr>
              <w:rPr>
                <w:u w:val="single"/>
              </w:rPr>
            </w:pPr>
            <w:r w:rsidRPr="00694F8E">
              <w:rPr>
                <w:u w:val="single"/>
              </w:rPr>
              <w:t>Considerando</w:t>
            </w:r>
            <w:r>
              <w:rPr>
                <w:u w:val="single"/>
              </w:rPr>
              <w:t xml:space="preserve"> 4.6</w:t>
            </w:r>
            <w:r w:rsidRPr="00694F8E">
              <w:rPr>
                <w:u w:val="single"/>
              </w:rPr>
              <w:t xml:space="preserve"> R</w:t>
            </w:r>
            <w:r>
              <w:rPr>
                <w:u w:val="single"/>
              </w:rPr>
              <w:t>esolución Exenta 1654/2002.</w:t>
            </w:r>
          </w:p>
          <w:p w14:paraId="6EBC373E" w14:textId="77777777" w:rsidR="004C3D89" w:rsidRDefault="004C3D89" w:rsidP="004C3D89">
            <w:pPr>
              <w:rPr>
                <w:i/>
              </w:rPr>
            </w:pPr>
            <w:r>
              <w:rPr>
                <w:i/>
              </w:rPr>
              <w:t>“</w:t>
            </w:r>
            <w:r w:rsidRPr="00794CB2">
              <w:rPr>
                <w:i/>
              </w:rPr>
              <w:t>En el Addendum 1 se menciona también que se incluye al monitoreo la peligrosidad del metano que se pudiera producir en las zanjas por la descomposición del lodo una vez dispuesto y tratado, se realizarán mediciones periódicas con un explosimetro para determinar el eventual aumento de las concentraciones.</w:t>
            </w:r>
            <w:r>
              <w:rPr>
                <w:i/>
              </w:rPr>
              <w:t>”</w:t>
            </w:r>
          </w:p>
          <w:p w14:paraId="45A03B16" w14:textId="77777777" w:rsidR="004C3D89" w:rsidRDefault="004C3D89" w:rsidP="004C3D89">
            <w:pPr>
              <w:rPr>
                <w:b/>
              </w:rPr>
            </w:pPr>
          </w:p>
          <w:p w14:paraId="2F0794AF" w14:textId="77777777" w:rsidR="004C3D89" w:rsidRPr="00794CB2" w:rsidRDefault="004C3D89" w:rsidP="004C3D89">
            <w:pPr>
              <w:rPr>
                <w:u w:val="single"/>
              </w:rPr>
            </w:pPr>
            <w:r w:rsidRPr="00794CB2">
              <w:rPr>
                <w:u w:val="single"/>
              </w:rPr>
              <w:t>Considerando 4.</w:t>
            </w:r>
            <w:r>
              <w:rPr>
                <w:u w:val="single"/>
              </w:rPr>
              <w:t>7</w:t>
            </w:r>
            <w:r w:rsidRPr="00794CB2">
              <w:rPr>
                <w:u w:val="single"/>
              </w:rPr>
              <w:t xml:space="preserve"> Resolución Exenta 1654/2002.</w:t>
            </w:r>
          </w:p>
          <w:p w14:paraId="50DFC14F" w14:textId="77777777" w:rsidR="004C3D89" w:rsidRPr="00794CB2" w:rsidRDefault="004C3D89" w:rsidP="004C3D89">
            <w:pPr>
              <w:rPr>
                <w:i/>
              </w:rPr>
            </w:pPr>
            <w:r w:rsidRPr="00EC08A9">
              <w:rPr>
                <w:i/>
              </w:rPr>
              <w:t>“</w:t>
            </w:r>
            <w:r w:rsidRPr="00794CB2">
              <w:rPr>
                <w:i/>
              </w:rPr>
              <w:t>Se producirán gases y para su extracción se implementarán chimeneas en tubos de PVC de 110 mm perforado hasta cota de contacto con los lodos. Se colocarán 3 chimeneas extractoras en cada zanja equidistantes, con una capacidad de recuperar gases en un radio de 10 metros cada una, y se elevarán por la estructura techada protectora de la zanja de tal manera de incrementar la dispersión y evitar la inhalación de los gases por el personal. Además no se producirán efectos negativos sobre los recursos naturales renovables, a pesar de su composición y peligrosidad.</w:t>
            </w:r>
          </w:p>
          <w:p w14:paraId="3307D555" w14:textId="77777777" w:rsidR="004C3D89" w:rsidRPr="00794CB2" w:rsidRDefault="004C3D89" w:rsidP="004C3D89">
            <w:pPr>
              <w:rPr>
                <w:i/>
              </w:rPr>
            </w:pPr>
          </w:p>
          <w:p w14:paraId="4E8FEB5B" w14:textId="77777777" w:rsidR="004C3D89" w:rsidRDefault="004C3D89" w:rsidP="004C3D89">
            <w:pPr>
              <w:rPr>
                <w:i/>
              </w:rPr>
            </w:pPr>
            <w:r w:rsidRPr="00794CB2">
              <w:rPr>
                <w:i/>
              </w:rPr>
              <w:t>Se producirán constantemente, alrededor de 0,5 m3/kg de sólidos volátiles destruidos, compuestos mayormente por CH4 en un 55% y CO2 en un 45%. Este volumen no justificará la instalación de antorchas de incineración de gases.</w:t>
            </w:r>
            <w:r>
              <w:rPr>
                <w:i/>
              </w:rPr>
              <w:t>”</w:t>
            </w:r>
          </w:p>
          <w:p w14:paraId="0244D4DC" w14:textId="77777777" w:rsidR="004C3D89" w:rsidRDefault="004C3D89" w:rsidP="004C3D89">
            <w:pPr>
              <w:rPr>
                <w:i/>
              </w:rPr>
            </w:pPr>
          </w:p>
          <w:p w14:paraId="25A6A463" w14:textId="77777777" w:rsidR="004C3D89" w:rsidRDefault="004C3D89" w:rsidP="004C3D89">
            <w:r>
              <w:rPr>
                <w:u w:val="single"/>
              </w:rPr>
              <w:t>Considerando 3 F. RCA 675/2007.</w:t>
            </w:r>
          </w:p>
          <w:p w14:paraId="04FD20BE" w14:textId="77777777" w:rsidR="004C3D89" w:rsidRPr="00694F8E" w:rsidRDefault="004C3D89" w:rsidP="004C3D89">
            <w:pPr>
              <w:rPr>
                <w:u w:val="single"/>
              </w:rPr>
            </w:pPr>
            <w:r>
              <w:rPr>
                <w:i/>
              </w:rPr>
              <w:t>“Las nuevas zanjas serán habilitadas con ductos de evacuación de gases constituidos por tambores metálicos perforados recubiertos con bolones y en el medio un ducto de PVA perforado en al área cubierta por el tambor, reforzando las condiciones de diseño con un gavión de soporte exterior, el titular dotara de un medidor de gases combustibles con el fin de identificar concentraciones potencialmente peligrosas, con el fin de proceder al retiro parcial de la carpa para dispersión de los gases. Llevará un registro con los datos obtenidos diariamente en cada una de las zanjas de disposición de lodos.”</w:t>
            </w:r>
          </w:p>
        </w:tc>
        <w:tc>
          <w:tcPr>
            <w:tcW w:w="1774" w:type="pct"/>
            <w:vAlign w:val="center"/>
          </w:tcPr>
          <w:p w14:paraId="7DDDDB08" w14:textId="77777777" w:rsidR="004C3D89" w:rsidRDefault="004C3D89" w:rsidP="004C3D89">
            <w:pPr>
              <w:widowControl w:val="0"/>
              <w:overflowPunct w:val="0"/>
              <w:autoSpaceDE w:val="0"/>
              <w:autoSpaceDN w:val="0"/>
              <w:adjustRightInd w:val="0"/>
              <w:spacing w:after="120"/>
            </w:pPr>
            <w:r>
              <w:t xml:space="preserve">TRESOL no reporta </w:t>
            </w:r>
            <w:r w:rsidRPr="004C3D89">
              <w:t>resultados de los monitoreo la peligrosidad del metano, requeridos</w:t>
            </w:r>
            <w:r>
              <w:t xml:space="preserve"> mediante acta de inspección del 24/06/2015.</w:t>
            </w:r>
          </w:p>
          <w:p w14:paraId="4328C315" w14:textId="77777777" w:rsidR="004C3D89" w:rsidRDefault="004C3D89" w:rsidP="004C3D89">
            <w:pPr>
              <w:widowControl w:val="0"/>
              <w:overflowPunct w:val="0"/>
              <w:autoSpaceDE w:val="0"/>
              <w:autoSpaceDN w:val="0"/>
              <w:adjustRightInd w:val="0"/>
              <w:spacing w:after="120"/>
            </w:pPr>
          </w:p>
          <w:p w14:paraId="0DD0DC2A" w14:textId="77777777" w:rsidR="004C3D89" w:rsidRDefault="004C3D89" w:rsidP="004C3D89">
            <w:pPr>
              <w:widowControl w:val="0"/>
              <w:overflowPunct w:val="0"/>
              <w:autoSpaceDE w:val="0"/>
              <w:autoSpaceDN w:val="0"/>
              <w:adjustRightInd w:val="0"/>
              <w:spacing w:after="120"/>
            </w:pPr>
            <w:r>
              <w:t>No se han implementado los sistemas de medición de gases combustibles con el fin de identificar concentraciones potencialmente peligrosas.</w:t>
            </w:r>
          </w:p>
          <w:p w14:paraId="209B0170" w14:textId="77777777" w:rsidR="004C3D89" w:rsidRDefault="004C3D89" w:rsidP="004C3D89">
            <w:pPr>
              <w:widowControl w:val="0"/>
              <w:overflowPunct w:val="0"/>
              <w:autoSpaceDE w:val="0"/>
              <w:autoSpaceDN w:val="0"/>
              <w:adjustRightInd w:val="0"/>
              <w:spacing w:after="120"/>
            </w:pPr>
            <w:r>
              <w:t xml:space="preserve"> Existe emanación de gases desde las fosas cerradas y desde la fosa en operación, lo que muestra la ineficiencia el sistema de manejo de biogás implementado.</w:t>
            </w:r>
          </w:p>
          <w:p w14:paraId="7592F8C8" w14:textId="77777777" w:rsidR="004C3D89" w:rsidRDefault="004C3D89" w:rsidP="004C3D89">
            <w:pPr>
              <w:widowControl w:val="0"/>
              <w:overflowPunct w:val="0"/>
              <w:autoSpaceDE w:val="0"/>
              <w:autoSpaceDN w:val="0"/>
              <w:adjustRightInd w:val="0"/>
              <w:spacing w:after="120"/>
            </w:pPr>
          </w:p>
          <w:p w14:paraId="225EFB5B" w14:textId="77777777" w:rsidR="004C3D89" w:rsidRDefault="004C3D89" w:rsidP="004C3D89">
            <w:pPr>
              <w:widowControl w:val="0"/>
              <w:overflowPunct w:val="0"/>
              <w:autoSpaceDE w:val="0"/>
              <w:autoSpaceDN w:val="0"/>
              <w:adjustRightInd w:val="0"/>
              <w:spacing w:after="120"/>
            </w:pPr>
          </w:p>
          <w:p w14:paraId="30DD9EB6" w14:textId="77777777" w:rsidR="004C3D89" w:rsidRDefault="004C3D89" w:rsidP="004C3D89">
            <w:pPr>
              <w:widowControl w:val="0"/>
              <w:overflowPunct w:val="0"/>
              <w:autoSpaceDE w:val="0"/>
              <w:autoSpaceDN w:val="0"/>
              <w:adjustRightInd w:val="0"/>
              <w:spacing w:after="120"/>
            </w:pPr>
          </w:p>
          <w:p w14:paraId="411E7EFD" w14:textId="77777777" w:rsidR="004C3D89" w:rsidRDefault="004C3D89" w:rsidP="004C3D89">
            <w:pPr>
              <w:widowControl w:val="0"/>
              <w:overflowPunct w:val="0"/>
              <w:autoSpaceDE w:val="0"/>
              <w:autoSpaceDN w:val="0"/>
              <w:adjustRightInd w:val="0"/>
              <w:spacing w:after="120"/>
            </w:pPr>
            <w:r>
              <w:t xml:space="preserve"> </w:t>
            </w:r>
          </w:p>
        </w:tc>
      </w:tr>
      <w:tr w:rsidR="001E10BA" w:rsidRPr="0025129B" w14:paraId="1188094F" w14:textId="77777777" w:rsidTr="00F64DF2">
        <w:trPr>
          <w:jc w:val="center"/>
        </w:trPr>
        <w:tc>
          <w:tcPr>
            <w:tcW w:w="416" w:type="pct"/>
            <w:vAlign w:val="center"/>
          </w:tcPr>
          <w:p w14:paraId="2AE82368" w14:textId="77777777" w:rsidR="001E10BA" w:rsidRDefault="008621F9" w:rsidP="00F36F7C">
            <w:pPr>
              <w:widowControl w:val="0"/>
              <w:overflowPunct w:val="0"/>
              <w:autoSpaceDE w:val="0"/>
              <w:autoSpaceDN w:val="0"/>
              <w:adjustRightInd w:val="0"/>
              <w:spacing w:after="120" w:line="285" w:lineRule="auto"/>
              <w:jc w:val="center"/>
              <w:rPr>
                <w:rFonts w:cstheme="minorHAnsi"/>
                <w:iCs/>
              </w:rPr>
            </w:pPr>
            <w:r>
              <w:rPr>
                <w:rFonts w:cstheme="minorHAnsi"/>
                <w:iCs/>
              </w:rPr>
              <w:t>08</w:t>
            </w:r>
          </w:p>
        </w:tc>
        <w:tc>
          <w:tcPr>
            <w:tcW w:w="1217" w:type="pct"/>
            <w:vAlign w:val="center"/>
          </w:tcPr>
          <w:p w14:paraId="26A31E88" w14:textId="77777777" w:rsidR="001E10BA" w:rsidRDefault="001E10BA" w:rsidP="00F36F7C">
            <w:pPr>
              <w:widowControl w:val="0"/>
              <w:overflowPunct w:val="0"/>
              <w:autoSpaceDE w:val="0"/>
              <w:autoSpaceDN w:val="0"/>
              <w:adjustRightInd w:val="0"/>
              <w:spacing w:after="120" w:line="285" w:lineRule="auto"/>
              <w:jc w:val="center"/>
              <w:rPr>
                <w:rFonts w:cstheme="minorHAnsi"/>
                <w:iCs/>
              </w:rPr>
            </w:pPr>
            <w:r w:rsidRPr="00FB6646">
              <w:t>Calidad de aguas subterráneas</w:t>
            </w:r>
            <w:r>
              <w:t>.</w:t>
            </w:r>
          </w:p>
        </w:tc>
        <w:tc>
          <w:tcPr>
            <w:tcW w:w="1593" w:type="pct"/>
            <w:vAlign w:val="center"/>
          </w:tcPr>
          <w:p w14:paraId="5AD70166" w14:textId="77777777" w:rsidR="001E10BA" w:rsidRDefault="001E10BA" w:rsidP="001E10BA">
            <w:r>
              <w:rPr>
                <w:u w:val="single"/>
              </w:rPr>
              <w:t>Considerando 3. RCA 675/2007.</w:t>
            </w:r>
          </w:p>
          <w:p w14:paraId="055D9687" w14:textId="77777777" w:rsidR="001E10BA" w:rsidRDefault="001E10BA" w:rsidP="001E10BA">
            <w:pPr>
              <w:rPr>
                <w:i/>
              </w:rPr>
            </w:pPr>
            <w:r>
              <w:rPr>
                <w:i/>
              </w:rPr>
              <w:t>“PROGRAMA DE MONITOREO</w:t>
            </w:r>
          </w:p>
          <w:p w14:paraId="72645ECE" w14:textId="77777777" w:rsidR="001E10BA" w:rsidRDefault="001E10BA" w:rsidP="001E10BA">
            <w:pPr>
              <w:rPr>
                <w:i/>
              </w:rPr>
            </w:pPr>
            <w:r>
              <w:rPr>
                <w:i/>
              </w:rPr>
              <w:t>Al igual que se ha estipulado en la declaración original del proyecto, se continuará con el Plan de Monitoreo establecido para el pozo de agua más cercano al proyecto (600 metros), referido al cumplimiento de la NCH 409 of 84 “Calidades de agua para Uso Potable” declarada oficial por DS 11/1984 del Ministerio de salud. Los informes de análisis de agua, realizados por el actual titular del proyecto Tresol Ltda., se encuentran adjuntos en el Anexo N° 02 de la declaración.</w:t>
            </w:r>
          </w:p>
          <w:p w14:paraId="0F95F3A8" w14:textId="77777777" w:rsidR="001E10BA" w:rsidRDefault="001E10BA" w:rsidP="001E10BA">
            <w:pPr>
              <w:rPr>
                <w:i/>
              </w:rPr>
            </w:pPr>
          </w:p>
          <w:p w14:paraId="06B14063" w14:textId="77777777" w:rsidR="001E10BA" w:rsidRDefault="001E10BA" w:rsidP="001E10BA">
            <w:pPr>
              <w:rPr>
                <w:i/>
              </w:rPr>
            </w:pPr>
            <w:r>
              <w:rPr>
                <w:i/>
              </w:rPr>
              <w:t>Se habilitaran 2 pozos de monitoreo, de 10 metros de profundidad, en ambos extremos del vertedero de donde se extraerán muestras para ser analizadas trimestralmente, durante la etapa de operación del proyecto y una vez al año durante 3 años después de su cierre y abandono definitivo (explotación de todo el terreno para disposición de lodos). Estos análisis corresponden a una caracterización química-</w:t>
            </w:r>
            <w:r w:rsidR="0038584D">
              <w:rPr>
                <w:i/>
              </w:rPr>
              <w:t>física</w:t>
            </w:r>
            <w:r>
              <w:rPr>
                <w:i/>
              </w:rPr>
              <w:t xml:space="preserve"> y bacteriológica de cada muestra, que estará a cargo de un laboratorio debidamente acreditado.</w:t>
            </w:r>
          </w:p>
          <w:p w14:paraId="58FFCCF6" w14:textId="77777777" w:rsidR="001E10BA" w:rsidRDefault="001E10BA" w:rsidP="001E10BA">
            <w:pPr>
              <w:rPr>
                <w:i/>
              </w:rPr>
            </w:pPr>
          </w:p>
          <w:p w14:paraId="6866DFA4" w14:textId="77777777" w:rsidR="001E10BA" w:rsidRDefault="001E10BA" w:rsidP="001E10BA">
            <w:pPr>
              <w:rPr>
                <w:i/>
              </w:rPr>
            </w:pPr>
            <w:r>
              <w:rPr>
                <w:i/>
              </w:rPr>
              <w:t>Los pozos de monitoreo están ubicados uno en el sector más alto del terreno y el otro en el sector más bajo con un desnivel entre uno y otro de aproximadamente cuatro metros, ubicados diagonalmente abarcando la mayor cantidad de piscinas de residuos orgánicos, los pozos están ubicados en el sentido del escurrimiento subterráneo, el agua viaja de este a Oeste para encontrarse con el cauce del río Bueno según mapa 3 recursos de agua subterránea (SERNAGREOMIN 2003).</w:t>
            </w:r>
          </w:p>
          <w:p w14:paraId="4D9E9475" w14:textId="77777777" w:rsidR="001E10BA" w:rsidRDefault="001E10BA" w:rsidP="001E10BA">
            <w:pPr>
              <w:rPr>
                <w:i/>
              </w:rPr>
            </w:pPr>
          </w:p>
          <w:p w14:paraId="57B22C56" w14:textId="77777777" w:rsidR="001E10BA" w:rsidRDefault="001E10BA" w:rsidP="001E10BA">
            <w:pPr>
              <w:rPr>
                <w:i/>
              </w:rPr>
            </w:pPr>
          </w:p>
          <w:p w14:paraId="695BC54B" w14:textId="77777777" w:rsidR="001E10BA" w:rsidRDefault="001E10BA" w:rsidP="001E10BA">
            <w:pPr>
              <w:rPr>
                <w:i/>
              </w:rPr>
            </w:pPr>
          </w:p>
          <w:p w14:paraId="00ACB73A" w14:textId="77777777" w:rsidR="001E10BA" w:rsidRDefault="001E10BA" w:rsidP="001E10BA">
            <w:pPr>
              <w:rPr>
                <w:i/>
              </w:rPr>
            </w:pPr>
          </w:p>
          <w:p w14:paraId="7CFDCB89" w14:textId="77777777" w:rsidR="001E10BA" w:rsidRDefault="001E10BA" w:rsidP="001E10BA">
            <w:pPr>
              <w:rPr>
                <w:i/>
              </w:rPr>
            </w:pPr>
          </w:p>
          <w:p w14:paraId="2F765210" w14:textId="77777777" w:rsidR="001E10BA" w:rsidRDefault="001E10BA" w:rsidP="001E10BA">
            <w:pPr>
              <w:rPr>
                <w:i/>
              </w:rPr>
            </w:pPr>
          </w:p>
          <w:p w14:paraId="6937089A" w14:textId="77777777" w:rsidR="001E10BA" w:rsidRDefault="001E10BA" w:rsidP="001E10BA">
            <w:pPr>
              <w:rPr>
                <w:i/>
              </w:rPr>
            </w:pPr>
          </w:p>
          <w:p w14:paraId="7F51DF26" w14:textId="77777777" w:rsidR="001E10BA" w:rsidRDefault="001E10BA" w:rsidP="001E10BA">
            <w:pPr>
              <w:rPr>
                <w:i/>
              </w:rPr>
            </w:pPr>
          </w:p>
          <w:p w14:paraId="02EAA188" w14:textId="77777777" w:rsidR="001E10BA" w:rsidRDefault="001E10BA" w:rsidP="001E10BA">
            <w:pPr>
              <w:rPr>
                <w:i/>
              </w:rPr>
            </w:pPr>
          </w:p>
          <w:p w14:paraId="7E438118" w14:textId="77777777" w:rsidR="001E10BA" w:rsidRDefault="001E10BA" w:rsidP="001E10BA">
            <w:pPr>
              <w:rPr>
                <w:i/>
              </w:rPr>
            </w:pPr>
            <w:r>
              <w:rPr>
                <w:i/>
                <w:u w:val="single"/>
              </w:rPr>
              <w:t>GEORREFERENCIACIÓN DE LOS POZOS</w:t>
            </w:r>
          </w:p>
          <w:tbl>
            <w:tblPr>
              <w:tblStyle w:val="Tablaconcuadrcula"/>
              <w:tblW w:w="0" w:type="auto"/>
              <w:tblLook w:val="04A0" w:firstRow="1" w:lastRow="0" w:firstColumn="1" w:lastColumn="0" w:noHBand="0" w:noVBand="1"/>
            </w:tblPr>
            <w:tblGrid>
              <w:gridCol w:w="1541"/>
              <w:gridCol w:w="1140"/>
              <w:gridCol w:w="825"/>
              <w:gridCol w:w="926"/>
            </w:tblGrid>
            <w:tr w:rsidR="001E10BA" w14:paraId="77445887" w14:textId="77777777" w:rsidTr="0038584D">
              <w:tc>
                <w:tcPr>
                  <w:tcW w:w="3334" w:type="dxa"/>
                </w:tcPr>
                <w:p w14:paraId="7EBC79BE" w14:textId="77777777" w:rsidR="001E10BA" w:rsidRDefault="001E10BA" w:rsidP="001E10BA">
                  <w:pPr>
                    <w:rPr>
                      <w:i/>
                    </w:rPr>
                  </w:pPr>
                  <w:r>
                    <w:rPr>
                      <w:i/>
                    </w:rPr>
                    <w:t>IDENTIFICACIÓN</w:t>
                  </w:r>
                </w:p>
              </w:tc>
              <w:tc>
                <w:tcPr>
                  <w:tcW w:w="3334" w:type="dxa"/>
                </w:tcPr>
                <w:p w14:paraId="1F9760E4" w14:textId="77777777" w:rsidR="001E10BA" w:rsidRDefault="001E10BA" w:rsidP="001E10BA">
                  <w:pPr>
                    <w:rPr>
                      <w:i/>
                    </w:rPr>
                  </w:pPr>
                  <w:r>
                    <w:rPr>
                      <w:i/>
                    </w:rPr>
                    <w:t>ELEVACIÓN</w:t>
                  </w:r>
                </w:p>
              </w:tc>
              <w:tc>
                <w:tcPr>
                  <w:tcW w:w="3334" w:type="dxa"/>
                </w:tcPr>
                <w:p w14:paraId="0D6CCFD7" w14:textId="77777777" w:rsidR="001E10BA" w:rsidRDefault="001E10BA" w:rsidP="001E10BA">
                  <w:pPr>
                    <w:rPr>
                      <w:i/>
                    </w:rPr>
                  </w:pPr>
                  <w:r>
                    <w:rPr>
                      <w:i/>
                    </w:rPr>
                    <w:t>ESTE</w:t>
                  </w:r>
                </w:p>
              </w:tc>
              <w:tc>
                <w:tcPr>
                  <w:tcW w:w="3334" w:type="dxa"/>
                </w:tcPr>
                <w:p w14:paraId="226E29BF" w14:textId="77777777" w:rsidR="001E10BA" w:rsidRDefault="001E10BA" w:rsidP="001E10BA">
                  <w:pPr>
                    <w:rPr>
                      <w:i/>
                    </w:rPr>
                  </w:pPr>
                  <w:r>
                    <w:rPr>
                      <w:i/>
                    </w:rPr>
                    <w:t>NORTE</w:t>
                  </w:r>
                </w:p>
              </w:tc>
            </w:tr>
            <w:tr w:rsidR="001E10BA" w14:paraId="4A828C4A" w14:textId="77777777" w:rsidTr="0038584D">
              <w:tc>
                <w:tcPr>
                  <w:tcW w:w="3334" w:type="dxa"/>
                </w:tcPr>
                <w:p w14:paraId="14053293" w14:textId="77777777" w:rsidR="001E10BA" w:rsidRDefault="001E10BA" w:rsidP="001E10BA">
                  <w:pPr>
                    <w:rPr>
                      <w:i/>
                    </w:rPr>
                  </w:pPr>
                  <w:r>
                    <w:rPr>
                      <w:i/>
                    </w:rPr>
                    <w:t>POZO ESTE</w:t>
                  </w:r>
                </w:p>
              </w:tc>
              <w:tc>
                <w:tcPr>
                  <w:tcW w:w="3334" w:type="dxa"/>
                </w:tcPr>
                <w:p w14:paraId="2671EAE0" w14:textId="77777777" w:rsidR="001E10BA" w:rsidRDefault="001E10BA" w:rsidP="001E10BA">
                  <w:pPr>
                    <w:rPr>
                      <w:i/>
                    </w:rPr>
                  </w:pPr>
                  <w:r>
                    <w:rPr>
                      <w:i/>
                    </w:rPr>
                    <w:t>ELEVACIÓN 102 MT S.N.M.</w:t>
                  </w:r>
                </w:p>
              </w:tc>
              <w:tc>
                <w:tcPr>
                  <w:tcW w:w="3334" w:type="dxa"/>
                </w:tcPr>
                <w:p w14:paraId="7B4C5310" w14:textId="77777777" w:rsidR="001E10BA" w:rsidRDefault="001E10BA" w:rsidP="001E10BA">
                  <w:pPr>
                    <w:rPr>
                      <w:i/>
                    </w:rPr>
                  </w:pPr>
                  <w:r>
                    <w:rPr>
                      <w:i/>
                    </w:rPr>
                    <w:t>684461 m</w:t>
                  </w:r>
                </w:p>
              </w:tc>
              <w:tc>
                <w:tcPr>
                  <w:tcW w:w="3334" w:type="dxa"/>
                </w:tcPr>
                <w:p w14:paraId="3A1B75CA" w14:textId="77777777" w:rsidR="001E10BA" w:rsidRDefault="001E10BA" w:rsidP="001E10BA">
                  <w:pPr>
                    <w:rPr>
                      <w:i/>
                    </w:rPr>
                  </w:pPr>
                  <w:r>
                    <w:rPr>
                      <w:i/>
                    </w:rPr>
                    <w:t>5503222 m</w:t>
                  </w:r>
                </w:p>
              </w:tc>
            </w:tr>
            <w:tr w:rsidR="001E10BA" w14:paraId="6B70A0A9" w14:textId="77777777" w:rsidTr="0038584D">
              <w:tc>
                <w:tcPr>
                  <w:tcW w:w="3334" w:type="dxa"/>
                </w:tcPr>
                <w:p w14:paraId="0D4CDEC8" w14:textId="77777777" w:rsidR="001E10BA" w:rsidRDefault="001E10BA" w:rsidP="001E10BA">
                  <w:pPr>
                    <w:rPr>
                      <w:i/>
                    </w:rPr>
                  </w:pPr>
                  <w:r>
                    <w:rPr>
                      <w:i/>
                    </w:rPr>
                    <w:t>POZO OESTE</w:t>
                  </w:r>
                </w:p>
              </w:tc>
              <w:tc>
                <w:tcPr>
                  <w:tcW w:w="3334" w:type="dxa"/>
                </w:tcPr>
                <w:p w14:paraId="590B67B6" w14:textId="77777777" w:rsidR="001E10BA" w:rsidRDefault="001E10BA" w:rsidP="001E10BA">
                  <w:pPr>
                    <w:rPr>
                      <w:i/>
                    </w:rPr>
                  </w:pPr>
                  <w:r w:rsidRPr="006A682B">
                    <w:rPr>
                      <w:i/>
                    </w:rPr>
                    <w:t xml:space="preserve">ELEVACIÓN </w:t>
                  </w:r>
                  <w:r>
                    <w:rPr>
                      <w:i/>
                    </w:rPr>
                    <w:t>98</w:t>
                  </w:r>
                  <w:r w:rsidRPr="006A682B">
                    <w:rPr>
                      <w:i/>
                    </w:rPr>
                    <w:t xml:space="preserve"> MT S.N.M.</w:t>
                  </w:r>
                </w:p>
              </w:tc>
              <w:tc>
                <w:tcPr>
                  <w:tcW w:w="3334" w:type="dxa"/>
                </w:tcPr>
                <w:p w14:paraId="25968EC8" w14:textId="77777777" w:rsidR="001E10BA" w:rsidRDefault="001E10BA" w:rsidP="001E10BA">
                  <w:pPr>
                    <w:rPr>
                      <w:i/>
                    </w:rPr>
                  </w:pPr>
                  <w:r>
                    <w:rPr>
                      <w:i/>
                    </w:rPr>
                    <w:t>684201 m</w:t>
                  </w:r>
                </w:p>
              </w:tc>
              <w:tc>
                <w:tcPr>
                  <w:tcW w:w="3334" w:type="dxa"/>
                </w:tcPr>
                <w:p w14:paraId="1BF04415" w14:textId="77777777" w:rsidR="001E10BA" w:rsidRDefault="001E10BA" w:rsidP="001E10BA">
                  <w:pPr>
                    <w:rPr>
                      <w:i/>
                    </w:rPr>
                  </w:pPr>
                  <w:r>
                    <w:rPr>
                      <w:i/>
                    </w:rPr>
                    <w:t>5533318 m</w:t>
                  </w:r>
                </w:p>
              </w:tc>
            </w:tr>
          </w:tbl>
          <w:p w14:paraId="5AD054BA" w14:textId="77777777" w:rsidR="001E10BA" w:rsidRDefault="001E10BA" w:rsidP="001E10BA">
            <w:pPr>
              <w:rPr>
                <w:i/>
              </w:rPr>
            </w:pPr>
          </w:p>
          <w:p w14:paraId="054F3B9D" w14:textId="77777777" w:rsidR="001E10BA" w:rsidRDefault="001E10BA" w:rsidP="001E10BA">
            <w:pPr>
              <w:rPr>
                <w:i/>
              </w:rPr>
            </w:pPr>
            <w:r>
              <w:rPr>
                <w:i/>
              </w:rPr>
              <w:t>De los dos pozos que se habilitarán para monitoreo se extraerán muestras para ser analizadas trimestralmente, durante la etapa de operación del proyecto y una vez al año durante 3 años después del su cierre y abandono definitivo</w:t>
            </w:r>
            <w:r w:rsidRPr="006A682B">
              <w:rPr>
                <w:i/>
                <w:sz w:val="22"/>
                <w:szCs w:val="22"/>
              </w:rPr>
              <w:t xml:space="preserve"> </w:t>
            </w:r>
            <w:r>
              <w:rPr>
                <w:i/>
                <w:sz w:val="22"/>
                <w:szCs w:val="22"/>
              </w:rPr>
              <w:t>(</w:t>
            </w:r>
            <w:r w:rsidRPr="006A682B">
              <w:rPr>
                <w:i/>
              </w:rPr>
              <w:t>explotación de todo el terreno para disposici</w:t>
            </w:r>
            <w:r>
              <w:rPr>
                <w:i/>
              </w:rPr>
              <w:t>ón de lodos), en donde se incluirán los siguientes parámetros:</w:t>
            </w:r>
          </w:p>
          <w:p w14:paraId="4BAEB9EB" w14:textId="77777777" w:rsidR="001E10BA" w:rsidRDefault="001E10BA" w:rsidP="001E10BA">
            <w:pPr>
              <w:pStyle w:val="Prrafodelista"/>
              <w:numPr>
                <w:ilvl w:val="0"/>
                <w:numId w:val="5"/>
              </w:numPr>
              <w:rPr>
                <w:i/>
              </w:rPr>
            </w:pPr>
            <w:r>
              <w:rPr>
                <w:i/>
              </w:rPr>
              <w:t>Temperatura</w:t>
            </w:r>
          </w:p>
          <w:p w14:paraId="091F5BF1" w14:textId="77777777" w:rsidR="001E10BA" w:rsidRDefault="001E10BA" w:rsidP="001E10BA">
            <w:pPr>
              <w:pStyle w:val="Prrafodelista"/>
              <w:numPr>
                <w:ilvl w:val="0"/>
                <w:numId w:val="5"/>
              </w:numPr>
              <w:rPr>
                <w:i/>
              </w:rPr>
            </w:pPr>
            <w:r>
              <w:rPr>
                <w:i/>
              </w:rPr>
              <w:t>pH</w:t>
            </w:r>
          </w:p>
          <w:p w14:paraId="1316F1CA" w14:textId="77777777" w:rsidR="001E10BA" w:rsidRDefault="001E10BA" w:rsidP="001E10BA">
            <w:pPr>
              <w:pStyle w:val="Prrafodelista"/>
              <w:numPr>
                <w:ilvl w:val="0"/>
                <w:numId w:val="5"/>
              </w:numPr>
              <w:rPr>
                <w:i/>
              </w:rPr>
            </w:pPr>
            <w:r>
              <w:rPr>
                <w:i/>
              </w:rPr>
              <w:t>Conductividad</w:t>
            </w:r>
          </w:p>
          <w:p w14:paraId="72467F90" w14:textId="77777777" w:rsidR="001E10BA" w:rsidRDefault="0038584D" w:rsidP="001E10BA">
            <w:pPr>
              <w:pStyle w:val="Prrafodelista"/>
              <w:numPr>
                <w:ilvl w:val="0"/>
                <w:numId w:val="5"/>
              </w:numPr>
              <w:rPr>
                <w:i/>
              </w:rPr>
            </w:pPr>
            <w:r>
              <w:rPr>
                <w:i/>
              </w:rPr>
              <w:t>Nitrógeno</w:t>
            </w:r>
            <w:r w:rsidR="001E10BA">
              <w:rPr>
                <w:i/>
              </w:rPr>
              <w:t xml:space="preserve"> Total Kjeldahl</w:t>
            </w:r>
          </w:p>
          <w:p w14:paraId="1598A576" w14:textId="77777777" w:rsidR="001E10BA" w:rsidRPr="006A682B" w:rsidRDefault="001E10BA" w:rsidP="001E10BA">
            <w:pPr>
              <w:pStyle w:val="Prrafodelista"/>
              <w:numPr>
                <w:ilvl w:val="0"/>
                <w:numId w:val="5"/>
              </w:numPr>
              <w:rPr>
                <w:i/>
              </w:rPr>
            </w:pPr>
            <w:r>
              <w:rPr>
                <w:i/>
              </w:rPr>
              <w:t>DBO5 y DQO”</w:t>
            </w:r>
          </w:p>
          <w:p w14:paraId="1C1053F2" w14:textId="77777777" w:rsidR="001E10BA" w:rsidRDefault="001E10BA" w:rsidP="001E10BA">
            <w:pPr>
              <w:rPr>
                <w:i/>
              </w:rPr>
            </w:pPr>
          </w:p>
          <w:p w14:paraId="3971279B" w14:textId="77777777" w:rsidR="001E10BA" w:rsidRPr="00694F8E" w:rsidRDefault="001E10BA" w:rsidP="001E10BA">
            <w:pPr>
              <w:rPr>
                <w:u w:val="single"/>
              </w:rPr>
            </w:pPr>
            <w:r>
              <w:rPr>
                <w:u w:val="single"/>
              </w:rPr>
              <w:t>Resuelvo 6.</w:t>
            </w:r>
            <w:r w:rsidRPr="00EC08A9">
              <w:rPr>
                <w:u w:val="single"/>
              </w:rPr>
              <w:t xml:space="preserve"> Resolución Exenta 1908/2008.</w:t>
            </w:r>
          </w:p>
          <w:p w14:paraId="45094418" w14:textId="77777777" w:rsidR="001E10BA" w:rsidRDefault="001E10BA" w:rsidP="001E10BA">
            <w:pPr>
              <w:rPr>
                <w:i/>
              </w:rPr>
            </w:pPr>
            <w:r>
              <w:rPr>
                <w:i/>
              </w:rPr>
              <w:t>“[…]</w:t>
            </w:r>
          </w:p>
          <w:p w14:paraId="0F861DF2" w14:textId="77777777" w:rsidR="001E10BA" w:rsidRPr="006A682B" w:rsidRDefault="001E10BA" w:rsidP="001E10BA">
            <w:pPr>
              <w:rPr>
                <w:i/>
              </w:rPr>
            </w:pPr>
            <w:r w:rsidRPr="006A682B">
              <w:rPr>
                <w:i/>
              </w:rPr>
              <w:t>Resuelvo 6e.</w:t>
            </w:r>
          </w:p>
          <w:p w14:paraId="27377C7F" w14:textId="77777777" w:rsidR="001E10BA" w:rsidRPr="006A682B" w:rsidRDefault="001E10BA" w:rsidP="001E10BA">
            <w:pPr>
              <w:rPr>
                <w:i/>
              </w:rPr>
            </w:pPr>
            <w:r w:rsidRPr="006A682B">
              <w:rPr>
                <w:i/>
              </w:rPr>
              <w:t>En los pozos de monitoreo de agua se realizarán muestreos semanales, a cargo del supervisor del vertedero, para analizar sus características básicas, que incluyen olor, turbiedad y pH. Para ello, el Titular deberá presentar a la DGA un informe de habilitación de los pozos de muestreo con clara indicación de las características de la zona no saturada (espesor y permeabilidad) El monitoreo comprometido incluirá la medición mensual del nivel de la napa subterránea en ambos pozos.</w:t>
            </w:r>
          </w:p>
          <w:p w14:paraId="16AFD4BA" w14:textId="77777777" w:rsidR="001E10BA" w:rsidRPr="006A682B" w:rsidRDefault="001E10BA" w:rsidP="001E10BA">
            <w:pPr>
              <w:rPr>
                <w:i/>
              </w:rPr>
            </w:pPr>
          </w:p>
          <w:p w14:paraId="7280AD12" w14:textId="77777777" w:rsidR="001E10BA" w:rsidRPr="006A682B" w:rsidRDefault="001E10BA" w:rsidP="001E10BA">
            <w:pPr>
              <w:rPr>
                <w:i/>
              </w:rPr>
            </w:pPr>
            <w:r w:rsidRPr="006A682B">
              <w:rPr>
                <w:i/>
              </w:rPr>
              <w:t>Resuelvo 6f.</w:t>
            </w:r>
          </w:p>
          <w:p w14:paraId="4D7C9302" w14:textId="77777777" w:rsidR="001E10BA" w:rsidRDefault="001E10BA" w:rsidP="001E10BA">
            <w:pPr>
              <w:rPr>
                <w:i/>
              </w:rPr>
            </w:pPr>
            <w:r w:rsidRPr="006A682B">
              <w:rPr>
                <w:i/>
              </w:rPr>
              <w:t>Toda muestra de agua será tomada por laboratorio certificado, encargado de analizar las muestras.</w:t>
            </w:r>
            <w:r>
              <w:rPr>
                <w:i/>
              </w:rPr>
              <w:t>”</w:t>
            </w:r>
          </w:p>
          <w:p w14:paraId="3F209D27" w14:textId="77777777" w:rsidR="001E10BA" w:rsidRDefault="001E10BA" w:rsidP="001E10BA">
            <w:pPr>
              <w:rPr>
                <w:i/>
              </w:rPr>
            </w:pPr>
          </w:p>
          <w:p w14:paraId="6139AA72" w14:textId="77777777" w:rsidR="001E10BA" w:rsidRPr="00694F8E" w:rsidRDefault="001E10BA" w:rsidP="001E10BA">
            <w:pPr>
              <w:rPr>
                <w:u w:val="single"/>
              </w:rPr>
            </w:pPr>
            <w:r w:rsidRPr="004B10C2">
              <w:rPr>
                <w:b/>
              </w:rPr>
              <w:t>Nota:</w:t>
            </w:r>
            <w:r>
              <w:t xml:space="preserve"> la coordenada UTM (m) real del Pozo Este corresponde a: </w:t>
            </w:r>
            <w:r w:rsidRPr="004B10C2">
              <w:t>684</w:t>
            </w:r>
            <w:r>
              <w:t>.</w:t>
            </w:r>
            <w:r w:rsidRPr="004B10C2">
              <w:t xml:space="preserve">461 </w:t>
            </w:r>
            <w:r>
              <w:t xml:space="preserve">E; </w:t>
            </w:r>
            <w:r w:rsidRPr="004B10C2">
              <w:t>5</w:t>
            </w:r>
            <w:r>
              <w:t>.</w:t>
            </w:r>
            <w:r w:rsidRPr="004B10C2">
              <w:t>5</w:t>
            </w:r>
            <w:r>
              <w:t>3</w:t>
            </w:r>
            <w:r w:rsidRPr="004B10C2">
              <w:t>3</w:t>
            </w:r>
            <w:r>
              <w:t>.</w:t>
            </w:r>
            <w:r w:rsidRPr="004B10C2">
              <w:t>222</w:t>
            </w:r>
            <w:r>
              <w:t xml:space="preserve"> N. Aparentemente por error de tipeo se señaló como coordenada norte </w:t>
            </w:r>
            <w:r w:rsidRPr="004B10C2">
              <w:t>5.5</w:t>
            </w:r>
            <w:r>
              <w:t>0</w:t>
            </w:r>
            <w:r w:rsidRPr="004B10C2">
              <w:t>3.222 N</w:t>
            </w:r>
            <w:r>
              <w:t>, punto que esta fuera de los límites del proyecto y dista 30 kms. del predio.</w:t>
            </w:r>
          </w:p>
        </w:tc>
        <w:tc>
          <w:tcPr>
            <w:tcW w:w="1774" w:type="pct"/>
            <w:vAlign w:val="center"/>
          </w:tcPr>
          <w:p w14:paraId="7C4CC9FA" w14:textId="77777777" w:rsidR="001E10BA" w:rsidRDefault="001E10BA" w:rsidP="004C3D89">
            <w:pPr>
              <w:widowControl w:val="0"/>
              <w:overflowPunct w:val="0"/>
              <w:autoSpaceDE w:val="0"/>
              <w:autoSpaceDN w:val="0"/>
              <w:adjustRightInd w:val="0"/>
              <w:spacing w:after="120"/>
            </w:pPr>
            <w:r>
              <w:t>TRESOL no cumple con la frecuencia trimestral de monitoreo de la calidad de las aguas subterráneas. Además, no se realiza el muestreo en los dos pozos establecidos.</w:t>
            </w:r>
          </w:p>
          <w:p w14:paraId="28ED719C" w14:textId="77777777" w:rsidR="001E10BA" w:rsidRDefault="001E10BA" w:rsidP="004C3D89">
            <w:pPr>
              <w:widowControl w:val="0"/>
              <w:overflowPunct w:val="0"/>
              <w:autoSpaceDE w:val="0"/>
              <w:autoSpaceDN w:val="0"/>
              <w:adjustRightInd w:val="0"/>
              <w:spacing w:after="120"/>
            </w:pPr>
          </w:p>
          <w:p w14:paraId="382C35D4" w14:textId="77777777" w:rsidR="001E10BA" w:rsidRDefault="001E10BA" w:rsidP="004C3D89">
            <w:pPr>
              <w:widowControl w:val="0"/>
              <w:overflowPunct w:val="0"/>
              <w:autoSpaceDE w:val="0"/>
              <w:autoSpaceDN w:val="0"/>
              <w:adjustRightInd w:val="0"/>
              <w:spacing w:after="120"/>
            </w:pPr>
            <w:r>
              <w:t>Ninguna de las muestras de aguas subterráneas considera análisis bacteriológicos.</w:t>
            </w:r>
          </w:p>
          <w:p w14:paraId="1319DCC9" w14:textId="77777777" w:rsidR="001E10BA" w:rsidRDefault="001E10BA" w:rsidP="004C3D89">
            <w:pPr>
              <w:widowControl w:val="0"/>
              <w:overflowPunct w:val="0"/>
              <w:autoSpaceDE w:val="0"/>
              <w:autoSpaceDN w:val="0"/>
              <w:adjustRightInd w:val="0"/>
              <w:spacing w:after="120"/>
            </w:pPr>
            <w:r>
              <w:t>En base a dos muestras comparables, es posible verificar una adición de materia orgánica a las aguas subterráneas, luego de su tránsito bajo e vertedero.</w:t>
            </w:r>
          </w:p>
          <w:p w14:paraId="6237CB88" w14:textId="77777777" w:rsidR="001E10BA" w:rsidRDefault="001E10BA" w:rsidP="004C3D89">
            <w:pPr>
              <w:widowControl w:val="0"/>
              <w:overflowPunct w:val="0"/>
              <w:autoSpaceDE w:val="0"/>
              <w:autoSpaceDN w:val="0"/>
              <w:adjustRightInd w:val="0"/>
              <w:spacing w:after="120"/>
            </w:pPr>
            <w:r>
              <w:t>La evaluación básica de la calidad de las aguas subterráneas no se realiza semanalmente y no se considera la medición del parámetro turbiedad.</w:t>
            </w:r>
          </w:p>
        </w:tc>
      </w:tr>
      <w:tr w:rsidR="008621F9" w:rsidRPr="0025129B" w14:paraId="660FE9A8" w14:textId="77777777" w:rsidTr="00F64DF2">
        <w:trPr>
          <w:jc w:val="center"/>
        </w:trPr>
        <w:tc>
          <w:tcPr>
            <w:tcW w:w="416" w:type="pct"/>
            <w:vAlign w:val="center"/>
          </w:tcPr>
          <w:p w14:paraId="2AD9DA91" w14:textId="77777777" w:rsidR="008621F9" w:rsidRDefault="008621F9" w:rsidP="00F36F7C">
            <w:pPr>
              <w:widowControl w:val="0"/>
              <w:overflowPunct w:val="0"/>
              <w:autoSpaceDE w:val="0"/>
              <w:autoSpaceDN w:val="0"/>
              <w:adjustRightInd w:val="0"/>
              <w:spacing w:after="120" w:line="285" w:lineRule="auto"/>
              <w:jc w:val="center"/>
              <w:rPr>
                <w:rFonts w:cstheme="minorHAnsi"/>
                <w:iCs/>
              </w:rPr>
            </w:pPr>
            <w:r>
              <w:rPr>
                <w:rFonts w:cstheme="minorHAnsi"/>
                <w:iCs/>
              </w:rPr>
              <w:t>09</w:t>
            </w:r>
          </w:p>
        </w:tc>
        <w:tc>
          <w:tcPr>
            <w:tcW w:w="1217" w:type="pct"/>
            <w:vAlign w:val="center"/>
          </w:tcPr>
          <w:p w14:paraId="02A2AF5E" w14:textId="77777777" w:rsidR="008621F9" w:rsidRPr="00FB6646" w:rsidRDefault="008621F9" w:rsidP="00F36F7C">
            <w:pPr>
              <w:widowControl w:val="0"/>
              <w:overflowPunct w:val="0"/>
              <w:autoSpaceDE w:val="0"/>
              <w:autoSpaceDN w:val="0"/>
              <w:adjustRightInd w:val="0"/>
              <w:spacing w:after="120" w:line="285" w:lineRule="auto"/>
              <w:jc w:val="center"/>
            </w:pPr>
          </w:p>
        </w:tc>
        <w:tc>
          <w:tcPr>
            <w:tcW w:w="1593" w:type="pct"/>
            <w:vAlign w:val="center"/>
          </w:tcPr>
          <w:p w14:paraId="362E4F96" w14:textId="77777777" w:rsidR="008621F9" w:rsidRPr="00694F8E" w:rsidRDefault="008621F9" w:rsidP="008621F9">
            <w:pPr>
              <w:rPr>
                <w:u w:val="single"/>
              </w:rPr>
            </w:pPr>
            <w:r w:rsidRPr="00694F8E">
              <w:rPr>
                <w:u w:val="single"/>
              </w:rPr>
              <w:t xml:space="preserve">Considerando </w:t>
            </w:r>
            <w:r>
              <w:rPr>
                <w:u w:val="single"/>
              </w:rPr>
              <w:t>4.3e RCA 1654/2002.</w:t>
            </w:r>
          </w:p>
          <w:p w14:paraId="29B00E4E" w14:textId="77777777" w:rsidR="008621F9" w:rsidRPr="008621F9" w:rsidRDefault="008621F9" w:rsidP="008621F9">
            <w:pPr>
              <w:rPr>
                <w:i/>
              </w:rPr>
            </w:pPr>
            <w:r>
              <w:rPr>
                <w:i/>
              </w:rPr>
              <w:t>“</w:t>
            </w:r>
            <w:r w:rsidRPr="008621F9">
              <w:rPr>
                <w:i/>
              </w:rPr>
              <w:t xml:space="preserve">En el contorno del </w:t>
            </w:r>
            <w:r w:rsidR="0038584D" w:rsidRPr="008621F9">
              <w:rPr>
                <w:i/>
              </w:rPr>
              <w:t>depósito</w:t>
            </w:r>
            <w:r w:rsidRPr="008621F9">
              <w:rPr>
                <w:i/>
              </w:rPr>
              <w:t xml:space="preserve"> se instalará un cierre de aislamiento físico con el objeto de no permitir el paso de animales y personas hacia él. El cierre se instalará en una línea ubicada a 10 metros del perímetro del depósito, generándose una franja de terreno destinada a camino de inspección y cortafuegos.</w:t>
            </w:r>
          </w:p>
          <w:p w14:paraId="62218486" w14:textId="77777777" w:rsidR="008621F9" w:rsidRPr="008621F9" w:rsidRDefault="008621F9" w:rsidP="008621F9">
            <w:pPr>
              <w:rPr>
                <w:i/>
              </w:rPr>
            </w:pPr>
            <w:r w:rsidRPr="008621F9">
              <w:rPr>
                <w:i/>
              </w:rPr>
              <w:t>El cierre perimetral deberá ser completamente cerrado no permitiendo el ingreso de todo tipo de animales, tendrá además 6 hebras de alambre de púas, con postación de en madera impregnada cada 2 metros y portón metálico de acceso, la altura deberá ser por sobre los 1,8 mts. según normativa (Resolución N°2444/80).</w:t>
            </w:r>
          </w:p>
          <w:p w14:paraId="3AE5FFBE" w14:textId="77777777" w:rsidR="008621F9" w:rsidRDefault="008621F9" w:rsidP="008621F9">
            <w:pPr>
              <w:rPr>
                <w:u w:val="single"/>
              </w:rPr>
            </w:pPr>
            <w:r w:rsidRPr="008621F9">
              <w:rPr>
                <w:i/>
              </w:rPr>
              <w:t>Siguiendo el mismo trazado del cierre, y por el costado externo del área en cuestión, se mantendrá una pantalla vegetal constituida por una franja de al menos 10 metros de ancho con los árboles ya existentes en el sector. El objetivo de esa pantalla natural será reducir el impacto visual del depósito y reducir el arrastre de partículas por el efecto del viento.</w:t>
            </w:r>
            <w:r>
              <w:rPr>
                <w:i/>
              </w:rPr>
              <w:t>”</w:t>
            </w:r>
          </w:p>
        </w:tc>
        <w:tc>
          <w:tcPr>
            <w:tcW w:w="1774" w:type="pct"/>
            <w:vAlign w:val="center"/>
          </w:tcPr>
          <w:p w14:paraId="2490E78E" w14:textId="77777777" w:rsidR="008621F9" w:rsidRDefault="008621F9" w:rsidP="004C3D89">
            <w:pPr>
              <w:widowControl w:val="0"/>
              <w:overflowPunct w:val="0"/>
              <w:autoSpaceDE w:val="0"/>
              <w:autoSpaceDN w:val="0"/>
              <w:adjustRightInd w:val="0"/>
              <w:spacing w:after="120"/>
            </w:pPr>
            <w:r>
              <w:t>El límite Oeste del predio, que limita con el vertedero Municipal, presenta el cerco perimetral en malas condiciones lo que permite el libre tránsito de animales y personas.</w:t>
            </w:r>
          </w:p>
        </w:tc>
      </w:tr>
    </w:tbl>
    <w:p w14:paraId="0B83BF48" w14:textId="77777777" w:rsidR="000A0A40" w:rsidRPr="0025129B" w:rsidRDefault="000A0A40" w:rsidP="00893A4E">
      <w:pPr>
        <w:pStyle w:val="Prrafodelista"/>
        <w:ind w:left="0"/>
        <w:rPr>
          <w:rFonts w:cstheme="minorHAnsi"/>
          <w:b/>
          <w:sz w:val="20"/>
          <w:szCs w:val="20"/>
        </w:rPr>
      </w:pPr>
    </w:p>
    <w:p w14:paraId="584DDA30" w14:textId="77777777" w:rsidR="00F36F7C" w:rsidRPr="0025129B" w:rsidRDefault="00F36F7C" w:rsidP="00893A4E">
      <w:pPr>
        <w:pStyle w:val="Prrafodelista"/>
        <w:ind w:left="0"/>
        <w:rPr>
          <w:rFonts w:cstheme="minorHAnsi"/>
          <w:b/>
          <w:sz w:val="14"/>
          <w:szCs w:val="24"/>
        </w:rPr>
      </w:pPr>
    </w:p>
    <w:p w14:paraId="3DB843A5" w14:textId="77777777" w:rsidR="00F36F7C" w:rsidRPr="0025129B" w:rsidRDefault="00F36F7C" w:rsidP="00893A4E">
      <w:pPr>
        <w:pStyle w:val="Prrafodelista"/>
        <w:ind w:left="0"/>
        <w:rPr>
          <w:rFonts w:cstheme="minorHAnsi"/>
          <w:b/>
          <w:sz w:val="14"/>
          <w:szCs w:val="24"/>
        </w:rPr>
      </w:pPr>
    </w:p>
    <w:p w14:paraId="6107F37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09143D54" w14:textId="77777777" w:rsidR="005B38F1" w:rsidRPr="0025129B" w:rsidRDefault="005B38F1" w:rsidP="005B38F1">
      <w:pPr>
        <w:pStyle w:val="Ttulo1"/>
      </w:pPr>
      <w:bookmarkStart w:id="208" w:name="_Toc352840405"/>
      <w:bookmarkStart w:id="209" w:name="_Toc352841465"/>
      <w:bookmarkStart w:id="210" w:name="_Toc436145802"/>
      <w:r w:rsidRPr="0025129B">
        <w:t>ANEXOS.</w:t>
      </w:r>
      <w:bookmarkEnd w:id="208"/>
      <w:bookmarkEnd w:id="209"/>
      <w:bookmarkEnd w:id="210"/>
    </w:p>
    <w:p w14:paraId="68818738" w14:textId="77777777" w:rsidR="005B38F1" w:rsidRPr="0025129B" w:rsidRDefault="005B38F1" w:rsidP="005B38F1">
      <w:pPr>
        <w:rPr>
          <w:sz w:val="20"/>
          <w:szCs w:val="20"/>
        </w:rPr>
      </w:pPr>
    </w:p>
    <w:p w14:paraId="4C2D6907"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33AA87B2" w14:textId="77777777" w:rsidTr="00995411">
        <w:trPr>
          <w:trHeight w:val="286"/>
          <w:jc w:val="center"/>
        </w:trPr>
        <w:tc>
          <w:tcPr>
            <w:tcW w:w="1038" w:type="pct"/>
            <w:shd w:val="clear" w:color="auto" w:fill="D9D9D9" w:themeFill="background1" w:themeFillShade="D9"/>
          </w:tcPr>
          <w:p w14:paraId="05230AC9"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2C61814F"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36935F7B" w14:textId="77777777" w:rsidTr="00995411">
        <w:trPr>
          <w:trHeight w:val="286"/>
          <w:jc w:val="center"/>
        </w:trPr>
        <w:tc>
          <w:tcPr>
            <w:tcW w:w="1038" w:type="pct"/>
            <w:vAlign w:val="center"/>
          </w:tcPr>
          <w:p w14:paraId="302482E5" w14:textId="77777777" w:rsidR="005B38F1" w:rsidRPr="0025129B" w:rsidRDefault="00712351" w:rsidP="00995411">
            <w:pPr>
              <w:jc w:val="center"/>
              <w:rPr>
                <w:rFonts w:cstheme="minorHAnsi"/>
              </w:rPr>
            </w:pPr>
            <w:r>
              <w:rPr>
                <w:rFonts w:cstheme="minorHAnsi"/>
              </w:rPr>
              <w:t>0</w:t>
            </w:r>
            <w:r w:rsidR="005B38F1" w:rsidRPr="0025129B">
              <w:rPr>
                <w:rFonts w:cstheme="minorHAnsi"/>
              </w:rPr>
              <w:t>1</w:t>
            </w:r>
          </w:p>
        </w:tc>
        <w:tc>
          <w:tcPr>
            <w:tcW w:w="3962" w:type="pct"/>
            <w:vAlign w:val="center"/>
          </w:tcPr>
          <w:p w14:paraId="03BE4CC2" w14:textId="77777777" w:rsidR="005B38F1" w:rsidRPr="0025129B" w:rsidRDefault="00712351" w:rsidP="00995411">
            <w:pPr>
              <w:rPr>
                <w:rFonts w:cstheme="minorHAnsi"/>
              </w:rPr>
            </w:pPr>
            <w:r>
              <w:rPr>
                <w:rFonts w:cstheme="minorHAnsi"/>
              </w:rPr>
              <w:t>Acta de Inspección Ambiental.</w:t>
            </w:r>
          </w:p>
        </w:tc>
      </w:tr>
      <w:tr w:rsidR="005B38F1" w:rsidRPr="0025129B" w14:paraId="4ADA6EAD" w14:textId="77777777" w:rsidTr="00995411">
        <w:trPr>
          <w:trHeight w:val="264"/>
          <w:jc w:val="center"/>
        </w:trPr>
        <w:tc>
          <w:tcPr>
            <w:tcW w:w="1038" w:type="pct"/>
            <w:vAlign w:val="center"/>
          </w:tcPr>
          <w:p w14:paraId="4EC2C394" w14:textId="77777777" w:rsidR="005B38F1" w:rsidRPr="0025129B" w:rsidRDefault="00712351" w:rsidP="00995411">
            <w:pPr>
              <w:jc w:val="center"/>
              <w:rPr>
                <w:rFonts w:cstheme="minorHAnsi"/>
              </w:rPr>
            </w:pPr>
            <w:r>
              <w:rPr>
                <w:rFonts w:cstheme="minorHAnsi"/>
              </w:rPr>
              <w:t>02</w:t>
            </w:r>
          </w:p>
        </w:tc>
        <w:tc>
          <w:tcPr>
            <w:tcW w:w="3962" w:type="pct"/>
            <w:vAlign w:val="center"/>
          </w:tcPr>
          <w:p w14:paraId="20D5F310" w14:textId="77777777" w:rsidR="005B38F1" w:rsidRPr="0025129B" w:rsidRDefault="00712351" w:rsidP="00995411">
            <w:pPr>
              <w:rPr>
                <w:rFonts w:cstheme="minorHAnsi"/>
              </w:rPr>
            </w:pPr>
            <w:r>
              <w:rPr>
                <w:rFonts w:cstheme="minorHAnsi"/>
              </w:rPr>
              <w:t>Correspondencia por solicitud de aumento de plazo.</w:t>
            </w:r>
          </w:p>
        </w:tc>
      </w:tr>
      <w:tr w:rsidR="005B38F1" w:rsidRPr="0025129B" w14:paraId="35E513FA" w14:textId="77777777" w:rsidTr="00995411">
        <w:trPr>
          <w:trHeight w:val="286"/>
          <w:jc w:val="center"/>
        </w:trPr>
        <w:tc>
          <w:tcPr>
            <w:tcW w:w="1038" w:type="pct"/>
            <w:vAlign w:val="center"/>
          </w:tcPr>
          <w:p w14:paraId="38D4AFBA" w14:textId="77777777" w:rsidR="005B38F1" w:rsidRPr="0025129B" w:rsidRDefault="00712351" w:rsidP="00995411">
            <w:pPr>
              <w:jc w:val="center"/>
              <w:rPr>
                <w:rFonts w:cstheme="minorHAnsi"/>
              </w:rPr>
            </w:pPr>
            <w:r>
              <w:rPr>
                <w:rFonts w:cstheme="minorHAnsi"/>
              </w:rPr>
              <w:t>03</w:t>
            </w:r>
          </w:p>
        </w:tc>
        <w:tc>
          <w:tcPr>
            <w:tcW w:w="3962" w:type="pct"/>
            <w:vAlign w:val="center"/>
          </w:tcPr>
          <w:p w14:paraId="526633FB" w14:textId="77777777" w:rsidR="005B38F1" w:rsidRPr="0025129B" w:rsidRDefault="00712351" w:rsidP="00995411">
            <w:pPr>
              <w:rPr>
                <w:rFonts w:cstheme="minorHAnsi"/>
              </w:rPr>
            </w:pPr>
            <w:r>
              <w:rPr>
                <w:rFonts w:cstheme="minorHAnsi"/>
              </w:rPr>
              <w:t>Carta TRESOL, del 07/07/2015.Remite antecedentes.</w:t>
            </w:r>
          </w:p>
        </w:tc>
      </w:tr>
      <w:tr w:rsidR="005B38F1" w:rsidRPr="0025129B" w14:paraId="3764AD21" w14:textId="77777777" w:rsidTr="00995411">
        <w:trPr>
          <w:trHeight w:val="286"/>
          <w:jc w:val="center"/>
        </w:trPr>
        <w:tc>
          <w:tcPr>
            <w:tcW w:w="1038" w:type="pct"/>
            <w:vAlign w:val="center"/>
          </w:tcPr>
          <w:p w14:paraId="303C37F6" w14:textId="77777777" w:rsidR="005B38F1" w:rsidRPr="0025129B" w:rsidRDefault="00F05AC7" w:rsidP="00995411">
            <w:pPr>
              <w:jc w:val="center"/>
              <w:rPr>
                <w:rFonts w:cstheme="minorHAnsi"/>
              </w:rPr>
            </w:pPr>
            <w:r>
              <w:rPr>
                <w:rFonts w:cstheme="minorHAnsi"/>
              </w:rPr>
              <w:t>04</w:t>
            </w:r>
          </w:p>
        </w:tc>
        <w:tc>
          <w:tcPr>
            <w:tcW w:w="3962" w:type="pct"/>
            <w:vAlign w:val="center"/>
          </w:tcPr>
          <w:p w14:paraId="113B9F8D" w14:textId="77777777" w:rsidR="005B38F1" w:rsidRPr="0025129B" w:rsidRDefault="00675F82" w:rsidP="00995411">
            <w:pPr>
              <w:rPr>
                <w:rFonts w:cstheme="minorHAnsi"/>
              </w:rPr>
            </w:pPr>
            <w:r>
              <w:t>Acta N° 22/2014, del Concejo Municipal de Río Bueno, de fecha 13/08/2014</w:t>
            </w:r>
          </w:p>
        </w:tc>
      </w:tr>
      <w:tr w:rsidR="00675F82" w:rsidRPr="0025129B" w14:paraId="1D72A417" w14:textId="77777777" w:rsidTr="00995411">
        <w:trPr>
          <w:trHeight w:val="286"/>
          <w:jc w:val="center"/>
        </w:trPr>
        <w:tc>
          <w:tcPr>
            <w:tcW w:w="1038" w:type="pct"/>
            <w:vAlign w:val="center"/>
          </w:tcPr>
          <w:p w14:paraId="2C529AB7" w14:textId="77777777" w:rsidR="00675F82" w:rsidRDefault="008D6D1D" w:rsidP="00995411">
            <w:pPr>
              <w:jc w:val="center"/>
              <w:rPr>
                <w:rFonts w:cstheme="minorHAnsi"/>
              </w:rPr>
            </w:pPr>
            <w:r>
              <w:rPr>
                <w:rFonts w:cstheme="minorHAnsi"/>
              </w:rPr>
              <w:t>05</w:t>
            </w:r>
          </w:p>
        </w:tc>
        <w:tc>
          <w:tcPr>
            <w:tcW w:w="3962" w:type="pct"/>
            <w:vAlign w:val="center"/>
          </w:tcPr>
          <w:p w14:paraId="78061C25" w14:textId="77777777" w:rsidR="00675F82" w:rsidRDefault="008D6D1D" w:rsidP="008D6D1D">
            <w:r>
              <w:t xml:space="preserve">Datos meteorológicos disponibles en </w:t>
            </w:r>
            <w:hyperlink r:id="rId66" w:history="1">
              <w:r w:rsidRPr="00BE2030">
                <w:rPr>
                  <w:rStyle w:val="Hipervnculo"/>
                </w:rPr>
                <w:t>www.dga.cl</w:t>
              </w:r>
            </w:hyperlink>
            <w:r>
              <w:t xml:space="preserve">, para la estación </w:t>
            </w:r>
            <w:r w:rsidRPr="008D6D1D">
              <w:t>FUTACUHUIN</w:t>
            </w:r>
          </w:p>
        </w:tc>
      </w:tr>
    </w:tbl>
    <w:p w14:paraId="520DC884"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CA1523" w14:textId="77777777" w:rsidR="003848E3" w:rsidRDefault="003848E3" w:rsidP="00870FF2">
      <w:r>
        <w:separator/>
      </w:r>
    </w:p>
    <w:p w14:paraId="0199BAE8" w14:textId="77777777" w:rsidR="003848E3" w:rsidRDefault="003848E3" w:rsidP="00870FF2"/>
    <w:p w14:paraId="01A40BEF" w14:textId="77777777" w:rsidR="003848E3" w:rsidRDefault="003848E3"/>
  </w:endnote>
  <w:endnote w:type="continuationSeparator" w:id="0">
    <w:p w14:paraId="4A8C7A86" w14:textId="77777777" w:rsidR="003848E3" w:rsidRDefault="003848E3" w:rsidP="00870FF2">
      <w:r>
        <w:continuationSeparator/>
      </w:r>
    </w:p>
    <w:p w14:paraId="0A45376B" w14:textId="77777777" w:rsidR="003848E3" w:rsidRDefault="003848E3" w:rsidP="00870FF2"/>
    <w:p w14:paraId="1C6BBFAB" w14:textId="77777777" w:rsidR="003848E3" w:rsidRDefault="003848E3"/>
  </w:endnote>
  <w:endnote w:type="continuationNotice" w:id="1">
    <w:p w14:paraId="05B3209F" w14:textId="77777777" w:rsidR="003848E3" w:rsidRDefault="003848E3"/>
    <w:p w14:paraId="43F71ED8" w14:textId="77777777" w:rsidR="003848E3" w:rsidRDefault="003848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5265F4B1" w14:textId="77777777" w:rsidR="00C27E65" w:rsidRDefault="00C27E65">
        <w:pPr>
          <w:pStyle w:val="Piedepgina"/>
          <w:jc w:val="right"/>
        </w:pPr>
        <w:r w:rsidRPr="004E5529">
          <w:fldChar w:fldCharType="begin"/>
        </w:r>
        <w:r w:rsidRPr="004E5529">
          <w:instrText>PAGE   \* MERGEFORMAT</w:instrText>
        </w:r>
        <w:r w:rsidRPr="004E5529">
          <w:fldChar w:fldCharType="separate"/>
        </w:r>
        <w:r w:rsidR="00DF22A1" w:rsidRPr="00DF22A1">
          <w:rPr>
            <w:noProof/>
            <w:lang w:val="es-ES"/>
          </w:rPr>
          <w:t>2</w:t>
        </w:r>
        <w:r w:rsidRPr="004E5529">
          <w:fldChar w:fldCharType="end"/>
        </w:r>
      </w:p>
    </w:sdtContent>
  </w:sdt>
  <w:p w14:paraId="2C691500" w14:textId="77777777" w:rsidR="00C27E65" w:rsidRPr="00411E4F" w:rsidRDefault="00C27E6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6576DA7" w14:textId="77777777" w:rsidR="00C27E65" w:rsidRPr="00411E4F" w:rsidRDefault="00C27E65"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73167289" w14:textId="77777777" w:rsidR="00C27E65" w:rsidRDefault="00C27E6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A8FC68" w14:textId="77777777" w:rsidR="00C27E65" w:rsidRDefault="00C27E65" w:rsidP="00870FF2">
    <w:pPr>
      <w:pStyle w:val="Piedepgina"/>
    </w:pPr>
  </w:p>
  <w:p w14:paraId="38E7EC43" w14:textId="77777777" w:rsidR="00C27E65" w:rsidRDefault="00C27E6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141821" w14:textId="77777777" w:rsidR="003848E3" w:rsidRDefault="003848E3" w:rsidP="00870FF2">
      <w:r>
        <w:separator/>
      </w:r>
    </w:p>
    <w:p w14:paraId="13EEACAB" w14:textId="77777777" w:rsidR="003848E3" w:rsidRDefault="003848E3" w:rsidP="00870FF2"/>
    <w:p w14:paraId="4662C734" w14:textId="77777777" w:rsidR="003848E3" w:rsidRDefault="003848E3"/>
  </w:footnote>
  <w:footnote w:type="continuationSeparator" w:id="0">
    <w:p w14:paraId="2E062D40" w14:textId="77777777" w:rsidR="003848E3" w:rsidRDefault="003848E3" w:rsidP="00870FF2">
      <w:r>
        <w:continuationSeparator/>
      </w:r>
    </w:p>
    <w:p w14:paraId="3E02BAE1" w14:textId="77777777" w:rsidR="003848E3" w:rsidRDefault="003848E3" w:rsidP="00870FF2"/>
    <w:p w14:paraId="09C82049" w14:textId="77777777" w:rsidR="003848E3" w:rsidRDefault="003848E3"/>
  </w:footnote>
  <w:footnote w:type="continuationNotice" w:id="1">
    <w:p w14:paraId="418E8CE3" w14:textId="77777777" w:rsidR="003848E3" w:rsidRDefault="003848E3"/>
    <w:p w14:paraId="14BFC492" w14:textId="77777777" w:rsidR="003848E3" w:rsidRDefault="003848E3"/>
  </w:footnote>
  <w:footnote w:id="2">
    <w:p w14:paraId="54171762" w14:textId="77777777" w:rsidR="00C27E65" w:rsidRDefault="00C27E65">
      <w:pPr>
        <w:pStyle w:val="Textonotapie"/>
      </w:pPr>
      <w:r>
        <w:rPr>
          <w:rStyle w:val="Refdenotaalpie"/>
        </w:rPr>
        <w:footnoteRef/>
      </w:r>
      <w:r>
        <w:t xml:space="preserve"> </w:t>
      </w:r>
      <w:r w:rsidRPr="00A925F5">
        <w:t>En el Sistema de Inspección Ambiental de la SMA no constan informes de seguimiento ambiental reportados por el titular.</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98762F" w14:textId="77777777" w:rsidR="00C27E65" w:rsidRDefault="00C27E65" w:rsidP="00870FF2">
    <w:pPr>
      <w:pStyle w:val="Encabezado"/>
    </w:pPr>
    <w:r>
      <w:rPr>
        <w:noProof/>
        <w:lang w:eastAsia="es-CL"/>
      </w:rPr>
      <w:drawing>
        <wp:anchor distT="0" distB="0" distL="114300" distR="114300" simplePos="0" relativeHeight="251659264" behindDoc="0" locked="0" layoutInCell="1" allowOverlap="1" wp14:anchorId="633A2423" wp14:editId="48893DDD">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73E73"/>
    <w:multiLevelType w:val="hybridMultilevel"/>
    <w:tmpl w:val="972CE27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0292480D"/>
    <w:multiLevelType w:val="hybridMultilevel"/>
    <w:tmpl w:val="DEAA98C4"/>
    <w:lvl w:ilvl="0" w:tplc="2DBC000A">
      <w:numFmt w:val="bullet"/>
      <w:lvlText w:val="-"/>
      <w:lvlJc w:val="left"/>
      <w:pPr>
        <w:ind w:left="720" w:hanging="360"/>
      </w:pPr>
      <w:rPr>
        <w:rFonts w:ascii="Calibri" w:eastAsia="Times New Roman" w:hAnsi="Calibri" w:cs="Times New Roman"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64D79DF"/>
    <w:multiLevelType w:val="hybridMultilevel"/>
    <w:tmpl w:val="980EBAE0"/>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0BA1426F"/>
    <w:multiLevelType w:val="hybridMultilevel"/>
    <w:tmpl w:val="13D8C2B6"/>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0DC14DD4"/>
    <w:multiLevelType w:val="hybridMultilevel"/>
    <w:tmpl w:val="B5CE536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03F7E82"/>
    <w:multiLevelType w:val="hybridMultilevel"/>
    <w:tmpl w:val="394A17B8"/>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6">
    <w:nsid w:val="161E33D8"/>
    <w:multiLevelType w:val="hybridMultilevel"/>
    <w:tmpl w:val="D66C833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72C15CE"/>
    <w:multiLevelType w:val="hybridMultilevel"/>
    <w:tmpl w:val="6E1A51E6"/>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AC9358F"/>
    <w:multiLevelType w:val="hybridMultilevel"/>
    <w:tmpl w:val="CE949C1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28613874"/>
    <w:multiLevelType w:val="hybridMultilevel"/>
    <w:tmpl w:val="980EBAE0"/>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2EC27571"/>
    <w:multiLevelType w:val="hybridMultilevel"/>
    <w:tmpl w:val="B5CE536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332A198F"/>
    <w:multiLevelType w:val="hybridMultilevel"/>
    <w:tmpl w:val="81F873F6"/>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2">
    <w:nsid w:val="34670143"/>
    <w:multiLevelType w:val="hybridMultilevel"/>
    <w:tmpl w:val="12F8FC3E"/>
    <w:lvl w:ilvl="0" w:tplc="CF86FD7C">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34C7849"/>
    <w:multiLevelType w:val="hybridMultilevel"/>
    <w:tmpl w:val="DD2ED11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ECE0C2F"/>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501275A3"/>
    <w:multiLevelType w:val="hybridMultilevel"/>
    <w:tmpl w:val="9B5E1444"/>
    <w:lvl w:ilvl="0" w:tplc="E5D6081A">
      <w:start w:val="1"/>
      <w:numFmt w:val="lowerLetter"/>
      <w:lvlText w:val="%1."/>
      <w:lvlJc w:val="left"/>
      <w:pPr>
        <w:ind w:left="389" w:hanging="360"/>
      </w:pPr>
      <w:rPr>
        <w:rFonts w:hint="default"/>
        <w:b w:val="0"/>
        <w:color w:val="auto"/>
      </w:rPr>
    </w:lvl>
    <w:lvl w:ilvl="1" w:tplc="340A0019" w:tentative="1">
      <w:start w:val="1"/>
      <w:numFmt w:val="lowerLetter"/>
      <w:lvlText w:val="%2."/>
      <w:lvlJc w:val="left"/>
      <w:pPr>
        <w:ind w:left="1109" w:hanging="360"/>
      </w:pPr>
    </w:lvl>
    <w:lvl w:ilvl="2" w:tplc="340A001B" w:tentative="1">
      <w:start w:val="1"/>
      <w:numFmt w:val="lowerRoman"/>
      <w:lvlText w:val="%3."/>
      <w:lvlJc w:val="right"/>
      <w:pPr>
        <w:ind w:left="1829" w:hanging="180"/>
      </w:pPr>
    </w:lvl>
    <w:lvl w:ilvl="3" w:tplc="340A000F" w:tentative="1">
      <w:start w:val="1"/>
      <w:numFmt w:val="decimal"/>
      <w:lvlText w:val="%4."/>
      <w:lvlJc w:val="left"/>
      <w:pPr>
        <w:ind w:left="2549" w:hanging="360"/>
      </w:pPr>
    </w:lvl>
    <w:lvl w:ilvl="4" w:tplc="340A0019" w:tentative="1">
      <w:start w:val="1"/>
      <w:numFmt w:val="lowerLetter"/>
      <w:lvlText w:val="%5."/>
      <w:lvlJc w:val="left"/>
      <w:pPr>
        <w:ind w:left="3269" w:hanging="360"/>
      </w:pPr>
    </w:lvl>
    <w:lvl w:ilvl="5" w:tplc="340A001B" w:tentative="1">
      <w:start w:val="1"/>
      <w:numFmt w:val="lowerRoman"/>
      <w:lvlText w:val="%6."/>
      <w:lvlJc w:val="right"/>
      <w:pPr>
        <w:ind w:left="3989" w:hanging="180"/>
      </w:pPr>
    </w:lvl>
    <w:lvl w:ilvl="6" w:tplc="340A000F" w:tentative="1">
      <w:start w:val="1"/>
      <w:numFmt w:val="decimal"/>
      <w:lvlText w:val="%7."/>
      <w:lvlJc w:val="left"/>
      <w:pPr>
        <w:ind w:left="4709" w:hanging="360"/>
      </w:pPr>
    </w:lvl>
    <w:lvl w:ilvl="7" w:tplc="340A0019" w:tentative="1">
      <w:start w:val="1"/>
      <w:numFmt w:val="lowerLetter"/>
      <w:lvlText w:val="%8."/>
      <w:lvlJc w:val="left"/>
      <w:pPr>
        <w:ind w:left="5429" w:hanging="360"/>
      </w:pPr>
    </w:lvl>
    <w:lvl w:ilvl="8" w:tplc="340A001B" w:tentative="1">
      <w:start w:val="1"/>
      <w:numFmt w:val="lowerRoman"/>
      <w:lvlText w:val="%9."/>
      <w:lvlJc w:val="right"/>
      <w:pPr>
        <w:ind w:left="6149" w:hanging="180"/>
      </w:pPr>
    </w:lvl>
  </w:abstractNum>
  <w:abstractNum w:abstractNumId="1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A64774B"/>
    <w:multiLevelType w:val="hybridMultilevel"/>
    <w:tmpl w:val="AA587678"/>
    <w:lvl w:ilvl="0" w:tplc="5F721E5A">
      <w:start w:val="5"/>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AA40273"/>
    <w:multiLevelType w:val="hybridMultilevel"/>
    <w:tmpl w:val="DD2ED11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64AA084F"/>
    <w:multiLevelType w:val="hybridMultilevel"/>
    <w:tmpl w:val="E138E03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4CF1370"/>
    <w:multiLevelType w:val="hybridMultilevel"/>
    <w:tmpl w:val="E138E03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72C53328"/>
    <w:multiLevelType w:val="hybridMultilevel"/>
    <w:tmpl w:val="DD2ED11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3">
    <w:nsid w:val="7F844338"/>
    <w:multiLevelType w:val="hybridMultilevel"/>
    <w:tmpl w:val="B5CE536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num w:numId="1">
    <w:abstractNumId w:val="14"/>
  </w:num>
  <w:num w:numId="2">
    <w:abstractNumId w:val="17"/>
  </w:num>
  <w:num w:numId="3">
    <w:abstractNumId w:val="7"/>
  </w:num>
  <w:num w:numId="4">
    <w:abstractNumId w:val="12"/>
  </w:num>
  <w:num w:numId="5">
    <w:abstractNumId w:val="1"/>
  </w:num>
  <w:num w:numId="6">
    <w:abstractNumId w:val="15"/>
  </w:num>
  <w:num w:numId="7">
    <w:abstractNumId w:val="6"/>
  </w:num>
  <w:num w:numId="8">
    <w:abstractNumId w:val="9"/>
  </w:num>
  <w:num w:numId="9">
    <w:abstractNumId w:val="0"/>
  </w:num>
  <w:num w:numId="10">
    <w:abstractNumId w:val="16"/>
  </w:num>
  <w:num w:numId="11">
    <w:abstractNumId w:val="2"/>
  </w:num>
  <w:num w:numId="12">
    <w:abstractNumId w:val="4"/>
  </w:num>
  <w:num w:numId="13">
    <w:abstractNumId w:val="11"/>
  </w:num>
  <w:num w:numId="14">
    <w:abstractNumId w:val="20"/>
  </w:num>
  <w:num w:numId="15">
    <w:abstractNumId w:val="21"/>
  </w:num>
  <w:num w:numId="16">
    <w:abstractNumId w:val="18"/>
  </w:num>
  <w:num w:numId="17">
    <w:abstractNumId w:val="23"/>
  </w:num>
  <w:num w:numId="18">
    <w:abstractNumId w:val="13"/>
  </w:num>
  <w:num w:numId="19">
    <w:abstractNumId w:val="10"/>
  </w:num>
  <w:num w:numId="20">
    <w:abstractNumId w:val="19"/>
  </w:num>
  <w:num w:numId="21">
    <w:abstractNumId w:val="8"/>
  </w:num>
  <w:num w:numId="22">
    <w:abstractNumId w:val="22"/>
  </w:num>
  <w:num w:numId="23">
    <w:abstractNumId w:val="5"/>
  </w:num>
  <w:num w:numId="24">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CF0"/>
    <w:rsid w:val="00012EFD"/>
    <w:rsid w:val="000143C8"/>
    <w:rsid w:val="00014D79"/>
    <w:rsid w:val="00015199"/>
    <w:rsid w:val="000151C7"/>
    <w:rsid w:val="000165D1"/>
    <w:rsid w:val="00016950"/>
    <w:rsid w:val="00017147"/>
    <w:rsid w:val="0001781A"/>
    <w:rsid w:val="000179CE"/>
    <w:rsid w:val="0002008E"/>
    <w:rsid w:val="0002019C"/>
    <w:rsid w:val="000201D0"/>
    <w:rsid w:val="000201ED"/>
    <w:rsid w:val="000209B6"/>
    <w:rsid w:val="00020ECE"/>
    <w:rsid w:val="00021B10"/>
    <w:rsid w:val="00022D91"/>
    <w:rsid w:val="00023E70"/>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506"/>
    <w:rsid w:val="00035709"/>
    <w:rsid w:val="0003599B"/>
    <w:rsid w:val="00035E71"/>
    <w:rsid w:val="000361F7"/>
    <w:rsid w:val="00036314"/>
    <w:rsid w:val="00036D37"/>
    <w:rsid w:val="000378D0"/>
    <w:rsid w:val="00037B5A"/>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156"/>
    <w:rsid w:val="00055AF0"/>
    <w:rsid w:val="00055CA3"/>
    <w:rsid w:val="00055E3E"/>
    <w:rsid w:val="00055E6D"/>
    <w:rsid w:val="000563EB"/>
    <w:rsid w:val="00056D41"/>
    <w:rsid w:val="00056D80"/>
    <w:rsid w:val="000570D6"/>
    <w:rsid w:val="000572EE"/>
    <w:rsid w:val="00057509"/>
    <w:rsid w:val="00057ACB"/>
    <w:rsid w:val="00057BC7"/>
    <w:rsid w:val="00060CEE"/>
    <w:rsid w:val="000613BF"/>
    <w:rsid w:val="000624CE"/>
    <w:rsid w:val="0006259B"/>
    <w:rsid w:val="00063A76"/>
    <w:rsid w:val="000643D4"/>
    <w:rsid w:val="000644EA"/>
    <w:rsid w:val="000647E6"/>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76BF0"/>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6BC"/>
    <w:rsid w:val="00091C81"/>
    <w:rsid w:val="00091D16"/>
    <w:rsid w:val="000927D0"/>
    <w:rsid w:val="00092FAB"/>
    <w:rsid w:val="0009302D"/>
    <w:rsid w:val="000932E2"/>
    <w:rsid w:val="00093700"/>
    <w:rsid w:val="00094E56"/>
    <w:rsid w:val="00094EEB"/>
    <w:rsid w:val="000959D8"/>
    <w:rsid w:val="00095A4A"/>
    <w:rsid w:val="0009610F"/>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33A"/>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2930"/>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2D72"/>
    <w:rsid w:val="0010359D"/>
    <w:rsid w:val="00103B5C"/>
    <w:rsid w:val="001046C2"/>
    <w:rsid w:val="001051A0"/>
    <w:rsid w:val="00105331"/>
    <w:rsid w:val="0010633A"/>
    <w:rsid w:val="0010657A"/>
    <w:rsid w:val="001066B9"/>
    <w:rsid w:val="00106720"/>
    <w:rsid w:val="00106E74"/>
    <w:rsid w:val="00106EC8"/>
    <w:rsid w:val="00106F43"/>
    <w:rsid w:val="0010707C"/>
    <w:rsid w:val="001078C3"/>
    <w:rsid w:val="0011126A"/>
    <w:rsid w:val="0011210B"/>
    <w:rsid w:val="00112F5A"/>
    <w:rsid w:val="00114819"/>
    <w:rsid w:val="00114CDD"/>
    <w:rsid w:val="00114F6F"/>
    <w:rsid w:val="001157D9"/>
    <w:rsid w:val="00115CF8"/>
    <w:rsid w:val="00115D52"/>
    <w:rsid w:val="001173C8"/>
    <w:rsid w:val="00117CCF"/>
    <w:rsid w:val="00121055"/>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37364"/>
    <w:rsid w:val="00140182"/>
    <w:rsid w:val="00140395"/>
    <w:rsid w:val="001405F0"/>
    <w:rsid w:val="00140D14"/>
    <w:rsid w:val="00140E0D"/>
    <w:rsid w:val="00141036"/>
    <w:rsid w:val="00141727"/>
    <w:rsid w:val="00142515"/>
    <w:rsid w:val="001427F8"/>
    <w:rsid w:val="00143D2D"/>
    <w:rsid w:val="00145CEB"/>
    <w:rsid w:val="001462E0"/>
    <w:rsid w:val="0015012C"/>
    <w:rsid w:val="001502FD"/>
    <w:rsid w:val="001516D4"/>
    <w:rsid w:val="00152606"/>
    <w:rsid w:val="001528A4"/>
    <w:rsid w:val="00152BEC"/>
    <w:rsid w:val="00152E5A"/>
    <w:rsid w:val="00153445"/>
    <w:rsid w:val="00154606"/>
    <w:rsid w:val="00154906"/>
    <w:rsid w:val="00154B9D"/>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EED"/>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2A"/>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0BA"/>
    <w:rsid w:val="001E1431"/>
    <w:rsid w:val="001E1A4D"/>
    <w:rsid w:val="001E2073"/>
    <w:rsid w:val="001E296D"/>
    <w:rsid w:val="001E2E03"/>
    <w:rsid w:val="001E3E66"/>
    <w:rsid w:val="001E42ED"/>
    <w:rsid w:val="001E4527"/>
    <w:rsid w:val="001E5704"/>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A88"/>
    <w:rsid w:val="001F5C4D"/>
    <w:rsid w:val="001F61FF"/>
    <w:rsid w:val="001F693A"/>
    <w:rsid w:val="001F6F6B"/>
    <w:rsid w:val="002000D8"/>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18EC"/>
    <w:rsid w:val="00213626"/>
    <w:rsid w:val="00213FEE"/>
    <w:rsid w:val="002142CA"/>
    <w:rsid w:val="00215AFD"/>
    <w:rsid w:val="0021617D"/>
    <w:rsid w:val="002166F7"/>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0E8"/>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1D2"/>
    <w:rsid w:val="00233386"/>
    <w:rsid w:val="00234A03"/>
    <w:rsid w:val="00234AA0"/>
    <w:rsid w:val="00234EFE"/>
    <w:rsid w:val="00235364"/>
    <w:rsid w:val="00235DC7"/>
    <w:rsid w:val="0023602F"/>
    <w:rsid w:val="00236583"/>
    <w:rsid w:val="002366E9"/>
    <w:rsid w:val="002403C0"/>
    <w:rsid w:val="0024106B"/>
    <w:rsid w:val="00241AF3"/>
    <w:rsid w:val="0024310D"/>
    <w:rsid w:val="0024328E"/>
    <w:rsid w:val="002437CC"/>
    <w:rsid w:val="00243E4F"/>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3E8D"/>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2E23"/>
    <w:rsid w:val="00265340"/>
    <w:rsid w:val="002657B8"/>
    <w:rsid w:val="002663EA"/>
    <w:rsid w:val="002667BF"/>
    <w:rsid w:val="00270321"/>
    <w:rsid w:val="002706FF"/>
    <w:rsid w:val="00272050"/>
    <w:rsid w:val="00273D9D"/>
    <w:rsid w:val="00273FC0"/>
    <w:rsid w:val="00274084"/>
    <w:rsid w:val="00274331"/>
    <w:rsid w:val="00275382"/>
    <w:rsid w:val="002754B3"/>
    <w:rsid w:val="00275742"/>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315"/>
    <w:rsid w:val="002A0631"/>
    <w:rsid w:val="002A08E2"/>
    <w:rsid w:val="002A145D"/>
    <w:rsid w:val="002A234E"/>
    <w:rsid w:val="002A2426"/>
    <w:rsid w:val="002A2E40"/>
    <w:rsid w:val="002A35CA"/>
    <w:rsid w:val="002A3F87"/>
    <w:rsid w:val="002A563E"/>
    <w:rsid w:val="002A5978"/>
    <w:rsid w:val="002A71DD"/>
    <w:rsid w:val="002A7530"/>
    <w:rsid w:val="002A767C"/>
    <w:rsid w:val="002A7933"/>
    <w:rsid w:val="002A7BB9"/>
    <w:rsid w:val="002A7CCA"/>
    <w:rsid w:val="002A7F02"/>
    <w:rsid w:val="002B0541"/>
    <w:rsid w:val="002B0A57"/>
    <w:rsid w:val="002B15D6"/>
    <w:rsid w:val="002B1940"/>
    <w:rsid w:val="002B1ACE"/>
    <w:rsid w:val="002B1FA7"/>
    <w:rsid w:val="002B237A"/>
    <w:rsid w:val="002B2753"/>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0C89"/>
    <w:rsid w:val="002F10EE"/>
    <w:rsid w:val="002F275D"/>
    <w:rsid w:val="002F2B91"/>
    <w:rsid w:val="002F3175"/>
    <w:rsid w:val="002F383C"/>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0DF7"/>
    <w:rsid w:val="00331741"/>
    <w:rsid w:val="003317EB"/>
    <w:rsid w:val="00331CB8"/>
    <w:rsid w:val="00332602"/>
    <w:rsid w:val="00332E3C"/>
    <w:rsid w:val="0033318D"/>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79E"/>
    <w:rsid w:val="003469F6"/>
    <w:rsid w:val="00347146"/>
    <w:rsid w:val="0035002F"/>
    <w:rsid w:val="003506F5"/>
    <w:rsid w:val="00350A22"/>
    <w:rsid w:val="00351985"/>
    <w:rsid w:val="0035202D"/>
    <w:rsid w:val="003528FA"/>
    <w:rsid w:val="00353892"/>
    <w:rsid w:val="00353D48"/>
    <w:rsid w:val="003543ED"/>
    <w:rsid w:val="00355B73"/>
    <w:rsid w:val="003564D0"/>
    <w:rsid w:val="00356891"/>
    <w:rsid w:val="00356F1D"/>
    <w:rsid w:val="0035708A"/>
    <w:rsid w:val="00357B3F"/>
    <w:rsid w:val="003608D4"/>
    <w:rsid w:val="00360A74"/>
    <w:rsid w:val="00361827"/>
    <w:rsid w:val="003618B3"/>
    <w:rsid w:val="0036257B"/>
    <w:rsid w:val="00362A1F"/>
    <w:rsid w:val="003639D0"/>
    <w:rsid w:val="003653BC"/>
    <w:rsid w:val="003653EF"/>
    <w:rsid w:val="00365780"/>
    <w:rsid w:val="00365929"/>
    <w:rsid w:val="003659C7"/>
    <w:rsid w:val="00365E48"/>
    <w:rsid w:val="00365F91"/>
    <w:rsid w:val="003661A8"/>
    <w:rsid w:val="00366CBE"/>
    <w:rsid w:val="003714C8"/>
    <w:rsid w:val="003726DF"/>
    <w:rsid w:val="003730DF"/>
    <w:rsid w:val="00373C3B"/>
    <w:rsid w:val="00373F0F"/>
    <w:rsid w:val="00374A12"/>
    <w:rsid w:val="00374B8B"/>
    <w:rsid w:val="00374E57"/>
    <w:rsid w:val="003753AB"/>
    <w:rsid w:val="003755FC"/>
    <w:rsid w:val="00375CDF"/>
    <w:rsid w:val="00375F52"/>
    <w:rsid w:val="00376413"/>
    <w:rsid w:val="00377234"/>
    <w:rsid w:val="00377549"/>
    <w:rsid w:val="00380BC0"/>
    <w:rsid w:val="003821E1"/>
    <w:rsid w:val="00382CA0"/>
    <w:rsid w:val="00382E82"/>
    <w:rsid w:val="0038320F"/>
    <w:rsid w:val="00383341"/>
    <w:rsid w:val="0038378C"/>
    <w:rsid w:val="003846D5"/>
    <w:rsid w:val="003848E3"/>
    <w:rsid w:val="00384E8E"/>
    <w:rsid w:val="00385750"/>
    <w:rsid w:val="0038584D"/>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666"/>
    <w:rsid w:val="003A7CCC"/>
    <w:rsid w:val="003B2F78"/>
    <w:rsid w:val="003B306C"/>
    <w:rsid w:val="003B308E"/>
    <w:rsid w:val="003B4023"/>
    <w:rsid w:val="003B4468"/>
    <w:rsid w:val="003B471E"/>
    <w:rsid w:val="003B4803"/>
    <w:rsid w:val="003B5469"/>
    <w:rsid w:val="003B5DD0"/>
    <w:rsid w:val="003B616A"/>
    <w:rsid w:val="003B644E"/>
    <w:rsid w:val="003B6B7A"/>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32A"/>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43"/>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921"/>
    <w:rsid w:val="00412AF1"/>
    <w:rsid w:val="00413732"/>
    <w:rsid w:val="00413B60"/>
    <w:rsid w:val="00413EC4"/>
    <w:rsid w:val="004142EF"/>
    <w:rsid w:val="004144D0"/>
    <w:rsid w:val="00414858"/>
    <w:rsid w:val="004155AC"/>
    <w:rsid w:val="004155C8"/>
    <w:rsid w:val="00417062"/>
    <w:rsid w:val="004210EA"/>
    <w:rsid w:val="0042121B"/>
    <w:rsid w:val="00421AED"/>
    <w:rsid w:val="00421B7F"/>
    <w:rsid w:val="00421FA9"/>
    <w:rsid w:val="004227AB"/>
    <w:rsid w:val="00422CB6"/>
    <w:rsid w:val="00423337"/>
    <w:rsid w:val="0042374D"/>
    <w:rsid w:val="00423A56"/>
    <w:rsid w:val="00423AEA"/>
    <w:rsid w:val="00424C21"/>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892"/>
    <w:rsid w:val="00435985"/>
    <w:rsid w:val="00435D7F"/>
    <w:rsid w:val="00435F87"/>
    <w:rsid w:val="00436FC3"/>
    <w:rsid w:val="004379EE"/>
    <w:rsid w:val="00437A64"/>
    <w:rsid w:val="004404C2"/>
    <w:rsid w:val="00440575"/>
    <w:rsid w:val="00440CF3"/>
    <w:rsid w:val="0044110D"/>
    <w:rsid w:val="00442855"/>
    <w:rsid w:val="00442C02"/>
    <w:rsid w:val="00443E10"/>
    <w:rsid w:val="0044417B"/>
    <w:rsid w:val="00444804"/>
    <w:rsid w:val="004449C5"/>
    <w:rsid w:val="004451A0"/>
    <w:rsid w:val="00445553"/>
    <w:rsid w:val="00446035"/>
    <w:rsid w:val="00446AB4"/>
    <w:rsid w:val="00446BB4"/>
    <w:rsid w:val="004479A6"/>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27A2"/>
    <w:rsid w:val="00474868"/>
    <w:rsid w:val="0047548F"/>
    <w:rsid w:val="00475A32"/>
    <w:rsid w:val="00476725"/>
    <w:rsid w:val="004772E3"/>
    <w:rsid w:val="004801D4"/>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418"/>
    <w:rsid w:val="004B0636"/>
    <w:rsid w:val="004B10C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D18"/>
    <w:rsid w:val="004C0B67"/>
    <w:rsid w:val="004C0C1E"/>
    <w:rsid w:val="004C19B4"/>
    <w:rsid w:val="004C2673"/>
    <w:rsid w:val="004C2838"/>
    <w:rsid w:val="004C3272"/>
    <w:rsid w:val="004C3542"/>
    <w:rsid w:val="004C3D89"/>
    <w:rsid w:val="004C4105"/>
    <w:rsid w:val="004C4432"/>
    <w:rsid w:val="004C4C3D"/>
    <w:rsid w:val="004C4F88"/>
    <w:rsid w:val="004C5519"/>
    <w:rsid w:val="004C5CFB"/>
    <w:rsid w:val="004C643F"/>
    <w:rsid w:val="004C743C"/>
    <w:rsid w:val="004C7C79"/>
    <w:rsid w:val="004C7CCD"/>
    <w:rsid w:val="004D0BF8"/>
    <w:rsid w:val="004D1812"/>
    <w:rsid w:val="004D1C20"/>
    <w:rsid w:val="004D2283"/>
    <w:rsid w:val="004D2832"/>
    <w:rsid w:val="004D37E2"/>
    <w:rsid w:val="004D3E8B"/>
    <w:rsid w:val="004D40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206"/>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008"/>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17D10"/>
    <w:rsid w:val="00520771"/>
    <w:rsid w:val="005212B3"/>
    <w:rsid w:val="00522616"/>
    <w:rsid w:val="00522CBC"/>
    <w:rsid w:val="00522EB1"/>
    <w:rsid w:val="005236BD"/>
    <w:rsid w:val="00523C18"/>
    <w:rsid w:val="00523DB2"/>
    <w:rsid w:val="00524A42"/>
    <w:rsid w:val="00525CD9"/>
    <w:rsid w:val="00525FA6"/>
    <w:rsid w:val="0052658E"/>
    <w:rsid w:val="005269CB"/>
    <w:rsid w:val="00526E22"/>
    <w:rsid w:val="00527851"/>
    <w:rsid w:val="005279FE"/>
    <w:rsid w:val="00530545"/>
    <w:rsid w:val="005307F6"/>
    <w:rsid w:val="00530BFB"/>
    <w:rsid w:val="00532107"/>
    <w:rsid w:val="00532381"/>
    <w:rsid w:val="005325B1"/>
    <w:rsid w:val="00533637"/>
    <w:rsid w:val="00534223"/>
    <w:rsid w:val="00534C73"/>
    <w:rsid w:val="005366A4"/>
    <w:rsid w:val="005366BD"/>
    <w:rsid w:val="00537821"/>
    <w:rsid w:val="00537885"/>
    <w:rsid w:val="00540978"/>
    <w:rsid w:val="00542757"/>
    <w:rsid w:val="005430E2"/>
    <w:rsid w:val="00544322"/>
    <w:rsid w:val="00544770"/>
    <w:rsid w:val="00544A49"/>
    <w:rsid w:val="005456D6"/>
    <w:rsid w:val="00545BA6"/>
    <w:rsid w:val="005461B1"/>
    <w:rsid w:val="00546D14"/>
    <w:rsid w:val="00546E2F"/>
    <w:rsid w:val="0054739D"/>
    <w:rsid w:val="0054784C"/>
    <w:rsid w:val="00550000"/>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33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98C"/>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4FFB"/>
    <w:rsid w:val="0058506B"/>
    <w:rsid w:val="00585427"/>
    <w:rsid w:val="00585F85"/>
    <w:rsid w:val="00586943"/>
    <w:rsid w:val="00586F88"/>
    <w:rsid w:val="005902C5"/>
    <w:rsid w:val="00590501"/>
    <w:rsid w:val="00590961"/>
    <w:rsid w:val="00590B9E"/>
    <w:rsid w:val="00590FFC"/>
    <w:rsid w:val="0059159E"/>
    <w:rsid w:val="005916CA"/>
    <w:rsid w:val="0059185C"/>
    <w:rsid w:val="00591882"/>
    <w:rsid w:val="005920F3"/>
    <w:rsid w:val="005926BA"/>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5BA0"/>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1BD9"/>
    <w:rsid w:val="005E4562"/>
    <w:rsid w:val="005E49C4"/>
    <w:rsid w:val="005E5C17"/>
    <w:rsid w:val="005E652B"/>
    <w:rsid w:val="005E6B2C"/>
    <w:rsid w:val="005E795F"/>
    <w:rsid w:val="005F0594"/>
    <w:rsid w:val="005F165A"/>
    <w:rsid w:val="005F1C45"/>
    <w:rsid w:val="005F1D40"/>
    <w:rsid w:val="005F32AE"/>
    <w:rsid w:val="005F3632"/>
    <w:rsid w:val="005F401E"/>
    <w:rsid w:val="005F4E4A"/>
    <w:rsid w:val="005F5BB2"/>
    <w:rsid w:val="005F62F7"/>
    <w:rsid w:val="005F6443"/>
    <w:rsid w:val="005F67E9"/>
    <w:rsid w:val="005F6B5E"/>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56"/>
    <w:rsid w:val="006113AF"/>
    <w:rsid w:val="006115FA"/>
    <w:rsid w:val="00611E07"/>
    <w:rsid w:val="006127EB"/>
    <w:rsid w:val="00612E3B"/>
    <w:rsid w:val="00612EF2"/>
    <w:rsid w:val="006139D9"/>
    <w:rsid w:val="00613D24"/>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0E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441B"/>
    <w:rsid w:val="006551B5"/>
    <w:rsid w:val="00655D0C"/>
    <w:rsid w:val="00656287"/>
    <w:rsid w:val="00656384"/>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C5"/>
    <w:rsid w:val="00665ED5"/>
    <w:rsid w:val="00666072"/>
    <w:rsid w:val="00666B2A"/>
    <w:rsid w:val="00667C57"/>
    <w:rsid w:val="0067005A"/>
    <w:rsid w:val="006703F2"/>
    <w:rsid w:val="006707F5"/>
    <w:rsid w:val="00670A2B"/>
    <w:rsid w:val="00671017"/>
    <w:rsid w:val="006711FE"/>
    <w:rsid w:val="00671719"/>
    <w:rsid w:val="00671A79"/>
    <w:rsid w:val="0067245E"/>
    <w:rsid w:val="00672569"/>
    <w:rsid w:val="0067295E"/>
    <w:rsid w:val="006729AB"/>
    <w:rsid w:val="006745B4"/>
    <w:rsid w:val="0067540E"/>
    <w:rsid w:val="00675F82"/>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0A3"/>
    <w:rsid w:val="0068528C"/>
    <w:rsid w:val="0068563D"/>
    <w:rsid w:val="00685700"/>
    <w:rsid w:val="00685BDE"/>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82B"/>
    <w:rsid w:val="006A7B3F"/>
    <w:rsid w:val="006B0F73"/>
    <w:rsid w:val="006B1328"/>
    <w:rsid w:val="006B1B2C"/>
    <w:rsid w:val="006B1CFF"/>
    <w:rsid w:val="006B2783"/>
    <w:rsid w:val="006B27B8"/>
    <w:rsid w:val="006B2A2F"/>
    <w:rsid w:val="006B32DE"/>
    <w:rsid w:val="006B35F4"/>
    <w:rsid w:val="006B367A"/>
    <w:rsid w:val="006B4FA6"/>
    <w:rsid w:val="006B4FB2"/>
    <w:rsid w:val="006B51D5"/>
    <w:rsid w:val="006B56DA"/>
    <w:rsid w:val="006B6AB0"/>
    <w:rsid w:val="006B6C7E"/>
    <w:rsid w:val="006B6D00"/>
    <w:rsid w:val="006B79F9"/>
    <w:rsid w:val="006B7CF0"/>
    <w:rsid w:val="006C0BB4"/>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15B0"/>
    <w:rsid w:val="006D1A23"/>
    <w:rsid w:val="006D20BD"/>
    <w:rsid w:val="006D224E"/>
    <w:rsid w:val="006D2E9C"/>
    <w:rsid w:val="006D3D70"/>
    <w:rsid w:val="006D4238"/>
    <w:rsid w:val="006D5B98"/>
    <w:rsid w:val="006D5CC9"/>
    <w:rsid w:val="006D673F"/>
    <w:rsid w:val="006D7104"/>
    <w:rsid w:val="006E02D5"/>
    <w:rsid w:val="006E145A"/>
    <w:rsid w:val="006E1660"/>
    <w:rsid w:val="006E16B8"/>
    <w:rsid w:val="006E2AF7"/>
    <w:rsid w:val="006E66FB"/>
    <w:rsid w:val="006E7463"/>
    <w:rsid w:val="006E76D9"/>
    <w:rsid w:val="006F19B0"/>
    <w:rsid w:val="006F2916"/>
    <w:rsid w:val="006F438E"/>
    <w:rsid w:val="006F4936"/>
    <w:rsid w:val="006F4974"/>
    <w:rsid w:val="006F6CAC"/>
    <w:rsid w:val="006F6FF5"/>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351"/>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055"/>
    <w:rsid w:val="00740AAA"/>
    <w:rsid w:val="00741A71"/>
    <w:rsid w:val="00741D48"/>
    <w:rsid w:val="007421BC"/>
    <w:rsid w:val="007423C9"/>
    <w:rsid w:val="00743879"/>
    <w:rsid w:val="0074576C"/>
    <w:rsid w:val="00746135"/>
    <w:rsid w:val="007464C8"/>
    <w:rsid w:val="00746992"/>
    <w:rsid w:val="00746B14"/>
    <w:rsid w:val="00750DE2"/>
    <w:rsid w:val="00751648"/>
    <w:rsid w:val="00751F36"/>
    <w:rsid w:val="007526E8"/>
    <w:rsid w:val="00752722"/>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D2D"/>
    <w:rsid w:val="00776EE3"/>
    <w:rsid w:val="0077725A"/>
    <w:rsid w:val="007778B6"/>
    <w:rsid w:val="00777E94"/>
    <w:rsid w:val="00780B8F"/>
    <w:rsid w:val="0078134D"/>
    <w:rsid w:val="00781488"/>
    <w:rsid w:val="00781565"/>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CB2"/>
    <w:rsid w:val="00794FE7"/>
    <w:rsid w:val="007951B4"/>
    <w:rsid w:val="007951D2"/>
    <w:rsid w:val="007966D5"/>
    <w:rsid w:val="007968A4"/>
    <w:rsid w:val="00796AD5"/>
    <w:rsid w:val="00797050"/>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4FB5"/>
    <w:rsid w:val="007A552D"/>
    <w:rsid w:val="007A58F5"/>
    <w:rsid w:val="007A5A8C"/>
    <w:rsid w:val="007A771C"/>
    <w:rsid w:val="007A7FAC"/>
    <w:rsid w:val="007B01D0"/>
    <w:rsid w:val="007B36F1"/>
    <w:rsid w:val="007B40B6"/>
    <w:rsid w:val="007B453F"/>
    <w:rsid w:val="007B4F9C"/>
    <w:rsid w:val="007B5E84"/>
    <w:rsid w:val="007B696F"/>
    <w:rsid w:val="007B7525"/>
    <w:rsid w:val="007B7B0F"/>
    <w:rsid w:val="007B7F16"/>
    <w:rsid w:val="007C06CA"/>
    <w:rsid w:val="007C0893"/>
    <w:rsid w:val="007C099C"/>
    <w:rsid w:val="007C1035"/>
    <w:rsid w:val="007C15CC"/>
    <w:rsid w:val="007C2261"/>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A37"/>
    <w:rsid w:val="007D0E03"/>
    <w:rsid w:val="007D11D4"/>
    <w:rsid w:val="007D256A"/>
    <w:rsid w:val="007D2D6A"/>
    <w:rsid w:val="007D2F2F"/>
    <w:rsid w:val="007D3610"/>
    <w:rsid w:val="007D3E26"/>
    <w:rsid w:val="007D4288"/>
    <w:rsid w:val="007D42BA"/>
    <w:rsid w:val="007D4A9B"/>
    <w:rsid w:val="007D56A9"/>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07F54"/>
    <w:rsid w:val="00810B33"/>
    <w:rsid w:val="00811341"/>
    <w:rsid w:val="00811802"/>
    <w:rsid w:val="008118D1"/>
    <w:rsid w:val="00813866"/>
    <w:rsid w:val="00813B13"/>
    <w:rsid w:val="00815765"/>
    <w:rsid w:val="0081689B"/>
    <w:rsid w:val="00816C77"/>
    <w:rsid w:val="0081722E"/>
    <w:rsid w:val="00820967"/>
    <w:rsid w:val="00820A31"/>
    <w:rsid w:val="0082113C"/>
    <w:rsid w:val="00821713"/>
    <w:rsid w:val="00821A4C"/>
    <w:rsid w:val="008227BF"/>
    <w:rsid w:val="008229FE"/>
    <w:rsid w:val="00823EA7"/>
    <w:rsid w:val="0082492D"/>
    <w:rsid w:val="00826DB9"/>
    <w:rsid w:val="00827D10"/>
    <w:rsid w:val="00830361"/>
    <w:rsid w:val="0083056C"/>
    <w:rsid w:val="00831E8A"/>
    <w:rsid w:val="008322FF"/>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541"/>
    <w:rsid w:val="008539A8"/>
    <w:rsid w:val="008540D5"/>
    <w:rsid w:val="00854180"/>
    <w:rsid w:val="00854390"/>
    <w:rsid w:val="008549D3"/>
    <w:rsid w:val="00854AAB"/>
    <w:rsid w:val="00854BCF"/>
    <w:rsid w:val="00855A92"/>
    <w:rsid w:val="00856AC4"/>
    <w:rsid w:val="008575E1"/>
    <w:rsid w:val="00857743"/>
    <w:rsid w:val="00857784"/>
    <w:rsid w:val="008600F3"/>
    <w:rsid w:val="008604BE"/>
    <w:rsid w:val="00860731"/>
    <w:rsid w:val="00860FB3"/>
    <w:rsid w:val="008612EB"/>
    <w:rsid w:val="008621F9"/>
    <w:rsid w:val="00862596"/>
    <w:rsid w:val="0086377C"/>
    <w:rsid w:val="0086381C"/>
    <w:rsid w:val="008642C8"/>
    <w:rsid w:val="00865023"/>
    <w:rsid w:val="0086595E"/>
    <w:rsid w:val="00865CB8"/>
    <w:rsid w:val="0086631B"/>
    <w:rsid w:val="008700A3"/>
    <w:rsid w:val="0087071B"/>
    <w:rsid w:val="00870FF2"/>
    <w:rsid w:val="0087188F"/>
    <w:rsid w:val="00871FEC"/>
    <w:rsid w:val="008723E2"/>
    <w:rsid w:val="00872CF9"/>
    <w:rsid w:val="00873408"/>
    <w:rsid w:val="00874115"/>
    <w:rsid w:val="008744BF"/>
    <w:rsid w:val="00874E6F"/>
    <w:rsid w:val="00875FEB"/>
    <w:rsid w:val="008762A7"/>
    <w:rsid w:val="00876696"/>
    <w:rsid w:val="008768B5"/>
    <w:rsid w:val="0087691F"/>
    <w:rsid w:val="00876A69"/>
    <w:rsid w:val="008816F2"/>
    <w:rsid w:val="00882292"/>
    <w:rsid w:val="0088303A"/>
    <w:rsid w:val="0088305A"/>
    <w:rsid w:val="008836D2"/>
    <w:rsid w:val="00883778"/>
    <w:rsid w:val="008837DB"/>
    <w:rsid w:val="0088480B"/>
    <w:rsid w:val="00884A4F"/>
    <w:rsid w:val="00885601"/>
    <w:rsid w:val="0088597A"/>
    <w:rsid w:val="00885B91"/>
    <w:rsid w:val="00886702"/>
    <w:rsid w:val="00886D47"/>
    <w:rsid w:val="0088752C"/>
    <w:rsid w:val="0089032B"/>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4E97"/>
    <w:rsid w:val="008A4EC9"/>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3728"/>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226"/>
    <w:rsid w:val="008D6661"/>
    <w:rsid w:val="008D6D1D"/>
    <w:rsid w:val="008D7DE9"/>
    <w:rsid w:val="008E04D7"/>
    <w:rsid w:val="008E05D7"/>
    <w:rsid w:val="008E1670"/>
    <w:rsid w:val="008E1747"/>
    <w:rsid w:val="008E2AAC"/>
    <w:rsid w:val="008E34C9"/>
    <w:rsid w:val="008E3CF7"/>
    <w:rsid w:val="008E425B"/>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5759"/>
    <w:rsid w:val="00916722"/>
    <w:rsid w:val="00917121"/>
    <w:rsid w:val="00917358"/>
    <w:rsid w:val="00917CED"/>
    <w:rsid w:val="00921E40"/>
    <w:rsid w:val="0092210C"/>
    <w:rsid w:val="00922269"/>
    <w:rsid w:val="0092340E"/>
    <w:rsid w:val="00923D11"/>
    <w:rsid w:val="00923DB2"/>
    <w:rsid w:val="00923F12"/>
    <w:rsid w:val="0092402C"/>
    <w:rsid w:val="00924B63"/>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0EE"/>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6FBC"/>
    <w:rsid w:val="00977062"/>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82C"/>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ABE"/>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C52"/>
    <w:rsid w:val="009C4537"/>
    <w:rsid w:val="009C4648"/>
    <w:rsid w:val="009C4E09"/>
    <w:rsid w:val="009C5488"/>
    <w:rsid w:val="009C5728"/>
    <w:rsid w:val="009C5D09"/>
    <w:rsid w:val="009C60CE"/>
    <w:rsid w:val="009C6AAE"/>
    <w:rsid w:val="009C74D5"/>
    <w:rsid w:val="009C7B04"/>
    <w:rsid w:val="009D08D8"/>
    <w:rsid w:val="009D1727"/>
    <w:rsid w:val="009D1A6B"/>
    <w:rsid w:val="009D2491"/>
    <w:rsid w:val="009D2610"/>
    <w:rsid w:val="009D2AE5"/>
    <w:rsid w:val="009D2C75"/>
    <w:rsid w:val="009D36A5"/>
    <w:rsid w:val="009D498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639"/>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178"/>
    <w:rsid w:val="00A4026E"/>
    <w:rsid w:val="00A40FB0"/>
    <w:rsid w:val="00A41177"/>
    <w:rsid w:val="00A415D5"/>
    <w:rsid w:val="00A43C65"/>
    <w:rsid w:val="00A443AE"/>
    <w:rsid w:val="00A44A5B"/>
    <w:rsid w:val="00A45ECD"/>
    <w:rsid w:val="00A46A36"/>
    <w:rsid w:val="00A46C2F"/>
    <w:rsid w:val="00A4794E"/>
    <w:rsid w:val="00A47EF9"/>
    <w:rsid w:val="00A50454"/>
    <w:rsid w:val="00A511B5"/>
    <w:rsid w:val="00A51C07"/>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399"/>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5EB"/>
    <w:rsid w:val="00A87C51"/>
    <w:rsid w:val="00A90028"/>
    <w:rsid w:val="00A911D3"/>
    <w:rsid w:val="00A91326"/>
    <w:rsid w:val="00A920A2"/>
    <w:rsid w:val="00A925F5"/>
    <w:rsid w:val="00A92AA4"/>
    <w:rsid w:val="00A938C0"/>
    <w:rsid w:val="00A9424B"/>
    <w:rsid w:val="00A95E50"/>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759"/>
    <w:rsid w:val="00AB2FCC"/>
    <w:rsid w:val="00AB3D28"/>
    <w:rsid w:val="00AB3D6B"/>
    <w:rsid w:val="00AB51EC"/>
    <w:rsid w:val="00AB5E6C"/>
    <w:rsid w:val="00AB60F4"/>
    <w:rsid w:val="00AB6844"/>
    <w:rsid w:val="00AB711F"/>
    <w:rsid w:val="00AB77BD"/>
    <w:rsid w:val="00AB7C65"/>
    <w:rsid w:val="00AB7D21"/>
    <w:rsid w:val="00AC0243"/>
    <w:rsid w:val="00AC061F"/>
    <w:rsid w:val="00AC0BC3"/>
    <w:rsid w:val="00AC1CFA"/>
    <w:rsid w:val="00AC2103"/>
    <w:rsid w:val="00AC28DD"/>
    <w:rsid w:val="00AC3602"/>
    <w:rsid w:val="00AC3887"/>
    <w:rsid w:val="00AC48B5"/>
    <w:rsid w:val="00AC4B53"/>
    <w:rsid w:val="00AC5F18"/>
    <w:rsid w:val="00AC67FF"/>
    <w:rsid w:val="00AC737F"/>
    <w:rsid w:val="00AC74E8"/>
    <w:rsid w:val="00AD0173"/>
    <w:rsid w:val="00AD02E0"/>
    <w:rsid w:val="00AD0C36"/>
    <w:rsid w:val="00AD1552"/>
    <w:rsid w:val="00AD190F"/>
    <w:rsid w:val="00AD24A4"/>
    <w:rsid w:val="00AD2572"/>
    <w:rsid w:val="00AD2644"/>
    <w:rsid w:val="00AD27E5"/>
    <w:rsid w:val="00AD3AA8"/>
    <w:rsid w:val="00AD3B93"/>
    <w:rsid w:val="00AD4C09"/>
    <w:rsid w:val="00AD4ECA"/>
    <w:rsid w:val="00AD4F52"/>
    <w:rsid w:val="00AD5AC1"/>
    <w:rsid w:val="00AD624F"/>
    <w:rsid w:val="00AD6990"/>
    <w:rsid w:val="00AE1D04"/>
    <w:rsid w:val="00AE2439"/>
    <w:rsid w:val="00AE2E9C"/>
    <w:rsid w:val="00AE3F4C"/>
    <w:rsid w:val="00AE4069"/>
    <w:rsid w:val="00AE4C63"/>
    <w:rsid w:val="00AE52B0"/>
    <w:rsid w:val="00AE549D"/>
    <w:rsid w:val="00AE6291"/>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A39"/>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4BAC"/>
    <w:rsid w:val="00B15D50"/>
    <w:rsid w:val="00B16DC1"/>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26B30"/>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215"/>
    <w:rsid w:val="00B61F3C"/>
    <w:rsid w:val="00B61FA1"/>
    <w:rsid w:val="00B627F5"/>
    <w:rsid w:val="00B6360B"/>
    <w:rsid w:val="00B63D7B"/>
    <w:rsid w:val="00B63F3D"/>
    <w:rsid w:val="00B63FD3"/>
    <w:rsid w:val="00B64407"/>
    <w:rsid w:val="00B64910"/>
    <w:rsid w:val="00B651DF"/>
    <w:rsid w:val="00B6557E"/>
    <w:rsid w:val="00B65D57"/>
    <w:rsid w:val="00B668BA"/>
    <w:rsid w:val="00B67209"/>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A6872"/>
    <w:rsid w:val="00BB0C89"/>
    <w:rsid w:val="00BB11FC"/>
    <w:rsid w:val="00BB1285"/>
    <w:rsid w:val="00BB26CB"/>
    <w:rsid w:val="00BB2AA3"/>
    <w:rsid w:val="00BB2D52"/>
    <w:rsid w:val="00BB2ECB"/>
    <w:rsid w:val="00BB30BF"/>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755"/>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157"/>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27E65"/>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526"/>
    <w:rsid w:val="00C4366B"/>
    <w:rsid w:val="00C43B40"/>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918"/>
    <w:rsid w:val="00C67F64"/>
    <w:rsid w:val="00C71210"/>
    <w:rsid w:val="00C71838"/>
    <w:rsid w:val="00C71F0D"/>
    <w:rsid w:val="00C72709"/>
    <w:rsid w:val="00C728DE"/>
    <w:rsid w:val="00C730AA"/>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489"/>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05D"/>
    <w:rsid w:val="00CA11D5"/>
    <w:rsid w:val="00CA279C"/>
    <w:rsid w:val="00CA3F78"/>
    <w:rsid w:val="00CA44D2"/>
    <w:rsid w:val="00CA525A"/>
    <w:rsid w:val="00CA53FD"/>
    <w:rsid w:val="00CA61DB"/>
    <w:rsid w:val="00CA6620"/>
    <w:rsid w:val="00CA6ABF"/>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B0"/>
    <w:rsid w:val="00CB6C25"/>
    <w:rsid w:val="00CC076B"/>
    <w:rsid w:val="00CC0F95"/>
    <w:rsid w:val="00CC1273"/>
    <w:rsid w:val="00CC2FBD"/>
    <w:rsid w:val="00CC30A3"/>
    <w:rsid w:val="00CC390A"/>
    <w:rsid w:val="00CC39FE"/>
    <w:rsid w:val="00CC3A4F"/>
    <w:rsid w:val="00CC4D97"/>
    <w:rsid w:val="00CC5E4B"/>
    <w:rsid w:val="00CC5E66"/>
    <w:rsid w:val="00CC5F87"/>
    <w:rsid w:val="00CC7466"/>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2F4"/>
    <w:rsid w:val="00CE15CB"/>
    <w:rsid w:val="00CE18B2"/>
    <w:rsid w:val="00CE29A9"/>
    <w:rsid w:val="00CE3BBB"/>
    <w:rsid w:val="00CE3C56"/>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3A5"/>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AC9"/>
    <w:rsid w:val="00D240DC"/>
    <w:rsid w:val="00D24A4F"/>
    <w:rsid w:val="00D25326"/>
    <w:rsid w:val="00D25333"/>
    <w:rsid w:val="00D26767"/>
    <w:rsid w:val="00D270F2"/>
    <w:rsid w:val="00D279C6"/>
    <w:rsid w:val="00D27F7A"/>
    <w:rsid w:val="00D3056B"/>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489A"/>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58B"/>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1F04"/>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02E"/>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91A"/>
    <w:rsid w:val="00DB6A54"/>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457"/>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22A1"/>
    <w:rsid w:val="00DF4206"/>
    <w:rsid w:val="00DF4A4A"/>
    <w:rsid w:val="00DF4CE8"/>
    <w:rsid w:val="00DF4F80"/>
    <w:rsid w:val="00DF5091"/>
    <w:rsid w:val="00DF57A5"/>
    <w:rsid w:val="00DF5922"/>
    <w:rsid w:val="00DF65C1"/>
    <w:rsid w:val="00DF6930"/>
    <w:rsid w:val="00DF6B32"/>
    <w:rsid w:val="00DF7173"/>
    <w:rsid w:val="00DF7BD2"/>
    <w:rsid w:val="00DF7C4F"/>
    <w:rsid w:val="00E0242B"/>
    <w:rsid w:val="00E0394F"/>
    <w:rsid w:val="00E03A75"/>
    <w:rsid w:val="00E044D8"/>
    <w:rsid w:val="00E047E4"/>
    <w:rsid w:val="00E04C17"/>
    <w:rsid w:val="00E05A5B"/>
    <w:rsid w:val="00E05F00"/>
    <w:rsid w:val="00E0684E"/>
    <w:rsid w:val="00E10D02"/>
    <w:rsid w:val="00E1177E"/>
    <w:rsid w:val="00E11937"/>
    <w:rsid w:val="00E11B48"/>
    <w:rsid w:val="00E124DB"/>
    <w:rsid w:val="00E1385D"/>
    <w:rsid w:val="00E13E40"/>
    <w:rsid w:val="00E13F16"/>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A4A"/>
    <w:rsid w:val="00E37071"/>
    <w:rsid w:val="00E37194"/>
    <w:rsid w:val="00E3738A"/>
    <w:rsid w:val="00E3786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3525"/>
    <w:rsid w:val="00E535D1"/>
    <w:rsid w:val="00E54BDD"/>
    <w:rsid w:val="00E54D0B"/>
    <w:rsid w:val="00E54E10"/>
    <w:rsid w:val="00E551AA"/>
    <w:rsid w:val="00E55BD7"/>
    <w:rsid w:val="00E55D1E"/>
    <w:rsid w:val="00E55FD8"/>
    <w:rsid w:val="00E5656F"/>
    <w:rsid w:val="00E5682F"/>
    <w:rsid w:val="00E56A60"/>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5DE"/>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0916"/>
    <w:rsid w:val="00EB159B"/>
    <w:rsid w:val="00EB1B1E"/>
    <w:rsid w:val="00EB4622"/>
    <w:rsid w:val="00EB54D2"/>
    <w:rsid w:val="00EB5EC3"/>
    <w:rsid w:val="00EB6CCD"/>
    <w:rsid w:val="00EB6F44"/>
    <w:rsid w:val="00EC00F8"/>
    <w:rsid w:val="00EC08A9"/>
    <w:rsid w:val="00EC1033"/>
    <w:rsid w:val="00EC1ED2"/>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82"/>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23A"/>
    <w:rsid w:val="00F02841"/>
    <w:rsid w:val="00F029BF"/>
    <w:rsid w:val="00F033B4"/>
    <w:rsid w:val="00F04D47"/>
    <w:rsid w:val="00F05442"/>
    <w:rsid w:val="00F05AC7"/>
    <w:rsid w:val="00F06712"/>
    <w:rsid w:val="00F06E03"/>
    <w:rsid w:val="00F074BA"/>
    <w:rsid w:val="00F07A93"/>
    <w:rsid w:val="00F07BDF"/>
    <w:rsid w:val="00F07C60"/>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0734"/>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478FE"/>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646"/>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6BC"/>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1844"/>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1CB1FE6"/>
  <w15:docId w15:val="{FD7B9C2F-3878-4149-892F-FFB12486E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4B9D"/>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03550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148691">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56310732">
      <w:bodyDiv w:val="1"/>
      <w:marLeft w:val="0"/>
      <w:marRight w:val="0"/>
      <w:marTop w:val="0"/>
      <w:marBottom w:val="0"/>
      <w:divBdr>
        <w:top w:val="none" w:sz="0" w:space="0" w:color="auto"/>
        <w:left w:val="none" w:sz="0" w:space="0" w:color="auto"/>
        <w:bottom w:val="none" w:sz="0" w:space="0" w:color="auto"/>
        <w:right w:val="none" w:sz="0" w:space="0" w:color="auto"/>
      </w:divBdr>
    </w:div>
    <w:div w:id="158204666">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3964463">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2090283">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40422497">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22817050">
      <w:bodyDiv w:val="1"/>
      <w:marLeft w:val="0"/>
      <w:marRight w:val="0"/>
      <w:marTop w:val="0"/>
      <w:marBottom w:val="0"/>
      <w:divBdr>
        <w:top w:val="none" w:sz="0" w:space="0" w:color="auto"/>
        <w:left w:val="none" w:sz="0" w:space="0" w:color="auto"/>
        <w:bottom w:val="none" w:sz="0" w:space="0" w:color="auto"/>
        <w:right w:val="none" w:sz="0" w:space="0" w:color="auto"/>
      </w:divBdr>
    </w:div>
    <w:div w:id="153311091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2130250">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59840699">
      <w:bodyDiv w:val="1"/>
      <w:marLeft w:val="0"/>
      <w:marRight w:val="0"/>
      <w:marTop w:val="0"/>
      <w:marBottom w:val="0"/>
      <w:divBdr>
        <w:top w:val="none" w:sz="0" w:space="0" w:color="auto"/>
        <w:left w:val="none" w:sz="0" w:space="0" w:color="auto"/>
        <w:bottom w:val="none" w:sz="0" w:space="0" w:color="auto"/>
        <w:right w:val="none" w:sz="0" w:space="0" w:color="auto"/>
      </w:divBdr>
    </w:div>
    <w:div w:id="166921231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2219296">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G"/><Relationship Id="rId39" Type="http://schemas.openxmlformats.org/officeDocument/2006/relationships/image" Target="media/image18.jpg"/><Relationship Id="rId21" Type="http://schemas.openxmlformats.org/officeDocument/2006/relationships/image" Target="media/image3.emf"/><Relationship Id="rId34" Type="http://schemas.openxmlformats.org/officeDocument/2006/relationships/image" Target="media/image13.jpg"/><Relationship Id="rId42" Type="http://schemas.openxmlformats.org/officeDocument/2006/relationships/image" Target="media/image21.jpg"/><Relationship Id="rId47" Type="http://schemas.openxmlformats.org/officeDocument/2006/relationships/hyperlink" Target="http://www.dga.cl" TargetMode="External"/><Relationship Id="rId50" Type="http://schemas.openxmlformats.org/officeDocument/2006/relationships/hyperlink" Target="http://www.dga.cl" TargetMode="External"/><Relationship Id="rId55" Type="http://schemas.openxmlformats.org/officeDocument/2006/relationships/image" Target="media/image29.jpg"/><Relationship Id="rId63" Type="http://schemas.openxmlformats.org/officeDocument/2006/relationships/image" Target="media/image36.JPG"/><Relationship Id="rId68"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1.jpg"/><Relationship Id="rId37" Type="http://schemas.openxmlformats.org/officeDocument/2006/relationships/image" Target="media/image16.jpg"/><Relationship Id="rId40" Type="http://schemas.openxmlformats.org/officeDocument/2006/relationships/image" Target="media/image19.jpg"/><Relationship Id="rId45" Type="http://schemas.openxmlformats.org/officeDocument/2006/relationships/image" Target="media/image24.jpg"/><Relationship Id="rId53" Type="http://schemas.openxmlformats.org/officeDocument/2006/relationships/image" Target="media/image27.jpg"/><Relationship Id="rId58" Type="http://schemas.openxmlformats.org/officeDocument/2006/relationships/image" Target="media/image32.jpg"/><Relationship Id="rId66" Type="http://schemas.openxmlformats.org/officeDocument/2006/relationships/hyperlink" Target="http://www.dga.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70.JPG"/><Relationship Id="rId36" Type="http://schemas.openxmlformats.org/officeDocument/2006/relationships/image" Target="media/image15.jpg"/><Relationship Id="rId49" Type="http://schemas.openxmlformats.org/officeDocument/2006/relationships/image" Target="media/image25.png"/><Relationship Id="rId57" Type="http://schemas.openxmlformats.org/officeDocument/2006/relationships/image" Target="media/image31.jpg"/><Relationship Id="rId61" Type="http://schemas.openxmlformats.org/officeDocument/2006/relationships/hyperlink" Target="http://seia.sea.gob.cl/expediente/expedientesEvaluacion.php?modo=ficha&amp;id_expediente=1694026" TargetMode="Externa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jpg"/><Relationship Id="rId44" Type="http://schemas.openxmlformats.org/officeDocument/2006/relationships/image" Target="media/image23.jpg"/><Relationship Id="rId52" Type="http://schemas.openxmlformats.org/officeDocument/2006/relationships/hyperlink" Target="http://www.agroclima.cl" TargetMode="External"/><Relationship Id="rId60" Type="http://schemas.openxmlformats.org/officeDocument/2006/relationships/image" Target="media/image34.jpg"/><Relationship Id="rId65" Type="http://schemas.openxmlformats.org/officeDocument/2006/relationships/image" Target="media/image38.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JPG"/><Relationship Id="rId30" Type="http://schemas.openxmlformats.org/officeDocument/2006/relationships/image" Target="media/image9.jpg"/><Relationship Id="rId35" Type="http://schemas.openxmlformats.org/officeDocument/2006/relationships/image" Target="media/image14.jpg"/><Relationship Id="rId43" Type="http://schemas.openxmlformats.org/officeDocument/2006/relationships/image" Target="media/image22.jpg"/><Relationship Id="rId48" Type="http://schemas.openxmlformats.org/officeDocument/2006/relationships/hyperlink" Target="http://www.agroclima.cl" TargetMode="External"/><Relationship Id="rId56" Type="http://schemas.openxmlformats.org/officeDocument/2006/relationships/image" Target="media/image30.jpg"/><Relationship Id="rId64" Type="http://schemas.openxmlformats.org/officeDocument/2006/relationships/image" Target="media/image37.jpg"/><Relationship Id="rId8" Type="http://schemas.openxmlformats.org/officeDocument/2006/relationships/customXml" Target="../customXml/item8.xml"/><Relationship Id="rId51" Type="http://schemas.openxmlformats.org/officeDocument/2006/relationships/image" Target="media/image26.JP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G"/><Relationship Id="rId33" Type="http://schemas.openxmlformats.org/officeDocument/2006/relationships/image" Target="media/image12.jpg"/><Relationship Id="rId38" Type="http://schemas.openxmlformats.org/officeDocument/2006/relationships/image" Target="media/image17.jpg"/><Relationship Id="rId46" Type="http://schemas.openxmlformats.org/officeDocument/2006/relationships/hyperlink" Target="http://seia.sea.gob.cl/documentos/documento.php?idDocumento=2070768" TargetMode="External"/><Relationship Id="rId59" Type="http://schemas.openxmlformats.org/officeDocument/2006/relationships/image" Target="media/image33.jpg"/><Relationship Id="rId67" Type="http://schemas.openxmlformats.org/officeDocument/2006/relationships/fontTable" Target="fontTable.xml"/><Relationship Id="rId20" Type="http://schemas.openxmlformats.org/officeDocument/2006/relationships/image" Target="media/image2.emf"/><Relationship Id="rId41" Type="http://schemas.openxmlformats.org/officeDocument/2006/relationships/image" Target="media/image20.jpg"/><Relationship Id="rId54" Type="http://schemas.openxmlformats.org/officeDocument/2006/relationships/image" Target="media/image28.jpg"/><Relationship Id="rId62" Type="http://schemas.openxmlformats.org/officeDocument/2006/relationships/image" Target="media/image35.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Cf9yau2imRGjufUXaZ7t1ou5LYQ=</DigestValue>
    </Reference>
    <Reference Type="http://www.w3.org/2000/09/xmldsig#Object" URI="#idOfficeObject">
      <DigestMethod Algorithm="http://www.w3.org/2000/09/xmldsig#sha1"/>
      <DigestValue>SilrD7CP8m4+bB70aE9O4TS3Wek=</DigestValue>
    </Reference>
    <Reference Type="http://uri.etsi.org/01903#SignedProperties" URI="#idSignedProperties">
      <Transforms>
        <Transform Algorithm="http://www.w3.org/TR/2001/REC-xml-c14n-20010315"/>
      </Transforms>
      <DigestMethod Algorithm="http://www.w3.org/2000/09/xmldsig#sha1"/>
      <DigestValue>I7U8/I+IWpiRqYEnORKEmeTS8dA=</DigestValue>
    </Reference>
    <Reference Type="http://www.w3.org/2000/09/xmldsig#Object" URI="#idValidSigLnImg">
      <DigestMethod Algorithm="http://www.w3.org/2000/09/xmldsig#sha1"/>
      <DigestValue>vbKfMDG06td8AmGqwhqQkKUkFoU=</DigestValue>
    </Reference>
    <Reference Type="http://www.w3.org/2000/09/xmldsig#Object" URI="#idInvalidSigLnImg">
      <DigestMethod Algorithm="http://www.w3.org/2000/09/xmldsig#sha1"/>
      <DigestValue>rcn97JoDloDLt0qr1sak5YeV2E8=</DigestValue>
    </Reference>
  </SignedInfo>
  <SignatureValue>tEXb2BS5tmybFrPen8ZSAE9UMKdAU1oUkdOglqRv/9pet/vNVb5AlDqh/c87EqbV29uS4PycfwUG
qwP0Ylo27XRdJuWGxqINiNGApQ6nwK2ZeWbh2w1GIU4L4/OqBkI5vaL+WngJNJ6oK+0Wp4XpI5xI
6USFGYmrDbao9BLNdHvAnoXa9g1DA+yUeQRLEqK3XI2ue2AH/6rCdoIXREeoZBzZnO8le2lRplV5
T4/qevEvpfqwhiSpbzDipEEdsyBKWYObdcsaRhq2+uRoQAhGhvBr9obBBtJqZ2LvKF3WE4G5FRp4
B00Q3mPgQHm3mcl/qo9LMGpNqHgz81eyW3ORkQ==</SignatureValue>
  <KeyInfo>
    <X509Data>
      <X509Certificate>MIIHQTCCBimgAwIBAgIQME0zNoeH6FstsbJe0q8GX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Pajg1yY0BF+/69yLtQDFy8XzCkT00lajBXDsrCCwIQMsRg76bGJqh0BC4wWQHwIg5yl01pA50cgkaZtRXqu3aQf3J4A28XjoB79ZJsmCp8QjLx9Kw4lJgzTUlGRhran+MKhxZ1bn1byQ2WTixPgzPW3FcI+1Yi8ESo8xDpxqZaRPjv+HOzkdE3XR8OBIaR3Vvv/QHrK0kVTCKXkRlrvb82kJIv2f+o8GankEU1qHjfyzNZvJTPDjeH/6JKeIjLg8vDSF8B/6hQNjEaPz0paM+Zyn3l235ptOClSYkWayUy0LzuOthlUB61b0oZ/Xfb0EvqxTVllfhYNNAVv+ZFkhH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0/09/xmldsig#sha1"/>
        <DigestValue>XxMpvkdTdRp8s6g1pfs8IgN0uyY=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cpN0T8gIc0B7Z5lBHPLlgXkf4Hc=</DigestValue>
      </Reference>
      <Reference URI="/word/endnotes.xml?ContentType=application/vnd.openxmlformats-officedocument.wordprocessingml.endnotes+xml">
        <DigestMethod Algorithm="http://www.w3.org/2000/09/xmldsig#sha1"/>
        <DigestValue>E/lC7xpP1TVfmaF7K+tzEP9x30k=</DigestValue>
      </Reference>
      <Reference URI="/word/fontTable.xml?ContentType=application/vnd.openxmlformats-officedocument.wordprocessingml.fontTable+xml">
        <DigestMethod Algorithm="http://www.w3.org/2000/09/xmldsig#sha1"/>
        <DigestValue>SHUfAq+ZGGPxkucerj2ejzrg1cg=</DigestValue>
      </Reference>
      <Reference URI="/word/footer1.xml?ContentType=application/vnd.openxmlformats-officedocument.wordprocessingml.footer+xml">
        <DigestMethod Algorithm="http://www.w3.org/2000/09/xmldsig#sha1"/>
        <DigestValue>VyUYHrm2Fj3yAaglSfT6PP7MpfE=</DigestValue>
      </Reference>
      <Reference URI="/word/footer2.xml?ContentType=application/vnd.openxmlformats-officedocument.wordprocessingml.footer+xml">
        <DigestMethod Algorithm="http://www.w3.org/2000/09/xmldsig#sha1"/>
        <DigestValue>gLGUHSfZj2o4TXYxhxarp6D0hdI=</DigestValue>
      </Reference>
      <Reference URI="/word/footnotes.xml?ContentType=application/vnd.openxmlformats-officedocument.wordprocessingml.footnotes+xml">
        <DigestMethod Algorithm="http://www.w3.org/2000/09/xmldsig#sha1"/>
        <DigestValue>Qx2E+9juT7+6/rTfIWT96wwI90g=</DigestValue>
      </Reference>
      <Reference URI="/word/header1.xml?ContentType=application/vnd.openxmlformats-officedocument.wordprocessingml.header+xml">
        <DigestMethod Algorithm="http://www.w3.org/2000/09/xmldsig#sha1"/>
        <DigestValue>oyY8yrHGbebhv2VIeHa33D8vdRs=</DigestValue>
      </Reference>
      <Reference URI="/word/media/image1.emf?ContentType=image/x-emf">
        <DigestMethod Algorithm="http://www.w3.org/2000/09/xmldsig#sha1"/>
        <DigestValue>G5m0Hq7sgMPeSb27q5ZdcDI79ug=</DigestValue>
      </Reference>
      <Reference URI="/word/media/image10.jpg?ContentType=image/jpeg">
        <DigestMethod Algorithm="http://www.w3.org/2000/09/xmldsig#sha1"/>
        <DigestValue>HvS801JL45yRNFQ9zQUkFa77Yw8=</DigestValue>
      </Reference>
      <Reference URI="/word/media/image11.jpg?ContentType=image/jpeg">
        <DigestMethod Algorithm="http://www.w3.org/2000/09/xmldsig#sha1"/>
        <DigestValue>Q8fULL7G/Upw+nf/mXpC8DQo7Y8=</DigestValue>
      </Reference>
      <Reference URI="/word/media/image12.jpg?ContentType=image/jpeg">
        <DigestMethod Algorithm="http://www.w3.org/2000/09/xmldsig#sha1"/>
        <DigestValue>qqctgbhxELqD1n6we1zkqqSU1tQ=</DigestValue>
      </Reference>
      <Reference URI="/word/media/image13.jpg?ContentType=image/jpeg">
        <DigestMethod Algorithm="http://www.w3.org/2000/09/xmldsig#sha1"/>
        <DigestValue>FKqTIzBJhumQAcNwP7z0pf8BDq0=</DigestValue>
      </Reference>
      <Reference URI="/word/media/image14.jpg?ContentType=image/jpeg">
        <DigestMethod Algorithm="http://www.w3.org/2000/09/xmldsig#sha1"/>
        <DigestValue>LVMQq1zgKRCNT3wHYX/LGCqkOL4=</DigestValue>
      </Reference>
      <Reference URI="/word/media/image15.jpg?ContentType=image/jpeg">
        <DigestMethod Algorithm="http://www.w3.org/2000/09/xmldsig#sha1"/>
        <DigestValue>7hutZAQyvULhPB56qtdOeC7b/S8=</DigestValue>
      </Reference>
      <Reference URI="/word/media/image16.jpg?ContentType=image/jpeg">
        <DigestMethod Algorithm="http://www.w3.org/2000/09/xmldsig#sha1"/>
        <DigestValue>WUJUtxkOIBj4hRZvNyq9GuKLJYE=</DigestValue>
      </Reference>
      <Reference URI="/word/media/image17.jpg?ContentType=image/jpeg">
        <DigestMethod Algorithm="http://www.w3.org/2000/09/xmldsig#sha1"/>
        <DigestValue>UdGCPqP68XBub3Hx7ktqrt0Nls4=</DigestValue>
      </Reference>
      <Reference URI="/word/media/image18.jpg?ContentType=image/jpeg">
        <DigestMethod Algorithm="http://www.w3.org/2000/09/xmldsig#sha1"/>
        <DigestValue>6PpZmjpBYiS+66XXrE7OCO8OIdQ=</DigestValue>
      </Reference>
      <Reference URI="/word/media/image19.jpg?ContentType=image/jpeg">
        <DigestMethod Algorithm="http://www.w3.org/2000/09/xmldsig#sha1"/>
        <DigestValue>MZRFooRCJ6mDi+M9ewg8uUrSbAc=</DigestValue>
      </Reference>
      <Reference URI="/word/media/image2.emf?ContentType=image/x-emf">
        <DigestMethod Algorithm="http://www.w3.org/2000/09/xmldsig#sha1"/>
        <DigestValue>zCOIM6gE+33u1umQuDbsZ6kH6mw=</DigestValue>
      </Reference>
      <Reference URI="/word/media/image20.jpg?ContentType=image/jpeg">
        <DigestMethod Algorithm="http://www.w3.org/2000/09/xmldsig#sha1"/>
        <DigestValue>adj+SW5DY7I9sSfseepsdx+Dy1M=</DigestValue>
      </Reference>
      <Reference URI="/word/media/image21.jpg?ContentType=image/jpeg">
        <DigestMethod Algorithm="http://www.w3.org/2000/09/xmldsig#sha1"/>
        <DigestValue>zwU6K4eDtpQqEOfIp8to0rds+oE=</DigestValue>
      </Reference>
      <Reference URI="/word/media/image22.jpg?ContentType=image/jpeg">
        <DigestMethod Algorithm="http://www.w3.org/2000/09/xmldsig#sha1"/>
        <DigestValue>lwRO7nz9MPj/1kfq1ODtSwvoAVg=</DigestValue>
      </Reference>
      <Reference URI="/word/media/image23.jpg?ContentType=image/jpeg">
        <DigestMethod Algorithm="http://www.w3.org/2000/09/xmldsig#sha1"/>
        <DigestValue>pTUu1vJu7mInVm/RnANfPY+JSJ0=</DigestValue>
      </Reference>
      <Reference URI="/word/media/image24.jpg?ContentType=image/jpeg">
        <DigestMethod Algorithm="http://www.w3.org/2000/09/xmldsig#sha1"/>
        <DigestValue>VcjKoogWIw42Fh570RPHm+HrM7s=</DigestValue>
      </Reference>
      <Reference URI="/word/media/image25.png?ContentType=image/png">
        <DigestMethod Algorithm="http://www.w3.org/2000/09/xmldsig#sha1"/>
        <DigestValue>lNzZRPRaVIEp4MW4r1z+FpvCA8Q=</DigestValue>
      </Reference>
      <Reference URI="/word/media/image26.JPG?ContentType=image/jpeg">
        <DigestMethod Algorithm="http://www.w3.org/2000/09/xmldsig#sha1"/>
        <DigestValue>u/rD3NESbb3VcYMgnwp6Uv+sFdU=</DigestValue>
      </Reference>
      <Reference URI="/word/media/image27.jpg?ContentType=image/jpeg">
        <DigestMethod Algorithm="http://www.w3.org/2000/09/xmldsig#sha1"/>
        <DigestValue>6OxX7BT2gcIb4Zv1vw4iZDCLvr8=</DigestValue>
      </Reference>
      <Reference URI="/word/media/image28.jpg?ContentType=image/jpeg">
        <DigestMethod Algorithm="http://www.w3.org/2000/09/xmldsig#sha1"/>
        <DigestValue>PtB5SA/T/rJmpE4opDM3GqEbl/g=</DigestValue>
      </Reference>
      <Reference URI="/word/media/image29.jpg?ContentType=image/jpeg">
        <DigestMethod Algorithm="http://www.w3.org/2000/09/xmldsig#sha1"/>
        <DigestValue>CughTS41bzJIkr7PJKKCgZ9IPPU=</DigestValue>
      </Reference>
      <Reference URI="/word/media/image3.emf?ContentType=image/x-emf">
        <DigestMethod Algorithm="http://www.w3.org/2000/09/xmldsig#sha1"/>
        <DigestValue>aBBvcR1sspodalPhzkqtSFI/eSs=</DigestValue>
      </Reference>
      <Reference URI="/word/media/image30.jpg?ContentType=image/jpeg">
        <DigestMethod Algorithm="http://www.w3.org/2000/09/xmldsig#sha1"/>
        <DigestValue>4joSPKtm6FQ+KMcfAk3A+YXdd44=</DigestValue>
      </Reference>
      <Reference URI="/word/media/image31.jpg?ContentType=image/jpeg">
        <DigestMethod Algorithm="http://www.w3.org/2000/09/xmldsig#sha1"/>
        <DigestValue>c1P5A3HPFjz7L0SxgiFFv367KBs=</DigestValue>
      </Reference>
      <Reference URI="/word/media/image32.jpg?ContentType=image/jpeg">
        <DigestMethod Algorithm="http://www.w3.org/2000/09/xmldsig#sha1"/>
        <DigestValue>JG4syiARROtqCkSyS3I+xuEDJ9U=</DigestValue>
      </Reference>
      <Reference URI="/word/media/image33.jpg?ContentType=image/jpeg">
        <DigestMethod Algorithm="http://www.w3.org/2000/09/xmldsig#sha1"/>
        <DigestValue>ZvtVyBSUnyfP4B/owK5atL8kEVQ=</DigestValue>
      </Reference>
      <Reference URI="/word/media/image34.jpg?ContentType=image/jpeg">
        <DigestMethod Algorithm="http://www.w3.org/2000/09/xmldsig#sha1"/>
        <DigestValue>fwsH2qI+SSKw2lMFrfhH1bltSDg=</DigestValue>
      </Reference>
      <Reference URI="/word/media/image35.JPG?ContentType=image/jpeg">
        <DigestMethod Algorithm="http://www.w3.org/2000/09/xmldsig#sha1"/>
        <DigestValue>N59YGlquR6n9SpNunPqAJvuVlbI=</DigestValue>
      </Reference>
      <Reference URI="/word/media/image36.JPG?ContentType=image/jpeg">
        <DigestMethod Algorithm="http://www.w3.org/2000/09/xmldsig#sha1"/>
        <DigestValue>LGbJCA/+9nv1H/n3b3cp/Se+ZxM=</DigestValue>
      </Reference>
      <Reference URI="/word/media/image37.jpg?ContentType=image/jpeg">
        <DigestMethod Algorithm="http://www.w3.org/2000/09/xmldsig#sha1"/>
        <DigestValue>BQ8dddnRUy7cqa094Thq4gAv3xI=</DigestValue>
      </Reference>
      <Reference URI="/word/media/image38.jpg?ContentType=image/jpeg">
        <DigestMethod Algorithm="http://www.w3.org/2000/09/xmldsig#sha1"/>
        <DigestValue>A8DMuflfpbzPq9QOtydA7NLP5Mw=</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RM2NOw2uP+tREYwvkDLm1pVO1hY=</DigestValue>
      </Reference>
      <Reference URI="/word/media/image6.JPG?ContentType=image/jpeg">
        <DigestMethod Algorithm="http://www.w3.org/2000/09/xmldsig#sha1"/>
        <DigestValue>e7OCQDWspweao/vBPNAm9zxk6sI=</DigestValue>
      </Reference>
      <Reference URI="/word/media/image7.JPG?ContentType=image/jpeg">
        <DigestMethod Algorithm="http://www.w3.org/2000/09/xmldsig#sha1"/>
        <DigestValue>SqOGwfVb4/RLXGH38rM517PngbU=</DigestValue>
      </Reference>
      <Reference URI="/word/media/image70.JPG?ContentType=image/jpeg">
        <DigestMethod Algorithm="http://www.w3.org/2000/09/xmldsig#sha1"/>
        <DigestValue>SqOGwfVb4/RLXGH38rM517PngbU=</DigestValue>
      </Reference>
      <Reference URI="/word/media/image8.jpg?ContentType=image/jpeg">
        <DigestMethod Algorithm="http://www.w3.org/2000/09/xmldsig#sha1"/>
        <DigestValue>WdG/NWtbCPLAVYWSfSgQPCFGs+M=</DigestValue>
      </Reference>
      <Reference URI="/word/media/image9.jpg?ContentType=image/jpeg">
        <DigestMethod Algorithm="http://www.w3.org/2000/09/xmldsig#sha1"/>
        <DigestValue>PP3V8g3WCZzpErzpVtLmA1nRN7c=</DigestValue>
      </Reference>
      <Reference URI="/word/numbering.xml?ContentType=application/vnd.openxmlformats-officedocument.wordprocessingml.numbering+xml">
        <DigestMethod Algorithm="http://www.w3.org/2000/09/xmldsig#sha1"/>
        <DigestValue>EhD4FZirf+f8XzLVumbNT/ie/8A=</DigestValue>
      </Reference>
      <Reference URI="/word/settings.xml?ContentType=application/vnd.openxmlformats-officedocument.wordprocessingml.settings+xml">
        <DigestMethod Algorithm="http://www.w3.org/2000/09/xmldsig#sha1"/>
        <DigestValue>q5Ff67Q6K/B/E8dsVfdnRnXcQOw=</DigestValue>
      </Reference>
      <Reference URI="/word/styles.xml?ContentType=application/vnd.openxmlformats-officedocument.wordprocessingml.styles+xml">
        <DigestMethod Algorithm="http://www.w3.org/2000/09/xmldsig#sha1"/>
        <DigestValue>xhOu1KPH4ffnRtsmvqFL1ymo3kU=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zELTqqXXz+qz+trdA4KXJ9L3un8=</DigestValue>
      </Reference>
    </Manifest>
    <SignatureProperties>
      <SignatureProperty Id="idSignatureTime" Target="#idPackageSignature">
        <mdssi:SignatureTime xmlns:mdssi="http://schemas.openxmlformats.org/package/2006/digital-signature">
          <mdssi:Format>YYYY-MM-DDThh:mm:ssTZD</mdssi:Format>
          <mdssi:Value>2015-12-31T15:01:13Z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s9Y/9//3//f/9//3//f/9//3//f/9//3//f/9//3//f/9//3//f/9//3//f/9//3//f/9//3//f/9//3//f/9//3//f/9//3//f/9//3//f/9//3//f/9//3//f/9//3//f/9//3//f/9//3//f/9//3//f/9//3//f/9//3//f/9//3//f/9//3//f/9//3//f/9//3//f/9//3//f/9//3//f/9//3//f/9//3//f/9//3//f/9//3//f/9//3//f/9//3//f/9//3//f/9//3//f/9//3//f/9//3//f/9//3//f/9//3//f/9//3//f/9//3//f/9//3//f/9//3//f/9//3//f/9//3//f/9//3//f/9//3//f/9//3//f/9//3//f/9//3//f/9//3//f/9//3//f/9//3//f/9//3//f/9//3//f/9//3//f/9//3//f/9//3//f/9//3//f/9//3//f/9//3//f/9//3//f/9//3//f/9//3//f/9//3//f/9//3//f/9//3//f/9//3//f/9//3+ea9cE/3//f/9//3//f/9//3//f/9//3//f/9//3//f/9//3//f/9//3//f/9//3//f/9//3//f/9//3//f/9//3//f/9//3//f/9//3//f/9//3//f/9//3//f/9//3//f/9//3//f/9//3//f/9//3//f/9//3//f/9//3//f/9//3//f/9//3//f/9//3//f/9//3//f/9//3//f/9//3//f/9//3//f/9//3//f/9//3//f/9//3//f/9//3//f/9//3//f/9//3//f/9//3//f/9//3//f/9//3//f/9//3//f/9//3//f/9//3//f/9//3//f/9//3//f/9//3//f/9//3//f/9//3//fx1bWj7/f/9//3//f/9//3//f/9//3//f/9//3//f/9//3//f/9//3//f/9//3//f/9//3//f/9//3//f/9//3//f/9//3//f/9//3//f/9//3//f/9//3//f/9//3//f/9//3//f/9//3//f/9//3//f/9//3//f/9//3//f/9//3//f/9//3//f/9//3//f/9/Fwk9X/9//3//f/9//3//f/9//3//f/9//3//f/9//3//f/9//3//f/9//3//f/9//3//f/9//3//f/9//3//f/9//3//f/9//3//f/9//3//f/9//3//f/9//3//f/9//3//f/9//3//f/9//3//f/9//3//f/9//3//f/9//3//f/9//3//f/9//3//f/9//3//f/9//3//f/9//3//f/9//3//f/9//3//f/9//3//f/9//3//f/9//3//f/9//3//f/9//3//f/9//3//f/9//3//f/9//3//f/9//3//f/9//3//f/9//3//f/9//3//f/9//3//f/9//3//f/9//3//f/9//3//f/9/1xBdY/9//3//f/9//3//f/9//3//f/9//3//f/9//3//f/9//3//f/9//3//f/9//3//f/9//3//f/9//3//f/9//3//f/9//3//f/9//3//f/9//3//f/9//3//f/9//3//f/9//3//f/9//3//f/9//3//f/9//3//f/9//3//f/9//3//f/9//3//f/9//3/7LXtG/3//f/9//3//f/9//3//f/9//3//f/9//3//f/9//3//f/9//3//f/9//3//f/9//3//f/9//3//f/9//3//f/9//3//f/9//3//f/9//3//f/9//3//f/9//3//f/9//3//f/9//3//f/9//3//f/9//3//f/9//3//f/9//3//f/9//3//f/9//3//f/9//3//f/9//3//f/9//3//f/9//3//f/9//3//f/9//3//f/9//3//f/9//3//f/9//3//f/9//3//f/9//3//f/9//3//f/9//3//f/9//3//f/9//3//f/9//3//f/9//3//f/9//3//f/9//3//f/9//3//f/9/vE66Kf9//3//f/9//3//f/9//3//f/9//3//f/9//3//f/9//3//f/9//3//f/9//3//f/9//3//f/9//3//f/9//3//f/9//3//f/9//3//f/9//3//f/9//3//f/9//3//f/9//3//f/9//3//f/9//3//f/9//3//f/9//3//f/9//3//f/9//3//f/9//3//f3xCGzb/f/9//3//f/9//3//f/9//3//f/9//3//f/9//3//f/9//3//f/9//3//f/9//3//f/9//3//f/9//3//f/9//3//f/9//3//f/9//3//f/9//3//f/9//3//f/9//3//f/9//3//f/9//3//f/9//3//f/9//3//f/9//3//f/9//3//f/9//3//f/9//3//f/9//3//f/9//3//f/9//3//f/9//3//f/9//3//f/9//3//f/9//3//f/9//3//f/9//3//f/9//3//f/9//3//f/9//3//f/9//3//f/9//3//f/9//3//f/9//3//f/9//3//f/9//3//f/9//3//f/9//3/4CF5r/3//f/9//3//f/9//3//f/9//3//f/9//3//f/9//3//f/9//3//f/9//3//f/9//3//f/9//3//f/9//3//f/9//3//f/9//3//f/9//3//f/9//3//f/9//3//f/9//3//f/9//3//f/9//3//f/9//3//f/9//3//f/9//3//f/9//3//f/9//3//f/9/Pl+ZJf9//3//f/9//3//f/9//3//f/9//3//f/9//3//f/9//3//f/9//3//f/9//3//f/9//3//f/9//3//f/9//3//f/9//3//f/9//3//f/9//3//f/9//3//f/9//3//f/9//3//f/9//3//f/9//3//f/9//3//f/9//3//f/9//3//f/9//3//f/9//3//f/9//3//f/9//3//f/9//3//f/9//3//f/9//3//f/9//3//f/9//3//f/9//3//f/9//3//f/9//3//f/9//3//f/9//3//f/9//3//f/9//3//f/9//3//f/9//3//f/9//3//f/9//3//f/9//3//f/9//3+8ShgZ/3//f/9//3//f/9//3//f/9//3//f/9//3//f/9//3//f/9//3//f/9//3//f/9//3//f/9//3//f/9//3//f/9//3//f/9//3//f/9//3//f/9//3//f/9//3//f/9//3//f/9//3//f/9//3//f/9//3//f/9//3//f/9//3//f/9//3//f/9//3//f/9//39dZ1kZ/3//f/9//3//f/9//3//f/9//3//f/9//3//f/9//3//f/9//3//f/9//3//f/9//3//f/9//3//f/9//3//f/9//3//f/9//3//f/9//3//f/9//3//f/9//3//f/9//3//f/9//3//f/9//3//f/9//3//f/9//3//f/9//3//f/9//3//f/9//3//f/9//3//f/9//3//f/9//3//f/9//3//f/9//3//f/9//3//f/9//3//f/9//3//f/9//3//f/9//3//f/9//3//f/9//3//f/9//3//f/9//3//f/9//3//f/9//3//f/9//3//f/9//3//f/9//3//f/9//3//f9gMHVv/f/9//3//f/9//3//f/9//3//f/9//3//f/9//3//f/9//3//f/9//3//f/9//3//f/9//3//f/9//3//f/9//3//f/9//3//f/9//3//f/9//3//f/9//3//f/9//3//f/9//3//f/9//3//f/9//3//f/9//3//f/9//3//f/9//3//f/9//3//f/9//3//f993OBH/f/9//3//f/9//3//f/9//3//f/9//3//f/9//3//f/9//3//f/9//3//f/9//3//f/9//3//f/9//3//f/9//3//f/9//3//f/9//3//f/9//3//f/9//3//f/9//3//f/9//3//f/9//3//f/9//3//f/9//3//f/9//3//f/9//3//f/9//3//f/9//3//f/9//3//f/9//3//f/9//3//f/9//3//f/9//3//f/9//3//f/9//3//f/9//3//f/9//3//f/9//3//f/9//3//f/9//3//f/9//3//f/9//3//f/9//3//f/9//3//f/9//3//f/9//3//f/9//3//f/1W+Aj/f/9//3//f/9//3//f/9//3//f/9//3//f/9//3//f/9//3//f/9//3//f/9//3//f/9//3//f/9//3//f/9//3//f/9//3//f/9//3//f/9//3//f/9//3//f/9//3//f/9//3//f/9//3//f/9//3//f/9//3//f/9//3//f/9//3//f/9//3//f/9//3//f/9/33s5Ef97/3//f/9//3//f/9//3//f/9//3//f/9//3//f/9//3//f/9//3//f/9//3//f/9//3//f/9//3//f/9//3//f/9//3//f/9//3//f/9//3//f/9//3//f/9//3//f/9//3//f/9//3//f/9//3//f/9//3//f/9//3//f/9//3//f/9//3//f/9//3//f/9//3//f/9//3//f/9//3//f/9//3//f/9//3//f/9//3//f/9//3//f/9//3//f/9//3//f/9//3//f/9//3//f/9//3//f/9//3//f/9//3//f/9//3//f/9//3//f/9//3//f/9//3//f/9//3//f/9/uincVv9//3//f/9//3//f/9//3//f/9//3//f/9//3//f/9//3//f/9//3//f/9//3//f/9//3//f/9//3//f/9//3//f/9//3//f/9//3//f/9//3//f/9//3//f/9//3//f/9//3//f/9//3//f/9//3//f/9//3//f/9//3//f/9//3//f/9//3//f/9//3//f/9//3//f1kV/3//f/9//3//f/9//3//f/9//3//f/9//3//f/9//3//f/9//3//f/9//3//f/9//3//f/9//3//f/9//3//f/9//3//f/9//3//f/9//3//f/9//3//f/9//3//f/9//3//f/9//3//f/9//3//f/9//3//f/9//3//f/9//3//f/9//3//f/9//3//f/9//3//f/9//3//f/9//3//f/9//3//f/9//3//f/9//3//f/9//3//f/9//3//f/9//3//f/9//3//f/9//3//f/9//3//f/9//3//f/9//3//f/9//3//f/9//3//f/9//3//f/9//3//f/9//3//f/9/33f4DN97/3//f/9//3//f/9//3//f/9//3//f/9//3//f/9//3//f/9//3//f/9//3//f/9//3//f/9//3//f/9//3//f/9//3//f/9//3//f/9//3//f/9//3//f/9//3//f/9//3//f/9//3//f/9//3//f/9//3//f/9//3//f/9//3//f/9//3//f/9//3//f/9//3//f/97ORH/e/9//3//f/9//3//f/9//3//f/9//3//f/9//3//f/9//3//f/9//3//f/9//3//f/9//3//f/9//3//f/9//3//f/9//3//f/9//3//f/9//3//f/9//3//f/9//3//f/9//3//f/9//3//f/9//3//f/9//3//f/9//3//f/9//3//f/9//3//f/9//3//f/9//3//f/9//3//f/9//3//f/9//3//f/9//3//f/9//3//f/9//3//f/9//3//f/9//3//f/9//3//f/9//3//f/9//3//f/9//3//f/9//3//f/9//3//f/9//3//f/9//3//f/9//3//f/9//3/6Lfsx/3//f/9//3//f/9//3//f/9//3//f/9//3//f/9//3//f/9//3//f/9//3//f/9//3//f/9//3//f/9//3//f/9//3//f/9//3//f/9//3//f/9//3//f/9//3//f/9//3//f/9//3//f/9//3//f/9//3//f/9//3//f/9//3//f/9//3//f/9//3//f/9//3//f/9//39ZEf9//3//f/9//3//f/9//3//f/9//3//f/9//3//f/9//3//f/9//3//f/9//3//f/9//3//f/9//3//f/9//3//f/9//3//f/9//3//f/9//3//f/9//3//f/9//3//f/9//3//f/9//3//f/9//3//f/9//3//f/9//3//f/9//3//f/9//3//f/9//3//f/9//3//f/9//3//f/9//3//f/9//3//f/9//3//f/9//3//f/9//3//f/9//3//f/9//3//f/9//3//f/9//3//f/9//3//f/9//3//f/9//3//f/9//3//f/9//3//f/9//3//f/9//3//f/9//3+/c3cAfm//f/9//3//f/9//3//f/9//3//f/9//3//f/9//3//f/9//3//f/9//3//f/9//3//f/9//3//f/9//3//f/9//3//f/9//3//f/9//3//f/9//3//f/9//3//f/9//3//f/9//3//f/9//3//f/9//3//f/9//3//f/9//3//f/9//3//f/9//3//f/9//3//f/9//3//f1kZ/3v/f/9//3//f/9//3//f/9//3//f/9//3//f/9//3//f/9//3//f/9//3//f/9//3//f/9//3//f/9//3//f/9//3//f/9//3//f/9//3//f/9//3//f/9//3//f/9//3//f/9//3//f/9//3//f/9//3//f/9//3//f/9//3//f/9//3//f/9//3//f/9//3//f/9//3//f/9//3//f/9//3//f/9//3//f/9//3//f/9//3//f/9//3//f/9//3//f/9//3//f/9//3//f/9//3//f/9//3//f/9//3//f/9//3//f/9//3//f/9//3//f/9//3//f/9//3//f71KeR3/f/9//3//f/9//3//f/9//3//f/9//3//f/9//3//f/9//3//f/9//3//f/9//3//f/9//3//f/9//3//f/9//3//f/9//3//f/9//3//f/9//3//f/9//3//f/9//3//f/9//3//f/9//3//f/9//3//f/9//3//f/9//3//f/9//3//f/9//3//f/9//3//f/9//3//f/9/eRn/f/9//3//f/9//3//f/9//3//f/9//3//f/9//3//f/9//3//f/9//3//f/9//3//f/9//3//f/9//3//f/9//3//f/9//3//f/9//3//f/9//3//f/9//3//f/9//3//f/9//3//f/9//3//f/9//3//f/9//3//f/9//3//f/9//3//f/9//3//f/9//3//f/9//3//f/9//3//f/9//3//f/9//3//f/9//3//f/9//3//f/9//3//f/9//3//f/9//3//f/9//3//f/9//3//f/9//3//f/9//3//f/9//3//f/9//3//f/9//3//f/9//3//f/9//3//f/9/WRleZ/9//3//f/9//3//f/9//3//f/9//3//f/9//3//f/9//3//f/9//3//f/9//3//f/9//3//f/9//3//f/9//3//f/9//3//f/9//3//f/9//3//f/9//3//f/9//3//f/9//3//f/9//3//f/9//3//f/9//3//f/9//3//f/9//3//f/9//3//f/9//3//f/9//3//f/9/vnN6Gf9//3//f/9//3//f/9//3//f/9//3//f/9//3//f/9//3//f/9//3//f/9//3//f/9//3//f/9//3//f/9//3//f/9//3//f/9//3//f/9//3//f/9//3//f/9//3//f/9//3//f/9//3//f/9//3//f/9//3//f/9//3//f/9//3//f/9//3//f/9//3//f/9//3//f/9//3//f/9//3//f/9//3//f/9//3//f/9//3//f/9//3//f/9//3//f/9//3//f/9//3//f/9//3//f/9//3//f/9//3//f/9//3//f/9//3//f/9//3//f/9//3//f/9//3//f/9/3nc5Df9//3//f/9//3//f/9//3//f/9//3//f/9//3//f/9//3//f/9//3//f/9//3//f/9//3//f/9//3//f/9//3//f/9//3//f/9//3//f/9//3//f/9//3//f/9//3//f/9//3//f/9//3//f/9//3//f/9//3//f/9//3//f/9//3//f/9//3//f/9//3//f/9//3//f/9//39+a5kh/3//f/9//3//f/9//3//f/9//3//f/9//3//f/9//3//f/9//3//f/9//3//f/9//3//f/9//3//f/9//3//f/9//3//f/9//3//f/9//3//f/9//3//f/9//3//f/9//3//f/9//3//f/9//3//f/9//3//f/9//3//f/9//3//f/9//3//f/9//3//f/9//3//f/9//3//f/9//3//f/9//3//f/9//3//f/9//3//f/9//3//f/9//3//f/9//3//f/9//3//f/9//3//f/9//3//f/9//3//f/9//3//f/9//3//f/9//3//f/9//3//f/9//3//f/9//3+cQtox/3//f/9//3//f/9//3//f/9//3//f/9//3//f/9//3//f/9//3//f/9//3//f/9//3//f/9//3//f/9//3//f/9//3//f/9//3//f/9//3//f/9//3//f/9//3//f/9//3//f/9//3//f/9//3//f/9//3//f/9//3//f/9//3//f/9//3//f/9//3//f/9//3//f/9//3//fx1buiX/f/9//3//f/9//3//f/9//3//f/9//3//f/9//3//f/9//3//f/9//3//f/9//3//f/9//3//f/9//3//f/9//3//f/9//3//f/9//3//f/9//3//f/9//3//f/9//3//f/9//3//f/9//3//f/9//3//f/9//3//f/9//3//f/9//3//f/9//3//f/9//3//f/9//3//f/9//3//f/9//3//f/9//3//f/9//3//f/9//3//f/9//3//f/9//3//f/9//3//f/9//3//f/9//3//f/9//3//f/9//3//f/9//3//f/9//3//f/9//3//f/9//3//f/9//3//fzkJHVv/f/9//3//f/9//3//f/9//3//f/9//3//f/9//3//f/9//3//f/9//3//f/9//3//f/9//3//f/9//3//f/9//3//f/9//3//f/9//3//f/9//3//f/9//3//f/9//3//f/9//3//f/9//3//f/9//3//f/9//3//f/9//3//f/9//3//f/9//3//f/9//3//f/9//3//f/9/Pl/aKf9//3//f/9//3//f/9//3//f/9//3//f/9//3//f/9//3//f/9//3//f/9//3//f/9//3//f/9//3//f/9//3//f/9//3//f/9//3//f/9//3//f/9//3//f/9//3//f/9//3//f/9//3//f/9//3//f/9//3//f/9//3//f/9//3//f/9//3//f/9//3//f/9//3//f/9//3//f/9//3//f/9//3//f/9//3//f/9//3//f/9//3//f/9//3//f/9//3//f/9//3//f/9//3//f/9//3//f/9//3//f/9//3//f/9//3//f/9//3//f/9//3//f/9//3//f55r2AT/f/9//3//f/9//3//f/9//3//f/9//3//f/9//3//f/9//3//f/9/vE7/e/9//3//f/9//3//f/9//3//f/9//3//f/9//3//f/9//3//f/9//3//f/9//3//f/9//3//f/9//3//f/9//3//f/9//3//f/9//3//f/9//3//f/9//3//f/9//3//f/9//3//f/9//3//f/9//3/cUhs2/3//f/9//3//f/9//3//f/9//3//f/9//3//f/9//3//f/9//3//f/9//3//f/9//3//f/9//3//f/9//3//f/9//3//f/9//3//f/9//3//f/9//3//f/9//3//f/9//3//f/9//3//f/9//3//f/9//3//f/9//3//f/9//3//f/9//3//f/9//3//f/9//3//f/9//3//f/9//3//f/9//3//f/9//3//f/9//3//f/9//3//f/9//3//f/9//3//f/9//3//f/9//3//f/9//3//f/9//3//f/9//3//f/9//3//f/9//3//f/9//3//f/9//3//f/9/nD65Jf9//3//f/9//3//f/9//3//f/9//3//f/9//3//f/9//3//f/9/vEq3EN97/3//f/9//3//f/9//3//f/9//3//f/9//3//f/9//3//f/9//3//f/9//3//f/9//3//f/9//3//f/9//3//f/9//3//f/9//3//f/9//3//f/9//3//f/9//3//f/9//3//f/9//3//f/9//3//f5xGOzr/f/9//3//f/9//3//f/9//3//f/9//3//f/9//3//f/9//3//f/9//3//f/9//3//f/9//3//f/9//3//f/9//3//f/9//3//f/9//3//f/9//3//f/9//3//f/9//3//f/9//3//f/9//3//f/9//3//f/9//3//f/9//3//f/9//3//f/9//3//f/9//3//f/9//3//f/9//3//f/9//3//f/9//3//f/9//3//f/9//3//f/9//3//f/9//3//f/9//3//f/9//3//f/9//3//f/9//3//f/9//3//f/9//3//f/9//3//f/9//3//f/9//3//f/9//395GT1j/3//f/9//3//f/9//3//f/9//3//f/9//3//f/9//3//f/9//3/XCLxO/3//f/9//3//f/9//3//f/9//3//f/9//3//f/9//3//f/9//3//f/9//3//f/9//3//f/9//3//f/9//3//f/9//3//f/9//3//f/9//3//f/9//3//f/9//3//f/9//3//f/9//3//f/9//3//f/9/OzacRv9//3//f/9//3//f/9//3//f/9//3//f/9//3//f/9//3//f/9//3//f/9//3//f/9//3//f/9//3//f/9//3//f/9//3//f/9//3//f/9//3//f/9//3//f/9//3//f/9//3//f/9//3//f/9//3//f/9//3//f/9//3//f/9//3//f/9//3//f/9//3//f/9//3//f/9//3//f/9//3//f/9//3//f/9//3//f/9//3//f/9//3//f/9//3//f/9//3//f/9//3//f/9//3//f/9//3//f/9//3//f/9//3//f/9//3//f/9//3//f/9//3//f/9//3+/czkN/3//f/9//3//f/9//3//f/9//3//f/9//3//f/9//3//f/9//39+Z5cA/3//f/9//3//f/9//3//f/9//3//f/9//3//f/9//3//f/9//3//f/9//3//f/9//3//f/9//3//f/9//3//f/9//3//f/9//3//f/9//3//f/9//3//f/9//3//f/9//3//f/9//3//f/9//3//f/9//3/7Kd1O/3//f/9//3//f/9//3//f/9//3//f/9//3//f/9//3//f/9//3//f/9//3//f/9//3//f/9//3//f/9//3//f/9//3//f/9//3//f/9//3//f/9//3//f/9//3//f/9//3//f/9//3//f/9//3//f/9//3//f/9//3//f/9//3//f/9//3//f/9//3//f/9//3//f/9//3//f/9//3//f/9//3//f/9//3//f/9//3//f/9//3//f/9//3//f/9//3//f/9//3//f/9//3//f/9//3//f/9//3//f/9//3//f/9//3//f/9//3//f/9//3//f/9//3//f15j2in/f/9//3//f/9//3//f/9//3//f/9//3//f/9//3//f/9//3//f3tCeRn/f/9//3//f/9//3//f/9//3//f/9//3//f/9//3//f/9//3//f/9//3//f/9//3//f/9//3//f/9//3//f/9//3//f/9//3//f/9//3//f/9//3//f/9//3//f/9//3//f/9//3//f/9//3//f/9//3//f3kZHlv/f/9//3//f/9//3//f/9//3//f/9//3//f/9//3//f/9//3//f/9//3//f/9//3//f/9//3//f/9//3//f/9//3//f/9//3//f/9//3//f/9//3//f/9//3//f/9//3//f/9//3//f/9//3//f/9//3//f/9//3//f/9//3//f/9//3//f/9//3//f/9//3//f/9//3//f/9//3//f/9//3//f/9//3//f/9//3//f/9//3//f/9//3//f/9//3//f/9//3//f/9//3//f/9//3//f/9//3//f/9//3//f/9//3//f/9//3//f/9//3//f/9//3//f/9/XDbdUv9//3//f/9//3//f/9//3//f/9//3//f/9//3//f/9//3//f/9/ui17Qv9//3//f/9//3//f/9//3//f/9//3//f/9//3//f/9//3//f/9//3//f/9//3//f/9//3//f/9//3//f/9//3//f/9//3//f/9//3//f/9//3//f/9//3//f/9//3//f/9//3//f/9//3//f/9//3//f/9/eRU+X/9//3//f/9//3//f/9//3//f/9//3//f/9//3//f/9//3//f/9//3//f/9//3//f/9//3//f/9//3//f/9//3//f/9//3//f/9//3//f/9//3//f/9//3//f/9//3//f/9//3//f/9//3//f/9//3//f/9//3//f/9//3//f/9//3//f/9//3//f/9//3//f/9//3//f/9//3//f/9//3//f/9//3//f/9//3//f/9//3//f/9//3//f/9//3//f/9//3//f/9//3//f/9//3//f/9//3//f/9//3//f/9//3//f/9//3//f/9//3//f/9//3//f/9//3+aFV5n/3//f/9//3//f/9//3//f/9//3//f/9//3//f/9//3//f/9//384EX5r/3//f/9//3//f/9//3//f/9//3//f/9//3//f/9//3//f/9//3//f/9//3//f/9//3//f/9//3//f/9//3//f/9//3//f/9//3//f/9//3//f/9//3//f/9//3//f/9//3//f/9//3//f/9//3//f/9//38YCZ9r/3//f/9//3//f/9//3//f/9//3//f/9//3//f/9//3//f/9//3//f/9//3//f/9//3//f/9//3//f/9//3//f/9//3//f/9//3//f/9//3//f/9//3//f/9//3//f/9//3//f/9//3//f/9//3//f/9//3//f/9//3//f/9//3//f/9//3//f/9//3//f/9//3//f/9//3//f/9//3//f/9//3//f/9//3//f/9//3//f/9//3//f/9//3//f/9//3//f/9//3//f/9//3//f/9//3//f/9//3//f/9//3//f/9//3//f/9//3//f/9//3//f/9//3//fxgJ/3//f/9//3//f/9//3//f/9//3//f/9//3//f/9//3//f/9//3//f/gE33v/f/9//3//f/9//3//f/9//3//f/9//3//f/9//3//f/9//3//f/9//3//f/9//3//f/9//3//f/9//3//f/9//3//f/9//3//f/9//3//f/9//3//f/9//3//f/9//3//f/9//3//f/9//3//f/9//3//fzkJv3f/f/9//3//f/9//3//f/9//3//f/9//3//f/9//3//f/9//3//f/9//3//f/9//3//f/9//3//f/9//3//f/9//3//f/9//3//f/9//3//f/9//3//f/9//3//f/9//3//f/9//3//f/9//3//f/9//3//f/9//3//f/9//3//f/9//3//f/9//3//f/9//3//f/9//3//f/9//3//f/9//3//f/9//3//f/9//3//f/9//3//f/9//3//f/9//3//f/9//3//f/9//3//f/9//3//f/9//3//f/9//3//f/9//3//f/9//3//f/9//3//f/9//3//f/1Omh3/f/9//3//f/9//3//f/9//3//f/9//3//f/9//3//f/9//3//f35r+Az/f/9//3//f/9//3//f/9//3//f/9//3//f/9//3//f/9//3//f/9//3//f/9//3//f/9//3//f/9//3//f/9//3//f/9//3//f/9//3//f/9//3//f/9//3//f/9//3//f/9//3//f/9//3//f/9//3//f/9/+ATfe/9//3//f/9//3//f/9//3//f/9//3//f/9//3//f/9//3//f/9//3//f/9//3//f/9//3//f/9//3//f/9//3//f/9//3//f/9//3//f/9//3//f/9//3//f/9//3//f/9//3//f/9//3//f/9//3//f/9//3//f/9//3//f/9//3//f/9//3//f/9//3//f/9//3//f/9//3//f/9//3//f/9//3//fx1fFh17Rr5z/3//f/9//3//f/9//3//f/9//3//f/9//3//f/9//3//f/9//3//f/9//3//f/9//3//f/9//3//f/9//3//f/9//3//f/9/2x2cSv9//3//f/9//3//f/9//3//f/9//3//f/9//3//f/9//3//f/9/vEp5Jf9//3//f/9//3//f/9//3//f/9//3//f/9//3//f/9//3//f/9//3//f/9//3//f/9//3//f/9//3//f/9//3//f/9//3//f/9//3//f/9//3//f/9//3//f/9//3//f/9//3//f/9//3//f/9//3//f/9//38ZCd97/3//f/9//3//f/9//3//f/9//3//f/9//3//f/9//3//f/9//3//f/9//3//f/9//3//f/9//3//f/9//3//f/9//3//f/9//3//f/9//3//f/9//3//f/9//3//f/9//3//f/9//3//f/9//3//f/9//3//f/9//3//f/9//3//f/9//3//f/9//3//f/9//3//f/9//3//f/9//3//f/9//3//f/9/fWu4KdYENQA3GR1f/3//f/9//3//f/9//3//f/9//3//f/9//3//f/9//3//f/9//3//f/9//3//f/9//3//f/9//3//f/9//3//f/9//395DZ5r/3//f/9//3//f/9//3//f/9//3//f/9//3//f/9//3//f/9//387Ntox/3//f/9//3//f/9//3//f/9//3//f/9//3//f/9//3//f/9//3//f/9//3//f/9//3//f/9//3//f/9//3//f/9//3//f/9//3//f/9//3//f/9//3//f/9//3//f/9//3//f/9//3//f/9//3//f/9//3/fexgF/3//f/9//3//f/9//3//f/9//3//f/9//3//f/9//3//f/9//3//f/9//3//f/9//3//f/9//3//f/9//3//f/9//3//f/9//3//f/9//3//f/9//3//f/9//3//f/9//3//f/9//3//f/9//3//f/9//3//f/9//3//f/9//3//f/9//3//f/9//3//f/9//3//f/9//3//f/9//3//f/9//3//f/9//3//f/9//389X9ot1hD3EBo6Xmf/f/9//3//f/9//3//f/9//3//f/9//3//f/9//3//f/9//3//f/9//3//f/9//3//f/9//3//f/9//3/fd3oR/3//f/9//3//f/9//3//f/9//3//f/9//3//f/9//3//f/9//3//fzgJvEr/f/9//3//f/9//3//f/9//3//f/9//3//f/9//3//f/9//3//f/9//3//f/9//3//f/9//3//f/9//3//f/9//3//f/9//3//f/9//3//f/9//3//f/9//3//f/9//3//f/9//3//f/9//3//f/9//3//f997OQn/f/9//3//f/9//3//f/9//3//f/9//3//f/9//3//f/9//3//f/9//3//f/9//3//f/9//3//f/9//3//f/9//3//f/9//3//f/9//3//f/9//3//f/9//3//f/9//3//f/9//3//f/9//3//f/9//3//f/9//3//f/9//3//f/9//3//f/9//3//f/9//3//f/9//3//f/9//3//f/9//3//f/9/XWNaPjk6HFv/f/9//3//f31rGjp2BLcIOzbfd/9//3//f/9//3//f/9//3//f/9//3//f/9//3//f/9//3//f/9//3//f/9//3//f/9//3//f15fuiH/f/9//3//f/9//3//f/9//3//f/9//3//f/9//3//f/9//3//f997lwAdX/9//3//f/9//3//f/9//3//f/9//3//f/9//3//f/9//3//f/9//3//f/9//3//f/9//3//f/9//3//f/9//3//f/9//3//f/9//3//f/9//3//f/9//3//f/9//3//f/9//3//f/9//3//f/9//3//f/9/v3MYBf9//3//f/9//3//f/9//3//f/9//3//f/9//3//f/9//3//f/9//3//f/9//3//f/9//3//f/9//3//f/9//3//f/9//3//f/9//3//f/9//3//f/9//3//f/9//3//f/9//3//f/9//3//f/9//3//f/9//3//f/9//3//f/9//3//f/9//3//f/9//3//f/9//3//f/9//3//f/9//3//f/9//38ZNlMIlAxUBBgVGjpeZ993/3//f/973FI4GXYAWRm8Tp9v/3//f/9//3//f/9//3//f/9//3//f/9//3//f/9//3//f/9//3//f/9//3//f/9//UqcQv9//3//f/9//3//f/9//3//f/9//3//f/9//3//f/9//3//f/9/f2d3AL9z/3//f/9//3//f/9//3//f/9//3//f/9//3//f/9//3//f/9//3//f/9//3//f/9//3//f/9//3//f/9//3//f/9//3//f/9//3//f/9//3//f/9//3//f/9//3//f/9//3//f/9//3//f/9//3//f/9//3+/d3oR/3//f/9//3//f/9//3//f/9//3//f/9//3//f/9//3//f/9//3//f/9//3//f/9//3//f/9//3//f/9//3//f/9//3//f/9//3//f/9//3//f/9//3//f/9//3//f/9//3//f/9//3//f/9//3//f/9//3//f/9//3//f/9//3//f/9//3//f/9//3//f/9//3//f/9//3//f/9//3//f/9//3//f/97v3e+d59zPV87PhgRlwh5IR1f/3//f/9/n2+8SlkRdwAYFVs+v2//f/9//3//f/9//3//f/9//3//f/9//3//f/9//3//f/9//3//f/9//3+cOh1b/3//f/9//3//f/9//3//f/9//3//f/9//3//f/9//3//f/9//3/cTtgE/3//f/9//3//f/9//3//f/9//3//f/9//3//f/9//3//f/9//3//f/9//3//f/9//3//f/9//3//f/9//3//f/9//3//f/9//3//f/9//3//f/9//3//f/9//3//f/9//3//f/9//3//f/9//3//f/9//3//f993WQ3/f/9//3//f/9//3//f/9//3//f/9//3//f/9//3//f/9//3//f/9//3//f/9//3//f/9//3//f/9//3//f/9//3//f/9//3//f/9//3//f/9//3//f/9//3//f/9//3//f/9//3//f/9//3//f/9//3//f/9//3//f/9//3//f/9//3//f/9//3//f/9//3//f/9//3//f/9//3//f/9//3//f/9//3//f/9//3//f/9//3+ebzs6uATYCPoxnm/fe/9//3+/bxsq2AhXAHod3E7fd/97/3//f/9//3//f/9//3//f/9//3//f/9//3//f/9//3//fxsin2//f/9//3//f/9//3//f/9//3//f/9//3//f/9//3//f/9//3//f1w+eR3/f/9//3//f/9//3//f/9//3//f/9//3//f/9//3//f/9//3//f/9//3//f/9//3//f/9//3//f/9//3//f/9//3//f/9//3//f/9//3//f/9//3//f/9//3//f/9//3//f/9//3//f/9//3//f/9//3//f/9/nm96Ff9//3//f/9//3//f/9//3//f/9//3//f/9//3//f/9//3//f/9//3//f/9//3//f/9//3//f/9//3//f/9//3//f/9//3//f/9//3//f/9//3//f/9//3//f/9//3//f/9//3//f/9//3//f/9//3//f/9//3//f/9//3//f/9//3//f/9//3//f/9//3//f/9//3//f/9//3//f/9//3//f/9//3//f/9//3//f/9//3//f/9//3//f15nfEJZGfgMmiX9Ut97/3//ez1b+jHYBJcAORk7Nj5f/3v/f/9//3//f/9//3//f/9//3//f/9//3//f/9/2hW/c/9//3//f/9//3//f/9//3//f/9//3//f/9//3//f/9//3//f/9/miGcSv9//3//f/9//3//f/9//3//f/9//3//f/9//3//f/9//3//f/9//3//f/9//3//f/9//3//f/9//3//f/9//3//f/9//3//f/9//3//f/9//3//f/9//3//f/9//3//f/9//3//f/9//3//f/9//3//f/9//3+fbzkJ/3//f/9//3//f/9//3//f/9//3//f/9//3//f/9//3//f/9//3//f/9//3//f/9//3//f/9//3//f/9//3//f/9//3//f/9//3//f/9//3//f/9//3//f/9//3//f/9//3//f/9//3//f/9//3//f/9//3//f/9//3//f/9//3//f/9//3//f/9//3//f/9//3//f/9//3//f/9//3//f/9//3//f/9//3//f/9//3//f/9//3//f/9//3//f/9/33fdSjkJmAS6KX5n/3//f/9/HlfaJZgEeAAaCTsyfmf/f/9//3//f/9//3//f/9//3//f/9//3/6Hf9//3//f/9//3//f/9//3//f/9//3//f/9//3//f/9//3//f/9//3sZEV5n/3//f/9//3//f/9//3//f/9//3//f/9//3//f/9//3//f/9//3//f/9//3//f/9//3//f/9//3//f/9//3//f/9//3//f/9//3//f/9//3//f/9//3//f/9//3//f/9//3//f/9//3//f/9//3//f/9//3//f55vehH/f/9//3//f/9//3//f/9//3//f/9//3//f/9//3//f/9//3//f/9//3//f/9//3//f/9//3//f/9//3//f/9//3//f/9//3//f/9//3//f/9//3//f/9//3//f/9//3//f/9//3//f/9//3//f/9//3//f/9//3//f/9//3//f/9//3//f/9//3//f/9//3//f/9//3//f/9//3//f/9//3//f/9//3//f/9//3//f/9//3//f/9//3//f/9//3//f/9//39+a91KmSF5Fdot3VK/d/9/n2+8Rpoh2ACYADoNGy79Un5r/3//f/9//3//f/9//3+eZ/sd/3//f/9//3//f/9//3//f/9//3//f/9//3//f/9//3//f/9//3/fd9cA/3//f/9//3//f/9//3//f/9//3//f/9//3//f/9//3//f/9//3//f/9//3//f/9//3//f/9//3//f/9//3//f/9//3//f/9//3//f/9//3//f/9//3//f/9//3//f/9//3//f/9//3//f/9//3//f/9//3//f/9/fmdZFf9//3//f/9//3//f/9//3//f/9//3//f/9//3//f/9//3//f/9//3//f/9//3//f/9//3//f/9//3//f/9//3//f/9//3//f/9//3//f/9//3//f/9//3//f/9//3//f/9//3//f/9//3//f/9//3//f/9//3//f/9//3//f/9//3//f/9//3//f/9//3//f/9//3//f/9//3//f/9//3//f/9//3//f/9//3//f/9//3//f/9//3//f/9//3//f/9//3//f/9//3//f/97Plu6HfkEWRn9Vv9//3/fe/1Ouhn5ABkBGgVaDXw+nm//f/9//3//fx1POyr/f/9//3//f/9//3//f/9//3//f/9//3//f/9//3//f/9//3//f79vWRH/f/9//3//f/9//3//f/9//3//f/9//3//f/9//3//f/9//3//f/9//3//f/9//3//f/9//3//f/9//3//f/9//3//f/9//3//f/9//3//f/9//3//f/9//3//f/9//3//f/9//3//f/9//3//f/9//3//f/9//3+eb5oV/3//f/9//3//f/9//3//f/9//3//f/9//3//f/9//3//f/9//3//f/9//3//f/9//3//f/9//3//f/9//3//f/9//3//f/9//3//f/9//3//f/9//3//f/9//3//f/9//3//f/9//3//f/9//3//f/9//3//f/9//3//f/9//3//f/9//3//f/9//3//f/9//3//f/9//3//f/9//3//f/9//3//f/9//3//f/9//3//f/9//3//f/9//3//f/9//3//f/9//3//f/9//3//f/9//3u9RnkZGQ26Jd1Sfm//f75vnEK6FToF2QA5BdodfDodW79znD69Qv9//3//f/9//3//f/9//3//f/9//3//f/9//3//f/9//3//f/9//U6ZIf9//3//f/9//3//f/9//3//f/9//3//f/9//3//f/9//3//f/9//3//f/9//3//f/9//3//f/9//3//f/9//3//f/9//3//f/9//3//f/9//3//f/9//3//f/9//3//f/9//3//f/9//3//f/9//3//f/9//3//f79vWQn/f/9//3//f/9//3//f/9//3//f/9//3//f/9//3//f/9//3//f/9//3//f/9//3//f/9//3//f/9//3//f/9//3//f/9//3//f/9//3//f/9//3//f/9//3//f/9//3//f/9//3//f/9//3//f/9//3//f/9//3//f/9//3//f/9//3//f/9//3//f/9//3//f/9//3//f/9//3//f/9//3//f/9//3//f/9//3//f/9//3//f/9//3//f/9//3//f/9//3//f/9//3//f/9//3//f/9//3+/d35nOzI5ERkNPDaeb/9/v3ecQpoRegmaEfsh2h0ZCZodn2f/f/9//3//f/9//3//f/9//3//f/9//3//f/9//3//f/9//3/aJXxC/3//f/9//3//f/9//3//f/9//3//f/9//3//f/9//3//f/9//3//f/9//3//f/9//3//f/9//3//f/9//3//f/9//3//f/9//3//f/9//3//f/9//3//f/9//3//f/9//3//f/9//3//f/9//3//f/9//3//f/9/nm9aCf9//3//f/9//3//f/9//3//f/9//3//f/9//3//f/9//3//f/9//3//f/9//3//f/9//3//f/9//3//f/9//3//f/9//3//f/9//3//f/9//3//f/9//3//f/9//3//f/9//3//f/9//3//f/9//3//f/9//3//f/9//3//f/9//3//f/9//3//f/9//3//f/9//3//f/9//3//f/9//3//f/9//3//f/9//3//f/9//3//f/9//3//f/9//3//f/9//3//f/9//3//f/9//3//f/9//3//f/9//3//f/9/n2tbNhkNWRV8Qp5v/3++b91K2iHbGVkNmhV5DVoNOy4dV55v33v/f/9//3//f/9//3//f/9//3//f/9//3//fxkF/Vr/f/9//3//f/9//3//f/9//3//f/9//3//f/9//3//f/9//3//f/9//3//f/9//3//f/9//3//f/9//3//f/9//3//f/9//3//f/9//3//f/9//3//f/9//3//f/9//3//f/9//3//f/9//3//f/9//3//f/9//3/fd3kR/3//f/9//3//f/9//3//f/9//3//f/9//3//f/9//3//f/9//3//f/9//3//f/9//3//f/9//3//f/9//3//f/9//3//f/9//3//f/9//3//f/9//3//f/9//3//f/9//3//f/9//3//f/9//3//f/9//3//f/9//3//f/9//3//f/9//3//f/9//3//f/9//3//f/9//3//f/9//3//f/9//3//f/9//3//f/9//3//f/9//3//f/9//3//f/9//3//f/9//3//f/9//3//f/9//3//f/9//3//f/9//3//f/9//3+/b91KGyaZGbslvErfe99z2xnaHZoVmhE8Lrw++yV6Ffsp3Urfc/9//3//f/9//3//f/9//3//f/93uACfb/9//3//f/9//3//f/9//3//f/9//3//f/9//3//f/9//3//f/9//3//f/9//3//f/9//3//f/9//3//f/9//3//f/9//3//f/9//3//f/9//3//f/9//3//f/9//3//f/9//3//f/9//3//f/9//3//f/9//3//f997mhX/f/9//3//f/9//3//f/9//3//f/9//3//f/9//3//f/9//3//f/9//3//f/9//3//f/9//3//f/9//3//f/9//3//f/9//3//f/9//3//f/9//3//f/9//3//f/9//3//f/9//3//f/9//3//f/9//3//f/9//3//f/9//3//f/9//3//f/9//3//f/9//3//f/9//3//f/9//3//f/9//3//f/9//3//f/9//3//f/9//3//f/9//3//f/9//3//f/9//3//f/9//3//f/9//3//f/9//3//f/9//3//f/9//3//f/9//3//f/9/HVP7HdgAehUZCb5v/39eW7oZOgkbJr1CnD5cLjkFeg07Lj5b33v/f/9//3//f/9/HVe4CN93/3//f/9//3//f/9//3//f/9//3//f/9//3//f/9//3//f/9//3//f/9//3//f/9//3//f/9//3//f/9//3//f/9//3//f/9//3//f/9//3//f/9//3//f/9//3//f/9//3//f/9//3//f/9//3//f/9//3//f/9/33sZBf9//3//f/9//3//f/9//3//f/9//3//f/9//3//f/9//3//f/9//3//f/9//3//f/9//3//f/9//3//f/9//3//f/9//3//f/9//3//f/9//3//f/9//3//f/9//3//f/9//3//f/9//3//f/9//3//f/9//3//f/9//3//f/9//3//f/9//3//f/9//3//f/9//3//f/9//3//f/9//3//f/9//3//f/9//3//f/9//3//f/9//3//f/9//3//f/9//3//f/9//3//f/9//3//f/9//3//f/9//3//f/9//3//f/9//3//f/9//3//f/9//3cdU3oN2iGaGTsy/VKeb35j/U4bKvslXC6cOrxCWzb7JbodGy68Qn5n/398OnkZ/3//f/9//3//f/9//3//f/9//3//f/9//3//f/9//3//f/9//3//f/9//3//f/9//3//f/9//3//f/9//3//f/9//3//f/9//3//f/9//3//f/9//3//f/9//3//f/9//3//f/9//3//f/9//3//f/9//3//f/9//3//f5oR/3v/f/9//3//f/9//3//f/9//3//f/9//3//f/9//3//f/9//3//f/9//3//f/9//3//f/9//3//f/9//3//f/9//3//f/9//3//f/9//3//f/9//3//f/9//3//f/9//3//f/9//3//f/9//3//f/9//3//f/9//3//f/9//3//f/9//3//f/9//3//f/9//3//f/9//3//f/9//3//f/9//3//f/9//3//f/9//3//f/9//3//f/9//3//f/9//3//f/9//3//f/9//3//f/9//3//f/9//3//f/9//3//f/9//3//f/9//3//f/9//3//f35nuhH/f/97fmM7JjkFOQl8Pr5z/389UxsmOQGaEZw+XmM9W3w2eg0ZBdgEmiXfd/9//3//f/9//3//f/9//3//f/9//3//f/9//3//f/9//3//f/9//3//f/9//3//f/9//3//f/9//3//f/9//3//f/9//3//f/9//3//f/9//3//f/9//3//f/9//3//f/9//3//f/9//3//f/9//3//f/9//3//f/9/eg3/d/9//3//f/9//3//f/9//3//f/9//3//f/9//3//f/9//3//f/9//3//f/9//3//f/9//3//f/9//3//f/9//3//f/9//3//f/9//3//f/9//3//f/9//3//f/9//3//f/9//3//f/9//3//f/9//3//f/9//3//f/9//3//f/9//3//f/9//3//f/9//3//f/9//3//f/9//3//f/9//3//f/9//3//f/9//3//f/9//3//f/9//3//f/9//3//f/9//3//f/9//3//f/9//3//f/9//3//f/9//3//f/9//3//f/9//3//f/9//3//f/9/fl88Iv9//3//f/9//39+Y7w+GyZ5FTw2/VZ+Z15fvULaHRsiXDbdSv1S+QgbLvshuhk7LvxOPlu/c/9//3//f/9//3//f/9//3//f/9//3//f/9//3//f/9//3//f/9//3//f/9//3//f/9//3//f/9//3//f/9//3//f/9//3//f/9//3//f/9//3//f/9//3//f/9//3//f/9//3//f/9//3//f/9//3+7Fd93/3//f/9//3//f/9//3//f/9//3//f/9//3//f/9//3//f/9//3//f/9//3//f/9//3//f/9//3//f/9//3//f/9//3//f/9//3//f/9//3//f/9//3//f/9//3//f/9//3//f/9//3//f/9//3//f/9//3//f/9//3//f/9//3//f/9//3//f/9//3//f/9//3//f/9//3//f/9//3//f/9//3//f/9//3//f/9//3//f/9//3//f/9//3//f/9//3//f/9//3//f/9//3//f/9//3//f/9//3//f/9//3//f/9//3//f/9//3//f/9//39+X5w2/3//f/9//3//f/9//3//f997fmOcProRWg26Hf1S3nffc/xS+yl3ALoVfD5eY55rXls7KloJOQk7Kh1X/3v/f/9//3//f/9//3//f/9//3//f/9//3//f/9//3//f/9//3//f/9//3//f/9//3//f/9//3//f/9//3//f/9//3//f/9//3//f/9//3//f/9//3//f/9//3//f/9//3//f/9//3//f1kNv2//f/9//3//f/9//3//f/9//3//f/9//3//f/9//3//f/9//3//f/9//3//f/9//3//f/9//3//f/9//3//f/9//3//f/9//3//f/9//3//f/9//3//f/9//3//f/9//3//f/9//3//f/9//3//f/9//3//f/9//3//f/9//3//f/9//3//f/9//3//f/9//3//f/9//3//f/9//3//f/9//3//f/9//3//f/9//3//f/9//3//f/9//3//f/9//3//f/9//3//f/9//3//f/9//3//f/9//3//f/9//3//f/9//3//f/9//3//f/9//3//fx1TfDr/f/9//3//f/9//3//f/9//3//f/9//3//ex1Puhl6EbodvUbdTlkVnmdcNvsh2xkbJv1SfmcdW/1K+yGaEfsdWzLdTl5fv3P/f/9//3//f/9//3//f/9//3//f/9//3//f/9//3//f/9//3//f/9//3//f/9//3//f/9//3//f/9//3//f/9//3//f/9//3//f/9//3//f/9//3//f/9//3//f/9/Gx5eY/9//3//f/9//3//f/9//3//f/9//3//f/9//3//f/9//3//f/9//3//f/9//3//f/9//3//f/9//3//f/9//3//f/9//3//f/9//3//f/9//3//f/9//3//f/9//3//f/9//3//f/9//3//f/9//3//f/9//3//f/9//3//f/9//3//f/9//3//f/9//3//f/9//3//f/9//3//f/9//3//f/9//3//f/9//3//f/9//3//f/9//3//f/9//3//f/9//3//f/9//3//f/9//3//f/9//3//f/9//3//f/9//3//f/9//3//f/9//3//f/9//U68Rv9//3//f/9//3//f/9//3//f/9//3//f/9//3//f/97n289W9olGAn7Hdol/Vaeb55rHVNbKpoNmhHaIZw+XV9+Y7xGXC66FZoR2iG8Rp5v/3//f/9//3//f/9//3//f/9//3//f/9//3//f/9//3//f/9//3//f/9//3//f/9//3//f/9//3//f/9//3//f/9//3//f/9//3//f/9//3//f/9//39bMj5b/3//f/9//3//f/9//3//f/9//3//f/9//3//f/9//3//f/9//3//f/9//3//f/9//3//f/9//3//f/9//3//f/9//3//f/9//3//f/9//3//f/9//3//f/9//3//f/9//3//f/9//3//f/9//3//f/9//3//f/9//3//f/9//3//f/9//3//f/9//3//f/9//3//f/9//3//f/9//3//f/9//3//f/9//3//f/9//3//f/9//3//f/9//3//f/9//3//f/9//3//f/9//3//f/9//3//f/9//3//f/9//3//f/9//3//f/9//3//f/9//3/9Rh1T/3//f/9//3//f/9//3//f/9//3//f/9//3//f/9//3//f/9/GyoeW/9/3UbaGVoFmhV8Pp5r/3/fcx1LGyK7DXoJ2x2cQl5bfl/dRhsmmhWaETwqHVPfc993/3//f/9//3//f/9//3//f/9//3//f/9//3//f/9//3//f/9//3//f/9//3//f/9//3//f/9//3//f/9//3//f/9//3//f/9//3//f1wu/VL/f/9//3//f/9//3//f/9//3//f/9//3//f/9//3//f/9//3//f/9//3//f/9//3//f/9//3//f/9//3//f/9//3//f/9//3//f/9//3//f/9//3//f/9//3//f/9//3//f/9//3//f/9//3//f/9//3//f/9//3//f/9//3//f/9//3//f/9//3//f/9//3//f/9//3//f/9//3//f/9//3//f/9//3//f/9//3//f/9//3//f/9//3//f/9//3//f/9//3//f/9//3//f/9//3//f/9//3//f/9//3//f/9//3//f/9//3//f/9//3//f71CHVv/f/9//3//f/9//3//f/9//3//f/9//3//f/9//3//f/9//3+aEV5n/3//f/9//3d+Z91KXDL6IdsdGyq9Rn5n33eeZx5TfDr7JdsZ2xnaGfshGyobJvsh+yG6HTwunEI+X793/3//f/9//3//f/9//3//f/9//3//f/9//3//f/9//3//f/9//3//f/9//3//f/9//3//f/9//3//f/9//3//f/9/vELdSv9//3//f/9//3++c/xa/3//f/9//3//f/9//3//f/9//3//f/9//3//f/9//3//f/9//3//f/9//3//f/9//3//f/9//3//f/9//3//f/9//3//f/9//3//f/9//3//f/9//3//f/9//3//f/9//3//f/9//3//f/9//3//f/9//3//f/9//3//f/9//3//f/9//3//f/9//3//f/9//3//f/9//3//f/9//3//f/9//3//f/9//3//f/9//3//f/9//3//f/9//3//f/9//3//f/9//3//f/9//3//f/9//3//f/9//3//f/9//3//f/9/fC6eZ/9//3//f/9//3//f/9//3//f/9//3//f/9//3//f/9//3//f/gEv3P/f/9//3//f/9//3//f/9//39/Y3w6uxU5AbsdvEq/c/9//3//ez5XvD67GXoFeg26FbsRuhm7BXoJOgF6DVwyHVffd/9//3//f/9//3//f/9//3//f/9//3//f/9//3//f/9//3//f/9//3//f/9//3//f/9//3//f/9//38+W3w+/3//f/9//3+/d3UAmC3/f/9//3//f/9//3//f/9//3//f/9//3//f/9//3//f/9//3//f/9//3//f/9//3//f/9//3//f/9//3//f/9//3//f/9//3//f/9//3//f/9//3//f/9//3//f/9//3//f/9//3//f/9//3//f/9//3//f/9//3//f/9//3//f/9//3//f/9//3//f/9//3//f/9//3//f/9//3//f/9//3//f/9//3//f/9//3//f/9//3//f/9//3//f/9//3//f/9//3//f/9//3//f/9//3//f/9//3//f/9//3//f/9//3+cOn5n/3//f/9//3//f/9//3//f/9//3//f/9//3//f/9//3//fz1b+Az/e/9//3//f/9//3//f/9//3//f/9//3//f993HVO9PhsmmhWaHVw23U5eZ/9//3//f59rHVO9QnsyGybbGZoROQnZANgA+ARZHRs2fEYdX15r33f/f/9//3//f/9//3//f/9//3//f/9//3//f/9//3//f/9//3//f/9//3//f35jOy49Y/1WOzp5IXYAWCG+c/9//3//f/9//3//f/9//3//f/9//3//f/9//3//f/9//3//f/9//3//f/9//3//f/9//3//f/9//3//f/9//3//f/9//3//f/9//3//f/9//3//f/9//3//f/9//3//f/9//3//f/9//3//f/9//3//f/9//3//f/9//3//f/9//3//f/9//3//f/9//3//f/9//3//f/9//3//f/9//3//f/9//3//f/9//3//f/9//3//f/9//3//f/9//3//f/9//3//f/9//3//f/9//3//f/9//3//f/9//3//f/9//3//f3w6n2v/f/9//3//f/9//3//f/9//3//f/9//3//f/9//3//f/9/OzZ5Gf9//3//f/9//3//f/9//3//f/9//3//f/9//3//f/9//3//f/97PlucOpoVOgF6EXw2Plv/f/9//3//f/9//3//f79rf2MdU5w6+iGaGTkN2ASXALgE+ARaEbod+ylbMlw6OzZ8OpxCvUZ8PpxCXDp8Pls2PDb6Kfspmh1aETgJ+QS3ADkNuiG8SvxStwD/f/9//3//f/9//3//f/9//3//f/9//3//f/9//3//f/9//3//f/9//3//f/9//3//f/9//3//f/9//3//f/9//3//f/9//3//f/9//3//f/9//3//f/9//3//f/9//3//f/9//3//f/9//3//f/9//3//f/9//3//f/9//3//f/9//3//f/9//3//f/9//3//f/9//3//f/9//3//f/9//3//f/9//3//f/9//3//f/9//3//f/9//3//f/9//3//f/9//3//f/9//3//f/9//3//f/9//3//f/9//3//f/9//3//f/9/nDaea/9//3//f/9//3//f/9//3//f/9//3//f/9//3//f/9//3+ZFTsy/3//f/9//3//f/9//3//f/9//3//f/9//3//f/9//3//f/9//3//f/9//3//e35jvD77JXkNuhX6JbxCPlufa993/3//f/9//3//f/9//3//f/93HVe9Qhoqehk5DRkF+QBaBboZ2xk7Knw2WzI8MlsyXDZcNp0+nEL9Uj5bfmd+Zzsu/3//f/9/GjoaOv9//3//f/9//3//f/9//3//f/9//3//f/9//3//f/9//3//f/9//3//f/9//3//f/9//3//f/9//3//f/9//3//f/9//3//f/9//3//f/9//3//f/9//3//f/9//3//f/9//3//f/9//3//f/9//3//f/9//3//f/9//3//f/9//3//f/9//3//f/9//3//f/9//3//f/9//3//f/9//3//f/9//3//f/9//3//f/9//3//f/9//3//f/9//3//f/9//3//f/9//3//f/9//3//f/9//3//f/9//3//f/9//3//f/9//39cKr9z/3//f/9//3//f/9//3//f/9//3//f/9//3//f/9//3//e9gIHVv/f/9//3//f/9//3//f/9//3//f/9//3//f/9//3//f/9//3//f/9//3//f/9//3//f/9//3u/c59r/U58MroROQl6ETwy/U6fb/9//3//f/9//3//f/9//3//e/97v3N+Y5xCfDLaHVoNWRHbJVw+Pl+ec/9//3//f/9//3//f/9/Gyb/f/9//38YCV5n/3//f/9//3//f/9//3//f/9//3//f/9//3//f/9//3//f/9//3//f/9//3//f/9//3//f/9//3//f/9//3//f/9//3//f/9//3//f/9//3//f/9//3//f/9//3//f/9//3//f/9//3//f/9//3//f/9//3//f/9//3//f/9//3//f/9//3//f/9//3//f/9//3//f/9//3//f/9//3//f/9//3//f/9//3//f/9//3//f/9//3//f/9//3//f/9//3//f/9//3//f/9//3//f/9//3//f/9//3//f/9//3//f/9//3//f1w2nm//f/9//3//f/9//3//f/9//3//f/9//3//f/9//3//f59vlwC/b/9//3//f/9//3//f/9//3//f/9//3//f/9//3//f/9//3//f/9//3//f/9//3//f/9//3//f/9//3//f/9//3/fd15fvD77IXoNWgmaFVw23VJ+a79v33f/f/9//3//f/9//3//f/9/33uea7xGGy55EXoNGAWaGfolvEYdV35nnm/aIb93/3//f9cEfm//f/9//3//f/9//3//f/9//3//f/9//3//f/9//3//f/9//3//f/9//3//f/9//3//f/9//3//f/9//3//f/9//3//f/9//3//f/9//3//f/9//3//f/9//3//f/9//3//f/9//3//f/9//3//f/9//3//f/9//3//f/9//3//f/9//3//f/9//3//f/9//3//f/9//3//f/9//3//f/9//3//f/9//3//f/9//3//f/9//3//f/9//3//f/9//3//f/9//3//f/9//3//f/9//3//f/9//3//f/9//3//f/9//3//f/9/+iGfb/9//3//f/9//3//f/9//3//f/9//3//f/9//3//f/9/XmPYBP9//3//f/9//3//f/9//3//f/9//3//f/9//3//f/9//3//f/9//3//f/9//3//f/9//3//f/9//3//f/9//3//f/9//3//f/9//3+/c39n/VKcQjsu2xm6FXoZ+ylcPv1Wv2//f/9//3//f/9//3//f/9//3/fd15nXl/9Uls6+yn7KfgIORGaGdsltgScRj1fv3P/f/9//3//f/9//3//f/9//3//f/9//3//f/9//3//f/9//3//f/9//3//f/9//3//f/9//3//f/9//3//f/9//3//f/9//3//f/9//3//f/9//3//f/9//3//f/9//3//f/9//3//f/9//3//f/9//3//f/9//3//f/9//3//f/9//3//f/9//3//f/9//3//f/9//3//f/9//3//f/9//3//f/9//3//f/9//3//f/9//3//f/9//3//f/9//3//f/9//3//f/9//3//f/9//3//f/9//3//f/9//3//f/9//387Lp5r/3//f/9//3//f/9//3//f/9//3//f/9//3//f/9//3/9VjgR/3//f/9//3//f/9//3//f/9//3//f/9//3//f/9//3//f/9//3//f/9//3//f/9//3//f/9//3//f/9//3//f/9//3//f/9//3//f/9//3//f/9//3//f/9/fmf9ShsquhU5ARkFWREbKnxCPl++c/97/3v/f/9//3//f/9//3//f/9/XDKeb79rvEa3AJoZGQW3APgAWQ2aIRsy/VJ9Z99733v/f/9//3//f/9//3//f/9//3//f/9//3//f/9//3//f/9//3//f/9//3//f/9//3//f/9//3//f/9//3//f/9//3//f/9//3//f/9//3//f/9//3//f/9//3//f/9//3//f/9//3//f/9//3//f/9//3//f/9//3//f/9//3//f/9//3//f/9//3//f/9//3//f/9//3//f/9//3//f/9//3//f/9//3//f/9//3//f/9//3//f/9//3//f/9//3//f/9//3//f/9//3//f/9//3//fzsynmv/f/9//3//f/9//3//fxk621L/f/9//3//f/9//3//f1s++zH/f/9//3//f/9//3//f/9//3//f/9//3//e3tGm07/f/9//3//f/9//3//f/1WGjbZLXtGvnP/f/9//3//f/9//3//f/9//3//f/9//3//f/9//3//f/9//3//f/9//3//f/9/v2+fZ/1SvEI7Ltshuhm7Gbod+yU7Mnw+3U4+X35r33dbNt93/3//f9gI/3//f/9/v3NfZ/1WnEY7OvstmSGZHXkZWRm6JTs6nEo+X55v/3//f/9//3//f/9//3//f/9//3//f/9//3//f/9//3//f/9//3//f/9//3//f/9//3//f/9//3//f/9//3//f/9//3//f/9//3//f/9//3//f/9//3//f/9//3//f/9//3//f/9//3//f/9//3//f/9//3//f/9//3//f/9//3//f/9//3//f/9//3//f/9/em//f/9//3//f/9//3//f/9//3//f/9//3//f/9//3//f/9//3//f/9//3//f/9//3//f/9/nEI9X/9//3//f/9//3//f/9/NhkUAPxa/3//f/9//3//f/9/Gza8Sv9//3//f/9//3//f/9//3//f/9//3//f/xWEgATABYV/3v/f/9//3//ezcVVQD3CFgZlgB2ANxS/3//f/9//3//f/9//3//f/9//3//f/9//3//f/9//3//f/9//3//f/9//3//f/9//3//f/9//3//f/9//3t+Z11bfDY7JnkNGQX5ALgAGAVaEboh2Ah8Qh1bXWffd953/3//f/9//3//f/9//3/+e55r3E77MVgRGAn3CHgdWkL/f/9//3//f/9//3//f/9//3//f/9//3//f/9//3//f/9//3//f/9//3//f/9//3//f/9//3//f/9//3//f/9//3//f/9//3//f/9//3//f/9//3//f/9//3//f/9//3//f/9//3//f/9//3//f/9//3//f/9//3//f/9//3//f/9//3//f/9//385Z/9//3//f/9//3//f/9//3//f/9//3//f/9//3//f/9//3//f/9//3//f/9//3//f/9//3+cQh5b/3//f/9//3//f/9//3//fxoytxDfd/9//3//f/9//38YEV5n/3//f/9//3//f/9//3//f/9//3//f/9/33ubRptGlgjWEH5r/39dY5YEFxU9W/9//3//ezs2dwC8Tv9//3//f/9//3//f/9//3//f/9//3//f/9//3//f/9//3//f/9//3//f/9//3//f/9//3//f/9//3//f/9//3//f/9//3//f/97vD58Ph1X3Ur4BBsm2iXbIZoZehV5EXoVWRF6FXkZmh26Hboh2in7Lfst2yl5GRgJtwS2CL5z/3//f/9//3//f/9//3//f/9//3//f/9//3//f/9//3//f/9//3//f/9//3//f/9//3//f/9//3//f/9//3//f/9//3//f/9//3//f/9//3//f/9//3//f/9//3//f/9//3//f/9//3//f/9//3//f/9//3//f/9//3//f/9//3//f/9//3//f/9//3//f/9//3//f/9//3//f/9//3//f/9//3//f/9//3//f/9//3//f/9//3//f/9//3//f1w63E7/f/9//3//f/9//3//f/9//384FVtC/3//f/9//3//f/gEv3P/f/9//3//f/9//3//f/9//3//f/9//3//f/9//3/fd/cQNATWDBQAWBnfd/9//3//f/9//3/cUncAHV//f/9//3//f/9//3//f/9//3//f/9//3//f/9//3//f/9//3//f/9//3//f/9//3//f/9//3//f/9//3//f/9//3//f/9//38+Wzsy/3//f5ohPmP/f/9//3//e/9733ffd79333e/c79zvm+fa55rn29+a55rvnPfd997/3//f/9//3//f/9//3//f/9//3//f/9//3//f/9//3//f/9//3//f/9//3//f/9//3//f/9//3//f/9//3//f/9//3//f/9//3//f/9//3//f/9//3//f/9//3//f/9//3//f/9//3//f/9//3//f/9//3//f/9//3//f/9//3//f/9//3//f/9//3//f/9//3//f/9//3//f/9//3//f/9//3//f/9//3//f/9//3//f/9//3//f/9//3//f/9/nD68Rv9//3//f/9//3//f/9//3//f35rdgCfb/9//3//f59rtwjfe/9//3//f/9//3//f/9//3//f/9//3//f/9//3//f/9/33saOhYVGjr/f/9//3//f/9//3//f/9/e0aXBD1f/3//f/9//3//f/9//3//f/9//3//f/9//3//f/9//3//f/9//3//f/9//3//f/9//3//f/9//3//f/9//3//f/9//3//f55ruh3/f/9/GzIeW/9//3//f/9//3//f/9//3//f/9//3//f/9//3//f/9//3//f/9//3//f/9//3//f/9//3//f/9//3//f/9//3//f/9//3//f/9//3//f/9//3//f/9//3//f/9//3//f/9//3//f/9//3//f/9//3//f/9//3//f/9//3//f/9//3//f/9//3//f/9//3//f/9//3//f/9//3//f/9//3//f/9//3//f/9//3//f/9//3//f/9//3//f/9//3//f/9//3//f/9//3//f/9//3//f/9//3//f/9//3//f/9//3//f/9//3+9Rls2/3//f/9//3//f/9//3//f/9//3/aKfcU/3//f/9/vEoYFd97/3//f/9//3//f/9//3//f/9//3//f/9//3//f/9//3//f/9//3//f/9//3//f/9//3//f/9//3//f7xK+Aj/f/9//3//f/9//3//f/9//3//f/9//3//f/9//3//f/9//3//f/9//3//f/9//3//f/9//3//f/9//3//f/9//3//f/9/v3NZCf9//3+8SpxG/3//f/9//3//f/9//3//f/9//3//f/9//3//f/9//3//f/9//3//f/9//3//f/9//3//f/9//3//f/9//3//f/9//3//f/9//3//f/9//3//f/9//3//f/9//3//f/9//3//f/9//3//f/9//3//f/9//3//f/9//3//f/9//3//f/9//3//f/9//3//f/9//3//f/9//3//f/9//3//f/9//3//f/9//3//f/9//3//f/9//3//f/9//3//f/9//3//f/9//3//f/9//3//f/9//3//f/9//3//f/9//3//f/9//3//f91OGy7/f/9//3//f/9//3//f/9//3//f/9/twC8Tv9//3+5Ibkp/3//f/9//3//f/9//3//f/9//3//f/9//3//f/9//3//f/9//3//f/9//3//f/9//3//f/9//3//f/9//3/aLfox/3//f/9//3//f/9//3//f/9//3//f/9//3//f/9//3//f/9//3//f/9//3//f/9//3//f/9//3//f/9//3//f/9//3//fzoF33f/f15jWzb/f/9//3//f/9//3//f/9//3//f/9//3//f/9//3//f/9//3//f/9//3//f/9//3//f/9//3//f/9//3//f/9//3//f/9//3//f/9//3//f/9//3//f/9//3//f/9//3//f/9//3//f/9//3//f/9//3//f/9//3//f/9//3//f/9//3//f/9//3//f/9//3//f/9//3//f/9//3//f/9//3//f/9//3//f/9//3//f/9//3//f/9//3//f/9//3//f/9//3//f/9//3//f/9//3//f/9//3//f/9//3//f/9//3//f/9/Xl+6Gf9//3//f/9//3//f/9//3//f/9//3/8WnYEfWf/e1UAvE7/f/9//3//f/9//3//f/9//3//f/9//3//f/9//3//f/9//3//f/9//3//f/9//3//f/9//3//f/9//3//f/9/1wQdX/9//3//f/9//3//f/9//3//f/9//3//f/9//3//f/9//3//f/9//3//f/9//3//f/9//3//f/9//3//f/9//3//f/9/mhV+Z/9/n2/aKf9//3//f/9//3//f/9//3//f/9//3//f/9//3//f/9//3//f/9//3//f/9//3//f/9//3//f/9//3//f/9//3//f/9//3//f/9//3//f/9//3//f/9//3//f/9//3//f/9//3//f/9//3//f/9//3//f/9//3//f/9//3//f/9//3//f/9//3//f/9//3//f/9//3//f/9//3//f/9//3//f/9//3//f/9//3//f/9//3//f/9//3//f/9//3//f/9//3//f/9//3//f/9//3//f/9//3//f/9//3//f/9//3//f/9//3+eb3oN/3//f/9//3//f/9//3//f/9//3//f/9/+jGXBLkhVgC/c/9//3//f/9//3//f/9//3//f/9//3//f/9//3//f/9//3//f/9//3//f/9//3//f/9//3//f/9//3//f/9//3+fc55v/3//f/9//3//f/9//3//f/9//3//f/9//3//f/9//3//f/9//3//f/9//3//f/9//3//f/9//3//f/9//3//f/9//398Mt1K/3+/d7od/3//f/9//3//f/9//3//f/9//3//f/9//3//f/9//3//f/9//3//f/9//3//f/9//3//f/9//3//f/9//3//f/9//3//f/9//3//f/9//3//f/9//3//f/9//3//f/9//3//f/9//3//f/9//3//f/9//3//f/9//3//f/9//3//f/9//3//f/9//3//f/9//3//f/9//3//f/9//3//f/9//3//f/9//3//f/9//3//f/9//3//f/9//3//f/9//3//f/9//3//f/9//3//f/9//3//f/9//3//f/9//3//f/9//3//f79zGQH/f/9//3//f/9//3//f/9//3//f/9//3//fxo2OCEdW/9//3//f/9//3//f/9//3//f/9//3//f/9//3//f/9//3//f/9//3//f/9//3//f/9//3//f/9//3//f/9//3//f/9//3//f/9//3//f/9//3//f/9//3//f/9//3//f/9//3//f/9//3//f/9//3//f/9//3//f/9//3//f/9//3//f/9//3//f35nXDb/f/9/eRn/e/9//3//f/9//3//f/9//3//f/9//3//f/9//3//f/9//3//f/9//3//f/9//3//f/9//3//f/9//3//f/9//3//f/9//3//f/9//3//f/9//3//f/9//3//f/9//3//f/9//3//f/9//3//f/9//3//f/9//3//f/9//3//f/9//3//f/9//3//f/9//3//f/9//3//f/9//3//f/9//3//f/9//3//f/9//3//f/9//3//f/9//3//f/9//3//f/9//3//f/9//3//f/9//3//f/9//3//f/9//3//f/9//3//f/9/v3PZBL9z/3//fz1f/3//f/9//3//f/9//3//f/9//3//f/9//3//f/9//3//f/9//3//f/9//3//f/9//3//f/9//3//f/9//3//f/9//3//f/9//3//f/9//3//f/9//3//f/9//3//f/9//3//f/9//3//f/9//3//f/9//3//f/9//3//f/9//3//f/9//3//f/9//3//f/9//3//f/9//3//f/9//3//f/9/n2vaIf9//38bMv1a/3//f/9//3//f/9//3//f/9//3//f/9//3//f/9//3//f/9//3//f/9//3//f/9//3//f/9//3//f/9//3//f/9//3//f/9//3//f/9//3//f/9//3//f/9//3//f/9//3//f/9//3//f/9//3//f/9//3//f/9//3//f/9//3//f/9//3//f/9//3//f/9//3//f/9//3//f/9//3//f/9//3//f/9//3//f/9//3//f/9//3//f/9//3//f/9//3//f/9//3//f/9//3//f/9//3//f/9//3//f/9//3//f/9//3//fzkFPl//f993MwC7Uv9//3//f/9//3//f/9//3//f/9//3//f/9//3//f/9//3//f/9//3//f/9//3//f/9//3//f/9//3//f/9//3//f/9//3//f/9//3//f/9//3//f/9//3//f/9//3//f/9//3//f/9//3//f/9//3//f/9//3//f/9//3//f/9//3//f/9//3//f/9//3//f/9//3//f/9//3//f/9//3//e5oV33v/f/1WuiH/f/9//3//f/9//3//f/9//3//f/9//3//f/9//3//f/9//3//f/9//3//f/9//3//f/9//3//f/9//3//f/9//3//f/9//3//f/9//3//f/9//3//f/9//3//f/9//3//f/9//3//f/9//3//f/9//3//f/9//3//f/9//3//f/9//3//f/9//3//f/9//3//f/9//3//f/9//3//f/9//3//f/9//3//f/9//3//f/9//3//f/9//3//f/9//3//f/9//3//f/9//3//f/9//3//f/9//3//f/9//3//f/9//3//f/9/OzKcPv9//3+5JZkl/3//f/9//3//f/9//3//f/9//3//f/9//3//f/9//3//f/9//3//f/9//3//f/9//3//f/9//3//f/9//3//f/9//3//f/9//3//f/9//3//f/9//3//f/9//386OtUQv3P/f/9//3//f/9//3//f/9//3//f/9//3//f/9//3//f/9//3//f/9//3//f/9//3//f/9//3//f/9//3//f/9/+yHfd/9//3s5Cf9//3//f/9//3//f/9//3//f/9//3//f/9//3//f/9//3//f/9//3//f/9//3//f/9//3//f/9//3//f/9//3//f/9//3//f/9//3//f/9//3//f/9//3//f/9//3//f/9//3//f/9//3//f/9//3//f/9//3//f/9//3//f/9//3//f/9//3//f/9//3//f/9//3//f/9//3//f/9//3//f/9//3//f/9//3//f/9//3//f/9//3//f/9//3//f/9//3//f/9//3//f/9//3//f/9//3//f/9//3//f/9//3//f/9//398Ohsq/3//f/xSdgTfe/9//3//f/9//3//f/9//3//f/9//3//f/9//3//f/9//3//f/9//3//f/9//3//f/9//3//f/9//3//f/9//3//f/9//3//f/9//3//f/9//3//f/9//3//f1o+FAAZOv9//3//f/9//3//f/9//3//f/9//3//f/9//3//f/9//3//f/9//3//f/9//3//f/9//3//f/9//3//f/9//387Lp5v/3//f3kZfmv/f/9//3//f/9//3//f/9//3//f/9//3//f/9//3//f/9//3//f/9//3//f/9//3//f/9//3//f/9//3//f/9//3//f/9//3//f/9//3//f/9//3//f/9//3//f/9//3//f/9//3//f/9//3//f/9//3//f/9//3//f/9//3//f/9//3//f/9//3//f/9//3//f/9//3//f/9//3//f/9//3//f/9//3//f/9//3//f/9//3//f/9//3//f/9//3//f/9//3//f/9//3//f/9//3//f/9//3//f/9//3//f/9//3//fx5XWRn/f/9//392AF5j/3//f/9//3//f/9//3//f/9//3//f/9//3//f/9//3//f/9//3//f/9//3//f/9//3//f/9//3//f/9//3//f/9//3//f/9//3//f/9//3//f/9//3//f/9//397QlYAnnP/f/9//3//f/9//3//f/9//3//f/9//3//f/9//3//f/9//3//f/9//3//f/9//3//f/9//3//f/9//3//f7xCXmP/f/9/nEb9Vv9//3//f/9//3//f/9//3//f/9//3//f/9//3//f/9//3//f/9//3//f/9//3//f/9//3//f/9//3//f/9//3//f/9//3//f/9//3//f/9//3//f/9//3//f/9//3//f/9//3//f/9//3//f/9//3//f/9//3//f/9//3//f/9//3//f/9//3//f/9//3//f/9//3//f/9//3//f/9//3//f/9//3//f/9//3//f/9//3//f/9//3//f/9//3//f/9//3//f/9//3//f/9//3//f/9//3//f/9//3//f/9//3//f/9/vnNaDd93/3//f/opOjr/f/9//3//f/9//3//f/9//3//f/9//3//f/9//3//f/9//3//f/9//3//f/9//3//f/9//3//f/9//3//f/9//3//f/9//3//f/9//3//f/9//3//f/9//3//f997txCZIf9//3//f/9//3//f/9//3//f/9//3//f/9//3//f/9//3//f/9//3//f/9//3//f/9//3//f/9//3//f/9/PlecPv9//3+/cxsy/3//f/9//3//f/9//3//f/9//3//f/9//3//f/9//3//f/9//3//f/9//3//f/9//3//f/9//3//f/9//3//f/9//3//f/9//3//f/9//3//f/9//3//f/9//3//f/9//3//f/9//3//f/9//3//f/9//3//f/9//3//f/9//3//f/9//3//f/9//3//f/9//3//f/9//3//f/9//3//f/9//3//f/9//3//f/9//3//f/9//3//f/9//3//f/9//3//f/9//3//f/9//3//f/9//3//f/9//3//f/9//3//f/9//3//f7oVv2//f/9/PWNZGf9//3//f/9//3//f/9//3//f/9//3//f/9//3//f/9//3//f/9//3//f/9//3//f/9//3//f/9//3//f/9//3//f/9//3//f/9//3//f/9//3//f/9//3//f/9//389WzYAPV//f/9//3//f/9//3//f/9//3//f/9//3//f/9//3//f/9//3//f/9//3//f/9//3//f/9//3//f/9//3+faxsm/3//f/97uiX/f/9//3//f/9//3//f/9//3//f/9//3//f/9//3//f/9//3//f/9//3//f/9//3//f/9//3//f/9//3//f/9//3//f/9//3//f/9//3//f/9//3//f/9//3//f/9//3//f/9//3//f/9//3//f/9//3//f/9//3//f/9//3//f/9//3//f/9//3//f/9//3//f/9//3//f/9//3//f/9//3//f/9//3//f/9//3//f/9//3//f/9//3//f/9//3//f/9//3//f/9//3//f/9//3//f/9//3//f/9//3//f/9//3//f/9/PC49W/9//3//f/cE/3//f/9//3//f/9//3//f/9//3//f/9//3//f/9//3//f/9//3//f/9//3//f/9//3//f/9//3//f/9//3//f/9//3//f/9//3//f/9//3//f/9//3//f/9//3//f/9/GzL4EP9//3//f/9//3//f/9//3//f/9//3//f/9//3//f/9//3//f/9//3//f/9//3//f/9//3//f/9//3//f993eQ3/f/9//3+6If9//3//f/9//3//f/9//3//f/9//3//f/9//3//f/9//3//f/9//3//f/9//3//f/9//3//f/9//3//f/9//3//f/9//3//f/9//3//f/9//3//f/9//3//f/9//3//f/9//3//f/9//3//f/9//3//f/9//3//f/9//3//f/9//3//f/9//3//f/9//3//f/9//3//f/9//3//f/9//3//f/9//3//f/9//3//f/9//3//f/9//3//f/9//3//f/9//3//f/9//3//f/9//3//f/9//3//f/9//3//f/9//3//f/9//3+cQlw6/3//f/9/mSW8Tv9//3//f/9//3//f/9//3//f/9//3//f/9//3//f/9//3//f/9//3//f/9//3//f/9//3//f/9//3//f/9//3//f/9//3//f/9//3//f/9//3//f/9//3//f/9//3/fe/gQGjL/f/9//3//f/9//3//f/9//3//f/9//3//f/9//3//f/9//3//f/9//3//f/9//3//f/9//3//f/9//3+aEb9z/3//f1w+/VL/f/9//3//f/9//3//f/9//3//f/9//3//f/9//3//f/9//3//f/9//3//f/9//3//f/9//3//f/9//3//f/9//3//f/9//3//f/9//3//f/9//3//f/9//3//f/9//3//f/9//3//f/9//3//f/9//3//f/9//3//f/9//3//f/9//3//f/9//3//f/9//3//f/9//3//f/9//3//f/9//3//f/9//3//f/9//3//f/9//3//f/9//3//f/9//3//f/9//3//f/9//3//f/9//3//f/9//3//f/9//3//f/9//3//f15jWQ3/f/9//3+bRnkZ/3//f/9//3//f/9//3//f/9//3//f/9//3//f/9//3//f/9//3//f/9//3//f/9//3//f/9//3//f/9//3//f/9//3//f/9//3//f/9//3//f/9//3//f/9//3//f/9/PVt3AB1X/3//f/9//3//f/9//3//f/9//3//f/9//3//f/9//3//f/9//3//f/9//3//f/9//3//f/9//3//fxse/U7/f/9//VaaHf9//3//f/9//3//f/9//3//f/9//3//f/9//3//f/9//3//f/9//3//f/9//3//f/9//3//f/9//3//f/9//3//f/9//3//f/9//3//f/9//3//f/9//3//f/9//3//f/9//3//f/9//3//f/9//3//f/9//3//f/9//3//f/9//3//f/9//3//f/9//3//f/9//3//f/9//3//f/9//3//f/9//3//f/9//3//f/9//3//f/9//3//f/9//3//f/9//3//f/9//3//f/9//3//f/9//3//f/9//3//f/9//3//f/9/v2/5BN9z/3//f35ndwD/f/9//3//f/9//3//f/9//3//f/9//3//f/9//3//f/9//3//f/9//3//f/9//3//f/9//3//f/9//3//f/9//3//f/9//3//f/9//3//f/9//3//f/9//3//f/9//3//f5tCeh3/f/9//3//f/9//3//f/9//3//f/9//3//f/9//3//f/9//3//f/9//3//f/9//3//f/9//3//f/9/3UY7Lv9//3//f/kE/3//f/9//3//f/9//3//f/9//3//f/9//3//f/9//3//f/9//3//f/9//3//f/9//3//f/9//3//f/9//3//f/9//3//f/9//3//f/9//3//f/9//3//f/9//3//f/9//3//f/9//3//f/9//3//f/9//3//f/9//3//f/9//3//f/9//3//f/9//3//f/9//3//f/9//3//f/9//3//f/9//3//f/9//3//f/9//3//f/9//3//f/9//3//f/9//3//f/9//3//f/9//3//f/9//3//f/9//3//f/9//3//f/9//3//fzkRvEb/f/9//3+3AB1f/3//f/9//3//f/9//3//f/9//3//f/9//3//f/9//3//f/9//3//f/9//3//f/9//3//f/9//3//f/9//3//f/9//3//f/9//3//f/9//3//f/9//3//f/9//3//f/9//3+ZIbxC/3//f/9//3//f/9//3//f/9//3//f/9//3//f/9//3//f/9//3//f/9//3//f/9//3//f/9//3+eZ7sZ/3//f/9/mhk9X/9//3//f/9//3//f/9//3//f/9//3//f/9//3//f/9//3//f/9//3//f/9//3//f/9//3//f/9//3//f/9//3//f/9//3//f/9//3//f/9//3//f/9//3//f/9//3//f/9//3//f/9//3//f/9//3//f/9//3//f/9//3//f/9//3//f/9//3//f/9//3//f/9//3//f/9//3//f/9//3//f/9//3//f/9//3//f/9//3//f/9//3//f/9//3//f/9//3//f/9//3//f/9//3//f/9//3//f/9//3//f/9//3//f/9/XDZ6Ff9//3//f9olXD7/f/9//3//f/9//3//f/9//3//f/9//3//f/9//3//f/9//3//f/9//3//f/9//3//f/9//3//f/9//3//f/9//3//f/9//3//f/9//3//f/9//3//f/9//3//f/9//3//f99zugn/e/9//3//f/9//3//f/9//3//f/9//3//f/9//3//f/9//3//f/9//3//f/9//3//f/9//3//f/9/ehHfe/9//3+cRpw+/3//f/9//3//f/9//3//f/9//3//f/9//3//f/9//3//f/9//3//f/9//3//f/9//3//f/9//3//f/9//3//f/9//3//f/9//3//f/9//3//f/9//3//f/9//3//f/9//3//f/9//3//f/9//3//f/9//3//f/9//3//f/9//3//f/9//3//f/9//3//f/9//3//f/9//3//f/9//3//f/9//3//f/9//3//f/9//3//f/9//3//f/9//3//f/9//3//f/9//3//f/9//3//f/9//3//f/9//3//f/9//3//f/9//3+eb9gEv3P/f/9/HVN5If9//3//f/9//3//f/9//3//f/9//3//f/9//3//f/9//3//f/9//3//f/9//3//f/9//3//f/9//3//f/9//3//f/9//3//f/9//3//f/9//3//f/9//3//f/9//3//f/9//3+eZ5w2/3//f/9//3//f/9//3//f/9//3//f/9//3//f/9//3//f/9//3//f/9//3//f/9//3//f/9//3+6GX5r/3//f9932iH/f/9//3//f/9//3//f/9//3//f/9//3//f/9//3//f/9//3//f/9//3//f/9//3//f/9//3//f/9//3//f/9//3//f/9//3//f/9//3//f/9//3//f/9//3//f/9//3//f/9//3//f/9//3//f/9//3//f/9//3//f/9//3//f/9//3//f/9//3//f/9//3//f/9//3//f/9//3//f/9//3//f/9//3//f/9//3//f/9//3//f/9//3//f/9//3//f/9//3//f/9//3//f/9//3//f/9//3//f/9//3//f/9//3//f/9/mRUdV/9//3/fc1kR/3v/f/9//3//f/9//3//f/9//3//f/9//3//f/9//3//f/9//3//f/9//3//f/9//3//f/9//3//f/9//3//f/9//3//f/9//3//f/9//3//f/9//3//f/9//3//f/9//3//f/9/Xl/fd/9//3//f/9//3//f/9//3//f/9//3//f/9//3//f/9//3//f/9//3//f/9//3//f/9//3//f71CXl//f/9//3+6If97/3//f/9//3//f/9//3//f/9//3//f/9//3//f/9//3//f/9//3//f/9//3//f/9//3//f/9//3//f/9//3//f/9//3//f/9//3//f/9//3//f/9//3//f/9//3//f/9//3//f/9//3//f/9//3//f/9//3//f/9//3//f/9//3//f/9//3//f/9//3//f/9//3//f/9//3//f/9//3//f/9//3//f/9//3//f/9//3//f/9//3//f/9//3//f/9//3//f/9//3//f/9//3//f/9//3//f/9//3//f/9//3//f/9//38dV9ol/3//f/9/GAnfd/9//3//f/9//3//f/9//3//f/9//3//f/9//3//f/9//3//f/9//3//f/9//3//f/9//3//f/9//3//f/9//3//f/9//3//f/9//3//f/9//3//f/9//3//f/9//3//f/9//3//e/97/3//f/9//3//f/9//3//f/9//3//f/9//3//f/9//3//f/9//3//f/9//3//f/9//3//f/9/Xl+cQv9//3//fxouv3P/f/9//3//f/9//3//f/9//3//f/9//3//f/9//3//f/9//3//f/9//3//f/9//3//f/9//3//f/9//3//f/9//3//f/9//3//f/9//3//f/9//3//f/9//3//f/9//3//f/9//3//f/9//3//f/9//3//f/9//3//f/9//3//f/9//3//f/9//3//f/9//3//f/9//3//f/9//3//f/9//3//f/9//3//f/9//3//f/9//3//f/9//3//f/9//3//f/9//3//f/9//3//f/9//3//f/9//3//f/9//3//f/9//3//f793+AT/e/9//3/aJX5v/3//f/9//3//f/9//3//f/9//3//f/9//3//f/9//3//f/9//3//f/9//3//f/9//3//f/9//3//f/9//3//f/9//3//f/9//3//f/9//3//f/9//3//f/9//3//f/9//3//f/9//3//f/9//3//f/9//3//f/9//3//f/9//3//f/9//3//f/9//3//f/9//3//f/9//3//f/9//3++bxsq/3//f/9/3U68Rv9//3//f/9//3//f/9//3//f/9//3//f/9//3//f/9//3//f/9//3//f/9//3//f/9//3//f/9//3//f/9//3//f/9//3//f/9//3//f/9//3//f/9//3//f/9//3//f/9//3//f/9//3//f/9//3//f/9//3//f/9//3//f/9//3//f/9//3//f/9//3//f/9//3//f/9//3//f/9//3//f/9//3//f/9//3//f/9//3//f/9//3//f/9//3//f/9//3//f/9//3//f/9//3//f/9//3//f/9//3//f/9//3//f/9//3+ZIVs2/3//fxoyHV//f/9//3//f/9//3//f/9//3//f/9//3//f/9//3//f/9//3//f/9//3//f/9//3//f/9//3//f/9//3//f/9//3//f/9//3//f/9//3//f/9//3//f/9//3//f/9//3//f/9//3//f/9//3//f/9//3//f/9//3//f/9//3//f/9//3//f/9//3//f/9//3//f/9//3//f/9//3//f9932hn/f/9//389Y5oh/3//f/9//3//f/9//3//f/9//3//f/9//3//f/9//3//f/9//3//f/9//3//f/9//3//f/9//3//f/9//3//f/9//3//f/9//3//f/9//3//f/9//3//f/9//3//f/9//3//f/9//3//f/9//3//f/9//3//f/9//3//f/9//3//f/9//3//f/9//3//f/9//3//f/9//3//f/9//3//f/9//3//f/9//3//f/9//3//f/9//3//f/9//3//f/9//3//f/9//3//f/9//3//f/9//3//f/9//3//f/9//3//f/9//3//f15flwDfd/9/nEKbRv9//3//f/9//3//f/9//3//f/9//3//f/9//3//f/9//3//f/9//3//f/9//3//f/9//3//f/9//3//f/9//3//f/9//3//f/9//3//f/9//3//f/9//3//f/9//3//f/9//3//f/9//3//f/9//3//f/9//3//f/9//3//f/9//3//f/9//3//f/9//3//f/9//3//f/9//3//f/9//3+aGd93/3//f/97GQn/f/9//3//f/9//3//f/9//3//f/9//3//f/9//3//f/9//3//f/9//3//f/9//3//f/9//3//f/9//3//f/9//3//f/9//3//f/9//3//f/9//3//f/9//3//f/9//3//f/9//3//f/9//3//f/9//3//f/9//3//f/9//3//f/9//3//f/9//3//f/9//3//f/9//3//f/9//3//f/9//3//f/9//3//f/9//3//f/9//3//f/9//3//f/9//3//f/9//3//f/9//3//f/9//3//f/9//3//f/9//3//f/9//3//f/9//39ZEXtC/3+cQjs6/3//f/9//3//f/9//3//f/9//3//f/9//3//f/9//3//f/9//3//f/9//3//f/9//3//f/9//3//f/9//3//f/9//3//f/9//3//f/9//3//f/9//3//f/9//3//f/9//3//f/9//3//f/9//3//f/9//3//f/9//3//f/9//3//f/9//3//f/9//3//f/9//3//f/9//3//f/9//3//f1s23VL/f/9//395FV1j/3//f/9//3//f/9//3//f/9//3//f/9//3//f/9//3//f/9//3//f/9//3//f/9//3//f/9//3//f/9//3//f/9//3//f/9//3//f/9//3//f/9//3//f/9//3//f/9//3//f/9//3//f/9//3//f/9//3//f/9//3//f/9//3//f/9//3//f/9//3//f/9//3//f/9//3//f/9//3//f/9//3//f/9//3//f/9//3//f/9//3//f/9//3//f/9//3//f/9//3//f/9//3//f/9//3//f/9//3//f/9//3//f/9//3//f55vOBH/f/1W+jH/f/9//3//f/9//3//f/9//3//f/9//3//f/9//3//f/9//3//f/9//3//f/9//3//f/9//3//f/9//3//f/9//3//f/9//3//f/9//3//f/9//3//f/9//3//f/9//3//f/9//3//f/9//3//f/9//3//f/9//3//f/9//3//f/9//3//f/9//3//f/9//3//f/9//3//f/9//3//f/9/3Ur7Jf9//3//f3s+fD7/f/9//3//f/9//3//f/9//3//f/9//3//f/9//3//f/9//3//f/9//3//f/9//3//f/9//3//f/9//3//f/9//3//f/9//3//f/9//3//f/9//3//f/9//3//f/9//3//f/9//3//f/9//3//f/9//3//f/9//3//f/9//3//f/9//3//f/9//3//f/9//3//f/9//3//f/9//3//f/9//3//f/9//3//f/9//3//f/9//3//f/9//3//f/9//3//f/9//3//f/9//3//f/9//3//f/9//3//f/9//3//f/9//3//f/9//3+ZKXtCHVvaKf9//3//f/9//3//f/9//3//f/9//3//f/9//3//f/9//3//f/9//3//f/9//3//f/9//3//f/9//3//f/9//3//f/9//3//f/9//3//f/9//3//f/9//3//f/9//3//f/9//3//f/9//3//f/9//3//f/9//3//f/9//3//f/9//3//f/9//3//f/9//3//f/9//3//f/9//3//f/9//3++b9oV/3//f/9/fmfaIf9//3//f/9//3//f/9//3//f/9//3//f/9//3//f/9//3//f/9//3//f/9//3//f/9//3//f/9//3//f/9//3//f/9//3//f/9//3//f/9//3//f/9//3//f/9//3//f/9//3//f/9//3//f/9//3//f/9//3//f/9//3//f/9//3//f/9//3//f/9//3//f/9//3//f/9//3//f/9//3//f/9//3//f/9//3//f/9//3//f/9//3//f/9//3//f/9//3//f/9//3//f/9//3//f/9//3//f/9//3//f/9//3//f/9//3//f79zlgAaMvox/3//f/9//3//f/9//3//f/9//3//f/9//3//f/9//3//f/9//3//f/9//3//f/9//3//f/9//3//f/9//3//f/9//3//f/9//3//f/9//3//f/9//3//f/9//3//f/9//3//f/9//3//f/9//3//f/9//3//f/9//3//f/9//3//f/9//3//f/9//3//f/9//3//f/9//3//f/9//3//f/9/Wgnfd/9//3//f7oh/3//f/9//3//f/9//3//f/9//3//f/9//3//f/9//3//f/9//3//f/9//3//f/9//3//f/9//3//f/9//3//f/9//3//f/9//3//f/9//3//f/9//3//f/9//3//f/9//3//f/9//3//f/9//3//f/9//3//f/9//3//f/9//3//f/9//3//f/9//3//f/9//3//f/9//3//f/9//3//f/9//3//f/9//3//f/9//3//f/9//3//f/9//3//f/9//3//f/9//3//f/9//3//f/9//3//f/9//3//f/9//3//f/9//3//f/9//3/8VjUAHV//f/9//3//f/9//3//f/9//3//f/9//3//f/9//3//f/9//3//f/9//3//f/9//3//f/9//3//f/9//3//f/9//3//f/9//3//f/9//3//f/9//3//f/9//3//f/9//3//f/9//3//f/9//3//f/9//3//f/9//3//f/9//3//f/9//3//f/9//3//f/9//3//f/9//3//f/9//3//f/9//3+6HT5f/3//f/9/uiHfd/9//3//f/9//3//f/9//3//f/9//3//f/9//3//f/9//3//f/9//3//f/9//3//f/9//3//f/9//3//f/9//3//f/9//3//f/9//3//f/9//3//f/9//3//f/9//3//f/9//3//f/9//3//f/9//3//f/9//3//f/9//3//f/9//3//f/9//3//f/9//3//f/9//3//f/9//3//f/9//3//f/9//3//f/9//3//f/9//3//f/9//3//f/9//3//f/9//3//f/9//3//f/9//3//f/9//3//f/9//3//f/9//3//f/9//3//f/9//3//f/9//3//f/9//3//f/9//3//f/9//3//f/9//3//f/9//3//f/9//3//f/9//3//f/9//3//f/9//3//f/9//3//f/9//3//f/9//3//f/9//3//f/9//3//f/9//3//f/9//3//f/9//3//f/9//3//f/9//3//f/9//3//f/9//3//f/9//3//f/9//3//f/9//3//f/9//3//f/9//3//f5xC3U7/f/9//387Mr9z/3//f/9//3//f/9//3//f/9//3//f/9//3//f/9//3//f/9//3//f/9//3//f/9//3//f/9//3//f/9//3//f/9//3//f/9//3//f/9//3//f/9//3//f/9//3//f/9//3//f/9//3//f/9//3//f/9//3//f/9//3//f/9//3//f/9//3//f/9//3//f/9//3//f/9//3//f/9//3//f/9//3//f/9//3//f/9//3//f/9//3//f/9//3//f/9//3//f/9//3//f/9//3//f/9//3//f/9//3//f/9//3//f/9//3//f/9//3//f/9//3//f/9//3//f/9//3//f/9//3//f/9//3//f/9//3//f/9//3//f/9//3//f/9//3//f/9//3//f/9//3//f/9//3//f/9//3//f/9//3//f/9//3//f/9//3//f/9//3//f/9//3//f/9//3//f/9//3//f/9//3//f/9//3//f/9//3//f/9//3//f/9//3//f/9//3//f/9//3//f/9/nmc7Mv9//3//f1s6fmv/f/9//3//f/9//3//f/9//3//f/9//3//f/9//3//f/9//3//f/9//3//f/9//3//f/9//3//f/9//3//f/9//3//f/9//3//f/9//3//f/9//3//f/9//3//f/9//3//f/9//3//f/9//3//f/9//3//f/9//3//f/9//3//f/9//3//f/9//3//f/9//3//f/9//3//f/9//3//f/9//3//f/9//3//f/9//3//f/9//3//f/9//3//f/9//3//f/9//3//f/9//3//f/9//3//f/9//3//f/9//3//f/9//3//f/9//3//f/9//3//f/9//3//f/9//3//f/9//3//f/9//3//f/9//3//f/9//3//f/9//3//f/9//3//f/9//3//f/9//3//f/9//3//f/9//3//f/9//3//f/9//3//f/9//3//f/9//3//f/9//3//f/9//3//f/9//3//f/9//3//f/9//3//f/9//3//f/9//3//f/9//3//f/9//3//f/9//3//f/9//3/fe9sh/3//f/9/3U49X/9//3//f/9//3//f/9//3//f/9//3//f/9//3//f/9//3//f/9//3//f/9//3//f/9//3//f/9//3//f/9//3//f/9//3//f/9//3//f/9//3//f/9//3//f/9//3//f/9//3//f/9//3//f/9//3//f/9//3//f/9//3//f/9//3//f/9//3//f/9//3//f/9//3//f/9//3//f/9//3//f/9//3//f/9//3//f/9//3//f/9//3//f/9//3//f/9//3//f/9//3//f/9//3//f/9//3//f/9//3//f/9//3//f/9//3//f/9//3//f/9//3//f/9//3//f/9//3//f/9//3//f/9//3//f/9//3//f/9//3//f/9//3//f/9//3//f/9//3//f/9//3//f/9//3//f/9//3//f/9//3//f/9//3//f/9//3//f/9//3//f/9//3//f/9//3//f/9//3//f/9//3//f/9//3//f/9//3//f/9//3//f/9//3//f/9//3//f/9//3//f/9/eRX/f/9//38dX91K/3//f/9//3//f/9//3//f/9//3//f/9//3//f/9//3//f/9//3//f/9//3//f/9//3//f/9//3//f/9//3//f/9//3//f/9//3//f/9//3//f/9//3//f/9//3//f/9//3//f/9//3//f/9//3//f/9//3//f/9//3//f/9//3//f/9//3//f/9//3//f/9//3//f/9//3//f/9//3//f/9//3//f/9//3//f/9//3//f/9//3//f/9//3//f/9//3//f/9//3//f/9//3//f/9//3//f/9//3//f/9//3//f/9//3//f/9//3//f/9//3//f/9//3//f/9//3//f/9//3//f/9//3//f/9//3//f/9//3//f/9//3//f/9//3//f/9//3//f/9//3//f/9//3//f/9//3//f/9//3//f/9//3//f/9//3//f/9//3//f/9//3//f/9//3//f/9//3//f/9//3//f/9//3//f/9//3//f/9//3//f/9//3//f/9//3//f/9//3//f/9//3/bJX5r/3//f15nGir/f/9//3//f/9//3/ee3pv/3//f/9//3//f/9//3//f/9//3//f/9//3//f/9//3//f/9//3//f/9//3//f/9//3//f/9//3//f/9//3//f/9//3//f/9//3//f/9//3//f/9//3//f/9//3//f/9//3//f/9//3//f/9//3//f/9//3//f/9//3//f/9//3//f/9//3//f/9//3//f/9//3//f/9//3//f/9//3//f/9//3//f/9//3//f/9//3//f/9//3//f/9//3//f/9//3//f/9//3//f/9//3//f/9//3//f/9//3//f/9//3//f/9//3//f/9//3//f/9//3//f/9//3//f/9//3//f/9//3//f/9//3//f/9//3//f/9//3//f/9//3//f/9//3//f/9//3//f/9//3//f/9//3//f/9//3//f/9//3//f/9//3//f/9//3//f/9//3//f/9//3//f/9//3//f/9//3//f/9//3//f/9//3//f/9//3//f/9//3//f/9//3//f1s6Wz7/f/9/nm/aJf9//3//f/9//3//f/9//n//f/9//3//f/9//3//f/9//3//f/9//3//f/9//3//f/9//3//f/9//3//f/9//3//f/9//3//f/9//3//f/9//3//f/9//3//f/9//3//f/9//3//f/9//3//f/9//3//f/9//3//f/9//3//f/9//3//f/9//3//f/9//3//f/9//3//f/9//3//f/9//3//f/9//3//f/9//3//f/9//3//f/9//3//f/9//3//f/9//3//f/9//3//f/9//3//f/9//3//f/9//3//f/9//3//f/9//3//f/9//3//f/9//3//f/9//3//f/9//3//f/9//3//f/9//3//f/9//3//f/9//3//f/9//3//f/9//3//f/9//3//f/9//3//f/9//3//f/9//3//f/9//3//f/9//3//f/9//3//f/9//3//f/9//3//f/9//3//f/9//3//f/9//3//f/9//3//f/9//3//f/9//3//f/9//3//f/9//3//f/9//3//f/9/Hls5Df9//3//e3kZ/3//f/9//3//f/9//3//f/9//3//f/9//3//f/9//3//f/9//3//f/9//3//f/9//3//f/9//3//f/9//3//f/9//3//f/9//3//f/9//3//f/9//3//f/9//3//f/9//3//f/9//3//f/9//3//f/9//3//f/9//3//f/9//3//f/9//3//f/9//3//f/9//3//f/9//3//f/9//3//f/9//3//f/9//3//f/9//3//f/9//3//f/9//3//f/9//3//f/9//3//f/9//3//f/9//3//f/9//3//f/9//3//f/9//3//f/9//3//f/9//3//f/9//3//f/9//3//f/9//3//f/9//3//f/9//3//f/9//3//f/9//3//f/9//3//f/9//3//f/9//3//f/9//3//f/9//3//f/9//3//f/9//3//f/9//3//f/9//3//f/9//3//f/9//3//f/9//3//f/9//3//f/9//3//f/9//3//f/9//3//f/9//3//f/9//3//f/9//3//f/9//3/fd7gA33f/f/9/WRXee/9//3//f/9//3//f/9//3//f/9//3//f/9//3//f/9//3//f/9//3//f/9//3//f/9//3//f/9//3//f/9//3//f/9//3//f/9//3//f/9//3//f/9//3//f/9//3//f/9//3//f/9//3//f/9//3//f/9//3//f/9//3//f/9//3//f/9//3//f/9//3//f/9//3//f/9//3//f/9//3//f/9//3//f/9//3//f/9//3//f/9//3//f/9//3//f/9//3//f/9//3//f/9//3//f/9//3//f/9//3//f/9//3//f/9//3//f/9//3//f/9//3//f/9//3//f/9//3//f/9//3//f/9//3//f/9//3//f/9//3//f/9//3//f/9//3//f/9//3//f/9//3//f/9//3//f/9//3//f/9//3//f/9//3//f/9//3//f/9//3//f/9//3//f/9//3//f/9//3//f/9//3//f/9//3//f/9//3//f/9//3//f/9//3//f/9//3//f/9//3//f/9/OREeX/9//3+ZId93/3//f/9//3//f/9//3//f/9//3//f/9//3//f/9//3//f/9//3//f/9//3//f/9//3//f/9//3//f/9//3//f/9//3//f/9//3//f/9//3//f/9//3//f/9//3//f/9//3//f/9//3//f/9//3//f/9//3//f/9//3//f/9//3//f/9//3//f/9//3//f/9//3//f/9//3//f/9//3//f/9//3//f/9//3//f/9//3//f/9//3//f/9//3//f/9//3//f/9//3//f/9//3//f/9//3//f/9//3//f/9//3//f/9//3//f/9//3//f/9//3//f/9//3//f/9//3//f/9//3//f/9//3//f/9//3//f/9//3//f/9//3//f/9//3//f/9//3//f/9//3//f/9//3//f/9//3//f/9//3//f/9//3//f/9//3//f/9//3//f/9//3//f/9//3//f/9//3//f/9//3//f/9//3//f/9//3//f/9//3//f/9//3//f/9//3//f/9//3//f/9//397Qjs6/3//f9opXmf/f/9//3//f/9//3//f/9//3//f/9//3//f/9//3//f/9//3//f/9//3//f/9//3//f/9//3//f/9//3//f/9//3//f/9//3//f/9//3//f/9//3//f/9//3//f/9//3//f/9//3//f/9//3//f/9//3//f/9//3//f/9//3//f/9//3//f/9//3//f/9//3//f/9//3//f/9//3//f/9//3//f/9//3//f/9//3//f/9//3//f/9//3//f/9//3//f/9//3//f/9//3//f/9//3//f/9//3//f/9//3//f/9//3//f/9//3//f/9//3//f/9//3//f/9//3//f/9//3//f/9//3//f/9//3//f/9//3//f/9//3//f/9//3//f/9//3//f/9//3//f/9//3//f/9//3//f/9//3//f/9//3//f/9//3//f/9//3//f/9//3//f/9//3//f/9//3//f/9//3//f/9//3//f/9//3//f/9//3//f/9//3//f/9//3//f/9//3//f/9//3//f55rmiH/f/9/Gy4eW/9//3//f/9//3//f/9//3//f/9//3//f/9//3//f/9//3//f/9//3//f/9//3//f/9//3//f/9//3//f/9//3//f/9//3//f/9//3//f/9//3//f/9//3//f/9//3//f/9//3//f/9//3//f/9//3//f/9//3//f/9//3//f/9//3//f/9//3//f/9//3//f/9//3//f/9//3//f/9//3//f/9//3//f/9//3//f/9//3//f/9//3//f/9//3//f/9//3//f/9//3//f/9//3//f/9//3//f/9//3//f/9//3//f/9//3//f/9//3//f/9//3//f/9//3//f/9//3//f/9//3//f/9//3//f/9//3//f/9//3//f/9//3//f/9//3//f/9//3//f/9//3//f/9//3//f/9//3//f/9//3//f/9//3//f/9//3//f/9//3//f/9//3//f/9//3//f/9//3//f/9//3//f/9//3//f/9//3//f/9//3//f/9//3//f/9//3//f/9//3//f/9//384Df97/3/7MfxW/3//f/9//3//f/9//3//f/9//3//f/9//3//f/9//3//f/9//3//f/9//3//f/9//3//f/9//3//f/9//3//f/9//3//f/9//3//f/9//3//f/9//3//f/9//3//f/9//3//f/9//3//f/9//3//f/9//3//f/9//3//f/9//3//f/9//3//f/9//3//f/9//3//f/9//3//f/9//3//f/9//3//f/9//3//f/9//3//f/9//3//f/9//3//f/9//3//f/9//3//f/9//3//f/9//3//f/9//3//f/9//3//f/9//3//f/9//3//f/9//3//f/9//3//f/9//3//f/9//3//f/9//3//f/9//3//f/9//3//f/9//3//f/9//3//f/9//3//f/9//3//f/9//3//f/9//3//f/9//3//f/9//3//f/9//3//f/9//3//f/9//3//f/9//3//f/9//3//f/9//3//f/9//3//f/9//3//f/9//3//f/9//3//f/9//3//f/9//3//f/9//3//f7olfWv/f9olPmP/f/9//3//f/9//3//f/9//3//f/9//3//f/9//3//f/9//3//f/9//3//f/9//3//f/9//3//f/9//3//f/9//3//f/9//3//f/9//3//f/9//3//f/9//3//f/9//3//f/9//3//f/9//3//f/9//3//f/9//3//f/9//3//f/9//3//f/9//3//f/9//3//f/9//3//f/9//3//f/9//3//f/9//3//f/9//3//f/9//3//f/9//3//f/9//3//f/9//3//f/9//3//f/9//3//f/9//3//f/9//3//f/9//3//f/9//3//f/9//3//f/9//3//f/9//3//f/9//3//f/9//3//f/9//3//f/9//3//f/9//3//f/9//3//f/9//3//f/9//3//f/9//3//f/9//3//f/9//3//f/9//3//f/9//3//f/9//3//f/9//3//f/9//3//f/9//3//f/9//3//f/9//3//f/9//3//f/9//3//f/9//3//f/9//3//f/9//3//f/9//3//f/9/nEr6Mf9/eRl+a/9//3//f/9//3//f/9//3//f/9//3//f/9//3//f/9//3//f/9//3//f/9//3//f/9//3//f/9//3//f/9//3//f/9//3//f/9//3//f/9//3//f/9//3//f/9//3//f/9//3//f/9//3//f/9//3//f/9//3//f/9//3//f/9//3//f/9//3//f/9//3//f/9//3//f/9//3//f/9//3//f/9//3//f/9//3//f/9//3//f/9//3//f/9//3//f/9//3//f/9//3//f/9//3//f/9//3//f/9//3//f/9//3//f/9//3//f/9//3//f/9//3//f/9//3//f/9//3//f/9//3//f/9//3//f/9//3//f/9//3//f/9//3//f/9//3//f/9//3//f/9//3//f/9//3//f/9//3//f/9//3//f/9//3//f/9//3//f/9//3//f/9//3//f/9//3//f/9//3//f/9//3//f/9//3//f/9//3//f/9//3//f/9//3//f/9//3//f/9//3//f/9//3+/c5YA33f4CP9//3//f/9//3//f/9//3//f/9//3//f/9//3//f/9//3//f/9//3//f/9//3//f/9//3//f/9//3//f/9//3//f/9//3//f/9//3//f/9//3//f/9//3//f/9//3//f/9//3//f/9//3//f/9//3//f/9//3//f/9//3//f/9//3//f/9//3//f/9//3//f/9//3//f/9//3//f/9//3//f/9//3//f/9//3//f/9//3//f/9//3//f/9//3//f/9//3//f/9//3//f/9//3//f/9//3//f/9//3//f/9//3//f/9//3//f/9//3//f/9//3//f/9//3//f/9//3//f/9//3//f/9//3//f/9//3//f/9//3//f/9//3//f/9//3//f/9//3//f/9//3//f/9//3//f/9//3//f/9//3//f/9//3//f/9//3//f/9//3//f/9//3//f/9//3//f/9//3//f/9//3//f/9//3//f/9//3//f/9//3//f/9//3//f/9//3//f/9//3//f/9//3//f/9/uSV1APo1/3//f/9//3//f/9//3//f/9//3//f/9//3//f/9//3//f/9//3//f/9//3//f/9//3//f/9//3//f/9//3//f/9//3//f/9//3//f/9//3//f/9//3//f/9//3//f/9//3//f/9//3//f/9//3//f/9//3//f/9//3//f/9//3//f/9//3//f/9//3//f/9//3//f/9//3//f/9//3//f/9//3//f/9//3//f/9//3//f/9//3//f/9//3//f/9//3//f/9//3//f/9//3//f/9//3//f/9//3//f/9//3//f/9//3//f/9//3//f/9//3//f/9//3//f/9//3//f/9//3//f/9//3//f/9//3//f/9//3//f/9//3//f/9//3//f/9//3//f/9//3//f/9//3//f/9//3//f/9//3//f/9//3//f/9//3//f/9//3//f/9//3//f/9//3//f/9//3//f/9//3//f/9//3//f/9//3//f/9//3//f/9//3//f/9//3//f/9//3//f/9//3//f/9//3/fe9kt33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GMAAAA8AAAAAAAAAAAAAABk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2015-12-31T15:01:13Z</xd:SigningTime>
          <xd:SigningCertificate>
            <xd:Cert>
              <xd:CertDigest>
                <DigestMethod Algorithm="http://www.w3.org/2000/09/xmldsig#sha1"/>
                <DigestValue>UUXl+AMqyPD37lF3n7Rm9jLoKmk=</DigestValue>
              </xd:CertDigest>
              <xd:IssuerSerial>
                <X509IssuerName>E=e-sign@e-sign.cl, CN=E-Sign Firma Electronica Avanzada para Estado de Chile CA, OU=Class 2 Managed PKI Individual Subscriber CA, OU=Symantec Trust Network, O=E-Sign S.A., C=CL</X509IssuerName>
                <X509SerialNumber>64203789378938484214745343076600841821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lOs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oAXFLYdzPBClcAAAAAAgAAAHhCe12oCiwBAAAAAGgFKAEcPCoAIgAAAJDoAQ0AAAAAaAUoAeOFLW8DAAAA7IUtbwEAAABoA54MaM1eb45oJW9QPCoAgAFzdg5cbnbgW252UDwqAGQBAACNYnV1jWJ1dRBijQoACAAAAAIAAAAAAABwPCoAImp1dQAAAAAAAAAApD0qAAYAAACYPSoABgAAAAAAAAAAAAAAmD0qAKg8KgDu6nR1AAAAAAACAAAAACoABgAAAJg9KgAGAAAATBJ2dQAAAAAAAAAAmD0qAAYAAAAAAAAA1DwqAJUudHUAAAAAAAIAAJg9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fmteZ/9//3//f/9//3//f/9//3//f/9//3//f/9//3//f/9//3//f/9//3//f/9//3//f/9//3//f/9//3//f/9//3//f/9//3//f/9//3//f/9//3//f/9//3//f/9//3//f/9//3//f/9//3//f/9//3//f/9//3//f/9//3//f/9/AAD/f/9//3//f/9//3//f/9//3//f/9//3//f/9//3//f/9//3//f/9//3//f/9//3//f/9//3//f/9//3//f/9//3//f/9//3//f/9//3//f/9//3//f/9//3//f/9//3//f/9//3//f/9//3//f/9//3//f/9//3//f/9//3//f/9//3//f/9//3//f/9//3//f/9//3//f/9//3//f/9//3//f/9//3//f/9//3//f/9//3//f/9//3//f/9//3//f/9//3//f/9//3//f/9//3//f/9//3//f/9//3//f/9//3//f/9//3//f/9//3//f/9//3//f/9//3//f/9//3//f/9//3//f/9//3//f/9//3//f/9//3+eb7cA/3//f/9//3//f/9//3//f/9//3//f/9//3//f/9//3//f/9//3//f/9//3//f/9//3//f/9//3//f/9//3//f/9//3//f/9//3//f/9//3//f/9//3//f/9//3//f/9//3//f/9//3//f/9//3//f/9//3//f/9//3//f/9//38AAP9//3//f/9//3//f/9//3//f/9//3//f/9//3//f/9//3//f/9//3//f/9//3//f/9//3//f/9//3//f/9//3//f/9//3//f/9//3//f/9//3//f/9//3//f/9//3//f/9//3//f/9//3//f/9//3//f/9//3//f/9//3//f/9//3//f/9//3//fx1Xe0L/f/9//3//f/9//3//f/9//3//f/9//3//f/9//3//f/9//3//f/9//3//f/9//3//f/9//3//f/9//3//f/9//3//f/9//3//f/9//3//f/9//3//f/9//3//f/9//3//f/9//3//f/9//3//f/9//3//f/9//3//f/9//3//f/9//3//f/9//3//f/9/GA09X/9//3//f/9//3//f/9//3//f/9//3//f/9//3//f/9//3//f/9//3//f/9//3//f/9//3//f/9//3//f/9//3//f/9//3//f/9//3//f/9//3//f/9//3//f/9//3//f/9//3//f/9//3//f/9//3//f/9//3//f/9//3//fwAA/3//f/9//3//f/9//3//f/9//3//f/9//3//f/9//3//f/9//3//f/9//3//f/9//3//f/9//3//f/9//3//f/9//3//f/9//3//f/9//3//f/9//3//f/9//3//f/9//3//f/9//3//f/9//3//f/9//3//f/9//3//f/9//3//f/9//3//f/971xA9X/9//3//f/9//3//f/9//3//f/9//3//f/9//3//f/9//3//f/9//3//f/9//3//f/9//3//f/9//3//f/9//3//f/9//3//f/9//3//f/9//3//f/9//3//f/9//3//f/9//3//f/9//3//f/9//3//f/9//3//f/9//3//f/9//3//f/9//3//f/9//3/aKZxG/3//f/9//3//f/9//3//f/9//3//f/9//3//f/9//3//f/9//3//f/9//3//f/9//3//f/9//3//f/9//3//f/9//3//f/9//3//f/9//3//f/9//3//f/9//3//f/9//3//f/9//3//f/9//3//f/9//3//f/9//3//f/9/AAD/f/9//3//f/9//3//f/9//3//f/9//3//f/9//3//f/9//3//f/9//3//f/9//3//f/9//3//f/9//3//f/9//3//f/9//3//f/9//3//f/9//3//f/9//3//f/9//3//f/9//3//f/9//3//f/9//3//f/9//3//f/9//3//f/9//3//f/9/3FK5Kf9//3//f/9//3//f/9//3//f/9//3//f/9//3//f/9//3//f/9//3//f/9//3//f/9//3//f/9//3//f/9//3//f/9//3//f/9//3//f/9//3//f/9//3//f/9//3//f/9//3//f/9//3//f/9//3//f/9//3//f/9//3//f/9//3//f/9//3//f/9//3//f5xGGjb/f/9//3//f/9//3//f/9//3//f/9//3//f/9//3//f/9//3//f/9//3//f/9//3//f/9//3//f/9//3//f/9//3//f/9//3//f/9//3//f/9//3//f/9//3//f/9//3//f/9//3//f/9//3//f/9//3//f/9//3//f/9//38AAP9//3//f/9//3//f/9//3//f/9//3//f/9//3//f/9//3//f/9//3//f/9//3//f/9//3//f/9//3//f/9//3//f/9//3//f/9//3//f/9//3//f/9//3//f/9//3//f/9//3//f/9//3//f/9//3//f/9//3//f/9//3//f/9//3//f/9//3/XBH5r/3//f/9//3//f/9//3//f/9//3//f/9//3//f/9//3//f/9//3//f/9//3//f/9//3//f/9//3//f/9//3//f/9//3//f/9//3//f/9//3//f/9//3//f/9//3//f/9//3//f/9//3//f/9//3//f/9//3//f/9//3//f/9//3//f/9//3//f/9//3//f/9/HVu6Kf9//3//f/9//3//f/9//3//f/9//3//f/9//3//f/9//3//f/9//3//f/9//3//f/9//3//f/9//3//f/9//3//f/9//3//f/9//3//f/9//3//f/9//3//f/9//3//f/9//3//f/9//3//f/9//3//f/9//3//f/9//3//fwAA/3//f/9//3//f/9//3//f/9//3//f/9//3//f/9//3//f/9//3//f/9//3//f/9//3//f/9//3//f/9//3//f/9//3//f/9//3//f/9//3//f/9//3//f/9//3//f/9//3//f/9//3//f/9//3//f/9//3//f/9//3//f/9//3//f/9//3+8SjkZ/3//f/9//3//f/9//3//f/9//3//f/9//3//f/9//3//f/9//3//f/9//3//f/9//3//f/9//3//f/9//3//f/9//3//f/9//3//f/9//3//f/9//3//f/9//3//f/9//3//f/9//3//f/9//3//f/9//3//f/9//3//f/9//3//f/9//3//f/9//3//f/9//39+a1kZ/3//f/9//3//f/9//3//f/9//3//f/9//3//f/9//3//f/9//3//f/9//3//f/9//3//f/9//3//f/9//3//f/9//3//f/9//3//f/9//3//f/9//3//f/9//3//f/9//3//f/9//3//f/9//3//f/9//3//f/9//3//f/9/AAD/f/9//3//f/9//3//f/9//3//f/9//3//f/9//3//f/9//3//f/9//3//f/9//3//f/9//3//f/9//3//f/9//3//f/9//3//f/9//3//f/9//3//f/9//3//f/9//3//f/9//3//f/9//3//f/9//3//f/9//3//f/9//3//f/9//3//f/gM/Fb/f/9//3//f/9//3//f/9//3//f/9//3//f/9//3//f/9//3//f/9//3//f/9//3//f/9//3//f/9//3//f/9//3//f/9//3//f/9//3//f/9//3//f/9//3//f/9//3//f/9//3//f/9//3//f/9//3//f/9//3//f/9//3//f/9//3//f/9//3//f/9//3//f75zORX/f/9//3//f/9//3//f/9//3//f/9//3//f/9//3//f/9//3//f/9//3//f/9//3//f/9//3//f/9//3//f/9//3//f/9//3//f/9//3//f/9//3//f/9//3//f/9//3//f/9//3//f/9//3//f/9//3//f/9//3//f/9//38AAP9//3//f/9//3//f/9//3//f/9//3//f/9//3//f/9//3//f/9//3//f/9//3//f/9//3//f/9//3//f/9//3//f/9//3//f/9//3//f/9//3//f/9//3//f/9//3//f/9//3//f/9//3//f/9//3//f/9//3//f/9//3//f/9//3//fx1b+Aj/f/9//3//f/9//3//f/9//3//f/9//3//f/9//3//f/9//3//f/9//3//f/9//3//f/9//3//f/9//3//f/9//3//f/9//3//f/9//3//f/9//3//f/9//3//f/9//3//f/9//3//f/9//3//f/9//3//f/9//3//f/9//3//f/9//3//f/9//3//f/9//3//f/9//3s4Ef9//3//f/9//3//f/9//3//f/9//3//f/9//3//f/9//3//f/9//3//f/9//3//f/9//3//f/9//3//f/9//3//f/9//3//f/9//3//f/9//3//f/9//3//f/9//3//f/9//3//f/9//3//f/9//3//f/9//3//f/9//3//fwAA/3//f/9//3//f/9//3//f/9//3//f/9//3//f/9//3//f/9//3//f/9//3//f/9//3//f/9//3//f/9//3//f/9//3//f/9//3//f/9//3//f/9//3//f/9//3//f/9//3//f/9//3//f/9//3//f/9//3//f/9//3//f/9//3//f/9/uSXcVv9//3//f/9//3//f/9//3//f/9//3//f/9//3//f/9//3//f/9//3//f/9//3//f/9//3//f/9//3//f/9//3//f/9//3//f/9//3//f/9//3//f/9//3//f/9//3//f/9//3//f/9//3//f/9//3//f/9//3//f/9//3//f/9//3//f/9//3//f/9//3//f/9//3/fe1kV/3v/f/9//3//f/9//3//f/9//3//f/9//3//f/9//3//f/9//3//f/9//3//f/9//3//f/9//3//f/9//3//f/9//3//f/9//3//f/9//3//f/9//3//f/9//3//f/9//3//f/9//3//f/9//3//f/9//3//f/9//3//f/9/AAD/f/9//3//f/9//3//f/9//3//f/9//3//f/9//3//f/9//3//f/9//3//f/9//3//f/9//3//f/9//3//f/9//3//f/9//3//f/9//3//f/9//3//f/9//3//f/9//3//f/9//3//f/9//3//f/9//3//f/9//3//f/9//3//f/9/vnMZEd97/3//f/9//3//f/9//3//f/9//3//f/9//3//f/9//3//f/9//3//f/9//3//f/9//3//f/9//3//f/9//3//f/9//3//f/9//3//f/9//3//f/9//3//f/9//3//f/9//3//f/9//3//f/9//3//f/9//3//f/9//3//f/9//3//f/9//3//f/9//3//f/9//3//f/9/OBH/f/9//3//f/9//3//f/9//3//f/9//3//f/9//3//f/9//3//f/9//3//f/9//3//f/9//3//f/9//3//f/9//3//f/9//3//f/9//3//f/9//3//f/9//3//f/9//3//f/9//3//f/9//3//f/9//3//f/9//3//f/9//38AAP9//3//f/9//3//f/9//3//f/9//3//f/9//3//f/9//3//f/9//3//f/9//3//f/9//3//f/9//3//f/9//3//f/9//3//f/9//3//f/9//3//f/9//3//f/9//3//f/9//3//f/9//3//f/9//3//f/9//3//f/9//3//f/9//3/7Lfox/3//f/9//3//f/9//3//f/9//3//f/9//3//f/9//3//f/9//3//f/9//3//f/9//3//f/9//3//f/9//3//f/9//3//f/9//3//f/9//3//f/9//3//f/9//3//f/9//3//f/9//3//f/9//3//f/9//3//f/9//3//f/9//3//f/9//3//f/9//3//f/9//3//f/9//3tZEf9//3//f/9//3//f/9//3//f/9//3//f/9//3//f/9//3//f/9//3//f/9//3//f/9//3//f/9//3//f/9//3//f/9//3//f/9//3//f/9//3//f/9//3//f/9//3//f/9//3//f/9//3//f/9//3//f/9//3//f/9//3//fwAA/3//f/9//3//f/9//3//f/9//3//f/9//3//f/9//3//f/9//3//f/9//3//f/9//3//f/9//3//f/9//3//f/9//3//f/9//3//f/9//3//f/9//3//f/9//3//f/9//3//f/9//3//f/9//3//f/9//3//f/9//3//f/9//3/fd3cAnm//f/9//3//f/9//3//f/9//3//f/9//3//f/9//3//f/9//3//f/9//3//f/9//3//f/9//3//f/9//3//f/9//3//f/9//3//f/9//3//f/9//3//f/9//3//f/9//3//f/9//3//f/9//3//f/9//3//f/9//3//f/9//3//f/9//3//f/9//3//f/9//3//f/9//3//f1kV/3//f/9//3//f/9//3//f/9//3//f/9//3//f/9//3//f/9//3//f/9//3//f/9//3//f/9//3//f/9//3//f/9//3//f/9//3//f/9//3//f/9//3//f/9//3//f/9//3//f/9//3//f/9//3//f/9//3//f/9//3//f/9/AAD/f/9//3//f/9//3//f/9//3//f/9//3//f/9//3//f/9//3//f/9//3//f/9//3//f/9//3//f/9//3//f/9//3//f/9//3//f/9//3//f/9//3//f/9//3//f/9//3//f/9//3//f/9//3//f/9//3//f/9//3//f/9//3//f5xGeR3/f/9//3//f/9//3//f/9//3//f/9//3//f/9//3//f/9//3//f/9//3//f/9//3//f/9//3//f/9//3//f/9//3//f/9//3//f/9//3//f/9//3//f/9//3//f/9//3//f/9//3//f/9//3//f/9//3//f/9//3//f/9//3//f/9//3//f/9//3//f/9//3//f/9//3//f/9/eRn/f/9//3//f/9//3//f/9//3//f/9//3//f/9//3//f/9//3//f/9//3//f/9//3//f/9//3//f/9//3//f/9//3//f/9//3//f/9//3//f/9//3//f/9//3//f/9//3//f/9//3//f/9//3//f/9//3//f/9//3//f/9//38AAP9//3//f/9//3//f/9//3//f/9//3//f/9//3//f/9//3//f/9//3//f/9//3//f/9//3//f/9//3//f/9//3//f/9//3//f/9//3//f/9//3//f/9//3//f/9//3//f/9//3//f/9//3//f/9//3//f/9//3//f/9//3//f/9/ehldZ/9//3//f/9//3//f/9//3//f/9//3//f/9//3//f/9//3//f/9//3//f/9//3//f/9//3//f/9//3//f/9//3//f/9//3//f/9//3//f/9//3//f/9//3//f/9//3//f/9//3//f/9//3//f/9//3//f/9//3//f/9//3//f/9//3//f/9//3//f/9//3//f/9//3//f/9/33d5Gf9//3//f/9//3//f/9//3//f/9//3//f/9//3//f/9//3//f/9//3//f/9//3//f/9//3//f/9//3//f/9//3//f/9//3//f/9//3//f/9//3//f/9//3//f/9//3//f/9//3//f/9//3//f/9//3//f/9//3//f/9//3//fwAA/3//f/9//3//f/9//3//f/9//3//f/9//3//f/9//3//f/9//3//f/9//3//f/9//3//f/9//3//f/9//3//f/9//3//f/9//3//f/9//3//f/9//3//f/9//3//f/9//3//f/9//3//f/9//3//f/9//3//f/9//3//f/9/33cYCf9//3//f/9//3//f/9//3//f/9//3//f/9//3//f/9//3//f/9//3//f/9//3//f/9//3//f/9//3//f/9//3//f/9//3//f/9//3//f/9//3//f/9//3//f/9//3//f/9//3//f/9//3//f/9//3//f/9//3//f/9//3//f/9//3//f/9//3//f/9//3//f/9//3//f/9//39+Z5kh/3//f/9//3//f/9//3//f/9//3//f/9//3//f/9//3//f/9//3//f/9//3//f/9//3//f/9//3//f/9//3//f/9//3//f/9//3//f/9//3//f/9//3//f/9//3//f/9//3//f/9//3//f/9//3//f/9//3//f/9//3//f/9/AAD/f/9//3//f/9//3//f/9//3//f/9//3//f/9//3//f/9//3//f/9//3//f/9//3//f/9//3//f/9//3//f/9//3//f/9//3//f/9//3//f/9//3//f/9//3//f/9//3//f/9//3//f/9//3//f/9//3//f/9//3//f/9//3+cQvsx/3//f/9//3//f/9//3//f/9//3//f/9//3//f/9//3//f/9//3//f/9//3//f/9//3//f/9//3//f/9//3//f/9//3//f/9//3//f/9//3//f/9//3//f/9//3//f/9//3//f/9//3//f/9//3//f/9//3//f/9//3//f/9//3//f/9//3//f/9//3//f/9//3//f/9//3//fz1fmiX/f/9//3//f/9//3//f/9//3//f/9//3//f/9//3//f/9//3//f/9//3//f/9//3//f/9//3//f/9//3//f/9//3//f/9//3//f/9//3//f/9//3//f/9//3//f/9//3//f/9//3//f/9//3//f/9//3//f/9//3//f/9//38AAP9//3//f/9//3//f/9//3//f/9//3//f/9//3//f/9//3//f/9//3//f/9//3//f/9//3//f/9//3//f/9//3//f/9//3//f/9//3//f/9//3//f/9//3//f/9//3//f/9//3//f/9//3//f/9//3//f/9//3//f/9//3//fzkJ/Vb/f/9//3//f/9//3//f/9//3//f/9//3//f/9//3//f/9//3//f/9//3//f/9//3//f/9//3//f/9//3//f/9//3//f/9//3//f/9//3//f/9//3//f/9//3//f/9//3//f/9//3//f/9//3//f/9//3//f/9//3//f/9//3//f/9//3//f/9//3//f/9//3//f/9//3//f/9/HVvaLf9//3//f/9//3//f/9//3//f/9//3//f/9//3//f/9//3//f/9//3//f/9//3//f/9//3//f/9//3//f/9//3//f/9//3//f/9//3//f/9//3//f/9//3//f/9//3//f/9//3//f/9//3//f/9//3//f/9//3//f/9//3//fwAA/3//f/9//3//f/9//3//f/9//3//f/9//3//f/9//3//f/9//3//f/9//3//f/9//3//f/9//3//f/9//3//f/9//3//f/9//3//f/9//3//f/9//3//f/9//3//f/9//3//f/9//3//f/9//3//f/9//3//f/9//3//f79v2AD/f/9//3//f/9//3//f/9//3//f/9//3//f/9//3//f/9//3//f/9/3FLfe/9//3//f/9//3//f/9//3//f/9//3//f/9//3//f/9//3//f/9//3//f/9//3//f/9//3//f/9//3//f/9//3//f/9//3//f/9//3//f/9//3//f/9//3//f/9//3//f/9//3//f/9//3//f/9//3/9Vhsy/3//f/9//3//f/9//3//f/9//3//f/9//3//f/9//3//f/9//3//f/9//3//f/9//3//f/9//3//f/9//3//f/9//3//f/9//3//f/9//3//f/9//3//f/9//3//f/9//3//f/9//3//f/9//3//f/9//3//f/9//3//f/9/AAD/f/9//3//f/9//3//f/9//3//f/9//3//f/9//3//f/9//3//f/9//3//f/9//3//f/9//3//f/9//3//f/9//3//f/9//3//f/9//3//f/9//3//f/9//3//f/9//3//f/9//3//f/9//3//f/9//3//f/9//3//f/9/ezq6Jf9//3//f/9//3//f/9//3//f/9//3//f/9//3//f/9//3//f/9/3E6WDN97/3//f/9//3//f/9//3//f/9//3//f/9//3//f/9//3//f/9//3//f/9//3//f/9//3//f/9//3//f/9//3//f/9//3//f/9//3//f/9//3//f/9//3//f/9//3//f/9//3//f/9//3//f/9//3//f3tCOzr/f/9//3//f/9//3//f/9//3//f/9//3//f/9//3//f/9//3//f/9//3//f/9//3//f/9//3//f/9//3//f/9//3//f/9//3//f/9//3//f/9//3//f/9//3//f/9//3//f/9//3//f/9//3//f/9//3//f/9//3//f/9//38AAP9//3//f/9//3//f/9//3//f/9//3//f/9//3//f/9//3//f/9//3//f/9//3//f/9//3//f/9//3//f/9//3//f/9//3//f/9//3//f/9//3//f/9//3//f/9//3//f/9//3//f/9//3//f/9//3//f/9//3//f/9//396GT1j/3//f/9//3//f/9//3//f/9//3//f/9//3//f/9//3//f/9//3+3BN1O/3//f/9//3//f/9//3//f/9//3//f/9//3//f/9//3//f/9//3//f/9//3//f/9//3//f/9//3//f/9//3//f/9//3//f/9//3//f/9//3//f/9//3//f/9//3//f/9//3//f/9//3//f/9//3//f/9/XDqcRv9//3//f/9//3//f/9//3//f/9//3//f/9//3//f/9//3//f/9//3//f/9//3//f/9//3//f/9//3//f/9//3//f/9//3//f/9//3//f/9//3//f/9//3//f/9//3//f/9//3//f/9//3//f/9//3//f/9//3//f/9//3//fwAA/3//f/9//3//f/9//3//f/9//3//f/9//3//f/9//3//f/9//3//f/9//3//f/9//3//f/9//3//f/9//3//f/9//3//f/9//3//f/9//3//f/9//3//f/9//3//f/9//3//f/9//3//f/9//3//f/9//3//f/9//3+/dzgJ/3//f/9//3//f/9//3//f/9//3//f/9//3//f/9//3//f/9//39eY5cA/3v/f/9//3//f/9//3//f/9//3//f/9//3//f/9//3//f/9//3//f/9//3//f/9//3//f/9//3//f/9//3//f/9//3//f/9//3//f/9//3//f/9//3//f/9//3//f/9//3//f/9//3//f/9//3//f/9//3/6Kd1O/3//f/9//3//f/9//3//f/9//3//f/9//3//f/9//3//f/9//3//f/9//3//f/9//3//f/9//3//f/9//3//f/9//3//f/9//3//f/9//3//f/9//3//f/9//3//f/9//3//f/9//3//f/9//3//f/9//3//f/9//3//f/9/AAD/f/9//3//f/9//3//f/9//3//f/9//3//f/9//3//f/9//3//f/9//3//f/9//3//f/9//3//f/9//3//f/9//3//f/9//3//f/9//3//f/9//3//f/9//3//f/9//3//f/9//3//f/9//3//f/9//3//f/9//3//f15f2in/f/9//3//f/9//3//f/9//3//f/9//3//f/9//3//f/9//3//f5xGeRn/f/9//3//f/9//3//f/9//3//f/9//3//f/9//3//f/9//3//f/9//3//f/9//3//f/9//3//f/9//3//f/9//3//f/9//3//f/9//3//f/9//3//f/9//3//f/9//3//f/9//3//f/9//3//f/9//3//f5odHVv/f/9//3//f/9//3//f/9//3//f/9//3//f/9//3//f/9//3//f/9//3//f/9//3//f/9//3//f/9//3//f/9//3//f/9//3//f/9//3//f/9//3//f/9//3//f/9//3//f/9//3//f/9//3//f/9//3//f/9//3//f/9//38AAP9//3//f/9//3//f/9//3//f/9//3//f/9//3//f/9//3//f/9//3//f/9//3//f/9//3//f/9//3//f/9//3//f/9//3//f/9//3//f/9//3//f/9//3//f/9//3//f/9//3//f/9//3//f/9//3//f/9//3//f/9/fDa8Tv9//3//f/9//3//f/9//3//f/9//3//f/9//3//f/9//3//f/9/mSl7Qv9//3//f/9//3//f/9//3//f/9//3//f/9//3//f/9//3//f/9//3//f/9//3//f/9//3//f/9//3//f/9//3//f/9//3//f/9//3//f/9//3//f/9//3//f/9//3//f/9//3//f/9//3//f/9//3//f/9/WRFeY/9//3//f/9//3//f/9//3//f/9//3//f/9//3//f/9//3//f/9//3//f/9//3//f/9//3//f/9//3//f/9//3//f/9//3//f/9//3//f/9//3//f/9//3//f/9//3//f/9//3//f/9//3//f/9//3//f/9//3//f/9//3//fwAA/3//f/9//3//f/9//3//f/9//3//f/9//3//f/9//3//f/9//3//f/9//3//f/9//3//f/9//3//f/9//3//f/9//3//f/9//3//f/9//3//f/9//3//f/9//3//f/9//3//f/9//3//f/9//3//f/9//3//f/9//3+ZFX9r/3//f/9//3//f/9//3//f/9//3//f/9//3//f/9//3//f/9//385FV1n/3//f/9//3//f/9//3//f/9//3//f/9//3//f/9//3//f/9//3//f/9//3//f/9//3//f/9//3//f/9//3//f/9//3//f/9//3//f/9//3//f/9//3//f/9//3//f/9//3//f/9//3//f/9//3//f/9//385CX5r/3//f/9//3//f/9//3//f/9//3//f/9//3//f/9//3//f/9//3//f/9//3//f/9//3//f/9//3//f/9//3//f/9//3//f/9//3//f/9//3//f/9//3//f/9//3//f/9//3//f/9//3//f/9//3//f/9//3//f/9//3//f/9/AAD/f/9//3//f/9//3//f/9//3//f/9//3//f/9//3//f/9//3//f/9//3//f/9//3//f/9//3//f/9//3//f/9//3//f/9//3//f/9//3//f/9//3//f/9//3//f/9//3//f/9//3//f/9//3//f/9//3//f/9//3//ezkJ33v/f/9//3//f/9//3//f/9//3//f/9//3//f/9//3//f/9//3//f9gA33v/f/9//3//f/9//3//f/9//3//f/9//3//f/9//3//f/9//3//f/9//3//f/9//3//f/9//3//f/9//3//f/9//3//f/9//3//f/9//3//f/9//3//f/9//3//f/9//3//f/9//3//f/9//3//f/9//3//fxgF33f/f/9//3//f/9//3//f/9//3//f/9//3//f/9//3//f/9//3//f/9//3//f/9//3//f/9//3//f/9//3//f/9//3//f/9//3//f/9//3//f/9//3//f/9//3//f/9//3//f/9//3//f/9//3//f/9//3//f/9//3//f/9//38AAP9//3//f/9//3//f/9//3//f/9//3//f/9//3//f/9//3//f/9//3//f/9//3//f/9//3//f/9//3//f/9//3//f/9//3//f/9//3//f/9//3//f/9//3//f/9//3//f/9//3//f/9//3//f/9//3//f/9//3//f/1OeR3/f/9//3//f/9//3//f/9//3//f/9//3//f/9//3//f/9//3//f35nGBH/f/9//3//f/9//3//f/9//3//f/9//3//f/9//3//f/9//3//f/9//3//f/9//3//f/9//3//f/9//3//f/9//3//f/9//3//f/9//3//f/9//3//f/9//3//f/9//3//f/9//3//f/9//3//f/9//3//f/9/GQXfe/9//3//f/9//3//f/9//3//f/9//3//f/9//3//f/9//3//f/9//3//f/9//3//f/9//3//f/9//3//f/9//3//f/9//3//f/9//3//f/9//3//f/9//3//f/9//3//f/9//3//f/9//3//f/9//3//f/9//3//f/9//3//fwAA/3//f/9//3//f/9//3//f/9//3//f/9//3//f/9//3//f/9//3//fxxbFx17Qr5z/3//f/9//3//f/9//3//f/9//3//f/9//3//f/9//3//f/9//3//f/9//3//f/9//3//f/9//3//f/9//3//f/9//3//f/9/uhm8Sv9//3//f/9//3//f/9//3//f/9//3//f/9//3//f/9//3//f/9/vU5ZIf9//3//f/9//3//f/9//3//f/9//3//f/9//3//f/9//3//f/9//3//f/9//3//f/9//3//f/9//3//f/9//3//f/9//3//f/9//3//f/9//3//f/9//3//f/9//3//f/9//3//f/9//3//f/9//3//f/9//3/4BP97/3//f/9//3//f/9//3//f/9//3//f/9//3//f/9//3//f/9//3//f/9//3//f/9//3//f/9//3//f/9//3//f/9//3//f/9//3//f/9//3//f/9//3//f/9//3//f/9//3//f/9//3//f/9//3//f/9//3//f/9//3//f/9/AAD/f/9//3//f/9//3//f/9//3//f/9//3//f/9//3//f/9//3//f/9/nm+4KfcIFQBYHR1f/3//f/9//3//f/9//3//f/9//3//f/9//3//f/9//3//f/9//3//f/9//3//f/9//3//f/9//3//f/9//3//f/9//3+aEZ5r/3//f/9//3//f/9//3//f/9//3//f/9//3//f/9//3//f/9//387Nvox/3//f/9//3//f/9//3//f/9//3//f/9//3//f/9//3//f/9//3//f/9//3//f/9//3//f/9//3//f/9//3//f/9//3//f/9//3//f/9//3//f/9//3//f/9//3//f/9//3//f/9//3//f/9//3//f/9//3/fexkJ/3//f/9//3//f/9//3//f/9//3//f/9//3//f/9//3//f/9//3//f/9//3//f/9//3//f/9//3//f/9//3//f/9//3//f/9//3//f/9//3//f/9//3//f/9//3//f/9//3//f/9//3//f/9//3//f/9//3//f/9//3//f/9//38AAP9//3//f/9//3//f/9//3//f/9//3//f/9//3//f/9//3//f/9//3//f/9//389X9kt1xDXDBo6PWP/f/9//3//f/9//3//f/9//3//f/9//3//f/9//3//f/9//3//f/9//3//f/9//3//f/9//3//f/9//3/fd3kR/3//f/9//3//f/9//3//f/9//3//f/9//3//f/9//3//f/9//3//fzkNnEb/f/9//3//f/9//3//f/9//3//f/9//3//f/9//3//f/9//3//f/9//3//f/9//3//f/9//3//f/9//3//f/9//3//f/9//3//f/9//3//f/9//3//f/9//3//f/9//3//f/9//3//f/9//3//f/9//3//f/97GAn/f/9//3//f/9//3//f/9//3//f/9//3//f/9//3//f/9//3//f/9//3//f/9//3//f/9//3//f/9//3//f/9//3//f/9//3//f/9//3//f/9//3//f/9//3//f/9//3//f/9//3//f/9//3//f/9//3//f/9//3//f/9//3//fwAA/3//f/9//3//f/9//3//f/9//3//f/9//3//f/9//3//f/9/XWdaPjo+/Fr/f/9//3//e35rGjaXBLYIWzrfd/9//3//f/9//3//f/9//3//f/9//3//f/9//3//f/9//3//f/9//3//f/9//3//f/9//3//f15f2yH/f/9//3//f/9//3//f/9//3//f/9//3//f/9//3//f/9//3//f/97lwA+X/9//3//f/9//3//f/9//3//f/9//3//f/9//3//f/9//3//f/9//3//f/9//3//f/9//3//f/9//3//f/9//3//f/9//3//f/9//3//f/9//3//f/9//3//f/9//3//f/9//3//f/9//3//f/9//3//f/9/vnMZCf9//3//f/9//3//f/9//3//f/9//3//f/9//3//f/9//3//f/9//3//f/9//3//f/9//3//f/9//3//f/9//3//f/9//3//f/9//3//f/9//3//f/9//3//f/9//3//f/9//3//f/9//3//f/9//3//f/9//3//f/9//3//f/9/AAD/f/9//3//f/9//3//f/9//3//f/9//3//f/9//3//f/9//3/4MVMIdAxVBPcQGz49Y993/3//f993/FIYFXcAOBm8Up5v/3//f/9//3//f/9//3//f/9//3//f/9//3//f/9//3//f/9//3//f/9//3//f/9//U57Pv9//3//f/9//3//f/9//3//f/9//3//f/9//3//f/9//3//f/9/XmN3AJ5v/3//f/9//3//f/9//3//f/9//3//f/9//3//f/9//3//f/9//3//f/9//3//f/9//3//f/9//3//f/9//3//f/9//3//f/9//3//f/9//3//f/9//3//f/9//3//f/9//3//f/9//3//f/9//3//f/9//3/fd1kN/3//f/9//3//f/9//3//f/9//3//f/9//3//f/9//3//f/9//3//f/9//3//f/9//3//f/9//3//f/9//3//f/9//3//f/9//3//f/9//3//f/9//3//f/9//3//f/9//3//f/9//3//f/9//3//f/9//3//f/9//3//f/9//38AAP9//3//f/9//3//f/9//3//f/9//3//f/9//3//f/9//3//f/9/vnffd55zXWM6OjgRlwSZJR1f/3//f/9/nm/dTlkRlwT4EHxCnm//f/9//3//f/9//3//f/9//3//f/9//3//f/9//3//f/9//3//f/9//3+cOj5f/3//f/9//3//f/9//3//f/9//3//f/9//3//f/9//3//f/9//3/9UtgE/3//f/9//3//f/9//3//f/9//3//f/9//3//f/9//3//f/9//3//f/9//3//f/9//3//f/9//3//f/9//3//f/9//3//f/9//3//f/9//3//f/9//3//f/9//3//f/9//3//f/9//3//f/9//3//f/9//3//f993ehH/f/9//3//f/9//3//f/9//3//f/9//3//f/9//3//f/9//3//f/9//3//f/9//3//f/9//3//f/9//3//f/9//3//f/9//3//f/9//3//f/9//3//f/9//3//f/9//3//f/9//3//f/9//3//f/9//3//f/9//3//f/9//3//fwAA/3//f/9//3//f/9//3//f/9//3//f/9//3//f/9//3//f/9//3//f/9//3//f/9//3+eczs22Ai3BPo1fmv/e/9//3+ebxsutwRXAFkZ3U6+c/9//3//f/9//3//f/9//3//f/9//3//f/9//3//f/9//3//fxsmnmv/f/9//3//f/9//3//f/9//3//f/9//3//f/9//3//f/9//3//fzs6eR3/f/9//3//f/9//3//f/9//3//f/9//3//f/9//3//f/9//3//f/9//3//f/9//3//f/9//3//f/9//3//f/9//3//f/9//3//f/9//3//f/9//3//f/9//3//f/9//3//f/9//3//f/9//3//f/9//3//f/9/v3NZEf9//3//f/9//3//f/9//3//f/9//3//f/9//3//f/9//3//f/9//3//f/9//3//f/9//3//f/9//3//f/9//3//f/9//3//f/9//3//f/9//3//f/9//3//f/9//3//f/9//3//f/9//3//f/9//3//f/9//3//f/9//3//f/9/AAD/f/9//3//f/9//3//f/9//3//f/9//3//f/9//3//f/9//3//f/9//3//f/9//3//f/9//3//f35ne0J5HfgMuincUv9//3//fx1bGza4BLgAORlcOj5f/3//f/9//3//f/9//3//f/9//3//f/9//3//f/9/uhXfd/9//3//f/9//3//f/9//3//f/9//3//f/9//3//f/9//3//f/9/miWbRv9//3//f/9//3//f/9//3//f/9//3//f/9//3//f/9//3//f/9//3//f/9//3//f/9//3//f/9//3//f/9//3//f/9//3//f/9//3//f/9//3//f/9//3//f/9//3//f/9//3//f/9//3//f/9//3//f/9//3+eb1oN/3//f/9//3//f/9//3//f/9//3//f/9//3//f/9//3//f/9//3//f/9//3//f/9//3//f/9//3//f/9//3//f/9//3//f/9//3//f/9//3//f/9//3//f/9//3//f/9//3//f/9//3//f/9//3//f/9//3//f/9//3//f/9//38AAP9//3//f/9//3//f/9//3//f/9//3//f/9//3//f/9//3//f/9//3//f/9//3//f/9//3//f/9//3//f/9/33e8RjkNdwDaKV1n/3//f/9/HVPaJZcAmAAZBTsyXWP/f/9//3//f/9//3//f/9//3//f/9//3/7Hd97/3//f/9//3//f/9//3//f/9//3//f/9//3//f/9//3//f/9//3sYDV5n/3//f/9//3//f/9//3//f/9//3//f/9//3//f/9//3//f/9//3//f/9//3//f/9//3//f/9//3//f/9//3//f/9//3//f/9//3//f/9//3//f/9//3//f/9//3//f/9//3//f/9//3//f/9//3//f/9//3//f59vWRH/f/9//3//f/9//3//f/9//3//f/9//3//f/9//3//f/9//3//f/9//3//f/9//3//f/9//3//f/9//3//f/9//3//f/9//3//f/9//3//f/9//3//f/9//3//f/9//3//f/9//3//f/9//3//f/9//3//f/9//3//f/9//3//fwAA/3//f/9//3//f/9//3//f/9//3//f/9//3//f/9//3//f/9//3//f/9//3//f/9//3//f/9//3//f/9//3//f/9//3+fa7xGuiVZFdotvFLfe/9/v2+cRrsl2AC4ABkNPDL9Up9v/3//f/9//3//f/9//3+eZ/sZ/3//f/9//3//f/9//3//f/9//3//f/9//3//f/9//3//f/9//3/fd/gE/3//f/9//3//f/9//3//f/9//3//f/9//3//f/9//3//f/9//3//f/9//3//f/9//3//f/9//3//f/9//3//f/9//3//f/9//3//f/9//3//f/9//3//f/9//3//f/9//3//f/9//3//f/9//3//f/9//3//f/9/fmd6Ff9//3//f/9//3//f/9//3//f/9//3//f/9//3//f/9//3//f/9//3//f/9//3//f/9//3//f/9//3//f/9//3//f/9//3//f/9//3//f/9//3//f/9//3//f/9//3//f/9//3//f/9//3//f/9//3//f/9//3//f/9//3//f/9/AAD/f/9//3//f/9//3//f/9//3//f/9//3//f/9//3//f/9//3//f/9//3//f/9//3//f/9//3//f/9//3//f/9//3//f/9//3//f/97HVe6HfgAeRncVv9//3//e9xK2h3YABoBGQVaEVs6nm//f/9//3//f/1KPCr/f/9//3//f/9//3//f/9//3//f/9//3//f/9//3//f/9//3//f79vOA3/f/9//3//f/9//3//f/9//3//f/9//3//f/9//3//f/9//3//f/9//3//f/9//3//f/9//3//f/9//3//f/9//3//f/9//3//f/9//3//f/9//3//f/9//3//f/9//3//f/9//3//f/9//3//f/9//3//f/9//3+/b3kV/3//f/9//3//f/9//3//f/9//3//f/9//3//f/9//3//f/9//3//f/9//3//f/9//3//f/9//3//f/9//3//f/9//3//f/9//3//f/9//3//f/9//3//f/9//3//f/9//3//f/9//3//f/9//3//f/9//3//f/9//3//f/9//38AAP9//3//f/9//3//f/9//3//f/9//3//f/9//3//f/9//3//f/9//3//f/9//3//f/9//3//f/9//3//f/9//3//f/9//3//f/9//3//f/9//3u8RpodGQm6JdxSn3P/f99znD7bGTkF+QAZAdshfDo+W79zvEK8Qv9//3//f/9//3//f/9//3//f/9//3//f/9//3//f/9//3//f/9/3U6aJf9//3//f/9//3//f/9//3//f/9//3//f/9//3//f/9//3//f/9//3//f/9//3//f/9//3//f/9//3//f/9//3//f/9//3//f/9//3//f/9//3//f/9//3//f/9//3//f/9//3//f/9//3//f/9//3//f/9//3//f55veg3/f/9//3//f/9//3//f/9//3//f/9//3//f/9//3//f/9//3//f/9//3//f/9//3//f/9//3//f/9//3//f/9//3//f/9//3//f/9//3//f/9//3//f/9//3//f/9//3//f/9//3//f/9//3//f/9//3//f/9//3//f/9//3//fwAA/3//f/9//3//f/9//3//f/9//3//f/9//3//f/9//3//f/9//3//f/9//3//f/9//3//f/9//3//f/9//3//f/9//3//f/9//3//f/9//3//f/9//3/fd15jOzYZDTkNGza/c/9/33ebQpoRWQWaEdoh2x34BLohfmf/f/9//3//f/9//3//f/9//3//f/9//3//f/9//3//f/9//3/6JVs+/3//f/9//3//f/9//3//f/9//3//f/9//3//f/9//3//f/9//3//f/9//3//f/9//3//f/9//3//f/9//3//f/9//3//f/9//3//f/9//3//f/9//3//f/9//3//f/9//3//f/9//3//f/9//3//f/9//3//f/9/n29ZCf9//3//f/9//3//f/9//3//f/9//3//f/9//3//f/9//3//f/9//3//f/9//3//f/9//3//f/9//3//f/9//3//f/9//3//f/9//3//f/9//3//f/9//3//f/9//3//f/9//3//f/9//3//f/9//3//f/9//3//f/9//3//f/9/AAD/f/9//3//f/9//3//f/9//3//f/9//3//f/9//3//f/9//3//f/9//3//f/9//3//f/9//3//f/9//3//f/9//3//f/9//3//f/9//3//f/9//3//f/9//3//f/9/nmd8OhkNehV8Qr9z/3+/c7xK+yHaGXoNeRWaEVoNXDIdV79z33v/f/9//3//f/9//3//f/9//3//f/9//3//fxkBHlv/f/9//3//f/9//3//f/9//3//f/9//3//f/9//3//f/9//3//f/9//3//f/9//3//f/9//3//f/9//3//f/9//3//f/9//3//f/9//3//f/9//3//f/9//3//f/9//3//f/9//3//f/9//3//f/9//3//f/9//3/fd5oR/3//f/9//3//f/9//3//f/9//3//f/9//3//f/9//3//f/9//3//f/9//3//f/9//3//f/9//3//f/9//3//f/9//3//f/9//3//f/9//3//f/9//3//f/9//3//f/9//3//f/9//3//f/9//3//f/9//3//f/9//3//f/9//38AAP9//3//f/9//3//f/9//3//f/9//3//f/9//3//f/9//3//f/9//3//f/9//3//f/9//3//f/9//3//f/9//3//f/9//3//f/9//3//f/9//3//f/9//3//f/9//3//f/9//3+eb91K+yWaGZohvU6+d99zuhXbIZoRmhEbLt0+2iGaFfsl3Uq+c/9//3//f/9//3//f/9//3//f993uASea/9//3//f/9//3//f/9//3//f/9//3//f/9//3//f/9//3//f/9//3//f/9//3//f/9//3//f/9//3//f/9//3//f/9//3//f/9//3//f/9//3//f/9//3//f/9//3//f/9//3//f/9//3//f/9//3//f/9//3//f997ehH/f/9//3//f/9//3//f/9//3//f/9//3//f/9//3//f/9//3//f/9//3//f/9//3//f/9//3//f/9//3//f/9//3//f/9//3//f/9//3//f/9//3//f/9//3//f/9//3//f/9//3//f/9//3//f/9//3//f/9//3//f/9//3//fwAA/3//f/9//3//f/9//3//f/9//3//f/9//3//f/9//3//f/9//3//f/9//3//f/9//3//f/9//3//f/9//3//f/9//3//f/9//3//f/9//3//f/9//3//f/9//3//f/9//3//f/9//3//f/9/Plf7HfkEeRU6DZ5v/39dW9sdOQkbKpxCvUI8LloFeg1cMj5b/3//f/9//3//f/9/Plu4BN97/3//f/9//3//f/9//3//f/9//3//f/9//3//f/9//3//f/9//3//f/9//3//f/9//3//f/9//3//f/9//3//f/9//3//f/9//3//f/9//3//f/9//3//f/9//3//f/9//3//f/9//3//f/9//3//f/9//3//f/9/33c5Cf9//3//f/9//3//f/9//3//f/9//3//f/9//3//f/9//3//f/9//3//f/9//3//f/9//3//f/9//3//f/9//3//f/9//3//f/9//3//f/9//3//f/9//3//f/9//3//f/9//3//f/9//3//f/9//3//f/9//3//f/9//3//f/9/AAD/f/9//3//f/9//3//f/9//3//f/9//3//f/9//3//f/9//3//f/9//3//f/9//3//f/9//3//f/9//3//f/9//3//f/9//3//f/9//3//f/9//3//f/9//3//f/9//3//f/9//3//f/9//3//f/9/33c9V1kN2iF5FTsy/FKeb15f/U76JfslOyqcOpxCezbaJdsdGiq9Rl5j/39bNnkZ/3//f/9//3//f/9//3//f/9//3//f/9//3//f/9//3//f/9//3//f/9//3//f/9//3//f/9//3//f/9//3//f/9//3//f/9//3//f/9//3//f/9//3//f/9//3//f/9//3//f/9//3//f/9//3//f/9//3//f/9//3//f3kN/3v/f/9//3//f/9//3//f/9//3//f/9//3//f/9//3//f/9//3//f/9//3//f/9//3//f/9//3//f/9//3//f/9//3//f/9//3//f/9//3//f/9//3//f/9//3//f/9//3//f/9//3//f/9//3//f/9//3//f/9//3//f/9//38AAP9//3//f/9//3//f/9//3//f/9//3//f/9//3//f/9//3//f/9//3//f/9//3//f/9//3//f/9//3//f/9//3//f/9//3//f/9//3//f/9//3//f/9//3//f/9//3//f/9//3//f/9//3//f/9//3//f35juxH/f/9/fmM8KjkBWg18Pr93/39eVxsiWgF6Eb1CXmNeX3w2mhH5BPgEmSH/e/9//3//f/9//3//f/9//3//f/9//3//f/9//3//f/9//3//f/9//3//f/9//3//f/9//3//f/9//3//f/9//3//f/9//3//f/9//3//f/9//3//f/9//3//f/9//3//f/9//3//f/9//3//f/9//3//f/9//3//f/9/mg3fd/9//3//f/9//3//f/9//3//f/9//3//f/9//3//f/9//3//f/9//3//f/9//3//f/9//3//f/9//3//f/9//3//f/9//3//f/9//3//f/9//3//f/9//3//f/9//3//f/9//3//f/9//3//f/9//3//f/9//3//f/9//3//fwAA/3//f/9//3//f/9//3//f/9//3//f/9//3//f/9//3//f/9//3//f/9//3//f/9//3//f/9//3//f/9//3//f/9//3//f/9//3//f/9//3//f/9//3//f/9//3//f/9//3//f/9//3//f/9//3//f/9/fl8bHv9//3//f/9//39+X7w++iF6GRsy/VZ+Y15fvELbIfsdXDa8Rh1T2Ag7LtoduhkbKv1OHVu/c/9//3//f/9//3//f/9//3//f/9//3//f/9//3//f/9//3//f/9//3//f/9//3//f/9//3//f/9//3//f/9//3//f/9//3//f/9//3//f/9//3//f/9//3//f/9//3//f/9//3//f/9//3//f/9//3+aEd93/3//f/9//3//f/9//3//f/9//3//f/9//3//f/9//3//f/9//3//f/9//3//f/9//3//f/9//3//f/9//3//f/9//3//f/9//3//f/9//3//f/9//3//f/9//3//f/9//3//f/9//3//f/9//3//f/9//3//f/9//3//f/9/AAD/f/9//3//f/9//3//f/9//3//f/9//3//f/9//3//f/9//3//f/9//3//f/9//3//f/9//3//f/9//3//f/9//3//f/9//3//f/9//3//f/9//3//f/9//3//f/9//3//f/9//3//f/9//3//f/9//39eX706/3//f/9//3//f/9//3//f993fmd8OtsVWQ26Hd1S/3vfcx1T+yWYALoVnEJeX79rPls8LlkFWg07Kj5b/3v/f/9//3//f/9//3//f/9//3//f/9//3//f/9//3//f/9//3//f/9//3//f/9//3//f/9//3//f/9//3//f/9//3//f/9//3//f/9//3//f/9//3//f/9//3//f/9//3//f/9//3//f3oRv2//f/9//3//f/9//3//f/9//3//f/9//3//f/9//3//f/9//3//f/9//3//f/9//3//f/9//3//f/9//3//f/9//3//f/9//3//f/9//3//f/9//3//f/9//3//f/9//3//f/9//3//f/9//3//f/9//3//f/9//3//f/9//38AAP9//3//f/9//3//f/9//3//f/9//3//f/9//3//f/9//3//f/9//3//f/9//3//f/9//3//f/9//3//f/9//3//f/9//3//f/9//3//f/9//3//f/9//3//f/9//3//f/9//3//f/9//3//f/9//3//fz1Xezb/f/9//3//f/9//3//f/9//3//f/9//3//f/1Ouh1ZDbodnEL9UjkRnmc7MvshuhUbKvxOfmcdV/1K2h2aFdodXDa8Sl5fv3P/f/9//3//f/9//3//f/9//3//f/9//3//f/9//3//f/9//3//f/9//3//f/9//3//f/9//3//f/9//3//f/9//3//f/9//3//f/9//3//f/9//3//f/9//3//f/9/+x1+Y/9//3//f/9//3//f/9//3//f/9//3//f/9//3//f/9//3//f/9//3//f/9//3//f/9//3//f/9//3//f/9//3//f/9//3//f/9//3//f/9//3//f/9//3//f/9//3//f/9//3//f/9//3//f/9//3//f/9//3//f/9//3//fwAA/3//f/9//3//f/9//3//f/9//3//f/9//3//f/9//3//f/9//3//f/9//3//f/9//3//f/9//3//f/9//3//f/9//3//f/9//3//f/9//3//f/9//3//f/9//3//f/9//3//f/9//3//f/9//3//f/9//U7dSv9//3//f/9//3//f/9//3//f/9//3//f/9//3//f/9/nmteX9ohGQn6Hfsp/Va+c55nPldbKrsNmhHbJZw+XmNdY91KWy7bFXoN+yWcRr9z/3//f/9//3//f/9//3//f/9//3//f/9//3//f/9//3//f/9//3//f/9//3//f/9//3//f/9//3//f/9//3//f/9//3//f/9//3//f/9//3//f/9//39cNj5X/3//f/9//3//f/9//3//f/9//3//f/9//3//f/9//3//f/9//3//f/9//3//f/9//3//f/9//3//f/9//3//f/9//3//f/9//3//f/9//3//f/9//3//f/9//3//f/9//3//f/9//3//f/9//3//f/9//3//f/9//3//f/9/AAD/f/9//3//f/9//3//f/9//3//f/9//3//f/9//3//f/9//3//f/9//3//f/9//3//f/9//3//f/9//3//f/9//3//f/9//3//f/9//3//f/9//3//f/9//3//f/9//3//f/9//3//f/9//3//f/9//3/9Rv1S/3//f/9//3//f/9//3//f/9//3//f/9//3//f/9//3//f/9/GyodV/9/vELbGVkFmhVbPp5r/3vfc/1KGyKaCXoJuh2cQj1XfmO8RjsmehGaERsmHVO+c997/3v/f/9//3//f/9//3//f/9//3//f/9//3//f/9//3//f/9//3//f/9//3//f/9//3//f/9//3//f/9//3//f/9//3//f/9//3//fzsuHVP/f/9//3//f/9//3//f/9//3//f/9//3//f/9//3//f/9//3//f/9//3//f/9//3//f/9//3//f/9//3//f/9//3//f/9//3//f/9//3//f/9//3//f/9//3//f/9//3//f/9//3//f/9//3//f/9//3//f/9//3//f/9//38AAP9//3//f/9//3//f/9//3//f/9//3//f/9//3//f/9//3//f/9//3//f/9//3//f/9//3//f/9//3//f/9//3//f/9//3//f/9//3//f/9//3//f/9//3//f/9//3//f/9//3//f/9//3//f/9//3//f5xCPlv/f/9//3//f/9//3//f/9//3//f/9//3//f/9//3//f/9//395EX9r/3//f/9//3t+Z91OOy4bJtsdGyq8Rp9r3ne/ax1TnT77JfsZuhX7HfshHCobJhsm+yG7ITsunUY+X993/3//f/9//3//f/9//3//f/9//3//f/9//3//f/9//3//f/9//3//f/9//3//f/9//3//f/9//3//f/9//3//f/9/3UbdSv9//3//f/9//3+ebx1b/3//f/9//3//f/9//3//f/9//3//f/9//3//f/9//3//f/9//3//f/9//3//f/9//3//f/9//3//f/9//3//f/9//3//f/9//3//f/9//3//f/9//3//f/9//3//f/9//3//f/9//3//f/9//3//fwAA/3//f/9//3//f/9//3//f/9//3//f/9//3//f/9//3//f/9//3//f/9//3//f/9//3//f/9//3//f/9//3//f/9//3//f/9//3//f/9//3//f/9//3//f/9//3//f/9//3//f/9//3//f/9//3//f/9/fC59Z/9//3//f/9//3//f/9//3//f/9//3//f/9//3//f/9//3//e/kEnm//f/9//3//f/9//3//f/9//39eX5w6mhE5AZoZvUqec/9//3//ez1XvD66FXoFWg3bFZoRuxm6BXoJOQF6ETsuHVe/c/9//3//f/9//3//f/9//3//f/9//3//f/9//3//f/9//3//f/9//3//f/9//3//f/9//3//f/9//38dV3w+/3//f/9//3++c3UAlyn/f/9//3//f/9//3//f/9//3//f/9//3//f/9//3//f/9//3//f/9//3//f/9//3//f/9//3//f/9//3//f/9//3//f/9//3//f/9//3//f/9//3//f/9//3//f/9//3//f/9//3//f/9//3//f/9/AAD/f/9//3//f/9//3//f/9//3//f/9//3//f/9//3//f/9//3//f/9//3//f/9//3//f/9//3//f/9//3//f/9//3//f/9//3//f/9//3//f/9//3//f/9//3//f/9//3//f/9//3//f/9//3//f/9//3+cOp5r/3//f/9//3//f/9//3//f/9//3//f/9//3//f/9//3//f15f+Az/f/9//3//f/9//3//f/9//3//f/9//3//f99zPlecPjsmmhG6ITw23U5eZ/9//3//f55nPle9Qnw2GybbGZoROgnYAPkA+AR5HRo2nEodX35r33f/f/9//3//f/9//3//f/9//3//f/9//3//f/9//3//f/9//3//f/9//3//f35nGy5eZ/1WOz55HZYEWCHfd/9//3//f/9//3//f/9//3//f/9//3//f/9//3//f/9//3//f/9//3//f/9//3//f/9//3//f/9//3//f/9//3//f/9//3//f/9//3//f/9//3//f/9//3//f/9//3//f/9//3//f/9//3//f/9//38AAP9//3//f/9//3//f/9//3//f/9//3//f/9//3//f/9//3//f/9//3//f/9//3//f/9//3//f/9//3//f/9//3//f/9//3//f/9//3//f/9//3//f/9//3//f/9//3//f/9//3//f/9//3//f/9//3//f5w6fmf/f/9//3//f/9//3//f/9//3//f/9//3//f/9//3//f/9/GjJ6Gf9//3//f/9//3//f/9//3//f/9//3//f/9//3//f/9//3//f993Plt8OroVOQF6EVwyPlvfe/9//3//f/97/3//e79rXmMdU3s2+iV5GTkNtwC4ALgE+QQ5Dbod2yVbNjs2PDZcOpxGnEJ8PnxCXDpcOlw2GzL7Ldoluh05DTkJ2AC4ABgNuiWcRvxSlgD/f/9//3//f/9//3//f/9//3//f/9//3//f/9//3//f/9//3//f/9//3//f/9//3//f/9//3//f/9//3//f/9//3//f/9//3//f/9//3//f/9//3//f/9//3//f/9//3//f/9//3//f/9//3//f/9//3//fwAA/3//f/9//3//f/9//3//f/9//3//f/9//3//f/9//3//f/9//3//f/9//3//f/9//3//f/9//3//f/9//3//f/9//3//f/9//3//f/9//3//f/9//3//f/9//3//f/9//3//f/9//3//f/9//3//f/9/nDK/b/9//3//f/9//3//f/9//3//f/9//3//f/9//3//f/9//3+aGTsy/3//f/9//3//f/9//3//f/9//3//f/9//3//f/9//3//f/9//3//f/9//3//e35j3UL7IXoRuhUbKrxCPl9+a/97/3//f/9//3//f/9//3//f993PlucQhsuehU6ERkFGgFaAdoZ2hlcLnw2fDYbLnw2XDZ8Opw+vUb9Ul5bXmefazsu/3//f/9/Gjo6Pv9//3//f/9//3//f/9//3//f/9//3//f/9//3//f/9//3//f/9//3//f/9//3//f/9//3//f/9//3//f/9//3//f/9//3//f/9//3//f/9//3//f/9//3//f/9//3//f/9//3//f/9//3//f/9//3//f/9/AAD/f/9//3//f/9//3//f/9//3//f/9//3//f/9//3//f/9//3//f/9//3//f/9//3//f/9//3//f/9//3//f/9//3//f/9//3//f/9//3//f/9//3//f/9//3//f/9//3//f/9//3//f/9//3//f/9//39cKp5v/3//f/9//3//f/9//3//f/9//3//f/9//3//f/9//3//e9gIHVv/f/9//3//f/9//3//f/9//3//f/9//3//f/9//3//f/9//3//f/9//3//f/9//3//f/9/33vfc55r/U5bLroRGQmaERsu/U6ea/9//3//f/9//3//f/9//3//e99333NeY7xGWy7bHTkJehHaIVw+PV+/c/9//3//f/9//3//f/9/Gyr/f/9//38YCV5j/3//f/9//3//f/9//3//f/9//3//f/9//3//f/9//3//f/9//3//f/9//3//f/9//3//f/9//3//f/9//3//f/9//3//f/9//3//f/9//3//f/9//3//f/9//3//f/9//3//f/9//3//f/9//3//f/9//38AAP9//3//f/9//3//f/9//3//f/9//3//f/9//3//f/9//3//f/9//3//f/9//3//f/9//3//f/9//3//f/9//3//f/9//3//f/9//3//f/9//3//f/9//3//f/9//3//f/9//3//f/9//3//f/9//3//f1w2v3P/f/9//3//f/9//3//f/9//3//f/9//3//f/9//3//f55ruASeb/9//3//f/9//3//f/9//3//f/9//3//f/9//3//f/9//3//f/9//3//f/9//3//f/9//3//f/9//3//f/9//3/fd15f3T77HXoNOQW7GVw2/VJ+Z79z33f/f/9//3//f/9//3//f/9//3+eZ91KGy56FVkNOQmaGfspnEIeW35nv3O6Hd97/3//f7cAn3P/f/9//3//f/9//3//f/9//3//f/9//3//f/9//3//f/9//3//f/9//3//f/9//3//f/9//3//f/9//3//f/9//3//f/9//3//f/9//3//f/9//3//f/9//3//f/9//3//f/9//3//f/9//3//f/9//3//fwAA/3//f/9//3//f/9//3//f/9//3//f/9//3//f/9//3//f/9//3//f/9//3//f/9//3//f/9//3//f/9//3//f/9//3//f/9//3//f/9//3//f/9//3//f/9//3//f/9//3//f/9//3//f/9//3//f/9/+yGeb/9//3//f/9//3//f/9//3//f/9//3//f/9//3//f/9/XmPYAP9//3//f/9//3//f/9//3//f/9//3//f/9//3//f/9//3//f/9//3//f/9//3//f/9//3//f/9//3//f/9//3//f/9//3//f/9//3+/c35nHVecPjsu2hm6GVkVGypbOh1Xnm//f/9//3//f/9//3//f/9//3+/c35nPlv9Ujs2+yn6JfgIGA26GdohtwR8Qj1fvnP/f/9//3//f/9//3//f/9//3//f/9//3//f/9//3//f/9//3//f/9//3//f/9//3//f/9//3//f/9//3//f/9//3//f/9//3//f/9//3//f/9//3//f/9//3//f/9//3//f/9//3//f/9//3//f/9/AAD/f/9//3//f/9//3//f/9//3//f/9//3//f/9//3//f/9//3//f/9//3//f/9//3//f/9//3//f/9//3//f/9//3//f/9//3//f/9//3//f/9//3//f/9//3//f/9//3//f/9//3//f/9//3//f/9//38bLr9v/3//f/9//3//f/9//3//f/9//3//f/9//3//f/9//3/9VlkR/3//f/9//3//f/9//3//f/9//3//f/9//3//f/9//3//f/9//3//f/9//3//f/9//3//f/9//3//f/9//3//f/9//3//f/9//3//f/9//3//f/9//3//f/9/n2f9ShsumhU6BfkAehH7KZ1GPV/fc997/3//f/9//3//f/9//3//f/9/Wy6/c59r3Uq3AJoZ+ATYBPgAWhGaHTw23VJ+a993/3//f/9//3//f/9//3//f/9//3//f/9//3//f/9//3//f/9//3//f/9//3//f/9//3//f/9//3//f/9//3//f/9//3//f/9//3//f/9//3//f/9//3//f/9//3//f/9//38AAP9//3//f/9//3//f/9//3//f/9//3//f/9//3//f/9//3//f/9//3//f/9//3//f/9//3//f/9//3//f/9//3//f/9//3//f/9//3//f/9//3//f/9//3//f/9//3//f/9//3//f/9//3//f/9//3//f1syfmf/f/9//3//f/9//3//fxk63FL/f/9//3//f/9//3//f1s++i3/f/9//3//f/9//3//f/9//3//f/9//3//f3pCu07/f/9//3//f/9//3//fx1X+jHZLVtCv3P/f/9//3//f/9//3//f/9//3//f/9//3//f/9//3//f/9//3//f/9//3//f/97v29+Z/1SnD47LrohuhmaFbod2iE7Mls63U4dW35rv3dcNr5z/3//f/gI33v/f/97v3NeYx1Xe0Y7OvotmiF5GXkZWBXaKTs2vEo9X59v/3//f/9//3//f/9//3//f/9//3//f/9//3//f/9//3//f/9//3//f/9//3//f/9//3//f/9//3//f/9//3//f/9//3//f/9//3//f/9//3//fwAA/3//f/9//3//f/9//3//f/9//3//f/9//3//f/9//3//f/9//3//f/9//3//f/9//3//f/9//3//f/9/e2//f/9//3//f/9//3//f/9//3//f/9//3//f/9//3//f/9//3//f/9//3//f/9//3//f/9/nEI+X/9//3//f/9//3//f/9/VxkTAB1f/3//f/9//3//f/9/GjLdTv9//3//f/9//3//f/9//3//f/9//3//f/xWEwATADcZ/3v/f/9//3//e1gZVQAXDVgZtgR2AP1W/3//f/9//3//f/9//3//f/9//3//f/9//3//f/9//3//f/9//3//f/9//3//f/9//3//f/9//3//f/9/33ufa11bfDobJpoRGQEZAbcAOQlaEdsl2AScRh1bfmu+c/97/3//f/9//3//f/9//3//f35r3FL6LXkV+AT4CFgZe0L/f/9//3//f/9//3//f/9//3//f/9//3//f/9//3//f/9//3//f/9//3//f/9//3//f/9//3//f/9//3//f/9//3//f/9//3//f/9/AAD/f/9//3//f/9//3//f/9//3//f/9//3//f/9//3//f/9//3//f/9//3//f/9//3//f/9//3//f/9//384Z/9//3//f/9//3//f/9//3//f/9//3//f/9//3//f/9//3//f/9//3//f/9//3//f/9//3+cQh1b/3//f/9//3//f/9//3//fzo2tgzfd/9//3//f/9//384EV1j/3//f/9//3//f/9//3//f/9//3//f/9//3t6RptKdQTXEF1n/389X7YI9xA9X/9//3/fd1s2VgC8Tv9//3//f/9//3//f/9//3//f/9//3//f/9//3//f/9//3//f/9//3//f/9//3//f/9//3//f/9//3//f/9//3//f/9//3//f/97vT58Oh1XvEb4BPoh2yW6HZoZWRF6EXkRehF5FXoZeRm6IZkd2inaLRsu2il5GRcFtwiVBL9z/3//f/9//3//f/9//3//f/9//3//f/9//3//f/9//3//f/9//3//f/9//3//f/9//3//f/9//3//f/9//3//f/9//3//f/9//38AAP9//3//f/9//3//f/9//3//f/9//3//f/9//3//f/9//3//f/9//3//f/9//3//f/9//3//f/9//3//f/9//3//f/9//3//f/9//3//f/9//3//f/9//3//f/9//3//f/9//3//f/9//3//f/9//3//f1w2/VL/f/9//3//f/9//3//f/9//39YGTs+/3//f/9//3//f/gEv3f/f/9//3//f/9//3//f/9//3//f/9//3//f/9//3//d/cQVQTWDDUEOBX/e/9//3//f/9//3/9UnYAPV//f/9//3//f/9//3//f/9//3//f/9//3//f/9//3//f/9//3//f/9//3//f/9//3//f/9//3//f/9//3//f/9//3//f/9//38+Wzs2/3//f5khXmP/f/9//3//f/97/3vfd993v3ffc79zv3N+Z79vn2ufa55r33ffd997/3//f/9//3//f/9//3//f/9//3//f/9//3//f/9//3//f/9//3//f/9//3//f/9//3//f/9//3//f/9//3//f/9//3//f/9//3//fwAA/3//f/9//3//f/9//3//f/9//3//f/9//3//f/9//3//f/9//3//f/9//3//f/9//3//f/9//3//f/9//3//f/9//3//f/9//3//f/9//3//f/9//3//f/9//3//f/9//3//f/9//3//f/9//3//f/9/vD6cQv9//3//f/9//3//f/9//3//f11ndgCeb/9//3//f35ntwjfd/9//3//f/9//3//f/9//3//f/9//3//f/9//3//f/9/33sZOhYZ+TX/f/9//3//f/9//3//f/9/nEZ2AF5j/3//f/9//3//f/9//3//f/9//3//f/9//3//f/9//3//f/9//3//f/9//3//f/9//3//f/9//3//f/9//3//f/9//3//f59rmhn/f/9/GzIdV/9//3//f/9//3//f/9//3//f/9//3//f/9//3//f/9//3//f/9//3//f/9//3//f/9//3//f/9//3//f/9//3//f/9//3//f/9//3//f/9//3//f/9//3//f/9//3//f/9//3//f/9//3//f/9//3//f/9/AAD/f/9//3//f/9//3//f/9//3//f/9//3//f/9//3//f/9//3//f/9//3//f/9//3//f/9//3//f/9//3//f/9//3//f/9//3//f/9//3//f/9//3//f/9//3//f/9//3//f/9//3//f/9//3//f/9//3+8Rlw2/3//f/9//3//f/9//3//f/9//3/ZKRgV/3//f/9/3E74FP9//3//f/9//3//f/9//3//f/9//3//f/9//3//f/9//3//f/9//3//f/9//3//f/9//3//f/9//3//f9xO+Aj/f/9//3//f/9//3//f/9//3//f/9//3//f/9//3//f/9//3//f/9//3//f/9//3//f/9//3//f/9//3//f/9//3//f/9/v3N6Df9//3+8Sr1K/3//f/9//3//f/9//3//f/9//3//f/9//3//f/9//3//f/9//3//f/9//3//f/9//3//f/9//3//f/9//3//f/9//3//f/9//3//f/9//3//f/9//3//f/9//3//f/9//3//f/9//3//f/9//3//f/9//38AAP9//3//f/9//3//f/9//3//f/9//3//f/9//3//f/9//3//f/9//3//f/9//3//f/9//3//f/9//3//f/9//3//f/9//3//f/9//3//f/9//3//f/9//3//f/9//3//f/9//3//f/9//3//f/9//3//f/1OGyr/f/9//3//f/9//3//f/9//3//f/9/lgC8Tv9//3+ZHbop/3//f/9//3//f/9//3//f/9//3//f/9//3//f/9//3//f/9//3//f/9//3//f/9//3//f/9//3//f/9//3/6Lfot/3//f/9//3//f/9//3//f/9//3//f/9//3//f/9//3//f/9//3//f/9//3//f/9//3//f/9//3//f/9//3//f/9//3//fzkB33v/f15nOzb/f/9//3//f/9//3//f/9//3//f/9//3//f/9//3//f/9//3//f/9//3//f/9//3//f/9//3//f/9//3//f/9//3//f/9//3//f/9//3//f/9//3//f/9//3//f/9//3//f/9//3//f/9//3//f/9//3//fwAA/3//f/9//3//f/9//3//f/9//3//f/9//3//f/9//3//f/9//3//f/9//3//f/9//3//f/9//3//f/9//3//f/9//3//f/9//3//f/9//3//f/9//3//f/9//3//f/9//3//f/9//3//f/9//3//f/9/Xl/bHf9//3//f/9//3//f/9//3//f/9//38dW3YEfmvfd3YEvE7/f/9//3//f/9//3//f/9//3//f/9//3//f/9//3//f/9//3//f/9//3//f/9//3//f/9//3//f/9//3//f/9/+AgdW/9//3//f/9//3//f/9//3//f/9//3//f/9//3//f/9//3//f/9//3//f/9//3//f/9//3//f/9//3//f/9//3//f/9/uhVeY/9/n2/7Kf9//3//f/9//3//f/9//3//f/9//3//f/9//3//f/9//3//f/9//3//f/9//3//f/9//3//f/9//3//f/9//3//f/9//3//f/9//3//f/9//3//f/9//3//f/9//3//f/9//3//f/9//3//f/9//3//f/9/AAD/f/9//3//f/9//3//f/9//3//f/9//3//f/9//3//f/9//3//f/9//3//f/9//3//f/9//3//f/9//3//f/9//3//f/9//3//f/9//3//f/9//3//f/9//3//f/9//3//f/9//3//f/9//3//f/9//3+fb1kJ/3//f/9//3//f/9//3//f/9//3//f/9/+jF2ALkhNQDfc/9//3//f/9//3//f/9//3//f/9//3//f/9//3//f/9//3//f/9//3//f/9//3//f/9//3//f/9//3//f/9//3+eb55z/3//f/9//3//f/9//3//f/9//3//f/9//3//f/9//3//f/9//3//f/9//3//f/9//3//f/9//3//f/9//3//f/9//39bMt1K/3/fd5kd/3//f/9//3//f/9//3//f/9//3//f/9//3//f/9//3//f/9//3//f/9//3//f/9//3//f/9//3//f/9//3//f/9//3//f/9//3//f/9//3//f/9//3//f/9//3//f/9//3//f/9//3//f/9//3//f/9//38AAP9//3//f/9//3//f/9//3//f/9//3//f/9//3//f/9//3//f/9//3//f/9//3//f/9//3//f/9//3//f/9//3//f/9//3//f/9//3//f/9//3//f/9//3//f/9//3//f/9//3//f/9//3//f/9//3//f79zOQX/f/9//3//f/9//3//f/9//3//f/9//3//fzs6OCE9X/9//3//f/9//3//f/9//3//f/9//3//f/9//3//f/9//3//f/9//3//f/9//3//f/9//3//f/9//3//f/9//3//f/9//3//f/9//3//f/9//3//f/9//3//f/9//3//f/9//3//f/9//3//f/9//3//f/9//3//f/9//3//f/9//3//f/9//3//f59rXDb/f/9/mh3/e/9//3//f/9//3//f/9//3//f/9//3//f/9//3//f/9//3//f/9//3//f/9//3//f/9//3//f/9//3//f/9//3//f/9//3//f/9//3//f/9//3//f/9//3//f/9//3//f/9//3//f/9//3//f/9//3//fwAA/3//f/9//3//f/9//3//f/9//3//f/9//3//f/9//3//f/9//3//f/9//3//f/9//3//f/9//3//f/9//3//f/9//3//f/9//3//f/9//3//f/9//3//f/9//3//f/9//3//f/9//3//f/9//3//f/9/33e4AL9z/3//fxxf/3//f/9//3//f/9//3//f/9//3//f/9//3//f/9//3//f/9//3//f/9//3//f/9//3//f/9//3//f/9//3//f/9//3//f/9//3//f/9//3//f/9//3//f/9//3//f/9//3//f/9//3//f/9//3//f/9//3//f/9//3//f/9//3//f/9//3//f/9//3//f/9//3//f/9//3//f/9//3//f/9/nmfbIf9//3/6LR1b/3//f/9//3//f/9//3//f/9//3//f/9//3//f/9//3//f/9//3//f/9//3//f/9//3//f/9//3//f/9//3//f/9//3//f/9//3//f/9//3//f/9//3//f/9//3//f/9//3//f/9//3//f/9//3//f/9/AAD/f/9//3//f/9//3//f/9//3//f/9//3//f/9//3//f/9//3//f/9//3//f/9//3//f/9//3//f/9//3//f/9//3//f/9//3//f/9//3//f/9//3//f/9//3//f/9//3//f/9//3//f/9//3//f/9//3//f1oJPV//f793VAS7Uv9//3//f/9//3//f/9//3//f/9//3//f/9//3//f/9//3//f/9//3//f/9//3//f/9//3//f/9//3//f/9//3//f/9//3//f/9//3//f/9//3//f/9//3//f/9//3//e/9//3//f/9//3//f/9//3//f/9//3//f/9//3//f/9//3//f/9//3//f/9//3//f/9//3//f/9//3//f/9//3//f5oV/3//fx1XuiH/f/9//3//f/9//3//f/9//3//f/9//3//f/9//3//f/9//3//f/9//3//f/9//3//f/9//3//f/9//3//f/9//3//f/9//3//f/9//3//f/9//3//f/9//3//f/9//3//f/9//3//f/9//3//f/9//38AAP9//3//f/9//3//f/9//3//f/9//3//f/9//3//f/9//3//f/9//3//f/9//3//f/9//3//f/9//3//f/9//3//f/9//3//f/9//3//f/9//3//f/9//3//f/9//3//f/9//3//f/9//3//f/9//3//f/9/Oy6dQv9//3+YIbkl/3//f/9//3//f/9//3//f/9//3//f/9//3//f/9//3//f/9//3//f/9//3//f/9//3//f/9//3//f/9//3//f/9//3//f/9//3//f/9//3//f/9//3//f/9//38ZNvYUnnP/f/9//3//f/9//3//f/9//3//f/9//3//f/9//3//f/9//3//f/9//3//f/9//3//f/9//3//f/9//3//f/9/GyK/c/9/33c5Df9//3//f/9//3//f/9//3//f/9//3//f/9//3//f/9//3//f/9//3//f/9//3//f/9//3//f/9//3//f/9//3//f/9//3//f/9//3//f/9//3//f/9//3//f/9//3//f/9//3//f/9//3//f/9//3//fwAA/3//f/9//3//f/9//3//f/9//3//f/9//3//f/9//3//f/9//3//f/9//3//f/9//3//f/9//3//f/9//3//f/9//3//f/9//3//f/9//3//f/9//3//f/9//3//f/9//3//f/9//3//f/9//3//f/9//3+cOvsp/3//fx1XdgT/f/9//3//f/9//3//f/9//3//f/9//3//f/9//3//f/9//3//f/9//3//f/9//3//f/9//3//f/9//3//f/9//3//f/9//3//f/9//3//f/9//3//f/9//3//f3pCEwAaPv9//3//f/9//3//f/9//3//f/9//3//f/9//3//f/9//3//f/9//3//f/9//3//f/9//3//f/9//3//f/9//387Lr9z/3//f3kZf2//f/9//3//f/9//3//f/9//3//f/9//3//f/9//3//f/9//3//f/9//3//f/9//3//f/9//3//f/9//3//f/9//3//f/9//3//f/9//3//f/9//3//f/9//3//f/9//3//f/9//3//f/9//3//f/9/AAD/f/9//3//f/9//3//f/9//3//f/9//3//f/9//3//f/9//3//f/9//3//f/9//3//f/9//3//f/9//3//f/9//3//f/9//3//f/9//3//f/9//3//f/9//3//f/9//3//f/9//3//f/9//3//f/9//3//fx1Tehn/f/9//3t2AD1j/3//f/9//3//f/9//3//f/9//3//f/9//3//f/9//3//f/9//3//f/9//3//f/9//3//f/9//3//f/9//3//f/9//3//f/9//3//f/9//3//f/9//3//f/9//397RjUAv3P/f/9//3//f/9//3//f/9//3//f/9//3//f/9//3//f/9//3//f/9//3//f/9//3//f/9//3//f/9//3//f71GPV//f/9/nEbcUv9//3//f/9//3//f/9//3//f/9//3//f/9//3//f/9//3//f/9//3//f/9//3//f/9//3//f/9//3//f/9//3//f/9//3//f/9//3//f/9//3//f/9//3//f/9//3//f/9//3//f/9//3//f/9//38AAP9//3//f/9//3//f/9//3//f/9//3//f/9//3//f/9//3//f/9//3//f/9//3//f/9//3//f/9//3//f/9//3//f/9//3//f/9//3//f/9//3//f/9//3//f/9//3//f/9//3//f/9//3//f/9//3//f/9/33daDf97/3//f/opOz7/f/9//3//f/9//3//f/9//3//f/9//3//f/9//3//f/9//3//f/9//3//f/9//3//f/9//3//f/9//3//f/9//3//f/9//3//f/9//3//f/9//3//f/9//3//f9931xB5Hf9//3//f/9//3//f/9//3//f/9//3//f/9//3//f/9//3//f/9//3//f/9//3//f/9//3//f/9//3//f/9/HVe9Qv9//3++czs2/3//f/9//3//f/9//3//f/9//3//f/9//3//f/9//3//f/9//3//f/9//3//f/9//3//f/9//3//f/9//3//f/9//3//f/9//3//f/9//3//f/9//3//f/9//3//f/9//3//f/9//3//f/9//3//fwAA/3//f/9//3//f/9//3//f/9//3//f/9//3//f/9//3//f/9//3//f/9//3//f/9//3//f/9//3//f/9//3//f/9//3//f/9//3//f/9//3//f/9//3//f/9//3//f/9//3//f/9//3//f/9//3//f/9//3//f7oVnm//f/9/XWM4Gf9//3//f/9//3//f/9//3//f/9//3//f/9//3//f/9//3//f/9//3//f/9//3//f/9//3//f/9//3//f/9//3//f/9//3//f/9//3//f/9//3//f/9//3//f/9//38dV1YAHV//f/9//3//f/9//3//f/9//3//f/9//3//f/9//3//f/9//3//f/9//3//f/9//3//f/9//3//f/9//3+fa/oh/3//f/9/mSH/f/9//3//f/9//3//f/9//3//f/9//3//f/9//3//f/9//3//f/9//3//f/9//3//f/9//3//f/9//3//f/9//3//f/9//3//f/9//3//f/9//3//f/9//3//f/9//3//f/9//3//f/9//3//f/9/AAD/f/9//3//f/9//3//f/9//3//f/9//3//f/9//3//f/9//3//f/9//3//f/9//3//f/9//3//f/9//3//f/9//3//f/9//3//f/9//3//f/9//3//f/9//3//f/9//3//f/9//3//f/9//3//f/9//3//f/9/Oy4+X/9//3//e/gI/3//f/9//3//f/9//3//f/9//3//f/9//3//f/9//3//f/9//3//f/9//3//f/9//3//f/9//3//f/9//3//f/9//3//f/9//3//f/9//3//f/9//3//f/9//3//f/9/GjIYEf9//3//f/9//3//f/9//3//f/9//3//f/9//3//f/9//3//f/9//3//f/9//3//f/9//3//f/9//3//f993ehH/f/9//3/bJf97/3//f/9//3//f/9//3//f/9//3//f/9//3//f/9//3//f/9//3//f/9//3//f/9//3//f/9//3//f/9//3//f/9//3//f/9//3//f/9//3//f/9//3//f/9//3//f/9//3//f/9//3//f/9//38AAP9//3//f/9//3//f/9//3//f/9//3//f/9//3//f/9//3//f/9//3//f/9//3//f/9//3//f/9//3//f/9//3//f/9//3//f/9//3//f/9//3//f/9//3//f/9//3//f/9//3//f/9//3//f/9//3//f/9//3+cRls2/3//f/9/eSHcUv9//3//f/9//3//f/9//3//f/9//3//f/9//3//f/9//3//f/9//3//f/9//3//f/9//3//f/9//3//f/9//3//f/9//3//f/9//3//f/9//3//f/9//3//f/9//3/fe9cMGzL/f/9//3//f/9//3//f/9//3//f/9//3//f/9//3//f/9//3//f/9//3//f/9//3//f/9//3//f/9//396Dd93/3//f1s6/VL/f/9//3//f/9//3//f/9//3//f/9//3//f/9//3//f/9//3//f/9//3//f/9//3//f/9//3//f/9//3//f/9//3//f/9//3//f/9//3//f/9//3//f/9//3//f/9//3//f/9//3//f/9//3//fwAA/3//f/9//3//f/9//3//f/9//3//f/9//3//f/9//3//f/9//3//f/9//3//f/9//3//f/9//3//f/9//3//f/9//3//f/9//3//f/9//3//f/9//3//f/9//3//f/9//3//f/9//3//f/9//3//f/9//3//f15jehH/f/9//3+cRlgZ/3//f/9//3//f/9//3//f/9//3//f/9//3//f/9//3//f/9//3//f/9//3//f/9//3//f/9//3//f/9//3//f/9//3//f/9//3//f/9//3//f/9//3//f/9//3//f/9/Xl93AD1b/3//f/9//3//f/9//3//f/9//3//f/9//3//f/9//3//f/9//3//f/9//3//f/9//3//f/9//3//fxwi/U7/f/9/HluaHf9//3//f/9//3//f/9//3//f/9//3//f/9//3//f/9//3//f/9//3//f/9//3//f/9//3//f/9//3//f/9//3//f/9//3//f/9//3//f/9//3//f/9//3//f/9//3//f/9//3//f/9//3//f/9/AAD/f/9//3//f/9//3//f/9//3//f/9//3//f/9//3//f/9//3//f/9//3//f/9//3//f/9//3//f/9//3//f/9//3//f/9//3//f/9//3//f/9//3//f/9//3//f/9//3//f/9//3//f/9//3//f/9//3//f/9/v2/YAN9z/3//f15jlwDfe/9//3//f/9//3//f/9//3//f/9//3//f/9//3//f/9//3//f/9//3//f/9//3//f/9//3//f/9//3//f/9//3//f/9//3//f/9//3//f/9//3//f/9//3//f/9//3//f5xCWRn/f/9//3//f/9//3//f/9//3//f/9//3//f/9//3//f/9//3//f/9//3//f/9//3//f/9//3//f/9/vEI8Lv9//3/fexkF/3//f/9//3//f/9//3//f/9//3//f/9//3//f/9//3//f/9//3//f/9//3//f/9//3//f/9//3//f/9//3//f/9//3//f/9//3//f/9//3//f/9//3//f/9//3//f/9//3//f/9//3//f/9//38AAP9//3//f/9//3//f/9//3//f/9//3//f/9//3//f/9//3//f/9//3//f/9//3//f/9//3//f/9//3//f/9//3//f/9//3//f/9//3//f/9//3//f/9//3//f/9//3//f/9//3//f/9//3//f/9//3//f/9//3//f1oVvEb/f/9//3+3AD1j/3//f/9//3//f/9//3//f/9//3//f/9//3//f/9//3//f/9//3//f/9//3//f/9//3//f/9//3//f/9//3//f/9//3//f/9//3//f/9//3//f/9//3//f/9//3//f/9//3+6IbxC/3//f/9//3//f/9//3//f/9//3//f/9//3//f/9//3//f/9//3//f/9//3//f/9//3//f/9//3+fa7oV/3//f/9/eRleY/9//3//f/9//3//f/9//3//f/9//3//f/9//3//f/9//3//f/9//3//f/9//3//f/9//3//f/9//3//f/9//3//f/9//3//f/9//3//f/9//3//f/9//3//f/9//3//f/9//3//f/9//3//fwAA/3//f/9//3//f/9//3//f/9//3//f/9//3//f/9//3//f/9//3//f/9//3//f/9//3//f/9//3//f/9//3//f/9//3//f/9//3//f/9//3//f/9//3//f/9//3//f/9//3//f/9//3//f/9//3//f/9//3//f/9/OzaaGf9//3//f/spWzr/f/9//3//f/9//3//f/9//3//f/9//3//f/9//3//f/9//3//f/9//3//f/9//3//f/9//3//f/9//3//f/9//3//f/9//3//f/9//3//f/9//3//f/9//3//f/9//3//f75vug3fd/9//3//f/9//3//f/9//3//f/9//3//f/9//3//f/9//3//f/9//3//f/9//3//f/9//3//f/9/ehHfd/9//3+8Rns+/3//f/9//3//f/9//3//f/9//3//f/9//3//f/9//3//f/9//3//f/9//3//f/9//3//f/9//3//f/9//3//f/9//3//f/9//3//f/9//3//f/9//3//f/9//3//f/9//3//f/9//3//f/9/AAD/f/9//3//f/9//3//f/9//3//f/9//3//f/9//3//f/9//3//f/9//3//f/9//3//f/9//3//f/9//3//f/9//3//f/9//3//f/9//3//f/9//3//f/9//3//f/9//3//f/9//3//f/9//3//f/9//3//f/9//3+/b9gE33f/f/9//VKaJf9//3//f/9//3//f/9//3//f/9//3//f/9//3//f/9//3//f/9//3//f/9//3//f/9//3//f/9//3//f/9//3//f/9//3//f/9//3//f/9//3//f/9//3//f/9//3//f/9//39+Y7w6/3//f/9//3//f/9//3//f/9//3//f/9//3//f/9//3//f/9//3//f/9//3//f/9//3//f/9//3+6GZ9r/3//f993+yX/f/9//3//f/9//3//f/9//3//f/9//3//f/9//3//f/9//3//f/9//3//f/9//3//f/9//3//f/9//3//f/9//3//f/9//3//f/9//3//f/9//3//f/9//3//f/9//3//f/9//3//f/9//38AAP9//3//f/9//3//f/9//3//f/9//3//f/9//3//f/9//3//f/9//3//f/9//3//f/9//3//f/9//3//f/9//3//f/9//3//f/9//3//f/9//3//f/9//3//f/9//3//f/9//3//f/9//3//f/9//3//f/9//3//f/9/mhX8Uv9//3/fd1kN/3v/f/9//3//f/9//3//f/9//3//f/9//3//f/9//3//f/9//3//f/9//3//f/9//3//f/9//3//f/9//3//f/9//3//f/9//3//f/9//3//f/9//3//f/9//3//f/9//3//f/9/PVvfd/9//3//f/9//3//f/9//3//f/9//3//f/9//3//f/9//3//f/9//3//f/9//3//f/9//3//f91CPV//f/9//3+aHf9//3//f/9//3//f/9//3//f/9//3//f/9//3//f/9//3//f/9//3//f/9//3//f/9//3//f/9//3//f/9//3//f/9//3//f/9//3//f/9//3//f/9//3//f/9//3//f/9//3//f/9//3//fwAA/3//f/9//3//f/9//3//f/9//3//f/9//3//f/9//3//f/9//3//f/9//3//f/9//3//f/9//3//f/9//3//f/9//3//f/9//3//f/9//3//f/9//3//f/9//3//f/9//3//f/9//3//f/9//3//f/9//3//f/9//38dV9sl/3//f/9/OQ2/d/9//3//f/9//3//f/9//3//f/9//3//f/9//3//f/9//3//f/9//3//f/9//3//f/9//3//f/9//3//f/9//3//f/9//3//f/9//3//f/9//3//f/9//3//f/9//3//f/9//3//f993/3//f/9//3//f/9//3//f/9//3//f/9//3//f/9//3//f/9//3//f/9//3//f/9//3//f/9/PV+8Rv9//3//fzsyv3P/f/9//3//f/9//3//f/9//3//f/9//3//f/9//3//f/9//3//f/9//3//f/9//3//f/9//3//f/9//3//f/9//3//f/9//3//f/9//3//f/9//3//f/9//3//f/9//3//f/9//3//f/9/AAD/f/9//3//f/9//3//f/9//3//f/9//3//f/9//3//f/9//3//f/9//3//f/9//3//f/9//3//f/9//3//f/9//3//f/9//3//f/9//3//f/9//3//f/9//3//f/9//3//f/9//3//f/9//3//f/9//3//f/9//3//f9932AD/e/9//3/aIZ5v/3//f/9//3//f/9//3//f/9//3//f/9//3//f/9//3//f/9//3//f/9//3//f/9//3//f/9//3//f/9//3//f/9//3//f/9//3//f/9//3//f/9//3//f/9//3//f/9//3//f/9//3//f/9//3//f/9//3//f/9//3//f/9//3//f/9//3//f/9//3//f/9//3//f/9//3//f/9//3+/bxom/3//f/9/vEq8Sv9//3//f/9//3//f/9//3//f/9//3//f/9//3//f/9//3//f/9//3//f/9//3//f/9//3//f/9//3//f/9//3//f/9//3//f/9//3//f/9//3//f/9//3//f/9//3//f/9//3//f/9//38AAP9//3//f/9//3//f/9//3//f/9//3//f/9//3//f/9//3//f/9//3//f/9//3//f/9//3//f/9//3//f/9//3//f/9//3//f/9//3//f/9//3//f/9//3//f/9//3//f/9//3//f/9//3//f/9//3//f/9//3//f/9//3+6JVs2/3//fzsyHVv/f/9//3//f/9//3//f/9//3//f/9//3//f/9//3//f/9//3//f/9//3//f/9//3//f/9//3//f/9//3//f/9//3//f/9//3//f/9//3//f/9//3//f/9//3//f/9//3//f/9//3//f/9//3//f/9//3//f/9//3//f/9//3//f/9//3//f/9//3//f/9//3//f/9//3//f/9//3//f9932x3/f/9//39eY5kd/3//f/9//3//f/9//3//f/9//3//f/9//3//f/9//3//f/9//3//f/9//3//f/9//3//f/9//3//f/9//3//f/9//3//f/9//3//f/9//3//f/9//3//f/9//3//f/9//3//f/9//3//fwAA/3//f/9//3//f/9//3//f/9//3//f/9//3//f/9//3//f/9//3//f/9//3//f/9//3//f/9//3//f/9//3//f/9//3//f/9//3//f/9//3//f/9//3//f/9//3//f/9//3//f/9//3//f/9//3//f/9//3//f/9//3//fz1fmATfd/9/ez6cSv9//3//f/9//3//f/9//3//f/9//3//f/9//3//f/9//3//f/9//3//f/9//3//f/9//3//f/9//3//f/9//3//f/9//3//f/9//3//f/9//3//f/9//3//f/9//3//f/9//3//f/9//3//f/9//3//f/9//3//f/9//3//f/9//3//f/9//3//f/9//3//f/9//3//f/9//3//f/9//3+aFd97/3//f993GQn/f/9//3//f/9//3//f/9//3//f/9//3//f/9//3//f/9//3//f/9//3//f/9//3//f/9//3//f/9//3//f/9//3//f/9//3//f/9//3//f/9//3//f/9//3//f/9//3//f/9//3//f/9/AAD/f/9//3//f/9//3//f/9//3//f/9//3//f/9//3//f/9//3//f/9//3//f/9//3//f/9//3//f/9//3//f/9//3//f/9//3//f/9//3//f/9//3//f/9//3//f/9//3//f/9//3//f/9//3//f/9//3//f/9//3//f/9//39YEZxG/3+cRjs2/3//f/9//3//f/9//3//f/9//3//f/9//3//f/9//3//f/9//3//f/9//3//f/9//3//f/9//3//f/9//3//f/9//3//f/9//3//f/9//3//f/9//3//f/9//3//f/9//3//f/9//3//f/9//3//f/9//3//f/9//3//f/9//3//f/9//3//f/9//3//f/9//3//f/9//3//f/9//3//f3w63VL/f/9//395FX5j/3//f/9//3//f/9//3//f/9//3//f/9//3//f/9//3//f/9//3//f/9//3//f/9//3//f/9//3//f/9//3//f/9//3//f/9//3//f/9//3//f/9//3//f/9//3//f/9//3//f/9//38AAP9//3//f/9//3//f/9//3//f/9//3//f/9//3//f/9//3//f/9//3//f/9//3//f/9//3//f/9//3//f/9//3//f/9//3//f/9//3//f/9//3//f/9//3//f/9//3//f/9//3//f/9//3//f/9//3//f/9//3//f/9//3//f79zGA3/f/1SGjL/f/9//3//f/9//3//f/9//3//f/9//3//f/9//3//f/9//3//f/9//3//f/9//3//f/9//3//f/9//3//f/9//3//f/9//3//f/9//3//f/9//3//f/9//3//f/9//3//f/9//3//f/9//3//f/9//3//f/9//3//f/9//3//f/9//3//f/9//3//f/9//3//f/9//3//f/9//3//f/9/vEb7Kf9//3//f3w+XDr/f/9//3//f/9//3//f/9//3//f/9//3//f/9//3//f/9//3//f/9//3//f/9//3//f/9//3//f/9//3//f/9//3//f/9//3//f/9//3//f/9//3//f/9//3//f/9//3//f/9//3//fwAA/3//f/9//3//f/9//3//f/9//3//f/9//3//f/9//3//f/9//3//f/9//3//f/9//3//f/9//3//f/9//3//f/9//3//f/9//3//f/9//3//f/9//3//f/9//3//f/9//3//f/9//3//f/9//3//f/9//3//f/9//3//f/9//3+5KXtCPl/aKf9//3//f/9//3//f/9//3//f/9//3//f/9//3//f/9//3//f/9//3//f/9//3//f/9//3//f/9//3//f/9//3//f/9//3//f/9//3//f/9//3//f/9//3//f/9//3//f/9//3//f/9//3//f/9//3//f/9//3//f/9//3//f/9//3//f/9//3//f/9//3//f/9//3//f/9//3//f/9//3+/b7oR/3//f/9/fmf7Jf9//3//f/9//3//f/9//3//f/9//3//f/9//3//f/9//3//f/9//3//f/9//3//f/9//3//f/9//3//f/9//3//f/9//3//f/9//3//f/9//3//f/9//3//f/9//3//f/9//3//f/9/AAD/f/9//3//f/9//3//f/9//3//f/9//3//f/9//3//f/9//3//f/9//3//f/9//3//f/9//3//f/9//3//f/9//3//f/9//3//f/9//3//f/9//3//f/9//3//f/9//3//f/9//3//f/9//3//f/9//3//f/9//3//f/9//3//f55vlgD6Lfox/3//f/9//3//f/9//3//f/9//3//f/9//3//f/9//3//f/9//3//f/9//3//f/9//3//f/9//3//f/9//3//f/9//3//f/9//3//f/9//3//f/9//3//f/9//3//f/9//3//f/9//3//f/9//3//f/9//3//f/9//3//f/9//3//f/9//3//f/9//3//f/9//3//f/9//3//f/9//3//f/9/egm/c/9//3//f7od/3//f/9//3//f/9//3//f/9//3//f/9//3//f/9//3//f/9//3//f/9//3//f/9//3//f/9//3//f/9//3//f/9//3//f/9//3//f/9//3//f/9//3//f/9//3//f/9//3//f/9//38AAP9//3//f/9//3//f/9//3//f/9//3//f/9//3//f/9//3//f/9//3//f/9//3//f/9//3//f/9//3//f/9//3//f/9//3//f/9//3//f/9//3//f/9//3//f/9//3//f/9//3//f/9//3//f/9//3//f/9//3//f/9//3//f/9//3/8VlYAHFv/f/9//3//f/9//3//f/9//3//f/9//3//f/9//3//f/9//3//f/9//3//f/9//3//f/9//3//f/9//3//f/9//3//f/9//3//f/9//3//f/9//3//f/9//3//f/9//3//f/9//3//f/9//3//f/9//3//f/9//3//f/9//3//f/9//3//f/9//3//f/9//3//f/9//3//f/9//3//f/9//3+6HV5j/3//f/9/2iHfd/9//3//f/9//3//f/9//3//f/9//3//f/9//3//f/9//3//f/9//3//f/9//3//f/9//3//f/9//3//f/9//3//f/9//3//f/9//3//f/9//3//f/9//3//f/9//3//f/9//3//fwAA/3//f/9//3//f/9//3//f/9//3//f/9//3//f/9//3//f/9//3//f/9//3//f/9//3//f/9//3//f/9//3//f/9//3//f/9//3//f/9//3//f/9//3//f/9//3//f/9//3//f/9//3//f/9//3//f/9//3//f/9//3//f/9//3//f/9//3//f/9//3//f/9//3//f/9//3//f/9//3//f/9//3//f/9//3//f/9//3//f/9//3//f/9//3//f/9//3//f/9//3//f/9//3//f/9//3//f/9//3//f/9//3//f/9//3//f/9//3//f/9//3//f/9//3//f/9//3//f/9//3//f/9//3//f/9//3//f/9//3//f/9//3//f/9//3//f/9//3//f5xGvEr/f/9//38bMr93/3//f/9//3//f/9//3//f/9//3//f/9//3//f/9//3//f/9//3//f/9//3//f/9//3//f/9//3//f/9//3//f/9//3//f/9//3//f/9//3//f/9//3//f/9//3//f/9//3//f/9/AAD/f/9//3//f/9//3//f/9//3//f/9//3//f/9//3//f/9//3//f/9//3//f/9//3//f/9//3//f/9//3//f/9//3//f/9//3//f/9//3//f/9//3//f/9//3//f/9//3//f/9//3//f/9//3//f/9//3//f/9//3//f/9//3//f/9//3//f/9//3//f/9//3//f/9//3//f/9//3//f/9//3//f/9//3//f/9//3//f/9//3//f/9//3//f/9//3//f/9//3//f/9//3//f/9//3//f/9//3//f/9//3//f/9//3//f/9//3//f/9//3//f/9//3//f/9//3//f/9//3//f/9//3//f/9//3//f/9//3//f/9//3//f/9//3//f/9//3//f/9/fmdcNv9//3//f3w+fmv/f/9//3//f/9//3//f/9//3//f/9//3//f/9//3//f/9//3//f/9//3//f/9//3//f/9//3//f/9//3//f/9//3//f/9//3//f/9//3//f/9//3//f/9//3//f/9//3//f/9//38AAP9//3//f/9//3//f/9//3//f/9//3//f/9//3//f/9//3//f/9//3//f/9//3//f/9//3//f/9//3//f/9//3//f/9//3//f/9//3//f/9//3//f/9//3//f/9//3//f/9//3//f/9//3//f/9//3//f/9//3//f/9//3//f/9//3//f/9//3//f/9//3//f/9//3//f/9//3//f/9//3//f/9//3//f/9//3//f/9//3//f/9//3//f/9//3//f/9//3//f/9//3//f/9//3//f/9//3//f/9//3//f/9//3//f/9//3//f/9//3//f/9//3//f/9//3//f/9//3//f/9//3//f/9//3//f/9//3//f/9//3//f/9//3//f/9//3//f/9//3/fe7od/3//f/9/vE49X/9//3//f/9//3//f/9//3//f/9//3//f/9//3//f/9//3//f/9//3//f/9//3//f/9//3//f/9//3//f/9//3//f/9//3//f/9//3//f/9//3//f/9//3//f/9//3//f/9//3//fwAA/3//f/9//3//f/9//3//f/9//3//f/9//3//f/9//3//f/9//3//f/9//3//f/9//3//f/9//3//f/9//3//f/9//3//f/9//3//f/9//3//f/9//3//f/9//3//f/9//3//f/9//3//f/9//3//f/9//3//f/9//3//f/9//3//f/9//3//f/9//3//f/9//3//f/9//3//f/9//3//f/9//3//f/9//3//f/9//3//f/9//3//f/9//3//f/9//3//f/9//3//f/9//3//f/9//3//f/9//3//f/9//3//f/9//3//f/9//3//f/9//3//f/9//3//f/9//3//f/9//3//f/9//3//f/9//3//f/9//3//f/9//3//f/9//3//f/9//3//f/9/mhn/f/9//38+X7xK/3//f/9//3//f/9//3/+f/9//3//f/9//3//f/9//3//f/9//3//f/9//3//f/9//3//f/9//3//f/9//3//f/9//3//f/9//3//f/9//3//f/9//3//f/9//3//f/9//3//f/9/AAD/f/9//3//f/9//3//f/9//3//f/9//3//f/9//3//f/9//3//f/9//3//f/9//3//f/9//3//f/9//3//f/9//3//f/9//3//f/9//3//f/9//3//f/9//3//f/9//3//f/9//3//f/9//3//f/9//3//f/9//3//f/9//3//f/9//3//f/9//3//f/9//3//f/9//3//f/9//3//f/9//3//f/9//3//f/9//3//f/9//3//f/9//3//f/9//3//f/9//3//f/9//3//f/9//3//f/9//3//f/9//3//f/9//3//f/9//3//f/9//3//f/9//3//f/9//3//f/9//3//f/9//3//f/9//3//f/9//3//f/9//3//f/9//3//f/9//3//f/9//3+6IZ5r/3//f15jGy7/f/9//3//f/9//3/de3pz/3//f/9//3//f/9//3//f/9//3//f/9//3//f/9//3//f/9//3//f/9//3//f/9//3//f/9//3//f/9//3//f/9//3//f/9//3//f/9//3//f/9//38AAP9//3//f/9//3//f/9//3//f/9//3//f/9//3//f/9//3//f/9//3//f/9//3//f/9//3//f/9//3//f/9//3//f/9//3//f/9//3//f/9//3//f/9//3//f/9//3//f/9//3//f/9//3//f/9//3//f/9//3//f/9//3//f/9//3//f/9//3//f/9//3//f/9//3//f/9//3//f/9//3//f/9//3//f/9//3//f/9//3//f/9//3//f/9//3//f/9//3//f/9//3//f/9//3//f/9//3//f/9//3//f/9//3//f/9//3//f/9//3//f/9//3//f/9//3//f/9//3//f/9//3//f/9//3//f/9//3//f/9//3//f/9//3//f/9//3//f/9//3//f3w+Wz7/f/9/v3PaJf9//3//f/9//3//f/9//nv/f/9//3//f/9//3//f/9//3//f/9//3//f/9//3//f/9//3//f/9//3//f/9//3//f/9//3//f/9//3//f/9//3//f/9//3//f/9//3//f/9//3//fwAA/3//f/9//3//f/9//3//f/9//3//f/9//3//f/9//3//f/9//3//f/9//3//f/9//3//f/9//3//f/9//3//f/9//3//f/9//3//f/9//3//f/9//3//f/9//3//f/9//3//f/9//3//f/9//3//f/9//3//f/9//3//f/9//3//f/9//3//f/9//3//f/9//3//f/9//3//f/9//3//f/9//3//f/9//3//f/9//3//f/9//3//f/9//3//f/9//3//f/9//3//f/9//3//f/9//3//f/9//3//f/9//3//f/9//3//f/9//3//f/9//3//f/9//3//f/9//3//f/9//3//f/9//3//f/9//3//f/9//3//f/9//3//f/9//3//f/9//3//f/9/HVs5Df9//3/fd5oZ/3//f/9//3//f/9//3//f/9//3//f/9//3//f/9//3//f/9//3//f/9//3//f/9//3//f/9//3//f/9//3//f/9//3//f/9//3//f/9//3//f/9//3//f/9//3//f/9//3//f/9/AAD/f/9//3//f/9//3//f/9//3//f/9//3//f/9//3//f/9//3//f/9//3//f/9//3//f/9//3//f/9//3//f/9//3//f/9//3//f/9//3//f/9//3//f/9//3//f/9//3//f/9//3//f/9//3//f/9//3//f/9//3//f/9//3//f/9//3//f/9//3//f/9//3//f/9//3//f/9//3//f/9//3//f/9//3//f/9//3//f/9//3//f/9//3//f/9//3//f/9//3//f/9//3//f/9//3//f/9//3//f/9//3//f/9//3//f/9//3//f/9//3//f/9//3//f/9//3//f/9//3//f/9//3//f/9//3//f/9//3//f/9//3//f/9//3//f/9//3//f/9//3/fe7gA/3f/f/9/ORH/e/9//3//f/9//3//f/9//3//f/9//3//f/9//3//f/9//3//f/9//3//f/9//3//f/9//3//f/9//3//f/9//3//f/9//3//f/9//3//f/9//3//f/9//3//f/9//3//f/9//38AAP9//3//f/9//3//f/9//3//f/9//3//f/9//3//f/9//3//f/9//3//f/9//3//f/9//3//f/9//3//f/9//3//f/9//3//f/9//3//f/9//3//f/9//3//f/9//3//f/9//3//f/9//3//f/9//3//f/9//3//f/9//3//f/9//3//f/9//3//f/9//3//f/9//3//f/9//3//f/9//3//f/9//3//f/9//3//f/9//3//f/9//3//f/9//3//f/9//3//f/9//3//f/9//3//f/9//3//f/9//3//f/9//3//f/9//3//f/9//3//f/9//3//f/9//3//f/9//3//f/9//3//f/9//3//f/9//3//f/9//3//f/9//3//f/9//3//f/9//3//f/9/WREdW/9//3+aIb5z/3//f/9//3//f/9//3//f/9//3//f/9//3//f/9//3//f/9//3//f/9//3//f/9//3//f/9//3//f/9//3//f/9//3//f/9//3//f/9//3//f/9//3//f/9//3//f/9//3//fwAA/3//f/9//3//f/9//3//f/9//3//f/9//3//f/9//3//f/9//3//f/9//3//f/9//3//f/9//3//f/9//3//f/9//3//f/9//3//f/9//3//f/9//3//f/9//3//f/9//3//f/9//3//f/9//3//f/9//3//f/9//3//f/9//3//f/9//3//f/9//3//f/9//3//f/9//3//f/9//3//f/9//3//f/9//3//f/9//3//f/9//3//f/9//3//f/9//3//f/9//3//f/9//3//f/9//3//f/9//3//f/9//3//f/9//3//f/9//3//f/9//3//f/9//3//f/9//3//f/9//3//f/9//3//f/9//3//f/9//3//f/9//3//f/9//3//f/9//3//f/9//397Qls+/3//f9opfmv/f/9//3//f/9//3//f/9//3//f/9//3//f/9//3//f/9//3//f/9//3//f/9//3//f/9//3//f/9//3//f/9//3//f/9//3//f/9//3//f/9//3//f/9//3//f/9//3//f/9/AAD/f/9//3//f/9//3//f/9//3//f/9//3//f/9//3//f/9//3//f/9//3//f/9//3//f/9//3//f/9//3//f/9//3//f/9//3//f/9//3//f/9//3//f/9//3//f/9//3//f/9//3//f/9//3//f/9//3//f/9//3//f/9//3//f/9//3//f/9//3//f/9//3//f/9//3//f/9//3//f/9//3//f/9//3//f/9//3//f/9//3//f/9//3//f/9//3//f/9//3//f/9//3//f/9//3//f/9//3//f/9//3//f/9//3//f/9//3//f/9//3//f/9//3//f/9//3//f/9//3//f/9//3//f/9//3//f/9//3//f/9//3//f/9//3//f/9//3//f/9//3//f55veSH/f/9/GzL9Vv9//3//f/9//3//f/9//3//f/9//3//f/9//3//f/9//3//f/9//3//f/9//3//f/9//3//f/9//3//f/9//3//f/9//3//f/9//3//f/9//3//f/9//3//f/9//3//f/9//38AAP9//3//f/9//3//f/9//3//f/9//3//f/9//3//f/9//3//f/9//3//f/9//3//f/9//3//f/9//3//f/9//3//f/9//3//f/9//3//f/9//3//f/9//3//f/9//3//f/9//3//f/9//3//f/9//3//f/9//3//f/9//3//f/9//3//f/9//3//f/9//3//f/9//3//f/9//3//f/9//3//f/9//3//f/9//3//f/9//3//f/9//3//f/9//3//f/9//3//f/9//3//f/9//3//f/9//3//f/9//3//f/9//3//f/9//3//f/9//3//f/9//3//f/9//3//f/9//3//f/9//3//f/9//3//f/9//3//f/9//3//f/9//3//f/9//3//f/9//3//f/9//385Ed97/3/6LR1b/3//f/9//3//f/9//3//f/9//3//f/9//3//f/9//3//f/9//3//f/9//3//f/9//3//f/9//3//f/9//3//f/9//3//f/9//3//f/9//3//f/9//3//f/9//3//f/9//3//fwAA/3//f/9//3//f/9//3//f/9//3//f/9//3//f/9//3//f/9//3//f/9//3//f/9//3//f/9//3//f/9//3//f/9//3//f/9//3//f/9//3//f/9//3//f/9//3//f/9//3//f/9//3//f/9//3//f/9//3//f/9//3//f/9//3//f/9//3//f/9//3//f/9//3//f/9//3//f/9//3//f/9//3//f/9//3//f/9//3//f/9//3//f/9//3//f/9//3//f/9//3//f/9//3//f/9//3//f/9//3//f/9//3//f/9//3//f/9//3//f/9//3//f/9//3//f/9//3//f/9//3//f/9//3//f/9//3//f/9//3//f/9//3//f/9//3//f/9//3//f/9//3//f5khfmv/f9opPV//f/9//3//f/9//3//f/9//3//f/9//3//f/9//3//f/9//3//f/9//3//f/9//3//f/9//3//f/9//3//f/9//3//f/9//3//f/9//3//f/9//3//f/9//3//f/9//3//f/9/AAD/f/9//3//f/9//3//f/9//3//f/9//3//f/9//3//f/9//3//f/9//3//f/9//3//f/9//3//f/9//3//f/9//3//f/9//3//f/9//3//f/9//3//f/9//3//f/9//3//f/9//3//f/9//3//f/9//3//f/9//3//f/9//3//f/9//3//f/9//3//f/9//3//f/9//3//f/9//3//f/9//3//f/9//3//f/9//3//f/9//3//f/9//3//f/9//3//f/9//3//f/9//3//f/9//3//f/9//3//f/9//3//f/9//3//f/9//3//f/9//3//f/9//3//f/9//3//f/9//3//f/9//3//f/9//3//f/9//3//f/9//3//f/9//3//f/9//3//f/9//3//f/9/vE76Lf9/eRmeb/9//3//f/9//3//f/9//3//f/9//3//f/9//3//f/9//3//f/9//3//f/9//3//f/9//3//f/9//3//f/9//3//f/9//3//f/9//3//f/9//3//f/9//3//f/9//3//f/9//38AAP9//3//f/9//3//f/9//3//f/9//3//f/9//3//f/9//3//f/9//3//f/9//3//f/9//3//f/9//3//f/9//3//f/9//3//f/9//3//f/9//3//f/9//3//f/9//3//f/9//3//f/9//3//f/9//3//f/9//3//f/9//3//f/9//3//f/9//3//f/9//3//f/9//3//f/9//3//f/9//3//f/9//3//f/9//3//f/9//3//f/9//3//f/9//3//f/9//3//f/9//3//f/9//3//f/9//3//f/9//3//f/9//3//f/9//3//f/9//3//f/9//3//f/9//3//f/9//3//f/9//3//f/9//3//f/9//3//f/9//3//f/9//3//f/9//3//f/9//3//f/9//3+eb5cAvnP4CP9//3//f/9//3//f/9//3//f/9//3//f/9//3//f/9//3//f/9//3//f/9//3//f/9//3//f/9//3//f/9//3//f/9//3//f/9//3//f/9//3//f/9//3//f/9//3//f/9//3//fwAA/3//f/9//3//f/9//3//f/9//3//f/9//3//f/9//3//f/9//3//f/9//3//f/9//3//f/9//3//f/9//3//f/9//3//f/9//3//f/9//3//f/9//3//f/9//3//f/9//3//f/9//3//f/9//3//f/9//3//f/9//3//f/9//3//f/9//3//f/9//3//f/9//3//f/9//3//f/9//3//f/9//3//f/9//3//f/9//3//f/9//3//f/9//3//f/9//3//f/9//3//f/9//3//f/9//3//f/9//3//f/9//3//f/9//3//f/9//3//f/9//3//f/9//3//f/9//3//f/9//3//f/9//3//f/9//3//f/9//3//f/9//3//f/9//3//f/9//3//f/9//3//f/9/mSF2APox/3//f/9//3//f/9//3//f/9//3//f/9//3//f/9//3//f/9//3//f/9//3//f/9//3//f/9//3//f/9//3//f/9//3//f/9//3//f/9//3//f/9//3//f/9//3//f/9//3//f/9/AAD/f/9//3//f/9//3//f/9//3//f/9//3//f/9//3//f/9//3//f/9//3//f/9//3//f/9//3//f/9//3//f/9//3//f/9//3//f/9//3//f/9//3//f/9//3//f/9//3//f/9//3//f/9//3//f/9//3//f/9//3//f/9//3//f/9//3//f/9//3//f/9//3//f/9//3//f/9//3//f/9//3//f/9//3//f/9//3//f/9//3//f/9//3//f/9//3//f/9//3//f/9//3//f/9//3//f/9//3//f/9//3//f/9//3//f/9//3//f/9//3//f/9//3//f/9//3//f/9//3//f/9//3//f/9//3//f/9//3//f/9//3//f/9//3//f/9//3//f/9//3//f/9//3//e9kp33v/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rAAAAXAAAAAEAAABbJA1CVSUNQgoAAABQAAAAEQAAAEwAAAAAAAAAAAAAAAAAAAD//////////3AAAABNAGEAcgBjAGUAbABvACAARwB1AHoAbQDhAG4AIABTAC4AAAAKAAAABgAAAAQAAAAFAAAABgAAAAMAAAAHAAAAAwAAAAgAAAAHAAAABQAAAAkAAAAGAAAABw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CEgAAAAwAAAABAAAAFgAAAAwAAAAAAAAAVAAAACwBAAAKAAAAcAAAANwAAAB8AAAAAQAAAFskDUJVJQ1CCgAAAHAAAAAlAAAATAAAAAQAAAAJAAAAcAAAAN4AAAB9AAAAmAAAAEYAaQByAG0AYQBkAG8AIABwAG8AcgA6ACAATQBhAHIAYwBlAGwAbwAgAEcAdQB6AG0AYQBuACAAUwBlAHAAdQBsAHYAZQBkAGEAAAAGAAAAAwAAAAQAAAAJAAAABgAAAAcAAAAHAAAAAwAAAAcAAAAHAAAABAAAAAMAAAADAAAACgAAAAYAAAAEAAAABQAAAAYAAAADAAAABwAAAAMAAAAIAAAABwAAAAUAAAAJAAAABgAAAAcAAAADAAAABgAAAAYAAAAHAAAABwAAAAMAAAAFAAAABgAAAAcAAAAGAAAAFgAAAAwAAAAAAAAAJQAAAAwAAAACAAAADgAAABQAAAAAAAAAEAAAABQAAAA=</Object>
  <Object Id="idInvalidSigLnImg">AQAAAGwAAAAAAAAAAAAAAP8AAAB/AAAAAAAAAAAAAABKIwAApREAACBFTUYAAAEAMO8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ByXKgAYoSoAUPP5dRMnHm8EmCoAowAUc1Dz+XUAAAAAAAD4db0AFHNDc9Z3AgCAAFDz+XXEAFcAgIfjB3uH4wcAAAAAgJRiAAAAVwBwxtQJ2JcqAIABc3YOXG524FtudtiXKgBkAQAAjWJ1dY1idXX4bzIFAAgAAAACAAAAAAAA+JcqACJqdXUAAAAAAAAAADKZKgAJAAAAIJkqAAkAAAAAAAAAAAAAACCZKgAwmCoA7up0dQAAAAAAAgAAAAAqAAkAAAAgmSoACQAAAEwSdnUAAAAAAAAAACCZKgAJAAAAAAAAAFyYKgCVLnR1AAAAAAACAAAgmS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Jv9BoD4//8IAFh++/b//wAAAAAAAAAA4Jv9BoD4/////wAAAAAAAAgAAAD8AQAAUDwqAGQBAACNYnV1jWJ1dRBijQoACAAAAAIAAAAAAABwPCoAImp1dQAAAAAAAAAApD0qAAYAAACYPSoABgAAAAAAAAAAAAAAXP3xB0BQ/wxDc9Z3MdLCJyuBNzj///9/jWJ1dY1idXWkPCoAAAgAAAACAAAAAAAAyDwqACJqdXUAAAAAAAAAAP49KgAHAAAA8D0qAAcAAAAAAAAAAAAAAPA9KgAAPSoA7up0dQAAAAAAAgAAAAAqAAcAAADwPSoABwAAAEwSdnUAAAAAAAAAAPA9KgAHAAAAAAAAACw9KgCVLnR1AAAAAAACAADwPS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oAXFLYdzPBClcAAAAAAgAAAHhCe12oCiwBAAAAAGgFKAEcPCoAIgAAAJDoAQ0AAAAAaAUoAeOFLW8DAAAA7IUtbwEAAABoA54MaM1eb45oJW9QPCoAgAFzdg5cbnbgW252UDwqAGQBAACNYnV1jWJ1dRBijQoACAAAAAIAAAAAAABwPCoAImp1dQAAAAAAAAAApD0qAAYAAACYPSoABgAAAAAAAAAAAAAAmD0qAKg8KgDu6nR1AAAAAAACAAAAACoABgAAAJg9KgAGAAAATBJ2dQAAAAAAAAAAmD0qAAYAAAAAAAAA1DwqAJUudHUAAAAAAAIAAJg9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fmteZ/9//3//f/9//3//f/9//3//f/9//3//f/9//3//f/9//3//f/9//3//f/9//3//f/9//3//f/9//3//f/9//3//f/9//3//f/9//3//f/9//3//f/9//3//f/9//3//f/9//3//f/9//3//f/9//3//f/9//3//f/9//3//f/9/AAD/f/9//3//f/9//3//f/9//3//f/9//3//f/9//3//f/9//3//f/9//3//f/9//3//f/9//3//f/9//3//f/9//3//f/9//3//f/9//3//f/9//3//f/9//3//f/9//3//f/9//3//f/9//3//f/9//3//f/9//3//f/9//3//f/9//3//f/9//3//f/9//3//f/9//3//f/9//3//f/9//3//f/9//3//f/9//3//f/9//3//f/9//3//f/9//3//f/9//3//f/9//3//f/9//3//f/9//3//f/9//3//f/9//3//f/9//3//f/9//3//f/9//3//f/9//3//f/9//3//f/9//3//f/9//3//f/9//3//f/9//3+eb7cA/3//f/9//3//f/9//3//f/9//3//f/9//3//f/9//3//f/9//3//f/9//3//f/9//3//f/9//3//f/9//3//f/9//3//f/9//3//f/9//3//f/9//3//f/9//3//f/9//3//f/9//3//f/9//3//f/9//3//f/9//3//f/9//38AAP9//3//f/9//3//f/9//3//f/9//3//f/9//3//f/9//3//f/9//3//f/9//3//f/9//3//f/9//3//f/9//3//f/9//3//f/9//3//f/9//3//f/9//3//f/9//3//f/9//3//f/9//3//f/9//3//f/9//3//f/9//3//f/9//3//f/9//3//fx1Xe0L/f/9//3//f/9//3//f/9//3//f/9//3//f/9//3//f/9//3//f/9//3//f/9//3//f/9//3//f/9//3//f/9//3//f/9//3//f/9//3//f/9//3//f/9//3//f/9//3//f/9//3//f/9//3//f/9//3//f/9//3//f/9//3//f/9//3//f/9//3//f/9/GA09X/9//3//f/9//3//f/9//3//f/9//3//f/9//3//f/9//3//f/9//3//f/9//3//f/9//3//f/9//3//f/9//3//f/9//3//f/9//3//f/9//3//f/9//3//f/9//3//f/9//3//f/9//3//f/9//3//f/9//3//f/9//3//fwAA/3//f/9//3//f/9//3//f/9//3//f/9//3//f/9//3//f/9//3//f/9//3//f/9//3//f/9//3//f/9//3//f/9//3//f/9//3//f/9//3//f/9//3//f/9//3//f/9//3//f/9//3//f/9//3//f/9//3//f/9//3//f/9//3//f/9//3//f/971xA9X/9//3//f/9//3//f/9//3//f/9//3//f/9//3//f/9//3//f/9//3//f/9//3//f/9//3//f/9//3//f/9//3//f/9//3//f/9//3//f/9//3//f/9//3//f/9//3//f/9//3//f/9//3//f/9//3//f/9//3//f/9//3//f/9//3//f/9//3//f/9//3/aKZxG/3//f/9//3//f/9//3//f/9//3//f/9//3//f/9//3//f/9//3//f/9//3//f/9//3//f/9//3//f/9//3//f/9//3//f/9//3//f/9//3//f/9//3//f/9//3//f/9//3//f/9//3//f/9//3//f/9//3//f/9//3//f/9/AAD/f/9//3//f/9//3//f/9//3//f/9//3//f/9//3//f/9//3//f/9//3//f/9//3//f/9//3//f/9//3//f/9//3//f/9//3//f/9//3//f/9//3//f/9//3//f/9//3//f/9//3//f/9//3//f/9//3//f/9//3//f/9//3//f/9//3//f/9/3FK5Kf9//3//f/9//3//f/9//3//f/9//3//f/9//3//f/9//3//f/9//3//f/9//3//f/9//3//f/9//3//f/9//3//f/9//3//f/9//3//f/9//3//f/9//3//f/9//3//f/9//3//f/9//3//f/9//3//f/9//3//f/9//3//f/9//3//f/9//3//f/9//3//f5xGGjb/f/9//3//f/9//3//f/9//3//f/9//3//f/9//3//f/9//3//f/9//3//f/9//3//f/9//3//f/9//3//f/9//3//f/9//3//f/9//3//f/9//3//f/9//3//f/9//3//f/9//3//f/9//3//f/9//3//f/9//3//f/9//38AAP9//3//f/9//3//f/9//3//f/9//3//f/9//3//f/9//3//f/9//3//f/9//3//f/9//3//f/9//3//f/9//3//f/9//3//f/9//3//f/9//3//f/9//3//f/9//3//f/9//3//f/9//3//f/9//3//f/9//3//f/9//3//f/9//3//f/9//3/XBH5r/3//f/9//3//f/9//3//f/9//3//f/9//3//f/9//3//f/9//3//f/9//3//f/9//3//f/9//3//f/9//3//f/9//3//f/9//3//f/9//3//f/9//3//f/9//3//f/9//3//f/9//3//f/9//3//f/9//3//f/9//3//f/9//3//f/9//3//f/9//3//f/9/HVu6Kf9//3//f/9//3//f/9//3//f/9//3//f/9//3//f/9//3//f/9//3//f/9//3//f/9//3//f/9//3//f/9//3//f/9//3//f/9//3//f/9//3//f/9//3//f/9//3//f/9//3//f/9//3//f/9//3//f/9//3//f/9//3//fwAA/3//f/9//3//f/9//3//f/9//3//f/9//3//f/9//3//f/9//3//f/9//3//f/9//3//f/9//3//f/9//3//f/9//3//f/9//3//f/9//3//f/9//3//f/9//3//f/9//3//f/9//3//f/9//3//f/9//3//f/9//3//f/9//3//f/9//3+8SjkZ/3//f/9//3//f/9//3//f/9//3//f/9//3//f/9//3//f/9//3//f/9//3//f/9//3//f/9//3//f/9//3//f/9//3//f/9//3//f/9//3//f/9//3//f/9//3//f/9//3//f/9//3//f/9//3//f/9//3//f/9//3//f/9//3//f/9//3//f/9//3//f/9//39+a1kZ/3//f/9//3//f/9//3//f/9//3//f/9//3//f/9//3//f/9//3//f/9//3//f/9//3//f/9//3//f/9//3//f/9//3//f/9//3//f/9//3//f/9//3//f/9//3//f/9//3//f/9//3//f/9//3//f/9//3//f/9//3//f/9/AAD/f/9//3//f/9//3//f/9//3//f/9//3//f/9//3//f/9//3//f/9//3//f/9//3//f/9//3//f/9//3//f/9//3//f/9//3//f/9//3//f/9//3//f/9//3//f/9//3//f/9//3//f/9//3//f/9//3//f/9//3//f/9//3//f/9//3//f/gM/Fb/f/9//3//f/9//3//f/9//3//f/9//3//f/9//3//f/9//3//f/9//3//f/9//3//f/9//3//f/9//3//f/9//3//f/9//3//f/9//3//f/9//3//f/9//3//f/9//3//f/9//3//f/9//3//f/9//3//f/9//3//f/9//3//f/9//3//f/9//3//f/9//3//f75zORX/f/9//3//f/9//3//f/9//3//f/9//3//f/9//3//f/9//3//f/9//3//f/9//3//f/9//3//f/9//3//f/9//3//f/9//3//f/9//3//f/9//3//f/9//3//f/9//3//f/9//3//f/9//3//f/9//3//f/9//3//f/9//38AAP9//3//f/9//3//f/9//3//f/9//3//f/9//3//f/9//3//f/9//3//f/9//3//f/9//3//f/9//3//f/9//3//f/9//3//f/9//3//f/9//3//f/9//3//f/9//3//f/9//3//f/9//3//f/9//3//f/9//3//f/9//3//f/9//3//fx1b+Aj/f/9//3//f/9//3//f/9//3//f/9//3//f/9//3//f/9//3//f/9//3//f/9//3//f/9//3//f/9//3//f/9//3//f/9//3//f/9//3//f/9//3//f/9//3//f/9//3//f/9//3//f/9//3//f/9//3//f/9//3//f/9//3//f/9//3//f/9//3//f/9//3//f/9//3s4Ef9//3//f/9//3//f/9//3//f/9//3//f/9//3//f/9//3//f/9//3//f/9//3//f/9//3//f/9//3//f/9//3//f/9//3//f/9//3//f/9//3//f/9//3//f/9//3//f/9//3//f/9//3//f/9//3//f/9//3//f/9//3//fwAA/3//f/9//3//f/9//3//f/9//3//f/9//3//f/9//3//f/9//3//f/9//3//f/9//3//f/9//3//f/9//3//f/9//3//f/9//3//f/9//3//f/9//3//f/9//3//f/9//3//f/9//3//f/9//3//f/9//3//f/9//3//f/9//3//f/9/uSXcVv9//3//f/9//3//f/9//3//f/9//3//f/9//3//f/9//3//f/9//3//f/9//3//f/9//3//f/9//3//f/9//3//f/9//3//f/9//3//f/9//3//f/9//3//f/9//3//f/9//3//f/9//3//f/9//3//f/9//3//f/9//3//f/9//3//f/9//3//f/9//3//f/9//3/fe1kV/3v/f/9//3//f/9//3//f/9//3//f/9//3//f/9//3//f/9//3//f/9//3//f/9//3//f/9//3//f/9//3//f/9//3//f/9//3//f/9//3//f/9//3//f/9//3//f/9//3//f/9//3//f/9//3//f/9//3//f/9//3//f/9/AAD/f/9//3//f/9//3//f/9//3//f/9//3//f/9//3//f/9//3//f/9//3//f/9//3//f/9//3//f/9//3//f/9//3//f/9//3//f/9//3//f/9//3//f/9//3//f/9//3//f/9//3//f/9//3//f/9//3//f/9//3//f/9//3//f/9/vnMZEd97/3//f/9//3//f/9//3//f/9//3//f/9//3//f/9//3//f/9//3//f/9//3//f/9//3//f/9//3//f/9//3//f/9//3//f/9//3//f/9//3//f/9//3//f/9//3//f/9//3//f/9//3//f/9//3//f/9//3//f/9//3//f/9//3//f/9//3//f/9//3//f/9//3//f/9/OBH/f/9//3//f/9//3//f/9//3//f/9//3//f/9//3//f/9//3//f/9//3//f/9//3//f/9//3//f/9//3//f/9//3//f/9//3//f/9//3//f/9//3//f/9//3//f/9//3//f/9//3//f/9//3//f/9//3//f/9//3//f/9//38AAP9//3//f/9//3//f/9//3//f/9//3//f/9//3//f/9//3//f/9//3//f/9//3//f/9//3//f/9//3//f/9//3//f/9//3//f/9//3//f/9//3//f/9//3//f/9//3//f/9//3//f/9//3//f/9//3//f/9//3//f/9//3//f/9//3/7Lfox/3//f/9//3//f/9//3//f/9//3//f/9//3//f/9//3//f/9//3//f/9//3//f/9//3//f/9//3//f/9//3//f/9//3//f/9//3//f/9//3//f/9//3//f/9//3//f/9//3//f/9//3//f/9//3//f/9//3//f/9//3//f/9//3//f/9//3//f/9//3//f/9//3//f/9//3tZEf9//3//f/9//3//f/9//3//f/9//3//f/9//3//f/9//3//f/9//3//f/9//3//f/9//3//f/9//3//f/9//3//f/9//3//f/9//3//f/9//3//f/9//3//f/9//3//f/9//3//f/9//3//f/9//3//f/9//3//f/9//3//fwAA/3//f/9//3//f/9//3//f/9//3//f/9//3//f/9//3//f/9//3//f/9//3//f/9//3//f/9//3//f/9//3//f/9//3//f/9//3//f/9//3//f/9//3//f/9//3//f/9//3//f/9//3//f/9//3//f/9//3//f/9//3//f/9//3/fd3cAnm//f/9//3//f/9//3//f/9//3//f/9//3//f/9//3//f/9//3//f/9//3//f/9//3//f/9//3//f/9//3//f/9//3//f/9//3//f/9//3//f/9//3//f/9//3//f/9//3//f/9//3//f/9//3//f/9//3//f/9//3//f/9//3//f/9//3//f/9//3//f/9//3//f/9//3//f1kV/3//f/9//3//f/9//3//f/9//3//f/9//3//f/9//3//f/9//3//f/9//3//f/9//3//f/9//3//f/9//3//f/9//3//f/9//3//f/9//3//f/9//3//f/9//3//f/9//3//f/9//3//f/9//3//f/9//3//f/9//3//f/9/AAD/f/9//3//f/9//3//f/9//3//f/9//3//f/9//3//f/9//3//f/9//3//f/9//3//f/9//3//f/9//3//f/9//3//f/9//3//f/9//3//f/9//3//f/9//3//f/9//3//f/9//3//f/9//3//f/9//3//f/9//3//f/9//3//f5xGeR3/f/9//3//f/9//3//f/9//3//f/9//3//f/9//3//f/9//3//f/9//3//f/9//3//f/9//3//f/9//3//f/9//3//f/9//3//f/9//3//f/9//3//f/9//3//f/9//3//f/9//3//f/9//3//f/9//3//f/9//3//f/9//3//f/9//3//f/9//3//f/9//3//f/9//3//f/9/eRn/f/9//3//f/9//3//f/9//3//f/9//3//f/9//3//f/9//3//f/9//3//f/9//3//f/9//3//f/9//3//f/9//3//f/9//3//f/9//3//f/9//3//f/9//3//f/9//3//f/9//3//f/9//3//f/9//3//f/9//3//f/9//38AAP9//3//f/9//3//f/9//3//f/9//3//f/9//3//f/9//3//f/9//3//f/9//3//f/9//3//f/9//3//f/9//3//f/9//3//f/9//3//f/9//3//f/9//3//f/9//3//f/9//3//f/9//3//f/9//3//f/9//3//f/9//3//f/9/ehldZ/9//3//f/9//3//f/9//3//f/9//3//f/9//3//f/9//3//f/9//3//f/9//3//f/9//3//f/9//3//f/9//3//f/9//3//f/9//3//f/9//3//f/9//3//f/9//3//f/9//3//f/9//3//f/9//3//f/9//3//f/9//3//f/9//3//f/9//3//f/9//3//f/9//3//f/9/33d5Gf9//3//f/9//3//f/9//3//f/9//3//f/9//3//f/9//3//f/9//3//f/9//3//f/9//3//f/9//3//f/9//3//f/9//3//f/9//3//f/9//3//f/9//3//f/9//3//f/9//3//f/9//3//f/9//3//f/9//3//f/9//3//fwAA/3//f/9//3//f/9//3//f/9//3//f/9//3//f/9//3//f/9//3//f/9//3//f/9//3//f/9//3//f/9//3//f/9//3//f/9//3//f/9//3//f/9//3//f/9//3//f/9//3//f/9//3//f/9//3//f/9//3//f/9//3//f/9/33cYCf9//3//f/9//3//f/9//3//f/9//3//f/9//3//f/9//3//f/9//3//f/9//3//f/9//3//f/9//3//f/9//3//f/9//3//f/9//3//f/9//3//f/9//3//f/9//3//f/9//3//f/9//3//f/9//3//f/9//3//f/9//3//f/9//3//f/9//3//f/9//3//f/9//3//f/9//39+Z5kh/3//f/9//3//f/9//3//f/9//3//f/9//3//f/9//3//f/9//3//f/9//3//f/9//3//f/9//3//f/9//3//f/9//3//f/9//3//f/9//3//f/9//3//f/9//3//f/9//3//f/9//3//f/9//3//f/9//3//f/9//3//f/9/AAD/f/9//3//f/9//3//f/9//3//f/9//3//f/9//3//f/9//3//f/9//3//f/9//3//f/9//3//f/9//3//f/9//3//f/9//3//f/9//3//f/9//3//f/9//3//f/9//3//f/9//3//f/9//3//f/9//3//f/9//3//f/9//3+cQvsx/3//f/9//3//f/9//3//f/9//3//f/9//3//f/9//3//f/9//3//f/9//3//f/9//3//f/9//3//f/9//3//f/9//3//f/9//3//f/9//3//f/9//3//f/9//3//f/9//3//f/9//3//f/9//3//f/9//3//f/9//3//f/9//3//f/9//3//f/9//3//f/9//3//f/9//3//fz1fmiX/f/9//3//f/9//3//f/9//3//f/9//3//f/9//3//f/9//3//f/9//3//f/9//3//f/9//3//f/9//3//f/9//3//f/9//3//f/9//3//f/9//3//f/9//3//f/9//3//f/9//3//f/9//3//f/9//3//f/9//3//f/9//38AAP9//3//f/9//3//f/9//3//f/9//3//f/9//3//f/9//3//f/9//3//f/9//3//f/9//3//f/9//3//f/9//3//f/9//3//f/9//3//f/9//3//f/9//3//f/9//3//f/9//3//f/9//3//f/9//3//f/9//3//f/9//3//fzkJ/Vb/f/9//3//f/9//3//f/9//3//f/9//3//f/9//3//f/9//3//f/9//3//f/9//3//f/9//3//f/9//3//f/9//3//f/9//3//f/9//3//f/9//3//f/9//3//f/9//3//f/9//3//f/9//3//f/9//3//f/9//3//f/9//3//f/9//3//f/9//3//f/9//3//f/9//3//f/9/HVvaLf9//3//f/9//3//f/9//3//f/9//3//f/9//3//f/9//3//f/9//3//f/9//3//f/9//3//f/9//3//f/9//3//f/9//3//f/9//3//f/9//3//f/9//3//f/9//3//f/9//3//f/9//3//f/9//3//f/9//3//f/9//3//fwAA/3//f/9//3//f/9//3//f/9//3//f/9//3//f/9//3//f/9//3//f/9//3//f/9//3//f/9//3//f/9//3//f/9//3//f/9//3//f/9//3//f/9//3//f/9//3//f/9//3//f/9//3//f/9//3//f/9//3//f/9//3//f79v2AD/f/9//3//f/9//3//f/9//3//f/9//3//f/9//3//f/9//3//f/9/3FLfe/9//3//f/9//3//f/9//3//f/9//3//f/9//3//f/9//3//f/9//3//f/9//3//f/9//3//f/9//3//f/9//3//f/9//3//f/9//3//f/9//3//f/9//3//f/9//3//f/9//3//f/9//3//f/9//3/9Vhsy/3//f/9//3//f/9//3//f/9//3//f/9//3//f/9//3//f/9//3//f/9//3//f/9//3//f/9//3//f/9//3//f/9//3//f/9//3//f/9//3//f/9//3//f/9//3//f/9//3//f/9//3//f/9//3//f/9//3//f/9//3//f/9/AAD/f/9//3//f/9//3//f/9//3//f/9//3//f/9//3//f/9//3//f/9//3//f/9//3//f/9//3//f/9//3//f/9//3//f/9//3//f/9//3//f/9//3//f/9//3//f/9//3//f/9//3//f/9//3//f/9//3//f/9//3//f/9/ezq6Jf9//3//f/9//3//f/9//3//f/9//3//f/9//3//f/9//3//f/9/3E6WDN97/3//f/9//3//f/9//3//f/9//3//f/9//3//f/9//3//f/9//3//f/9//3//f/9//3//f/9//3//f/9//3//f/9//3//f/9//3//f/9//3//f/9//3//f/9//3//f/9//3//f/9//3//f/9//3//f3tCOzr/f/9//3//f/9//3//f/9//3//f/9//3//f/9//3//f/9//3//f/9//3//f/9//3//f/9//3//f/9//3//f/9//3//f/9//3//f/9//3//f/9//3//f/9//3//f/9//3//f/9//3//f/9//3//f/9//3//f/9//3//f/9//38AAP9//3//f/9//3//f/9//3//f/9//3//f/9//3//f/9//3//f/9//3//f/9//3//f/9//3//f/9//3//f/9//3//f/9//3//f/9//3//f/9//3//f/9//3//f/9//3//f/9//3//f/9//3//f/9//3//f/9//3//f/9//396GT1j/3//f/9//3//f/9//3//f/9//3//f/9//3//f/9//3//f/9//3+3BN1O/3//f/9//3//f/9//3//f/9//3//f/9//3//f/9//3//f/9//3//f/9//3//f/9//3//f/9//3//f/9//3//f/9//3//f/9//3//f/9//3//f/9//3//f/9//3//f/9//3//f/9//3//f/9//3//f/9/XDqcRv9//3//f/9//3//f/9//3//f/9//3//f/9//3//f/9//3//f/9//3//f/9//3//f/9//3//f/9//3//f/9//3//f/9//3//f/9//3//f/9//3//f/9//3//f/9//3//f/9//3//f/9//3//f/9//3//f/9//3//f/9//3//fwAA/3//f/9//3//f/9//3//f/9//3//f/9//3//f/9//3//f/9//3//f/9//3//f/9//3//f/9//3//f/9//3//f/9//3//f/9//3//f/9//3//f/9//3//f/9//3//f/9//3//f/9//3//f/9//3//f/9//3//f/9//3+/dzgJ/3//f/9//3//f/9//3//f/9//3//f/9//3//f/9//3//f/9//39eY5cA/3v/f/9//3//f/9//3//f/9//3//f/9//3//f/9//3//f/9//3//f/9//3//f/9//3//f/9//3//f/9//3//f/9//3//f/9//3//f/9//3//f/9//3//f/9//3//f/9//3//f/9//3//f/9//3//f/9//3/6Kd1O/3//f/9//3//f/9//3//f/9//3//f/9//3//f/9//3//f/9//3//f/9//3//f/9//3//f/9//3//f/9//3//f/9//3//f/9//3//f/9//3//f/9//3//f/9//3//f/9//3//f/9//3//f/9//3//f/9//3//f/9//3//f/9/AAD/f/9//3//f/9//3//f/9//3//f/9//3//f/9//3//f/9//3//f/9//3//f/9//3//f/9//3//f/9//3//f/9//3//f/9//3//f/9//3//f/9//3//f/9//3//f/9//3//f/9//3//f/9//3//f/9//3//f/9//3//f15f2in/f/9//3//f/9//3//f/9//3//f/9//3//f/9//3//f/9//3//f5xGeRn/f/9//3//f/9//3//f/9//3//f/9//3//f/9//3//f/9//3//f/9//3//f/9//3//f/9//3//f/9//3//f/9//3//f/9//3//f/9//3//f/9//3//f/9//3//f/9//3//f/9//3//f/9//3//f/9//3//f5odHVv/f/9//3//f/9//3//f/9//3//f/9//3//f/9//3//f/9//3//f/9//3//f/9//3//f/9//3//f/9//3//f/9//3//f/9//3//f/9//3//f/9//3//f/9//3//f/9//3//f/9//3//f/9//3//f/9//3//f/9//3//f/9//38AAP9//3//f/9//3//f/9//3//f/9//3//f/9//3//f/9//3//f/9//3//f/9//3//f/9//3//f/9//3//f/9//3//f/9//3//f/9//3//f/9//3//f/9//3//f/9//3//f/9//3//f/9//3//f/9//3//f/9//3//f/9/fDa8Tv9//3//f/9//3//f/9//3//f/9//3//f/9//3//f/9//3//f/9/mSl7Qv9//3//f/9//3//f/9//3//f/9//3//f/9//3//f/9//3//f/9//3//f/9//3//f/9//3//f/9//3//f/9//3//f/9//3//f/9//3//f/9//3//f/9//3//f/9//3//f/9//3//f/9//3//f/9//3//f/9/WRFeY/9//3//f/9//3//f/9//3//f/9//3//f/9//3//f/9//3//f/9//3//f/9//3//f/9//3//f/9//3//f/9//3//f/9//3//f/9//3//f/9//3//f/9//3//f/9//3//f/9//3//f/9//3//f/9//3//f/9//3//f/9//3//fwAA/3//f/9//3//f/9//3//f/9//3//f/9//3//f/9//3//f/9//3//f/9//3//f/9//3//f/9//3//f/9//3//f/9//3//f/9//3//f/9//3//f/9//3//f/9//3//f/9//3//f/9//3//f/9//3//f/9//3//f/9//3+ZFX9r/3//f/9//3//f/9//3//f/9//3//f/9//3//f/9//3//f/9//385FV1n/3//f/9//3//f/9//3//f/9//3//f/9//3//f/9//3//f/9//3//f/9//3//f/9//3//f/9//3//f/9//3//f/9//3//f/9//3//f/9//3//f/9//3//f/9//3//f/9//3//f/9//3//f/9//3//f/9//385CX5r/3//f/9//3//f/9//3//f/9//3//f/9//3//f/9//3//f/9//3//f/9//3//f/9//3//f/9//3//f/9//3//f/9//3//f/9//3//f/9//3//f/9//3//f/9//3//f/9//3//f/9//3//f/9//3//f/9//3//f/9//3//f/9/AAD/f/9//3//f/9//3//f/9//3//f/9//3//f/9//3//f/9//3//f/9//3//f/9//3//f/9//3//f/9//3//f/9//3//f/9//3//f/9//3//f/9//3//f/9//3//f/9//3//f/9//3//f/9//3//f/9//3//f/9//3//ezkJ33v/f/9//3//f/9//3//f/9//3//f/9//3//f/9//3//f/9//3//f9gA33v/f/9//3//f/9//3//f/9//3//f/9//3//f/9//3//f/9//3//f/9//3//f/9//3//f/9//3//f/9//3//f/9//3//f/9//3//f/9//3//f/9//3//f/9//3//f/9//3//f/9//3//f/9//3//f/9//3//fxgF33f/f/9//3//f/9//3//f/9//3//f/9//3//f/9//3//f/9//3//f/9//3//f/9//3//f/9//3//f/9//3//f/9//3//f/9//3//f/9//3//f/9//3//f/9//3//f/9//3//f/9//3//f/9//3//f/9//3//f/9//3//f/9//38AAP9//3//f/9//3//f/9//3//f/9//3//f/9//3//f/9//3//f/9//3//f/9//3//f/9//3//f/9//3//f/9//3//f/9//3//f/9//3//f/9//3//f/9//3//f/9//3//f/9//3//f/9//3//f/9//3//f/9//3//f/1OeR3/f/9//3//f/9//3//f/9//3//f/9//3//f/9//3//f/9//3//f35nGBH/f/9//3//f/9//3//f/9//3//f/9//3//f/9//3//f/9//3//f/9//3//f/9//3//f/9//3//f/9//3//f/9//3//f/9//3//f/9//3//f/9//3//f/9//3//f/9//3//f/9//3//f/9//3//f/9//3//f/9/GQXfe/9//3//f/9//3//f/9//3//f/9//3//f/9//3//f/9//3//f/9//3//f/9//3//f/9//3//f/9//3//f/9//3//f/9//3//f/9//3//f/9//3//f/9//3//f/9//3//f/9//3//f/9//3//f/9//3//f/9//3//f/9//3//fwAA/3//f/9//3//f/9//3//f/9//3//f/9//3//f/9//3//f/9//3//fxxbFx17Qr5z/3//f/9//3//f/9//3//f/9//3//f/9//3//f/9//3//f/9//3//f/9//3//f/9//3//f/9//3//f/9//3//f/9//3//f/9/uhm8Sv9//3//f/9//3//f/9//3//f/9//3//f/9//3//f/9//3//f/9/vU5ZIf9//3//f/9//3//f/9//3//f/9//3//f/9//3//f/9//3//f/9//3//f/9//3//f/9//3//f/9//3//f/9//3//f/9//3//f/9//3//f/9//3//f/9//3//f/9//3//f/9//3//f/9//3//f/9//3//f/9//3/4BP97/3//f/9//3//f/9//3//f/9//3//f/9//3//f/9//3//f/9//3//f/9//3//f/9//3//f/9//3//f/9//3//f/9//3//f/9//3//f/9//3//f/9//3//f/9//3//f/9//3//f/9//3//f/9//3//f/9//3//f/9//3//f/9/AAD/f/9//3//f/9//3//f/9//3//f/9//3//f/9//3//f/9//3//f/9/nm+4KfcIFQBYHR1f/3//f/9//3//f/9//3//f/9//3//f/9//3//f/9//3//f/9//3//f/9//3//f/9//3//f/9//3//f/9//3//f/9//3+aEZ5r/3//f/9//3//f/9//3//f/9//3//f/9//3//f/9//3//f/9//387Nvox/3//f/9//3//f/9//3//f/9//3//f/9//3//f/9//3//f/9//3//f/9//3//f/9//3//f/9//3//f/9//3//f/9//3//f/9//3//f/9//3//f/9//3//f/9//3//f/9//3//f/9//3//f/9//3//f/9//3/fexkJ/3//f/9//3//f/9//3//f/9//3//f/9//3//f/9//3//f/9//3//f/9//3//f/9//3//f/9//3//f/9//3//f/9//3//f/9//3//f/9//3//f/9//3//f/9//3//f/9//3//f/9//3//f/9//3//f/9//3//f/9//3//f/9//38AAP9//3//f/9//3//f/9//3//f/9//3//f/9//3//f/9//3//f/9//3//f/9//389X9kt1xDXDBo6PWP/f/9//3//f/9//3//f/9//3//f/9//3//f/9//3//f/9//3//f/9//3//f/9//3//f/9//3//f/9//3/fd3kR/3//f/9//3//f/9//3//f/9//3//f/9//3//f/9//3//f/9//3//fzkNnEb/f/9//3//f/9//3//f/9//3//f/9//3//f/9//3//f/9//3//f/9//3//f/9//3//f/9//3//f/9//3//f/9//3//f/9//3//f/9//3//f/9//3//f/9//3//f/9//3//f/9//3//f/9//3//f/9//3//f/97GAn/f/9//3//f/9//3//f/9//3//f/9//3//f/9//3//f/9//3//f/9//3//f/9//3//f/9//3//f/9//3//f/9//3//f/9//3//f/9//3//f/9//3//f/9//3//f/9//3//f/9//3//f/9//3//f/9//3//f/9//3//f/9//3//fwAA/3//f/9//3//f/9//3//f/9//3//f/9//3//f/9//3//f/9/XWdaPjo+/Fr/f/9//3//e35rGjaXBLYIWzrfd/9//3//f/9//3//f/9//3//f/9//3//f/9//3//f/9//3//f/9//3//f/9//3//f/9//3//f15f2yH/f/9//3//f/9//3//f/9//3//f/9//3//f/9//3//f/9//3//f/97lwA+X/9//3//f/9//3//f/9//3//f/9//3//f/9//3//f/9//3//f/9//3//f/9//3//f/9//3//f/9//3//f/9//3//f/9//3//f/9//3//f/9//3//f/9//3//f/9//3//f/9//3//f/9//3//f/9//3//f/9/vnMZCf9//3//f/9//3//f/9//3//f/9//3//f/9//3//f/9//3//f/9//3//f/9//3//f/9//3//f/9//3//f/9//3//f/9//3//f/9//3//f/9//3//f/9//3//f/9//3//f/9//3//f/9//3//f/9//3//f/9//3//f/9//3//f/9/AAD/f/9//3//f/9//3//f/9//3//f/9//3//f/9//3//f/9//3/4MVMIdAxVBPcQGz49Y993/3//f993/FIYFXcAOBm8Up5v/3//f/9//3//f/9//3//f/9//3//f/9//3//f/9//3//f/9//3//f/9//3//f/9//U57Pv9//3//f/9//3//f/9//3//f/9//3//f/9//3//f/9//3//f/9/XmN3AJ5v/3//f/9//3//f/9//3//f/9//3//f/9//3//f/9//3//f/9//3//f/9//3//f/9//3//f/9//3//f/9//3//f/9//3//f/9//3//f/9//3//f/9//3//f/9//3//f/9//3//f/9//3//f/9//3//f/9//3/fd1kN/3//f/9//3//f/9//3//f/9//3//f/9//3//f/9//3//f/9//3//f/9//3//f/9//3//f/9//3//f/9//3//f/9//3//f/9//3//f/9//3//f/9//3//f/9//3//f/9//3//f/9//3//f/9//3//f/9//3//f/9//3//f/9//38AAP9//3//f/9//3//f/9//3//f/9//3//f/9//3//f/9//3//f/9/vnffd55zXWM6OjgRlwSZJR1f/3//f/9/nm/dTlkRlwT4EHxCnm//f/9//3//f/9//3//f/9//3//f/9//3//f/9//3//f/9//3//f/9//3+cOj5f/3//f/9//3//f/9//3//f/9//3//f/9//3//f/9//3//f/9//3/9UtgE/3//f/9//3//f/9//3//f/9//3//f/9//3//f/9//3//f/9//3//f/9//3//f/9//3//f/9//3//f/9//3//f/9//3//f/9//3//f/9//3//f/9//3//f/9//3//f/9//3//f/9//3//f/9//3//f/9//3//f993ehH/f/9//3//f/9//3//f/9//3//f/9//3//f/9//3//f/9//3//f/9//3//f/9//3//f/9//3//f/9//3//f/9//3//f/9//3//f/9//3//f/9//3//f/9//3//f/9//3//f/9//3//f/9//3//f/9//3//f/9//3//f/9//3//fwAA/3//f/9//3//f/9//3//f/9//3//f/9//3//f/9//3//f/9//3//f/9//3//f/9//3+eczs22Ai3BPo1fmv/e/9//3+ebxsutwRXAFkZ3U6+c/9//3//f/9//3//f/9//3//f/9//3//f/9//3//f/9//3//fxsmnmv/f/9//3//f/9//3//f/9//3//f/9//3//f/9//3//f/9//3//fzs6eR3/f/9//3//f/9//3//f/9//3//f/9//3//f/9//3//f/9//3//f/9//3//f/9//3//f/9//3//f/9//3//f/9//3//f/9//3//f/9//3//f/9//3//f/9//3//f/9//3//f/9//3//f/9//3//f/9//3//f/9/v3NZEf9//3//f/9//3//f/9//3//f/9//3//f/9//3//f/9//3//f/9//3//f/9//3//f/9//3//f/9//3//f/9//3//f/9//3//f/9//3//f/9//3//f/9//3//f/9//3//f/9//3//f/9//3//f/9//3//f/9//3//f/9//3//f/9/AAD/f/9//3//f/9//3//f/9//3//f/9//3//f/9//3//f/9//3//f/9//3//f/9//3//f/9//3//f35ne0J5HfgMuincUv9//3//fx1bGza4BLgAORlcOj5f/3//f/9//3//f/9//3//f/9//3//f/9//3//f/9/uhXfd/9//3//f/9//3//f/9//3//f/9//3//f/9//3//f/9//3//f/9/miWbRv9//3//f/9//3//f/9//3//f/9//3//f/9//3//f/9//3//f/9//3//f/9//3//f/9//3//f/9//3//f/9//3//f/9//3//f/9//3//f/9//3//f/9//3//f/9//3//f/9//3//f/9//3//f/9//3//f/9//3+eb1oN/3//f/9//3//f/9//3//f/9//3//f/9//3//f/9//3//f/9//3//f/9//3//f/9//3//f/9//3//f/9//3//f/9//3//f/9//3//f/9//3//f/9//3//f/9//3//f/9//3//f/9//3//f/9//3//f/9//3//f/9//3//f/9//38AAP9//3//f/9//3//f/9//3//f/9//3//f/9//3//f/9//3//f/9//3//f/9//3//f/9//3//f/9//3//f/9/33e8RjkNdwDaKV1n/3//f/9/HVPaJZcAmAAZBTsyXWP/f/9//3//f/9//3//f/9//3//f/9//3/7Hd97/3//f/9//3//f/9//3//f/9//3//f/9//3//f/9//3//f/9//3sYDV5n/3//f/9//3//f/9//3//f/9//3//f/9//3//f/9//3//f/9//3//f/9//3//f/9//3//f/9//3//f/9//3//f/9//3//f/9//3//f/9//3//f/9//3//f/9//3//f/9//3//f/9//3//f/9//3//f/9//3//f59vWRH/f/9//3//f/9//3//f/9//3//f/9//3//f/9//3//f/9//3//f/9//3//f/9//3//f/9//3//f/9//3//f/9//3//f/9//3//f/9//3//f/9//3//f/9//3//f/9//3//f/9//3//f/9//3//f/9//3//f/9//3//f/9//3//fwAA/3//f/9//3//f/9//3//f/9//3//f/9//3//f/9//3//f/9//3//f/9//3//f/9//3//f/9//3//f/9//3//f/9//3+fa7xGuiVZFdotvFLfe/9/v2+cRrsl2AC4ABkNPDL9Up9v/3//f/9//3//f/9//3+eZ/sZ/3//f/9//3//f/9//3//f/9//3//f/9//3//f/9//3//f/9//3/fd/gE/3//f/9//3//f/9//3//f/9//3//f/9//3//f/9//3//f/9//3//f/9//3//f/9//3//f/9//3//f/9//3//f/9//3//f/9//3//f/9//3//f/9//3//f/9//3//f/9//3//f/9//3//f/9//3//f/9//3//f/9/fmd6Ff9//3//f/9//3//f/9//3//f/9//3//f/9//3//f/9//3//f/9//3//f/9//3//f/9//3//f/9//3//f/9//3//f/9//3//f/9//3//f/9//3//f/9//3//f/9//3//f/9//3//f/9//3//f/9//3//f/9//3//f/9//3//f/9/AAD/f/9//3//f/9//3//f/9//3//f/9//3//f/9//3//f/9//3//f/9//3//f/9//3//f/9//3//f/9//3//f/9//3//f/9//3//f/97HVe6HfgAeRncVv9//3//e9xK2h3YABoBGQVaEVs6nm//f/9//3//f/1KPCr/f/9//3//f/9//3//f/9//3//f/9//3//f/9//3//f/9//3//f79vOA3/f/9//3//f/9//3//f/9//3//f/9//3//f/9//3//f/9//3//f/9//3//f/9//3//f/9//3//f/9//3//f/9//3//f/9//3//f/9//3//f/9//3//f/9//3//f/9//3//f/9//3//f/9//3//f/9//3//f/9//3+/b3kV/3//f/9//3//f/9//3//f/9//3//f/9//3//f/9//3//f/9//3//f/9//3//f/9//3//f/9//3//f/9//3//f/9//3//f/9//3//f/9//3//f/9//3//f/9//3//f/9//3//f/9//3//f/9//3//f/9//3//f/9//3//f/9//38AAP9//3//f/9//3//f/9//3//f/9//3//f/9//3//f/9//3//f/9//3//f/9//3//f/9//3//f/9//3//f/9//3//f/9//3//f/9//3//f/9//3u8RpodGQm6JdxSn3P/f99znD7bGTkF+QAZAdshfDo+W79zvEK8Qv9//3//f/9//3//f/9//3//f/9//3//f/9//3//f/9//3//f/9/3U6aJf9//3//f/9//3//f/9//3//f/9//3//f/9//3//f/9//3//f/9//3//f/9//3//f/9//3//f/9//3//f/9//3//f/9//3//f/9//3//f/9//3//f/9//3//f/9//3//f/9//3//f/9//3//f/9//3//f/9//3//f55veg3/f/9//3//f/9//3//f/9//3//f/9//3//f/9//3//f/9//3//f/9//3//f/9//3//f/9//3//f/9//3//f/9//3//f/9//3//f/9//3//f/9//3//f/9//3//f/9//3//f/9//3//f/9//3//f/9//3//f/9//3//f/9//3//fwAA/3//f/9//3//f/9//3//f/9//3//f/9//3//f/9//3//f/9//3//f/9//3//f/9//3//f/9//3//f/9//3//f/9//3//f/9//3//f/9//3//f/9//3/fd15jOzYZDTkNGza/c/9/33ebQpoRWQWaEdoh2x34BLohfmf/f/9//3//f/9//3//f/9//3//f/9//3//f/9//3//f/9//3/6JVs+/3//f/9//3//f/9//3//f/9//3//f/9//3//f/9//3//f/9//3//f/9//3//f/9//3//f/9//3//f/9//3//f/9//3//f/9//3//f/9//3//f/9//3//f/9//3//f/9//3//f/9//3//f/9//3//f/9//3//f/9/n29ZCf9//3//f/9//3//f/9//3//f/9//3//f/9//3//f/9//3//f/9//3//f/9//3//f/9//3//f/9//3//f/9//3//f/9//3//f/9//3//f/9//3//f/9//3//f/9//3//f/9//3//f/9//3//f/9//3//f/9//3//f/9//3//f/9/AAD/f/9//3//f/9//3//f/9//3//f/9//3//f/9//3//f/9//3//f/9//3//f/9//3//f/9//3//f/9//3//f/9//3//f/9//3//f/9//3//f/9//3//f/9//3//f/9/nmd8OhkNehV8Qr9z/3+/c7xK+yHaGXoNeRWaEVoNXDIdV79z33v/f/9//3//f/9//3//f/9//3//f/9//3//fxkBHlv/f/9//3//f/9//3//f/9//3//f/9//3//f/9//3//f/9//3//f/9//3//f/9//3//f/9//3//f/9//3//f/9//3//f/9//3//f/9//3//f/9//3//f/9//3//f/9//3//f/9//3//f/9//3//f/9//3//f/9//3/fd5oR/3//f/9//3//f/9//3//f/9//3//f/9//3//f/9//3//f/9//3//f/9//3//f/9//3//f/9//3//f/9//3//f/9//3//f/9//3//f/9//3//f/9//3//f/9//3//f/9//3//f/9//3//f/9//3//f/9//3//f/9//3//f/9//38AAP9//3//f/9//3//f/9//3//f/9//3//f/9//3//f/9//3//f/9//3//f/9//3//f/9//3//f/9//3//f/9//3//f/9//3//f/9//3//f/9//3//f/9//3//f/9//3//f/9//3+eb91K+yWaGZohvU6+d99zuhXbIZoRmhEbLt0+2iGaFfsl3Uq+c/9//3//f/9//3//f/9//3//f993uASea/9//3//f/9//3//f/9//3//f/9//3//f/9//3//f/9//3//f/9//3//f/9//3//f/9//3//f/9//3//f/9//3//f/9//3//f/9//3//f/9//3//f/9//3//f/9//3//f/9//3//f/9//3//f/9//3//f/9//3//f997ehH/f/9//3//f/9//3//f/9//3//f/9//3//f/9//3//f/9//3//f/9//3//f/9//3//f/9//3//f/9//3//f/9//3//f/9//3//f/9//3//f/9//3//f/9//3//f/9//3//f/9//3//f/9//3//f/9//3//f/9//3//f/9//3//fwAA/3//f/9//3//f/9//3//f/9//3//f/9//3//f/9//3//f/9//3//f/9//3//f/9//3//f/9//3//f/9//3//f/9//3//f/9//3//f/9//3//f/9//3//f/9//3//f/9//3//f/9//3//f/9/Plf7HfkEeRU6DZ5v/39dW9sdOQkbKpxCvUI8LloFeg1cMj5b/3//f/9//3//f/9/Plu4BN97/3//f/9//3//f/9//3//f/9//3//f/9//3//f/9//3//f/9//3//f/9//3//f/9//3//f/9//3//f/9//3//f/9//3//f/9//3//f/9//3//f/9//3//f/9//3//f/9//3//f/9//3//f/9//3//f/9//3//f/9/33c5Cf9//3//f/9//3//f/9//3//f/9//3//f/9//3//f/9//3//f/9//3//f/9//3//f/9//3//f/9//3//f/9//3//f/9//3//f/9//3//f/9//3//f/9//3//f/9//3//f/9//3//f/9//3//f/9//3//f/9//3//f/9//3//f/9/AAD/f/9//3//f/9//3//f/9//3//f/9//3//f/9//3//f/9//3//f/9//3//f/9//3//f/9//3//f/9//3//f/9//3//f/9//3//f/9//3//f/9//3//f/9//3//f/9//3//f/9//3//f/9//3//f/9/33c9V1kN2iF5FTsy/FKeb15f/U76JfslOyqcOpxCezbaJdsdGiq9Rl5j/39bNnkZ/3//f/9//3//f/9//3//f/9//3//f/9//3//f/9//3//f/9//3//f/9//3//f/9//3//f/9//3//f/9//3//f/9//3//f/9//3//f/9//3//f/9//3//f/9//3//f/9//3//f/9//3//f/9//3//f/9//3//f/9//3//f3kN/3v/f/9//3//f/9//3//f/9//3//f/9//3//f/9//3//f/9//3//f/9//3//f/9//3//f/9//3//f/9//3//f/9//3//f/9//3//f/9//3//f/9//3//f/9//3//f/9//3//f/9//3//f/9//3//f/9//3//f/9//3//f/9//38AAP9//3//f/9//3//f/9//3//f/9//3//f/9//3//f/9//3//f/9//3//f/9//3//f/9//3//f/9//3//f/9//3//f/9//3//f/9//3//f/9//3//f/9//3//f/9//3//f/9//3//f/9//3//f/9//3//f35juxH/f/9/fmM8KjkBWg18Pr93/39eVxsiWgF6Eb1CXmNeX3w2mhH5BPgEmSH/e/9//3//f/9//3//f/9//3//f/9//3//f/9//3//f/9//3//f/9//3//f/9//3//f/9//3//f/9//3//f/9//3//f/9//3//f/9//3//f/9//3//f/9//3//f/9//3//f/9//3//f/9//3//f/9//3//f/9//3//f/9/mg3fd/9//3//f/9//3//f/9//3//f/9//3//f/9//3//f/9//3//f/9//3//f/9//3//f/9//3//f/9//3//f/9//3//f/9//3//f/9//3//f/9//3//f/9//3//f/9//3//f/9//3//f/9//3//f/9//3//f/9//3//f/9//3//fwAA/3//f/9//3//f/9//3//f/9//3//f/9//3//f/9//3//f/9//3//f/9//3//f/9//3//f/9//3//f/9//3//f/9//3//f/9//3//f/9//3//f/9//3//f/9//3//f/9//3//f/9//3//f/9//3//f/9/fl8bHv9//3//f/9//39+X7w++iF6GRsy/VZ+Y15fvELbIfsdXDa8Rh1T2Ag7LtoduhkbKv1OHVu/c/9//3//f/9//3//f/9//3//f/9//3//f/9//3//f/9//3//f/9//3//f/9//3//f/9//3//f/9//3//f/9//3//f/9//3//f/9//3//f/9//3//f/9//3//f/9//3//f/9//3//f/9//3//f/9//3+aEd93/3//f/9//3//f/9//3//f/9//3//f/9//3//f/9//3//f/9//3//f/9//3//f/9//3//f/9//3//f/9//3//f/9//3//f/9//3//f/9//3//f/9//3//f/9//3//f/9//3//f/9//3//f/9//3//f/9//3//f/9//3//f/9/AAD/f/9//3//f/9//3//f/9//3//f/9//3//f/9//3//f/9//3//f/9//3//f/9//3//f/9//3//f/9//3//f/9//3//f/9//3//f/9//3//f/9//3//f/9//3//f/9//3//f/9//3//f/9//3//f/9//39eX706/3//f/9//3//f/9//3//f993fmd8OtsVWQ26Hd1S/3vfcx1T+yWYALoVnEJeX79rPls8LlkFWg07Kj5b/3v/f/9//3//f/9//3//f/9//3//f/9//3//f/9//3//f/9//3//f/9//3//f/9//3//f/9//3//f/9//3//f/9//3//f/9//3//f/9//3//f/9//3//f/9//3//f/9//3//f/9//3//f3oRv2//f/9//3//f/9//3//f/9//3//f/9//3//f/9//3//f/9//3//f/9//3//f/9//3//f/9//3//f/9//3//f/9//3//f/9//3//f/9//3//f/9//3//f/9//3//f/9//3//f/9//3//f/9//3//f/9//3//f/9//3//f/9//38AAP9//3//f/9//3//f/9//3//f/9//3//f/9//3//f/9//3//f/9//3//f/9//3//f/9//3//f/9//3//f/9//3//f/9//3//f/9//3//f/9//3//f/9//3//f/9//3//f/9//3//f/9//3//f/9//3//fz1Xezb/f/9//3//f/9//3//f/9//3//f/9//3//f/1Ouh1ZDbodnEL9UjkRnmc7MvshuhUbKvxOfmcdV/1K2h2aFdodXDa8Sl5fv3P/f/9//3//f/9//3//f/9//3//f/9//3//f/9//3//f/9//3//f/9//3//f/9//3//f/9//3//f/9//3//f/9//3//f/9//3//f/9//3//f/9//3//f/9//3//f/9/+x1+Y/9//3//f/9//3//f/9//3//f/9//3//f/9//3//f/9//3//f/9//3//f/9//3//f/9//3//f/9//3//f/9//3//f/9//3//f/9//3//f/9//3//f/9//3//f/9//3//f/9//3//f/9//3//f/9//3//f/9//3//f/9//3//fwAA/3//f/9//3//f/9//3//f/9//3//f/9//3//f/9//3//f/9//3//f/9//3//f/9//3//f/9//3//f/9//3//f/9//3//f/9//3//f/9//3//f/9//3//f/9//3//f/9//3//f/9//3//f/9//3//f/9//U7dSv9//3//f/9//3//f/9//3//f/9//3//f/9//3//f/9/nmteX9ohGQn6Hfsp/Va+c55nPldbKrsNmhHbJZw+XmNdY91KWy7bFXoN+yWcRr9z/3//f/9//3//f/9//3//f/9//3//f/9//3//f/9//3//f/9//3//f/9//3//f/9//3//f/9//3//f/9//3//f/9//3//f/9//3//f/9//3//f/9//39cNj5X/3//f/9//3//f/9//3//f/9//3//f/9//3//f/9//3//f/9//3//f/9//3//f/9//3//f/9//3//f/9//3//f/9//3//f/9//3//f/9//3//f/9//3//f/9//3//f/9//3//f/9//3//f/9//3//f/9//3//f/9//3//f/9/AAD/f/9//3//f/9//3//f/9//3//f/9//3//f/9//3//f/9//3//f/9//3//f/9//3//f/9//3//f/9//3//f/9//3//f/9//3//f/9//3//f/9//3//f/9//3//f/9//3//f/9//3//f/9//3//f/9//3/9Rv1S/3//f/9//3//f/9//3//f/9//3//f/9//3//f/9//3//f/9/GyodV/9/vELbGVkFmhVbPp5r/3vfc/1KGyKaCXoJuh2cQj1XfmO8RjsmehGaERsmHVO+c997/3v/f/9//3//f/9//3//f/9//3//f/9//3//f/9//3//f/9//3//f/9//3//f/9//3//f/9//3//f/9//3//f/9//3//f/9//3//fzsuHVP/f/9//3//f/9//3//f/9//3//f/9//3//f/9//3//f/9//3//f/9//3//f/9//3//f/9//3//f/9//3//f/9//3//f/9//3//f/9//3//f/9//3//f/9//3//f/9//3//f/9//3//f/9//3//f/9//3//f/9//3//f/9//38AAP9//3//f/9//3//f/9//3//f/9//3//f/9//3//f/9//3//f/9//3//f/9//3//f/9//3//f/9//3//f/9//3//f/9//3//f/9//3//f/9//3//f/9//3//f/9//3//f/9//3//f/9//3//f/9//3//f5xCPlv/f/9//3//f/9//3//f/9//3//f/9//3//f/9//3//f/9//395EX9r/3//f/9//3t+Z91OOy4bJtsdGyq8Rp9r3ne/ax1TnT77JfsZuhX7HfshHCobJhsm+yG7ITsunUY+X993/3//f/9//3//f/9//3//f/9//3//f/9//3//f/9//3//f/9//3//f/9//3//f/9//3//f/9//3//f/9//3//f/9/3UbdSv9//3//f/9//3+ebx1b/3//f/9//3//f/9//3//f/9//3//f/9//3//f/9//3//f/9//3//f/9//3//f/9//3//f/9//3//f/9//3//f/9//3//f/9//3//f/9//3//f/9//3//f/9//3//f/9//3//f/9//3//f/9//3//fwAA/3//f/9//3//f/9//3//f/9//3//f/9//3//f/9//3//f/9//3//f/9//3//f/9//3//f/9//3//f/9//3//f/9//3//f/9//3//f/9//3//f/9//3//f/9//3//f/9//3//f/9//3//f/9//3//f/9/fC59Z/9//3//f/9//3//f/9//3//f/9//3//f/9//3//f/9//3//e/kEnm//f/9//3//f/9//3//f/9//39eX5w6mhE5AZoZvUqec/9//3//ez1XvD66FXoFWg3bFZoRuxm6BXoJOQF6ETsuHVe/c/9//3//f/9//3//f/9//3//f/9//3//f/9//3//f/9//3//f/9//3//f/9//3//f/9//3//f/9//38dV3w+/3//f/9//3++c3UAlyn/f/9//3//f/9//3//f/9//3//f/9//3//f/9//3//f/9//3//f/9//3//f/9//3//f/9//3//f/9//3//f/9//3//f/9//3//f/9//3//f/9//3//f/9//3//f/9//3//f/9//3//f/9//3//f/9/AAD/f/9//3//f/9//3//f/9//3//f/9//3//f/9//3//f/9//3//f/9//3//f/9//3//f/9//3//f/9//3//f/9//3//f/9//3//f/9//3//f/9//3//f/9//3//f/9//3//f/9//3//f/9//3//f/9//3+cOp5r/3//f/9//3//f/9//3//f/9//3//f/9//3//f/9//3//f15f+Az/f/9//3//f/9//3//f/9//3//f/9//3//f99zPlecPjsmmhG6ITw23U5eZ/9//3//f55nPle9Qnw2GybbGZoROgnYAPkA+AR5HRo2nEodX35r33f/f/9//3//f/9//3//f/9//3//f/9//3//f/9//3//f/9//3//f/9//3//f35nGy5eZ/1WOz55HZYEWCHfd/9//3//f/9//3//f/9//3//f/9//3//f/9//3//f/9//3//f/9//3//f/9//3//f/9//3//f/9//3//f/9//3//f/9//3//f/9//3//f/9//3//f/9//3//f/9//3//f/9//3//f/9//3//f/9//38AAP9//3//f/9//3//f/9//3//f/9//3//f/9//3//f/9//3//f/9//3//f/9//3//f/9//3//f/9//3//f/9//3//f/9//3//f/9//3//f/9//3//f/9//3//f/9//3//f/9//3//f/9//3//f/9//3//f5w6fmf/f/9//3//f/9//3//f/9//3//f/9//3//f/9//3//f/9/GjJ6Gf9//3//f/9//3//f/9//3//f/9//3//f/9//3//f/9//3//f993Plt8OroVOQF6EVwyPlvfe/9//3//f/97/3//e79rXmMdU3s2+iV5GTkNtwC4ALgE+QQ5Dbod2yVbNjs2PDZcOpxGnEJ8PnxCXDpcOlw2GzL7Ldoluh05DTkJ2AC4ABgNuiWcRvxSlgD/f/9//3//f/9//3//f/9//3//f/9//3//f/9//3//f/9//3//f/9//3//f/9//3//f/9//3//f/9//3//f/9//3//f/9//3//f/9//3//f/9//3//f/9//3//f/9//3//f/9//3//f/9//3//f/9//3//fwAA/3//f/9//3//f/9//3//f/9//3//f/9//3//f/9//3//f/9//3//f/9//3//f/9//3//f/9//3//f/9//3//f/9//3//f/9//3//f/9//3//f/9//3//f/9//3//f/9//3//f/9//3//f/9//3//f/9/nDK/b/9//3//f/9//3//f/9//3//f/9//3//f/9//3//f/9//3+aGTsy/3//f/9//3//f/9//3//f/9//3//f/9//3//f/9//3//f/9//3//f/9//3//e35j3UL7IXoRuhUbKrxCPl9+a/97/3//f/9//3//f/9//3//f993PlucQhsuehU6ERkFGgFaAdoZ2hlcLnw2fDYbLnw2XDZ8Opw+vUb9Ul5bXmefazsu/3//f/9/Gjo6Pv9//3//f/9//3//f/9//3//f/9//3//f/9//3//f/9//3//f/9//3//f/9//3//f/9//3//f/9//3//f/9//3//f/9//3//f/9//3//f/9//3//f/9//3//f/9//3//f/9//3//f/9//3//f/9//3//f/9/AAD/f/9//3//f/9//3//f/9//3//f/9//3//f/9//3//f/9//3//f/9//3//f/9//3//f/9//3//f/9//3//f/9//3//f/9//3//f/9//3//f/9//3//f/9//3//f/9//3//f/9//3//f/9//3//f/9//39cKp5v/3//f/9//3//f/9//3//f/9//3//f/9//3//f/9//3//e9gIHVv/f/9//3//f/9//3//f/9//3//f/9//3//f/9//3//f/9//3//f/9//3//f/9//3//f/9/33vfc55r/U5bLroRGQmaERsu/U6ea/9//3//f/9//3//f/9//3//e99333NeY7xGWy7bHTkJehHaIVw+PV+/c/9//3//f/9//3//f/9/Gyr/f/9//38YCV5j/3//f/9//3//f/9//3//f/9//3//f/9//3//f/9//3//f/9//3//f/9//3//f/9//3//f/9//3//f/9//3//f/9//3//f/9//3//f/9//3//f/9//3//f/9//3//f/9//3//f/9//3//f/9//3//f/9//38AAP9//3//f/9//3//f/9//3//f/9//3//f/9//3//f/9//3//f/9//3//f/9//3//f/9//3//f/9//3//f/9//3//f/9//3//f/9//3//f/9//3//f/9//3//f/9//3//f/9//3//f/9//3//f/9//3//f1w2v3P/f/9//3//f/9//3//f/9//3//f/9//3//f/9//3//f55ruASeb/9//3//f/9//3//f/9//3//f/9//3//f/9//3//f/9//3//f/9//3//f/9//3//f/9//3//f/9//3//f/9//3/fd15f3T77HXoNOQW7GVw2/VJ+Z79z33f/f/9//3//f/9//3//f/9//3+eZ91KGy56FVkNOQmaGfspnEIeW35nv3O6Hd97/3//f7cAn3P/f/9//3//f/9//3//f/9//3//f/9//3//f/9//3//f/9//3//f/9//3//f/9//3//f/9//3//f/9//3//f/9//3//f/9//3//f/9//3//f/9//3//f/9//3//f/9//3//f/9//3//f/9//3//f/9//3//fwAA/3//f/9//3//f/9//3//f/9//3//f/9//3//f/9//3//f/9//3//f/9//3//f/9//3//f/9//3//f/9//3//f/9//3//f/9//3//f/9//3//f/9//3//f/9//3//f/9//3//f/9//3//f/9//3//f/9/+yGeb/9//3//f/9//3//f/9//3//f/9//3//f/9//3//f/9/XmPYAP9//3//f/9//3//f/9//3//f/9//3//f/9//3//f/9//3//f/9//3//f/9//3//f/9//3//f/9//3//f/9//3//f/9//3//f/9//3+/c35nHVecPjsu2hm6GVkVGypbOh1Xnm//f/9//3//f/9//3//f/9//3+/c35nPlv9Ujs2+yn6JfgIGA26GdohtwR8Qj1fvnP/f/9//3//f/9//3//f/9//3//f/9//3//f/9//3//f/9//3//f/9//3//f/9//3//f/9//3//f/9//3//f/9//3//f/9//3//f/9//3//f/9//3//f/9//3//f/9//3//f/9//3//f/9//3//f/9/AAD/f/9//3//f/9//3//f/9//3//f/9//3//f/9//3//f/9//3//f/9//3//f/9//3//f/9//3//f/9//3//f/9//3//f/9//3//f/9//3//f/9//3//f/9//3//f/9//3//f/9//3//f/9//3//f/9//38bLr9v/3//f/9//3//f/9//3//f/9//3//f/9//3//f/9//3/9VlkR/3//f/9//3//f/9//3//f/9//3//f/9//3//f/9//3//f/9//3//f/9//3//f/9//3//f/9//3//f/9//3//f/9//3//f/9//3//f/9//3//f/9//3//f/9/n2f9ShsumhU6BfkAehH7KZ1GPV/fc997/3//f/9//3//f/9//3//f/9/Wy6/c59r3Uq3AJoZ+ATYBPgAWhGaHTw23VJ+a993/3//f/9//3//f/9//3//f/9//3//f/9//3//f/9//3//f/9//3//f/9//3//f/9//3//f/9//3//f/9//3//f/9//3//f/9//3//f/9//3//f/9//3//f/9//3//f/9//38AAP9//3//f/9//3//f/9//3//f/9//3//f/9//3//f/9//3//f/9//3//f/9//3//f/9//3//f/9//3//f/9//3//f/9//3//f/9//3//f/9//3//f/9//3//f/9//3//f/9//3//f/9//3//f/9//3//f1syfmf/f/9//3//f/9//3//fxk63FL/f/9//3//f/9//3//f1s++i3/f/9//3//f/9//3//f/9//3//f/9//3//f3pCu07/f/9//3//f/9//3//fx1X+jHZLVtCv3P/f/9//3//f/9//3//f/9//3//f/9//3//f/9//3//f/9//3//f/9//3//f/97v29+Z/1SnD47LrohuhmaFbod2iE7Mls63U4dW35rv3dcNr5z/3//f/gI33v/f/97v3NeYx1Xe0Y7OvotmiF5GXkZWBXaKTs2vEo9X59v/3//f/9//3//f/9//3//f/9//3//f/9//3//f/9//3//f/9//3//f/9//3//f/9//3//f/9//3//f/9//3//f/9//3//f/9//3//f/9//3//fwAA/3//f/9//3//f/9//3//f/9//3//f/9//3//f/9//3//f/9//3//f/9//3//f/9//3//f/9//3//f/9/e2//f/9//3//f/9//3//f/9//3//f/9//3//f/9//3//f/9//3//f/9//3//f/9//3//f/9/nEI+X/9//3//f/9//3//f/9/VxkTAB1f/3//f/9//3//f/9/GjLdTv9//3//f/9//3//f/9//3//f/9//3//f/xWEwATADcZ/3v/f/9//3//e1gZVQAXDVgZtgR2AP1W/3//f/9//3//f/9//3//f/9//3//f/9//3//f/9//3//f/9//3//f/9//3//f/9//3//f/9//3//f/9/33ufa11bfDobJpoRGQEZAbcAOQlaEdsl2AScRh1bfmu+c/97/3//f/9//3//f/9//3//f35r3FL6LXkV+AT4CFgZe0L/f/9//3//f/9//3//f/9//3//f/9//3//f/9//3//f/9//3//f/9//3//f/9//3//f/9//3//f/9//3//f/9//3//f/9//3//f/9/AAD/f/9//3//f/9//3//f/9//3//f/9//3//f/9//3//f/9//3//f/9//3//f/9//3//f/9//3//f/9//384Z/9//3//f/9//3//f/9//3//f/9//3//f/9//3//f/9//3//f/9//3//f/9//3//f/9//3+cQh1b/3//f/9//3//f/9//3//fzo2tgzfd/9//3//f/9//384EV1j/3//f/9//3//f/9//3//f/9//3//f/9//3t6RptKdQTXEF1n/389X7YI9xA9X/9//3/fd1s2VgC8Tv9//3//f/9//3//f/9//3//f/9//3//f/9//3//f/9//3//f/9//3//f/9//3//f/9//3//f/9//3//f/9//3//f/9//3//f/97vT58Oh1XvEb4BPoh2yW6HZoZWRF6EXkRehF5FXoZeRm6IZkd2inaLRsu2il5GRcFtwiVBL9z/3//f/9//3//f/9//3//f/9//3//f/9//3//f/9//3//f/9//3//f/9//3//f/9//3//f/9//3//f/9//3//f/9//3//f/9//38AAP9//3//f/9//3//f/9//3//f/9//3//f/9//3//f/9//3//f/9//3//f/9//3//f/9//3//f/9//3//f/9//3//f/9//3//f/9//3//f/9//3//f/9//3//f/9//3//f/9//3//f/9//3//f/9//3//f1w2/VL/f/9//3//f/9//3//f/9//39YGTs+/3//f/9//3//f/gEv3f/f/9//3//f/9//3//f/9//3//f/9//3//f/9//3//d/cQVQTWDDUEOBX/e/9//3//f/9//3/9UnYAPV//f/9//3//f/9//3//f/9//3//f/9//3//f/9//3//f/9//3//f/9//3//f/9//3//f/9//3//f/9//3//f/9//3//f/9//38+Wzs2/3//f5khXmP/f/9//3//f/97/3vfd993v3ffc79zv3N+Z79vn2ufa55r33ffd997/3//f/9//3//f/9//3//f/9//3//f/9//3//f/9//3//f/9//3//f/9//3//f/9//3//f/9//3//f/9//3//f/9//3//f/9//3//fwAA/3//f/9//3//f/9//3//f/9//3//f/9//3//f/9//3//f/9//3//f/9//3//f/9//3//f/9//3//f/9//3//f/9//3//f/9//3//f/9//3//f/9//3//f/9//3//f/9//3//f/9//3//f/9//3//f/9/vD6cQv9//3//f/9//3//f/9//3//f11ndgCeb/9//3//f35ntwjfd/9//3//f/9//3//f/9//3//f/9//3//f/9//3//f/9/33sZOhYZ+TX/f/9//3//f/9//3//f/9/nEZ2AF5j/3//f/9//3//f/9//3//f/9//3//f/9//3//f/9//3//f/9//3//f/9//3//f/9//3//f/9//3//f/9//3//f/9//3//f59rmhn/f/9/GzIdV/9//3//f/9//3//f/9//3//f/9//3//f/9//3//f/9//3//f/9//3//f/9//3//f/9//3//f/9//3//f/9//3//f/9//3//f/9//3//f/9//3//f/9//3//f/9//3//f/9//3//f/9//3//f/9//3//f/9/AAD/f/9//3//f/9//3//f/9//3//f/9//3//f/9//3//f/9//3//f/9//3//f/9//3//f/9//3//f/9//3//f/9//3//f/9//3//f/9//3//f/9//3//f/9//3//f/9//3//f/9//3//f/9//3//f/9//3+8Rlw2/3//f/9//3//f/9//3//f/9//3/ZKRgV/3//f/9/3E74FP9//3//f/9//3//f/9//3//f/9//3//f/9//3//f/9//3//f/9//3//f/9//3//f/9//3//f/9//3//f9xO+Aj/f/9//3//f/9//3//f/9//3//f/9//3//f/9//3//f/9//3//f/9//3//f/9//3//f/9//3//f/9//3//f/9//3//f/9/v3N6Df9//3+8Sr1K/3//f/9//3//f/9//3//f/9//3//f/9//3//f/9//3//f/9//3//f/9//3//f/9//3//f/9//3//f/9//3//f/9//3//f/9//3//f/9//3//f/9//3//f/9//3//f/9//3//f/9//3//f/9//3//f/9//38AAP9//3//f/9//3//f/9//3//f/9//3//f/9//3//f/9//3//f/9//3//f/9//3//f/9//3//f/9//3//f/9//3//f/9//3//f/9//3//f/9//3//f/9//3//f/9//3//f/9//3//f/9//3//f/9//3//f/1OGyr/f/9//3//f/9//3//f/9//3//f/9/lgC8Tv9//3+ZHbop/3//f/9//3//f/9//3//f/9//3//f/9//3//f/9//3//f/9//3//f/9//3//f/9//3//f/9//3//f/9//3/6Lfot/3//f/9//3//f/9//3//f/9//3//f/9//3//f/9//3//f/9//3//f/9//3//f/9//3//f/9//3//f/9//3//f/9//3//fzkB33v/f15nOzb/f/9//3//f/9//3//f/9//3//f/9//3//f/9//3//f/9//3//f/9//3//f/9//3//f/9//3//f/9//3//f/9//3//f/9//3//f/9//3//f/9//3//f/9//3//f/9//3//f/9//3//f/9//3//f/9//3//fwAA/3//f/9//3//f/9//3//f/9//3//f/9//3//f/9//3//f/9//3//f/9//3//f/9//3//f/9//3//f/9//3//f/9//3//f/9//3//f/9//3//f/9//3//f/9//3//f/9//3//f/9//3//f/9//3//f/9/Xl/bHf9//3//f/9//3//f/9//3//f/9//38dW3YEfmvfd3YEvE7/f/9//3//f/9//3//f/9//3//f/9//3//f/9//3//f/9//3//f/9//3//f/9//3//f/9//3//f/9//3//f/9/+AgdW/9//3//f/9//3//f/9//3//f/9//3//f/9//3//f/9//3//f/9//3//f/9//3//f/9//3//f/9//3//f/9//3//f/9/uhVeY/9/n2/7Kf9//3//f/9//3//f/9//3//f/9//3//f/9//3//f/9//3//f/9//3//f/9//3//f/9//3//f/9//3//f/9//3//f/9//3//f/9//3//f/9//3//f/9//3//f/9//3//f/9//3//f/9//3//f/9//3//f/9/AAD/f/9//3//f/9//3//f/9//3//f/9//3//f/9//3//f/9//3//f/9//3//f/9//3//f/9//3//f/9//3//f/9//3//f/9//3//f/9//3//f/9//3//f/9//3//f/9//3//f/9//3//f/9//3//f/9//3+fb1kJ/3//f/9//3//f/9//3//f/9//3//f/9/+jF2ALkhNQDfc/9//3//f/9//3//f/9//3//f/9//3//f/9//3//f/9//3//f/9//3//f/9//3//f/9//3//f/9//3//f/9//3+eb55z/3//f/9//3//f/9//3//f/9//3//f/9//3//f/9//3//f/9//3//f/9//3//f/9//3//f/9//3//f/9//3//f/9//39bMt1K/3/fd5kd/3//f/9//3//f/9//3//f/9//3//f/9//3//f/9//3//f/9//3//f/9//3//f/9//3//f/9//3//f/9//3//f/9//3//f/9//3//f/9//3//f/9//3//f/9//3//f/9//3//f/9//3//f/9//3//f/9//38AAP9//3//f/9//3//f/9//3//f/9//3//f/9//3//f/9//3//f/9//3//f/9//3//f/9//3//f/9//3//f/9//3//f/9//3//f/9//3//f/9//3//f/9//3//f/9//3//f/9//3//f/9//3//f/9//3//f79zOQX/f/9//3//f/9//3//f/9//3//f/9//3//fzs6OCE9X/9//3//f/9//3//f/9//3//f/9//3//f/9//3//f/9//3//f/9//3//f/9//3//f/9//3//f/9//3//f/9//3//f/9//3//f/9//3//f/9//3//f/9//3//f/9//3//f/9//3//f/9//3//f/9//3//f/9//3//f/9//3//f/9//3//f/9//3//f59rXDb/f/9/mh3/e/9//3//f/9//3//f/9//3//f/9//3//f/9//3//f/9//3//f/9//3//f/9//3//f/9//3//f/9//3//f/9//3//f/9//3//f/9//3//f/9//3//f/9//3//f/9//3//f/9//3//f/9//3//f/9//3//fwAA/3//f/9//3//f/9//3//f/9//3//f/9//3//f/9//3//f/9//3//f/9//3//f/9//3//f/9//3//f/9//3//f/9//3//f/9//3//f/9//3//f/9//3//f/9//3//f/9//3//f/9//3//f/9//3//f/9/33e4AL9z/3//fxxf/3//f/9//3//f/9//3//f/9//3//f/9//3//f/9//3//f/9//3//f/9//3//f/9//3//f/9//3//f/9//3//f/9//3//f/9//3//f/9//3//f/9//3//f/9//3//f/9//3//f/9//3//f/9//3//f/9//3//f/9//3//f/9//3//f/9//3//f/9//3//f/9//3//f/9//3//f/9//3//f/9/nmfbIf9//3/6LR1b/3//f/9//3//f/9//3//f/9//3//f/9//3//f/9//3//f/9//3//f/9//3//f/9//3//f/9//3//f/9//3//f/9//3//f/9//3//f/9//3//f/9//3//f/9//3//f/9//3//f/9//3//f/9//3//f/9/AAD/f/9//3//f/9//3//f/9//3//f/9//3//f/9//3//f/9//3//f/9//3//f/9//3//f/9//3//f/9//3//f/9//3//f/9//3//f/9//3//f/9//3//f/9//3//f/9//3//f/9//3//f/9//3//f/9//3//f1oJPV//f793VAS7Uv9//3//f/9//3//f/9//3//f/9//3//f/9//3//f/9//3//f/9//3//f/9//3//f/9//3//f/9//3//f/9//3//f/9//3//f/9//3//f/9//3//f/9//3//f/9//3//e/9//3//f/9//3//f/9//3//f/9//3//f/9//3//f/9//3//f/9//3//f/9//3//f/9//3//f/9//3//f/9//3//f5oV/3//fx1XuiH/f/9//3//f/9//3//f/9//3//f/9//3//f/9//3//f/9//3//f/9//3//f/9//3//f/9//3//f/9//3//f/9//3//f/9//3//f/9//3//f/9//3//f/9//3//f/9//3//f/9//3//f/9//3//f/9//38AAP9//3//f/9//3//f/9//3//f/9//3//f/9//3//f/9//3//f/9//3//f/9//3//f/9//3//f/9//3//f/9//3//f/9//3//f/9//3//f/9//3//f/9//3//f/9//3//f/9//3//f/9//3//f/9//3//f/9/Oy6dQv9//3+YIbkl/3//f/9//3//f/9//3//f/9//3//f/9//3//f/9//3//f/9//3//f/9//3//f/9//3//f/9//3//f/9//3//f/9//3//f/9//3//f/9//3//f/9//3//f/9//38ZNvYUnnP/f/9//3//f/9//3//f/9//3//f/9//3//f/9//3//f/9//3//f/9//3//f/9//3//f/9//3//f/9//3//f/9/GyK/c/9/33c5Df9//3//f/9//3//f/9//3//f/9//3//f/9//3//f/9//3//f/9//3//f/9//3//f/9//3//f/9//3//f/9//3//f/9//3//f/9//3//f/9//3//f/9//3//f/9//3//f/9//3//f/9//3//f/9//3//fwAA/3//f/9//3//f/9//3//f/9//3//f/9//3//f/9//3//f/9//3//f/9//3//f/9//3//f/9//3//f/9//3//f/9//3//f/9//3//f/9//3//f/9//3//f/9//3//f/9//3//f/9//3//f/9//3//f/9//3+cOvsp/3//fx1XdgT/f/9//3//f/9//3//f/9//3//f/9//3//f/9//3//f/9//3//f/9//3//f/9//3//f/9//3//f/9//3//f/9//3//f/9//3//f/9//3//f/9//3//f/9//3//f3pCEwAaPv9//3//f/9//3//f/9//3//f/9//3//f/9//3//f/9//3//f/9//3//f/9//3//f/9//3//f/9//3//f/9//387Lr9z/3//f3kZf2//f/9//3//f/9//3//f/9//3//f/9//3//f/9//3//f/9//3//f/9//3//f/9//3//f/9//3//f/9//3//f/9//3//f/9//3//f/9//3//f/9//3//f/9//3//f/9//3//f/9//3//f/9//3//f/9/AAD/f/9//3//f/9//3//f/9//3//f/9//3//f/9//3//f/9//3//f/9//3//f/9//3//f/9//3//f/9//3//f/9//3//f/9//3//f/9//3//f/9//3//f/9//3//f/9//3//f/9//3//f/9//3//f/9//3//fx1Tehn/f/9//3t2AD1j/3//f/9//3//f/9//3//f/9//3//f/9//3//f/9//3//f/9//3//f/9//3//f/9//3//f/9//3//f/9//3//f/9//3//f/9//3//f/9//3//f/9//3//f/9//397RjUAv3P/f/9//3//f/9//3//f/9//3//f/9//3//f/9//3//f/9//3//f/9//3//f/9//3//f/9//3//f/9//3//f71GPV//f/9/nEbcUv9//3//f/9//3//f/9//3//f/9//3//f/9//3//f/9//3//f/9//3//f/9//3//f/9//3//f/9//3//f/9//3//f/9//3//f/9//3//f/9//3//f/9//3//f/9//3//f/9//3//f/9//3//f/9//38AAP9//3//f/9//3//f/9//3//f/9//3//f/9//3//f/9//3//f/9//3//f/9//3//f/9//3//f/9//3//f/9//3//f/9//3//f/9//3//f/9//3//f/9//3//f/9//3//f/9//3//f/9//3//f/9//3//f/9/33daDf97/3//f/opOz7/f/9//3//f/9//3//f/9//3//f/9//3//f/9//3//f/9//3//f/9//3//f/9//3//f/9//3//f/9//3//f/9//3//f/9//3//f/9//3//f/9//3//f/9//3//f9931xB5Hf9//3//f/9//3//f/9//3//f/9//3//f/9//3//f/9//3//f/9//3//f/9//3//f/9//3//f/9//3//f/9/HVe9Qv9//3++czs2/3//f/9//3//f/9//3//f/9//3//f/9//3//f/9//3//f/9//3//f/9//3//f/9//3//f/9//3//f/9//3//f/9//3//f/9//3//f/9//3//f/9//3//f/9//3//f/9//3//f/9//3//f/9//3//fwAA/3//f/9//3//f/9//3//f/9//3//f/9//3//f/9//3//f/9//3//f/9//3//f/9//3//f/9//3//f/9//3//f/9//3//f/9//3//f/9//3//f/9//3//f/9//3//f/9//3//f/9//3//f/9//3//f/9//3//f7oVnm//f/9/XWM4Gf9//3//f/9//3//f/9//3//f/9//3//f/9//3//f/9//3//f/9//3//f/9//3//f/9//3//f/9//3//f/9//3//f/9//3//f/9//3//f/9//3//f/9//3//f/9//38dV1YAHV//f/9//3//f/9//3//f/9//3//f/9//3//f/9//3//f/9//3//f/9//3//f/9//3//f/9//3//f/9//3+fa/oh/3//f/9/mSH/f/9//3//f/9//3//f/9//3//f/9//3//f/9//3//f/9//3//f/9//3//f/9//3//f/9//3//f/9//3//f/9//3//f/9//3//f/9//3//f/9//3//f/9//3//f/9//3//f/9//3//f/9//3//f/9/AAD/f/9//3//f/9//3//f/9//3//f/9//3//f/9//3//f/9//3//f/9//3//f/9//3//f/9//3//f/9//3//f/9//3//f/9//3//f/9//3//f/9//3//f/9//3//f/9//3//f/9//3//f/9//3//f/9//3//f/9/Oy4+X/9//3//e/gI/3//f/9//3//f/9//3//f/9//3//f/9//3//f/9//3//f/9//3//f/9//3//f/9//3//f/9//3//f/9//3//f/9//3//f/9//3//f/9//3//f/9//3//f/9//3//f/9/GjIYEf9//3//f/9//3//f/9//3//f/9//3//f/9//3//f/9//3//f/9//3//f/9//3//f/9//3//f/9//3//f993ehH/f/9//3/bJf97/3//f/9//3//f/9//3//f/9//3//f/9//3//f/9//3//f/9//3//f/9//3//f/9//3//f/9//3//f/9//3//f/9//3//f/9//3//f/9//3//f/9//3//f/9//3//f/9//3//f/9//3//f/9//38AAP9//3//f/9//3//f/9//3//f/9//3//f/9//3//f/9//3//f/9//3//f/9//3//f/9//3//f/9//3//f/9//3//f/9//3//f/9//3//f/9//3//f/9//3//f/9//3//f/9//3//f/9//3//f/9//3//f/9//3+cRls2/3//f/9/eSHcUv9//3//f/9//3//f/9//3//f/9//3//f/9//3//f/9//3//f/9//3//f/9//3//f/9//3//f/9//3//f/9//3//f/9//3//f/9//3//f/9//3//f/9//3//f/9//3/fe9cMGzL/f/9//3//f/9//3//f/9//3//f/9//3//f/9//3//f/9//3//f/9//3//f/9//3//f/9//3//f/9//396Dd93/3//f1s6/VL/f/9//3//f/9//3//f/9//3//f/9//3//f/9//3//f/9//3//f/9//3//f/9//3//f/9//3//f/9//3//f/9//3//f/9//3//f/9//3//f/9//3//f/9//3//f/9//3//f/9//3//f/9//3//fwAA/3//f/9//3//f/9//3//f/9//3//f/9//3//f/9//3//f/9//3//f/9//3//f/9//3//f/9//3//f/9//3//f/9//3//f/9//3//f/9//3//f/9//3//f/9//3//f/9//3//f/9//3//f/9//3//f/9//3//f15jehH/f/9//3+cRlgZ/3//f/9//3//f/9//3//f/9//3//f/9//3//f/9//3//f/9//3//f/9//3//f/9//3//f/9//3//f/9//3//f/9//3//f/9//3//f/9//3//f/9//3//f/9//3//f/9/Xl93AD1b/3//f/9//3//f/9//3//f/9//3//f/9//3//f/9//3//f/9//3//f/9//3//f/9//3//f/9//3//fxwi/U7/f/9/HluaHf9//3//f/9//3//f/9//3//f/9//3//f/9//3//f/9//3//f/9//3//f/9//3//f/9//3//f/9//3//f/9//3//f/9//3//f/9//3//f/9//3//f/9//3//f/9//3//f/9//3//f/9//3//f/9/AAD/f/9//3//f/9//3//f/9//3//f/9//3//f/9//3//f/9//3//f/9//3//f/9//3//f/9//3//f/9//3//f/9//3//f/9//3//f/9//3//f/9//3//f/9//3//f/9//3//f/9//3//f/9//3//f/9//3//f/9/v2/YAN9z/3//f15jlwDfe/9//3//f/9//3//f/9//3//f/9//3//f/9//3//f/9//3//f/9//3//f/9//3//f/9//3//f/9//3//f/9//3//f/9//3//f/9//3//f/9//3//f/9//3//f/9//3//f5xCWRn/f/9//3//f/9//3//f/9//3//f/9//3//f/9//3//f/9//3//f/9//3//f/9//3//f/9//3//f/9/vEI8Lv9//3/fexkF/3//f/9//3//f/9//3//f/9//3//f/9//3//f/9//3//f/9//3//f/9//3//f/9//3//f/9//3//f/9//3//f/9//3//f/9//3//f/9//3//f/9//3//f/9//3//f/9//3//f/9//3//f/9//38AAP9//3//f/9//3//f/9//3//f/9//3//f/9//3//f/9//3//f/9//3//f/9//3//f/9//3//f/9//3//f/9//3//f/9//3//f/9//3//f/9//3//f/9//3//f/9//3//f/9//3//f/9//3//f/9//3//f/9//3//f1oVvEb/f/9//3+3AD1j/3//f/9//3//f/9//3//f/9//3//f/9//3//f/9//3//f/9//3//f/9//3//f/9//3//f/9//3//f/9//3//f/9//3//f/9//3//f/9//3//f/9//3//f/9//3//f/9//3+6IbxC/3//f/9//3//f/9//3//f/9//3//f/9//3//f/9//3//f/9//3//f/9//3//f/9//3//f/9//3+fa7oV/3//f/9/eRleY/9//3//f/9//3//f/9//3//f/9//3//f/9//3//f/9//3//f/9//3//f/9//3//f/9//3//f/9//3//f/9//3//f/9//3//f/9//3//f/9//3//f/9//3//f/9//3//f/9//3//f/9//3//fwAA/3//f/9//3//f/9//3//f/9//3//f/9//3//f/9//3//f/9//3//f/9//3//f/9//3//f/9//3//f/9//3//f/9//3//f/9//3//f/9//3//f/9//3//f/9//3//f/9//3//f/9//3//f/9//3//f/9//3//f/9/OzaaGf9//3//f/spWzr/f/9//3//f/9//3//f/9//3//f/9//3//f/9//3//f/9//3//f/9//3//f/9//3//f/9//3//f/9//3//f/9//3//f/9//3//f/9//3//f/9//3//f/9//3//f/9//3//f75vug3fd/9//3//f/9//3//f/9//3//f/9//3//f/9//3//f/9//3//f/9//3//f/9//3//f/9//3//f/9/ehHfd/9//3+8Rns+/3//f/9//3//f/9//3//f/9//3//f/9//3//f/9//3//f/9//3//f/9//3//f/9//3//f/9//3//f/9//3//f/9//3//f/9//3//f/9//3//f/9//3//f/9//3//f/9//3//f/9//3//f/9/AAD/f/9//3//f/9//3//f/9//3//f/9//3//f/9//3//f/9//3//f/9//3//f/9//3//f/9//3//f/9//3//f/9//3//f/9//3//f/9//3//f/9//3//f/9//3//f/9//3//f/9//3//f/9//3//f/9//3//f/9//3+/b9gE33f/f/9//VKaJf9//3//f/9//3//f/9//3//f/9//3//f/9//3//f/9//3//f/9//3//f/9//3//f/9//3//f/9//3//f/9//3//f/9//3//f/9//3//f/9//3//f/9//3//f/9//3//f/9//39+Y7w6/3//f/9//3//f/9//3//f/9//3//f/9//3//f/9//3//f/9//3//f/9//3//f/9//3//f/9//3+6GZ9r/3//f993+yX/f/9//3//f/9//3//f/9//3//f/9//3//f/9//3//f/9//3//f/9//3//f/9//3//f/9//3//f/9//3//f/9//3//f/9//3//f/9//3//f/9//3//f/9//3//f/9//3//f/9//3//f/9//38AAP9//3//f/9//3//f/9//3//f/9//3//f/9//3//f/9//3//f/9//3//f/9//3//f/9//3//f/9//3//f/9//3//f/9//3//f/9//3//f/9//3//f/9//3//f/9//3//f/9//3//f/9//3//f/9//3//f/9//3//f/9/mhX8Uv9//3/fd1kN/3v/f/9//3//f/9//3//f/9//3//f/9//3//f/9//3//f/9//3//f/9//3//f/9//3//f/9//3//f/9//3//f/9//3//f/9//3//f/9//3//f/9//3//f/9//3//f/9//3//f/9/PVvfd/9//3//f/9//3//f/9//3//f/9//3//f/9//3//f/9//3//f/9//3//f/9//3//f/9//3//f91CPV//f/9//3+aHf9//3//f/9//3//f/9//3//f/9//3//f/9//3//f/9//3//f/9//3//f/9//3//f/9//3//f/9//3//f/9//3//f/9//3//f/9//3//f/9//3//f/9//3//f/9//3//f/9//3//f/9//3//fwAA/3//f/9//3//f/9//3//f/9//3//f/9//3//f/9//3//f/9//3//f/9//3//f/9//3//f/9//3//f/9//3//f/9//3//f/9//3//f/9//3//f/9//3//f/9//3//f/9//3//f/9//3//f/9//3//f/9//3//f/9//38dV9sl/3//f/9/OQ2/d/9//3//f/9//3//f/9//3//f/9//3//f/9//3//f/9//3//f/9//3//f/9//3//f/9//3//f/9//3//f/9//3//f/9//3//f/9//3//f/9//3//f/9//3//f/9//3//f/9//3//f993/3//f/9//3//f/9//3//f/9//3//f/9//3//f/9//3//f/9//3//f/9//3//f/9//3//f/9/PV+8Rv9//3//fzsyv3P/f/9//3//f/9//3//f/9//3//f/9//3//f/9//3//f/9//3//f/9//3//f/9//3//f/9//3//f/9//3//f/9//3//f/9//3//f/9//3//f/9//3//f/9//3//f/9//3//f/9//3//f/9/AAD/f/9//3//f/9//3//f/9//3//f/9//3//f/9//3//f/9//3//f/9//3//f/9//3//f/9//3//f/9//3//f/9//3//f/9//3//f/9//3//f/9//3//f/9//3//f/9//3//f/9//3//f/9//3//f/9//3//f/9//3//f9932AD/e/9//3/aIZ5v/3//f/9//3//f/9//3//f/9//3//f/9//3//f/9//3//f/9//3//f/9//3//f/9//3//f/9//3//f/9//3//f/9//3//f/9//3//f/9//3//f/9//3//f/9//3//f/9//3//f/9//3//f/9//3//f/9//3//f/9//3//f/9//3//f/9//3//f/9//3//f/9//3//f/9//3//f/9//3+/bxom/3//f/9/vEq8Sv9//3//f/9//3//f/9//3//f/9//3//f/9//3//f/9//3//f/9//3//f/9//3//f/9//3//f/9//3//f/9//3//f/9//3//f/9//3//f/9//3//f/9//3//f/9//3//f/9//3//f/9//38AAP9//3//f/9//3//f/9//3//f/9//3//f/9//3//f/9//3//f/9//3//f/9//3//f/9//3//f/9//3//f/9//3//f/9//3//f/9//3//f/9//3//f/9//3//f/9//3//f/9//3//f/9//3//f/9//3//f/9//3//f/9//3+6JVs2/3//fzsyHVv/f/9//3//f/9//3//f/9//3//f/9//3//f/9//3//f/9//3//f/9//3//f/9//3//f/9//3//f/9//3//f/9//3//f/9//3//f/9//3//f/9//3//f/9//3//f/9//3//f/9//3//f/9//3//f/9//3//f/9//3//f/9//3//f/9//3//f/9//3//f/9//3//f/9//3//f/9//3//f9932x3/f/9//39eY5kd/3//f/9//3//f/9//3//f/9//3//f/9//3//f/9//3//f/9//3//f/9//3//f/9//3//f/9//3//f/9//3//f/9//3//f/9//3//f/9//3//f/9//3//f/9//3//f/9//3//f/9//3//fwAA/3//f/9//3//f/9//3//f/9//3//f/9//3//f/9//3//f/9//3//f/9//3//f/9//3//f/9//3//f/9//3//f/9//3//f/9//3//f/9//3//f/9//3//f/9//3//f/9//3//f/9//3//f/9//3//f/9//3//f/9//3//fz1fmATfd/9/ez6cSv9//3//f/9//3//f/9//3//f/9//3//f/9//3//f/9//3//f/9//3//f/9//3//f/9//3//f/9//3//f/9//3//f/9//3//f/9//3//f/9//3//f/9//3//f/9//3//f/9//3//f/9//3//f/9//3//f/9//3//f/9//3//f/9//3//f/9//3//f/9//3//f/9//3//f/9//3//f/9//3+aFd97/3//f993GQn/f/9//3//f/9//3//f/9//3//f/9//3//f/9//3//f/9//3//f/9//3//f/9//3//f/9//3//f/9//3//f/9//3//f/9//3//f/9//3//f/9//3//f/9//3//f/9//3//f/9//3//f/9/AAD/f/9//3//f/9//3//f/9//3//f/9//3//f/9//3//f/9//3//f/9//3//f/9//3//f/9//3//f/9//3//f/9//3//f/9//3//f/9//3//f/9//3//f/9//3//f/9//3//f/9//3//f/9//3//f/9//3//f/9//3//f/9//39YEZxG/3+cRjs2/3//f/9//3//f/9//3//f/9//3//f/9//3//f/9//3//f/9//3//f/9//3//f/9//3//f/9//3//f/9//3//f/9//3//f/9//3//f/9//3//f/9//3//f/9//3//f/9//3//f/9//3//f/9//3//f/9//3//f/9//3//f/9//3//f/9//3//f/9//3//f/9//3//f/9//3//f/9//3//f3w63VL/f/9//395FX5j/3//f/9//3//f/9//3//f/9//3//f/9//3//f/9//3//f/9//3//f/9//3//f/9//3//f/9//3//f/9//3//f/9//3//f/9//3//f/9//3//f/9//3//f/9//3//f/9//3//f/9//38AAP9//3//f/9//3//f/9//3//f/9//3//f/9//3//f/9//3//f/9//3//f/9//3//f/9//3//f/9//3//f/9//3//f/9//3//f/9//3//f/9//3//f/9//3//f/9//3//f/9//3//f/9//3//f/9//3//f/9//3//f/9//3//f79zGA3/f/1SGjL/f/9//3//f/9//3//f/9//3//f/9//3//f/9//3//f/9//3//f/9//3//f/9//3//f/9//3//f/9//3//f/9//3//f/9//3//f/9//3//f/9//3//f/9//3//f/9//3//f/9//3//f/9//3//f/9//3//f/9//3//f/9//3//f/9//3//f/9//3//f/9//3//f/9//3//f/9//3//f/9/vEb7Kf9//3//f3w+XDr/f/9//3//f/9//3//f/9//3//f/9//3//f/9//3//f/9//3//f/9//3//f/9//3//f/9//3//f/9//3//f/9//3//f/9//3//f/9//3//f/9//3//f/9//3//f/9//3//f/9//3//fwAA/3//f/9//3//f/9//3//f/9//3//f/9//3//f/9//3//f/9//3//f/9//3//f/9//3//f/9//3//f/9//3//f/9//3//f/9//3//f/9//3//f/9//3//f/9//3//f/9//3//f/9//3//f/9//3//f/9//3//f/9//3//f/9//3+5KXtCPl/aKf9//3//f/9//3//f/9//3//f/9//3//f/9//3//f/9//3//f/9//3//f/9//3//f/9//3//f/9//3//f/9//3//f/9//3//f/9//3//f/9//3//f/9//3//f/9//3//f/9//3//f/9//3//f/9//3//f/9//3//f/9//3//f/9//3//f/9//3//f/9//3//f/9//3//f/9//3//f/9//3+/b7oR/3//f/9/fmf7Jf9//3//f/9//3//f/9//3//f/9//3//f/9//3//f/9//3//f/9//3//f/9//3//f/9//3//f/9//3//f/9//3//f/9//3//f/9//3//f/9//3//f/9//3//f/9//3//f/9//3//f/9/AAD/f/9//3//f/9//3//f/9//3//f/9//3//f/9//3//f/9//3//f/9//3//f/9//3//f/9//3//f/9//3//f/9//3//f/9//3//f/9//3//f/9//3//f/9//3//f/9//3//f/9//3//f/9//3//f/9//3//f/9//3//f/9//3//f55vlgD6Lfox/3//f/9//3//f/9//3//f/9//3//f/9//3//f/9//3//f/9//3//f/9//3//f/9//3//f/9//3//f/9//3//f/9//3//f/9//3//f/9//3//f/9//3//f/9//3//f/9//3//f/9//3//f/9//3//f/9//3//f/9//3//f/9//3//f/9//3//f/9//3//f/9//3//f/9//3//f/9//3//f/9/egm/c/9//3//f7od/3//f/9//3//f/9//3//f/9//3//f/9//3//f/9//3//f/9//3//f/9//3//f/9//3//f/9//3//f/9//3//f/9//3//f/9//3//f/9//3//f/9//3//f/9//3//f/9//3//f/9//38AAP9//3//f/9//3//f/9//3//f/9//3//f/9//3//f/9//3//f/9//3//f/9//3//f/9//3//f/9//3//f/9//3//f/9//3//f/9//3//f/9//3//f/9//3//f/9//3//f/9//3//f/9//3//f/9//3//f/9//3//f/9//3//f/9//3/8VlYAHFv/f/9//3//f/9//3//f/9//3//f/9//3//f/9//3//f/9//3//f/9//3//f/9//3//f/9//3//f/9//3//f/9//3//f/9//3//f/9//3//f/9//3//f/9//3//f/9//3//f/9//3//f/9//3//f/9//3//f/9//3//f/9//3//f/9//3//f/9//3//f/9//3//f/9//3//f/9//3//f/9//3+6HV5j/3//f/9/2iHfd/9//3//f/9//3//f/9//3//f/9//3//f/9//3//f/9//3//f/9//3//f/9//3//f/9//3//f/9//3//f/9//3//f/9//3//f/9//3//f/9//3//f/9//3//f/9//3//f/9//3//fwAA/3//f/9//3//f/9//3//f/9//3//f/9//3//f/9//3//f/9//3//f/9//3//f/9//3//f/9//3//f/9//3//f/9//3//f/9//3//f/9//3//f/9//3//f/9//3//f/9//3//f/9//3//f/9//3//f/9//3//f/9//3//f/9//3//f/9//3//f/9//3//f/9//3//f/9//3//f/9//3//f/9//3//f/9//3//f/9//3//f/9//3//f/9//3//f/9//3//f/9//3//f/9//3//f/9//3//f/9//3//f/9//3//f/9//3//f/9//3//f/9//3//f/9//3//f/9//3//f/9//3//f/9//3//f/9//3//f/9//3//f/9//3//f/9//3//f/9//3//f5xGvEr/f/9//38bMr93/3//f/9//3//f/9//3//f/9//3//f/9//3//f/9//3//f/9//3//f/9//3//f/9//3//f/9//3//f/9//3//f/9//3//f/9//3//f/9//3//f/9//3//f/9//3//f/9//3//f/9/AAD/f/9//3//f/9//3//f/9//3//f/9//3//f/9//3//f/9//3//f/9//3//f/9//3//f/9//3//f/9//3//f/9//3//f/9//3//f/9//3//f/9//3//f/9//3//f/9//3//f/9//3//f/9//3//f/9//3//f/9//3//f/9//3//f/9//3//f/9//3//f/9//3//f/9//3//f/9//3//f/9//3//f/9//3//f/9//3//f/9//3//f/9//3//f/9//3//f/9//3//f/9//3//f/9//3//f/9//3//f/9//3//f/9//3//f/9//3//f/9//3//f/9//3//f/9//3//f/9//3//f/9//3//f/9//3//f/9//3//f/9//3//f/9//3//f/9//3//f/9/fmdcNv9//3//f3w+fmv/f/9//3//f/9//3//f/9//3//f/9//3//f/9//3//f/9//3//f/9//3//f/9//3//f/9//3//f/9//3//f/9//3//f/9//3//f/9//3//f/9//3//f/9//3//f/9//3//f/9//38AAP9//3//f/9//3//f/9//3//f/9//3//f/9//3//f/9//3//f/9//3//f/9//3//f/9//3//f/9//3//f/9//3//f/9//3//f/9//3//f/9//3//f/9//3//f/9//3//f/9//3//f/9//3//f/9//3//f/9//3//f/9//3//f/9//3//f/9//3//f/9//3//f/9//3//f/9//3//f/9//3//f/9//3//f/9//3//f/9//3//f/9//3//f/9//3//f/9//3//f/9//3//f/9//3//f/9//3//f/9//3//f/9//3//f/9//3//f/9//3//f/9//3//f/9//3//f/9//3//f/9//3//f/9//3//f/9//3//f/9//3//f/9//3//f/9//3//f/9//3/fe7od/3//f/9/vE49X/9//3//f/9//3//f/9//3//f/9//3//f/9//3//f/9//3//f/9//3//f/9//3//f/9//3//f/9//3//f/9//3//f/9//3//f/9//3//f/9//3//f/9//3//f/9//3//f/9//3//fwAA/3//f/9//3//f/9//3//f/9//3//f/9//3//f/9//3//f/9//3//f/9//3//f/9//3//f/9//3//f/9//3//f/9//3//f/9//3//f/9//3//f/9//3//f/9//3//f/9//3//f/9//3//f/9//3//f/9//3//f/9//3//f/9//3//f/9//3//f/9//3//f/9//3//f/9//3//f/9//3//f/9//3//f/9//3//f/9//3//f/9//3//f/9//3//f/9//3//f/9//3//f/9//3//f/9//3//f/9//3//f/9//3//f/9//3//f/9//3//f/9//3//f/9//3//f/9//3//f/9//3//f/9//3//f/9//3//f/9//3//f/9//3//f/9//3//f/9//3//f/9/mhn/f/9//38+X7xK/3//f/9//3//f/9//3/+f/9//3//f/9//3//f/9//3//f/9//3//f/9//3//f/9//3//f/9//3//f/9//3//f/9//3//f/9//3//f/9//3//f/9//3//f/9//3//f/9//3//f/9/AAD/f/9//3//f/9//3//f/9//3//f/9//3//f/9//3//f/9//3//f/9//3//f/9//3//f/9//3//f/9//3//f/9//3//f/9//3//f/9//3//f/9//3//f/9//3//f/9//3//f/9//3//f/9//3//f/9//3//f/9//3//f/9//3//f/9//3//f/9//3//f/9//3//f/9//3//f/9//3//f/9//3//f/9//3//f/9//3//f/9//3//f/9//3//f/9//3//f/9//3//f/9//3//f/9//3//f/9//3//f/9//3//f/9//3//f/9//3//f/9//3//f/9//3//f/9//3//f/9//3//f/9//3//f/9//3//f/9//3//f/9//3//f/9//3//f/9//3//f/9//3+6IZ5r/3//f15jGy7/f/9//3//f/9//3/de3pz/3//f/9//3//f/9//3//f/9//3//f/9//3//f/9//3//f/9//3//f/9//3//f/9//3//f/9//3//f/9//3//f/9//3//f/9//3//f/9//3//f/9//38AAP9//3//f/9//3//f/9//3//f/9//3//f/9//3//f/9//3//f/9//3//f/9//3//f/9//3//f/9//3//f/9//3//f/9//3//f/9//3//f/9//3//f/9//3//f/9//3//f/9//3//f/9//3//f/9//3//f/9//3//f/9//3//f/9//3//f/9//3//f/9//3//f/9//3//f/9//3//f/9//3//f/9//3//f/9//3//f/9//3//f/9//3//f/9//3//f/9//3//f/9//3//f/9//3//f/9//3//f/9//3//f/9//3//f/9//3//f/9//3//f/9//3//f/9//3//f/9//3//f/9//3//f/9//3//f/9//3//f/9//3//f/9//3//f/9//3//f/9//3//f3w+Wz7/f/9/v3PaJf9//3//f/9//3//f/9//nv/f/9//3//f/9//3//f/9//3//f/9//3//f/9//3//f/9//3//f/9//3//f/9//3//f/9//3//f/9//3//f/9//3//f/9//3//f/9//3//f/9//3//fwAA/3//f/9//3//f/9//3//f/9//3//f/9//3//f/9//3//f/9//3//f/9//3//f/9//3//f/9//3//f/9//3//f/9//3//f/9//3//f/9//3//f/9//3//f/9//3//f/9//3//f/9//3//f/9//3//f/9//3//f/9//3//f/9//3//f/9//3//f/9//3//f/9//3//f/9//3//f/9//3//f/9//3//f/9//3//f/9//3//f/9//3//f/9//3//f/9//3//f/9//3//f/9//3//f/9//3//f/9//3//f/9//3//f/9//3//f/9//3//f/9//3//f/9//3//f/9//3//f/9//3//f/9//3//f/9//3//f/9//3//f/9//3//f/9//3//f/9//3//f/9/HVs5Df9//3/fd5oZ/3//f/9//3//f/9//3//f/9//3//f/9//3//f/9//3//f/9//3//f/9//3//f/9//3//f/9//3//f/9//3//f/9//3//f/9//3//f/9//3//f/9//3//f/9//3//f/9//3//f/9/AAD/f/9//3//f/9//3//f/9//3//f/9//3//f/9//3//f/9//3//f/9//3//f/9//3//f/9//3//f/9//3//f/9//3//f/9//3//f/9//3//f/9//3//f/9//3//f/9//3//f/9//3//f/9//3//f/9//3//f/9//3//f/9//3//f/9//3//f/9//3//f/9//3//f/9//3//f/9//3//f/9//3//f/9//3//f/9//3//f/9//3//f/9//3//f/9//3//f/9//3//f/9//3//f/9//3//f/9//3//f/9//3//f/9//3//f/9//3//f/9//3//f/9//3//f/9//3//f/9//3//f/9//3//f/9//3//f/9//3//f/9//3//f/9//3//f/9//3//f/9//3/fe7gA/3f/f/9/ORH/e/9//3//f/9//3//f/9//3//f/9//3//f/9//3//f/9//3//f/9//3//f/9//3//f/9//3//f/9//3//f/9//3//f/9//3//f/9//3//f/9//3//f/9//3//f/9//3//f/9//38AAP9//3//f/9//3//f/9//3//f/9//3//f/9//3//f/9//3//f/9//3//f/9//3//f/9//3//f/9//3//f/9//3//f/9//3//f/9//3//f/9//3//f/9//3//f/9//3//f/9//3//f/9//3//f/9//3//f/9//3//f/9//3//f/9//3//f/9//3//f/9//3//f/9//3//f/9//3//f/9//3//f/9//3//f/9//3//f/9//3//f/9//3//f/9//3//f/9//3//f/9//3//f/9//3//f/9//3//f/9//3//f/9//3//f/9//3//f/9//3//f/9//3//f/9//3//f/9//3//f/9//3//f/9//3//f/9//3//f/9//3//f/9//3//f/9//3//f/9//3//f/9/WREdW/9//3+aIb5z/3//f/9//3//f/9//3//f/9//3//f/9//3//f/9//3//f/9//3//f/9//3//f/9//3//f/9//3//f/9//3//f/9//3//f/9//3//f/9//3//f/9//3//f/9//3//f/9//3//fwAA/3//f/9//3//f/9//3//f/9//3//f/9//3//f/9//3//f/9//3//f/9//3//f/9//3//f/9//3//f/9//3//f/9//3//f/9//3//f/9//3//f/9//3//f/9//3//f/9//3//f/9//3//f/9//3//f/9//3//f/9//3//f/9//3//f/9//3//f/9//3//f/9//3//f/9//3//f/9//3//f/9//3//f/9//3//f/9//3//f/9//3//f/9//3//f/9//3//f/9//3//f/9//3//f/9//3//f/9//3//f/9//3//f/9//3//f/9//3//f/9//3//f/9//3//f/9//3//f/9//3//f/9//3//f/9//3//f/9//3//f/9//3//f/9//3//f/9//3//f/9//397Qls+/3//f9opfmv/f/9//3//f/9//3//f/9//3//f/9//3//f/9//3//f/9//3//f/9//3//f/9//3//f/9//3//f/9//3//f/9//3//f/9//3//f/9//3//f/9//3//f/9//3//f/9//3//f/9/AAD/f/9//3//f/9//3//f/9//3//f/9//3//f/9//3//f/9//3//f/9//3//f/9//3//f/9//3//f/9//3//f/9//3//f/9//3//f/9//3//f/9//3//f/9//3//f/9//3//f/9//3//f/9//3//f/9//3//f/9//3//f/9//3//f/9//3//f/9//3//f/9//3//f/9//3//f/9//3//f/9//3//f/9//3//f/9//3//f/9//3//f/9//3//f/9//3//f/9//3//f/9//3//f/9//3//f/9//3//f/9//3//f/9//3//f/9//3//f/9//3//f/9//3//f/9//3//f/9//3//f/9//3//f/9//3//f/9//3//f/9//3//f/9//3//f/9//3//f/9//3//f55veSH/f/9/GzL9Vv9//3//f/9//3//f/9//3//f/9//3//f/9//3//f/9//3//f/9//3//f/9//3//f/9//3//f/9//3//f/9//3//f/9//3//f/9//3//f/9//3//f/9//3//f/9//3//f/9//38AAP9//3//f/9//3//f/9//3//f/9//3//f/9//3//f/9//3//f/9//3//f/9//3//f/9//3//f/9//3//f/9//3//f/9//3//f/9//3//f/9//3//f/9//3//f/9//3//f/9//3//f/9//3//f/9//3//f/9//3//f/9//3//f/9//3//f/9//3//f/9//3//f/9//3//f/9//3//f/9//3//f/9//3//f/9//3//f/9//3//f/9//3//f/9//3//f/9//3//f/9//3//f/9//3//f/9//3//f/9//3//f/9//3//f/9//3//f/9//3//f/9//3//f/9//3//f/9//3//f/9//3//f/9//3//f/9//3//f/9//3//f/9//3//f/9//3//f/9//3//f/9//385Ed97/3/6LR1b/3//f/9//3//f/9//3//f/9//3//f/9//3//f/9//3//f/9//3//f/9//3//f/9//3//f/9//3//f/9//3//f/9//3//f/9//3//f/9//3//f/9//3//f/9//3//f/9//3//fwAA/3//f/9//3//f/9//3//f/9//3//f/9//3//f/9//3//f/9//3//f/9//3//f/9//3//f/9//3//f/9//3//f/9//3//f/9//3//f/9//3//f/9//3//f/9//3//f/9//3//f/9//3//f/9//3//f/9//3//f/9//3//f/9//3//f/9//3//f/9//3//f/9//3//f/9//3//f/9//3//f/9//3//f/9//3//f/9//3//f/9//3//f/9//3//f/9//3//f/9//3//f/9//3//f/9//3//f/9//3//f/9//3//f/9//3//f/9//3//f/9//3//f/9//3//f/9//3//f/9//3//f/9//3//f/9//3//f/9//3//f/9//3//f/9//3//f/9//3//f/9//3//f5khfmv/f9opPV//f/9//3//f/9//3//f/9//3//f/9//3//f/9//3//f/9//3//f/9//3//f/9//3//f/9//3//f/9//3//f/9//3//f/9//3//f/9//3//f/9//3//f/9//3//f/9//3//f/9/AAD/f/9//3//f/9//3//f/9//3//f/9//3//f/9//3//f/9//3//f/9//3//f/9//3//f/9//3//f/9//3//f/9//3//f/9//3//f/9//3//f/9//3//f/9//3//f/9//3//f/9//3//f/9//3//f/9//3//f/9//3//f/9//3//f/9//3//f/9//3//f/9//3//f/9//3//f/9//3//f/9//3//f/9//3//f/9//3//f/9//3//f/9//3//f/9//3//f/9//3//f/9//3//f/9//3//f/9//3//f/9//3//f/9//3//f/9//3//f/9//3//f/9//3//f/9//3//f/9//3//f/9//3//f/9//3//f/9//3//f/9//3//f/9//3//f/9//3//f/9//3//f/9/vE76Lf9/eRmeb/9//3//f/9//3//f/9//3//f/9//3//f/9//3//f/9//3//f/9//3//f/9//3//f/9//3//f/9//3//f/9//3//f/9//3//f/9//3//f/9//3//f/9//3//f/9//3//f/9//38AAP9//3//f/9//3//f/9//3//f/9//3//f/9//3//f/9//3//f/9//3//f/9//3//f/9//3//f/9//3//f/9//3//f/9//3//f/9//3//f/9//3//f/9//3//f/9//3//f/9//3//f/9//3//f/9//3//f/9//3//f/9//3//f/9//3//f/9//3//f/9//3//f/9//3//f/9//3//f/9//3//f/9//3//f/9//3//f/9//3//f/9//3//f/9//3//f/9//3//f/9//3//f/9//3//f/9//3//f/9//3//f/9//3//f/9//3//f/9//3//f/9//3//f/9//3//f/9//3//f/9//3//f/9//3//f/9//3//f/9//3//f/9//3//f/9//3//f/9//3//f/9//3+eb5cAvnP4CP9//3//f/9//3//f/9//3//f/9//3//f/9//3//f/9//3//f/9//3//f/9//3//f/9//3//f/9//3//f/9//3//f/9//3//f/9//3//f/9//3//f/9//3//f/9//3//f/9//3//fwAA/3//f/9//3//f/9//3//f/9//3//f/9//3//f/9//3//f/9//3//f/9//3//f/9//3//f/9//3//f/9//3//f/9//3//f/9//3//f/9//3//f/9//3//f/9//3//f/9//3//f/9//3//f/9//3//f/9//3//f/9//3//f/9//3//f/9//3//f/9//3//f/9//3//f/9//3//f/9//3//f/9//3//f/9//3//f/9//3//f/9//3//f/9//3//f/9//3//f/9//3//f/9//3//f/9//3//f/9//3//f/9//3//f/9//3//f/9//3//f/9//3//f/9//3//f/9//3//f/9//3//f/9//3//f/9//3//f/9//3//f/9//3//f/9//3//f/9//3//f/9//3//f/9/mSF2APox/3//f/9//3//f/9//3//f/9//3//f/9//3//f/9//3//f/9//3//f/9//3//f/9//3//f/9//3//f/9//3//f/9//3//f/9//3//f/9//3//f/9//3//f/9//3//f/9//3//f/9/AAD/f/9//3//f/9//3//f/9//3//f/9//3//f/9//3//f/9//3//f/9//3//f/9//3//f/9//3//f/9//3//f/9//3//f/9//3//f/9//3//f/9//3//f/9//3//f/9//3//f/9//3//f/9//3//f/9//3//f/9//3//f/9//3//f/9//3//f/9//3//f/9//3//f/9//3//f/9//3//f/9//3//f/9//3//f/9//3//f/9//3//f/9//3//f/9//3//f/9//3//f/9//3//f/9//3//f/9//3//f/9//3//f/9//3//f/9//3//f/9//3//f/9//3//f/9//3//f/9//3//f/9//3//f/9//3//f/9//3//f/9//3//f/9//3//f/9//3//f/9//3//f/9//3//e9kp33v/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rAAAAXAAAAAEAAABbJA1CVSUNQgoAAABQAAAAEQAAAEwAAAAAAAAAAAAAAAAAAAD//////////3AAAABNAGEAcgBjAGUAbABvACAARwB1AHoAbQDhAG4AIABTAC4AIAAKAAAABgAAAAQAAAAFAAAABgAAAAMAAAAHAAAAAwAAAAgAAAAHAAAABQAAAAkAAAAGAAAABw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CEgAAAAwAAAABAAAAFgAAAAwAAAAAAAAAVAAAACwBAAAKAAAAcAAAANwAAAB8AAAAAQAAAFskDUJVJQ1CCgAAAHAAAAAlAAAATAAAAAQAAAAJAAAAcAAAAN4AAAB9AAAAmAAAAEYAaQByAG0AYQBkAG8AIABwAG8AcgA6ACAATQBhAHIAYwBlAGwAbwAgAEcAdQB6AG0AYQBuACAAUwBlAHAAdQBsAHYAZQBkAGEAAAAGAAAAAwAAAAQAAAAJAAAABgAAAAcAAAAHAAAAAwAAAAcAAAAHAAAABAAAAAMAAAADAAAACgAAAAYAAAAEAAAABQAAAAYAAAADAAAABwAAAAMAAAAIAAAABwAAAAUAAAAJAAAABgAAAAcAAAADAAAABgAAAAYAAAAHAAAABwAAAAMAAAAFAAAABg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M9m+p8CHPgrv3V1qLp8WmgFVn5jkC8rXCICUArJqwPg=</DigestValue>
    </Reference>
    <Reference Type="http://www.w3.org/2000/09/xmldsig#Object" URI="#idOfficeObject">
      <DigestMethod Algorithm="http://www.w3.org/2001/04/xmlenc#sha256"/>
      <DigestValue>o87ouAaHzuRv3eJWi23RXKHrKmYdF1lIwJ35Zflkya0=</DigestValue>
    </Reference>
    <Reference Type="http://uri.etsi.org/01903#SignedProperties" URI="#idSignedProperties">
      <Transforms>
        <Transform Algorithm="http://www.w3.org/TR/2001/REC-xml-c14n-20010315"/>
      </Transforms>
      <DigestMethod Algorithm="http://www.w3.org/2001/04/xmlenc#sha256"/>
      <DigestValue>loEF755QBlxh9xi5RN/xw/V5DcAp6y4aMLjHgG9lRWk=</DigestValue>
    </Reference>
    <Reference Type="http://www.w3.org/2000/09/xmldsig#Object" URI="#idValidSigLnImg">
      <DigestMethod Algorithm="http://www.w3.org/2001/04/xmlenc#sha256"/>
      <DigestValue>U5vy8l2xHZZ+C7Rah17ronzp/0GaHqdrF8ip9B2QOmw=</DigestValue>
    </Reference>
    <Reference Type="http://www.w3.org/2000/09/xmldsig#Object" URI="#idInvalidSigLnImg">
      <DigestMethod Algorithm="http://www.w3.org/2001/04/xmlenc#sha256"/>
      <DigestValue>yQj14GGsGp/HP/Tuj0lNAFJIL3wgL+7ssz9h09nrgt0=</DigestValue>
    </Reference>
  </SignedInfo>
  <SignatureValue>aMyuzNq7DM9C8c55RcVUnuJ35ErYkYB4QXyX5q63x+AjVLNYz/Ve0y/424+UyBQghF/LhaCjH7IF
39WlvXDbjP8xNYggFhZ97GZlLSCrN7r27d5Y16mW4FxZ75qseEshsE7QWMG7CWgYQzL6DfCw2yWj
UpqmvPu7+BVbfi1Xy3qEAF/xAIWCF6oPjqxdN7hfv2GvR6235w43mV0XKpsp4aZlrY5nEK3duzL0
1k0RGHCHBfkvkykn2H5BehVlTvTH+jY/UyXe8Ysm0ubUZJmtwjSv2wjzLfWeHBsvM2eO8XkoCsWj
UqStDiZrlrQorh/sCU/vBK9r/dlA3uwf8Z96Gw==</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Transform>
          <Transform Algorithm="http://www.w3.org/TR/2001/REC-xml-c14n-20010315"/>
        </Transforms>
        <DigestMethod Algorithm="http://www.w3.org/2001/04/xmlenc#sha256"/>
        <DigestValue>f2JSEQ3ubfXD30W2JFN9JfGeQyTNEHQnbyqRgpQUeCQ=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p+lD6NejmBUGip5JciWxKi/RYY6Hi1uAV/hRjQrbgyA=</DigestValue>
      </Reference>
      <Reference URI="/word/endnotes.xml?ContentType=application/vnd.openxmlformats-officedocument.wordprocessingml.endnotes+xml">
        <DigestMethod Algorithm="http://www.w3.org/2001/04/xmlenc#sha256"/>
        <DigestValue>N4ODee0Kcs2y10+Uh2YVCTtLZ+UFQas7cPyej121H2U=</DigestValue>
      </Reference>
      <Reference URI="/word/fontTable.xml?ContentType=application/vnd.openxmlformats-officedocument.wordprocessingml.fontTable+xml">
        <DigestMethod Algorithm="http://www.w3.org/2001/04/xmlenc#sha256"/>
        <DigestValue>pbjkJNyP2UC39xigASlerbYaYIl5G848ssi5dIdv9Hc=</DigestValue>
      </Reference>
      <Reference URI="/word/footer1.xml?ContentType=application/vnd.openxmlformats-officedocument.wordprocessingml.footer+xml">
        <DigestMethod Algorithm="http://www.w3.org/2001/04/xmlenc#sha256"/>
        <DigestValue>n2zv8QEwMJPUhxS6EWhZxniBycTI/IYJzpAIDd0mBNA=</DigestValue>
      </Reference>
      <Reference URI="/word/footer2.xml?ContentType=application/vnd.openxmlformats-officedocument.wordprocessingml.footer+xml">
        <DigestMethod Algorithm="http://www.w3.org/2001/04/xmlenc#sha256"/>
        <DigestValue>KxSsw1y13SzHMEVw4U1SvqnLtZCGE0WFqKTDbz8rVmE=</DigestValue>
      </Reference>
      <Reference URI="/word/footnotes.xml?ContentType=application/vnd.openxmlformats-officedocument.wordprocessingml.footnotes+xml">
        <DigestMethod Algorithm="http://www.w3.org/2001/04/xmlenc#sha256"/>
        <DigestValue>TknegNRRNT9xK1klLGvWksmbwd79il2YB+6EnVn4Z/o=</DigestValue>
      </Reference>
      <Reference URI="/word/header1.xml?ContentType=application/vnd.openxmlformats-officedocument.wordprocessingml.header+xml">
        <DigestMethod Algorithm="http://www.w3.org/2001/04/xmlenc#sha256"/>
        <DigestValue>K3waGok/78jwcxJadl3R/KSFPk2xgEl7lgaRBpiTx24=</DigestValue>
      </Reference>
      <Reference URI="/word/media/image1.emf?ContentType=image/x-emf">
        <DigestMethod Algorithm="http://www.w3.org/2001/04/xmlenc#sha256"/>
        <DigestValue>OxLCboqtNd3xXOsdVuX/maNrIBcYoJaPEoirX+P6j/I=</DigestValue>
      </Reference>
      <Reference URI="/word/media/image10.jpg?ContentType=image/jpeg">
        <DigestMethod Algorithm="http://www.w3.org/2001/04/xmlenc#sha256"/>
        <DigestValue>OaftcO96QMK7pdYCVH2gdwCWe4j5sBBi94fUPZ00924=</DigestValue>
      </Reference>
      <Reference URI="/word/media/image11.jpg?ContentType=image/jpeg">
        <DigestMethod Algorithm="http://www.w3.org/2001/04/xmlenc#sha256"/>
        <DigestValue>aOGio5xoXEq3dF7QnSUcnCpUORj7XajymKn+4eNzRUI=</DigestValue>
      </Reference>
      <Reference URI="/word/media/image12.jpg?ContentType=image/jpeg">
        <DigestMethod Algorithm="http://www.w3.org/2001/04/xmlenc#sha256"/>
        <DigestValue>bbc5veypf2wLooAVY5V+QXc31t10flRH41/lNPVNDb8=</DigestValue>
      </Reference>
      <Reference URI="/word/media/image13.jpg?ContentType=image/jpeg">
        <DigestMethod Algorithm="http://www.w3.org/2001/04/xmlenc#sha256"/>
        <DigestValue>wNzb2pqX62oioHsPWyhSSX465dsX60IDqowMQ7JIrQw=</DigestValue>
      </Reference>
      <Reference URI="/word/media/image14.jpg?ContentType=image/jpeg">
        <DigestMethod Algorithm="http://www.w3.org/2001/04/xmlenc#sha256"/>
        <DigestValue>uG/H6dvzQ6z1+MJY9AkLeeQ1CRudO7VoZyGMoiQmDs0=</DigestValue>
      </Reference>
      <Reference URI="/word/media/image15.jpg?ContentType=image/jpeg">
        <DigestMethod Algorithm="http://www.w3.org/2001/04/xmlenc#sha256"/>
        <DigestValue>Y4Hz3AHowWG8hD1xzFlmo0eOvtwVL9QVdFJrx7h7HiM=</DigestValue>
      </Reference>
      <Reference URI="/word/media/image16.jpg?ContentType=image/jpeg">
        <DigestMethod Algorithm="http://www.w3.org/2001/04/xmlenc#sha256"/>
        <DigestValue>iMUTmhhuoCxVUOFyMMiAYRoDP0oomYWc6zeNjI0Rvgs=</DigestValue>
      </Reference>
      <Reference URI="/word/media/image17.jpg?ContentType=image/jpeg">
        <DigestMethod Algorithm="http://www.w3.org/2001/04/xmlenc#sha256"/>
        <DigestValue>yRsLkEdkXcHiO0R1L8rUX5Q9uqs+sPQ2GCuRPM++K0A=</DigestValue>
      </Reference>
      <Reference URI="/word/media/image18.jpg?ContentType=image/jpeg">
        <DigestMethod Algorithm="http://www.w3.org/2001/04/xmlenc#sha256"/>
        <DigestValue>I3kV5N58e4IEjjZp0UJiibCA803L2g2jMTg+TDVStSw=</DigestValue>
      </Reference>
      <Reference URI="/word/media/image19.jpg?ContentType=image/jpeg">
        <DigestMethod Algorithm="http://www.w3.org/2001/04/xmlenc#sha256"/>
        <DigestValue>vCc9lYDBFcYdxCEQlN/lYUTLvDHvQ8wBJZUsLQ/ESls=</DigestValue>
      </Reference>
      <Reference URI="/word/media/image2.emf?ContentType=image/x-emf">
        <DigestMethod Algorithm="http://www.w3.org/2001/04/xmlenc#sha256"/>
        <DigestValue>iZaKmSfstT9pIBJJHtvjKc2kUdf+1+SKKwon8bAwwXo=</DigestValue>
      </Reference>
      <Reference URI="/word/media/image20.jpg?ContentType=image/jpeg">
        <DigestMethod Algorithm="http://www.w3.org/2001/04/xmlenc#sha256"/>
        <DigestValue>xWCiFaZE4zO6CPXDb5TVheU0OjBIjqx9crH5ldx5qg8=</DigestValue>
      </Reference>
      <Reference URI="/word/media/image21.jpg?ContentType=image/jpeg">
        <DigestMethod Algorithm="http://www.w3.org/2001/04/xmlenc#sha256"/>
        <DigestValue>bOeT1+ezuntK/4lLO/jNc4GEgcERPDzwWbqLmXPfy8M=</DigestValue>
      </Reference>
      <Reference URI="/word/media/image22.jpg?ContentType=image/jpeg">
        <DigestMethod Algorithm="http://www.w3.org/2001/04/xmlenc#sha256"/>
        <DigestValue>CDJPsfQnXz21r3C6FZr9CTd5VUw/kTO3Ud6EOBmzE/M=</DigestValue>
      </Reference>
      <Reference URI="/word/media/image23.jpg?ContentType=image/jpeg">
        <DigestMethod Algorithm="http://www.w3.org/2001/04/xmlenc#sha256"/>
        <DigestValue>OWfQ03U8Q8aiTIVDw0Xahm0Bv4M8ynx1DSKsf3YThH8=</DigestValue>
      </Reference>
      <Reference URI="/word/media/image24.jpg?ContentType=image/jpeg">
        <DigestMethod Algorithm="http://www.w3.org/2001/04/xmlenc#sha256"/>
        <DigestValue>gxxF3LS2AcjJTkTRFBozBz5/5wi7tqqQoAEKoIR16JU=</DigestValue>
      </Reference>
      <Reference URI="/word/media/image25.png?ContentType=image/png">
        <DigestMethod Algorithm="http://www.w3.org/2001/04/xmlenc#sha256"/>
        <DigestValue>aIgmUpSTcP0oLW88EIcRW9p2yQ1VrUQB+TzK+9yrRQk=</DigestValue>
      </Reference>
      <Reference URI="/word/media/image26.JPG?ContentType=image/jpeg">
        <DigestMethod Algorithm="http://www.w3.org/2001/04/xmlenc#sha256"/>
        <DigestValue>P8vp3Xv+N0aBmx+xKsa+wfC0eVKWy/KMojNJ6ZCF02A=</DigestValue>
      </Reference>
      <Reference URI="/word/media/image27.jpg?ContentType=image/jpeg">
        <DigestMethod Algorithm="http://www.w3.org/2001/04/xmlenc#sha256"/>
        <DigestValue>2CAW73ByIbsgOcaFJiPRqofaLAVVnh//F20UpAnY/HU=</DigestValue>
      </Reference>
      <Reference URI="/word/media/image28.jpg?ContentType=image/jpeg">
        <DigestMethod Algorithm="http://www.w3.org/2001/04/xmlenc#sha256"/>
        <DigestValue>lHcM3/UCkjejySGl8GpraxQNwMlpfvLYyodQ5f0P5z8=</DigestValue>
      </Reference>
      <Reference URI="/word/media/image29.jpg?ContentType=image/jpeg">
        <DigestMethod Algorithm="http://www.w3.org/2001/04/xmlenc#sha256"/>
        <DigestValue>4t/w1V8xod/Tn7MOFiNiRGhps+vtqjWW8lSp244dshc=</DigestValue>
      </Reference>
      <Reference URI="/word/media/image3.emf?ContentType=image/x-emf">
        <DigestMethod Algorithm="http://www.w3.org/2001/04/xmlenc#sha256"/>
        <DigestValue>f3AdQeug0VUX5eAZpUQ85qf2h+o5YTnVq0PjyItQC0w=</DigestValue>
      </Reference>
      <Reference URI="/word/media/image30.jpg?ContentType=image/jpeg">
        <DigestMethod Algorithm="http://www.w3.org/2001/04/xmlenc#sha256"/>
        <DigestValue>EZ9sOkbf+QlI27J3+ju0ioxxjkjOdNcjL/d3ooKjjAU=</DigestValue>
      </Reference>
      <Reference URI="/word/media/image31.jpg?ContentType=image/jpeg">
        <DigestMethod Algorithm="http://www.w3.org/2001/04/xmlenc#sha256"/>
        <DigestValue>kpBIGz2+TUS4+MFO6hukScmXVNiE31Gui8E0smw8h0k=</DigestValue>
      </Reference>
      <Reference URI="/word/media/image32.jpg?ContentType=image/jpeg">
        <DigestMethod Algorithm="http://www.w3.org/2001/04/xmlenc#sha256"/>
        <DigestValue>BtCAVw//4iHxUwIUxGFY749oa7VcWjHXJAZJ8ZAIs9Y=</DigestValue>
      </Reference>
      <Reference URI="/word/media/image33.jpg?ContentType=image/jpeg">
        <DigestMethod Algorithm="http://www.w3.org/2001/04/xmlenc#sha256"/>
        <DigestValue>xxFA9ol+EBPcYfE7JzzQTyAG9KcIJciMuDoYKwX8E94=</DigestValue>
      </Reference>
      <Reference URI="/word/media/image34.jpg?ContentType=image/jpeg">
        <DigestMethod Algorithm="http://www.w3.org/2001/04/xmlenc#sha256"/>
        <DigestValue>ugaMMaMM1eUU9LBbxgCww0E7VSEPk4xTmUxUb2YPvMo=</DigestValue>
      </Reference>
      <Reference URI="/word/media/image35.JPG?ContentType=image/jpeg">
        <DigestMethod Algorithm="http://www.w3.org/2001/04/xmlenc#sha256"/>
        <DigestValue>YJ9g9j3KlXUAuqEArsR/QDA7mEUrC4bsqlPWmhdwgkc=</DigestValue>
      </Reference>
      <Reference URI="/word/media/image36.JPG?ContentType=image/jpeg">
        <DigestMethod Algorithm="http://www.w3.org/2001/04/xmlenc#sha256"/>
        <DigestValue>dSLFs1QCgP3NZsVRthjtQ+QPKvn9x2DRQdr9axyT93E=</DigestValue>
      </Reference>
      <Reference URI="/word/media/image37.jpg?ContentType=image/jpeg">
        <DigestMethod Algorithm="http://www.w3.org/2001/04/xmlenc#sha256"/>
        <DigestValue>s50YM5UPhsao6sIfY0ea39MQkNy2kf2IurAlYof+kvw=</DigestValue>
      </Reference>
      <Reference URI="/word/media/image38.jpg?ContentType=image/jpeg">
        <DigestMethod Algorithm="http://www.w3.org/2001/04/xmlenc#sha256"/>
        <DigestValue>BZFkWcjyNAKjZ5CXA9qdtAgtTiMUsMPf11SuAvI07qE=</DigestValue>
      </Reference>
      <Reference URI="/word/media/image4.png?ContentType=image/png">
        <DigestMethod Algorithm="http://www.w3.org/2001/04/xmlenc#sha256"/>
        <DigestValue>014rDYpMntf/FAchJksO66Ry/FgMOUt05wbVvHssX2s=</DigestValue>
      </Reference>
      <Reference URI="/word/media/image5.JPG?ContentType=image/jpeg">
        <DigestMethod Algorithm="http://www.w3.org/2001/04/xmlenc#sha256"/>
        <DigestValue>674ElXVDD9j5I6x204WpFofRLHqOranYCfkT7AnWk5A=</DigestValue>
      </Reference>
      <Reference URI="/word/media/image6.JPG?ContentType=image/jpeg">
        <DigestMethod Algorithm="http://www.w3.org/2001/04/xmlenc#sha256"/>
        <DigestValue>otOnXpTE0iII3Gp28XZ1blnqO/DbpvctRl01SVK6xzQ=</DigestValue>
      </Reference>
      <Reference URI="/word/media/image7.JPG?ContentType=image/jpeg">
        <DigestMethod Algorithm="http://www.w3.org/2001/04/xmlenc#sha256"/>
        <DigestValue>DYslgvTOD5vrfPYg1HjZELGIFN6eZKhMZVj1lvU0iXM=</DigestValue>
      </Reference>
      <Reference URI="/word/media/image70.JPG?ContentType=image/jpeg">
        <DigestMethod Algorithm="http://www.w3.org/2001/04/xmlenc#sha256"/>
        <DigestValue>DYslgvTOD5vrfPYg1HjZELGIFN6eZKhMZVj1lvU0iXM=</DigestValue>
      </Reference>
      <Reference URI="/word/media/image8.jpg?ContentType=image/jpeg">
        <DigestMethod Algorithm="http://www.w3.org/2001/04/xmlenc#sha256"/>
        <DigestValue>d5lCV5ylMlxQ9FIU/mcTMlbWAVhv3bwoxTEr7ezzBHY=</DigestValue>
      </Reference>
      <Reference URI="/word/media/image9.jpg?ContentType=image/jpeg">
        <DigestMethod Algorithm="http://www.w3.org/2001/04/xmlenc#sha256"/>
        <DigestValue>JdQNSGqiSOdZVyhuU9/rfh+JTNOwRyujW0b/AwmmJV4=</DigestValue>
      </Reference>
      <Reference URI="/word/numbering.xml?ContentType=application/vnd.openxmlformats-officedocument.wordprocessingml.numbering+xml">
        <DigestMethod Algorithm="http://www.w3.org/2001/04/xmlenc#sha256"/>
        <DigestValue>mCFpnNCBfW7z5AON6XWUd8zbhNjLDgDr2p0ejkJXeWg=</DigestValue>
      </Reference>
      <Reference URI="/word/settings.xml?ContentType=application/vnd.openxmlformats-officedocument.wordprocessingml.settings+xml">
        <DigestMethod Algorithm="http://www.w3.org/2001/04/xmlenc#sha256"/>
        <DigestValue>V5raRPKNUtDO7EEqGZELOWhGFTRqDTHGbmGa1tyfbzI=</DigestValue>
      </Reference>
      <Reference URI="/word/styles.xml?ContentType=application/vnd.openxmlformats-officedocument.wordprocessingml.styles+xml">
        <DigestMethod Algorithm="http://www.w3.org/2001/04/xmlenc#sha256"/>
        <DigestValue>vuQXvZvmT3xdelHZaEmj+pIjg/+bcpRKzm5KLY+iA+4=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L3IR3xeUcPl4czktI6Sr1MyfV43XZj76YT4wkpAvThM=</DigestValue>
      </Reference>
    </Manifest>
    <SignatureProperties>
      <SignatureProperty Id="idSignatureTime" Target="#idPackageSignature">
        <mdssi:SignatureTime xmlns:mdssi="http://schemas.openxmlformats.org/package/2006/digital-signature">
          <mdssi:Format>YYYY-MM-DDThh:mm:ssTZD</mdssi:Format>
          <mdssi:Value>2015-12-31T15:08:46Z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2015-12-31T15:08:46Z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0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kNyINHAAAAAADELEMIyINHAGw+HgCIX4VgbD4eAGw+HgA1Z4VgAAAAAOtmhWBk4r9giHqsYIh6rGAw0MhguKTJDQAAAAD/////AAAAAGsxhQCoPh4AgAFTdQ1cTnXfW051qD4eAGQBAACXYpZ1l2KWdUiEpQoACAAAAAIAAAAAAADIPh4ALGqWdQAAAAAAAAAA/D8eAAYAAADwPx4ABgAAAAAAAAAAAAAA8D8eAAA/HgD26pV1AAAAAAACAAAAAB4ABgAAAPA/HgAGAAAATBKXdQAAAAAAAAAA8D8eAAYAAAAAAAAALD8eAJ4ulXUAAAAAAAIAAPA/Hg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DgpRoKgPr//wAAAAAAAAAAAQAAAAAAAAADAAAAAAAAAAAs4wOA+P///fcAAAAAAAD1AAAAsGkZ3mxpGd5TAGUAZwBvABB0gQpVAEkAAQ0hUiIAigEUch4A8QAAAMhxHgBH5pZgAPbnDfEAAAABAAAAXrUkDuhxHgDq5ZZgBAAAAAMAAAAAAAAAAAAAAAAAAABetSQO1HMeAOKt4WDIC8gNBAAAAPDvCwFsfx4AAADhYBxyHgA31IdgIAAAAP////8AAAAAAAAAABUAAAAAAAAAcAAAAAEAAAABAAAAJAAAACQAAAAQAAAAAAAAAAAAUgjw7wsBAR8BAP////97DAry3HIeANxyHgA4TJZgAAAAAAAAAAAQDSQOAAAAAAEAAAAAAAAAnHIeAA49T3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b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lbwAAAAcKDQcKDQcJDQ4WMShFrjFU1TJV1gECBAIDBAECBQoRKyZBowsTMSVv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zd2dkQnUof+ZhJCPmYf//AAAAALZ2floAAGCbHgAIAAAAAAAAAHCdQQC0mh4AUPO3dgAAAAAAAENoYXJVcHBlclcAnT8AUJ4/APg1UwjgpT8ADJseAIABU3UNXE5131tOdQybHgBkAQAAl2KWdZdilnUY9g8BAAgAAAACAAAAAAAALJseACxqlnUAAAAAAAAAAGacHgAJAAAAVJweAAkAAAAAAAAAAAAAAFScHgBkmx4A9uqVdQAAAAAAAgAAAAAeAAkAAABUnB4ACQAAAEwSl3UAAAAAAAAAAFScHgAJAAAAAAAAAJCbHgCeLpV1AAAAAAACAABUnB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OClGgqA+v//AAAAAAAAAAABAAAAAAAAAAMAAAAAAAAAACzjA4D4///99wAAAAAeAOMvs3cQRh4ARTG3dx8t7gL+////lOOyd+LgsndM7OQNoMxBAJDq5A3IPh4ALGqWdQAAAAAAAAAA/D8eAAYAAADwPx4ABgAAAAAAAAAAAAAApOrkDXibyw2k6uQNAAAAAHibyw0YPx4Al2KWdZdilnUAAAAAAAgAAAACAAAAAAAAID8eACxqlnUAAAAAAAAAAFZAHgAHAAAASEAeAAcAAAAAAAAAAAAAAEhAHgBYPx4A9uqVdQAAAAAAAgAAAAAeAAcAAABIQB4ABwAAAEwSl3UAAAAAAAAAAEhAHgAHAAAAAAAAAIQ/HgCeLpV1AAAAAAACAABIQB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kNyINHAAAAAADELEMIyINHAGw+HgCIX4VgbD4eAGw+HgA1Z4VgAAAAAOtmhWBk4r9giHqsYIh6rGAw0MhguKTJDQAAAAD/////AAAAAGsxhQCoPh4AgAFTdQ1cTnXfW051qD4eAGQBAACXYpZ1l2KWdUiEpQoACAAAAAIAAAAAAADIPh4ALGqWdQAAAAAAAAAA/D8eAAYAAADwPx4ABgAAAAAAAAAAAAAA8D8eAAA/HgD26pV1AAAAAAACAAAAAB4ABgAAAPA/HgAGAAAATBKXdQAAAAAAAAAA8D8eAAYAAAAAAAAALD8eAJ4ulXUAAAAAAAIAAPA/H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DgpRoKgPr//wAAAAAAAAAAAQAAAAAAAAADAAAAAAAAAAAs4wOA+P///fcAAAAAUggAWiIO9qJOdUWr4WB1DAEgAAAAABB0gQqAcx4AqRUhsyIAigH+ruFgQHIeAAAAAACAYVIIgHMeACSIgBKIch4Alq7hYFMAZQBnAG8AZQAgAFUASQAAAAAAsq7hYFhzHgDhAAAAAHIeAEfmlmAA9ucN4QAAAAEAAAAeWiIOAAAeAOrllmAEAAAABQAAAAAAAAAAAAAAAAAAAB5aIg4MdB4A4q3hYMgLyA0EAAAAgGFSCAAAAAAGruFgAAAAAAAAZQBnAG8AZQAgAFUASQAAAAr+3HIeANxyHgDhAAAAeHIeAAAAAAAAWiIOAAAAAAEAAAAAAAAAnHIeAA49T3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A6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OQnkxWXCuriFKZmpBQV7Z7j0JDw=</DigestValue>
    </Reference>
    <Reference Type="http://www.w3.org/2000/09/xmldsig#Object" URI="#idOfficeObject">
      <DigestMethod Algorithm="http://www.w3.org/2000/09/xmldsig#sha1"/>
      <DigestValue>35jURqD3LHLGRkSoWXbIM0fX8yI=</DigestValue>
    </Reference>
    <Reference Type="http://uri.etsi.org/01903#SignedProperties" URI="#idSignedProperties">
      <Transforms>
        <Transform Algorithm="http://www.w3.org/TR/2001/REC-xml-c14n-20010315"/>
      </Transforms>
      <DigestMethod Algorithm="http://www.w3.org/2000/09/xmldsig#sha1"/>
      <DigestValue>7R3o+y+VZqWQIn8SuTaS+eVM94w=</DigestValue>
    </Reference>
    <Reference Type="http://www.w3.org/2000/09/xmldsig#Object" URI="#idValidSigLnImg">
      <DigestMethod Algorithm="http://www.w3.org/2000/09/xmldsig#sha1"/>
      <DigestValue>vwMjurVH2A9Gb4tlpeeo6wJth4s=</DigestValue>
    </Reference>
    <Reference Type="http://www.w3.org/2000/09/xmldsig#Object" URI="#idInvalidSigLnImg">
      <DigestMethod Algorithm="http://www.w3.org/2000/09/xmldsig#sha1"/>
      <DigestValue>skw95LW8ZE919cgiCahI+2l+oXE=</DigestValue>
    </Reference>
  </SignedInfo>
  <SignatureValue>W1194uVhsZAZCWYUeZb5RYmaD9eUJ3xf1gw0aPcw4VetqcWHXicFEz00KVgkPwcO/Hq2anZ+nG+x
ApqtbrifELT2rAEzE7JiDD7tUnL0/BhdlqeC4L9/QUfnYqZQv4HjuNIO3HLhpvn6bCG2CBenIx+B
zDAMyuPeHrWQePeAa5Wtg0oA2jydUB1z86GUiebGSPpYlCl0xw0+/QBnCNpM9Mm7D16WRbXh98EU
gDc/hIqge8DFMo/raKMstBJddJNk0FavQA+mwJeUE6KQWWoT09JYKyjCn7pT98QreotjID3qT3P+
ZqMLM1F7YkGNEchYsKcJtP229fxy5yWeQfJ2og==</SignatureValue>
  <KeyInfo>
    <X509Data>
      <X509Certificate>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QGfq5S/URjIeTgWiBdpxXa12uOH9Sb/avKq0K7GF41ADmarYIhFUVnbH7ixDWMrS243HWNJTuYupM4fApNMTzfd+BdHkXp/QKPPy8G+7dl092gTWXlTU7mgwxQiy/Vo8ft5u+uWF+TYr7/1IJZUyFGTBCT9n5yGUOsykMN9Q5cioCDSRj3p5hEsv4kYxN3voyD8ffTSvAEVH1tkuhRGmJXcXzfxxjji6SgY03bqLuhA6liQ9irentPaHIT0AxWkrs+H/5Yrskr8kbpRNTI/+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k1IqEaBcX081+iFCmK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KGf+OscceflrJX6ssv+SZuud5TlogBKBgyjXj2ZTHoSc8pnRFZD2Nxu3qt5XuCCOe6iEfRugPbPVb4QAzJkuKH6pcTyUzzQ8VYC9lUCYJPRdWlPrCOJ00hq+sjSoQ2gntUFTqMBhMyj7Ox0VaA7ykzQpIf0WLzVcQ6BzCvYoNmqFP13Huy8DafQZ4vbwr9gDMfwz9O2Vq9+sh7X76Cf0OPn5BVYSzODL/dIglgsKNveZU0I83VULj+gNL6sPvIXhKUgceJh4K4GVlNdCgNj6SONhVpOKU4i1wlD2pMwNHnA/VOnGNsws/l+eK0fdZO0wIqdfmFbHQm68byrnQfa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0/09/xmldsig#sha1"/>
        <DigestValue>XxMpvkdTdRp8s6g1pfs8IgN0uyY=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cpN0T8gIc0B7Z5lBHPLlgXkf4Hc=</DigestValue>
      </Reference>
      <Reference URI="/word/endnotes.xml?ContentType=application/vnd.openxmlformats-officedocument.wordprocessingml.endnotes+xml">
        <DigestMethod Algorithm="http://www.w3.org/2000/09/xmldsig#sha1"/>
        <DigestValue>E/lC7xpP1TVfmaF7K+tzEP9x30k=</DigestValue>
      </Reference>
      <Reference URI="/word/fontTable.xml?ContentType=application/vnd.openxmlformats-officedocument.wordprocessingml.fontTable+xml">
        <DigestMethod Algorithm="http://www.w3.org/2000/09/xmldsig#sha1"/>
        <DigestValue>SHUfAq+ZGGPxkucerj2ejzrg1cg=</DigestValue>
      </Reference>
      <Reference URI="/word/footer1.xml?ContentType=application/vnd.openxmlformats-officedocument.wordprocessingml.footer+xml">
        <DigestMethod Algorithm="http://www.w3.org/2000/09/xmldsig#sha1"/>
        <DigestValue>VyUYHrm2Fj3yAaglSfT6PP7MpfE=</DigestValue>
      </Reference>
      <Reference URI="/word/footer2.xml?ContentType=application/vnd.openxmlformats-officedocument.wordprocessingml.footer+xml">
        <DigestMethod Algorithm="http://www.w3.org/2000/09/xmldsig#sha1"/>
        <DigestValue>gLGUHSfZj2o4TXYxhxarp6D0hdI=</DigestValue>
      </Reference>
      <Reference URI="/word/footnotes.xml?ContentType=application/vnd.openxmlformats-officedocument.wordprocessingml.footnotes+xml">
        <DigestMethod Algorithm="http://www.w3.org/2000/09/xmldsig#sha1"/>
        <DigestValue>Qx2E+9juT7+6/rTfIWT96wwI90g=</DigestValue>
      </Reference>
      <Reference URI="/word/header1.xml?ContentType=application/vnd.openxmlformats-officedocument.wordprocessingml.header+xml">
        <DigestMethod Algorithm="http://www.w3.org/2000/09/xmldsig#sha1"/>
        <DigestValue>oyY8yrHGbebhv2VIeHa33D8vdRs=</DigestValue>
      </Reference>
      <Reference URI="/word/media/image1.emf?ContentType=image/x-emf">
        <DigestMethod Algorithm="http://www.w3.org/2000/09/xmldsig#sha1"/>
        <DigestValue>G5m0Hq7sgMPeSb27q5ZdcDI79ug=</DigestValue>
      </Reference>
      <Reference URI="/word/media/image10.jpg?ContentType=image/jpeg">
        <DigestMethod Algorithm="http://www.w3.org/2000/09/xmldsig#sha1"/>
        <DigestValue>HvS801JL45yRNFQ9zQUkFa77Yw8=</DigestValue>
      </Reference>
      <Reference URI="/word/media/image11.jpg?ContentType=image/jpeg">
        <DigestMethod Algorithm="http://www.w3.org/2000/09/xmldsig#sha1"/>
        <DigestValue>Q8fULL7G/Upw+nf/mXpC8DQo7Y8=</DigestValue>
      </Reference>
      <Reference URI="/word/media/image12.jpg?ContentType=image/jpeg">
        <DigestMethod Algorithm="http://www.w3.org/2000/09/xmldsig#sha1"/>
        <DigestValue>qqctgbhxELqD1n6we1zkqqSU1tQ=</DigestValue>
      </Reference>
      <Reference URI="/word/media/image13.jpg?ContentType=image/jpeg">
        <DigestMethod Algorithm="http://www.w3.org/2000/09/xmldsig#sha1"/>
        <DigestValue>FKqTIzBJhumQAcNwP7z0pf8BDq0=</DigestValue>
      </Reference>
      <Reference URI="/word/media/image14.jpg?ContentType=image/jpeg">
        <DigestMethod Algorithm="http://www.w3.org/2000/09/xmldsig#sha1"/>
        <DigestValue>LVMQq1zgKRCNT3wHYX/LGCqkOL4=</DigestValue>
      </Reference>
      <Reference URI="/word/media/image15.jpg?ContentType=image/jpeg">
        <DigestMethod Algorithm="http://www.w3.org/2000/09/xmldsig#sha1"/>
        <DigestValue>7hutZAQyvULhPB56qtdOeC7b/S8=</DigestValue>
      </Reference>
      <Reference URI="/word/media/image16.jpg?ContentType=image/jpeg">
        <DigestMethod Algorithm="http://www.w3.org/2000/09/xmldsig#sha1"/>
        <DigestValue>WUJUtxkOIBj4hRZvNyq9GuKLJYE=</DigestValue>
      </Reference>
      <Reference URI="/word/media/image17.jpg?ContentType=image/jpeg">
        <DigestMethod Algorithm="http://www.w3.org/2000/09/xmldsig#sha1"/>
        <DigestValue>UdGCPqP68XBub3Hx7ktqrt0Nls4=</DigestValue>
      </Reference>
      <Reference URI="/word/media/image18.jpg?ContentType=image/jpeg">
        <DigestMethod Algorithm="http://www.w3.org/2000/09/xmldsig#sha1"/>
        <DigestValue>6PpZmjpBYiS+66XXrE7OCO8OIdQ=</DigestValue>
      </Reference>
      <Reference URI="/word/media/image19.jpg?ContentType=image/jpeg">
        <DigestMethod Algorithm="http://www.w3.org/2000/09/xmldsig#sha1"/>
        <DigestValue>MZRFooRCJ6mDi+M9ewg8uUrSbAc=</DigestValue>
      </Reference>
      <Reference URI="/word/media/image2.emf?ContentType=image/x-emf">
        <DigestMethod Algorithm="http://www.w3.org/2000/09/xmldsig#sha1"/>
        <DigestValue>zCOIM6gE+33u1umQuDbsZ6kH6mw=</DigestValue>
      </Reference>
      <Reference URI="/word/media/image20.jpg?ContentType=image/jpeg">
        <DigestMethod Algorithm="http://www.w3.org/2000/09/xmldsig#sha1"/>
        <DigestValue>adj+SW5DY7I9sSfseepsdx+Dy1M=</DigestValue>
      </Reference>
      <Reference URI="/word/media/image21.jpg?ContentType=image/jpeg">
        <DigestMethod Algorithm="http://www.w3.org/2000/09/xmldsig#sha1"/>
        <DigestValue>zwU6K4eDtpQqEOfIp8to0rds+oE=</DigestValue>
      </Reference>
      <Reference URI="/word/media/image22.jpg?ContentType=image/jpeg">
        <DigestMethod Algorithm="http://www.w3.org/2000/09/xmldsig#sha1"/>
        <DigestValue>lwRO7nz9MPj/1kfq1ODtSwvoAVg=</DigestValue>
      </Reference>
      <Reference URI="/word/media/image23.jpg?ContentType=image/jpeg">
        <DigestMethod Algorithm="http://www.w3.org/2000/09/xmldsig#sha1"/>
        <DigestValue>pTUu1vJu7mInVm/RnANfPY+JSJ0=</DigestValue>
      </Reference>
      <Reference URI="/word/media/image24.jpg?ContentType=image/jpeg">
        <DigestMethod Algorithm="http://www.w3.org/2000/09/xmldsig#sha1"/>
        <DigestValue>VcjKoogWIw42Fh570RPHm+HrM7s=</DigestValue>
      </Reference>
      <Reference URI="/word/media/image25.png?ContentType=image/png">
        <DigestMethod Algorithm="http://www.w3.org/2000/09/xmldsig#sha1"/>
        <DigestValue>lNzZRPRaVIEp4MW4r1z+FpvCA8Q=</DigestValue>
      </Reference>
      <Reference URI="/word/media/image26.JPG?ContentType=image/jpeg">
        <DigestMethod Algorithm="http://www.w3.org/2000/09/xmldsig#sha1"/>
        <DigestValue>u/rD3NESbb3VcYMgnwp6Uv+sFdU=</DigestValue>
      </Reference>
      <Reference URI="/word/media/image27.jpg?ContentType=image/jpeg">
        <DigestMethod Algorithm="http://www.w3.org/2000/09/xmldsig#sha1"/>
        <DigestValue>6OxX7BT2gcIb4Zv1vw4iZDCLvr8=</DigestValue>
      </Reference>
      <Reference URI="/word/media/image28.jpg?ContentType=image/jpeg">
        <DigestMethod Algorithm="http://www.w3.org/2000/09/xmldsig#sha1"/>
        <DigestValue>PtB5SA/T/rJmpE4opDM3GqEbl/g=</DigestValue>
      </Reference>
      <Reference URI="/word/media/image29.jpg?ContentType=image/jpeg">
        <DigestMethod Algorithm="http://www.w3.org/2000/09/xmldsig#sha1"/>
        <DigestValue>CughTS41bzJIkr7PJKKCgZ9IPPU=</DigestValue>
      </Reference>
      <Reference URI="/word/media/image3.emf?ContentType=image/x-emf">
        <DigestMethod Algorithm="http://www.w3.org/2000/09/xmldsig#sha1"/>
        <DigestValue>aBBvcR1sspodalPhzkqtSFI/eSs=</DigestValue>
      </Reference>
      <Reference URI="/word/media/image30.jpg?ContentType=image/jpeg">
        <DigestMethod Algorithm="http://www.w3.org/2000/09/xmldsig#sha1"/>
        <DigestValue>4joSPKtm6FQ+KMcfAk3A+YXdd44=</DigestValue>
      </Reference>
      <Reference URI="/word/media/image31.jpg?ContentType=image/jpeg">
        <DigestMethod Algorithm="http://www.w3.org/2000/09/xmldsig#sha1"/>
        <DigestValue>c1P5A3HPFjz7L0SxgiFFv367KBs=</DigestValue>
      </Reference>
      <Reference URI="/word/media/image32.jpg?ContentType=image/jpeg">
        <DigestMethod Algorithm="http://www.w3.org/2000/09/xmldsig#sha1"/>
        <DigestValue>JG4syiARROtqCkSyS3I+xuEDJ9U=</DigestValue>
      </Reference>
      <Reference URI="/word/media/image33.jpg?ContentType=image/jpeg">
        <DigestMethod Algorithm="http://www.w3.org/2000/09/xmldsig#sha1"/>
        <DigestValue>ZvtVyBSUnyfP4B/owK5atL8kEVQ=</DigestValue>
      </Reference>
      <Reference URI="/word/media/image34.jpg?ContentType=image/jpeg">
        <DigestMethod Algorithm="http://www.w3.org/2000/09/xmldsig#sha1"/>
        <DigestValue>fwsH2qI+SSKw2lMFrfhH1bltSDg=</DigestValue>
      </Reference>
      <Reference URI="/word/media/image35.JPG?ContentType=image/jpeg">
        <DigestMethod Algorithm="http://www.w3.org/2000/09/xmldsig#sha1"/>
        <DigestValue>N59YGlquR6n9SpNunPqAJvuVlbI=</DigestValue>
      </Reference>
      <Reference URI="/word/media/image36.JPG?ContentType=image/jpeg">
        <DigestMethod Algorithm="http://www.w3.org/2000/09/xmldsig#sha1"/>
        <DigestValue>LGbJCA/+9nv1H/n3b3cp/Se+ZxM=</DigestValue>
      </Reference>
      <Reference URI="/word/media/image37.jpg?ContentType=image/jpeg">
        <DigestMethod Algorithm="http://www.w3.org/2000/09/xmldsig#sha1"/>
        <DigestValue>BQ8dddnRUy7cqa094Thq4gAv3xI=</DigestValue>
      </Reference>
      <Reference URI="/word/media/image38.jpg?ContentType=image/jpeg">
        <DigestMethod Algorithm="http://www.w3.org/2000/09/xmldsig#sha1"/>
        <DigestValue>A8DMuflfpbzPq9QOtydA7NLP5Mw=</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RM2NOw2uP+tREYwvkDLm1pVO1hY=</DigestValue>
      </Reference>
      <Reference URI="/word/media/image6.JPG?ContentType=image/jpeg">
        <DigestMethod Algorithm="http://www.w3.org/2000/09/xmldsig#sha1"/>
        <DigestValue>e7OCQDWspweao/vBPNAm9zxk6sI=</DigestValue>
      </Reference>
      <Reference URI="/word/media/image7.JPG?ContentType=image/jpeg">
        <DigestMethod Algorithm="http://www.w3.org/2000/09/xmldsig#sha1"/>
        <DigestValue>SqOGwfVb4/RLXGH38rM517PngbU=</DigestValue>
      </Reference>
      <Reference URI="/word/media/image70.JPG?ContentType=image/jpeg">
        <DigestMethod Algorithm="http://www.w3.org/2000/09/xmldsig#sha1"/>
        <DigestValue>SqOGwfVb4/RLXGH38rM517PngbU=</DigestValue>
      </Reference>
      <Reference URI="/word/media/image8.jpg?ContentType=image/jpeg">
        <DigestMethod Algorithm="http://www.w3.org/2000/09/xmldsig#sha1"/>
        <DigestValue>WdG/NWtbCPLAVYWSfSgQPCFGs+M=</DigestValue>
      </Reference>
      <Reference URI="/word/media/image9.jpg?ContentType=image/jpeg">
        <DigestMethod Algorithm="http://www.w3.org/2000/09/xmldsig#sha1"/>
        <DigestValue>PP3V8g3WCZzpErzpVtLmA1nRN7c=</DigestValue>
      </Reference>
      <Reference URI="/word/numbering.xml?ContentType=application/vnd.openxmlformats-officedocument.wordprocessingml.numbering+xml">
        <DigestMethod Algorithm="http://www.w3.org/2000/09/xmldsig#sha1"/>
        <DigestValue>EhD4FZirf+f8XzLVumbNT/ie/8A=</DigestValue>
      </Reference>
      <Reference URI="/word/settings.xml?ContentType=application/vnd.openxmlformats-officedocument.wordprocessingml.settings+xml">
        <DigestMethod Algorithm="http://www.w3.org/2000/09/xmldsig#sha1"/>
        <DigestValue>q5Ff67Q6K/B/E8dsVfdnRnXcQOw=</DigestValue>
      </Reference>
      <Reference URI="/word/styles.xml?ContentType=application/vnd.openxmlformats-officedocument.wordprocessingml.styles+xml">
        <DigestMethod Algorithm="http://www.w3.org/2000/09/xmldsig#sha1"/>
        <DigestValue>xhOu1KPH4ffnRtsmvqFL1ymo3kU=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zELTqqXXz+qz+trdA4KXJ9L3un8=</DigestValue>
      </Reference>
    </Manifest>
    <SignatureProperties>
      <SignatureProperty Id="idSignatureTime" Target="#idPackageSignature">
        <mdssi:SignatureTime xmlns:mdssi="http://schemas.openxmlformats.org/package/2006/digital-signature">
          <mdssi:Format>YYYY-MM-DDThh:mm:ssTZD</mdssi:Format>
          <mdssi:Value>2015-12-31T15:17:44Z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oAAABMAAAAAAAAAAAAAADsBQAAnAoAACBFTUYAAAEACGoAAA8AAAABAAAAAAAAAAAAAAAAAAAAVgUAAAADAADiAQAADwEAAAAAAAAAAAAAAAAAAGZaBwBVIgQARgAAACwAAAAgAAAARU1GKwFAAQAcAAAAEAAAAAIQwNsBAAAAeAAAAHg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KgAAAEwAAAAAAAAAAAAAACs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2015-12-31T15:17:44Z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8BAACfAAAAAAAAAAAAAACFMAAADhYAACBFTUYAAAEAaGsAAM4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l3TIivdwAAAAC4lBYNKFWLAAEAAAD4t4cKAAAAAMhQ3QwDAAAAKFWLAMgq8gwAAAAAyFDdDOOFWWEDAAAA7IVZYQEAAADoHUsKaM2KYY5oUWFgQk4AgAEWdQ5cEXXgWxF1YEJOAGQBAACBYh11gWIddUixHwcACAAAAAIAAAAAAACAQk4AFmoddQAAAAAAAAAAtENOAAYAAACoQ04ABgAAAAAAAAAAAAAAqENOALhCTgDi6hx1AAAAAAACAAAAAE4ABgAAAKhDTgAGAAAATBIedQAAAAAAAAAAqENOAAYAAAAAAAAA5EJOAIouHHUAAAAAAAIAAKhDTgAGAAAAZHYACAAAAAAlAAAADAAAAAMAAAAYAAAADAAAAAAAAAISAAAADAAAAAEAAAAWAAAADAAAAAgAAABUAAAAVAAAAAwAAAA3AAAAIAAAAFoAAAABAAAAWyQNQlUl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g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</Object>
  <Object Id="idInvalidSigLnImg">AQAAAGwAAAAAAAAAAAAAAF8BAACfAAAAAAAAAAAAAACFMAAADhYAACBFTUYAAAEAnG8AANQ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XdMiK93AAAAALiUFg0oVYsAAQAAAPi3hwoAAAAAyFDdDAMAAAAoVYsAyCryDAAAAADIUN0M44VZYQMAAADshVlhAQAAAOgdSwpozYphjmhRYWBCTgCAARZ1DlwRdeBbEXVgQk4AZAEAAIFiHXWBYh11SLEfBwAIAAAAAgAAAAAAAIBCTgAWah11AAAAAAAAAAC0Q04ABgAAAKhDTgAGAAAAAAAAAAAAAACoQ04AuEJOAOLqHHUAAAAAAAIAAAAATgAGAAAAqENOAAYAAABMEh51AAAAAAAAAACoQ04ABgAAAAAAAADkQk4Aii4cdQAAAAAAAgAAqENOAAYAAABkdgAIAAAAACUAAAAMAAAAAwAAABgAAAAMAAAAAAAAAhIAAAAMAAAAAQAAABYAAAAMAAAACAAAAFQAAABUAAAADAAAADcAAAAgAAAAWgAAAAEAAABbJA1CVSU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G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2B6E9E90-DFD7-4E8A-A2DA-9683AD5C2231}">
  <ds:schemaRefs>
    <ds:schemaRef ds:uri="http://schemas.openxmlformats.org/officeDocument/2006/bibliography"/>
  </ds:schemaRefs>
</ds:datastoreItem>
</file>

<file path=customXml/itemProps11.xml><?xml version="1.0" encoding="utf-8"?>
<ds:datastoreItem xmlns:ds="http://schemas.openxmlformats.org/officeDocument/2006/customXml" ds:itemID="{C3C71B88-3A77-4792-964C-400D3A5203F6}">
  <ds:schemaRefs>
    <ds:schemaRef ds:uri="http://schemas.openxmlformats.org/officeDocument/2006/bibliography"/>
  </ds:schemaRefs>
</ds:datastoreItem>
</file>

<file path=customXml/itemProps12.xml><?xml version="1.0" encoding="utf-8"?>
<ds:datastoreItem xmlns:ds="http://schemas.openxmlformats.org/officeDocument/2006/customXml" ds:itemID="{1120C733-64D7-454B-A472-33DF40C16286}">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7949C66D-E2A2-41E4-A7FB-E56C2A6F7BFE}">
  <ds:schemaRefs>
    <ds:schemaRef ds:uri="http://schemas.openxmlformats.org/officeDocument/2006/bibliography"/>
  </ds:schemaRefs>
</ds:datastoreItem>
</file>

<file path=customXml/itemProps5.xml><?xml version="1.0" encoding="utf-8"?>
<ds:datastoreItem xmlns:ds="http://schemas.openxmlformats.org/officeDocument/2006/customXml" ds:itemID="{E8211A6E-7289-4E54-A9F7-91290292D1EC}">
  <ds:schemaRefs>
    <ds:schemaRef ds:uri="http://schemas.openxmlformats.org/officeDocument/2006/bibliography"/>
  </ds:schemaRefs>
</ds:datastoreItem>
</file>

<file path=customXml/itemProps6.xml><?xml version="1.0" encoding="utf-8"?>
<ds:datastoreItem xmlns:ds="http://schemas.openxmlformats.org/officeDocument/2006/customXml" ds:itemID="{045CCDA3-2D91-439F-9845-007601E34B99}">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8.xml><?xml version="1.0" encoding="utf-8"?>
<ds:datastoreItem xmlns:ds="http://schemas.openxmlformats.org/officeDocument/2006/customXml" ds:itemID="{C4F8DE5C-86B2-425F-813D-70D164998B3C}">
  <ds:schemaRefs>
    <ds:schemaRef ds:uri="http://schemas.openxmlformats.org/officeDocument/2006/bibliography"/>
  </ds:schemaRefs>
</ds:datastoreItem>
</file>

<file path=customXml/itemProps9.xml><?xml version="1.0" encoding="utf-8"?>
<ds:datastoreItem xmlns:ds="http://schemas.openxmlformats.org/officeDocument/2006/customXml" ds:itemID="{3D9F9A3E-6144-4A75-86A1-23EE0726F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35</Pages>
  <Words>14451</Words>
  <Characters>79486</Characters>
  <Application>Microsoft Office Word</Application>
  <DocSecurity>0</DocSecurity>
  <Lines>662</Lines>
  <Paragraphs>187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93750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Marcelo Guzmán Sepúlveda</cp:lastModifiedBy>
  <cp:revision>8</cp:revision>
  <cp:lastPrinted>2013-04-08T12:43:00Z</cp:lastPrinted>
  <dcterms:created xsi:type="dcterms:W3CDTF">2015-12-30T19:18:00Z</dcterms:created>
  <dcterms:modified xsi:type="dcterms:W3CDTF">2015-12-31T14:30:00Z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