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251B2" w14:textId="77777777" w:rsidR="00C07655" w:rsidRPr="0025129B" w:rsidRDefault="00C07655" w:rsidP="00612EF2">
      <w:pPr>
        <w:spacing w:line="276" w:lineRule="auto"/>
        <w:rPr>
          <w:rFonts w:cstheme="minorHAnsi"/>
        </w:rPr>
      </w:pPr>
    </w:p>
    <w:p w14:paraId="3EE251B3" w14:textId="77777777" w:rsidR="00C07655" w:rsidRPr="0025129B" w:rsidRDefault="00C07655" w:rsidP="00612EF2">
      <w:pPr>
        <w:spacing w:line="276" w:lineRule="auto"/>
        <w:rPr>
          <w:rFonts w:cstheme="minorHAnsi"/>
        </w:rPr>
      </w:pPr>
    </w:p>
    <w:p w14:paraId="3EE251B4" w14:textId="77777777" w:rsidR="00C07655" w:rsidRPr="0025129B" w:rsidRDefault="00C07655" w:rsidP="00612EF2">
      <w:pPr>
        <w:spacing w:line="276" w:lineRule="auto"/>
        <w:rPr>
          <w:rFonts w:cstheme="minorHAnsi"/>
        </w:rPr>
      </w:pPr>
    </w:p>
    <w:p w14:paraId="3EE251B5" w14:textId="77777777" w:rsidR="00C07655" w:rsidRPr="0025129B" w:rsidRDefault="00C07655" w:rsidP="00612EF2">
      <w:pPr>
        <w:spacing w:line="276" w:lineRule="auto"/>
        <w:rPr>
          <w:rFonts w:cstheme="minorHAnsi"/>
        </w:rPr>
      </w:pPr>
    </w:p>
    <w:p w14:paraId="3EE251B6" w14:textId="77777777" w:rsidR="00C07655" w:rsidRPr="0025129B" w:rsidRDefault="00C07655" w:rsidP="00612EF2">
      <w:pPr>
        <w:spacing w:line="276" w:lineRule="auto"/>
        <w:rPr>
          <w:rFonts w:cstheme="minorHAnsi"/>
        </w:rPr>
      </w:pPr>
    </w:p>
    <w:p w14:paraId="3EE251B7" w14:textId="77777777" w:rsidR="00C07655" w:rsidRPr="0025129B" w:rsidRDefault="00C07655" w:rsidP="00612EF2">
      <w:pPr>
        <w:spacing w:line="276" w:lineRule="auto"/>
        <w:rPr>
          <w:rFonts w:cstheme="minorHAnsi"/>
        </w:rPr>
      </w:pPr>
    </w:p>
    <w:p w14:paraId="3EE251B8" w14:textId="77777777" w:rsidR="00C07655" w:rsidRPr="0025129B" w:rsidRDefault="00C07655" w:rsidP="00612EF2">
      <w:pPr>
        <w:spacing w:line="276" w:lineRule="auto"/>
        <w:rPr>
          <w:rFonts w:cstheme="minorHAnsi"/>
        </w:rPr>
      </w:pPr>
    </w:p>
    <w:p w14:paraId="3EE251B9" w14:textId="77777777" w:rsidR="00C07655" w:rsidRPr="0025129B" w:rsidRDefault="00C07655" w:rsidP="00612EF2">
      <w:pPr>
        <w:spacing w:line="276" w:lineRule="auto"/>
        <w:rPr>
          <w:rFonts w:cstheme="minorHAnsi"/>
        </w:rPr>
      </w:pPr>
    </w:p>
    <w:p w14:paraId="3EE251BA" w14:textId="77777777" w:rsidR="00C07655" w:rsidRPr="0025129B" w:rsidRDefault="00C07655" w:rsidP="00612EF2">
      <w:pPr>
        <w:spacing w:line="276" w:lineRule="auto"/>
        <w:rPr>
          <w:rFonts w:cstheme="minorHAnsi"/>
        </w:rPr>
      </w:pPr>
    </w:p>
    <w:p w14:paraId="3EE251BB" w14:textId="77777777" w:rsidR="00C07655" w:rsidRPr="0025129B" w:rsidRDefault="00C07655" w:rsidP="00612EF2">
      <w:pPr>
        <w:spacing w:line="276" w:lineRule="auto"/>
        <w:rPr>
          <w:rFonts w:cstheme="minorHAnsi"/>
        </w:rPr>
      </w:pPr>
    </w:p>
    <w:p w14:paraId="3EE251BC" w14:textId="77777777" w:rsidR="000C128D" w:rsidRPr="0025129B" w:rsidRDefault="000C128D" w:rsidP="00612EF2">
      <w:pPr>
        <w:spacing w:line="276" w:lineRule="auto"/>
        <w:rPr>
          <w:rFonts w:cstheme="minorHAnsi"/>
        </w:rPr>
      </w:pPr>
    </w:p>
    <w:p w14:paraId="3EE251BD" w14:textId="77777777" w:rsidR="000C128D" w:rsidRPr="0025129B" w:rsidRDefault="000C128D" w:rsidP="00A4794E">
      <w:pPr>
        <w:spacing w:line="276" w:lineRule="auto"/>
        <w:rPr>
          <w:rFonts w:cstheme="minorHAnsi"/>
        </w:rPr>
      </w:pPr>
    </w:p>
    <w:p w14:paraId="3EE251BE" w14:textId="77777777" w:rsidR="00CA0510" w:rsidRPr="0025129B" w:rsidRDefault="00CA0510" w:rsidP="00A4794E">
      <w:pPr>
        <w:spacing w:line="276" w:lineRule="auto"/>
        <w:rPr>
          <w:rFonts w:cstheme="minorHAnsi"/>
        </w:rPr>
      </w:pPr>
    </w:p>
    <w:p w14:paraId="3EE251BF" w14:textId="77777777" w:rsidR="00CA0510" w:rsidRDefault="00CA0510" w:rsidP="00A4794E">
      <w:pPr>
        <w:spacing w:line="276" w:lineRule="auto"/>
        <w:rPr>
          <w:rFonts w:cstheme="minorHAnsi"/>
        </w:rPr>
      </w:pPr>
    </w:p>
    <w:p w14:paraId="6878B127" w14:textId="77777777" w:rsidR="00487B67" w:rsidRDefault="00487B67" w:rsidP="00A4794E">
      <w:pPr>
        <w:spacing w:line="276" w:lineRule="auto"/>
        <w:rPr>
          <w:rFonts w:cstheme="minorHAnsi"/>
        </w:rPr>
      </w:pPr>
    </w:p>
    <w:p w14:paraId="79311E2D" w14:textId="77777777" w:rsidR="00487B67" w:rsidRDefault="00487B67" w:rsidP="00A4794E">
      <w:pPr>
        <w:spacing w:line="276" w:lineRule="auto"/>
        <w:rPr>
          <w:rFonts w:cstheme="minorHAnsi"/>
        </w:rPr>
      </w:pPr>
    </w:p>
    <w:p w14:paraId="6C5F8B99" w14:textId="77777777" w:rsidR="00487B67" w:rsidRDefault="00487B67" w:rsidP="00A4794E">
      <w:pPr>
        <w:spacing w:line="276" w:lineRule="auto"/>
        <w:rPr>
          <w:rFonts w:cstheme="minorHAnsi"/>
        </w:rPr>
      </w:pPr>
    </w:p>
    <w:p w14:paraId="287B521D" w14:textId="77777777" w:rsidR="00487B67" w:rsidRPr="0025129B" w:rsidRDefault="00487B67" w:rsidP="00A4794E">
      <w:pPr>
        <w:spacing w:line="276" w:lineRule="auto"/>
        <w:rPr>
          <w:rFonts w:cstheme="minorHAnsi"/>
        </w:rPr>
      </w:pPr>
    </w:p>
    <w:p w14:paraId="3EE251C0" w14:textId="77777777" w:rsidR="009604F6" w:rsidRPr="00012C02" w:rsidRDefault="009604F6" w:rsidP="0066261F">
      <w:pPr>
        <w:jc w:val="center"/>
        <w:rPr>
          <w:b/>
        </w:rPr>
      </w:pPr>
      <w:bookmarkStart w:id="0" w:name="_Toc350847214"/>
      <w:bookmarkStart w:id="1" w:name="_Toc350928658"/>
      <w:bookmarkStart w:id="2" w:name="_Toc350937995"/>
      <w:bookmarkStart w:id="3" w:name="_Toc351623557"/>
      <w:r w:rsidRPr="00012C02">
        <w:rPr>
          <w:b/>
        </w:rPr>
        <w:t>INFORME DE FISCALIZACIÓN AMBIENTAL</w:t>
      </w:r>
      <w:bookmarkEnd w:id="0"/>
      <w:bookmarkEnd w:id="1"/>
      <w:bookmarkEnd w:id="2"/>
      <w:bookmarkEnd w:id="3"/>
    </w:p>
    <w:p w14:paraId="3EE251C5" w14:textId="77777777" w:rsidR="006B4FA6" w:rsidRPr="00012C02" w:rsidRDefault="006B4FA6" w:rsidP="00487B67">
      <w:pPr>
        <w:spacing w:line="276" w:lineRule="auto"/>
        <w:rPr>
          <w:rFonts w:cstheme="minorHAnsi"/>
          <w:b/>
        </w:rPr>
      </w:pPr>
    </w:p>
    <w:p w14:paraId="3EE251C6" w14:textId="39799B97" w:rsidR="006B4FA6" w:rsidRPr="00012C02" w:rsidRDefault="004F5470" w:rsidP="004F5470">
      <w:pPr>
        <w:tabs>
          <w:tab w:val="left" w:pos="4302"/>
        </w:tabs>
        <w:spacing w:line="276" w:lineRule="auto"/>
        <w:rPr>
          <w:rFonts w:cstheme="minorHAnsi"/>
          <w:b/>
        </w:rPr>
      </w:pPr>
      <w:r w:rsidRPr="00012C02">
        <w:rPr>
          <w:rFonts w:cstheme="minorHAnsi"/>
          <w:b/>
        </w:rPr>
        <w:tab/>
      </w:r>
    </w:p>
    <w:p w14:paraId="7CB407B4" w14:textId="2C780483" w:rsidR="006D4F72" w:rsidRDefault="0020141A" w:rsidP="004F5470">
      <w:pPr>
        <w:spacing w:line="276" w:lineRule="auto"/>
        <w:jc w:val="center"/>
        <w:rPr>
          <w:b/>
          <w:color w:val="000000" w:themeColor="text1"/>
        </w:rPr>
      </w:pPr>
      <w:r>
        <w:rPr>
          <w:b/>
          <w:color w:val="000000" w:themeColor="text1"/>
        </w:rPr>
        <w:t>CENTRAL TOCOPILLA</w:t>
      </w:r>
    </w:p>
    <w:p w14:paraId="3EE251C9" w14:textId="5917A152" w:rsidR="006B4FA6" w:rsidRPr="00012C02" w:rsidRDefault="00572F40" w:rsidP="004F5470">
      <w:pPr>
        <w:spacing w:line="276" w:lineRule="auto"/>
        <w:jc w:val="center"/>
        <w:rPr>
          <w:b/>
          <w:color w:val="000000" w:themeColor="text1"/>
        </w:rPr>
      </w:pPr>
      <w:r>
        <w:rPr>
          <w:b/>
          <w:color w:val="000000" w:themeColor="text1"/>
        </w:rPr>
        <w:t>U14-U15</w:t>
      </w:r>
    </w:p>
    <w:p w14:paraId="0DF8FE4B" w14:textId="77777777" w:rsidR="004F5470" w:rsidRDefault="004F5470" w:rsidP="004F5470">
      <w:pPr>
        <w:spacing w:line="276" w:lineRule="auto"/>
        <w:jc w:val="center"/>
        <w:rPr>
          <w:rFonts w:cstheme="minorHAnsi"/>
          <w:b/>
          <w:color w:val="000000" w:themeColor="text1"/>
        </w:rPr>
      </w:pPr>
    </w:p>
    <w:p w14:paraId="1E09DACF" w14:textId="77777777" w:rsidR="00487B67" w:rsidRDefault="00487B67" w:rsidP="004F5470">
      <w:pPr>
        <w:spacing w:line="276" w:lineRule="auto"/>
        <w:jc w:val="center"/>
        <w:rPr>
          <w:rFonts w:cstheme="minorHAnsi"/>
          <w:b/>
          <w:color w:val="000000" w:themeColor="text1"/>
        </w:rPr>
      </w:pPr>
    </w:p>
    <w:p w14:paraId="771DCEB5" w14:textId="77777777" w:rsidR="00487B67" w:rsidRPr="00A431CA" w:rsidRDefault="00487B67" w:rsidP="004F5470">
      <w:pPr>
        <w:spacing w:line="276" w:lineRule="auto"/>
        <w:jc w:val="center"/>
        <w:rPr>
          <w:rFonts w:cstheme="minorHAnsi"/>
          <w:b/>
          <w:color w:val="000000" w:themeColor="text1"/>
        </w:rPr>
      </w:pPr>
    </w:p>
    <w:p w14:paraId="3EE251CB" w14:textId="0E0FB757" w:rsidR="00697654" w:rsidRDefault="00A431CA" w:rsidP="006B4FA6">
      <w:pPr>
        <w:spacing w:line="276" w:lineRule="auto"/>
        <w:jc w:val="center"/>
        <w:rPr>
          <w:rFonts w:cstheme="minorHAnsi"/>
          <w:b/>
          <w:bCs/>
          <w:color w:val="000000"/>
          <w:lang w:eastAsia="es-CL"/>
        </w:rPr>
      </w:pPr>
      <w:r w:rsidRPr="00A42F72">
        <w:rPr>
          <w:rFonts w:cstheme="minorHAnsi"/>
          <w:b/>
          <w:bCs/>
          <w:color w:val="000000"/>
          <w:lang w:eastAsia="es-CL"/>
        </w:rPr>
        <w:t>DFZ-201</w:t>
      </w:r>
      <w:r w:rsidR="00AE5470" w:rsidRPr="00A42F72">
        <w:rPr>
          <w:rFonts w:cstheme="minorHAnsi"/>
          <w:b/>
          <w:bCs/>
          <w:color w:val="000000"/>
          <w:lang w:eastAsia="es-CL"/>
        </w:rPr>
        <w:t>6</w:t>
      </w:r>
      <w:r w:rsidRPr="00A42F72">
        <w:rPr>
          <w:rFonts w:cstheme="minorHAnsi"/>
          <w:b/>
          <w:bCs/>
          <w:color w:val="000000"/>
          <w:lang w:eastAsia="es-CL"/>
        </w:rPr>
        <w:t>-</w:t>
      </w:r>
      <w:r w:rsidR="00A42F72" w:rsidRPr="00A42F72">
        <w:rPr>
          <w:rFonts w:cstheme="minorHAnsi"/>
          <w:b/>
          <w:bCs/>
          <w:color w:val="000000"/>
          <w:lang w:eastAsia="es-CL"/>
        </w:rPr>
        <w:t>3094</w:t>
      </w:r>
      <w:r w:rsidR="0020141A" w:rsidRPr="00A42F72">
        <w:rPr>
          <w:rFonts w:cstheme="minorHAnsi"/>
          <w:b/>
          <w:bCs/>
          <w:color w:val="000000"/>
          <w:lang w:eastAsia="es-CL"/>
        </w:rPr>
        <w:t>-II</w:t>
      </w:r>
      <w:r w:rsidRPr="00A42F72">
        <w:rPr>
          <w:rFonts w:cstheme="minorHAnsi"/>
          <w:b/>
          <w:bCs/>
          <w:color w:val="000000"/>
          <w:lang w:eastAsia="es-CL"/>
        </w:rPr>
        <w:t>-NE-EI</w:t>
      </w:r>
    </w:p>
    <w:p w14:paraId="6D06D169" w14:textId="77777777" w:rsidR="00A431CA" w:rsidRPr="00A431CA" w:rsidRDefault="00A431CA" w:rsidP="006B4FA6">
      <w:pPr>
        <w:spacing w:line="276" w:lineRule="auto"/>
        <w:jc w:val="center"/>
        <w:rPr>
          <w:rFonts w:cstheme="minorHAnsi"/>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92650" w14:paraId="174F79EC" w14:textId="77777777" w:rsidTr="006D4F72">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8974F9" w14:textId="77777777" w:rsidR="00792650" w:rsidRDefault="00792650" w:rsidP="006D4F72">
            <w:pPr>
              <w:spacing w:line="276" w:lineRule="auto"/>
              <w:jc w:val="center"/>
              <w:rPr>
                <w:rFonts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592F34" w14:textId="77777777" w:rsidR="00792650" w:rsidRDefault="00792650" w:rsidP="006D4F72">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74A0F3" w14:textId="77777777" w:rsidR="00792650" w:rsidRDefault="00792650" w:rsidP="006D4F72">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92650" w14:paraId="0501ED92" w14:textId="77777777" w:rsidTr="006D4F7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F051EEF" w14:textId="77777777" w:rsidR="00792650" w:rsidRDefault="00792650" w:rsidP="006D4F72">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280AC9C" w14:textId="77777777" w:rsidR="00792650" w:rsidRDefault="00792650" w:rsidP="006D4F72">
            <w:pPr>
              <w:spacing w:line="276" w:lineRule="auto"/>
              <w:jc w:val="center"/>
              <w:rPr>
                <w:rFonts w:cstheme="minorHAnsi"/>
                <w:sz w:val="18"/>
                <w:szCs w:val="18"/>
                <w:highlight w:val="yellow"/>
                <w:lang w:val="es-ES_tradnl"/>
              </w:rPr>
            </w:pPr>
            <w:r>
              <w:rPr>
                <w:rFonts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D6ACB30" w14:textId="77777777" w:rsidR="00792650" w:rsidRDefault="003979FD" w:rsidP="006D4F72">
            <w:pPr>
              <w:spacing w:line="276" w:lineRule="auto"/>
              <w:jc w:val="center"/>
              <w:rPr>
                <w:rFonts w:ascii="Calibri" w:hAnsi="Calibri" w:cs="Calibri"/>
                <w:color w:val="FF0000"/>
                <w:sz w:val="18"/>
                <w:szCs w:val="18"/>
                <w:lang w:val="es-ES_tradnl"/>
              </w:rPr>
            </w:pPr>
            <w:r>
              <w:rPr>
                <w:rFonts w:cs="Calibri"/>
                <w:sz w:val="18"/>
                <w:szCs w:val="18"/>
                <w:lang w:val="es-ES"/>
              </w:rPr>
              <w:pict w14:anchorId="18BE84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5D98EE56-DB85-4E4E-B67A-1C03AE539019}" provid="{00000000-0000-0000-0000-000000000000}" o:suggestedsigner="Claudia Pastore H." o:suggestedsigner2="Jefe Sección Operativa DFZ." issignatureline="t"/>
                </v:shape>
              </w:pict>
            </w:r>
          </w:p>
        </w:tc>
      </w:tr>
      <w:tr w:rsidR="00792650" w14:paraId="4C3687BE" w14:textId="77777777" w:rsidTr="006D4F7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603BAB4" w14:textId="77777777" w:rsidR="00792650" w:rsidRDefault="00792650" w:rsidP="006D4F72">
            <w:pPr>
              <w:spacing w:line="276" w:lineRule="auto"/>
              <w:jc w:val="center"/>
              <w:rPr>
                <w:rFonts w:cstheme="minorHAnsi"/>
                <w:sz w:val="18"/>
                <w:szCs w:val="18"/>
                <w:lang w:val="es-ES_tradnl"/>
              </w:rPr>
            </w:pPr>
          </w:p>
          <w:p w14:paraId="481E5BDD" w14:textId="77777777" w:rsidR="00792650" w:rsidRDefault="00792650" w:rsidP="006D4F72">
            <w:pPr>
              <w:spacing w:line="276" w:lineRule="auto"/>
              <w:jc w:val="center"/>
              <w:rPr>
                <w:rFonts w:cstheme="minorHAnsi"/>
                <w:sz w:val="18"/>
                <w:szCs w:val="18"/>
                <w:lang w:val="es-ES_tradnl"/>
              </w:rPr>
            </w:pPr>
            <w:r>
              <w:rPr>
                <w:rFonts w:cstheme="minorHAnsi"/>
                <w:sz w:val="18"/>
                <w:szCs w:val="18"/>
                <w:lang w:val="es-ES_tradnl"/>
              </w:rPr>
              <w:t>Revisado</w:t>
            </w:r>
          </w:p>
          <w:p w14:paraId="4FB70A45" w14:textId="77777777" w:rsidR="00792650" w:rsidRDefault="00792650" w:rsidP="006D4F72">
            <w:pPr>
              <w:spacing w:line="276" w:lineRule="auto"/>
              <w:jc w:val="center"/>
              <w:rPr>
                <w:rFonts w:cstheme="minorHAnsi"/>
                <w:sz w:val="18"/>
                <w:szCs w:val="18"/>
                <w:lang w:val="es-ES_tradnl"/>
              </w:rPr>
            </w:pPr>
          </w:p>
        </w:tc>
        <w:tc>
          <w:tcPr>
            <w:tcW w:w="2116" w:type="dxa"/>
            <w:tcBorders>
              <w:top w:val="single" w:sz="4" w:space="0" w:color="auto"/>
              <w:left w:val="single" w:sz="4" w:space="0" w:color="auto"/>
              <w:bottom w:val="single" w:sz="4" w:space="0" w:color="auto"/>
              <w:right w:val="single" w:sz="4" w:space="0" w:color="auto"/>
            </w:tcBorders>
            <w:vAlign w:val="center"/>
          </w:tcPr>
          <w:p w14:paraId="3C11E2DE" w14:textId="77777777" w:rsidR="00792650" w:rsidRDefault="00792650" w:rsidP="006D4F72">
            <w:pPr>
              <w:spacing w:line="276" w:lineRule="auto"/>
              <w:jc w:val="center"/>
              <w:rPr>
                <w:rFonts w:cstheme="minorHAnsi"/>
                <w:sz w:val="18"/>
                <w:szCs w:val="18"/>
                <w:lang w:val="es-ES_tradnl"/>
              </w:rPr>
            </w:pPr>
            <w:r>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15392469" w14:textId="77777777" w:rsidR="00792650" w:rsidRDefault="003979FD" w:rsidP="006D4F72">
            <w:pPr>
              <w:spacing w:line="276" w:lineRule="auto"/>
              <w:jc w:val="center"/>
              <w:rPr>
                <w:rFonts w:cs="Calibri"/>
                <w:sz w:val="18"/>
                <w:szCs w:val="18"/>
                <w:lang w:val="es-ES"/>
              </w:rPr>
            </w:pPr>
            <w:bookmarkStart w:id="5" w:name="_GoBack"/>
            <w:r>
              <w:rPr>
                <w:rFonts w:cs="Calibri"/>
                <w:sz w:val="18"/>
                <w:szCs w:val="18"/>
                <w:lang w:val="es-ES"/>
              </w:rPr>
              <w:pict w14:anchorId="5FE713BB">
                <v:shape id="_x0000_i1026" type="#_x0000_t75" alt="Línea de firma de Microsoft Office..." style="width:115.5pt;height:57.75pt">
                  <v:imagedata r:id="rId20" o:title=""/>
                  <o:lock v:ext="edit" ungrouping="t" rotation="t" aspectratio="f" cropping="t" verticies="t" grouping="t"/>
                  <o:signatureline v:ext="edit" id="{71684620-8AC6-4D75-A06A-0E450F1BAB6D}" provid="{00000000-0000-0000-0000-000000000000}" o:suggestedsigner="Claudia Quiroga M." o:suggestedsigner2="Profesional División Fiscalización" allowcomments="t" issignatureline="t"/>
                </v:shape>
              </w:pict>
            </w:r>
            <w:bookmarkEnd w:id="5"/>
          </w:p>
        </w:tc>
      </w:tr>
      <w:tr w:rsidR="00792650" w14:paraId="5FB901E0" w14:textId="77777777" w:rsidTr="006D4F7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3025552" w14:textId="77777777" w:rsidR="00792650" w:rsidRDefault="00792650" w:rsidP="006D4F72">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B9007B3" w14:textId="56E34A82" w:rsidR="00792650" w:rsidRDefault="00BF72A4" w:rsidP="006D4F72">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F8440DC" w14:textId="571B7FB1" w:rsidR="00792650" w:rsidRDefault="003979FD" w:rsidP="006D4F72">
            <w:pPr>
              <w:spacing w:line="276" w:lineRule="auto"/>
              <w:jc w:val="center"/>
              <w:rPr>
                <w:rFonts w:ascii="Calibri" w:hAnsi="Calibri" w:cs="Calibri"/>
                <w:sz w:val="18"/>
                <w:szCs w:val="18"/>
                <w:lang w:val="es-ES"/>
              </w:rPr>
            </w:pPr>
            <w:r>
              <w:rPr>
                <w:rFonts w:cs="Calibri"/>
                <w:sz w:val="18"/>
                <w:szCs w:val="18"/>
                <w:lang w:val="es-ES"/>
              </w:rPr>
              <w:pict w14:anchorId="1C8C8D75">
                <v:shape id="_x0000_i1027" type="#_x0000_t75" alt="Línea de firma de Microsoft Office..." style="width:115.5pt;height:57.75pt">
                  <v:imagedata r:id="rId21"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bl>
    <w:p w14:paraId="3EE251DC" w14:textId="77777777" w:rsidR="001A4615" w:rsidRPr="00012C02" w:rsidRDefault="000F672C">
      <w:pPr>
        <w:jc w:val="left"/>
      </w:pPr>
      <w:r w:rsidRPr="00012C02">
        <w:br w:type="page"/>
      </w:r>
    </w:p>
    <w:p w14:paraId="3EE251DD" w14:textId="77777777" w:rsidR="00F55D44" w:rsidRPr="00556102" w:rsidRDefault="00655D0C" w:rsidP="00694B31">
      <w:pPr>
        <w:pStyle w:val="Ttulo1"/>
        <w:numPr>
          <w:ilvl w:val="0"/>
          <w:numId w:val="0"/>
        </w:numPr>
        <w:jc w:val="center"/>
        <w:rPr>
          <w:sz w:val="20"/>
        </w:rPr>
      </w:pPr>
      <w:bookmarkStart w:id="6" w:name="_Toc352940725"/>
      <w:bookmarkStart w:id="7" w:name="_Toc353998174"/>
      <w:bookmarkStart w:id="8" w:name="_Toc459726589"/>
      <w:bookmarkEnd w:id="4"/>
      <w:r w:rsidRPr="00556102">
        <w:rPr>
          <w:sz w:val="20"/>
        </w:rPr>
        <w:lastRenderedPageBreak/>
        <w:t>Tabla de Contenidos</w:t>
      </w:r>
      <w:bookmarkEnd w:id="6"/>
      <w:bookmarkEnd w:id="7"/>
      <w:bookmarkEnd w:id="8"/>
    </w:p>
    <w:p w14:paraId="12C87914" w14:textId="77777777" w:rsidR="005F3353" w:rsidRDefault="003753AB">
      <w:pPr>
        <w:pStyle w:val="TDC1"/>
        <w:rPr>
          <w:rFonts w:eastAsiaTheme="minorEastAsia" w:cstheme="minorBidi"/>
          <w:b w:val="0"/>
          <w:bCs w:val="0"/>
          <w:caps w:val="0"/>
          <w:noProof/>
          <w:sz w:val="22"/>
          <w:szCs w:val="22"/>
          <w:lang w:eastAsia="es-CL"/>
        </w:rPr>
      </w:pPr>
      <w:r w:rsidRPr="00556102">
        <w:fldChar w:fldCharType="begin"/>
      </w:r>
      <w:r w:rsidRPr="00556102">
        <w:instrText xml:space="preserve"> TOC \o "1-3" \h \z \u </w:instrText>
      </w:r>
      <w:r w:rsidRPr="00556102">
        <w:fldChar w:fldCharType="separate"/>
      </w:r>
      <w:hyperlink w:anchor="_Toc459726589" w:history="1">
        <w:r w:rsidR="005F3353" w:rsidRPr="00F969A4">
          <w:rPr>
            <w:rStyle w:val="Hipervnculo"/>
            <w:noProof/>
          </w:rPr>
          <w:t>Tabla de Contenidos</w:t>
        </w:r>
        <w:r w:rsidR="005F3353">
          <w:rPr>
            <w:noProof/>
            <w:webHidden/>
          </w:rPr>
          <w:tab/>
        </w:r>
        <w:r w:rsidR="005F3353">
          <w:rPr>
            <w:noProof/>
            <w:webHidden/>
          </w:rPr>
          <w:fldChar w:fldCharType="begin"/>
        </w:r>
        <w:r w:rsidR="005F3353">
          <w:rPr>
            <w:noProof/>
            <w:webHidden/>
          </w:rPr>
          <w:instrText xml:space="preserve"> PAGEREF _Toc459726589 \h </w:instrText>
        </w:r>
        <w:r w:rsidR="005F3353">
          <w:rPr>
            <w:noProof/>
            <w:webHidden/>
          </w:rPr>
        </w:r>
        <w:r w:rsidR="005F3353">
          <w:rPr>
            <w:noProof/>
            <w:webHidden/>
          </w:rPr>
          <w:fldChar w:fldCharType="separate"/>
        </w:r>
        <w:r w:rsidR="00453EA9">
          <w:rPr>
            <w:noProof/>
            <w:webHidden/>
          </w:rPr>
          <w:t>2</w:t>
        </w:r>
        <w:r w:rsidR="005F3353">
          <w:rPr>
            <w:noProof/>
            <w:webHidden/>
          </w:rPr>
          <w:fldChar w:fldCharType="end"/>
        </w:r>
      </w:hyperlink>
    </w:p>
    <w:p w14:paraId="2FD9AF3C" w14:textId="77777777" w:rsidR="005F3353" w:rsidRDefault="003979FD">
      <w:pPr>
        <w:pStyle w:val="TDC1"/>
        <w:rPr>
          <w:rFonts w:eastAsiaTheme="minorEastAsia" w:cstheme="minorBidi"/>
          <w:b w:val="0"/>
          <w:bCs w:val="0"/>
          <w:caps w:val="0"/>
          <w:noProof/>
          <w:sz w:val="22"/>
          <w:szCs w:val="22"/>
          <w:lang w:eastAsia="es-CL"/>
        </w:rPr>
      </w:pPr>
      <w:hyperlink w:anchor="_Toc459726590" w:history="1">
        <w:r w:rsidR="005F3353" w:rsidRPr="00F969A4">
          <w:rPr>
            <w:rStyle w:val="Hipervnculo"/>
            <w:noProof/>
          </w:rPr>
          <w:t>1.</w:t>
        </w:r>
        <w:r w:rsidR="005F3353">
          <w:rPr>
            <w:rFonts w:eastAsiaTheme="minorEastAsia" w:cstheme="minorBidi"/>
            <w:b w:val="0"/>
            <w:bCs w:val="0"/>
            <w:caps w:val="0"/>
            <w:noProof/>
            <w:sz w:val="22"/>
            <w:szCs w:val="22"/>
            <w:lang w:eastAsia="es-CL"/>
          </w:rPr>
          <w:tab/>
        </w:r>
        <w:r w:rsidR="005F3353" w:rsidRPr="00F969A4">
          <w:rPr>
            <w:rStyle w:val="Hipervnculo"/>
            <w:noProof/>
          </w:rPr>
          <w:t>RESUMEN.</w:t>
        </w:r>
        <w:r w:rsidR="005F3353">
          <w:rPr>
            <w:noProof/>
            <w:webHidden/>
          </w:rPr>
          <w:tab/>
        </w:r>
        <w:r w:rsidR="005F3353">
          <w:rPr>
            <w:noProof/>
            <w:webHidden/>
          </w:rPr>
          <w:fldChar w:fldCharType="begin"/>
        </w:r>
        <w:r w:rsidR="005F3353">
          <w:rPr>
            <w:noProof/>
            <w:webHidden/>
          </w:rPr>
          <w:instrText xml:space="preserve"> PAGEREF _Toc459726590 \h </w:instrText>
        </w:r>
        <w:r w:rsidR="005F3353">
          <w:rPr>
            <w:noProof/>
            <w:webHidden/>
          </w:rPr>
        </w:r>
        <w:r w:rsidR="005F3353">
          <w:rPr>
            <w:noProof/>
            <w:webHidden/>
          </w:rPr>
          <w:fldChar w:fldCharType="separate"/>
        </w:r>
        <w:r w:rsidR="00453EA9">
          <w:rPr>
            <w:noProof/>
            <w:webHidden/>
          </w:rPr>
          <w:t>3</w:t>
        </w:r>
        <w:r w:rsidR="005F3353">
          <w:rPr>
            <w:noProof/>
            <w:webHidden/>
          </w:rPr>
          <w:fldChar w:fldCharType="end"/>
        </w:r>
      </w:hyperlink>
    </w:p>
    <w:p w14:paraId="4D2468C3" w14:textId="77777777" w:rsidR="005F3353" w:rsidRDefault="003979FD">
      <w:pPr>
        <w:pStyle w:val="TDC1"/>
        <w:rPr>
          <w:rFonts w:eastAsiaTheme="minorEastAsia" w:cstheme="minorBidi"/>
          <w:b w:val="0"/>
          <w:bCs w:val="0"/>
          <w:caps w:val="0"/>
          <w:noProof/>
          <w:sz w:val="22"/>
          <w:szCs w:val="22"/>
          <w:lang w:eastAsia="es-CL"/>
        </w:rPr>
      </w:pPr>
      <w:hyperlink w:anchor="_Toc459726591" w:history="1">
        <w:r w:rsidR="005F3353" w:rsidRPr="00F969A4">
          <w:rPr>
            <w:rStyle w:val="Hipervnculo"/>
            <w:noProof/>
          </w:rPr>
          <w:t>2.</w:t>
        </w:r>
        <w:r w:rsidR="005F3353">
          <w:rPr>
            <w:rFonts w:eastAsiaTheme="minorEastAsia" w:cstheme="minorBidi"/>
            <w:b w:val="0"/>
            <w:bCs w:val="0"/>
            <w:caps w:val="0"/>
            <w:noProof/>
            <w:sz w:val="22"/>
            <w:szCs w:val="22"/>
            <w:lang w:eastAsia="es-CL"/>
          </w:rPr>
          <w:tab/>
        </w:r>
        <w:r w:rsidR="005F3353" w:rsidRPr="00F969A4">
          <w:rPr>
            <w:rStyle w:val="Hipervnculo"/>
            <w:noProof/>
          </w:rPr>
          <w:t>IDENTIFICACIÓN DEL PROYECTO, INSTALACIÓN, ACTIVIDAD O FUENTE FISCALIZADA</w:t>
        </w:r>
        <w:r w:rsidR="005F3353">
          <w:rPr>
            <w:noProof/>
            <w:webHidden/>
          </w:rPr>
          <w:tab/>
        </w:r>
        <w:r w:rsidR="005F3353">
          <w:rPr>
            <w:noProof/>
            <w:webHidden/>
          </w:rPr>
          <w:fldChar w:fldCharType="begin"/>
        </w:r>
        <w:r w:rsidR="005F3353">
          <w:rPr>
            <w:noProof/>
            <w:webHidden/>
          </w:rPr>
          <w:instrText xml:space="preserve"> PAGEREF _Toc459726591 \h </w:instrText>
        </w:r>
        <w:r w:rsidR="005F3353">
          <w:rPr>
            <w:noProof/>
            <w:webHidden/>
          </w:rPr>
        </w:r>
        <w:r w:rsidR="005F3353">
          <w:rPr>
            <w:noProof/>
            <w:webHidden/>
          </w:rPr>
          <w:fldChar w:fldCharType="separate"/>
        </w:r>
        <w:r w:rsidR="00453EA9">
          <w:rPr>
            <w:noProof/>
            <w:webHidden/>
          </w:rPr>
          <w:t>4</w:t>
        </w:r>
        <w:r w:rsidR="005F3353">
          <w:rPr>
            <w:noProof/>
            <w:webHidden/>
          </w:rPr>
          <w:fldChar w:fldCharType="end"/>
        </w:r>
      </w:hyperlink>
    </w:p>
    <w:p w14:paraId="08D3E420" w14:textId="77777777" w:rsidR="005F3353" w:rsidRDefault="003979FD">
      <w:pPr>
        <w:pStyle w:val="TDC2"/>
        <w:tabs>
          <w:tab w:val="left" w:pos="880"/>
          <w:tab w:val="right" w:leader="dot" w:pos="9962"/>
        </w:tabs>
        <w:rPr>
          <w:rFonts w:eastAsiaTheme="minorEastAsia" w:cstheme="minorBidi"/>
          <w:smallCaps w:val="0"/>
          <w:noProof/>
          <w:sz w:val="22"/>
          <w:szCs w:val="22"/>
          <w:lang w:eastAsia="es-CL"/>
        </w:rPr>
      </w:pPr>
      <w:hyperlink w:anchor="_Toc459726592" w:history="1">
        <w:r w:rsidR="005F3353" w:rsidRPr="00F969A4">
          <w:rPr>
            <w:rStyle w:val="Hipervnculo"/>
            <w:noProof/>
          </w:rPr>
          <w:t>2.1.</w:t>
        </w:r>
        <w:r w:rsidR="005F3353">
          <w:rPr>
            <w:rFonts w:eastAsiaTheme="minorEastAsia" w:cstheme="minorBidi"/>
            <w:smallCaps w:val="0"/>
            <w:noProof/>
            <w:sz w:val="22"/>
            <w:szCs w:val="22"/>
            <w:lang w:eastAsia="es-CL"/>
          </w:rPr>
          <w:tab/>
        </w:r>
        <w:r w:rsidR="005F3353" w:rsidRPr="00F969A4">
          <w:rPr>
            <w:rStyle w:val="Hipervnculo"/>
            <w:noProof/>
          </w:rPr>
          <w:t>Antecedentes Generales</w:t>
        </w:r>
        <w:r w:rsidR="005F3353">
          <w:rPr>
            <w:noProof/>
            <w:webHidden/>
          </w:rPr>
          <w:tab/>
        </w:r>
        <w:r w:rsidR="005F3353">
          <w:rPr>
            <w:noProof/>
            <w:webHidden/>
          </w:rPr>
          <w:fldChar w:fldCharType="begin"/>
        </w:r>
        <w:r w:rsidR="005F3353">
          <w:rPr>
            <w:noProof/>
            <w:webHidden/>
          </w:rPr>
          <w:instrText xml:space="preserve"> PAGEREF _Toc459726592 \h </w:instrText>
        </w:r>
        <w:r w:rsidR="005F3353">
          <w:rPr>
            <w:noProof/>
            <w:webHidden/>
          </w:rPr>
        </w:r>
        <w:r w:rsidR="005F3353">
          <w:rPr>
            <w:noProof/>
            <w:webHidden/>
          </w:rPr>
          <w:fldChar w:fldCharType="separate"/>
        </w:r>
        <w:r w:rsidR="00453EA9">
          <w:rPr>
            <w:noProof/>
            <w:webHidden/>
          </w:rPr>
          <w:t>4</w:t>
        </w:r>
        <w:r w:rsidR="005F3353">
          <w:rPr>
            <w:noProof/>
            <w:webHidden/>
          </w:rPr>
          <w:fldChar w:fldCharType="end"/>
        </w:r>
      </w:hyperlink>
    </w:p>
    <w:p w14:paraId="43E34696" w14:textId="77777777" w:rsidR="005F3353" w:rsidRDefault="003979FD">
      <w:pPr>
        <w:pStyle w:val="TDC1"/>
        <w:rPr>
          <w:rFonts w:eastAsiaTheme="minorEastAsia" w:cstheme="minorBidi"/>
          <w:b w:val="0"/>
          <w:bCs w:val="0"/>
          <w:caps w:val="0"/>
          <w:noProof/>
          <w:sz w:val="22"/>
          <w:szCs w:val="22"/>
          <w:lang w:eastAsia="es-CL"/>
        </w:rPr>
      </w:pPr>
      <w:hyperlink w:anchor="_Toc459726593" w:history="1">
        <w:r w:rsidR="005F3353" w:rsidRPr="00F969A4">
          <w:rPr>
            <w:rStyle w:val="Hipervnculo"/>
            <w:noProof/>
          </w:rPr>
          <w:t>3.</w:t>
        </w:r>
        <w:r w:rsidR="005F3353">
          <w:rPr>
            <w:rFonts w:eastAsiaTheme="minorEastAsia" w:cstheme="minorBidi"/>
            <w:b w:val="0"/>
            <w:bCs w:val="0"/>
            <w:caps w:val="0"/>
            <w:noProof/>
            <w:sz w:val="22"/>
            <w:szCs w:val="22"/>
            <w:lang w:eastAsia="es-CL"/>
          </w:rPr>
          <w:tab/>
        </w:r>
        <w:r w:rsidR="005F3353" w:rsidRPr="00F969A4">
          <w:rPr>
            <w:rStyle w:val="Hipervnculo"/>
            <w:noProof/>
          </w:rPr>
          <w:t>INSTRUMENTOS DE GESTIÓN AMBIENTAL QUE REGULAN LA ACTIVIDAD FISCALIZADA.</w:t>
        </w:r>
        <w:r w:rsidR="005F3353">
          <w:rPr>
            <w:noProof/>
            <w:webHidden/>
          </w:rPr>
          <w:tab/>
        </w:r>
        <w:r w:rsidR="005F3353">
          <w:rPr>
            <w:noProof/>
            <w:webHidden/>
          </w:rPr>
          <w:fldChar w:fldCharType="begin"/>
        </w:r>
        <w:r w:rsidR="005F3353">
          <w:rPr>
            <w:noProof/>
            <w:webHidden/>
          </w:rPr>
          <w:instrText xml:space="preserve"> PAGEREF _Toc459726593 \h </w:instrText>
        </w:r>
        <w:r w:rsidR="005F3353">
          <w:rPr>
            <w:noProof/>
            <w:webHidden/>
          </w:rPr>
        </w:r>
        <w:r w:rsidR="005F3353">
          <w:rPr>
            <w:noProof/>
            <w:webHidden/>
          </w:rPr>
          <w:fldChar w:fldCharType="separate"/>
        </w:r>
        <w:r w:rsidR="00453EA9">
          <w:rPr>
            <w:noProof/>
            <w:webHidden/>
          </w:rPr>
          <w:t>5</w:t>
        </w:r>
        <w:r w:rsidR="005F3353">
          <w:rPr>
            <w:noProof/>
            <w:webHidden/>
          </w:rPr>
          <w:fldChar w:fldCharType="end"/>
        </w:r>
      </w:hyperlink>
    </w:p>
    <w:p w14:paraId="0117D3B8" w14:textId="77777777" w:rsidR="005F3353" w:rsidRDefault="003979FD">
      <w:pPr>
        <w:pStyle w:val="TDC1"/>
        <w:rPr>
          <w:rFonts w:eastAsiaTheme="minorEastAsia" w:cstheme="minorBidi"/>
          <w:b w:val="0"/>
          <w:bCs w:val="0"/>
          <w:caps w:val="0"/>
          <w:noProof/>
          <w:sz w:val="22"/>
          <w:szCs w:val="22"/>
          <w:lang w:eastAsia="es-CL"/>
        </w:rPr>
      </w:pPr>
      <w:hyperlink w:anchor="_Toc459726594" w:history="1">
        <w:r w:rsidR="005F3353" w:rsidRPr="00F969A4">
          <w:rPr>
            <w:rStyle w:val="Hipervnculo"/>
            <w:noProof/>
          </w:rPr>
          <w:t>4.</w:t>
        </w:r>
        <w:r w:rsidR="005F3353">
          <w:rPr>
            <w:rFonts w:eastAsiaTheme="minorEastAsia" w:cstheme="minorBidi"/>
            <w:b w:val="0"/>
            <w:bCs w:val="0"/>
            <w:caps w:val="0"/>
            <w:noProof/>
            <w:sz w:val="22"/>
            <w:szCs w:val="22"/>
            <w:lang w:eastAsia="es-CL"/>
          </w:rPr>
          <w:tab/>
        </w:r>
        <w:r w:rsidR="005F3353" w:rsidRPr="00F969A4">
          <w:rPr>
            <w:rStyle w:val="Hipervnculo"/>
            <w:noProof/>
          </w:rPr>
          <w:t>DESCRIPCIÓN DE LA FUENTE.</w:t>
        </w:r>
        <w:r w:rsidR="005F3353">
          <w:rPr>
            <w:noProof/>
            <w:webHidden/>
          </w:rPr>
          <w:tab/>
        </w:r>
        <w:r w:rsidR="005F3353">
          <w:rPr>
            <w:noProof/>
            <w:webHidden/>
          </w:rPr>
          <w:fldChar w:fldCharType="begin"/>
        </w:r>
        <w:r w:rsidR="005F3353">
          <w:rPr>
            <w:noProof/>
            <w:webHidden/>
          </w:rPr>
          <w:instrText xml:space="preserve"> PAGEREF _Toc459726594 \h </w:instrText>
        </w:r>
        <w:r w:rsidR="005F3353">
          <w:rPr>
            <w:noProof/>
            <w:webHidden/>
          </w:rPr>
        </w:r>
        <w:r w:rsidR="005F3353">
          <w:rPr>
            <w:noProof/>
            <w:webHidden/>
          </w:rPr>
          <w:fldChar w:fldCharType="separate"/>
        </w:r>
        <w:r w:rsidR="00453EA9">
          <w:rPr>
            <w:noProof/>
            <w:webHidden/>
          </w:rPr>
          <w:t>5</w:t>
        </w:r>
        <w:r w:rsidR="005F3353">
          <w:rPr>
            <w:noProof/>
            <w:webHidden/>
          </w:rPr>
          <w:fldChar w:fldCharType="end"/>
        </w:r>
      </w:hyperlink>
    </w:p>
    <w:p w14:paraId="0A21EA8D" w14:textId="77777777" w:rsidR="005F3353" w:rsidRDefault="003979FD">
      <w:pPr>
        <w:pStyle w:val="TDC2"/>
        <w:tabs>
          <w:tab w:val="left" w:pos="880"/>
          <w:tab w:val="right" w:leader="dot" w:pos="9962"/>
        </w:tabs>
        <w:rPr>
          <w:rFonts w:eastAsiaTheme="minorEastAsia" w:cstheme="minorBidi"/>
          <w:smallCaps w:val="0"/>
          <w:noProof/>
          <w:sz w:val="22"/>
          <w:szCs w:val="22"/>
          <w:lang w:eastAsia="es-CL"/>
        </w:rPr>
      </w:pPr>
      <w:hyperlink w:anchor="_Toc459726595" w:history="1">
        <w:r w:rsidR="005F3353" w:rsidRPr="00F969A4">
          <w:rPr>
            <w:rStyle w:val="Hipervnculo"/>
            <w:noProof/>
          </w:rPr>
          <w:t>4.1.</w:t>
        </w:r>
        <w:r w:rsidR="005F3353">
          <w:rPr>
            <w:rFonts w:eastAsiaTheme="minorEastAsia" w:cstheme="minorBidi"/>
            <w:smallCaps w:val="0"/>
            <w:noProof/>
            <w:sz w:val="22"/>
            <w:szCs w:val="22"/>
            <w:lang w:eastAsia="es-CL"/>
          </w:rPr>
          <w:tab/>
        </w:r>
        <w:r w:rsidR="005F3353" w:rsidRPr="00F969A4">
          <w:rPr>
            <w:rStyle w:val="Hipervnculo"/>
            <w:noProof/>
          </w:rPr>
          <w:t>Descripción de la Unidad de Generación Eléctrica (UGE).</w:t>
        </w:r>
        <w:r w:rsidR="005F3353">
          <w:rPr>
            <w:noProof/>
            <w:webHidden/>
          </w:rPr>
          <w:tab/>
        </w:r>
        <w:r w:rsidR="005F3353">
          <w:rPr>
            <w:noProof/>
            <w:webHidden/>
          </w:rPr>
          <w:fldChar w:fldCharType="begin"/>
        </w:r>
        <w:r w:rsidR="005F3353">
          <w:rPr>
            <w:noProof/>
            <w:webHidden/>
          </w:rPr>
          <w:instrText xml:space="preserve"> PAGEREF _Toc459726595 \h </w:instrText>
        </w:r>
        <w:r w:rsidR="005F3353">
          <w:rPr>
            <w:noProof/>
            <w:webHidden/>
          </w:rPr>
        </w:r>
        <w:r w:rsidR="005F3353">
          <w:rPr>
            <w:noProof/>
            <w:webHidden/>
          </w:rPr>
          <w:fldChar w:fldCharType="separate"/>
        </w:r>
        <w:r w:rsidR="00453EA9">
          <w:rPr>
            <w:noProof/>
            <w:webHidden/>
          </w:rPr>
          <w:t>5</w:t>
        </w:r>
        <w:r w:rsidR="005F3353">
          <w:rPr>
            <w:noProof/>
            <w:webHidden/>
          </w:rPr>
          <w:fldChar w:fldCharType="end"/>
        </w:r>
      </w:hyperlink>
    </w:p>
    <w:p w14:paraId="522FD93F" w14:textId="77777777" w:rsidR="005F3353" w:rsidRDefault="003979FD">
      <w:pPr>
        <w:pStyle w:val="TDC2"/>
        <w:tabs>
          <w:tab w:val="left" w:pos="880"/>
          <w:tab w:val="right" w:leader="dot" w:pos="9962"/>
        </w:tabs>
        <w:rPr>
          <w:rFonts w:eastAsiaTheme="minorEastAsia" w:cstheme="minorBidi"/>
          <w:smallCaps w:val="0"/>
          <w:noProof/>
          <w:sz w:val="22"/>
          <w:szCs w:val="22"/>
          <w:lang w:eastAsia="es-CL"/>
        </w:rPr>
      </w:pPr>
      <w:hyperlink w:anchor="_Toc459726596" w:history="1">
        <w:r w:rsidR="005F3353" w:rsidRPr="00F969A4">
          <w:rPr>
            <w:rStyle w:val="Hipervnculo"/>
            <w:noProof/>
          </w:rPr>
          <w:t>4.2.</w:t>
        </w:r>
        <w:r w:rsidR="005F3353">
          <w:rPr>
            <w:rFonts w:eastAsiaTheme="minorEastAsia" w:cstheme="minorBidi"/>
            <w:smallCaps w:val="0"/>
            <w:noProof/>
            <w:sz w:val="22"/>
            <w:szCs w:val="22"/>
            <w:lang w:eastAsia="es-CL"/>
          </w:rPr>
          <w:tab/>
        </w:r>
        <w:r w:rsidR="005F3353" w:rsidRPr="00F969A4">
          <w:rPr>
            <w:rStyle w:val="Hipervnculo"/>
            <w:noProof/>
          </w:rPr>
          <w:t>Identificación de la chimenea.</w:t>
        </w:r>
        <w:r w:rsidR="005F3353">
          <w:rPr>
            <w:noProof/>
            <w:webHidden/>
          </w:rPr>
          <w:tab/>
        </w:r>
        <w:r w:rsidR="005F3353">
          <w:rPr>
            <w:noProof/>
            <w:webHidden/>
          </w:rPr>
          <w:fldChar w:fldCharType="begin"/>
        </w:r>
        <w:r w:rsidR="005F3353">
          <w:rPr>
            <w:noProof/>
            <w:webHidden/>
          </w:rPr>
          <w:instrText xml:space="preserve"> PAGEREF _Toc459726596 \h </w:instrText>
        </w:r>
        <w:r w:rsidR="005F3353">
          <w:rPr>
            <w:noProof/>
            <w:webHidden/>
          </w:rPr>
        </w:r>
        <w:r w:rsidR="005F3353">
          <w:rPr>
            <w:noProof/>
            <w:webHidden/>
          </w:rPr>
          <w:fldChar w:fldCharType="separate"/>
        </w:r>
        <w:r w:rsidR="00453EA9">
          <w:rPr>
            <w:noProof/>
            <w:webHidden/>
          </w:rPr>
          <w:t>5</w:t>
        </w:r>
        <w:r w:rsidR="005F3353">
          <w:rPr>
            <w:noProof/>
            <w:webHidden/>
          </w:rPr>
          <w:fldChar w:fldCharType="end"/>
        </w:r>
      </w:hyperlink>
    </w:p>
    <w:p w14:paraId="10AE29CF" w14:textId="77777777" w:rsidR="005F3353" w:rsidRDefault="003979FD">
      <w:pPr>
        <w:pStyle w:val="TDC2"/>
        <w:tabs>
          <w:tab w:val="left" w:pos="880"/>
          <w:tab w:val="right" w:leader="dot" w:pos="9962"/>
        </w:tabs>
        <w:rPr>
          <w:rFonts w:eastAsiaTheme="minorEastAsia" w:cstheme="minorBidi"/>
          <w:smallCaps w:val="0"/>
          <w:noProof/>
          <w:sz w:val="22"/>
          <w:szCs w:val="22"/>
          <w:lang w:eastAsia="es-CL"/>
        </w:rPr>
      </w:pPr>
      <w:hyperlink w:anchor="_Toc459726597" w:history="1">
        <w:r w:rsidR="005F3353" w:rsidRPr="00F969A4">
          <w:rPr>
            <w:rStyle w:val="Hipervnculo"/>
            <w:noProof/>
          </w:rPr>
          <w:t>4.3.</w:t>
        </w:r>
        <w:r w:rsidR="005F3353">
          <w:rPr>
            <w:rFonts w:eastAsiaTheme="minorEastAsia" w:cstheme="minorBidi"/>
            <w:smallCaps w:val="0"/>
            <w:noProof/>
            <w:sz w:val="22"/>
            <w:szCs w:val="22"/>
            <w:lang w:eastAsia="es-CL"/>
          </w:rPr>
          <w:tab/>
        </w:r>
        <w:r w:rsidR="005F3353" w:rsidRPr="00F969A4">
          <w:rPr>
            <w:rStyle w:val="Hipervnculo"/>
            <w:noProof/>
          </w:rPr>
          <w:t>Metodologías de medición de emisiones utilizado: CEMS / Método Alternativo.</w:t>
        </w:r>
        <w:r w:rsidR="005F3353">
          <w:rPr>
            <w:noProof/>
            <w:webHidden/>
          </w:rPr>
          <w:tab/>
        </w:r>
        <w:r w:rsidR="005F3353">
          <w:rPr>
            <w:noProof/>
            <w:webHidden/>
          </w:rPr>
          <w:fldChar w:fldCharType="begin"/>
        </w:r>
        <w:r w:rsidR="005F3353">
          <w:rPr>
            <w:noProof/>
            <w:webHidden/>
          </w:rPr>
          <w:instrText xml:space="preserve"> PAGEREF _Toc459726597 \h </w:instrText>
        </w:r>
        <w:r w:rsidR="005F3353">
          <w:rPr>
            <w:noProof/>
            <w:webHidden/>
          </w:rPr>
        </w:r>
        <w:r w:rsidR="005F3353">
          <w:rPr>
            <w:noProof/>
            <w:webHidden/>
          </w:rPr>
          <w:fldChar w:fldCharType="separate"/>
        </w:r>
        <w:r w:rsidR="00453EA9">
          <w:rPr>
            <w:noProof/>
            <w:webHidden/>
          </w:rPr>
          <w:t>5</w:t>
        </w:r>
        <w:r w:rsidR="005F3353">
          <w:rPr>
            <w:noProof/>
            <w:webHidden/>
          </w:rPr>
          <w:fldChar w:fldCharType="end"/>
        </w:r>
      </w:hyperlink>
    </w:p>
    <w:p w14:paraId="048692D0" w14:textId="77777777" w:rsidR="005F3353" w:rsidRDefault="003979FD">
      <w:pPr>
        <w:pStyle w:val="TDC2"/>
        <w:tabs>
          <w:tab w:val="left" w:pos="880"/>
          <w:tab w:val="right" w:leader="dot" w:pos="9962"/>
        </w:tabs>
        <w:rPr>
          <w:rFonts w:eastAsiaTheme="minorEastAsia" w:cstheme="minorBidi"/>
          <w:smallCaps w:val="0"/>
          <w:noProof/>
          <w:sz w:val="22"/>
          <w:szCs w:val="22"/>
          <w:lang w:eastAsia="es-CL"/>
        </w:rPr>
      </w:pPr>
      <w:hyperlink w:anchor="_Toc459726598" w:history="1">
        <w:r w:rsidR="005F3353" w:rsidRPr="00F969A4">
          <w:rPr>
            <w:rStyle w:val="Hipervnculo"/>
            <w:bCs/>
            <w:noProof/>
          </w:rPr>
          <w:t>4.4.</w:t>
        </w:r>
        <w:r w:rsidR="005F3353">
          <w:rPr>
            <w:rFonts w:eastAsiaTheme="minorEastAsia" w:cstheme="minorBidi"/>
            <w:smallCaps w:val="0"/>
            <w:noProof/>
            <w:sz w:val="22"/>
            <w:szCs w:val="22"/>
            <w:lang w:eastAsia="es-CL"/>
          </w:rPr>
          <w:tab/>
        </w:r>
        <w:r w:rsidR="005F3353" w:rsidRPr="00F969A4">
          <w:rPr>
            <w:rStyle w:val="Hipervnculo"/>
            <w:bCs/>
            <w:noProof/>
          </w:rPr>
          <w:t>Aspectos relativos al Seguimiento Ambiental</w:t>
        </w:r>
        <w:r w:rsidR="005F3353">
          <w:rPr>
            <w:noProof/>
            <w:webHidden/>
          </w:rPr>
          <w:tab/>
        </w:r>
        <w:r w:rsidR="005F3353">
          <w:rPr>
            <w:noProof/>
            <w:webHidden/>
          </w:rPr>
          <w:fldChar w:fldCharType="begin"/>
        </w:r>
        <w:r w:rsidR="005F3353">
          <w:rPr>
            <w:noProof/>
            <w:webHidden/>
          </w:rPr>
          <w:instrText xml:space="preserve"> PAGEREF _Toc459726598 \h </w:instrText>
        </w:r>
        <w:r w:rsidR="005F3353">
          <w:rPr>
            <w:noProof/>
            <w:webHidden/>
          </w:rPr>
        </w:r>
        <w:r w:rsidR="005F3353">
          <w:rPr>
            <w:noProof/>
            <w:webHidden/>
          </w:rPr>
          <w:fldChar w:fldCharType="separate"/>
        </w:r>
        <w:r w:rsidR="00453EA9">
          <w:rPr>
            <w:noProof/>
            <w:webHidden/>
          </w:rPr>
          <w:t>6</w:t>
        </w:r>
        <w:r w:rsidR="005F3353">
          <w:rPr>
            <w:noProof/>
            <w:webHidden/>
          </w:rPr>
          <w:fldChar w:fldCharType="end"/>
        </w:r>
      </w:hyperlink>
    </w:p>
    <w:p w14:paraId="39BAFA46" w14:textId="77777777" w:rsidR="005F3353" w:rsidRDefault="003979FD">
      <w:pPr>
        <w:pStyle w:val="TDC3"/>
        <w:tabs>
          <w:tab w:val="left" w:pos="1320"/>
          <w:tab w:val="right" w:leader="dot" w:pos="9962"/>
        </w:tabs>
        <w:rPr>
          <w:rFonts w:eastAsiaTheme="minorEastAsia" w:cstheme="minorBidi"/>
          <w:i w:val="0"/>
          <w:iCs w:val="0"/>
          <w:noProof/>
          <w:sz w:val="22"/>
          <w:szCs w:val="22"/>
          <w:lang w:eastAsia="es-CL"/>
        </w:rPr>
      </w:pPr>
      <w:hyperlink w:anchor="_Toc459726599" w:history="1">
        <w:r w:rsidR="005F3353" w:rsidRPr="00F969A4">
          <w:rPr>
            <w:rStyle w:val="Hipervnculo"/>
            <w:bCs/>
            <w:noProof/>
          </w:rPr>
          <w:t>4.4.1.</w:t>
        </w:r>
        <w:r w:rsidR="005F3353">
          <w:rPr>
            <w:rFonts w:eastAsiaTheme="minorEastAsia" w:cstheme="minorBidi"/>
            <w:i w:val="0"/>
            <w:iCs w:val="0"/>
            <w:noProof/>
            <w:sz w:val="22"/>
            <w:szCs w:val="22"/>
            <w:lang w:eastAsia="es-CL"/>
          </w:rPr>
          <w:tab/>
        </w:r>
        <w:r w:rsidR="005F3353" w:rsidRPr="00F969A4">
          <w:rPr>
            <w:rStyle w:val="Hipervnculo"/>
            <w:bCs/>
            <w:noProof/>
          </w:rPr>
          <w:t>Documentos Revisados</w:t>
        </w:r>
        <w:r w:rsidR="005F3353">
          <w:rPr>
            <w:noProof/>
            <w:webHidden/>
          </w:rPr>
          <w:tab/>
        </w:r>
        <w:r w:rsidR="005F3353">
          <w:rPr>
            <w:noProof/>
            <w:webHidden/>
          </w:rPr>
          <w:fldChar w:fldCharType="begin"/>
        </w:r>
        <w:r w:rsidR="005F3353">
          <w:rPr>
            <w:noProof/>
            <w:webHidden/>
          </w:rPr>
          <w:instrText xml:space="preserve"> PAGEREF _Toc459726599 \h </w:instrText>
        </w:r>
        <w:r w:rsidR="005F3353">
          <w:rPr>
            <w:noProof/>
            <w:webHidden/>
          </w:rPr>
        </w:r>
        <w:r w:rsidR="005F3353">
          <w:rPr>
            <w:noProof/>
            <w:webHidden/>
          </w:rPr>
          <w:fldChar w:fldCharType="separate"/>
        </w:r>
        <w:r w:rsidR="00453EA9">
          <w:rPr>
            <w:noProof/>
            <w:webHidden/>
          </w:rPr>
          <w:t>6</w:t>
        </w:r>
        <w:r w:rsidR="005F3353">
          <w:rPr>
            <w:noProof/>
            <w:webHidden/>
          </w:rPr>
          <w:fldChar w:fldCharType="end"/>
        </w:r>
      </w:hyperlink>
    </w:p>
    <w:p w14:paraId="5520188F" w14:textId="77777777" w:rsidR="005F3353" w:rsidRDefault="003979FD">
      <w:pPr>
        <w:pStyle w:val="TDC2"/>
        <w:tabs>
          <w:tab w:val="left" w:pos="880"/>
          <w:tab w:val="right" w:leader="dot" w:pos="9962"/>
        </w:tabs>
        <w:rPr>
          <w:rFonts w:eastAsiaTheme="minorEastAsia" w:cstheme="minorBidi"/>
          <w:smallCaps w:val="0"/>
          <w:noProof/>
          <w:sz w:val="22"/>
          <w:szCs w:val="22"/>
          <w:lang w:eastAsia="es-CL"/>
        </w:rPr>
      </w:pPr>
      <w:hyperlink w:anchor="_Toc459726600" w:history="1">
        <w:r w:rsidR="005F3353" w:rsidRPr="00F969A4">
          <w:rPr>
            <w:rStyle w:val="Hipervnculo"/>
            <w:bCs/>
            <w:noProof/>
          </w:rPr>
          <w:t>4.5.</w:t>
        </w:r>
        <w:r w:rsidR="005F3353">
          <w:rPr>
            <w:rFonts w:eastAsiaTheme="minorEastAsia" w:cstheme="minorBidi"/>
            <w:smallCaps w:val="0"/>
            <w:noProof/>
            <w:sz w:val="22"/>
            <w:szCs w:val="22"/>
            <w:lang w:eastAsia="es-CL"/>
          </w:rPr>
          <w:tab/>
        </w:r>
        <w:r w:rsidR="005F3353" w:rsidRPr="00F969A4">
          <w:rPr>
            <w:rStyle w:val="Hipervnculo"/>
            <w:bCs/>
            <w:noProof/>
          </w:rPr>
          <w:t>Metodología de Evaluación</w:t>
        </w:r>
        <w:r w:rsidR="005F3353">
          <w:rPr>
            <w:noProof/>
            <w:webHidden/>
          </w:rPr>
          <w:tab/>
        </w:r>
        <w:r w:rsidR="005F3353">
          <w:rPr>
            <w:noProof/>
            <w:webHidden/>
          </w:rPr>
          <w:fldChar w:fldCharType="begin"/>
        </w:r>
        <w:r w:rsidR="005F3353">
          <w:rPr>
            <w:noProof/>
            <w:webHidden/>
          </w:rPr>
          <w:instrText xml:space="preserve"> PAGEREF _Toc459726600 \h </w:instrText>
        </w:r>
        <w:r w:rsidR="005F3353">
          <w:rPr>
            <w:noProof/>
            <w:webHidden/>
          </w:rPr>
        </w:r>
        <w:r w:rsidR="005F3353">
          <w:rPr>
            <w:noProof/>
            <w:webHidden/>
          </w:rPr>
          <w:fldChar w:fldCharType="separate"/>
        </w:r>
        <w:r w:rsidR="00453EA9">
          <w:rPr>
            <w:noProof/>
            <w:webHidden/>
          </w:rPr>
          <w:t>6</w:t>
        </w:r>
        <w:r w:rsidR="005F3353">
          <w:rPr>
            <w:noProof/>
            <w:webHidden/>
          </w:rPr>
          <w:fldChar w:fldCharType="end"/>
        </w:r>
      </w:hyperlink>
    </w:p>
    <w:p w14:paraId="4B5B0A94" w14:textId="77777777" w:rsidR="005F3353" w:rsidRDefault="003979FD">
      <w:pPr>
        <w:pStyle w:val="TDC1"/>
        <w:rPr>
          <w:rFonts w:eastAsiaTheme="minorEastAsia" w:cstheme="minorBidi"/>
          <w:b w:val="0"/>
          <w:bCs w:val="0"/>
          <w:caps w:val="0"/>
          <w:noProof/>
          <w:sz w:val="22"/>
          <w:szCs w:val="22"/>
          <w:lang w:eastAsia="es-CL"/>
        </w:rPr>
      </w:pPr>
      <w:hyperlink w:anchor="_Toc459726601" w:history="1">
        <w:r w:rsidR="005F3353" w:rsidRPr="00F969A4">
          <w:rPr>
            <w:rStyle w:val="Hipervnculo"/>
            <w:noProof/>
          </w:rPr>
          <w:t>5.</w:t>
        </w:r>
        <w:r w:rsidR="005F3353">
          <w:rPr>
            <w:rFonts w:eastAsiaTheme="minorEastAsia" w:cstheme="minorBidi"/>
            <w:b w:val="0"/>
            <w:bCs w:val="0"/>
            <w:caps w:val="0"/>
            <w:noProof/>
            <w:sz w:val="22"/>
            <w:szCs w:val="22"/>
            <w:lang w:eastAsia="es-CL"/>
          </w:rPr>
          <w:tab/>
        </w:r>
        <w:r w:rsidR="005F3353" w:rsidRPr="00F969A4">
          <w:rPr>
            <w:rStyle w:val="Hipervnculo"/>
            <w:noProof/>
          </w:rPr>
          <w:t>HECHOS CONSTATADOS.</w:t>
        </w:r>
        <w:r w:rsidR="005F3353">
          <w:rPr>
            <w:noProof/>
            <w:webHidden/>
          </w:rPr>
          <w:tab/>
        </w:r>
        <w:r w:rsidR="005F3353">
          <w:rPr>
            <w:noProof/>
            <w:webHidden/>
          </w:rPr>
          <w:fldChar w:fldCharType="begin"/>
        </w:r>
        <w:r w:rsidR="005F3353">
          <w:rPr>
            <w:noProof/>
            <w:webHidden/>
          </w:rPr>
          <w:instrText xml:space="preserve"> PAGEREF _Toc459726601 \h </w:instrText>
        </w:r>
        <w:r w:rsidR="005F3353">
          <w:rPr>
            <w:noProof/>
            <w:webHidden/>
          </w:rPr>
        </w:r>
        <w:r w:rsidR="005F3353">
          <w:rPr>
            <w:noProof/>
            <w:webHidden/>
          </w:rPr>
          <w:fldChar w:fldCharType="separate"/>
        </w:r>
        <w:r w:rsidR="00453EA9">
          <w:rPr>
            <w:noProof/>
            <w:webHidden/>
          </w:rPr>
          <w:t>7</w:t>
        </w:r>
        <w:r w:rsidR="005F3353">
          <w:rPr>
            <w:noProof/>
            <w:webHidden/>
          </w:rPr>
          <w:fldChar w:fldCharType="end"/>
        </w:r>
      </w:hyperlink>
    </w:p>
    <w:p w14:paraId="7EB1A76E" w14:textId="77777777" w:rsidR="005F3353" w:rsidRDefault="003979FD">
      <w:pPr>
        <w:pStyle w:val="TDC2"/>
        <w:tabs>
          <w:tab w:val="left" w:pos="880"/>
          <w:tab w:val="right" w:leader="dot" w:pos="9962"/>
        </w:tabs>
        <w:rPr>
          <w:rFonts w:eastAsiaTheme="minorEastAsia" w:cstheme="minorBidi"/>
          <w:smallCaps w:val="0"/>
          <w:noProof/>
          <w:sz w:val="22"/>
          <w:szCs w:val="22"/>
          <w:lang w:eastAsia="es-CL"/>
        </w:rPr>
      </w:pPr>
      <w:hyperlink w:anchor="_Toc459726602" w:history="1">
        <w:r w:rsidR="005F3353" w:rsidRPr="00F969A4">
          <w:rPr>
            <w:rStyle w:val="Hipervnculo"/>
            <w:noProof/>
          </w:rPr>
          <w:t>5.1.</w:t>
        </w:r>
        <w:r w:rsidR="005F3353">
          <w:rPr>
            <w:rFonts w:eastAsiaTheme="minorEastAsia" w:cstheme="minorBidi"/>
            <w:smallCaps w:val="0"/>
            <w:noProof/>
            <w:sz w:val="22"/>
            <w:szCs w:val="22"/>
            <w:lang w:eastAsia="es-CL"/>
          </w:rPr>
          <w:tab/>
        </w:r>
        <w:r w:rsidR="005F3353" w:rsidRPr="00F969A4">
          <w:rPr>
            <w:rStyle w:val="Hipervnculo"/>
            <w:noProof/>
          </w:rPr>
          <w:t>Sistema de Monitoreo Continuo de Emisiones (CEMS).</w:t>
        </w:r>
        <w:r w:rsidR="005F3353">
          <w:rPr>
            <w:noProof/>
            <w:webHidden/>
          </w:rPr>
          <w:tab/>
        </w:r>
        <w:r w:rsidR="005F3353">
          <w:rPr>
            <w:noProof/>
            <w:webHidden/>
          </w:rPr>
          <w:fldChar w:fldCharType="begin"/>
        </w:r>
        <w:r w:rsidR="005F3353">
          <w:rPr>
            <w:noProof/>
            <w:webHidden/>
          </w:rPr>
          <w:instrText xml:space="preserve"> PAGEREF _Toc459726602 \h </w:instrText>
        </w:r>
        <w:r w:rsidR="005F3353">
          <w:rPr>
            <w:noProof/>
            <w:webHidden/>
          </w:rPr>
        </w:r>
        <w:r w:rsidR="005F3353">
          <w:rPr>
            <w:noProof/>
            <w:webHidden/>
          </w:rPr>
          <w:fldChar w:fldCharType="separate"/>
        </w:r>
        <w:r w:rsidR="00453EA9">
          <w:rPr>
            <w:noProof/>
            <w:webHidden/>
          </w:rPr>
          <w:t>7</w:t>
        </w:r>
        <w:r w:rsidR="005F3353">
          <w:rPr>
            <w:noProof/>
            <w:webHidden/>
          </w:rPr>
          <w:fldChar w:fldCharType="end"/>
        </w:r>
      </w:hyperlink>
    </w:p>
    <w:p w14:paraId="007114BC" w14:textId="77777777" w:rsidR="005F3353" w:rsidRDefault="003979FD">
      <w:pPr>
        <w:pStyle w:val="TDC2"/>
        <w:tabs>
          <w:tab w:val="left" w:pos="880"/>
          <w:tab w:val="right" w:leader="dot" w:pos="9962"/>
        </w:tabs>
        <w:rPr>
          <w:rFonts w:eastAsiaTheme="minorEastAsia" w:cstheme="minorBidi"/>
          <w:smallCaps w:val="0"/>
          <w:noProof/>
          <w:sz w:val="22"/>
          <w:szCs w:val="22"/>
          <w:lang w:eastAsia="es-CL"/>
        </w:rPr>
      </w:pPr>
      <w:hyperlink w:anchor="_Toc459726603" w:history="1">
        <w:r w:rsidR="005F3353" w:rsidRPr="00F969A4">
          <w:rPr>
            <w:rStyle w:val="Hipervnculo"/>
            <w:noProof/>
          </w:rPr>
          <w:t>5.2.</w:t>
        </w:r>
        <w:r w:rsidR="005F3353">
          <w:rPr>
            <w:rFonts w:eastAsiaTheme="minorEastAsia" w:cstheme="minorBidi"/>
            <w:smallCaps w:val="0"/>
            <w:noProof/>
            <w:sz w:val="22"/>
            <w:szCs w:val="22"/>
            <w:lang w:eastAsia="es-CL"/>
          </w:rPr>
          <w:tab/>
        </w:r>
        <w:r w:rsidR="005F3353" w:rsidRPr="00F969A4">
          <w:rPr>
            <w:rStyle w:val="Hipervnculo"/>
            <w:noProof/>
          </w:rPr>
          <w:t>Resumen de datos reportados durante el 1</w:t>
        </w:r>
        <w:r w:rsidR="005F3353" w:rsidRPr="00F969A4">
          <w:rPr>
            <w:rStyle w:val="Hipervnculo"/>
            <w:noProof/>
            <w:vertAlign w:val="superscript"/>
          </w:rPr>
          <w:t>er</w:t>
        </w:r>
        <w:r w:rsidR="005F3353" w:rsidRPr="00F969A4">
          <w:rPr>
            <w:rStyle w:val="Hipervnculo"/>
            <w:noProof/>
          </w:rPr>
          <w:t xml:space="preserve"> reporte trimestral.</w:t>
        </w:r>
        <w:r w:rsidR="005F3353">
          <w:rPr>
            <w:noProof/>
            <w:webHidden/>
          </w:rPr>
          <w:tab/>
        </w:r>
        <w:r w:rsidR="005F3353">
          <w:rPr>
            <w:noProof/>
            <w:webHidden/>
          </w:rPr>
          <w:fldChar w:fldCharType="begin"/>
        </w:r>
        <w:r w:rsidR="005F3353">
          <w:rPr>
            <w:noProof/>
            <w:webHidden/>
          </w:rPr>
          <w:instrText xml:space="preserve"> PAGEREF _Toc459726603 \h </w:instrText>
        </w:r>
        <w:r w:rsidR="005F3353">
          <w:rPr>
            <w:noProof/>
            <w:webHidden/>
          </w:rPr>
        </w:r>
        <w:r w:rsidR="005F3353">
          <w:rPr>
            <w:noProof/>
            <w:webHidden/>
          </w:rPr>
          <w:fldChar w:fldCharType="separate"/>
        </w:r>
        <w:r w:rsidR="00453EA9">
          <w:rPr>
            <w:noProof/>
            <w:webHidden/>
          </w:rPr>
          <w:t>8</w:t>
        </w:r>
        <w:r w:rsidR="005F3353">
          <w:rPr>
            <w:noProof/>
            <w:webHidden/>
          </w:rPr>
          <w:fldChar w:fldCharType="end"/>
        </w:r>
      </w:hyperlink>
    </w:p>
    <w:p w14:paraId="0D3527D2"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04" w:history="1">
        <w:r w:rsidR="005F3353" w:rsidRPr="00F969A4">
          <w:rPr>
            <w:rStyle w:val="Hipervnculo"/>
            <w:noProof/>
          </w:rPr>
          <w:t>Tabla 1:  Resumen de promedios Horarios de Material Particulado (MP) – 1° Trimestre</w:t>
        </w:r>
        <w:r w:rsidR="005F3353">
          <w:rPr>
            <w:noProof/>
            <w:webHidden/>
          </w:rPr>
          <w:tab/>
        </w:r>
        <w:r w:rsidR="005F3353">
          <w:rPr>
            <w:noProof/>
            <w:webHidden/>
          </w:rPr>
          <w:fldChar w:fldCharType="begin"/>
        </w:r>
        <w:r w:rsidR="005F3353">
          <w:rPr>
            <w:noProof/>
            <w:webHidden/>
          </w:rPr>
          <w:instrText xml:space="preserve"> PAGEREF _Toc459726604 \h </w:instrText>
        </w:r>
        <w:r w:rsidR="005F3353">
          <w:rPr>
            <w:noProof/>
            <w:webHidden/>
          </w:rPr>
        </w:r>
        <w:r w:rsidR="005F3353">
          <w:rPr>
            <w:noProof/>
            <w:webHidden/>
          </w:rPr>
          <w:fldChar w:fldCharType="separate"/>
        </w:r>
        <w:r w:rsidR="00453EA9">
          <w:rPr>
            <w:noProof/>
            <w:webHidden/>
          </w:rPr>
          <w:t>9</w:t>
        </w:r>
        <w:r w:rsidR="005F3353">
          <w:rPr>
            <w:noProof/>
            <w:webHidden/>
          </w:rPr>
          <w:fldChar w:fldCharType="end"/>
        </w:r>
      </w:hyperlink>
    </w:p>
    <w:p w14:paraId="4B456D9E"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05" w:history="1">
        <w:r w:rsidR="005F3353" w:rsidRPr="00F969A4">
          <w:rPr>
            <w:rStyle w:val="Hipervnculo"/>
            <w:noProof/>
          </w:rPr>
          <w:t>Gráfico 1: Datos MP medidos durante las Horas de Encendido (HE)</w:t>
        </w:r>
        <w:r w:rsidR="005F3353">
          <w:rPr>
            <w:noProof/>
            <w:webHidden/>
          </w:rPr>
          <w:tab/>
        </w:r>
        <w:r w:rsidR="005F3353">
          <w:rPr>
            <w:noProof/>
            <w:webHidden/>
          </w:rPr>
          <w:fldChar w:fldCharType="begin"/>
        </w:r>
        <w:r w:rsidR="005F3353">
          <w:rPr>
            <w:noProof/>
            <w:webHidden/>
          </w:rPr>
          <w:instrText xml:space="preserve"> PAGEREF _Toc459726605 \h </w:instrText>
        </w:r>
        <w:r w:rsidR="005F3353">
          <w:rPr>
            <w:noProof/>
            <w:webHidden/>
          </w:rPr>
        </w:r>
        <w:r w:rsidR="005F3353">
          <w:rPr>
            <w:noProof/>
            <w:webHidden/>
          </w:rPr>
          <w:fldChar w:fldCharType="separate"/>
        </w:r>
        <w:r w:rsidR="00453EA9">
          <w:rPr>
            <w:noProof/>
            <w:webHidden/>
          </w:rPr>
          <w:t>9</w:t>
        </w:r>
        <w:r w:rsidR="005F3353">
          <w:rPr>
            <w:noProof/>
            <w:webHidden/>
          </w:rPr>
          <w:fldChar w:fldCharType="end"/>
        </w:r>
      </w:hyperlink>
    </w:p>
    <w:p w14:paraId="418B32EF"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06" w:history="1">
        <w:r w:rsidR="005F3353" w:rsidRPr="00F969A4">
          <w:rPr>
            <w:rStyle w:val="Hipervnculo"/>
            <w:noProof/>
          </w:rPr>
          <w:t>Gráfico 2: Datos MP medidos durante las Horas de Régimen (RE)</w:t>
        </w:r>
        <w:r w:rsidR="005F3353">
          <w:rPr>
            <w:noProof/>
            <w:webHidden/>
          </w:rPr>
          <w:tab/>
        </w:r>
        <w:r w:rsidR="005F3353">
          <w:rPr>
            <w:noProof/>
            <w:webHidden/>
          </w:rPr>
          <w:fldChar w:fldCharType="begin"/>
        </w:r>
        <w:r w:rsidR="005F3353">
          <w:rPr>
            <w:noProof/>
            <w:webHidden/>
          </w:rPr>
          <w:instrText xml:space="preserve"> PAGEREF _Toc459726606 \h </w:instrText>
        </w:r>
        <w:r w:rsidR="005F3353">
          <w:rPr>
            <w:noProof/>
            <w:webHidden/>
          </w:rPr>
        </w:r>
        <w:r w:rsidR="005F3353">
          <w:rPr>
            <w:noProof/>
            <w:webHidden/>
          </w:rPr>
          <w:fldChar w:fldCharType="separate"/>
        </w:r>
        <w:r w:rsidR="00453EA9">
          <w:rPr>
            <w:noProof/>
            <w:webHidden/>
          </w:rPr>
          <w:t>9</w:t>
        </w:r>
        <w:r w:rsidR="005F3353">
          <w:rPr>
            <w:noProof/>
            <w:webHidden/>
          </w:rPr>
          <w:fldChar w:fldCharType="end"/>
        </w:r>
      </w:hyperlink>
    </w:p>
    <w:p w14:paraId="142DC59B"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07" w:history="1">
        <w:r w:rsidR="005F3353" w:rsidRPr="00F969A4">
          <w:rPr>
            <w:rStyle w:val="Hipervnculo"/>
            <w:noProof/>
          </w:rPr>
          <w:t>Gráfico 3: Datos MP medidos durante las Horas de Apagado (HA)</w:t>
        </w:r>
        <w:r w:rsidR="005F3353">
          <w:rPr>
            <w:noProof/>
            <w:webHidden/>
          </w:rPr>
          <w:tab/>
        </w:r>
        <w:r w:rsidR="005F3353">
          <w:rPr>
            <w:noProof/>
            <w:webHidden/>
          </w:rPr>
          <w:fldChar w:fldCharType="begin"/>
        </w:r>
        <w:r w:rsidR="005F3353">
          <w:rPr>
            <w:noProof/>
            <w:webHidden/>
          </w:rPr>
          <w:instrText xml:space="preserve"> PAGEREF _Toc459726607 \h </w:instrText>
        </w:r>
        <w:r w:rsidR="005F3353">
          <w:rPr>
            <w:noProof/>
            <w:webHidden/>
          </w:rPr>
        </w:r>
        <w:r w:rsidR="005F3353">
          <w:rPr>
            <w:noProof/>
            <w:webHidden/>
          </w:rPr>
          <w:fldChar w:fldCharType="separate"/>
        </w:r>
        <w:r w:rsidR="00453EA9">
          <w:rPr>
            <w:noProof/>
            <w:webHidden/>
          </w:rPr>
          <w:t>9</w:t>
        </w:r>
        <w:r w:rsidR="005F3353">
          <w:rPr>
            <w:noProof/>
            <w:webHidden/>
          </w:rPr>
          <w:fldChar w:fldCharType="end"/>
        </w:r>
      </w:hyperlink>
    </w:p>
    <w:p w14:paraId="3B02896D" w14:textId="77777777" w:rsidR="005F3353" w:rsidRDefault="003979FD">
      <w:pPr>
        <w:pStyle w:val="TDC2"/>
        <w:tabs>
          <w:tab w:val="left" w:pos="880"/>
          <w:tab w:val="right" w:leader="dot" w:pos="9962"/>
        </w:tabs>
        <w:rPr>
          <w:rFonts w:eastAsiaTheme="minorEastAsia" w:cstheme="minorBidi"/>
          <w:smallCaps w:val="0"/>
          <w:noProof/>
          <w:sz w:val="22"/>
          <w:szCs w:val="22"/>
          <w:lang w:eastAsia="es-CL"/>
        </w:rPr>
      </w:pPr>
      <w:hyperlink w:anchor="_Toc459726608" w:history="1">
        <w:r w:rsidR="005F3353" w:rsidRPr="00F969A4">
          <w:rPr>
            <w:rStyle w:val="Hipervnculo"/>
            <w:noProof/>
          </w:rPr>
          <w:t>5.3.</w:t>
        </w:r>
        <w:r w:rsidR="005F3353">
          <w:rPr>
            <w:rFonts w:eastAsiaTheme="minorEastAsia" w:cstheme="minorBidi"/>
            <w:smallCaps w:val="0"/>
            <w:noProof/>
            <w:sz w:val="22"/>
            <w:szCs w:val="22"/>
            <w:lang w:eastAsia="es-CL"/>
          </w:rPr>
          <w:tab/>
        </w:r>
        <w:r w:rsidR="005F3353" w:rsidRPr="00F969A4">
          <w:rPr>
            <w:rStyle w:val="Hipervnculo"/>
            <w:noProof/>
          </w:rPr>
          <w:t>Resumen de datos reportados durante el 2</w:t>
        </w:r>
        <w:r w:rsidR="005F3353" w:rsidRPr="00F969A4">
          <w:rPr>
            <w:rStyle w:val="Hipervnculo"/>
            <w:noProof/>
            <w:vertAlign w:val="superscript"/>
          </w:rPr>
          <w:t>do</w:t>
        </w:r>
        <w:r w:rsidR="005F3353" w:rsidRPr="00F969A4">
          <w:rPr>
            <w:rStyle w:val="Hipervnculo"/>
            <w:noProof/>
          </w:rPr>
          <w:t xml:space="preserve"> reporte trimestral.</w:t>
        </w:r>
        <w:r w:rsidR="005F3353">
          <w:rPr>
            <w:noProof/>
            <w:webHidden/>
          </w:rPr>
          <w:tab/>
        </w:r>
        <w:r w:rsidR="005F3353">
          <w:rPr>
            <w:noProof/>
            <w:webHidden/>
          </w:rPr>
          <w:fldChar w:fldCharType="begin"/>
        </w:r>
        <w:r w:rsidR="005F3353">
          <w:rPr>
            <w:noProof/>
            <w:webHidden/>
          </w:rPr>
          <w:instrText xml:space="preserve"> PAGEREF _Toc459726608 \h </w:instrText>
        </w:r>
        <w:r w:rsidR="005F3353">
          <w:rPr>
            <w:noProof/>
            <w:webHidden/>
          </w:rPr>
        </w:r>
        <w:r w:rsidR="005F3353">
          <w:rPr>
            <w:noProof/>
            <w:webHidden/>
          </w:rPr>
          <w:fldChar w:fldCharType="separate"/>
        </w:r>
        <w:r w:rsidR="00453EA9">
          <w:rPr>
            <w:noProof/>
            <w:webHidden/>
          </w:rPr>
          <w:t>10</w:t>
        </w:r>
        <w:r w:rsidR="005F3353">
          <w:rPr>
            <w:noProof/>
            <w:webHidden/>
          </w:rPr>
          <w:fldChar w:fldCharType="end"/>
        </w:r>
      </w:hyperlink>
    </w:p>
    <w:p w14:paraId="6B5EE453"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09" w:history="1">
        <w:r w:rsidR="005F3353" w:rsidRPr="00F969A4">
          <w:rPr>
            <w:rStyle w:val="Hipervnculo"/>
            <w:noProof/>
          </w:rPr>
          <w:t>Tabla 2:  Resumen de promedios Horarios de Material Particulado (MP) – 2° Trimestre</w:t>
        </w:r>
        <w:r w:rsidR="005F3353">
          <w:rPr>
            <w:noProof/>
            <w:webHidden/>
          </w:rPr>
          <w:tab/>
        </w:r>
        <w:r w:rsidR="005F3353">
          <w:rPr>
            <w:noProof/>
            <w:webHidden/>
          </w:rPr>
          <w:fldChar w:fldCharType="begin"/>
        </w:r>
        <w:r w:rsidR="005F3353">
          <w:rPr>
            <w:noProof/>
            <w:webHidden/>
          </w:rPr>
          <w:instrText xml:space="preserve"> PAGEREF _Toc459726609 \h </w:instrText>
        </w:r>
        <w:r w:rsidR="005F3353">
          <w:rPr>
            <w:noProof/>
            <w:webHidden/>
          </w:rPr>
        </w:r>
        <w:r w:rsidR="005F3353">
          <w:rPr>
            <w:noProof/>
            <w:webHidden/>
          </w:rPr>
          <w:fldChar w:fldCharType="separate"/>
        </w:r>
        <w:r w:rsidR="00453EA9">
          <w:rPr>
            <w:noProof/>
            <w:webHidden/>
          </w:rPr>
          <w:t>12</w:t>
        </w:r>
        <w:r w:rsidR="005F3353">
          <w:rPr>
            <w:noProof/>
            <w:webHidden/>
          </w:rPr>
          <w:fldChar w:fldCharType="end"/>
        </w:r>
      </w:hyperlink>
    </w:p>
    <w:p w14:paraId="326A3A2A"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10" w:history="1">
        <w:r w:rsidR="005F3353" w:rsidRPr="00F969A4">
          <w:rPr>
            <w:rStyle w:val="Hipervnculo"/>
            <w:noProof/>
          </w:rPr>
          <w:t>Gráfico 4: Datos MP medidos durante las Horas de Régimen (RE)</w:t>
        </w:r>
        <w:r w:rsidR="005F3353">
          <w:rPr>
            <w:noProof/>
            <w:webHidden/>
          </w:rPr>
          <w:tab/>
        </w:r>
        <w:r w:rsidR="005F3353">
          <w:rPr>
            <w:noProof/>
            <w:webHidden/>
          </w:rPr>
          <w:fldChar w:fldCharType="begin"/>
        </w:r>
        <w:r w:rsidR="005F3353">
          <w:rPr>
            <w:noProof/>
            <w:webHidden/>
          </w:rPr>
          <w:instrText xml:space="preserve"> PAGEREF _Toc459726610 \h </w:instrText>
        </w:r>
        <w:r w:rsidR="005F3353">
          <w:rPr>
            <w:noProof/>
            <w:webHidden/>
          </w:rPr>
        </w:r>
        <w:r w:rsidR="005F3353">
          <w:rPr>
            <w:noProof/>
            <w:webHidden/>
          </w:rPr>
          <w:fldChar w:fldCharType="separate"/>
        </w:r>
        <w:r w:rsidR="00453EA9">
          <w:rPr>
            <w:noProof/>
            <w:webHidden/>
          </w:rPr>
          <w:t>12</w:t>
        </w:r>
        <w:r w:rsidR="005F3353">
          <w:rPr>
            <w:noProof/>
            <w:webHidden/>
          </w:rPr>
          <w:fldChar w:fldCharType="end"/>
        </w:r>
      </w:hyperlink>
    </w:p>
    <w:p w14:paraId="30463A65"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11" w:history="1">
        <w:r w:rsidR="005F3353" w:rsidRPr="00F969A4">
          <w:rPr>
            <w:rStyle w:val="Hipervnculo"/>
            <w:noProof/>
          </w:rPr>
          <w:t>Tabla 3:  Resumen de promedios Horarios de Dióxido de Azufre (SO</w:t>
        </w:r>
        <w:r w:rsidR="005F3353" w:rsidRPr="00F969A4">
          <w:rPr>
            <w:rStyle w:val="Hipervnculo"/>
            <w:noProof/>
            <w:vertAlign w:val="subscript"/>
          </w:rPr>
          <w:t>2</w:t>
        </w:r>
        <w:r w:rsidR="005F3353" w:rsidRPr="00F969A4">
          <w:rPr>
            <w:rStyle w:val="Hipervnculo"/>
            <w:noProof/>
          </w:rPr>
          <w:t>) – 2° Trimestre</w:t>
        </w:r>
        <w:r w:rsidR="005F3353">
          <w:rPr>
            <w:noProof/>
            <w:webHidden/>
          </w:rPr>
          <w:tab/>
        </w:r>
        <w:r w:rsidR="005F3353">
          <w:rPr>
            <w:noProof/>
            <w:webHidden/>
          </w:rPr>
          <w:fldChar w:fldCharType="begin"/>
        </w:r>
        <w:r w:rsidR="005F3353">
          <w:rPr>
            <w:noProof/>
            <w:webHidden/>
          </w:rPr>
          <w:instrText xml:space="preserve"> PAGEREF _Toc459726611 \h </w:instrText>
        </w:r>
        <w:r w:rsidR="005F3353">
          <w:rPr>
            <w:noProof/>
            <w:webHidden/>
          </w:rPr>
        </w:r>
        <w:r w:rsidR="005F3353">
          <w:rPr>
            <w:noProof/>
            <w:webHidden/>
          </w:rPr>
          <w:fldChar w:fldCharType="separate"/>
        </w:r>
        <w:r w:rsidR="00453EA9">
          <w:rPr>
            <w:noProof/>
            <w:webHidden/>
          </w:rPr>
          <w:t>12</w:t>
        </w:r>
        <w:r w:rsidR="005F3353">
          <w:rPr>
            <w:noProof/>
            <w:webHidden/>
          </w:rPr>
          <w:fldChar w:fldCharType="end"/>
        </w:r>
      </w:hyperlink>
    </w:p>
    <w:p w14:paraId="113B0611"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12" w:history="1">
        <w:r w:rsidR="005F3353" w:rsidRPr="00F969A4">
          <w:rPr>
            <w:rStyle w:val="Hipervnculo"/>
            <w:noProof/>
          </w:rPr>
          <w:t>Gráfico 5: Datos SO</w:t>
        </w:r>
        <w:r w:rsidR="005F3353" w:rsidRPr="00F969A4">
          <w:rPr>
            <w:rStyle w:val="Hipervnculo"/>
            <w:noProof/>
            <w:vertAlign w:val="subscript"/>
          </w:rPr>
          <w:t xml:space="preserve">2 </w:t>
        </w:r>
        <w:r w:rsidR="005F3353" w:rsidRPr="00F969A4">
          <w:rPr>
            <w:rStyle w:val="Hipervnculo"/>
            <w:noProof/>
          </w:rPr>
          <w:t>medidos durante las Horas de Régimen (RE)</w:t>
        </w:r>
        <w:r w:rsidR="005F3353">
          <w:rPr>
            <w:noProof/>
            <w:webHidden/>
          </w:rPr>
          <w:tab/>
        </w:r>
        <w:r w:rsidR="005F3353">
          <w:rPr>
            <w:noProof/>
            <w:webHidden/>
          </w:rPr>
          <w:fldChar w:fldCharType="begin"/>
        </w:r>
        <w:r w:rsidR="005F3353">
          <w:rPr>
            <w:noProof/>
            <w:webHidden/>
          </w:rPr>
          <w:instrText xml:space="preserve"> PAGEREF _Toc459726612 \h </w:instrText>
        </w:r>
        <w:r w:rsidR="005F3353">
          <w:rPr>
            <w:noProof/>
            <w:webHidden/>
          </w:rPr>
        </w:r>
        <w:r w:rsidR="005F3353">
          <w:rPr>
            <w:noProof/>
            <w:webHidden/>
          </w:rPr>
          <w:fldChar w:fldCharType="separate"/>
        </w:r>
        <w:r w:rsidR="00453EA9">
          <w:rPr>
            <w:noProof/>
            <w:webHidden/>
          </w:rPr>
          <w:t>12</w:t>
        </w:r>
        <w:r w:rsidR="005F3353">
          <w:rPr>
            <w:noProof/>
            <w:webHidden/>
          </w:rPr>
          <w:fldChar w:fldCharType="end"/>
        </w:r>
      </w:hyperlink>
    </w:p>
    <w:p w14:paraId="4950A003"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14" w:history="1">
        <w:r w:rsidR="005F3353" w:rsidRPr="00F969A4">
          <w:rPr>
            <w:rStyle w:val="Hipervnculo"/>
            <w:noProof/>
          </w:rPr>
          <w:t>Tabla 4:  Resumen de promedios Horarios de Óxidos de Nitrógeno (NO</w:t>
        </w:r>
        <w:r w:rsidR="005F3353" w:rsidRPr="00F969A4">
          <w:rPr>
            <w:rStyle w:val="Hipervnculo"/>
            <w:noProof/>
            <w:vertAlign w:val="subscript"/>
          </w:rPr>
          <w:t>X</w:t>
        </w:r>
        <w:r w:rsidR="005F3353" w:rsidRPr="00F969A4">
          <w:rPr>
            <w:rStyle w:val="Hipervnculo"/>
            <w:noProof/>
          </w:rPr>
          <w:t>) – 2° Trimestre</w:t>
        </w:r>
        <w:r w:rsidR="005F3353">
          <w:rPr>
            <w:noProof/>
            <w:webHidden/>
          </w:rPr>
          <w:tab/>
        </w:r>
        <w:r w:rsidR="005F3353">
          <w:rPr>
            <w:noProof/>
            <w:webHidden/>
          </w:rPr>
          <w:fldChar w:fldCharType="begin"/>
        </w:r>
        <w:r w:rsidR="005F3353">
          <w:rPr>
            <w:noProof/>
            <w:webHidden/>
          </w:rPr>
          <w:instrText xml:space="preserve"> PAGEREF _Toc459726614 \h </w:instrText>
        </w:r>
        <w:r w:rsidR="005F3353">
          <w:rPr>
            <w:noProof/>
            <w:webHidden/>
          </w:rPr>
        </w:r>
        <w:r w:rsidR="005F3353">
          <w:rPr>
            <w:noProof/>
            <w:webHidden/>
          </w:rPr>
          <w:fldChar w:fldCharType="separate"/>
        </w:r>
        <w:r w:rsidR="00453EA9">
          <w:rPr>
            <w:noProof/>
            <w:webHidden/>
          </w:rPr>
          <w:t>13</w:t>
        </w:r>
        <w:r w:rsidR="005F3353">
          <w:rPr>
            <w:noProof/>
            <w:webHidden/>
          </w:rPr>
          <w:fldChar w:fldCharType="end"/>
        </w:r>
      </w:hyperlink>
    </w:p>
    <w:p w14:paraId="35175D58" w14:textId="77777777" w:rsidR="005F3353" w:rsidRDefault="003979FD">
      <w:pPr>
        <w:pStyle w:val="TDC2"/>
        <w:tabs>
          <w:tab w:val="left" w:pos="880"/>
          <w:tab w:val="right" w:leader="dot" w:pos="9962"/>
        </w:tabs>
        <w:rPr>
          <w:rFonts w:eastAsiaTheme="minorEastAsia" w:cstheme="minorBidi"/>
          <w:smallCaps w:val="0"/>
          <w:noProof/>
          <w:sz w:val="22"/>
          <w:szCs w:val="22"/>
          <w:lang w:eastAsia="es-CL"/>
        </w:rPr>
      </w:pPr>
      <w:hyperlink w:anchor="_Toc459726615" w:history="1">
        <w:r w:rsidR="005F3353" w:rsidRPr="00F969A4">
          <w:rPr>
            <w:rStyle w:val="Hipervnculo"/>
            <w:noProof/>
          </w:rPr>
          <w:t>5.4.</w:t>
        </w:r>
        <w:r w:rsidR="005F3353">
          <w:rPr>
            <w:rFonts w:eastAsiaTheme="minorEastAsia" w:cstheme="minorBidi"/>
            <w:smallCaps w:val="0"/>
            <w:noProof/>
            <w:sz w:val="22"/>
            <w:szCs w:val="22"/>
            <w:lang w:eastAsia="es-CL"/>
          </w:rPr>
          <w:tab/>
        </w:r>
        <w:r w:rsidR="005F3353" w:rsidRPr="00F969A4">
          <w:rPr>
            <w:rStyle w:val="Hipervnculo"/>
            <w:noProof/>
          </w:rPr>
          <w:t>Resumen de datos reportados durante el 3</w:t>
        </w:r>
        <w:r w:rsidR="005F3353" w:rsidRPr="00F969A4">
          <w:rPr>
            <w:rStyle w:val="Hipervnculo"/>
            <w:noProof/>
            <w:vertAlign w:val="superscript"/>
          </w:rPr>
          <w:t>er</w:t>
        </w:r>
        <w:r w:rsidR="005F3353" w:rsidRPr="00F969A4">
          <w:rPr>
            <w:rStyle w:val="Hipervnculo"/>
            <w:noProof/>
          </w:rPr>
          <w:t xml:space="preserve"> reporte trimestral.</w:t>
        </w:r>
        <w:r w:rsidR="005F3353">
          <w:rPr>
            <w:noProof/>
            <w:webHidden/>
          </w:rPr>
          <w:tab/>
        </w:r>
        <w:r w:rsidR="005F3353">
          <w:rPr>
            <w:noProof/>
            <w:webHidden/>
          </w:rPr>
          <w:fldChar w:fldCharType="begin"/>
        </w:r>
        <w:r w:rsidR="005F3353">
          <w:rPr>
            <w:noProof/>
            <w:webHidden/>
          </w:rPr>
          <w:instrText xml:space="preserve"> PAGEREF _Toc459726615 \h </w:instrText>
        </w:r>
        <w:r w:rsidR="005F3353">
          <w:rPr>
            <w:noProof/>
            <w:webHidden/>
          </w:rPr>
        </w:r>
        <w:r w:rsidR="005F3353">
          <w:rPr>
            <w:noProof/>
            <w:webHidden/>
          </w:rPr>
          <w:fldChar w:fldCharType="separate"/>
        </w:r>
        <w:r w:rsidR="00453EA9">
          <w:rPr>
            <w:noProof/>
            <w:webHidden/>
          </w:rPr>
          <w:t>14</w:t>
        </w:r>
        <w:r w:rsidR="005F3353">
          <w:rPr>
            <w:noProof/>
            <w:webHidden/>
          </w:rPr>
          <w:fldChar w:fldCharType="end"/>
        </w:r>
      </w:hyperlink>
    </w:p>
    <w:p w14:paraId="5C64D308"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16" w:history="1">
        <w:r w:rsidR="005F3353" w:rsidRPr="00F969A4">
          <w:rPr>
            <w:rStyle w:val="Hipervnculo"/>
            <w:noProof/>
          </w:rPr>
          <w:t>Tabla 5:  Resumen de promedios Horarios de Material Particulado (MP) – 3° Trimestre</w:t>
        </w:r>
        <w:r w:rsidR="005F3353">
          <w:rPr>
            <w:noProof/>
            <w:webHidden/>
          </w:rPr>
          <w:tab/>
        </w:r>
        <w:r w:rsidR="005F3353">
          <w:rPr>
            <w:noProof/>
            <w:webHidden/>
          </w:rPr>
          <w:fldChar w:fldCharType="begin"/>
        </w:r>
        <w:r w:rsidR="005F3353">
          <w:rPr>
            <w:noProof/>
            <w:webHidden/>
          </w:rPr>
          <w:instrText xml:space="preserve"> PAGEREF _Toc459726616 \h </w:instrText>
        </w:r>
        <w:r w:rsidR="005F3353">
          <w:rPr>
            <w:noProof/>
            <w:webHidden/>
          </w:rPr>
        </w:r>
        <w:r w:rsidR="005F3353">
          <w:rPr>
            <w:noProof/>
            <w:webHidden/>
          </w:rPr>
          <w:fldChar w:fldCharType="separate"/>
        </w:r>
        <w:r w:rsidR="00453EA9">
          <w:rPr>
            <w:noProof/>
            <w:webHidden/>
          </w:rPr>
          <w:t>16</w:t>
        </w:r>
        <w:r w:rsidR="005F3353">
          <w:rPr>
            <w:noProof/>
            <w:webHidden/>
          </w:rPr>
          <w:fldChar w:fldCharType="end"/>
        </w:r>
      </w:hyperlink>
    </w:p>
    <w:p w14:paraId="2300C07C"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17" w:history="1">
        <w:r w:rsidR="005F3353" w:rsidRPr="00F969A4">
          <w:rPr>
            <w:rStyle w:val="Hipervnculo"/>
            <w:noProof/>
          </w:rPr>
          <w:t>Gráfico 6: Datos MP medidos durante las Horas de Régimen (RE)</w:t>
        </w:r>
        <w:r w:rsidR="005F3353">
          <w:rPr>
            <w:noProof/>
            <w:webHidden/>
          </w:rPr>
          <w:tab/>
        </w:r>
        <w:r w:rsidR="005F3353">
          <w:rPr>
            <w:noProof/>
            <w:webHidden/>
          </w:rPr>
          <w:fldChar w:fldCharType="begin"/>
        </w:r>
        <w:r w:rsidR="005F3353">
          <w:rPr>
            <w:noProof/>
            <w:webHidden/>
          </w:rPr>
          <w:instrText xml:space="preserve"> PAGEREF _Toc459726617 \h </w:instrText>
        </w:r>
        <w:r w:rsidR="005F3353">
          <w:rPr>
            <w:noProof/>
            <w:webHidden/>
          </w:rPr>
        </w:r>
        <w:r w:rsidR="005F3353">
          <w:rPr>
            <w:noProof/>
            <w:webHidden/>
          </w:rPr>
          <w:fldChar w:fldCharType="separate"/>
        </w:r>
        <w:r w:rsidR="00453EA9">
          <w:rPr>
            <w:noProof/>
            <w:webHidden/>
          </w:rPr>
          <w:t>16</w:t>
        </w:r>
        <w:r w:rsidR="005F3353">
          <w:rPr>
            <w:noProof/>
            <w:webHidden/>
          </w:rPr>
          <w:fldChar w:fldCharType="end"/>
        </w:r>
      </w:hyperlink>
    </w:p>
    <w:p w14:paraId="6EE52212"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18" w:history="1">
        <w:r w:rsidR="005F3353" w:rsidRPr="00F969A4">
          <w:rPr>
            <w:rStyle w:val="Hipervnculo"/>
            <w:noProof/>
          </w:rPr>
          <w:t>Tabla 6:  Resumen de promedios Horarios de Dióxido de Azufre (SO</w:t>
        </w:r>
        <w:r w:rsidR="005F3353" w:rsidRPr="00F969A4">
          <w:rPr>
            <w:rStyle w:val="Hipervnculo"/>
            <w:noProof/>
            <w:vertAlign w:val="subscript"/>
          </w:rPr>
          <w:t>2</w:t>
        </w:r>
        <w:r w:rsidR="005F3353" w:rsidRPr="00F969A4">
          <w:rPr>
            <w:rStyle w:val="Hipervnculo"/>
            <w:noProof/>
          </w:rPr>
          <w:t>) – 3° Trimestre</w:t>
        </w:r>
        <w:r w:rsidR="005F3353">
          <w:rPr>
            <w:noProof/>
            <w:webHidden/>
          </w:rPr>
          <w:tab/>
        </w:r>
        <w:r w:rsidR="005F3353">
          <w:rPr>
            <w:noProof/>
            <w:webHidden/>
          </w:rPr>
          <w:fldChar w:fldCharType="begin"/>
        </w:r>
        <w:r w:rsidR="005F3353">
          <w:rPr>
            <w:noProof/>
            <w:webHidden/>
          </w:rPr>
          <w:instrText xml:space="preserve"> PAGEREF _Toc459726618 \h </w:instrText>
        </w:r>
        <w:r w:rsidR="005F3353">
          <w:rPr>
            <w:noProof/>
            <w:webHidden/>
          </w:rPr>
        </w:r>
        <w:r w:rsidR="005F3353">
          <w:rPr>
            <w:noProof/>
            <w:webHidden/>
          </w:rPr>
          <w:fldChar w:fldCharType="separate"/>
        </w:r>
        <w:r w:rsidR="00453EA9">
          <w:rPr>
            <w:noProof/>
            <w:webHidden/>
          </w:rPr>
          <w:t>16</w:t>
        </w:r>
        <w:r w:rsidR="005F3353">
          <w:rPr>
            <w:noProof/>
            <w:webHidden/>
          </w:rPr>
          <w:fldChar w:fldCharType="end"/>
        </w:r>
      </w:hyperlink>
    </w:p>
    <w:p w14:paraId="67590240"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19" w:history="1">
        <w:r w:rsidR="005F3353" w:rsidRPr="00F969A4">
          <w:rPr>
            <w:rStyle w:val="Hipervnculo"/>
            <w:noProof/>
          </w:rPr>
          <w:t>Gráfico 7: Datos SO</w:t>
        </w:r>
        <w:r w:rsidR="005F3353" w:rsidRPr="00F969A4">
          <w:rPr>
            <w:rStyle w:val="Hipervnculo"/>
            <w:noProof/>
            <w:vertAlign w:val="subscript"/>
          </w:rPr>
          <w:t>2</w:t>
        </w:r>
        <w:r w:rsidR="005F3353" w:rsidRPr="00F969A4">
          <w:rPr>
            <w:rStyle w:val="Hipervnculo"/>
            <w:noProof/>
          </w:rPr>
          <w:t xml:space="preserve"> medidos durante las Horas de Régimen (RE)</w:t>
        </w:r>
        <w:r w:rsidR="005F3353">
          <w:rPr>
            <w:noProof/>
            <w:webHidden/>
          </w:rPr>
          <w:tab/>
        </w:r>
        <w:r w:rsidR="005F3353">
          <w:rPr>
            <w:noProof/>
            <w:webHidden/>
          </w:rPr>
          <w:fldChar w:fldCharType="begin"/>
        </w:r>
        <w:r w:rsidR="005F3353">
          <w:rPr>
            <w:noProof/>
            <w:webHidden/>
          </w:rPr>
          <w:instrText xml:space="preserve"> PAGEREF _Toc459726619 \h </w:instrText>
        </w:r>
        <w:r w:rsidR="005F3353">
          <w:rPr>
            <w:noProof/>
            <w:webHidden/>
          </w:rPr>
        </w:r>
        <w:r w:rsidR="005F3353">
          <w:rPr>
            <w:noProof/>
            <w:webHidden/>
          </w:rPr>
          <w:fldChar w:fldCharType="separate"/>
        </w:r>
        <w:r w:rsidR="00453EA9">
          <w:rPr>
            <w:noProof/>
            <w:webHidden/>
          </w:rPr>
          <w:t>16</w:t>
        </w:r>
        <w:r w:rsidR="005F3353">
          <w:rPr>
            <w:noProof/>
            <w:webHidden/>
          </w:rPr>
          <w:fldChar w:fldCharType="end"/>
        </w:r>
      </w:hyperlink>
    </w:p>
    <w:p w14:paraId="226ACB3C"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21" w:history="1">
        <w:r w:rsidR="005F3353" w:rsidRPr="00F969A4">
          <w:rPr>
            <w:rStyle w:val="Hipervnculo"/>
            <w:noProof/>
          </w:rPr>
          <w:t>Tabla 7:  Resumen de promedios Horarios de Óxidos de Nitrógeno (NO</w:t>
        </w:r>
        <w:r w:rsidR="005F3353" w:rsidRPr="00F969A4">
          <w:rPr>
            <w:rStyle w:val="Hipervnculo"/>
            <w:noProof/>
            <w:vertAlign w:val="subscript"/>
          </w:rPr>
          <w:t>X</w:t>
        </w:r>
        <w:r w:rsidR="005F3353" w:rsidRPr="00F969A4">
          <w:rPr>
            <w:rStyle w:val="Hipervnculo"/>
            <w:noProof/>
          </w:rPr>
          <w:t>) – 3° Trimestre</w:t>
        </w:r>
        <w:r w:rsidR="005F3353">
          <w:rPr>
            <w:noProof/>
            <w:webHidden/>
          </w:rPr>
          <w:tab/>
        </w:r>
        <w:r w:rsidR="005F3353">
          <w:rPr>
            <w:noProof/>
            <w:webHidden/>
          </w:rPr>
          <w:fldChar w:fldCharType="begin"/>
        </w:r>
        <w:r w:rsidR="005F3353">
          <w:rPr>
            <w:noProof/>
            <w:webHidden/>
          </w:rPr>
          <w:instrText xml:space="preserve"> PAGEREF _Toc459726621 \h </w:instrText>
        </w:r>
        <w:r w:rsidR="005F3353">
          <w:rPr>
            <w:noProof/>
            <w:webHidden/>
          </w:rPr>
        </w:r>
        <w:r w:rsidR="005F3353">
          <w:rPr>
            <w:noProof/>
            <w:webHidden/>
          </w:rPr>
          <w:fldChar w:fldCharType="separate"/>
        </w:r>
        <w:r w:rsidR="00453EA9">
          <w:rPr>
            <w:noProof/>
            <w:webHidden/>
          </w:rPr>
          <w:t>17</w:t>
        </w:r>
        <w:r w:rsidR="005F3353">
          <w:rPr>
            <w:noProof/>
            <w:webHidden/>
          </w:rPr>
          <w:fldChar w:fldCharType="end"/>
        </w:r>
      </w:hyperlink>
    </w:p>
    <w:p w14:paraId="760378D0" w14:textId="77777777" w:rsidR="005F3353" w:rsidRDefault="003979FD">
      <w:pPr>
        <w:pStyle w:val="TDC2"/>
        <w:tabs>
          <w:tab w:val="left" w:pos="880"/>
          <w:tab w:val="right" w:leader="dot" w:pos="9962"/>
        </w:tabs>
        <w:rPr>
          <w:rFonts w:eastAsiaTheme="minorEastAsia" w:cstheme="minorBidi"/>
          <w:smallCaps w:val="0"/>
          <w:noProof/>
          <w:sz w:val="22"/>
          <w:szCs w:val="22"/>
          <w:lang w:eastAsia="es-CL"/>
        </w:rPr>
      </w:pPr>
      <w:hyperlink w:anchor="_Toc459726622" w:history="1">
        <w:r w:rsidR="005F3353" w:rsidRPr="00F969A4">
          <w:rPr>
            <w:rStyle w:val="Hipervnculo"/>
            <w:noProof/>
          </w:rPr>
          <w:t>5.5.</w:t>
        </w:r>
        <w:r w:rsidR="005F3353">
          <w:rPr>
            <w:rFonts w:eastAsiaTheme="minorEastAsia" w:cstheme="minorBidi"/>
            <w:smallCaps w:val="0"/>
            <w:noProof/>
            <w:sz w:val="22"/>
            <w:szCs w:val="22"/>
            <w:lang w:eastAsia="es-CL"/>
          </w:rPr>
          <w:tab/>
        </w:r>
        <w:r w:rsidR="005F3353" w:rsidRPr="00F969A4">
          <w:rPr>
            <w:rStyle w:val="Hipervnculo"/>
            <w:noProof/>
          </w:rPr>
          <w:t>Resumen de datos reportados durante el 4</w:t>
        </w:r>
        <w:r w:rsidR="005F3353" w:rsidRPr="00F969A4">
          <w:rPr>
            <w:rStyle w:val="Hipervnculo"/>
            <w:noProof/>
            <w:vertAlign w:val="superscript"/>
          </w:rPr>
          <w:t>o</w:t>
        </w:r>
        <w:r w:rsidR="005F3353" w:rsidRPr="00F969A4">
          <w:rPr>
            <w:rStyle w:val="Hipervnculo"/>
            <w:noProof/>
          </w:rPr>
          <w:t xml:space="preserve"> reporte trimestral.</w:t>
        </w:r>
        <w:r w:rsidR="005F3353">
          <w:rPr>
            <w:noProof/>
            <w:webHidden/>
          </w:rPr>
          <w:tab/>
        </w:r>
        <w:r w:rsidR="005F3353">
          <w:rPr>
            <w:noProof/>
            <w:webHidden/>
          </w:rPr>
          <w:fldChar w:fldCharType="begin"/>
        </w:r>
        <w:r w:rsidR="005F3353">
          <w:rPr>
            <w:noProof/>
            <w:webHidden/>
          </w:rPr>
          <w:instrText xml:space="preserve"> PAGEREF _Toc459726622 \h </w:instrText>
        </w:r>
        <w:r w:rsidR="005F3353">
          <w:rPr>
            <w:noProof/>
            <w:webHidden/>
          </w:rPr>
        </w:r>
        <w:r w:rsidR="005F3353">
          <w:rPr>
            <w:noProof/>
            <w:webHidden/>
          </w:rPr>
          <w:fldChar w:fldCharType="separate"/>
        </w:r>
        <w:r w:rsidR="00453EA9">
          <w:rPr>
            <w:noProof/>
            <w:webHidden/>
          </w:rPr>
          <w:t>18</w:t>
        </w:r>
        <w:r w:rsidR="005F3353">
          <w:rPr>
            <w:noProof/>
            <w:webHidden/>
          </w:rPr>
          <w:fldChar w:fldCharType="end"/>
        </w:r>
      </w:hyperlink>
    </w:p>
    <w:p w14:paraId="7E3EB05B"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23" w:history="1">
        <w:r w:rsidR="005F3353" w:rsidRPr="00F969A4">
          <w:rPr>
            <w:rStyle w:val="Hipervnculo"/>
            <w:noProof/>
          </w:rPr>
          <w:t>Tabla 8:  Resumen de promedios Horarios de Material Particulado (MP) – 4° Trimestre</w:t>
        </w:r>
        <w:r w:rsidR="005F3353">
          <w:rPr>
            <w:noProof/>
            <w:webHidden/>
          </w:rPr>
          <w:tab/>
        </w:r>
        <w:r w:rsidR="005F3353">
          <w:rPr>
            <w:noProof/>
            <w:webHidden/>
          </w:rPr>
          <w:fldChar w:fldCharType="begin"/>
        </w:r>
        <w:r w:rsidR="005F3353">
          <w:rPr>
            <w:noProof/>
            <w:webHidden/>
          </w:rPr>
          <w:instrText xml:space="preserve"> PAGEREF _Toc459726623 \h </w:instrText>
        </w:r>
        <w:r w:rsidR="005F3353">
          <w:rPr>
            <w:noProof/>
            <w:webHidden/>
          </w:rPr>
        </w:r>
        <w:r w:rsidR="005F3353">
          <w:rPr>
            <w:noProof/>
            <w:webHidden/>
          </w:rPr>
          <w:fldChar w:fldCharType="separate"/>
        </w:r>
        <w:r w:rsidR="00453EA9">
          <w:rPr>
            <w:noProof/>
            <w:webHidden/>
          </w:rPr>
          <w:t>20</w:t>
        </w:r>
        <w:r w:rsidR="005F3353">
          <w:rPr>
            <w:noProof/>
            <w:webHidden/>
          </w:rPr>
          <w:fldChar w:fldCharType="end"/>
        </w:r>
      </w:hyperlink>
    </w:p>
    <w:p w14:paraId="4600895F"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24" w:history="1">
        <w:r w:rsidR="005F3353" w:rsidRPr="00F969A4">
          <w:rPr>
            <w:rStyle w:val="Hipervnculo"/>
            <w:noProof/>
          </w:rPr>
          <w:t>Gráfico 8: Datos MP medidos durante las Horas de Régimen (RE)</w:t>
        </w:r>
        <w:r w:rsidR="005F3353">
          <w:rPr>
            <w:noProof/>
            <w:webHidden/>
          </w:rPr>
          <w:tab/>
        </w:r>
        <w:r w:rsidR="005F3353">
          <w:rPr>
            <w:noProof/>
            <w:webHidden/>
          </w:rPr>
          <w:fldChar w:fldCharType="begin"/>
        </w:r>
        <w:r w:rsidR="005F3353">
          <w:rPr>
            <w:noProof/>
            <w:webHidden/>
          </w:rPr>
          <w:instrText xml:space="preserve"> PAGEREF _Toc459726624 \h </w:instrText>
        </w:r>
        <w:r w:rsidR="005F3353">
          <w:rPr>
            <w:noProof/>
            <w:webHidden/>
          </w:rPr>
        </w:r>
        <w:r w:rsidR="005F3353">
          <w:rPr>
            <w:noProof/>
            <w:webHidden/>
          </w:rPr>
          <w:fldChar w:fldCharType="separate"/>
        </w:r>
        <w:r w:rsidR="00453EA9">
          <w:rPr>
            <w:noProof/>
            <w:webHidden/>
          </w:rPr>
          <w:t>20</w:t>
        </w:r>
        <w:r w:rsidR="005F3353">
          <w:rPr>
            <w:noProof/>
            <w:webHidden/>
          </w:rPr>
          <w:fldChar w:fldCharType="end"/>
        </w:r>
      </w:hyperlink>
    </w:p>
    <w:p w14:paraId="1DA2D429"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25" w:history="1">
        <w:r w:rsidR="005F3353" w:rsidRPr="00F969A4">
          <w:rPr>
            <w:rStyle w:val="Hipervnculo"/>
            <w:noProof/>
          </w:rPr>
          <w:t>Tabla 9:  Resumen de promedios Horarios de Dióxido de Azufre (SO</w:t>
        </w:r>
        <w:r w:rsidR="005F3353" w:rsidRPr="00F969A4">
          <w:rPr>
            <w:rStyle w:val="Hipervnculo"/>
            <w:noProof/>
            <w:vertAlign w:val="subscript"/>
          </w:rPr>
          <w:t>2</w:t>
        </w:r>
        <w:r w:rsidR="005F3353" w:rsidRPr="00F969A4">
          <w:rPr>
            <w:rStyle w:val="Hipervnculo"/>
            <w:noProof/>
          </w:rPr>
          <w:t>) – 4° Trimestre</w:t>
        </w:r>
        <w:r w:rsidR="005F3353">
          <w:rPr>
            <w:noProof/>
            <w:webHidden/>
          </w:rPr>
          <w:tab/>
        </w:r>
        <w:r w:rsidR="005F3353">
          <w:rPr>
            <w:noProof/>
            <w:webHidden/>
          </w:rPr>
          <w:fldChar w:fldCharType="begin"/>
        </w:r>
        <w:r w:rsidR="005F3353">
          <w:rPr>
            <w:noProof/>
            <w:webHidden/>
          </w:rPr>
          <w:instrText xml:space="preserve"> PAGEREF _Toc459726625 \h </w:instrText>
        </w:r>
        <w:r w:rsidR="005F3353">
          <w:rPr>
            <w:noProof/>
            <w:webHidden/>
          </w:rPr>
        </w:r>
        <w:r w:rsidR="005F3353">
          <w:rPr>
            <w:noProof/>
            <w:webHidden/>
          </w:rPr>
          <w:fldChar w:fldCharType="separate"/>
        </w:r>
        <w:r w:rsidR="00453EA9">
          <w:rPr>
            <w:noProof/>
            <w:webHidden/>
          </w:rPr>
          <w:t>20</w:t>
        </w:r>
        <w:r w:rsidR="005F3353">
          <w:rPr>
            <w:noProof/>
            <w:webHidden/>
          </w:rPr>
          <w:fldChar w:fldCharType="end"/>
        </w:r>
      </w:hyperlink>
    </w:p>
    <w:p w14:paraId="0AB1E9C9"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26" w:history="1">
        <w:r w:rsidR="005F3353" w:rsidRPr="00F969A4">
          <w:rPr>
            <w:rStyle w:val="Hipervnculo"/>
            <w:noProof/>
          </w:rPr>
          <w:t>Gráfico 9: Datos SO</w:t>
        </w:r>
        <w:r w:rsidR="005F3353" w:rsidRPr="00F969A4">
          <w:rPr>
            <w:rStyle w:val="Hipervnculo"/>
            <w:noProof/>
            <w:vertAlign w:val="subscript"/>
          </w:rPr>
          <w:t>2</w:t>
        </w:r>
        <w:r w:rsidR="005F3353" w:rsidRPr="00F969A4">
          <w:rPr>
            <w:rStyle w:val="Hipervnculo"/>
            <w:noProof/>
          </w:rPr>
          <w:t xml:space="preserve"> medidos durante las Horas de Régimen (RE)</w:t>
        </w:r>
        <w:r w:rsidR="005F3353">
          <w:rPr>
            <w:noProof/>
            <w:webHidden/>
          </w:rPr>
          <w:tab/>
        </w:r>
        <w:r w:rsidR="005F3353">
          <w:rPr>
            <w:noProof/>
            <w:webHidden/>
          </w:rPr>
          <w:fldChar w:fldCharType="begin"/>
        </w:r>
        <w:r w:rsidR="005F3353">
          <w:rPr>
            <w:noProof/>
            <w:webHidden/>
          </w:rPr>
          <w:instrText xml:space="preserve"> PAGEREF _Toc459726626 \h </w:instrText>
        </w:r>
        <w:r w:rsidR="005F3353">
          <w:rPr>
            <w:noProof/>
            <w:webHidden/>
          </w:rPr>
        </w:r>
        <w:r w:rsidR="005F3353">
          <w:rPr>
            <w:noProof/>
            <w:webHidden/>
          </w:rPr>
          <w:fldChar w:fldCharType="separate"/>
        </w:r>
        <w:r w:rsidR="00453EA9">
          <w:rPr>
            <w:noProof/>
            <w:webHidden/>
          </w:rPr>
          <w:t>20</w:t>
        </w:r>
        <w:r w:rsidR="005F3353">
          <w:rPr>
            <w:noProof/>
            <w:webHidden/>
          </w:rPr>
          <w:fldChar w:fldCharType="end"/>
        </w:r>
      </w:hyperlink>
    </w:p>
    <w:p w14:paraId="6C49C0E4"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28" w:history="1">
        <w:r w:rsidR="005F3353" w:rsidRPr="00F969A4">
          <w:rPr>
            <w:rStyle w:val="Hipervnculo"/>
            <w:noProof/>
          </w:rPr>
          <w:t>Tabla 10:  Resumen de promedios Horarios de Óxidos de Nitrógeno (NO</w:t>
        </w:r>
        <w:r w:rsidR="005F3353" w:rsidRPr="00F969A4">
          <w:rPr>
            <w:rStyle w:val="Hipervnculo"/>
            <w:noProof/>
            <w:vertAlign w:val="subscript"/>
          </w:rPr>
          <w:t>X</w:t>
        </w:r>
        <w:r w:rsidR="005F3353" w:rsidRPr="00F969A4">
          <w:rPr>
            <w:rStyle w:val="Hipervnculo"/>
            <w:noProof/>
          </w:rPr>
          <w:t>) – 4° Trimestre</w:t>
        </w:r>
        <w:r w:rsidR="005F3353">
          <w:rPr>
            <w:noProof/>
            <w:webHidden/>
          </w:rPr>
          <w:tab/>
        </w:r>
        <w:r w:rsidR="005F3353">
          <w:rPr>
            <w:noProof/>
            <w:webHidden/>
          </w:rPr>
          <w:fldChar w:fldCharType="begin"/>
        </w:r>
        <w:r w:rsidR="005F3353">
          <w:rPr>
            <w:noProof/>
            <w:webHidden/>
          </w:rPr>
          <w:instrText xml:space="preserve"> PAGEREF _Toc459726628 \h </w:instrText>
        </w:r>
        <w:r w:rsidR="005F3353">
          <w:rPr>
            <w:noProof/>
            <w:webHidden/>
          </w:rPr>
        </w:r>
        <w:r w:rsidR="005F3353">
          <w:rPr>
            <w:noProof/>
            <w:webHidden/>
          </w:rPr>
          <w:fldChar w:fldCharType="separate"/>
        </w:r>
        <w:r w:rsidR="00453EA9">
          <w:rPr>
            <w:noProof/>
            <w:webHidden/>
          </w:rPr>
          <w:t>21</w:t>
        </w:r>
        <w:r w:rsidR="005F3353">
          <w:rPr>
            <w:noProof/>
            <w:webHidden/>
          </w:rPr>
          <w:fldChar w:fldCharType="end"/>
        </w:r>
      </w:hyperlink>
    </w:p>
    <w:p w14:paraId="6479D5C0" w14:textId="77777777" w:rsidR="005F3353" w:rsidRDefault="003979FD">
      <w:pPr>
        <w:pStyle w:val="TDC2"/>
        <w:tabs>
          <w:tab w:val="left" w:pos="880"/>
          <w:tab w:val="right" w:leader="dot" w:pos="9962"/>
        </w:tabs>
        <w:rPr>
          <w:rFonts w:eastAsiaTheme="minorEastAsia" w:cstheme="minorBidi"/>
          <w:smallCaps w:val="0"/>
          <w:noProof/>
          <w:sz w:val="22"/>
          <w:szCs w:val="22"/>
          <w:lang w:eastAsia="es-CL"/>
        </w:rPr>
      </w:pPr>
      <w:hyperlink w:anchor="_Toc459726629" w:history="1">
        <w:r w:rsidR="005F3353" w:rsidRPr="00F969A4">
          <w:rPr>
            <w:rStyle w:val="Hipervnculo"/>
            <w:noProof/>
          </w:rPr>
          <w:t>5.6.</w:t>
        </w:r>
        <w:r w:rsidR="005F3353">
          <w:rPr>
            <w:rFonts w:eastAsiaTheme="minorEastAsia" w:cstheme="minorBidi"/>
            <w:smallCaps w:val="0"/>
            <w:noProof/>
            <w:sz w:val="22"/>
            <w:szCs w:val="22"/>
            <w:lang w:eastAsia="es-CL"/>
          </w:rPr>
          <w:tab/>
        </w:r>
        <w:r w:rsidR="005F3353" w:rsidRPr="00F969A4">
          <w:rPr>
            <w:rStyle w:val="Hipervnculo"/>
            <w:noProof/>
          </w:rPr>
          <w:t>Consolidado anual de datos reportados para la evaluación del Parámetro NO</w:t>
        </w:r>
        <w:r w:rsidR="005F3353" w:rsidRPr="00F969A4">
          <w:rPr>
            <w:rStyle w:val="Hipervnculo"/>
            <w:noProof/>
            <w:vertAlign w:val="subscript"/>
          </w:rPr>
          <w:t>X</w:t>
        </w:r>
        <w:r w:rsidR="005F3353" w:rsidRPr="00F969A4">
          <w:rPr>
            <w:rStyle w:val="Hipervnculo"/>
            <w:noProof/>
          </w:rPr>
          <w:t>.</w:t>
        </w:r>
        <w:r w:rsidR="005F3353">
          <w:rPr>
            <w:noProof/>
            <w:webHidden/>
          </w:rPr>
          <w:tab/>
        </w:r>
        <w:r w:rsidR="005F3353">
          <w:rPr>
            <w:noProof/>
            <w:webHidden/>
          </w:rPr>
          <w:fldChar w:fldCharType="begin"/>
        </w:r>
        <w:r w:rsidR="005F3353">
          <w:rPr>
            <w:noProof/>
            <w:webHidden/>
          </w:rPr>
          <w:instrText xml:space="preserve"> PAGEREF _Toc459726629 \h </w:instrText>
        </w:r>
        <w:r w:rsidR="005F3353">
          <w:rPr>
            <w:noProof/>
            <w:webHidden/>
          </w:rPr>
        </w:r>
        <w:r w:rsidR="005F3353">
          <w:rPr>
            <w:noProof/>
            <w:webHidden/>
          </w:rPr>
          <w:fldChar w:fldCharType="separate"/>
        </w:r>
        <w:r w:rsidR="00453EA9">
          <w:rPr>
            <w:noProof/>
            <w:webHidden/>
          </w:rPr>
          <w:t>22</w:t>
        </w:r>
        <w:r w:rsidR="005F3353">
          <w:rPr>
            <w:noProof/>
            <w:webHidden/>
          </w:rPr>
          <w:fldChar w:fldCharType="end"/>
        </w:r>
      </w:hyperlink>
    </w:p>
    <w:p w14:paraId="310A0862"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30" w:history="1">
        <w:r w:rsidR="005F3353" w:rsidRPr="00F969A4">
          <w:rPr>
            <w:rStyle w:val="Hipervnculo"/>
            <w:noProof/>
          </w:rPr>
          <w:t>Tabla 11: Consolidado de promedios Horarios de Óxidos de Nitrógeno (NOx)</w:t>
        </w:r>
        <w:r w:rsidR="005F3353">
          <w:rPr>
            <w:noProof/>
            <w:webHidden/>
          </w:rPr>
          <w:tab/>
        </w:r>
        <w:r w:rsidR="005F3353">
          <w:rPr>
            <w:noProof/>
            <w:webHidden/>
          </w:rPr>
          <w:fldChar w:fldCharType="begin"/>
        </w:r>
        <w:r w:rsidR="005F3353">
          <w:rPr>
            <w:noProof/>
            <w:webHidden/>
          </w:rPr>
          <w:instrText xml:space="preserve"> PAGEREF _Toc459726630 \h </w:instrText>
        </w:r>
        <w:r w:rsidR="005F3353">
          <w:rPr>
            <w:noProof/>
            <w:webHidden/>
          </w:rPr>
        </w:r>
        <w:r w:rsidR="005F3353">
          <w:rPr>
            <w:noProof/>
            <w:webHidden/>
          </w:rPr>
          <w:fldChar w:fldCharType="separate"/>
        </w:r>
        <w:r w:rsidR="00453EA9">
          <w:rPr>
            <w:noProof/>
            <w:webHidden/>
          </w:rPr>
          <w:t>22</w:t>
        </w:r>
        <w:r w:rsidR="005F3353">
          <w:rPr>
            <w:noProof/>
            <w:webHidden/>
          </w:rPr>
          <w:fldChar w:fldCharType="end"/>
        </w:r>
      </w:hyperlink>
    </w:p>
    <w:p w14:paraId="68F06513" w14:textId="77777777" w:rsidR="005F3353" w:rsidRDefault="003979FD">
      <w:pPr>
        <w:pStyle w:val="TDC2"/>
        <w:tabs>
          <w:tab w:val="left" w:pos="880"/>
          <w:tab w:val="right" w:leader="dot" w:pos="9962"/>
        </w:tabs>
        <w:rPr>
          <w:rFonts w:eastAsiaTheme="minorEastAsia" w:cstheme="minorBidi"/>
          <w:smallCaps w:val="0"/>
          <w:noProof/>
          <w:sz w:val="22"/>
          <w:szCs w:val="22"/>
          <w:lang w:eastAsia="es-CL"/>
        </w:rPr>
      </w:pPr>
      <w:hyperlink w:anchor="_Toc459726631" w:history="1">
        <w:r w:rsidR="005F3353" w:rsidRPr="00F969A4">
          <w:rPr>
            <w:rStyle w:val="Hipervnculo"/>
            <w:noProof/>
          </w:rPr>
          <w:t>5.7.</w:t>
        </w:r>
        <w:r w:rsidR="005F3353">
          <w:rPr>
            <w:rFonts w:eastAsiaTheme="minorEastAsia" w:cstheme="minorBidi"/>
            <w:smallCaps w:val="0"/>
            <w:noProof/>
            <w:sz w:val="22"/>
            <w:szCs w:val="22"/>
            <w:lang w:eastAsia="es-CL"/>
          </w:rPr>
          <w:tab/>
        </w:r>
        <w:r w:rsidR="005F3353" w:rsidRPr="00F969A4">
          <w:rPr>
            <w:rStyle w:val="Hipervnculo"/>
            <w:noProof/>
          </w:rPr>
          <w:t>Resultados Evaluación Semestral del Cumplimiento del Límite de Emisión de Hg.</w:t>
        </w:r>
        <w:r w:rsidR="005F3353">
          <w:rPr>
            <w:noProof/>
            <w:webHidden/>
          </w:rPr>
          <w:tab/>
        </w:r>
        <w:r w:rsidR="005F3353">
          <w:rPr>
            <w:noProof/>
            <w:webHidden/>
          </w:rPr>
          <w:fldChar w:fldCharType="begin"/>
        </w:r>
        <w:r w:rsidR="005F3353">
          <w:rPr>
            <w:noProof/>
            <w:webHidden/>
          </w:rPr>
          <w:instrText xml:space="preserve"> PAGEREF _Toc459726631 \h </w:instrText>
        </w:r>
        <w:r w:rsidR="005F3353">
          <w:rPr>
            <w:noProof/>
            <w:webHidden/>
          </w:rPr>
        </w:r>
        <w:r w:rsidR="005F3353">
          <w:rPr>
            <w:noProof/>
            <w:webHidden/>
          </w:rPr>
          <w:fldChar w:fldCharType="separate"/>
        </w:r>
        <w:r w:rsidR="00453EA9">
          <w:rPr>
            <w:noProof/>
            <w:webHidden/>
          </w:rPr>
          <w:t>23</w:t>
        </w:r>
        <w:r w:rsidR="005F3353">
          <w:rPr>
            <w:noProof/>
            <w:webHidden/>
          </w:rPr>
          <w:fldChar w:fldCharType="end"/>
        </w:r>
      </w:hyperlink>
    </w:p>
    <w:p w14:paraId="6962830F" w14:textId="77777777" w:rsidR="005F3353" w:rsidRDefault="003979FD">
      <w:pPr>
        <w:pStyle w:val="TDC2"/>
        <w:tabs>
          <w:tab w:val="right" w:leader="dot" w:pos="9962"/>
        </w:tabs>
        <w:rPr>
          <w:rFonts w:eastAsiaTheme="minorEastAsia" w:cstheme="minorBidi"/>
          <w:smallCaps w:val="0"/>
          <w:noProof/>
          <w:sz w:val="22"/>
          <w:szCs w:val="22"/>
          <w:lang w:eastAsia="es-CL"/>
        </w:rPr>
      </w:pPr>
      <w:hyperlink w:anchor="_Toc459726632" w:history="1">
        <w:r w:rsidR="005F3353" w:rsidRPr="00F969A4">
          <w:rPr>
            <w:rStyle w:val="Hipervnculo"/>
            <w:noProof/>
          </w:rPr>
          <w:t>Tabla 12: Cumplimiento Límite de Emisión de Hg.</w:t>
        </w:r>
        <w:r w:rsidR="005F3353">
          <w:rPr>
            <w:noProof/>
            <w:webHidden/>
          </w:rPr>
          <w:tab/>
        </w:r>
        <w:r w:rsidR="005F3353">
          <w:rPr>
            <w:noProof/>
            <w:webHidden/>
          </w:rPr>
          <w:fldChar w:fldCharType="begin"/>
        </w:r>
        <w:r w:rsidR="005F3353">
          <w:rPr>
            <w:noProof/>
            <w:webHidden/>
          </w:rPr>
          <w:instrText xml:space="preserve"> PAGEREF _Toc459726632 \h </w:instrText>
        </w:r>
        <w:r w:rsidR="005F3353">
          <w:rPr>
            <w:noProof/>
            <w:webHidden/>
          </w:rPr>
        </w:r>
        <w:r w:rsidR="005F3353">
          <w:rPr>
            <w:noProof/>
            <w:webHidden/>
          </w:rPr>
          <w:fldChar w:fldCharType="separate"/>
        </w:r>
        <w:r w:rsidR="00453EA9">
          <w:rPr>
            <w:noProof/>
            <w:webHidden/>
          </w:rPr>
          <w:t>23</w:t>
        </w:r>
        <w:r w:rsidR="005F3353">
          <w:rPr>
            <w:noProof/>
            <w:webHidden/>
          </w:rPr>
          <w:fldChar w:fldCharType="end"/>
        </w:r>
      </w:hyperlink>
    </w:p>
    <w:p w14:paraId="034ACBA4" w14:textId="77777777" w:rsidR="005F3353" w:rsidRDefault="003979FD">
      <w:pPr>
        <w:pStyle w:val="TDC1"/>
        <w:rPr>
          <w:rFonts w:eastAsiaTheme="minorEastAsia" w:cstheme="minorBidi"/>
          <w:b w:val="0"/>
          <w:bCs w:val="0"/>
          <w:caps w:val="0"/>
          <w:noProof/>
          <w:sz w:val="22"/>
          <w:szCs w:val="22"/>
          <w:lang w:eastAsia="es-CL"/>
        </w:rPr>
      </w:pPr>
      <w:hyperlink w:anchor="_Toc459726633" w:history="1">
        <w:r w:rsidR="005F3353" w:rsidRPr="00F969A4">
          <w:rPr>
            <w:rStyle w:val="Hipervnculo"/>
            <w:noProof/>
          </w:rPr>
          <w:t>6.</w:t>
        </w:r>
        <w:r w:rsidR="005F3353">
          <w:rPr>
            <w:rFonts w:eastAsiaTheme="minorEastAsia" w:cstheme="minorBidi"/>
            <w:b w:val="0"/>
            <w:bCs w:val="0"/>
            <w:caps w:val="0"/>
            <w:noProof/>
            <w:sz w:val="22"/>
            <w:szCs w:val="22"/>
            <w:lang w:eastAsia="es-CL"/>
          </w:rPr>
          <w:tab/>
        </w:r>
        <w:r w:rsidR="005F3353" w:rsidRPr="00F969A4">
          <w:rPr>
            <w:rStyle w:val="Hipervnculo"/>
            <w:noProof/>
          </w:rPr>
          <w:t>CONCLUSIONES.</w:t>
        </w:r>
        <w:r w:rsidR="005F3353">
          <w:rPr>
            <w:noProof/>
            <w:webHidden/>
          </w:rPr>
          <w:tab/>
        </w:r>
        <w:r w:rsidR="005F3353">
          <w:rPr>
            <w:noProof/>
            <w:webHidden/>
          </w:rPr>
          <w:fldChar w:fldCharType="begin"/>
        </w:r>
        <w:r w:rsidR="005F3353">
          <w:rPr>
            <w:noProof/>
            <w:webHidden/>
          </w:rPr>
          <w:instrText xml:space="preserve"> PAGEREF _Toc459726633 \h </w:instrText>
        </w:r>
        <w:r w:rsidR="005F3353">
          <w:rPr>
            <w:noProof/>
            <w:webHidden/>
          </w:rPr>
        </w:r>
        <w:r w:rsidR="005F3353">
          <w:rPr>
            <w:noProof/>
            <w:webHidden/>
          </w:rPr>
          <w:fldChar w:fldCharType="separate"/>
        </w:r>
        <w:r w:rsidR="00453EA9">
          <w:rPr>
            <w:noProof/>
            <w:webHidden/>
          </w:rPr>
          <w:t>24</w:t>
        </w:r>
        <w:r w:rsidR="005F3353">
          <w:rPr>
            <w:noProof/>
            <w:webHidden/>
          </w:rPr>
          <w:fldChar w:fldCharType="end"/>
        </w:r>
      </w:hyperlink>
    </w:p>
    <w:p w14:paraId="3EE251E8" w14:textId="77777777" w:rsidR="00655D0C" w:rsidRPr="00012C02" w:rsidRDefault="003753AB" w:rsidP="00655D0C">
      <w:r w:rsidRPr="00556102">
        <w:fldChar w:fldCharType="end"/>
      </w:r>
    </w:p>
    <w:p w14:paraId="3EE251E9" w14:textId="77777777" w:rsidR="00655D0C" w:rsidRPr="00012C02" w:rsidRDefault="001A4615" w:rsidP="004155AC">
      <w:pPr>
        <w:jc w:val="left"/>
        <w:sectPr w:rsidR="00655D0C" w:rsidRPr="00012C0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012C02">
        <w:br w:type="page"/>
      </w:r>
    </w:p>
    <w:p w14:paraId="3EE251EA" w14:textId="77777777" w:rsidR="002C445A" w:rsidRPr="00012C02" w:rsidRDefault="00ED4317" w:rsidP="005749E1">
      <w:pPr>
        <w:pStyle w:val="Ttulo1"/>
      </w:pPr>
      <w:bookmarkStart w:id="9" w:name="_Toc352840376"/>
      <w:bookmarkStart w:id="10" w:name="_Toc352841436"/>
      <w:bookmarkStart w:id="11" w:name="_Toc459726590"/>
      <w:r w:rsidRPr="00012C02">
        <w:lastRenderedPageBreak/>
        <w:t>RESUMEN</w:t>
      </w:r>
      <w:r w:rsidR="00B1722C" w:rsidRPr="00012C02">
        <w:t>.</w:t>
      </w:r>
      <w:bookmarkEnd w:id="9"/>
      <w:bookmarkEnd w:id="10"/>
      <w:bookmarkEnd w:id="11"/>
    </w:p>
    <w:p w14:paraId="3EE251EB" w14:textId="77777777" w:rsidR="00ED4317" w:rsidRPr="00012C02" w:rsidRDefault="00ED4317" w:rsidP="00ED4317">
      <w:pPr>
        <w:jc w:val="left"/>
        <w:rPr>
          <w:rFonts w:cstheme="minorHAnsi"/>
          <w:b/>
          <w:sz w:val="20"/>
          <w:szCs w:val="20"/>
        </w:rPr>
      </w:pPr>
    </w:p>
    <w:p w14:paraId="2BF5020D" w14:textId="78E6E9F0" w:rsidR="00F567CA" w:rsidRPr="008F7E31" w:rsidRDefault="00B32BA6" w:rsidP="00F567CA">
      <w:pPr>
        <w:rPr>
          <w:sz w:val="20"/>
          <w:szCs w:val="20"/>
        </w:rPr>
      </w:pPr>
      <w:r w:rsidRPr="006E221A">
        <w:rPr>
          <w:sz w:val="20"/>
          <w:szCs w:val="20"/>
        </w:rPr>
        <w:t xml:space="preserve">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2015 de los </w:t>
      </w:r>
      <w:proofErr w:type="spellStart"/>
      <w:r w:rsidRPr="006E221A">
        <w:rPr>
          <w:sz w:val="20"/>
          <w:szCs w:val="20"/>
        </w:rPr>
        <w:t>Monitoreos</w:t>
      </w:r>
      <w:proofErr w:type="spellEnd"/>
      <w:r w:rsidRPr="006E221A">
        <w:rPr>
          <w:sz w:val="20"/>
          <w:szCs w:val="20"/>
        </w:rPr>
        <w:t xml:space="preserve"> Continuos de Emisiones de la</w:t>
      </w:r>
      <w:r w:rsidR="00734E5E">
        <w:rPr>
          <w:sz w:val="20"/>
          <w:szCs w:val="20"/>
        </w:rPr>
        <w:t>s</w:t>
      </w:r>
      <w:r w:rsidRPr="006E221A">
        <w:rPr>
          <w:sz w:val="20"/>
          <w:szCs w:val="20"/>
        </w:rPr>
        <w:t xml:space="preserve"> </w:t>
      </w:r>
      <w:r w:rsidR="00FC03EE" w:rsidRPr="009C1973">
        <w:rPr>
          <w:b/>
          <w:sz w:val="20"/>
          <w:szCs w:val="20"/>
        </w:rPr>
        <w:t>Unidad</w:t>
      </w:r>
      <w:r w:rsidR="002E34E2">
        <w:rPr>
          <w:b/>
          <w:sz w:val="20"/>
          <w:szCs w:val="20"/>
        </w:rPr>
        <w:t>es</w:t>
      </w:r>
      <w:r w:rsidR="009C1973" w:rsidRPr="009C1973">
        <w:rPr>
          <w:sz w:val="20"/>
          <w:szCs w:val="20"/>
        </w:rPr>
        <w:t xml:space="preserve"> </w:t>
      </w:r>
      <w:r w:rsidR="00572F40">
        <w:rPr>
          <w:b/>
          <w:sz w:val="20"/>
          <w:szCs w:val="20"/>
        </w:rPr>
        <w:t>U14-U15</w:t>
      </w:r>
      <w:r w:rsidR="009C1973" w:rsidRPr="009C1973">
        <w:rPr>
          <w:sz w:val="20"/>
          <w:szCs w:val="20"/>
        </w:rPr>
        <w:t xml:space="preserve"> de la </w:t>
      </w:r>
      <w:r w:rsidR="009C1973" w:rsidRPr="009C1973">
        <w:rPr>
          <w:b/>
          <w:sz w:val="20"/>
          <w:szCs w:val="20"/>
        </w:rPr>
        <w:t xml:space="preserve">Central Termoeléctrica Tocopilla </w:t>
      </w:r>
      <w:r w:rsidR="009C1973" w:rsidRPr="009C1973">
        <w:rPr>
          <w:sz w:val="20"/>
          <w:szCs w:val="20"/>
        </w:rPr>
        <w:t xml:space="preserve">perteneciente a la empresa </w:t>
      </w:r>
      <w:proofErr w:type="spellStart"/>
      <w:r w:rsidR="009C1973" w:rsidRPr="009C1973">
        <w:rPr>
          <w:b/>
          <w:sz w:val="20"/>
          <w:szCs w:val="20"/>
        </w:rPr>
        <w:t>E</w:t>
      </w:r>
      <w:r w:rsidR="00346702">
        <w:rPr>
          <w:b/>
          <w:sz w:val="20"/>
          <w:szCs w:val="20"/>
        </w:rPr>
        <w:t>ngie</w:t>
      </w:r>
      <w:proofErr w:type="spellEnd"/>
      <w:r w:rsidR="00346702">
        <w:rPr>
          <w:b/>
          <w:sz w:val="20"/>
          <w:szCs w:val="20"/>
        </w:rPr>
        <w:t xml:space="preserve"> Energía Chile</w:t>
      </w:r>
      <w:r w:rsidR="009C1973" w:rsidRPr="009C1973">
        <w:rPr>
          <w:b/>
          <w:sz w:val="20"/>
          <w:szCs w:val="20"/>
        </w:rPr>
        <w:t>.</w:t>
      </w:r>
      <w:r w:rsidR="00FC03EE" w:rsidRPr="009C1973">
        <w:rPr>
          <w:sz w:val="20"/>
          <w:szCs w:val="20"/>
        </w:rPr>
        <w:t xml:space="preserve"> </w:t>
      </w:r>
      <w:r w:rsidR="007678B6" w:rsidRPr="009C1973">
        <w:rPr>
          <w:b/>
          <w:sz w:val="20"/>
          <w:szCs w:val="20"/>
        </w:rPr>
        <w:t xml:space="preserve"> </w:t>
      </w:r>
    </w:p>
    <w:p w14:paraId="1A4D77B5" w14:textId="77777777" w:rsidR="008F7E31" w:rsidRDefault="008F7E31" w:rsidP="008F7E31">
      <w:pPr>
        <w:spacing w:before="240"/>
        <w:rPr>
          <w:sz w:val="20"/>
          <w:szCs w:val="20"/>
        </w:rPr>
      </w:pPr>
      <w:r>
        <w:rPr>
          <w:sz w:val="20"/>
          <w:szCs w:val="20"/>
        </w:rPr>
        <w:t>Cabe mencionar que l</w:t>
      </w:r>
      <w:r w:rsidRPr="004C129F">
        <w:rPr>
          <w:sz w:val="20"/>
          <w:szCs w:val="20"/>
        </w:rPr>
        <w:t xml:space="preserve">as fuentes emisoras existentes y nuevas deberán </w:t>
      </w:r>
      <w:r>
        <w:rPr>
          <w:sz w:val="20"/>
          <w:szCs w:val="20"/>
        </w:rPr>
        <w:t>tener instalado y certificado</w:t>
      </w:r>
      <w:r w:rsidRPr="004C129F">
        <w:rPr>
          <w:sz w:val="20"/>
          <w:szCs w:val="20"/>
        </w:rPr>
        <w:t xml:space="preserve"> un sistema de monitoreo continuo de emisiones para: Material </w:t>
      </w:r>
      <w:proofErr w:type="spellStart"/>
      <w:r w:rsidRPr="004C129F">
        <w:rPr>
          <w:sz w:val="20"/>
          <w:szCs w:val="20"/>
        </w:rPr>
        <w:t>particulado</w:t>
      </w:r>
      <w:proofErr w:type="spellEnd"/>
      <w:r w:rsidRPr="004C129F">
        <w:rPr>
          <w:sz w:val="20"/>
          <w:szCs w:val="20"/>
        </w:rPr>
        <w:t xml:space="preserve"> (MP), dióxido de azufre (SO</w:t>
      </w:r>
      <w:r w:rsidRPr="005F53AD">
        <w:rPr>
          <w:sz w:val="20"/>
          <w:szCs w:val="20"/>
          <w:vertAlign w:val="subscript"/>
        </w:rPr>
        <w:t>2</w:t>
      </w:r>
      <w:r w:rsidRPr="004C129F">
        <w:rPr>
          <w:sz w:val="20"/>
          <w:szCs w:val="20"/>
        </w:rPr>
        <w:t>), óxidos de nitrógeno (</w:t>
      </w:r>
      <w:proofErr w:type="spellStart"/>
      <w:r w:rsidRPr="004C129F">
        <w:rPr>
          <w:sz w:val="20"/>
          <w:szCs w:val="20"/>
        </w:rPr>
        <w:t>NOx</w:t>
      </w:r>
      <w:proofErr w:type="spellEnd"/>
      <w:r w:rsidRPr="004C129F">
        <w:rPr>
          <w:sz w:val="20"/>
          <w:szCs w:val="20"/>
        </w:rPr>
        <w:t>) y de otros parámetros de interés, de acuerdo a lo indicado en la Parte 75, volumen 40 del Código de Regulaciones Federales (CFR) de la Agencia Ambiental de los Estados Unidos (US-EPA). El sistema de monitoreo continuo de emisiones será aprobado mediante resolución fundada de la Superintendencia.</w:t>
      </w:r>
    </w:p>
    <w:p w14:paraId="64D35414" w14:textId="5E815D1C" w:rsidR="008F7E31" w:rsidRPr="008F7E31" w:rsidRDefault="008F7E31" w:rsidP="008F7E31">
      <w:pPr>
        <w:spacing w:before="240" w:after="240"/>
        <w:rPr>
          <w:sz w:val="20"/>
          <w:szCs w:val="20"/>
        </w:rPr>
      </w:pPr>
      <w:r>
        <w:rPr>
          <w:sz w:val="20"/>
          <w:szCs w:val="20"/>
        </w:rPr>
        <w:t xml:space="preserve">Considerando además, que </w:t>
      </w:r>
      <w:r w:rsidRPr="00F25790">
        <w:rPr>
          <w:rFonts w:cstheme="minorHAnsi"/>
          <w:sz w:val="20"/>
          <w:szCs w:val="20"/>
        </w:rPr>
        <w:t xml:space="preserve">de acuerdo a la circular IN.AD.N°1/2015 </w:t>
      </w:r>
      <w:r w:rsidRPr="00F25790">
        <w:rPr>
          <w:sz w:val="20"/>
          <w:szCs w:val="20"/>
        </w:rPr>
        <w:t>“Interpretación administrativa del Decreto N°13, de 2011, MMA, Norma de emisión p</w:t>
      </w:r>
      <w:r>
        <w:rPr>
          <w:sz w:val="20"/>
          <w:szCs w:val="20"/>
        </w:rPr>
        <w:t>ara centrales termoeléctricas en</w:t>
      </w:r>
      <w:r w:rsidRPr="00F25790">
        <w:rPr>
          <w:sz w:val="20"/>
          <w:szCs w:val="20"/>
        </w:rPr>
        <w:t xml:space="preserve"> reemplazo de Circular N°2, de 18 de diciembre de 2013”</w:t>
      </w:r>
      <w:r>
        <w:rPr>
          <w:sz w:val="20"/>
          <w:szCs w:val="20"/>
        </w:rPr>
        <w:t xml:space="preserve"> según la ubicación de la fuente emisora, si ésta se encuentra dentro de una zona declarada latente o saturada </w:t>
      </w:r>
      <w:r w:rsidRPr="00F25790">
        <w:rPr>
          <w:rFonts w:cstheme="minorHAnsi"/>
          <w:color w:val="000000" w:themeColor="text1"/>
          <w:sz w:val="20"/>
          <w:szCs w:val="20"/>
        </w:rPr>
        <w:t>por MP, SO</w:t>
      </w:r>
      <w:r w:rsidRPr="00F25790">
        <w:rPr>
          <w:rFonts w:cstheme="minorHAnsi"/>
          <w:color w:val="000000" w:themeColor="text1"/>
          <w:sz w:val="20"/>
          <w:szCs w:val="20"/>
          <w:vertAlign w:val="subscript"/>
        </w:rPr>
        <w:t>2</w:t>
      </w:r>
      <w:r w:rsidRPr="00F25790">
        <w:rPr>
          <w:rFonts w:cstheme="minorHAnsi"/>
          <w:color w:val="000000" w:themeColor="text1"/>
          <w:sz w:val="20"/>
          <w:szCs w:val="20"/>
        </w:rPr>
        <w:t xml:space="preserve"> o NO</w:t>
      </w:r>
      <w:r w:rsidRPr="00F25790">
        <w:rPr>
          <w:rFonts w:cstheme="minorHAnsi"/>
          <w:color w:val="000000" w:themeColor="text1"/>
          <w:sz w:val="20"/>
          <w:szCs w:val="20"/>
          <w:vertAlign w:val="subscript"/>
        </w:rPr>
        <w:t>X,</w:t>
      </w:r>
      <w:r>
        <w:rPr>
          <w:rFonts w:cstheme="minorHAnsi"/>
          <w:color w:val="000000" w:themeColor="text1"/>
          <w:sz w:val="20"/>
          <w:szCs w:val="20"/>
          <w:vertAlign w:val="subscript"/>
        </w:rPr>
        <w:t xml:space="preserve"> </w:t>
      </w:r>
      <w:r>
        <w:rPr>
          <w:sz w:val="20"/>
          <w:szCs w:val="20"/>
        </w:rPr>
        <w:t xml:space="preserve">el límite de emisión aplicable para los parámetros de </w:t>
      </w:r>
      <w:r w:rsidRPr="00330BA8">
        <w:rPr>
          <w:sz w:val="20"/>
          <w:szCs w:val="20"/>
        </w:rPr>
        <w:t>Mercurio (Hg), Dióxido</w:t>
      </w:r>
      <w:r>
        <w:rPr>
          <w:sz w:val="20"/>
          <w:szCs w:val="20"/>
        </w:rPr>
        <w:t xml:space="preserve"> de azufre (SO</w:t>
      </w:r>
      <w:r w:rsidRPr="000A682E">
        <w:rPr>
          <w:sz w:val="20"/>
          <w:szCs w:val="20"/>
          <w:vertAlign w:val="subscript"/>
        </w:rPr>
        <w:t>2</w:t>
      </w:r>
      <w:r>
        <w:rPr>
          <w:sz w:val="20"/>
          <w:szCs w:val="20"/>
        </w:rPr>
        <w:t>) y Óxido de Nitrógeno (NO</w:t>
      </w:r>
      <w:r w:rsidRPr="005F53AD">
        <w:rPr>
          <w:sz w:val="20"/>
          <w:szCs w:val="20"/>
          <w:vertAlign w:val="subscript"/>
        </w:rPr>
        <w:t>X</w:t>
      </w:r>
      <w:r>
        <w:rPr>
          <w:sz w:val="20"/>
          <w:szCs w:val="20"/>
        </w:rPr>
        <w:t xml:space="preserve">) rige a partir del 23 de junio del 2015. </w:t>
      </w:r>
      <w:r w:rsidRPr="00F25790">
        <w:rPr>
          <w:rFonts w:cstheme="minorHAnsi"/>
          <w:color w:val="000000" w:themeColor="text1"/>
          <w:sz w:val="20"/>
          <w:szCs w:val="20"/>
        </w:rPr>
        <w:t xml:space="preserve">Por lo tanto la evaluación anual </w:t>
      </w:r>
      <w:r>
        <w:rPr>
          <w:rFonts w:cstheme="minorHAnsi"/>
          <w:color w:val="000000" w:themeColor="text1"/>
          <w:sz w:val="20"/>
          <w:szCs w:val="20"/>
        </w:rPr>
        <w:t xml:space="preserve">de dichos parámetros </w:t>
      </w:r>
      <w:r w:rsidRPr="00F25790">
        <w:rPr>
          <w:rFonts w:cstheme="minorHAnsi"/>
          <w:color w:val="000000" w:themeColor="text1"/>
          <w:sz w:val="20"/>
          <w:szCs w:val="20"/>
        </w:rPr>
        <w:t>considerará el periodo comprendido entre el 23/06/2015 y el 31/12/2015.</w:t>
      </w:r>
    </w:p>
    <w:p w14:paraId="74BD9DB6" w14:textId="557197E1" w:rsidR="00F567CA" w:rsidRDefault="00F567CA" w:rsidP="00F567CA">
      <w:pPr>
        <w:rPr>
          <w:sz w:val="20"/>
          <w:szCs w:val="20"/>
        </w:rPr>
      </w:pPr>
      <w:r w:rsidRPr="00341BBD">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w:t>
      </w:r>
      <w:r w:rsidR="00000CB1" w:rsidRPr="00341BBD">
        <w:rPr>
          <w:sz w:val="20"/>
          <w:szCs w:val="20"/>
        </w:rPr>
        <w:t xml:space="preserve">e, durante un año calendario”. Los </w:t>
      </w:r>
      <w:r w:rsidRPr="00341BBD">
        <w:rPr>
          <w:sz w:val="20"/>
          <w:szCs w:val="20"/>
        </w:rPr>
        <w:t>reportes presentados por el titular de la fuente para evaluar su cumplimiento con la normativa expuesta, se detalla en la tabla N° 1 que se presenta a continuación:</w:t>
      </w:r>
    </w:p>
    <w:p w14:paraId="01DC84A2" w14:textId="77777777" w:rsidR="00000CB1" w:rsidRPr="00F567CA" w:rsidRDefault="00000CB1" w:rsidP="00F567CA">
      <w:pPr>
        <w:rPr>
          <w:sz w:val="20"/>
          <w:szCs w:val="20"/>
        </w:rPr>
      </w:pPr>
    </w:p>
    <w:p w14:paraId="239D7AD9" w14:textId="77777777" w:rsidR="00083B04" w:rsidRPr="00012C02" w:rsidRDefault="00083B04" w:rsidP="00083B04">
      <w:pPr>
        <w:jc w:val="center"/>
        <w:rPr>
          <w:b/>
          <w:sz w:val="18"/>
          <w:szCs w:val="18"/>
        </w:rPr>
      </w:pPr>
      <w:r w:rsidRPr="00F567CA">
        <w:rPr>
          <w:b/>
          <w:sz w:val="18"/>
          <w:szCs w:val="18"/>
        </w:rPr>
        <w:t>Tabla N°1</w:t>
      </w:r>
      <w:r w:rsidRPr="00012C02">
        <w:rPr>
          <w:b/>
          <w:sz w:val="18"/>
          <w:szCs w:val="18"/>
        </w:rPr>
        <w:t xml:space="preserve"> </w:t>
      </w:r>
    </w:p>
    <w:p w14:paraId="6B7E98C4" w14:textId="77777777" w:rsidR="00083B04" w:rsidRPr="00012C02" w:rsidRDefault="00083B04" w:rsidP="00083B04">
      <w:pPr>
        <w:jc w:val="center"/>
        <w:rPr>
          <w:b/>
          <w:sz w:val="18"/>
          <w:szCs w:val="18"/>
        </w:rPr>
      </w:pPr>
      <w:r w:rsidRPr="00012C02">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3979FD" w:rsidRPr="00012C02" w14:paraId="1334AA2D" w14:textId="77777777" w:rsidTr="003979FD">
        <w:trPr>
          <w:jc w:val="center"/>
        </w:trPr>
        <w:tc>
          <w:tcPr>
            <w:tcW w:w="394" w:type="dxa"/>
            <w:tcBorders>
              <w:right w:val="single" w:sz="4" w:space="0" w:color="auto"/>
            </w:tcBorders>
            <w:shd w:val="clear" w:color="auto" w:fill="F2F2F2" w:themeFill="background1" w:themeFillShade="F2"/>
          </w:tcPr>
          <w:p w14:paraId="72B79169" w14:textId="77777777" w:rsidR="003979FD" w:rsidRPr="00012C02" w:rsidRDefault="003979FD" w:rsidP="000414F3">
            <w:pPr>
              <w:jc w:val="center"/>
              <w:rPr>
                <w:sz w:val="18"/>
                <w:szCs w:val="18"/>
              </w:rPr>
            </w:pPr>
            <w:r w:rsidRPr="00012C02">
              <w:rPr>
                <w:sz w:val="18"/>
                <w:szCs w:val="18"/>
              </w:rPr>
              <w:t>N°</w:t>
            </w:r>
          </w:p>
        </w:tc>
        <w:tc>
          <w:tcPr>
            <w:tcW w:w="8311" w:type="dxa"/>
            <w:shd w:val="clear" w:color="auto" w:fill="F2F2F2" w:themeFill="background1" w:themeFillShade="F2"/>
          </w:tcPr>
          <w:p w14:paraId="7B5BFE38" w14:textId="77777777" w:rsidR="003979FD" w:rsidRPr="00012C02" w:rsidRDefault="003979FD" w:rsidP="000414F3">
            <w:pPr>
              <w:jc w:val="center"/>
              <w:rPr>
                <w:sz w:val="18"/>
                <w:szCs w:val="18"/>
              </w:rPr>
            </w:pPr>
            <w:r w:rsidRPr="00012C02">
              <w:rPr>
                <w:sz w:val="18"/>
                <w:szCs w:val="18"/>
              </w:rPr>
              <w:t>Etapa</w:t>
            </w:r>
          </w:p>
        </w:tc>
      </w:tr>
      <w:tr w:rsidR="003979FD" w:rsidRPr="00012C02" w14:paraId="1BE64A8F" w14:textId="77777777" w:rsidTr="003979FD">
        <w:trPr>
          <w:jc w:val="center"/>
        </w:trPr>
        <w:tc>
          <w:tcPr>
            <w:tcW w:w="394" w:type="dxa"/>
            <w:tcBorders>
              <w:right w:val="single" w:sz="4" w:space="0" w:color="auto"/>
            </w:tcBorders>
            <w:shd w:val="clear" w:color="auto" w:fill="F2F2F2" w:themeFill="background1" w:themeFillShade="F2"/>
            <w:vAlign w:val="center"/>
          </w:tcPr>
          <w:p w14:paraId="66712F53" w14:textId="77777777" w:rsidR="003979FD" w:rsidRPr="00012C02" w:rsidRDefault="003979FD" w:rsidP="00D45940">
            <w:pPr>
              <w:jc w:val="center"/>
              <w:rPr>
                <w:sz w:val="18"/>
                <w:szCs w:val="18"/>
              </w:rPr>
            </w:pPr>
            <w:r w:rsidRPr="00012C02">
              <w:rPr>
                <w:sz w:val="18"/>
                <w:szCs w:val="18"/>
              </w:rPr>
              <w:t>1</w:t>
            </w:r>
          </w:p>
        </w:tc>
        <w:tc>
          <w:tcPr>
            <w:tcW w:w="8311" w:type="dxa"/>
            <w:vAlign w:val="center"/>
          </w:tcPr>
          <w:p w14:paraId="48E5331A" w14:textId="544FFE11" w:rsidR="003979FD" w:rsidRPr="00341BBD" w:rsidRDefault="003979FD" w:rsidP="00D45940">
            <w:pPr>
              <w:jc w:val="center"/>
              <w:rPr>
                <w:sz w:val="18"/>
                <w:szCs w:val="18"/>
              </w:rPr>
            </w:pPr>
            <w:r w:rsidRPr="00341BBD">
              <w:rPr>
                <w:sz w:val="18"/>
                <w:szCs w:val="18"/>
              </w:rPr>
              <w:t>El titular ingreso a la plataforma de Termoeléctricas de la SMA el Primer Reporte trimestral que va desde el 01/01/15 al 31/03/15</w:t>
            </w:r>
          </w:p>
        </w:tc>
      </w:tr>
      <w:tr w:rsidR="003979FD" w:rsidRPr="00012C02" w14:paraId="4D10C312" w14:textId="77777777" w:rsidTr="003979FD">
        <w:trPr>
          <w:jc w:val="center"/>
        </w:trPr>
        <w:tc>
          <w:tcPr>
            <w:tcW w:w="394" w:type="dxa"/>
            <w:tcBorders>
              <w:right w:val="single" w:sz="4" w:space="0" w:color="auto"/>
            </w:tcBorders>
            <w:shd w:val="clear" w:color="auto" w:fill="F2F2F2" w:themeFill="background1" w:themeFillShade="F2"/>
            <w:vAlign w:val="center"/>
          </w:tcPr>
          <w:p w14:paraId="6CC708D1" w14:textId="77777777" w:rsidR="003979FD" w:rsidRPr="00012C02" w:rsidRDefault="003979FD" w:rsidP="00D45940">
            <w:pPr>
              <w:jc w:val="center"/>
              <w:rPr>
                <w:sz w:val="18"/>
                <w:szCs w:val="18"/>
              </w:rPr>
            </w:pPr>
            <w:r w:rsidRPr="00012C02">
              <w:rPr>
                <w:sz w:val="18"/>
                <w:szCs w:val="18"/>
              </w:rPr>
              <w:t>2</w:t>
            </w:r>
          </w:p>
        </w:tc>
        <w:tc>
          <w:tcPr>
            <w:tcW w:w="8311" w:type="dxa"/>
            <w:vAlign w:val="center"/>
          </w:tcPr>
          <w:p w14:paraId="5EBE7EBB" w14:textId="093100B7" w:rsidR="003979FD" w:rsidRPr="00341BBD" w:rsidRDefault="003979FD" w:rsidP="00D45940">
            <w:pPr>
              <w:jc w:val="center"/>
              <w:rPr>
                <w:sz w:val="18"/>
                <w:szCs w:val="18"/>
              </w:rPr>
            </w:pPr>
            <w:r w:rsidRPr="00341BBD">
              <w:rPr>
                <w:sz w:val="18"/>
                <w:szCs w:val="18"/>
              </w:rPr>
              <w:t>El titular ingreso a la plataforma de Termoeléctricas de la SMA el Segundo Reporte trimestral que va desde el 01/04/15 al 30/06/15</w:t>
            </w:r>
          </w:p>
        </w:tc>
      </w:tr>
      <w:tr w:rsidR="003979FD" w:rsidRPr="00012C02" w14:paraId="090740A1" w14:textId="77777777" w:rsidTr="003979FD">
        <w:trPr>
          <w:jc w:val="center"/>
        </w:trPr>
        <w:tc>
          <w:tcPr>
            <w:tcW w:w="394" w:type="dxa"/>
            <w:tcBorders>
              <w:right w:val="single" w:sz="4" w:space="0" w:color="auto"/>
            </w:tcBorders>
            <w:shd w:val="clear" w:color="auto" w:fill="F2F2F2" w:themeFill="background1" w:themeFillShade="F2"/>
            <w:vAlign w:val="center"/>
          </w:tcPr>
          <w:p w14:paraId="17185C0A" w14:textId="77777777" w:rsidR="003979FD" w:rsidRPr="00012C02" w:rsidRDefault="003979FD" w:rsidP="00D45940">
            <w:pPr>
              <w:jc w:val="center"/>
              <w:rPr>
                <w:sz w:val="18"/>
                <w:szCs w:val="18"/>
              </w:rPr>
            </w:pPr>
            <w:r w:rsidRPr="00012C02">
              <w:rPr>
                <w:sz w:val="18"/>
                <w:szCs w:val="18"/>
              </w:rPr>
              <w:t>3</w:t>
            </w:r>
          </w:p>
        </w:tc>
        <w:tc>
          <w:tcPr>
            <w:tcW w:w="8311" w:type="dxa"/>
            <w:vAlign w:val="center"/>
          </w:tcPr>
          <w:p w14:paraId="4CC3A7C0" w14:textId="0C4CCF93" w:rsidR="003979FD" w:rsidRPr="00341BBD" w:rsidRDefault="003979FD" w:rsidP="00D45940">
            <w:pPr>
              <w:jc w:val="center"/>
              <w:rPr>
                <w:sz w:val="18"/>
                <w:szCs w:val="18"/>
              </w:rPr>
            </w:pPr>
            <w:r w:rsidRPr="00341BBD">
              <w:rPr>
                <w:sz w:val="18"/>
                <w:szCs w:val="18"/>
              </w:rPr>
              <w:t>El titular ingreso a la plataforma de Termoeléctricas de la SMA el Tercer Reporte trimestral que va desde el 01/07/15 al 30/09/15</w:t>
            </w:r>
          </w:p>
        </w:tc>
      </w:tr>
      <w:tr w:rsidR="003979FD" w:rsidRPr="00012C02" w14:paraId="431B10E6" w14:textId="77777777" w:rsidTr="003979FD">
        <w:trPr>
          <w:jc w:val="center"/>
        </w:trPr>
        <w:tc>
          <w:tcPr>
            <w:tcW w:w="394" w:type="dxa"/>
            <w:tcBorders>
              <w:right w:val="single" w:sz="4" w:space="0" w:color="auto"/>
            </w:tcBorders>
            <w:shd w:val="clear" w:color="auto" w:fill="F2F2F2" w:themeFill="background1" w:themeFillShade="F2"/>
            <w:vAlign w:val="center"/>
          </w:tcPr>
          <w:p w14:paraId="764705BA" w14:textId="77777777" w:rsidR="003979FD" w:rsidRPr="00012C02" w:rsidRDefault="003979FD" w:rsidP="00D45940">
            <w:pPr>
              <w:jc w:val="center"/>
              <w:rPr>
                <w:sz w:val="18"/>
                <w:szCs w:val="18"/>
              </w:rPr>
            </w:pPr>
            <w:r w:rsidRPr="00012C02">
              <w:rPr>
                <w:sz w:val="18"/>
                <w:szCs w:val="18"/>
              </w:rPr>
              <w:t>4</w:t>
            </w:r>
          </w:p>
        </w:tc>
        <w:tc>
          <w:tcPr>
            <w:tcW w:w="8311" w:type="dxa"/>
            <w:vAlign w:val="center"/>
          </w:tcPr>
          <w:p w14:paraId="0D66FD96" w14:textId="0EEE2BC4" w:rsidR="003979FD" w:rsidRPr="00341BBD" w:rsidRDefault="003979FD" w:rsidP="00D45940">
            <w:pPr>
              <w:jc w:val="center"/>
              <w:rPr>
                <w:sz w:val="18"/>
                <w:szCs w:val="18"/>
              </w:rPr>
            </w:pPr>
            <w:r w:rsidRPr="00341BBD">
              <w:rPr>
                <w:sz w:val="18"/>
                <w:szCs w:val="18"/>
              </w:rPr>
              <w:t>El titular ingreso a la plataforma de Termoeléctricas de la SMA el Cuarto Reporte trimestral que va desde el 01/10/15 al 31/12/15</w:t>
            </w:r>
          </w:p>
        </w:tc>
      </w:tr>
    </w:tbl>
    <w:p w14:paraId="0064243F" w14:textId="75CFEFA3" w:rsidR="00083B04" w:rsidRPr="00012C02" w:rsidRDefault="00001E8E" w:rsidP="00001E8E">
      <w:pPr>
        <w:tabs>
          <w:tab w:val="left" w:pos="1984"/>
        </w:tabs>
      </w:pPr>
      <w:r w:rsidRPr="00012C02">
        <w:tab/>
      </w:r>
    </w:p>
    <w:p w14:paraId="1CCF2C74" w14:textId="69E5EE73" w:rsidR="00083B04" w:rsidRDefault="00CD035E" w:rsidP="00083B04">
      <w:pPr>
        <w:rPr>
          <w:sz w:val="20"/>
          <w:szCs w:val="20"/>
        </w:rPr>
      </w:pPr>
      <w:r w:rsidRPr="00341BBD">
        <w:rPr>
          <w:sz w:val="20"/>
          <w:szCs w:val="20"/>
        </w:rPr>
        <w:t>La</w:t>
      </w:r>
      <w:r w:rsidR="002E34E2">
        <w:rPr>
          <w:sz w:val="20"/>
          <w:szCs w:val="20"/>
        </w:rPr>
        <w:t>s</w:t>
      </w:r>
      <w:r w:rsidR="00083B04" w:rsidRPr="00341BBD">
        <w:rPr>
          <w:sz w:val="20"/>
          <w:szCs w:val="20"/>
        </w:rPr>
        <w:t xml:space="preserve"> </w:t>
      </w:r>
      <w:r w:rsidR="00B049FD" w:rsidRPr="00341BBD">
        <w:rPr>
          <w:b/>
          <w:sz w:val="20"/>
          <w:szCs w:val="20"/>
        </w:rPr>
        <w:t>Unidad</w:t>
      </w:r>
      <w:r w:rsidR="002E34E2">
        <w:rPr>
          <w:b/>
          <w:sz w:val="20"/>
          <w:szCs w:val="20"/>
        </w:rPr>
        <w:t>es</w:t>
      </w:r>
      <w:r w:rsidR="00B049FD" w:rsidRPr="00341BBD">
        <w:rPr>
          <w:b/>
          <w:sz w:val="20"/>
          <w:szCs w:val="20"/>
        </w:rPr>
        <w:t xml:space="preserve"> </w:t>
      </w:r>
      <w:r w:rsidR="00341BBD" w:rsidRPr="00341BBD">
        <w:rPr>
          <w:b/>
          <w:sz w:val="20"/>
          <w:szCs w:val="20"/>
        </w:rPr>
        <w:t>U14-U15</w:t>
      </w:r>
      <w:r w:rsidR="002911C7" w:rsidRPr="00341BBD">
        <w:rPr>
          <w:b/>
          <w:sz w:val="20"/>
          <w:szCs w:val="20"/>
        </w:rPr>
        <w:t xml:space="preserve"> de la</w:t>
      </w:r>
      <w:r w:rsidR="002911C7" w:rsidRPr="00341BBD">
        <w:rPr>
          <w:sz w:val="20"/>
          <w:szCs w:val="20"/>
        </w:rPr>
        <w:t xml:space="preserve"> </w:t>
      </w:r>
      <w:r w:rsidR="002911C7" w:rsidRPr="00341BBD">
        <w:rPr>
          <w:b/>
          <w:sz w:val="20"/>
          <w:szCs w:val="20"/>
        </w:rPr>
        <w:t xml:space="preserve">Central Termoeléctrica </w:t>
      </w:r>
      <w:r w:rsidR="00AB0246" w:rsidRPr="00341BBD">
        <w:rPr>
          <w:b/>
          <w:sz w:val="20"/>
          <w:szCs w:val="20"/>
        </w:rPr>
        <w:t>Tocopilla,</w:t>
      </w:r>
      <w:r w:rsidRPr="00341BBD">
        <w:rPr>
          <w:b/>
          <w:sz w:val="20"/>
          <w:szCs w:val="20"/>
        </w:rPr>
        <w:t xml:space="preserve"> se encuentra</w:t>
      </w:r>
      <w:r w:rsidR="002E34E2">
        <w:rPr>
          <w:b/>
          <w:sz w:val="20"/>
          <w:szCs w:val="20"/>
        </w:rPr>
        <w:t>n</w:t>
      </w:r>
      <w:r w:rsidRPr="00341BBD">
        <w:rPr>
          <w:b/>
          <w:sz w:val="20"/>
          <w:szCs w:val="20"/>
        </w:rPr>
        <w:t xml:space="preserve"> en una zona que fue declarada saturada </w:t>
      </w:r>
      <w:r w:rsidR="00210064" w:rsidRPr="00341BBD">
        <w:rPr>
          <w:sz w:val="20"/>
          <w:szCs w:val="20"/>
        </w:rPr>
        <w:t>mediante D.S. 50/2007 (ZS MP10 Concentración Anual) y D.S.74/2008 (ZS MP10 Concentración 24 horas)</w:t>
      </w:r>
      <w:r w:rsidR="002911C7" w:rsidRPr="00341BBD">
        <w:rPr>
          <w:b/>
          <w:sz w:val="20"/>
          <w:szCs w:val="20"/>
        </w:rPr>
        <w:t xml:space="preserve"> </w:t>
      </w:r>
      <w:r w:rsidRPr="00341BBD">
        <w:rPr>
          <w:sz w:val="20"/>
          <w:szCs w:val="20"/>
        </w:rPr>
        <w:t xml:space="preserve">y </w:t>
      </w:r>
      <w:r w:rsidR="00083B04" w:rsidRPr="00341BBD">
        <w:rPr>
          <w:sz w:val="20"/>
          <w:szCs w:val="20"/>
        </w:rPr>
        <w:t>cuenta</w:t>
      </w:r>
      <w:r w:rsidR="002E34E2">
        <w:rPr>
          <w:sz w:val="20"/>
          <w:szCs w:val="20"/>
        </w:rPr>
        <w:t>n</w:t>
      </w:r>
      <w:r w:rsidR="00083B04" w:rsidRPr="00341BBD">
        <w:rPr>
          <w:sz w:val="20"/>
          <w:szCs w:val="20"/>
        </w:rPr>
        <w:t xml:space="preserve"> con sus </w:t>
      </w:r>
      <w:r w:rsidR="00995B86" w:rsidRPr="00341BBD">
        <w:rPr>
          <w:sz w:val="20"/>
          <w:szCs w:val="20"/>
        </w:rPr>
        <w:t xml:space="preserve">respectivos </w:t>
      </w:r>
      <w:r w:rsidR="00083B04" w:rsidRPr="00341BBD">
        <w:rPr>
          <w:sz w:val="20"/>
          <w:szCs w:val="20"/>
        </w:rPr>
        <w:t>Sistemas de Monitoreo Continu</w:t>
      </w:r>
      <w:r w:rsidRPr="00341BBD">
        <w:rPr>
          <w:sz w:val="20"/>
          <w:szCs w:val="20"/>
        </w:rPr>
        <w:t>o de Emision</w:t>
      </w:r>
      <w:r w:rsidR="00DD02CF" w:rsidRPr="00341BBD">
        <w:rPr>
          <w:sz w:val="20"/>
          <w:szCs w:val="20"/>
        </w:rPr>
        <w:t>es (CEMS)</w:t>
      </w:r>
      <w:r w:rsidR="008A6945" w:rsidRPr="00341BBD">
        <w:rPr>
          <w:sz w:val="20"/>
          <w:szCs w:val="20"/>
        </w:rPr>
        <w:t xml:space="preserve"> validados anualmente ante esta </w:t>
      </w:r>
      <w:r w:rsidR="008A6945" w:rsidRPr="004E6508">
        <w:rPr>
          <w:sz w:val="20"/>
          <w:szCs w:val="20"/>
        </w:rPr>
        <w:t xml:space="preserve">Superintendencia bajo </w:t>
      </w:r>
      <w:r w:rsidR="00687042">
        <w:rPr>
          <w:b/>
          <w:sz w:val="20"/>
          <w:szCs w:val="20"/>
        </w:rPr>
        <w:t>Resolución N° 10</w:t>
      </w:r>
      <w:r w:rsidR="004E6508" w:rsidRPr="004E6508">
        <w:rPr>
          <w:b/>
          <w:sz w:val="20"/>
          <w:szCs w:val="20"/>
        </w:rPr>
        <w:t>29</w:t>
      </w:r>
      <w:r w:rsidR="00687042">
        <w:rPr>
          <w:b/>
          <w:sz w:val="20"/>
          <w:szCs w:val="20"/>
        </w:rPr>
        <w:t xml:space="preserve"> del 04 de noviembre de 20</w:t>
      </w:r>
      <w:r w:rsidR="008A6945" w:rsidRPr="004E6508">
        <w:rPr>
          <w:b/>
          <w:sz w:val="20"/>
          <w:szCs w:val="20"/>
        </w:rPr>
        <w:t>15 para parámetros gaseoso</w:t>
      </w:r>
      <w:r w:rsidR="004E6508" w:rsidRPr="004E6508">
        <w:rPr>
          <w:b/>
          <w:sz w:val="20"/>
          <w:szCs w:val="20"/>
        </w:rPr>
        <w:t>s y flujo</w:t>
      </w:r>
      <w:r w:rsidR="0002295C">
        <w:rPr>
          <w:b/>
          <w:sz w:val="20"/>
          <w:szCs w:val="20"/>
        </w:rPr>
        <w:t xml:space="preserve">, el </w:t>
      </w:r>
      <w:r w:rsidR="0002295C" w:rsidRPr="004E6508">
        <w:rPr>
          <w:b/>
          <w:sz w:val="20"/>
          <w:szCs w:val="20"/>
        </w:rPr>
        <w:t xml:space="preserve">Material Particulado </w:t>
      </w:r>
      <w:r w:rsidR="0002295C">
        <w:rPr>
          <w:b/>
          <w:sz w:val="20"/>
          <w:szCs w:val="20"/>
        </w:rPr>
        <w:t xml:space="preserve">de acuerdo a la </w:t>
      </w:r>
      <w:r w:rsidR="004E6508" w:rsidRPr="004E6508">
        <w:rPr>
          <w:b/>
          <w:sz w:val="20"/>
          <w:szCs w:val="20"/>
        </w:rPr>
        <w:t>Resolución 1100</w:t>
      </w:r>
      <w:r w:rsidR="00687042">
        <w:rPr>
          <w:b/>
          <w:sz w:val="20"/>
          <w:szCs w:val="20"/>
        </w:rPr>
        <w:t xml:space="preserve"> del 19 de noviembre de 20</w:t>
      </w:r>
      <w:r w:rsidR="008A6945" w:rsidRPr="004E6508">
        <w:rPr>
          <w:b/>
          <w:sz w:val="20"/>
          <w:szCs w:val="20"/>
        </w:rPr>
        <w:t>15</w:t>
      </w:r>
      <w:r w:rsidR="008A6945" w:rsidRPr="004E6508">
        <w:rPr>
          <w:sz w:val="20"/>
          <w:szCs w:val="20"/>
        </w:rPr>
        <w:t xml:space="preserve">, </w:t>
      </w:r>
      <w:r w:rsidR="00D51242">
        <w:rPr>
          <w:rFonts w:ascii="Calibri" w:hAnsi="Calibri" w:cs="Calibri"/>
          <w:sz w:val="20"/>
          <w:szCs w:val="20"/>
          <w:lang w:eastAsia="es-ES"/>
        </w:rPr>
        <w:t>por lo cual los datos reportados, nos permiten verificar el cumplimiento del D.S.13/2011 durante el año 2015.</w:t>
      </w:r>
    </w:p>
    <w:p w14:paraId="52E90E05" w14:textId="45FF9A23" w:rsidR="00AF5C1B" w:rsidRPr="003C277E" w:rsidRDefault="00343052" w:rsidP="00343052">
      <w:pPr>
        <w:spacing w:before="240" w:after="240"/>
        <w:rPr>
          <w:sz w:val="20"/>
          <w:szCs w:val="20"/>
        </w:rPr>
      </w:pPr>
      <w:r w:rsidRPr="003C277E">
        <w:rPr>
          <w:sz w:val="20"/>
          <w:szCs w:val="20"/>
        </w:rPr>
        <w:t>Cabe señalar que al revisar la caracterización de las horas de funcionamiento, no se aprecia la cronología lógica de Horas de Encendido – Horas de Régimen – Horas de Apagado u Horas de Apagado – Falla – Hora de Encendido, debido a que las unidades U14 y U15 al compartir chimenea, se considera la peor condición desde el punto de vista de emisiones en reporte horario.</w:t>
      </w:r>
    </w:p>
    <w:p w14:paraId="44EA479E" w14:textId="371560B6" w:rsidR="00083B04" w:rsidRPr="00D45940" w:rsidRDefault="00D45940" w:rsidP="00BF31A5">
      <w:pPr>
        <w:spacing w:before="240"/>
        <w:rPr>
          <w:rFonts w:ascii="Calibri" w:hAnsi="Calibri" w:cstheme="minorHAnsi"/>
          <w:sz w:val="20"/>
          <w:szCs w:val="20"/>
          <w:lang w:val="es-ES" w:eastAsia="es-ES"/>
        </w:rPr>
      </w:pPr>
      <w:r>
        <w:rPr>
          <w:sz w:val="20"/>
          <w:szCs w:val="20"/>
        </w:rPr>
        <w:t>D</w:t>
      </w:r>
      <w:r w:rsidRPr="007019CD">
        <w:rPr>
          <w:sz w:val="20"/>
          <w:szCs w:val="20"/>
        </w:rPr>
        <w:t>e</w:t>
      </w:r>
      <w:r>
        <w:rPr>
          <w:sz w:val="20"/>
          <w:szCs w:val="20"/>
        </w:rPr>
        <w:t>l análisis respecto del estado de validación del CEMS</w:t>
      </w:r>
      <w:r w:rsidRPr="007019CD">
        <w:rPr>
          <w:sz w:val="20"/>
          <w:szCs w:val="20"/>
        </w:rPr>
        <w:t xml:space="preserve"> y del examen de información realizado a l</w:t>
      </w:r>
      <w:r>
        <w:rPr>
          <w:sz w:val="20"/>
          <w:szCs w:val="20"/>
        </w:rPr>
        <w:t>os 4 reportes trimestrales de</w:t>
      </w:r>
      <w:r w:rsidRPr="001B7CE8">
        <w:rPr>
          <w:rFonts w:cstheme="minorHAnsi"/>
          <w:b/>
          <w:sz w:val="20"/>
        </w:rPr>
        <w:t xml:space="preserve"> </w:t>
      </w:r>
      <w:r>
        <w:rPr>
          <w:sz w:val="20"/>
          <w:szCs w:val="20"/>
        </w:rPr>
        <w:t>la</w:t>
      </w:r>
      <w:r w:rsidR="00BF31A5">
        <w:rPr>
          <w:sz w:val="20"/>
          <w:szCs w:val="20"/>
        </w:rPr>
        <w:t>s</w:t>
      </w:r>
      <w:r w:rsidRPr="00D2637F">
        <w:rPr>
          <w:rFonts w:ascii="Calibri" w:hAnsi="Calibri"/>
          <w:sz w:val="20"/>
          <w:szCs w:val="20"/>
        </w:rPr>
        <w:t xml:space="preserve"> </w:t>
      </w:r>
      <w:r w:rsidR="00F02314" w:rsidRPr="00D45940">
        <w:rPr>
          <w:rFonts w:ascii="Calibri" w:hAnsi="Calibri"/>
          <w:b/>
          <w:sz w:val="20"/>
          <w:szCs w:val="20"/>
        </w:rPr>
        <w:t>Unidad</w:t>
      </w:r>
      <w:r w:rsidR="00BF31A5">
        <w:rPr>
          <w:rFonts w:ascii="Calibri" w:hAnsi="Calibri"/>
          <w:b/>
          <w:sz w:val="20"/>
          <w:szCs w:val="20"/>
        </w:rPr>
        <w:t>es</w:t>
      </w:r>
      <w:r w:rsidR="00F02314" w:rsidRPr="00D45940">
        <w:rPr>
          <w:rFonts w:ascii="Calibri" w:hAnsi="Calibri"/>
          <w:b/>
          <w:sz w:val="20"/>
          <w:szCs w:val="20"/>
        </w:rPr>
        <w:t xml:space="preserve"> </w:t>
      </w:r>
      <w:r w:rsidR="00F02314" w:rsidRPr="00D2637F">
        <w:rPr>
          <w:rFonts w:ascii="Calibri" w:hAnsi="Calibri"/>
          <w:b/>
          <w:sz w:val="20"/>
          <w:szCs w:val="20"/>
        </w:rPr>
        <w:t>U1</w:t>
      </w:r>
      <w:r w:rsidR="00050194" w:rsidRPr="00D2637F">
        <w:rPr>
          <w:rFonts w:ascii="Calibri" w:hAnsi="Calibri"/>
          <w:b/>
          <w:sz w:val="20"/>
          <w:szCs w:val="20"/>
        </w:rPr>
        <w:t>4-U15</w:t>
      </w:r>
      <w:r w:rsidR="00F02314" w:rsidRPr="00D2637F">
        <w:rPr>
          <w:rFonts w:ascii="Calibri" w:hAnsi="Calibri"/>
          <w:sz w:val="20"/>
          <w:szCs w:val="20"/>
        </w:rPr>
        <w:t xml:space="preserve"> de la </w:t>
      </w:r>
      <w:r w:rsidR="00F02314" w:rsidRPr="00D2637F">
        <w:rPr>
          <w:rFonts w:ascii="Calibri" w:hAnsi="Calibri"/>
          <w:b/>
          <w:sz w:val="20"/>
          <w:szCs w:val="20"/>
        </w:rPr>
        <w:t xml:space="preserve">Central Termoeléctrica Tocopilla </w:t>
      </w:r>
      <w:r w:rsidR="00F02314" w:rsidRPr="00D2637F">
        <w:rPr>
          <w:rFonts w:ascii="Calibri" w:hAnsi="Calibri"/>
          <w:sz w:val="20"/>
          <w:szCs w:val="20"/>
        </w:rPr>
        <w:t xml:space="preserve">perteneciente a la empresa </w:t>
      </w:r>
      <w:proofErr w:type="spellStart"/>
      <w:r w:rsidR="00346702">
        <w:rPr>
          <w:rFonts w:ascii="Calibri" w:hAnsi="Calibri"/>
          <w:b/>
          <w:sz w:val="20"/>
          <w:szCs w:val="20"/>
        </w:rPr>
        <w:t>Engie</w:t>
      </w:r>
      <w:proofErr w:type="spellEnd"/>
      <w:r w:rsidR="00346702">
        <w:rPr>
          <w:rFonts w:ascii="Calibri" w:hAnsi="Calibri"/>
          <w:b/>
          <w:sz w:val="20"/>
          <w:szCs w:val="20"/>
        </w:rPr>
        <w:t xml:space="preserve"> Energía Chile</w:t>
      </w:r>
      <w:r w:rsidR="00F02314" w:rsidRPr="00D2637F">
        <w:rPr>
          <w:rFonts w:ascii="Calibri" w:hAnsi="Calibri"/>
          <w:b/>
          <w:sz w:val="20"/>
          <w:szCs w:val="20"/>
        </w:rPr>
        <w:t xml:space="preserve">, </w:t>
      </w:r>
      <w:r w:rsidR="00F02314" w:rsidRPr="00D45940">
        <w:rPr>
          <w:rFonts w:ascii="Calibri" w:hAnsi="Calibri"/>
          <w:sz w:val="20"/>
          <w:szCs w:val="20"/>
        </w:rPr>
        <w:t>cumplió con los límites de emisión de MP, Hg, SO</w:t>
      </w:r>
      <w:r w:rsidR="00F02314" w:rsidRPr="00D45940">
        <w:rPr>
          <w:rFonts w:ascii="Calibri" w:hAnsi="Calibri"/>
          <w:sz w:val="20"/>
          <w:szCs w:val="20"/>
          <w:vertAlign w:val="subscript"/>
        </w:rPr>
        <w:t>2</w:t>
      </w:r>
      <w:r w:rsidR="00F02314" w:rsidRPr="00D45940">
        <w:rPr>
          <w:rFonts w:ascii="Calibri" w:hAnsi="Calibri"/>
          <w:sz w:val="20"/>
          <w:szCs w:val="20"/>
        </w:rPr>
        <w:t xml:space="preserve"> y NO</w:t>
      </w:r>
      <w:r w:rsidR="00F02314" w:rsidRPr="00D45940">
        <w:rPr>
          <w:rFonts w:ascii="Calibri" w:hAnsi="Calibri"/>
          <w:sz w:val="20"/>
          <w:szCs w:val="20"/>
          <w:vertAlign w:val="subscript"/>
        </w:rPr>
        <w:t xml:space="preserve">X </w:t>
      </w:r>
      <w:r w:rsidR="00F02314" w:rsidRPr="00D45940">
        <w:rPr>
          <w:rFonts w:ascii="Calibri" w:hAnsi="Calibri"/>
          <w:sz w:val="20"/>
          <w:szCs w:val="20"/>
        </w:rPr>
        <w:t>establecidos en el D.S.13/11 durante el año 2015</w:t>
      </w:r>
      <w:r w:rsidR="00BF31A5">
        <w:rPr>
          <w:rFonts w:ascii="Calibri" w:hAnsi="Calibri"/>
          <w:sz w:val="20"/>
          <w:szCs w:val="20"/>
        </w:rPr>
        <w:t>.</w:t>
      </w:r>
    </w:p>
    <w:p w14:paraId="3EE251F3" w14:textId="0C21B2B0" w:rsidR="00D2637F" w:rsidRDefault="00D2637F">
      <w:pPr>
        <w:jc w:val="left"/>
        <w:rPr>
          <w:rFonts w:cstheme="minorHAnsi"/>
          <w:b/>
          <w:sz w:val="20"/>
          <w:szCs w:val="20"/>
        </w:rPr>
      </w:pPr>
    </w:p>
    <w:p w14:paraId="36378B47" w14:textId="77777777" w:rsidR="00ED4317" w:rsidRPr="00012C02" w:rsidRDefault="00ED4317" w:rsidP="007C550A">
      <w:pPr>
        <w:rPr>
          <w:rFonts w:cstheme="minorHAnsi"/>
          <w:b/>
          <w:sz w:val="20"/>
          <w:szCs w:val="20"/>
        </w:rPr>
      </w:pPr>
    </w:p>
    <w:p w14:paraId="3EE251F4" w14:textId="054AD545" w:rsidR="00ED4317" w:rsidRPr="00012C02" w:rsidRDefault="009847C7" w:rsidP="009847C7">
      <w:pPr>
        <w:pStyle w:val="Ttulo1"/>
      </w:pPr>
      <w:bookmarkStart w:id="12" w:name="_Toc459726591"/>
      <w:r w:rsidRPr="00012C02">
        <w:t>IDENTIFICACIÓN DEL PROYECTO,</w:t>
      </w:r>
      <w:r w:rsidR="00677A75" w:rsidRPr="00012C02">
        <w:t xml:space="preserve"> INSTALACIÓN, </w:t>
      </w:r>
      <w:r w:rsidRPr="00012C02">
        <w:t>ACTIVIDAD O FUENTE FISCALIZADA</w:t>
      </w:r>
      <w:bookmarkEnd w:id="12"/>
    </w:p>
    <w:p w14:paraId="3EE251F5" w14:textId="77777777" w:rsidR="00ED4317" w:rsidRPr="00012C02" w:rsidRDefault="00ED4317" w:rsidP="00ED4317"/>
    <w:p w14:paraId="3EE251F6" w14:textId="77777777" w:rsidR="00ED4317" w:rsidRPr="00012C02"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59726592"/>
      <w:r w:rsidRPr="00012C02">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68"/>
        <w:gridCol w:w="1358"/>
        <w:gridCol w:w="4926"/>
      </w:tblGrid>
      <w:tr w:rsidR="000F0A43" w:rsidRPr="00012C02" w14:paraId="44B375EB" w14:textId="77777777" w:rsidTr="000F0A43">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B4CFB7" w14:textId="7561D4E2" w:rsidR="000F0A43" w:rsidRPr="00572F40" w:rsidRDefault="000F0A43" w:rsidP="00086EBE">
            <w:pPr>
              <w:rPr>
                <w:rFonts w:cstheme="minorHAnsi"/>
                <w:sz w:val="20"/>
                <w:szCs w:val="20"/>
                <w:highlight w:val="yellow"/>
                <w:lang w:val="es-ES" w:eastAsia="es-ES"/>
              </w:rPr>
            </w:pPr>
            <w:bookmarkStart w:id="23" w:name="_Toc353998105"/>
            <w:bookmarkStart w:id="24" w:name="_Toc353998178"/>
            <w:bookmarkEnd w:id="23"/>
            <w:bookmarkEnd w:id="24"/>
            <w:r w:rsidRPr="00134C48">
              <w:rPr>
                <w:rFonts w:cstheme="minorHAnsi"/>
                <w:b/>
                <w:sz w:val="20"/>
                <w:szCs w:val="20"/>
              </w:rPr>
              <w:t xml:space="preserve">Unidad Fiscalizable: </w:t>
            </w:r>
            <w:r w:rsidR="00086EBE" w:rsidRPr="00134C48">
              <w:rPr>
                <w:rFonts w:cstheme="minorHAnsi"/>
                <w:sz w:val="20"/>
                <w:szCs w:val="20"/>
              </w:rPr>
              <w:t>Central Tocopilla</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64705681" w14:textId="23D689EF" w:rsidR="000F0A43" w:rsidRPr="00086EBE" w:rsidRDefault="000F0A43" w:rsidP="0083137B">
            <w:pPr>
              <w:rPr>
                <w:rFonts w:cstheme="minorHAnsi"/>
                <w:sz w:val="20"/>
                <w:szCs w:val="20"/>
                <w:lang w:val="es-ES" w:eastAsia="es-ES"/>
              </w:rPr>
            </w:pPr>
            <w:r w:rsidRPr="00086EBE">
              <w:rPr>
                <w:rFonts w:cstheme="minorHAnsi"/>
                <w:b/>
                <w:sz w:val="20"/>
                <w:szCs w:val="20"/>
                <w:lang w:val="es-ES" w:eastAsia="es-ES"/>
              </w:rPr>
              <w:t xml:space="preserve">UGE: </w:t>
            </w:r>
            <w:r w:rsidR="00572F40">
              <w:rPr>
                <w:rFonts w:cstheme="minorHAnsi"/>
                <w:sz w:val="20"/>
                <w:szCs w:val="20"/>
                <w:lang w:val="es-ES" w:eastAsia="es-ES"/>
              </w:rPr>
              <w:t>U14-U15</w:t>
            </w:r>
          </w:p>
        </w:tc>
      </w:tr>
      <w:tr w:rsidR="00083B04" w:rsidRPr="00012C02" w14:paraId="6753F409" w14:textId="77777777" w:rsidTr="00083B04">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F9728" w14:textId="7753ADED" w:rsidR="00083B04" w:rsidRPr="00696EC1" w:rsidRDefault="00083B04" w:rsidP="00083B04">
            <w:pPr>
              <w:rPr>
                <w:rFonts w:cstheme="minorHAnsi"/>
                <w:b/>
                <w:sz w:val="20"/>
                <w:szCs w:val="20"/>
              </w:rPr>
            </w:pPr>
            <w:r w:rsidRPr="00696EC1">
              <w:rPr>
                <w:rFonts w:cstheme="minorHAnsi"/>
                <w:b/>
                <w:sz w:val="20"/>
                <w:szCs w:val="20"/>
              </w:rPr>
              <w:t>Región:</w:t>
            </w:r>
            <w:r w:rsidR="00E27C46" w:rsidRPr="00696EC1">
              <w:rPr>
                <w:rFonts w:cstheme="minorHAnsi"/>
                <w:sz w:val="20"/>
                <w:szCs w:val="20"/>
              </w:rPr>
              <w:t xml:space="preserve"> </w:t>
            </w:r>
            <w:r w:rsidR="00086EBE" w:rsidRPr="00696EC1">
              <w:rPr>
                <w:rFonts w:cstheme="minorHAnsi"/>
                <w:sz w:val="20"/>
                <w:szCs w:val="20"/>
              </w:rPr>
              <w:t>II Región de Antofagasta</w:t>
            </w:r>
            <w:r w:rsidR="00984349" w:rsidRPr="00696EC1">
              <w:rPr>
                <w:rFonts w:cstheme="minorHAnsi"/>
                <w:sz w:val="20"/>
                <w:szCs w:val="20"/>
              </w:rPr>
              <w:t>.</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5816AAC1" w14:textId="77777777" w:rsidR="00083B04" w:rsidRPr="00696EC1" w:rsidRDefault="00083B04" w:rsidP="00083B04">
            <w:pPr>
              <w:spacing w:after="100" w:line="276" w:lineRule="auto"/>
              <w:ind w:left="46"/>
              <w:rPr>
                <w:rFonts w:cstheme="minorHAnsi"/>
                <w:sz w:val="20"/>
                <w:szCs w:val="20"/>
              </w:rPr>
            </w:pPr>
            <w:r w:rsidRPr="00696EC1">
              <w:rPr>
                <w:rFonts w:cstheme="minorHAnsi"/>
                <w:b/>
                <w:sz w:val="20"/>
                <w:szCs w:val="20"/>
              </w:rPr>
              <w:t>Ubicación de la actividad, proyecto o fuente fiscalizada:</w:t>
            </w:r>
            <w:r w:rsidRPr="00696EC1">
              <w:rPr>
                <w:rFonts w:cstheme="minorHAnsi"/>
                <w:sz w:val="20"/>
                <w:szCs w:val="20"/>
              </w:rPr>
              <w:t xml:space="preserve"> </w:t>
            </w:r>
          </w:p>
          <w:p w14:paraId="5B596DCF" w14:textId="6E9715A4" w:rsidR="00E27C46" w:rsidRPr="00696EC1" w:rsidRDefault="002178E3" w:rsidP="00E27C46">
            <w:pPr>
              <w:jc w:val="left"/>
              <w:rPr>
                <w:rFonts w:cstheme="minorHAnsi"/>
                <w:sz w:val="20"/>
                <w:szCs w:val="20"/>
              </w:rPr>
            </w:pPr>
            <w:r w:rsidRPr="00696EC1">
              <w:rPr>
                <w:rFonts w:cstheme="minorHAnsi"/>
                <w:sz w:val="20"/>
                <w:szCs w:val="20"/>
              </w:rPr>
              <w:t>Avda. Leonardo Guzmán 0780, Tocopilla.</w:t>
            </w:r>
          </w:p>
          <w:p w14:paraId="78A1840E" w14:textId="1121DE4A" w:rsidR="00083B04" w:rsidRPr="00696EC1" w:rsidRDefault="00083B04" w:rsidP="00C016AB">
            <w:pPr>
              <w:rPr>
                <w:rFonts w:cstheme="minorHAnsi"/>
                <w:sz w:val="20"/>
                <w:szCs w:val="20"/>
              </w:rPr>
            </w:pPr>
          </w:p>
        </w:tc>
      </w:tr>
      <w:tr w:rsidR="00083B04" w:rsidRPr="00012C02" w14:paraId="76488D7E" w14:textId="77777777" w:rsidTr="00083B04">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5ED4A" w14:textId="1441DCDF" w:rsidR="00083B04" w:rsidRPr="00696EC1" w:rsidRDefault="00083B04" w:rsidP="00086EBE">
            <w:pPr>
              <w:rPr>
                <w:rFonts w:cstheme="minorHAnsi"/>
                <w:sz w:val="20"/>
                <w:szCs w:val="20"/>
              </w:rPr>
            </w:pPr>
            <w:r w:rsidRPr="00696EC1">
              <w:rPr>
                <w:rFonts w:cstheme="minorHAnsi"/>
                <w:b/>
                <w:sz w:val="20"/>
                <w:szCs w:val="20"/>
              </w:rPr>
              <w:t>Provincia:</w:t>
            </w:r>
            <w:r w:rsidRPr="00696EC1">
              <w:rPr>
                <w:rFonts w:cstheme="minorHAnsi"/>
                <w:sz w:val="20"/>
                <w:szCs w:val="20"/>
              </w:rPr>
              <w:t xml:space="preserve"> </w:t>
            </w:r>
            <w:r w:rsidR="00086EBE" w:rsidRPr="00696EC1">
              <w:rPr>
                <w:rFonts w:cstheme="minorHAnsi"/>
                <w:sz w:val="20"/>
                <w:szCs w:val="20"/>
              </w:rPr>
              <w:t>Tocopilla</w:t>
            </w:r>
          </w:p>
        </w:tc>
        <w:tc>
          <w:tcPr>
            <w:tcW w:w="3189" w:type="pct"/>
            <w:gridSpan w:val="2"/>
            <w:vMerge/>
            <w:tcBorders>
              <w:left w:val="single" w:sz="4" w:space="0" w:color="auto"/>
              <w:right w:val="single" w:sz="4" w:space="0" w:color="auto"/>
            </w:tcBorders>
            <w:shd w:val="clear" w:color="auto" w:fill="FFFFFF"/>
          </w:tcPr>
          <w:p w14:paraId="362CF890" w14:textId="77777777" w:rsidR="00083B04" w:rsidRPr="00572F40" w:rsidRDefault="00083B04" w:rsidP="00083B04">
            <w:pPr>
              <w:ind w:left="188"/>
              <w:rPr>
                <w:rFonts w:cstheme="minorHAnsi"/>
                <w:b/>
                <w:sz w:val="20"/>
                <w:szCs w:val="20"/>
                <w:highlight w:val="yellow"/>
              </w:rPr>
            </w:pPr>
          </w:p>
        </w:tc>
      </w:tr>
      <w:tr w:rsidR="00083B04" w:rsidRPr="00012C02" w14:paraId="77C2063B" w14:textId="77777777" w:rsidTr="00083B04">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690B2A" w14:textId="36694B00" w:rsidR="00083B04" w:rsidRPr="00696EC1" w:rsidRDefault="00083B04" w:rsidP="00086EBE">
            <w:pPr>
              <w:spacing w:after="100" w:line="276" w:lineRule="auto"/>
              <w:rPr>
                <w:rFonts w:cstheme="minorHAnsi"/>
                <w:sz w:val="20"/>
                <w:szCs w:val="20"/>
              </w:rPr>
            </w:pPr>
            <w:r w:rsidRPr="00696EC1">
              <w:rPr>
                <w:rFonts w:cstheme="minorHAnsi"/>
                <w:b/>
                <w:sz w:val="20"/>
                <w:szCs w:val="20"/>
              </w:rPr>
              <w:t>Comuna:</w:t>
            </w:r>
            <w:r w:rsidRPr="00696EC1">
              <w:rPr>
                <w:rFonts w:cstheme="minorHAnsi"/>
                <w:sz w:val="20"/>
                <w:szCs w:val="20"/>
              </w:rPr>
              <w:t xml:space="preserve"> </w:t>
            </w:r>
            <w:r w:rsidR="00086EBE" w:rsidRPr="00696EC1">
              <w:rPr>
                <w:rFonts w:cstheme="minorHAnsi"/>
                <w:sz w:val="20"/>
                <w:szCs w:val="20"/>
              </w:rPr>
              <w:t>Tocopilla</w:t>
            </w:r>
          </w:p>
        </w:tc>
        <w:tc>
          <w:tcPr>
            <w:tcW w:w="3189" w:type="pct"/>
            <w:gridSpan w:val="2"/>
            <w:vMerge/>
            <w:tcBorders>
              <w:left w:val="single" w:sz="4" w:space="0" w:color="auto"/>
              <w:bottom w:val="single" w:sz="4" w:space="0" w:color="auto"/>
              <w:right w:val="single" w:sz="4" w:space="0" w:color="auto"/>
            </w:tcBorders>
            <w:shd w:val="clear" w:color="auto" w:fill="FFFFFF"/>
          </w:tcPr>
          <w:p w14:paraId="50DE35C7" w14:textId="77777777" w:rsidR="00083B04" w:rsidRPr="00572F40" w:rsidRDefault="00083B04" w:rsidP="00083B04">
            <w:pPr>
              <w:ind w:left="188"/>
              <w:rPr>
                <w:rFonts w:cstheme="minorHAnsi"/>
                <w:b/>
                <w:sz w:val="20"/>
                <w:szCs w:val="20"/>
                <w:highlight w:val="yellow"/>
              </w:rPr>
            </w:pPr>
          </w:p>
        </w:tc>
      </w:tr>
      <w:tr w:rsidR="00083B04" w:rsidRPr="00012C02" w14:paraId="6C0FD3F5" w14:textId="77777777" w:rsidTr="00083B04">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5F7B2" w14:textId="77777777" w:rsidR="00083B04" w:rsidRPr="00AB2438" w:rsidRDefault="00083B04" w:rsidP="00083B04">
            <w:pPr>
              <w:spacing w:after="100" w:line="276" w:lineRule="auto"/>
              <w:rPr>
                <w:rFonts w:cstheme="minorHAnsi"/>
                <w:b/>
                <w:sz w:val="20"/>
                <w:szCs w:val="20"/>
              </w:rPr>
            </w:pPr>
            <w:r w:rsidRPr="00AB2438">
              <w:rPr>
                <w:rFonts w:cstheme="minorHAnsi"/>
                <w:b/>
                <w:sz w:val="20"/>
                <w:szCs w:val="20"/>
              </w:rPr>
              <w:t>Titular de la actividad, proyecto o fuente fiscalizada:</w:t>
            </w:r>
          </w:p>
          <w:p w14:paraId="6DAC6804" w14:textId="397B99F7" w:rsidR="00083B04" w:rsidRPr="00AB2438" w:rsidRDefault="002E5CA4" w:rsidP="002E5CA4">
            <w:pPr>
              <w:spacing w:after="100" w:line="276" w:lineRule="auto"/>
              <w:rPr>
                <w:rFonts w:cstheme="minorHAnsi"/>
                <w:sz w:val="20"/>
                <w:szCs w:val="20"/>
                <w:lang w:val="es-ES" w:eastAsia="es-ES"/>
              </w:rPr>
            </w:pPr>
            <w:proofErr w:type="spellStart"/>
            <w:r>
              <w:rPr>
                <w:rFonts w:cstheme="minorHAnsi"/>
                <w:sz w:val="20"/>
                <w:szCs w:val="20"/>
              </w:rPr>
              <w:t>Engie</w:t>
            </w:r>
            <w:proofErr w:type="spellEnd"/>
            <w:r>
              <w:rPr>
                <w:rFonts w:cstheme="minorHAnsi"/>
                <w:sz w:val="20"/>
                <w:szCs w:val="20"/>
              </w:rPr>
              <w:t xml:space="preserve"> Energía Chile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F4111" w14:textId="49B15F1A" w:rsidR="00083B04" w:rsidRPr="00AB2438" w:rsidRDefault="00083B04" w:rsidP="002178E3">
            <w:pPr>
              <w:spacing w:after="100" w:line="276" w:lineRule="auto"/>
              <w:rPr>
                <w:rFonts w:cstheme="minorHAnsi"/>
                <w:sz w:val="20"/>
                <w:szCs w:val="20"/>
                <w:lang w:val="es-ES" w:eastAsia="es-ES"/>
              </w:rPr>
            </w:pPr>
            <w:r w:rsidRPr="00AB2438">
              <w:rPr>
                <w:rFonts w:cstheme="minorHAnsi"/>
                <w:b/>
                <w:sz w:val="20"/>
                <w:szCs w:val="20"/>
              </w:rPr>
              <w:t xml:space="preserve">RUT o RUN: </w:t>
            </w:r>
            <w:r w:rsidR="002178E3" w:rsidRPr="00AB2438">
              <w:rPr>
                <w:rFonts w:cstheme="minorHAnsi"/>
                <w:sz w:val="20"/>
                <w:szCs w:val="20"/>
              </w:rPr>
              <w:t>88.006.900-4</w:t>
            </w:r>
          </w:p>
        </w:tc>
      </w:tr>
      <w:tr w:rsidR="00083B04" w:rsidRPr="00012C02" w14:paraId="2719E104" w14:textId="77777777" w:rsidTr="00984349">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35358" w14:textId="77777777" w:rsidR="00083B04" w:rsidRPr="0024554C" w:rsidRDefault="00083B04" w:rsidP="00083B04">
            <w:pPr>
              <w:spacing w:after="100" w:line="276" w:lineRule="auto"/>
              <w:rPr>
                <w:rFonts w:cstheme="minorHAnsi"/>
                <w:sz w:val="20"/>
                <w:szCs w:val="20"/>
              </w:rPr>
            </w:pPr>
            <w:r w:rsidRPr="0024554C">
              <w:rPr>
                <w:rFonts w:cstheme="minorHAnsi"/>
                <w:b/>
                <w:sz w:val="20"/>
                <w:szCs w:val="20"/>
              </w:rPr>
              <w:t>Domicilio Titular:</w:t>
            </w:r>
            <w:r w:rsidRPr="0024554C">
              <w:rPr>
                <w:rFonts w:cstheme="minorHAnsi"/>
                <w:sz w:val="20"/>
                <w:szCs w:val="20"/>
              </w:rPr>
              <w:t xml:space="preserve"> </w:t>
            </w:r>
          </w:p>
          <w:p w14:paraId="571DEA86" w14:textId="7F9329A0" w:rsidR="00E27C46" w:rsidRPr="0024554C" w:rsidRDefault="002178E3" w:rsidP="00E27C46">
            <w:pPr>
              <w:pStyle w:val="Default"/>
              <w:jc w:val="both"/>
              <w:rPr>
                <w:rFonts w:asciiTheme="minorHAnsi" w:hAnsiTheme="minorHAnsi" w:cstheme="minorHAnsi"/>
                <w:color w:val="auto"/>
                <w:sz w:val="20"/>
                <w:szCs w:val="20"/>
              </w:rPr>
            </w:pPr>
            <w:r w:rsidRPr="0024554C">
              <w:rPr>
                <w:rFonts w:asciiTheme="minorHAnsi" w:hAnsiTheme="minorHAnsi" w:cstheme="minorHAnsi"/>
                <w:color w:val="auto"/>
                <w:sz w:val="20"/>
                <w:szCs w:val="20"/>
                <w:lang w:eastAsia="en-US"/>
              </w:rPr>
              <w:t>Avenida Apoquindo</w:t>
            </w:r>
            <w:r w:rsidR="0024554C" w:rsidRPr="0024554C">
              <w:rPr>
                <w:rFonts w:asciiTheme="minorHAnsi" w:hAnsiTheme="minorHAnsi" w:cstheme="minorHAnsi"/>
                <w:color w:val="auto"/>
                <w:sz w:val="20"/>
                <w:szCs w:val="20"/>
                <w:lang w:eastAsia="en-US"/>
              </w:rPr>
              <w:t xml:space="preserve"> 3721</w:t>
            </w:r>
            <w:r w:rsidRPr="0024554C">
              <w:rPr>
                <w:rFonts w:asciiTheme="minorHAnsi" w:hAnsiTheme="minorHAnsi" w:cstheme="minorHAnsi"/>
                <w:color w:val="auto"/>
                <w:sz w:val="20"/>
                <w:szCs w:val="20"/>
                <w:lang w:eastAsia="en-US"/>
              </w:rPr>
              <w:t>,</w:t>
            </w:r>
            <w:r w:rsidR="00CC3DFE" w:rsidRPr="0024554C">
              <w:rPr>
                <w:rFonts w:asciiTheme="minorHAnsi" w:hAnsiTheme="minorHAnsi" w:cstheme="minorHAnsi"/>
                <w:color w:val="auto"/>
                <w:sz w:val="20"/>
                <w:szCs w:val="20"/>
                <w:lang w:eastAsia="en-US"/>
              </w:rPr>
              <w:t xml:space="preserve"> piso 6.</w:t>
            </w:r>
            <w:r w:rsidR="00984349" w:rsidRPr="0024554C">
              <w:rPr>
                <w:rFonts w:asciiTheme="minorHAnsi" w:hAnsiTheme="minorHAnsi" w:cstheme="minorHAnsi"/>
                <w:color w:val="auto"/>
                <w:sz w:val="20"/>
                <w:szCs w:val="20"/>
                <w:lang w:eastAsia="en-US"/>
              </w:rPr>
              <w:t xml:space="preserve"> Las Condes, </w:t>
            </w:r>
            <w:r w:rsidRPr="0024554C">
              <w:rPr>
                <w:rFonts w:asciiTheme="minorHAnsi" w:hAnsiTheme="minorHAnsi" w:cstheme="minorHAnsi"/>
                <w:color w:val="auto"/>
                <w:sz w:val="20"/>
                <w:szCs w:val="20"/>
                <w:lang w:eastAsia="en-US"/>
              </w:rPr>
              <w:t>Región Metropolitana.</w:t>
            </w:r>
          </w:p>
          <w:p w14:paraId="4FE11BD4" w14:textId="6CD233E6" w:rsidR="00083B04" w:rsidRPr="0024554C" w:rsidRDefault="00083B04" w:rsidP="00083B04">
            <w:pPr>
              <w:spacing w:after="100" w:line="276" w:lineRule="auto"/>
              <w:rPr>
                <w:rFonts w:cstheme="minorHAnsi"/>
                <w:sz w:val="20"/>
                <w:szCs w:val="20"/>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9F56B16" w14:textId="3907F3A9" w:rsidR="00083B04" w:rsidRPr="0024554C" w:rsidRDefault="00083B04" w:rsidP="002178E3">
            <w:pPr>
              <w:spacing w:after="100" w:line="276" w:lineRule="auto"/>
              <w:rPr>
                <w:rFonts w:cstheme="minorHAnsi"/>
                <w:sz w:val="20"/>
                <w:szCs w:val="20"/>
              </w:rPr>
            </w:pPr>
            <w:r w:rsidRPr="0024554C">
              <w:rPr>
                <w:rFonts w:cstheme="minorHAnsi"/>
                <w:b/>
                <w:sz w:val="20"/>
                <w:szCs w:val="20"/>
              </w:rPr>
              <w:t>Correo electrónico</w:t>
            </w:r>
            <w:r w:rsidR="00470C3B" w:rsidRPr="0024554C">
              <w:rPr>
                <w:color w:val="000000"/>
                <w:sz w:val="18"/>
                <w:szCs w:val="18"/>
                <w:shd w:val="clear" w:color="auto" w:fill="FFFFFF"/>
              </w:rPr>
              <w:t xml:space="preserve">: </w:t>
            </w:r>
            <w:r w:rsidR="002178E3" w:rsidRPr="0024554C">
              <w:rPr>
                <w:rFonts w:cstheme="minorHAnsi"/>
                <w:sz w:val="20"/>
                <w:szCs w:val="20"/>
              </w:rPr>
              <w:t>daniel.horta@e-cl.cl</w:t>
            </w:r>
          </w:p>
        </w:tc>
      </w:tr>
      <w:tr w:rsidR="00083B04" w:rsidRPr="00012C02" w14:paraId="3C86FAD7" w14:textId="77777777" w:rsidTr="00083B04">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6DA2EDF" w14:textId="77777777" w:rsidR="00083B04" w:rsidRPr="0024554C"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4E161" w14:textId="7EE36A4C" w:rsidR="00083B04" w:rsidRPr="0024554C" w:rsidRDefault="00083B04" w:rsidP="00083B04">
            <w:pPr>
              <w:spacing w:after="100" w:line="276" w:lineRule="auto"/>
              <w:rPr>
                <w:rFonts w:cstheme="minorHAnsi"/>
                <w:b/>
                <w:sz w:val="20"/>
                <w:szCs w:val="20"/>
              </w:rPr>
            </w:pPr>
            <w:r w:rsidRPr="0024554C">
              <w:rPr>
                <w:rFonts w:cstheme="minorHAnsi"/>
                <w:b/>
                <w:sz w:val="20"/>
                <w:szCs w:val="20"/>
              </w:rPr>
              <w:t>Teléfono:</w:t>
            </w:r>
            <w:r w:rsidRPr="0024554C">
              <w:rPr>
                <w:rFonts w:cstheme="minorHAnsi"/>
                <w:sz w:val="20"/>
                <w:szCs w:val="20"/>
              </w:rPr>
              <w:t xml:space="preserve"> </w:t>
            </w:r>
            <w:r w:rsidR="00CC3DFE" w:rsidRPr="0024554C">
              <w:rPr>
                <w:rFonts w:cstheme="minorHAnsi"/>
                <w:sz w:val="20"/>
                <w:szCs w:val="20"/>
              </w:rPr>
              <w:t>+56 (55) 2</w:t>
            </w:r>
            <w:r w:rsidR="002178E3" w:rsidRPr="0024554C">
              <w:rPr>
                <w:rFonts w:cstheme="minorHAnsi"/>
                <w:sz w:val="20"/>
                <w:szCs w:val="20"/>
              </w:rPr>
              <w:t>658021</w:t>
            </w:r>
          </w:p>
        </w:tc>
      </w:tr>
      <w:tr w:rsidR="00083B04" w:rsidRPr="00012C02" w14:paraId="76CB6CA2" w14:textId="77777777" w:rsidTr="00083B04">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1D137" w14:textId="77777777" w:rsidR="00083B04" w:rsidRPr="0024554C" w:rsidRDefault="00083B04" w:rsidP="00083B04">
            <w:pPr>
              <w:spacing w:after="100" w:line="276" w:lineRule="auto"/>
              <w:rPr>
                <w:rFonts w:cstheme="minorHAnsi"/>
                <w:sz w:val="20"/>
                <w:szCs w:val="20"/>
              </w:rPr>
            </w:pPr>
            <w:r w:rsidRPr="0024554C">
              <w:rPr>
                <w:rFonts w:cstheme="minorHAnsi"/>
                <w:b/>
                <w:sz w:val="20"/>
                <w:szCs w:val="20"/>
              </w:rPr>
              <w:t>Identificación del Representante Legal:</w:t>
            </w:r>
            <w:r w:rsidRPr="0024554C">
              <w:rPr>
                <w:rFonts w:cstheme="minorHAnsi"/>
                <w:sz w:val="20"/>
                <w:szCs w:val="20"/>
              </w:rPr>
              <w:t xml:space="preserve"> </w:t>
            </w:r>
          </w:p>
          <w:p w14:paraId="5AD3ECEB" w14:textId="2EDA7F1B" w:rsidR="00083B04" w:rsidRPr="0024554C" w:rsidRDefault="00CC3DFE" w:rsidP="00083B04">
            <w:pPr>
              <w:spacing w:after="100" w:line="276" w:lineRule="auto"/>
              <w:rPr>
                <w:rFonts w:cstheme="minorHAnsi"/>
                <w:sz w:val="20"/>
                <w:szCs w:val="20"/>
                <w:lang w:val="es-ES" w:eastAsia="es-ES"/>
              </w:rPr>
            </w:pPr>
            <w:r w:rsidRPr="0024554C">
              <w:rPr>
                <w:rFonts w:cstheme="minorHAnsi"/>
                <w:sz w:val="20"/>
                <w:szCs w:val="20"/>
              </w:rPr>
              <w:t xml:space="preserve">Axel </w:t>
            </w:r>
            <w:proofErr w:type="spellStart"/>
            <w:r w:rsidRPr="0024554C">
              <w:rPr>
                <w:rFonts w:cstheme="minorHAnsi"/>
                <w:sz w:val="20"/>
                <w:szCs w:val="20"/>
              </w:rPr>
              <w:t>Leveque</w:t>
            </w:r>
            <w:proofErr w:type="spellEnd"/>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34C738" w14:textId="4944C042" w:rsidR="00083B04" w:rsidRPr="0024554C" w:rsidRDefault="00083B04" w:rsidP="00CC3DFE">
            <w:pPr>
              <w:spacing w:after="100" w:line="276" w:lineRule="auto"/>
              <w:rPr>
                <w:rFonts w:cstheme="minorHAnsi"/>
                <w:b/>
                <w:sz w:val="20"/>
                <w:szCs w:val="20"/>
                <w:lang w:val="es-ES" w:eastAsia="es-ES"/>
              </w:rPr>
            </w:pPr>
            <w:r w:rsidRPr="0024554C">
              <w:rPr>
                <w:rFonts w:cstheme="minorHAnsi"/>
                <w:b/>
                <w:sz w:val="20"/>
                <w:szCs w:val="20"/>
              </w:rPr>
              <w:t>RUT o RUN:</w:t>
            </w:r>
            <w:r w:rsidR="00993ABF" w:rsidRPr="0024554C">
              <w:rPr>
                <w:rFonts w:cstheme="minorHAnsi"/>
                <w:sz w:val="20"/>
                <w:szCs w:val="20"/>
              </w:rPr>
              <w:t xml:space="preserve"> </w:t>
            </w:r>
            <w:r w:rsidR="00CC3DFE" w:rsidRPr="0024554C">
              <w:rPr>
                <w:rFonts w:cstheme="minorHAnsi"/>
                <w:sz w:val="20"/>
                <w:szCs w:val="20"/>
              </w:rPr>
              <w:t>14.710.940-7</w:t>
            </w:r>
          </w:p>
        </w:tc>
      </w:tr>
      <w:tr w:rsidR="00083B04" w:rsidRPr="00012C02" w14:paraId="36F9F93E" w14:textId="77777777" w:rsidTr="00083B04">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137304" w14:textId="77777777" w:rsidR="00083B04" w:rsidRPr="0024554C" w:rsidRDefault="00083B04" w:rsidP="00083B04">
            <w:pPr>
              <w:spacing w:after="100" w:line="276" w:lineRule="auto"/>
              <w:rPr>
                <w:rFonts w:cstheme="minorHAnsi"/>
                <w:sz w:val="20"/>
                <w:szCs w:val="20"/>
              </w:rPr>
            </w:pPr>
            <w:r w:rsidRPr="0024554C">
              <w:rPr>
                <w:rFonts w:cstheme="minorHAnsi"/>
                <w:b/>
                <w:sz w:val="20"/>
                <w:szCs w:val="20"/>
              </w:rPr>
              <w:t>Domicilio Representante Legal:</w:t>
            </w:r>
          </w:p>
          <w:p w14:paraId="06305D83" w14:textId="6F6A4710" w:rsidR="00083B04" w:rsidRPr="0024554C" w:rsidRDefault="00CC3DFE" w:rsidP="00CC3DFE">
            <w:pPr>
              <w:pStyle w:val="Default"/>
              <w:jc w:val="both"/>
              <w:rPr>
                <w:rFonts w:asciiTheme="minorHAnsi" w:hAnsiTheme="minorHAnsi" w:cstheme="minorHAnsi"/>
                <w:color w:val="auto"/>
                <w:sz w:val="20"/>
                <w:szCs w:val="20"/>
              </w:rPr>
            </w:pPr>
            <w:r w:rsidRPr="0024554C">
              <w:rPr>
                <w:rFonts w:asciiTheme="minorHAnsi" w:hAnsiTheme="minorHAnsi" w:cstheme="minorHAnsi"/>
                <w:color w:val="auto"/>
                <w:sz w:val="20"/>
                <w:szCs w:val="20"/>
                <w:lang w:eastAsia="en-US"/>
              </w:rPr>
              <w:t>Avenida Apoquindo</w:t>
            </w:r>
            <w:r w:rsidR="0024554C" w:rsidRPr="0024554C">
              <w:rPr>
                <w:rFonts w:asciiTheme="minorHAnsi" w:hAnsiTheme="minorHAnsi" w:cstheme="minorHAnsi"/>
                <w:color w:val="auto"/>
                <w:sz w:val="20"/>
                <w:szCs w:val="20"/>
                <w:lang w:eastAsia="en-US"/>
              </w:rPr>
              <w:t xml:space="preserve"> 3721</w:t>
            </w:r>
            <w:r w:rsidRPr="0024554C">
              <w:rPr>
                <w:rFonts w:asciiTheme="minorHAnsi" w:hAnsiTheme="minorHAnsi" w:cstheme="minorHAnsi"/>
                <w:color w:val="auto"/>
                <w:sz w:val="20"/>
                <w:szCs w:val="20"/>
                <w:lang w:eastAsia="en-US"/>
              </w:rPr>
              <w:t>, piso 6. Las Condes,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02437" w14:textId="5A1CC047" w:rsidR="00083B04" w:rsidRPr="0024554C" w:rsidRDefault="00083B04" w:rsidP="00CC3DFE">
            <w:pPr>
              <w:spacing w:after="100" w:line="276" w:lineRule="auto"/>
              <w:rPr>
                <w:rFonts w:cstheme="minorHAnsi"/>
                <w:sz w:val="20"/>
                <w:szCs w:val="20"/>
              </w:rPr>
            </w:pPr>
            <w:r w:rsidRPr="0024554C">
              <w:rPr>
                <w:rFonts w:cstheme="minorHAnsi"/>
                <w:b/>
                <w:sz w:val="20"/>
                <w:szCs w:val="20"/>
              </w:rPr>
              <w:t>Correo electrónico:</w:t>
            </w:r>
            <w:r w:rsidRPr="0024554C">
              <w:rPr>
                <w:rFonts w:cstheme="minorHAnsi"/>
                <w:sz w:val="20"/>
                <w:szCs w:val="20"/>
              </w:rPr>
              <w:t xml:space="preserve"> </w:t>
            </w:r>
            <w:r w:rsidRPr="0024554C">
              <w:rPr>
                <w:rFonts w:cstheme="minorHAnsi"/>
                <w:b/>
                <w:sz w:val="20"/>
                <w:szCs w:val="20"/>
              </w:rPr>
              <w:t>:</w:t>
            </w:r>
            <w:r w:rsidRPr="0024554C">
              <w:rPr>
                <w:rFonts w:cstheme="minorHAnsi"/>
                <w:sz w:val="20"/>
                <w:szCs w:val="20"/>
              </w:rPr>
              <w:t xml:space="preserve"> </w:t>
            </w:r>
            <w:r w:rsidR="00993ABF" w:rsidRPr="0024554C">
              <w:rPr>
                <w:rFonts w:ascii="TahomaNormal" w:hAnsi="TahomaNormal" w:cs="TahomaNormal"/>
                <w:color w:val="222222"/>
                <w:sz w:val="15"/>
                <w:szCs w:val="15"/>
                <w:lang w:eastAsia="es-ES"/>
              </w:rPr>
              <w:t xml:space="preserve"> </w:t>
            </w:r>
            <w:r w:rsidR="00CC3DFE" w:rsidRPr="0024554C">
              <w:rPr>
                <w:rFonts w:cstheme="minorHAnsi"/>
                <w:sz w:val="20"/>
                <w:szCs w:val="20"/>
              </w:rPr>
              <w:t>axel.leveque@e-cl.cl</w:t>
            </w:r>
          </w:p>
        </w:tc>
      </w:tr>
      <w:tr w:rsidR="00083B04" w:rsidRPr="00012C02" w14:paraId="1F2AADD6" w14:textId="77777777" w:rsidTr="00083B04">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EDBA042" w14:textId="77777777" w:rsidR="00083B04" w:rsidRPr="0024554C"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9FCA8F" w14:textId="294944A1" w:rsidR="00083B04" w:rsidRPr="0024554C" w:rsidRDefault="00083B04" w:rsidP="00CC3DFE">
            <w:pPr>
              <w:widowControl w:val="0"/>
              <w:spacing w:after="120" w:line="285" w:lineRule="auto"/>
              <w:rPr>
                <w:sz w:val="16"/>
                <w:szCs w:val="16"/>
              </w:rPr>
            </w:pPr>
            <w:r w:rsidRPr="0024554C">
              <w:rPr>
                <w:rFonts w:cstheme="minorHAnsi"/>
                <w:b/>
                <w:sz w:val="20"/>
                <w:szCs w:val="20"/>
              </w:rPr>
              <w:t>Teléfono:</w:t>
            </w:r>
            <w:r w:rsidRPr="0024554C">
              <w:t xml:space="preserve"> </w:t>
            </w:r>
            <w:r w:rsidR="00993ABF" w:rsidRPr="0024554C">
              <w:rPr>
                <w:rFonts w:ascii="TahomaNormal" w:hAnsi="TahomaNormal" w:cs="TahomaNormal"/>
                <w:color w:val="222222"/>
                <w:sz w:val="15"/>
                <w:szCs w:val="15"/>
                <w:lang w:eastAsia="es-ES"/>
              </w:rPr>
              <w:t xml:space="preserve"> </w:t>
            </w:r>
            <w:r w:rsidR="00CC3DFE" w:rsidRPr="0024554C">
              <w:rPr>
                <w:rFonts w:cstheme="minorHAnsi"/>
                <w:sz w:val="20"/>
              </w:rPr>
              <w:t>+56 (55) 2658021</w:t>
            </w:r>
          </w:p>
        </w:tc>
      </w:tr>
      <w:tr w:rsidR="00083B04" w:rsidRPr="00012C02" w14:paraId="303E5493"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5BB512" w14:textId="77777777" w:rsidR="00083B04" w:rsidRPr="0024554C" w:rsidRDefault="00083B04" w:rsidP="00083B04">
            <w:pPr>
              <w:spacing w:after="100" w:line="276" w:lineRule="auto"/>
              <w:ind w:left="425" w:hanging="425"/>
              <w:rPr>
                <w:rFonts w:cstheme="minorHAnsi"/>
                <w:sz w:val="20"/>
                <w:szCs w:val="20"/>
              </w:rPr>
            </w:pPr>
            <w:r w:rsidRPr="0024554C">
              <w:rPr>
                <w:rFonts w:cstheme="minorHAnsi"/>
                <w:b/>
                <w:sz w:val="20"/>
                <w:szCs w:val="20"/>
              </w:rPr>
              <w:t>Fase de la actividad, proyecto o fuente fiscalizada:</w:t>
            </w:r>
            <w:r w:rsidRPr="0024554C">
              <w:rPr>
                <w:rFonts w:cstheme="minorHAnsi"/>
                <w:sz w:val="20"/>
                <w:szCs w:val="20"/>
              </w:rPr>
              <w:t xml:space="preserve"> </w:t>
            </w:r>
            <w:r w:rsidRPr="0024554C">
              <w:rPr>
                <w:sz w:val="20"/>
                <w:szCs w:val="20"/>
              </w:rPr>
              <w:t>Fase de Operación.</w:t>
            </w:r>
          </w:p>
        </w:tc>
      </w:tr>
      <w:tr w:rsidR="00083B04" w:rsidRPr="00012C02" w14:paraId="2723EAD3" w14:textId="77777777" w:rsidTr="00FC6C41">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3F477E" w14:textId="77777777" w:rsidR="00083B04" w:rsidRPr="0024554C" w:rsidRDefault="00083B04" w:rsidP="00083B04">
            <w:pPr>
              <w:rPr>
                <w:rFonts w:cstheme="minorHAnsi"/>
                <w:b/>
                <w:sz w:val="20"/>
                <w:szCs w:val="20"/>
              </w:rPr>
            </w:pPr>
            <w:r w:rsidRPr="0024554C">
              <w:rPr>
                <w:rFonts w:cstheme="minorHAnsi"/>
                <w:b/>
                <w:sz w:val="20"/>
                <w:szCs w:val="20"/>
              </w:rPr>
              <w:t>Tipo de fuente:</w:t>
            </w:r>
          </w:p>
          <w:p w14:paraId="30A6A08A" w14:textId="7ADA9DB1" w:rsidR="00083B04" w:rsidRPr="0024554C" w:rsidRDefault="00CC3DFE" w:rsidP="00CC3DFE">
            <w:pPr>
              <w:spacing w:after="100" w:line="276" w:lineRule="auto"/>
              <w:ind w:left="79"/>
              <w:rPr>
                <w:rFonts w:cstheme="minorHAnsi"/>
                <w:b/>
                <w:sz w:val="20"/>
                <w:szCs w:val="20"/>
              </w:rPr>
            </w:pPr>
            <w:r w:rsidRPr="0024554C">
              <w:rPr>
                <w:rFonts w:cstheme="minorHAnsi"/>
                <w:sz w:val="20"/>
                <w:szCs w:val="20"/>
              </w:rPr>
              <w:t xml:space="preserve">Caldera de poder y </w:t>
            </w:r>
            <w:r w:rsidR="00E27C46" w:rsidRPr="0024554C">
              <w:rPr>
                <w:rFonts w:cstheme="minorHAnsi"/>
                <w:sz w:val="20"/>
                <w:szCs w:val="20"/>
              </w:rPr>
              <w:t xml:space="preserve">Turbina </w:t>
            </w:r>
            <w:r w:rsidR="00083B04" w:rsidRPr="0024554C">
              <w:rPr>
                <w:rFonts w:cstheme="minorHAnsi"/>
                <w:sz w:val="20"/>
                <w:szCs w:val="20"/>
              </w:rPr>
              <w:t>de vapor.</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036999F7" w14:textId="77777777" w:rsidR="00083B04" w:rsidRPr="0024554C" w:rsidRDefault="00083B04" w:rsidP="00083B04">
            <w:pPr>
              <w:rPr>
                <w:rFonts w:cstheme="minorHAnsi"/>
                <w:sz w:val="20"/>
                <w:szCs w:val="20"/>
              </w:rPr>
            </w:pPr>
            <w:r w:rsidRPr="0024554C">
              <w:rPr>
                <w:rFonts w:cstheme="minorHAnsi"/>
                <w:b/>
                <w:sz w:val="20"/>
                <w:szCs w:val="20"/>
              </w:rPr>
              <w:t>Combustibles utilizados:</w:t>
            </w:r>
            <w:r w:rsidRPr="0024554C">
              <w:rPr>
                <w:rFonts w:cstheme="minorHAnsi"/>
                <w:sz w:val="20"/>
                <w:szCs w:val="20"/>
              </w:rPr>
              <w:t xml:space="preserve"> </w:t>
            </w:r>
          </w:p>
          <w:p w14:paraId="05444551" w14:textId="462D08E1" w:rsidR="00083B04" w:rsidRPr="0024554C" w:rsidRDefault="00E27C46" w:rsidP="008B291A">
            <w:pPr>
              <w:spacing w:after="100" w:line="276" w:lineRule="auto"/>
              <w:rPr>
                <w:rFonts w:cstheme="minorHAnsi"/>
                <w:sz w:val="20"/>
                <w:szCs w:val="20"/>
              </w:rPr>
            </w:pPr>
            <w:r w:rsidRPr="0024554C">
              <w:rPr>
                <w:sz w:val="20"/>
                <w:szCs w:val="20"/>
              </w:rPr>
              <w:t>Carbón</w:t>
            </w:r>
            <w:r w:rsidR="008B291A" w:rsidRPr="0024554C">
              <w:rPr>
                <w:sz w:val="20"/>
                <w:szCs w:val="20"/>
              </w:rPr>
              <w:t xml:space="preserve"> bituminoso </w:t>
            </w:r>
            <w:r w:rsidR="00CC3DFE" w:rsidRPr="0024554C">
              <w:rPr>
                <w:sz w:val="20"/>
                <w:szCs w:val="20"/>
              </w:rPr>
              <w:t>y petróleo diésel.</w:t>
            </w:r>
          </w:p>
        </w:tc>
      </w:tr>
      <w:tr w:rsidR="00083B04" w:rsidRPr="00012C02" w14:paraId="1F127306"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F4758C" w14:textId="515677E5" w:rsidR="00083B04" w:rsidRPr="0024554C" w:rsidRDefault="00E70E97" w:rsidP="00083B04">
            <w:pPr>
              <w:rPr>
                <w:rFonts w:cstheme="minorHAnsi"/>
                <w:sz w:val="20"/>
                <w:szCs w:val="20"/>
              </w:rPr>
            </w:pPr>
            <w:r w:rsidRPr="0024554C">
              <w:rPr>
                <w:rFonts w:cstheme="minorHAnsi"/>
                <w:b/>
                <w:sz w:val="20"/>
                <w:szCs w:val="20"/>
              </w:rPr>
              <w:t>Método de Medición</w:t>
            </w:r>
            <w:r w:rsidR="00083B04" w:rsidRPr="0024554C">
              <w:rPr>
                <w:rFonts w:cstheme="minorHAnsi"/>
                <w:b/>
                <w:sz w:val="20"/>
                <w:szCs w:val="20"/>
              </w:rPr>
              <w:t>:</w:t>
            </w:r>
            <w:r w:rsidRPr="0024554C">
              <w:rPr>
                <w:rFonts w:cstheme="minorHAnsi"/>
                <w:b/>
                <w:sz w:val="20"/>
                <w:szCs w:val="20"/>
              </w:rPr>
              <w:t xml:space="preserve"> </w:t>
            </w:r>
            <w:r w:rsidRPr="0024554C">
              <w:rPr>
                <w:rFonts w:cstheme="minorHAnsi"/>
                <w:sz w:val="20"/>
                <w:szCs w:val="20"/>
              </w:rPr>
              <w:t>CEMS</w:t>
            </w:r>
            <w:r w:rsidRPr="0024554C">
              <w:rPr>
                <w:rFonts w:cstheme="minorHAnsi"/>
                <w:b/>
                <w:sz w:val="20"/>
                <w:szCs w:val="20"/>
              </w:rPr>
              <w:t xml:space="preserve"> </w:t>
            </w:r>
            <w:r w:rsidRPr="0024554C">
              <w:rPr>
                <w:rFonts w:cstheme="minorHAnsi"/>
                <w:sz w:val="20"/>
                <w:szCs w:val="20"/>
              </w:rPr>
              <w:t xml:space="preserve">de </w:t>
            </w:r>
            <w:r w:rsidR="00AE0E40" w:rsidRPr="0024554C">
              <w:rPr>
                <w:rFonts w:cstheme="minorHAnsi"/>
                <w:sz w:val="20"/>
                <w:szCs w:val="20"/>
              </w:rPr>
              <w:t>Material Particulado, Dióxido de Azufre y Óxidos de Nitrógeno.</w:t>
            </w:r>
          </w:p>
          <w:p w14:paraId="684E4DFB" w14:textId="03CA0F96" w:rsidR="00083B04" w:rsidRPr="0024554C" w:rsidRDefault="00572715" w:rsidP="00572715">
            <w:pPr>
              <w:tabs>
                <w:tab w:val="left" w:pos="1102"/>
              </w:tabs>
              <w:rPr>
                <w:rFonts w:cstheme="minorHAnsi"/>
                <w:sz w:val="20"/>
                <w:szCs w:val="20"/>
              </w:rPr>
            </w:pPr>
            <w:r w:rsidRPr="0024554C">
              <w:rPr>
                <w:rFonts w:cstheme="minorHAnsi"/>
                <w:sz w:val="20"/>
                <w:szCs w:val="20"/>
              </w:rPr>
              <w:tab/>
            </w:r>
          </w:p>
        </w:tc>
      </w:tr>
    </w:tbl>
    <w:p w14:paraId="3EE25225" w14:textId="77777777" w:rsidR="00AF4041" w:rsidRPr="00012C02" w:rsidRDefault="00AF4041" w:rsidP="006A4CE9">
      <w:pPr>
        <w:pStyle w:val="Ttulo2"/>
        <w:numPr>
          <w:ilvl w:val="0"/>
          <w:numId w:val="0"/>
        </w:numPr>
      </w:pPr>
    </w:p>
    <w:p w14:paraId="7FA1CC2F" w14:textId="77777777" w:rsidR="006A4CE9" w:rsidRPr="00012C02" w:rsidRDefault="006A4CE9" w:rsidP="006A4CE9">
      <w:pPr>
        <w:sectPr w:rsidR="006A4CE9" w:rsidRPr="00012C02" w:rsidSect="00E349AF">
          <w:type w:val="continuous"/>
          <w:pgSz w:w="12240" w:h="15840" w:code="1"/>
          <w:pgMar w:top="1134" w:right="1134" w:bottom="1134" w:left="1134" w:header="709" w:footer="709" w:gutter="0"/>
          <w:cols w:space="708"/>
          <w:docGrid w:linePitch="360"/>
        </w:sectPr>
      </w:pPr>
    </w:p>
    <w:p w14:paraId="3EE2523C" w14:textId="77777777" w:rsidR="00B1722C" w:rsidRPr="00012C02" w:rsidRDefault="00B1722C" w:rsidP="00C958D0">
      <w:pPr>
        <w:pStyle w:val="Ttulo1"/>
      </w:pPr>
      <w:bookmarkStart w:id="25" w:name="_Toc352162448"/>
      <w:bookmarkStart w:id="26" w:name="_Toc352162785"/>
      <w:bookmarkStart w:id="27" w:name="_Toc352840384"/>
      <w:bookmarkStart w:id="28" w:name="_Toc352841444"/>
      <w:bookmarkStart w:id="29" w:name="_Toc459726593"/>
      <w:r w:rsidRPr="00012C02">
        <w:lastRenderedPageBreak/>
        <w:t xml:space="preserve">INSTRUMENTOS DE </w:t>
      </w:r>
      <w:r w:rsidR="005F32AE" w:rsidRPr="00012C02">
        <w:t xml:space="preserve">GESTIÓN AMBIENTAL QUE REGULAN </w:t>
      </w:r>
      <w:r w:rsidRPr="00012C02">
        <w:t>LA ACTIVIDAD FISCALIZADA.</w:t>
      </w:r>
      <w:bookmarkEnd w:id="25"/>
      <w:bookmarkEnd w:id="26"/>
      <w:bookmarkEnd w:id="27"/>
      <w:bookmarkEnd w:id="28"/>
      <w:bookmarkEnd w:id="29"/>
    </w:p>
    <w:p w14:paraId="3EE2523D" w14:textId="77777777" w:rsidR="00ED4317" w:rsidRPr="00012C02"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012C02" w14:paraId="3EE25240" w14:textId="77777777" w:rsidTr="002436EA">
        <w:trPr>
          <w:trHeight w:val="498"/>
        </w:trPr>
        <w:tc>
          <w:tcPr>
            <w:tcW w:w="5000" w:type="pct"/>
            <w:shd w:val="clear" w:color="000000" w:fill="D9D9D9"/>
            <w:noWrap/>
          </w:tcPr>
          <w:p w14:paraId="3EE2523F" w14:textId="2918B971" w:rsidR="003714C8" w:rsidRPr="00012C02" w:rsidRDefault="006A4CE9" w:rsidP="00075A70">
            <w:pPr>
              <w:spacing w:line="0" w:lineRule="atLeast"/>
              <w:jc w:val="left"/>
              <w:rPr>
                <w:rFonts w:eastAsia="Times New Roman" w:cs="Calibri"/>
                <w:b/>
                <w:bCs/>
                <w:color w:val="000000"/>
                <w:sz w:val="20"/>
                <w:szCs w:val="20"/>
                <w:lang w:eastAsia="es-CL"/>
              </w:rPr>
            </w:pPr>
            <w:r w:rsidRPr="00012C02">
              <w:rPr>
                <w:rFonts w:eastAsia="Times New Roman" w:cs="Calibri"/>
                <w:b/>
                <w:bCs/>
                <w:color w:val="000000"/>
                <w:sz w:val="20"/>
                <w:szCs w:val="20"/>
                <w:lang w:eastAsia="es-CL"/>
              </w:rPr>
              <w:t>Norma (s) de Emisión, especificar:</w:t>
            </w:r>
          </w:p>
        </w:tc>
      </w:tr>
      <w:tr w:rsidR="006A4CE9" w:rsidRPr="00E73F3D" w14:paraId="3EE25253" w14:textId="77777777" w:rsidTr="002436EA">
        <w:trPr>
          <w:trHeight w:val="498"/>
        </w:trPr>
        <w:tc>
          <w:tcPr>
            <w:tcW w:w="5000" w:type="pct"/>
            <w:shd w:val="clear" w:color="auto" w:fill="auto"/>
            <w:noWrap/>
            <w:vAlign w:val="center"/>
            <w:hideMark/>
          </w:tcPr>
          <w:p w14:paraId="3EE25252" w14:textId="2338A5E2" w:rsidR="006A4CE9" w:rsidRPr="00E73F3D" w:rsidRDefault="006A4CE9" w:rsidP="005749E1">
            <w:pPr>
              <w:spacing w:line="0" w:lineRule="atLeast"/>
              <w:rPr>
                <w:rFonts w:eastAsia="Times New Roman" w:cs="Calibri"/>
                <w:color w:val="000000"/>
                <w:sz w:val="20"/>
                <w:szCs w:val="20"/>
                <w:lang w:eastAsia="es-CL"/>
              </w:rPr>
            </w:pPr>
            <w:r w:rsidRPr="00E73F3D">
              <w:rPr>
                <w:rFonts w:cstheme="minorHAnsi"/>
                <w:sz w:val="20"/>
                <w:szCs w:val="20"/>
              </w:rPr>
              <w:t>D.S. N°13/2011 del Ministerio del Medio Ambiente. Norma de Emisión para Centrales</w:t>
            </w:r>
            <w:r w:rsidR="004A7953" w:rsidRPr="00E73F3D">
              <w:rPr>
                <w:rFonts w:cstheme="minorHAnsi"/>
                <w:sz w:val="20"/>
                <w:szCs w:val="20"/>
              </w:rPr>
              <w:t xml:space="preserve">  Termoeléctricas.</w:t>
            </w:r>
          </w:p>
        </w:tc>
      </w:tr>
    </w:tbl>
    <w:p w14:paraId="246BE3B5" w14:textId="77777777" w:rsidR="00DD3C5C" w:rsidRPr="00E73F3D" w:rsidRDefault="00DD3C5C" w:rsidP="00DD3C5C">
      <w:bookmarkStart w:id="30" w:name="_Toc352840385"/>
      <w:bookmarkStart w:id="31" w:name="_Toc352841445"/>
    </w:p>
    <w:p w14:paraId="3EE2525E" w14:textId="1182F876" w:rsidR="00317531" w:rsidRPr="00E73F3D" w:rsidRDefault="00DD3C5C" w:rsidP="00DD3C5C">
      <w:pPr>
        <w:pStyle w:val="Ttulo1"/>
      </w:pPr>
      <w:bookmarkStart w:id="32" w:name="_Toc459726594"/>
      <w:r w:rsidRPr="00E73F3D">
        <w:t>DESCRIPCIÓN DE LA FUENTE</w:t>
      </w:r>
      <w:r w:rsidR="00B1722C" w:rsidRPr="00E73F3D">
        <w:t>.</w:t>
      </w:r>
      <w:bookmarkEnd w:id="30"/>
      <w:bookmarkEnd w:id="31"/>
      <w:bookmarkEnd w:id="32"/>
    </w:p>
    <w:p w14:paraId="3EE25268" w14:textId="77777777" w:rsidR="00B1722C" w:rsidRPr="00E73F3D" w:rsidRDefault="00B1722C" w:rsidP="00B1722C"/>
    <w:p w14:paraId="4C1C6FD2" w14:textId="490BCF25" w:rsidR="00DD3C5C" w:rsidRPr="00E73F3D" w:rsidRDefault="002436EA" w:rsidP="00DD3C5C">
      <w:pPr>
        <w:pStyle w:val="Ttulo2"/>
      </w:pPr>
      <w:bookmarkStart w:id="33" w:name="_Toc459726595"/>
      <w:r w:rsidRPr="00E73F3D">
        <w:t>Descripción de la Unidad de G</w:t>
      </w:r>
      <w:r w:rsidR="00DD3C5C" w:rsidRPr="00E73F3D">
        <w:t xml:space="preserve">eneración </w:t>
      </w:r>
      <w:r w:rsidRPr="00E73F3D">
        <w:t>E</w:t>
      </w:r>
      <w:r w:rsidR="00DD3C5C" w:rsidRPr="00E73F3D">
        <w:t>léctrica (UGE).</w:t>
      </w:r>
      <w:bookmarkEnd w:id="33"/>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E73F3D" w14:paraId="36DF9059" w14:textId="77777777" w:rsidTr="000414F3">
        <w:trPr>
          <w:trHeight w:val="580"/>
          <w:jc w:val="center"/>
        </w:trPr>
        <w:tc>
          <w:tcPr>
            <w:tcW w:w="1226" w:type="pct"/>
            <w:tcBorders>
              <w:bottom w:val="single" w:sz="4" w:space="0" w:color="auto"/>
              <w:right w:val="single" w:sz="4" w:space="0" w:color="auto"/>
            </w:tcBorders>
          </w:tcPr>
          <w:p w14:paraId="5F28E9BC" w14:textId="77777777" w:rsidR="00E70E97" w:rsidRPr="00FC1A5F" w:rsidRDefault="00DD3C5C" w:rsidP="000414F3">
            <w:pPr>
              <w:rPr>
                <w:b/>
                <w:szCs w:val="18"/>
              </w:rPr>
            </w:pPr>
            <w:r w:rsidRPr="00FC1A5F">
              <w:rPr>
                <w:b/>
                <w:szCs w:val="18"/>
              </w:rPr>
              <w:t>Identificación de la Unidad:</w:t>
            </w:r>
            <w:r w:rsidR="00E70E97" w:rsidRPr="00FC1A5F">
              <w:rPr>
                <w:b/>
                <w:szCs w:val="18"/>
              </w:rPr>
              <w:t xml:space="preserve"> </w:t>
            </w:r>
          </w:p>
          <w:p w14:paraId="79FA9A09" w14:textId="731A631A" w:rsidR="00DD3C5C" w:rsidRPr="00FC1A5F" w:rsidRDefault="009355E0" w:rsidP="00E73F3D">
            <w:pPr>
              <w:rPr>
                <w:szCs w:val="18"/>
              </w:rPr>
            </w:pPr>
            <w:r w:rsidRPr="00FC1A5F">
              <w:rPr>
                <w:szCs w:val="18"/>
              </w:rPr>
              <w:t>Unidad</w:t>
            </w:r>
            <w:r w:rsidR="00E13E6F">
              <w:rPr>
                <w:szCs w:val="18"/>
              </w:rPr>
              <w:t>es</w:t>
            </w:r>
            <w:r w:rsidRPr="00FC1A5F">
              <w:rPr>
                <w:szCs w:val="18"/>
              </w:rPr>
              <w:t xml:space="preserve"> </w:t>
            </w:r>
            <w:r w:rsidR="00FC1A5F" w:rsidRPr="00FC1A5F">
              <w:rPr>
                <w:szCs w:val="18"/>
              </w:rPr>
              <w:t>U14-U15</w:t>
            </w:r>
          </w:p>
        </w:tc>
        <w:tc>
          <w:tcPr>
            <w:tcW w:w="1120" w:type="pct"/>
            <w:tcBorders>
              <w:left w:val="single" w:sz="4" w:space="0" w:color="auto"/>
              <w:bottom w:val="single" w:sz="4" w:space="0" w:color="auto"/>
            </w:tcBorders>
          </w:tcPr>
          <w:p w14:paraId="51A53386" w14:textId="77777777" w:rsidR="00E70E97" w:rsidRPr="00FC1A5F" w:rsidRDefault="00E70E97" w:rsidP="000414F3">
            <w:pPr>
              <w:rPr>
                <w:b/>
                <w:szCs w:val="18"/>
              </w:rPr>
            </w:pPr>
            <w:r w:rsidRPr="00FC1A5F">
              <w:rPr>
                <w:b/>
                <w:szCs w:val="18"/>
              </w:rPr>
              <w:t>Conformación:</w:t>
            </w:r>
          </w:p>
          <w:p w14:paraId="1DF447CE" w14:textId="6829FB9F" w:rsidR="00DD3C5C" w:rsidRPr="00FC1A5F" w:rsidRDefault="00E70E97" w:rsidP="00597D07">
            <w:pPr>
              <w:rPr>
                <w:szCs w:val="18"/>
              </w:rPr>
            </w:pPr>
            <w:r w:rsidRPr="00FC1A5F">
              <w:rPr>
                <w:b/>
                <w:szCs w:val="18"/>
              </w:rPr>
              <w:t xml:space="preserve"> </w:t>
            </w:r>
            <w:r w:rsidR="00E73F3D" w:rsidRPr="00FC1A5F">
              <w:rPr>
                <w:szCs w:val="18"/>
              </w:rPr>
              <w:t xml:space="preserve">Caldera de Poder y </w:t>
            </w:r>
            <w:r w:rsidRPr="00FC1A5F">
              <w:rPr>
                <w:szCs w:val="18"/>
              </w:rPr>
              <w:t>Turbina de vapor.</w:t>
            </w:r>
          </w:p>
        </w:tc>
        <w:tc>
          <w:tcPr>
            <w:tcW w:w="1334" w:type="pct"/>
            <w:tcBorders>
              <w:bottom w:val="single" w:sz="4" w:space="0" w:color="auto"/>
              <w:right w:val="single" w:sz="4" w:space="0" w:color="auto"/>
            </w:tcBorders>
          </w:tcPr>
          <w:p w14:paraId="15BA4AA4" w14:textId="77777777" w:rsidR="00CD53DF" w:rsidRPr="00FC1A5F" w:rsidRDefault="00DD3C5C" w:rsidP="000414F3">
            <w:pPr>
              <w:rPr>
                <w:b/>
                <w:szCs w:val="18"/>
              </w:rPr>
            </w:pPr>
            <w:r w:rsidRPr="00FC1A5F">
              <w:rPr>
                <w:b/>
                <w:szCs w:val="18"/>
              </w:rPr>
              <w:t>Combustible Principal Utilizado:</w:t>
            </w:r>
            <w:r w:rsidR="00E70E97" w:rsidRPr="00FC1A5F">
              <w:rPr>
                <w:b/>
                <w:szCs w:val="18"/>
              </w:rPr>
              <w:t xml:space="preserve"> </w:t>
            </w:r>
          </w:p>
          <w:p w14:paraId="3F73591E" w14:textId="26CE37E4" w:rsidR="00DD3C5C" w:rsidRPr="00FC1A5F" w:rsidRDefault="00984349" w:rsidP="000414F3">
            <w:pPr>
              <w:rPr>
                <w:b/>
                <w:szCs w:val="18"/>
              </w:rPr>
            </w:pPr>
            <w:r w:rsidRPr="00FC1A5F">
              <w:rPr>
                <w:szCs w:val="18"/>
              </w:rPr>
              <w:t>Carbón bit</w:t>
            </w:r>
            <w:r w:rsidR="009355E0" w:rsidRPr="00FC1A5F">
              <w:rPr>
                <w:szCs w:val="18"/>
              </w:rPr>
              <w:t>uminoso.</w:t>
            </w:r>
          </w:p>
          <w:p w14:paraId="472E9EFA" w14:textId="77777777" w:rsidR="00DD3C5C" w:rsidRPr="00FC1A5F" w:rsidRDefault="00DD3C5C" w:rsidP="000414F3">
            <w:pPr>
              <w:rPr>
                <w:szCs w:val="18"/>
              </w:rPr>
            </w:pPr>
          </w:p>
        </w:tc>
        <w:tc>
          <w:tcPr>
            <w:tcW w:w="1320" w:type="pct"/>
            <w:tcBorders>
              <w:bottom w:val="single" w:sz="4" w:space="0" w:color="auto"/>
              <w:right w:val="single" w:sz="4" w:space="0" w:color="auto"/>
            </w:tcBorders>
          </w:tcPr>
          <w:p w14:paraId="5042F627" w14:textId="77777777" w:rsidR="00CD53DF" w:rsidRPr="00FC1A5F" w:rsidRDefault="00E70E97" w:rsidP="000414F3">
            <w:pPr>
              <w:rPr>
                <w:b/>
                <w:szCs w:val="18"/>
              </w:rPr>
            </w:pPr>
            <w:r w:rsidRPr="00FC1A5F">
              <w:rPr>
                <w:b/>
                <w:szCs w:val="18"/>
              </w:rPr>
              <w:t xml:space="preserve">Potencia Térmica: </w:t>
            </w:r>
          </w:p>
          <w:p w14:paraId="6295B6CF" w14:textId="0EFC913A" w:rsidR="00DD3C5C" w:rsidRPr="00FC1A5F" w:rsidRDefault="00FC1A5F" w:rsidP="000414F3">
            <w:pPr>
              <w:rPr>
                <w:b/>
                <w:szCs w:val="18"/>
              </w:rPr>
            </w:pPr>
            <w:r w:rsidRPr="00FC1A5F">
              <w:rPr>
                <w:szCs w:val="18"/>
              </w:rPr>
              <w:t>434,3347</w:t>
            </w:r>
            <w:r w:rsidR="00E73F3D" w:rsidRPr="00FC1A5F">
              <w:rPr>
                <w:szCs w:val="18"/>
              </w:rPr>
              <w:t xml:space="preserve"> </w:t>
            </w:r>
            <w:proofErr w:type="spellStart"/>
            <w:r w:rsidR="00E73F3D" w:rsidRPr="00FC1A5F">
              <w:rPr>
                <w:szCs w:val="18"/>
              </w:rPr>
              <w:t>MWt</w:t>
            </w:r>
            <w:proofErr w:type="spellEnd"/>
            <w:r w:rsidR="00E73F3D" w:rsidRPr="00FC1A5F">
              <w:rPr>
                <w:szCs w:val="18"/>
              </w:rPr>
              <w:t xml:space="preserve"> y </w:t>
            </w:r>
            <w:r w:rsidRPr="00FC1A5F">
              <w:rPr>
                <w:szCs w:val="18"/>
              </w:rPr>
              <w:t>403,2903</w:t>
            </w:r>
            <w:r w:rsidR="00E73F3D" w:rsidRPr="00FC1A5F">
              <w:rPr>
                <w:szCs w:val="18"/>
              </w:rPr>
              <w:t xml:space="preserve"> </w:t>
            </w:r>
            <w:proofErr w:type="spellStart"/>
            <w:r w:rsidR="00E73F3D" w:rsidRPr="00FC1A5F">
              <w:rPr>
                <w:szCs w:val="18"/>
              </w:rPr>
              <w:t>MWt</w:t>
            </w:r>
            <w:proofErr w:type="spellEnd"/>
            <w:r w:rsidR="00E73F3D" w:rsidRPr="00FC1A5F">
              <w:rPr>
                <w:szCs w:val="18"/>
              </w:rPr>
              <w:t>.</w:t>
            </w:r>
          </w:p>
          <w:p w14:paraId="249302CF" w14:textId="77777777" w:rsidR="00DD3C5C" w:rsidRPr="00FC1A5F" w:rsidRDefault="00DD3C5C" w:rsidP="000414F3">
            <w:pPr>
              <w:rPr>
                <w:szCs w:val="18"/>
              </w:rPr>
            </w:pPr>
          </w:p>
        </w:tc>
      </w:tr>
    </w:tbl>
    <w:p w14:paraId="488A4673" w14:textId="77777777" w:rsidR="00DD3C5C" w:rsidRPr="00574C1F" w:rsidRDefault="00DD3C5C" w:rsidP="00DD3C5C">
      <w:pPr>
        <w:pStyle w:val="Prrafodelista"/>
        <w:ind w:left="360"/>
        <w:rPr>
          <w:b/>
        </w:rPr>
      </w:pPr>
    </w:p>
    <w:p w14:paraId="7BBD85A3" w14:textId="2144E8F7" w:rsidR="00DD3C5C" w:rsidRPr="00574C1F" w:rsidRDefault="00DD3C5C" w:rsidP="00DD3C5C">
      <w:pPr>
        <w:pStyle w:val="Ttulo2"/>
      </w:pPr>
      <w:bookmarkStart w:id="34" w:name="_Toc459726596"/>
      <w:r w:rsidRPr="00574C1F">
        <w:t>Identificación de la chimenea.</w:t>
      </w:r>
      <w:bookmarkEnd w:id="34"/>
    </w:p>
    <w:tbl>
      <w:tblPr>
        <w:tblStyle w:val="Tablaconcuadrcula"/>
        <w:tblW w:w="4762" w:type="pct"/>
        <w:jc w:val="center"/>
        <w:tblLook w:val="04A0" w:firstRow="1" w:lastRow="0" w:firstColumn="1" w:lastColumn="0" w:noHBand="0" w:noVBand="1"/>
      </w:tblPr>
      <w:tblGrid>
        <w:gridCol w:w="2018"/>
        <w:gridCol w:w="2493"/>
        <w:gridCol w:w="4977"/>
      </w:tblGrid>
      <w:tr w:rsidR="00DD3C5C" w:rsidRPr="00574C1F" w14:paraId="1816D77D" w14:textId="77777777" w:rsidTr="000414F3">
        <w:trPr>
          <w:jc w:val="center"/>
        </w:trPr>
        <w:tc>
          <w:tcPr>
            <w:tcW w:w="1063" w:type="pct"/>
            <w:tcBorders>
              <w:right w:val="single" w:sz="4" w:space="0" w:color="auto"/>
            </w:tcBorders>
          </w:tcPr>
          <w:p w14:paraId="0F39E6F1" w14:textId="2D5FAA78" w:rsidR="00597D07" w:rsidRPr="00FE5379" w:rsidRDefault="00DD3C5C" w:rsidP="000414F3">
            <w:pPr>
              <w:rPr>
                <w:b/>
                <w:szCs w:val="18"/>
              </w:rPr>
            </w:pPr>
            <w:r w:rsidRPr="00FE5379">
              <w:rPr>
                <w:b/>
                <w:szCs w:val="18"/>
              </w:rPr>
              <w:t>Coordenadas UTM:</w:t>
            </w:r>
          </w:p>
          <w:p w14:paraId="08AE9A3C" w14:textId="2202C1AA" w:rsidR="00597D07" w:rsidRPr="00FE5379" w:rsidRDefault="00597D07" w:rsidP="00597D07">
            <w:pPr>
              <w:jc w:val="left"/>
              <w:rPr>
                <w:szCs w:val="18"/>
              </w:rPr>
            </w:pPr>
            <w:r w:rsidRPr="00FE5379">
              <w:rPr>
                <w:b/>
                <w:szCs w:val="18"/>
              </w:rPr>
              <w:t>N</w:t>
            </w:r>
            <w:r w:rsidR="009355E0" w:rsidRPr="00FE5379">
              <w:rPr>
                <w:szCs w:val="18"/>
              </w:rPr>
              <w:t xml:space="preserve">  </w:t>
            </w:r>
            <w:r w:rsidR="00FE5379" w:rsidRPr="00FE5379">
              <w:rPr>
                <w:szCs w:val="18"/>
              </w:rPr>
              <w:t>7556386</w:t>
            </w:r>
          </w:p>
          <w:p w14:paraId="19FE758C" w14:textId="13D551AA" w:rsidR="00DD3C5C" w:rsidRPr="00FE5379" w:rsidRDefault="00597D07" w:rsidP="00574C1F">
            <w:pPr>
              <w:jc w:val="left"/>
              <w:rPr>
                <w:szCs w:val="18"/>
              </w:rPr>
            </w:pPr>
            <w:r w:rsidRPr="00FE5379">
              <w:rPr>
                <w:b/>
                <w:szCs w:val="18"/>
              </w:rPr>
              <w:t>E</w:t>
            </w:r>
            <w:r w:rsidRPr="00FE5379">
              <w:rPr>
                <w:szCs w:val="18"/>
              </w:rPr>
              <w:t xml:space="preserve"> </w:t>
            </w:r>
            <w:r w:rsidR="004A7953" w:rsidRPr="00FE5379">
              <w:rPr>
                <w:szCs w:val="18"/>
              </w:rPr>
              <w:t xml:space="preserve">  </w:t>
            </w:r>
            <w:r w:rsidR="00FE5379" w:rsidRPr="00FE5379">
              <w:rPr>
                <w:szCs w:val="18"/>
              </w:rPr>
              <w:t>375181</w:t>
            </w:r>
            <w:r w:rsidR="00DD3C5C" w:rsidRPr="00FE5379">
              <w:rPr>
                <w:szCs w:val="18"/>
              </w:rPr>
              <w:br/>
            </w:r>
          </w:p>
        </w:tc>
        <w:tc>
          <w:tcPr>
            <w:tcW w:w="1314" w:type="pct"/>
            <w:tcBorders>
              <w:left w:val="single" w:sz="4" w:space="0" w:color="auto"/>
              <w:right w:val="single" w:sz="4" w:space="0" w:color="auto"/>
            </w:tcBorders>
          </w:tcPr>
          <w:p w14:paraId="51F034F4" w14:textId="77ADA82F" w:rsidR="00DD3C5C" w:rsidRPr="00FE5379" w:rsidRDefault="00DD3C5C" w:rsidP="000414F3">
            <w:pPr>
              <w:rPr>
                <w:szCs w:val="18"/>
              </w:rPr>
            </w:pPr>
            <w:r w:rsidRPr="00FE5379">
              <w:rPr>
                <w:b/>
                <w:szCs w:val="18"/>
              </w:rPr>
              <w:t>Altura (m):</w:t>
            </w:r>
            <w:r w:rsidR="00597D07" w:rsidRPr="00FE5379">
              <w:rPr>
                <w:b/>
                <w:szCs w:val="18"/>
              </w:rPr>
              <w:t xml:space="preserve"> </w:t>
            </w:r>
            <w:r w:rsidR="00574C1F" w:rsidRPr="00FE5379">
              <w:rPr>
                <w:szCs w:val="18"/>
              </w:rPr>
              <w:t>75</w:t>
            </w:r>
            <w:r w:rsidR="002D2539" w:rsidRPr="00FE5379">
              <w:rPr>
                <w:szCs w:val="18"/>
              </w:rPr>
              <w:t>,0</w:t>
            </w:r>
            <w:r w:rsidR="000A3A28" w:rsidRPr="00FE5379">
              <w:rPr>
                <w:szCs w:val="18"/>
              </w:rPr>
              <w:t xml:space="preserve"> m.</w:t>
            </w:r>
          </w:p>
          <w:p w14:paraId="072C5E38" w14:textId="77777777" w:rsidR="00DD3C5C" w:rsidRPr="00FE5379" w:rsidRDefault="00DD3C5C" w:rsidP="000414F3">
            <w:pPr>
              <w:rPr>
                <w:szCs w:val="18"/>
              </w:rPr>
            </w:pPr>
          </w:p>
        </w:tc>
        <w:tc>
          <w:tcPr>
            <w:tcW w:w="2623" w:type="pct"/>
            <w:tcBorders>
              <w:left w:val="single" w:sz="4" w:space="0" w:color="auto"/>
            </w:tcBorders>
          </w:tcPr>
          <w:p w14:paraId="4C273B32" w14:textId="75224918" w:rsidR="00DD3C5C" w:rsidRPr="00574C1F" w:rsidRDefault="00DD3C5C" w:rsidP="00597D07">
            <w:r w:rsidRPr="00404097">
              <w:rPr>
                <w:b/>
              </w:rPr>
              <w:t>Diámetro Interno (m):</w:t>
            </w:r>
            <w:r w:rsidR="000A3A28" w:rsidRPr="00404097">
              <w:rPr>
                <w:b/>
              </w:rPr>
              <w:t xml:space="preserve"> </w:t>
            </w:r>
            <w:r w:rsidR="00FE5379" w:rsidRPr="00404097">
              <w:t>6,03</w:t>
            </w:r>
            <w:r w:rsidR="00597D07" w:rsidRPr="00404097">
              <w:t xml:space="preserve"> m.</w:t>
            </w:r>
          </w:p>
        </w:tc>
      </w:tr>
      <w:tr w:rsidR="00DD3C5C" w:rsidRPr="00012C02" w14:paraId="017FD33C" w14:textId="77777777" w:rsidTr="000414F3">
        <w:trPr>
          <w:trHeight w:val="535"/>
          <w:jc w:val="center"/>
        </w:trPr>
        <w:tc>
          <w:tcPr>
            <w:tcW w:w="5000" w:type="pct"/>
            <w:gridSpan w:val="3"/>
          </w:tcPr>
          <w:p w14:paraId="53E4899B" w14:textId="46E71C14" w:rsidR="00DD3C5C" w:rsidRPr="00FE5379" w:rsidRDefault="00DD3C5C" w:rsidP="00574C1F">
            <w:pPr>
              <w:rPr>
                <w:szCs w:val="18"/>
              </w:rPr>
            </w:pPr>
            <w:r w:rsidRPr="00FE5379">
              <w:rPr>
                <w:b/>
                <w:szCs w:val="18"/>
              </w:rPr>
              <w:t xml:space="preserve">Unidad que emite: </w:t>
            </w:r>
            <w:r w:rsidR="00FE5379" w:rsidRPr="00FE5379">
              <w:rPr>
                <w:szCs w:val="18"/>
              </w:rPr>
              <w:t>U14_15</w:t>
            </w:r>
            <w:r w:rsidR="006E71E9" w:rsidRPr="00FE5379">
              <w:rPr>
                <w:szCs w:val="18"/>
              </w:rPr>
              <w:t xml:space="preserve"> </w:t>
            </w:r>
          </w:p>
        </w:tc>
      </w:tr>
    </w:tbl>
    <w:p w14:paraId="1FD742B2" w14:textId="77777777" w:rsidR="00DD3C5C" w:rsidRPr="00012C02" w:rsidRDefault="00DD3C5C" w:rsidP="00DD3C5C"/>
    <w:p w14:paraId="381E7C0B" w14:textId="77777777" w:rsidR="00DD3C5C" w:rsidRPr="00012C02" w:rsidRDefault="00DD3C5C" w:rsidP="00DD3C5C"/>
    <w:p w14:paraId="20266C5A" w14:textId="77B59986" w:rsidR="00DD3C5C" w:rsidRPr="002531DB" w:rsidRDefault="00D152CF" w:rsidP="00D152CF">
      <w:pPr>
        <w:pStyle w:val="Ttulo2"/>
      </w:pPr>
      <w:bookmarkStart w:id="35" w:name="_Toc459726597"/>
      <w:r w:rsidRPr="002531DB">
        <w:t>Metodolog</w:t>
      </w:r>
      <w:r w:rsidR="000414F3" w:rsidRPr="002531DB">
        <w:t>í</w:t>
      </w:r>
      <w:r w:rsidRPr="002531DB">
        <w:t xml:space="preserve">as de </w:t>
      </w:r>
      <w:r w:rsidR="002436EA" w:rsidRPr="002531DB">
        <w:t>medición</w:t>
      </w:r>
      <w:r w:rsidRPr="002531DB">
        <w:t xml:space="preserve"> de emisiones utilizado</w:t>
      </w:r>
      <w:r w:rsidR="000A3A28" w:rsidRPr="002531DB">
        <w:t>: CEMS</w:t>
      </w:r>
      <w:r w:rsidRPr="002531DB">
        <w:t xml:space="preserve"> </w:t>
      </w:r>
      <w:r w:rsidR="000A3A28" w:rsidRPr="002531DB">
        <w:t>/ Método Alternativo.</w:t>
      </w:r>
      <w:bookmarkEnd w:id="35"/>
    </w:p>
    <w:p w14:paraId="0CCFAF48" w14:textId="77777777" w:rsidR="000A3A28" w:rsidRPr="00012C02" w:rsidRDefault="000A3A28" w:rsidP="000A3A28"/>
    <w:tbl>
      <w:tblPr>
        <w:tblStyle w:val="Tablaconcuadrcula"/>
        <w:tblW w:w="9782" w:type="dxa"/>
        <w:jc w:val="center"/>
        <w:tblLayout w:type="fixed"/>
        <w:tblLook w:val="04A0" w:firstRow="1" w:lastRow="0" w:firstColumn="1" w:lastColumn="0" w:noHBand="0" w:noVBand="1"/>
      </w:tblPr>
      <w:tblGrid>
        <w:gridCol w:w="2647"/>
        <w:gridCol w:w="1181"/>
        <w:gridCol w:w="992"/>
        <w:gridCol w:w="993"/>
        <w:gridCol w:w="992"/>
        <w:gridCol w:w="992"/>
        <w:gridCol w:w="992"/>
        <w:gridCol w:w="993"/>
      </w:tblGrid>
      <w:tr w:rsidR="00CD53DF" w:rsidRPr="004334A6" w14:paraId="4892B053" w14:textId="77777777" w:rsidTr="003A7DC5">
        <w:trPr>
          <w:trHeight w:val="310"/>
          <w:jc w:val="center"/>
        </w:trPr>
        <w:tc>
          <w:tcPr>
            <w:tcW w:w="3828" w:type="dxa"/>
            <w:gridSpan w:val="2"/>
            <w:tcBorders>
              <w:right w:val="single" w:sz="4" w:space="0" w:color="auto"/>
            </w:tcBorders>
            <w:shd w:val="clear" w:color="auto" w:fill="auto"/>
            <w:vAlign w:val="center"/>
          </w:tcPr>
          <w:p w14:paraId="76DD9AC6" w14:textId="77777777" w:rsidR="00CD53DF" w:rsidRPr="00554010" w:rsidRDefault="00CD53DF" w:rsidP="00CD53DF">
            <w:pPr>
              <w:rPr>
                <w:b/>
                <w:sz w:val="18"/>
                <w:szCs w:val="18"/>
              </w:rPr>
            </w:pPr>
            <w:r w:rsidRPr="00554010">
              <w:rPr>
                <w:b/>
                <w:sz w:val="18"/>
                <w:szCs w:val="18"/>
              </w:rPr>
              <w:t>Parámetro</w:t>
            </w:r>
          </w:p>
        </w:tc>
        <w:tc>
          <w:tcPr>
            <w:tcW w:w="992" w:type="dxa"/>
            <w:tcBorders>
              <w:left w:val="single" w:sz="4" w:space="0" w:color="auto"/>
              <w:right w:val="single" w:sz="4" w:space="0" w:color="auto"/>
            </w:tcBorders>
            <w:shd w:val="clear" w:color="auto" w:fill="auto"/>
            <w:vAlign w:val="center"/>
          </w:tcPr>
          <w:p w14:paraId="2E878A21" w14:textId="77777777" w:rsidR="00CD53DF" w:rsidRPr="00554010" w:rsidRDefault="00CD53DF" w:rsidP="00CD53DF">
            <w:pPr>
              <w:jc w:val="center"/>
              <w:rPr>
                <w:b/>
                <w:sz w:val="18"/>
                <w:szCs w:val="18"/>
              </w:rPr>
            </w:pPr>
            <w:r w:rsidRPr="00554010">
              <w:rPr>
                <w:b/>
                <w:sz w:val="18"/>
                <w:szCs w:val="18"/>
              </w:rPr>
              <w:t>MP</w:t>
            </w:r>
          </w:p>
        </w:tc>
        <w:tc>
          <w:tcPr>
            <w:tcW w:w="993" w:type="dxa"/>
            <w:tcBorders>
              <w:left w:val="single" w:sz="4" w:space="0" w:color="auto"/>
              <w:right w:val="single" w:sz="4" w:space="0" w:color="auto"/>
            </w:tcBorders>
          </w:tcPr>
          <w:p w14:paraId="20CAD28E" w14:textId="61E74100" w:rsidR="00CD53DF" w:rsidRPr="00554010" w:rsidRDefault="00CD53DF" w:rsidP="00CD53DF">
            <w:pPr>
              <w:jc w:val="center"/>
              <w:rPr>
                <w:b/>
                <w:sz w:val="18"/>
                <w:szCs w:val="18"/>
              </w:rPr>
            </w:pPr>
            <w:r w:rsidRPr="00554010">
              <w:rPr>
                <w:b/>
                <w:sz w:val="18"/>
                <w:szCs w:val="18"/>
              </w:rPr>
              <w:t>SO</w:t>
            </w:r>
            <w:r w:rsidR="00724A57">
              <w:rPr>
                <w:b/>
                <w:sz w:val="18"/>
                <w:szCs w:val="18"/>
                <w:vertAlign w:val="subscript"/>
              </w:rPr>
              <w:t xml:space="preserve">2 </w:t>
            </w:r>
          </w:p>
        </w:tc>
        <w:tc>
          <w:tcPr>
            <w:tcW w:w="992" w:type="dxa"/>
            <w:tcBorders>
              <w:left w:val="single" w:sz="4" w:space="0" w:color="auto"/>
              <w:right w:val="single" w:sz="4" w:space="0" w:color="auto"/>
            </w:tcBorders>
          </w:tcPr>
          <w:p w14:paraId="1FFC5EC4" w14:textId="77777777" w:rsidR="00CD53DF" w:rsidRPr="00554010" w:rsidRDefault="00CD53DF" w:rsidP="00CD53DF">
            <w:pPr>
              <w:jc w:val="center"/>
              <w:rPr>
                <w:b/>
                <w:sz w:val="18"/>
                <w:szCs w:val="18"/>
              </w:rPr>
            </w:pPr>
            <w:proofErr w:type="spellStart"/>
            <w:r w:rsidRPr="00554010">
              <w:rPr>
                <w:b/>
                <w:sz w:val="18"/>
                <w:szCs w:val="18"/>
              </w:rPr>
              <w:t>NO</w:t>
            </w:r>
            <w:r w:rsidRPr="00554010">
              <w:rPr>
                <w:b/>
                <w:sz w:val="18"/>
                <w:szCs w:val="18"/>
                <w:vertAlign w:val="subscript"/>
              </w:rPr>
              <w:t>x</w:t>
            </w:r>
            <w:proofErr w:type="spellEnd"/>
          </w:p>
        </w:tc>
        <w:tc>
          <w:tcPr>
            <w:tcW w:w="992" w:type="dxa"/>
            <w:tcBorders>
              <w:left w:val="single" w:sz="4" w:space="0" w:color="auto"/>
              <w:right w:val="single" w:sz="4" w:space="0" w:color="auto"/>
            </w:tcBorders>
          </w:tcPr>
          <w:p w14:paraId="2FCC3C20" w14:textId="77777777" w:rsidR="00CD53DF" w:rsidRPr="005A4A87" w:rsidRDefault="00CD53DF" w:rsidP="00CD53DF">
            <w:pPr>
              <w:jc w:val="center"/>
              <w:rPr>
                <w:b/>
                <w:sz w:val="18"/>
                <w:szCs w:val="18"/>
              </w:rPr>
            </w:pPr>
            <w:r w:rsidRPr="005A4A87">
              <w:rPr>
                <w:b/>
                <w:sz w:val="18"/>
                <w:szCs w:val="18"/>
              </w:rPr>
              <w:t>O</w:t>
            </w:r>
            <w:r w:rsidRPr="005A4A87">
              <w:rPr>
                <w:b/>
                <w:sz w:val="18"/>
                <w:szCs w:val="18"/>
                <w:vertAlign w:val="subscript"/>
              </w:rPr>
              <w:t>2</w:t>
            </w:r>
          </w:p>
        </w:tc>
        <w:tc>
          <w:tcPr>
            <w:tcW w:w="992" w:type="dxa"/>
            <w:tcBorders>
              <w:left w:val="single" w:sz="4" w:space="0" w:color="auto"/>
              <w:right w:val="single" w:sz="4" w:space="0" w:color="auto"/>
            </w:tcBorders>
          </w:tcPr>
          <w:p w14:paraId="492B76EF" w14:textId="77777777" w:rsidR="00CD53DF" w:rsidRDefault="00CD53DF" w:rsidP="00CD53DF">
            <w:pPr>
              <w:jc w:val="center"/>
              <w:rPr>
                <w:b/>
                <w:sz w:val="18"/>
                <w:szCs w:val="18"/>
              </w:rPr>
            </w:pPr>
            <w:r>
              <w:rPr>
                <w:b/>
                <w:sz w:val="18"/>
                <w:szCs w:val="18"/>
              </w:rPr>
              <w:t>CO</w:t>
            </w:r>
            <w:r w:rsidRPr="001B75B4">
              <w:rPr>
                <w:b/>
                <w:sz w:val="18"/>
                <w:szCs w:val="18"/>
                <w:vertAlign w:val="subscript"/>
              </w:rPr>
              <w:t>2</w:t>
            </w:r>
          </w:p>
        </w:tc>
        <w:tc>
          <w:tcPr>
            <w:tcW w:w="993" w:type="dxa"/>
            <w:tcBorders>
              <w:left w:val="single" w:sz="4" w:space="0" w:color="auto"/>
              <w:right w:val="single" w:sz="4" w:space="0" w:color="auto"/>
            </w:tcBorders>
          </w:tcPr>
          <w:p w14:paraId="237E8A77" w14:textId="77777777" w:rsidR="00CD53DF" w:rsidRDefault="00CD53DF" w:rsidP="00CD53DF">
            <w:pPr>
              <w:jc w:val="center"/>
              <w:rPr>
                <w:b/>
                <w:sz w:val="18"/>
                <w:szCs w:val="18"/>
              </w:rPr>
            </w:pPr>
            <w:r>
              <w:rPr>
                <w:b/>
                <w:sz w:val="18"/>
                <w:szCs w:val="18"/>
              </w:rPr>
              <w:t>Flujo</w:t>
            </w:r>
          </w:p>
        </w:tc>
      </w:tr>
      <w:tr w:rsidR="00CD53DF" w:rsidRPr="004334A6" w14:paraId="2E571543" w14:textId="77777777" w:rsidTr="003A7DC5">
        <w:trPr>
          <w:trHeight w:val="310"/>
          <w:jc w:val="center"/>
        </w:trPr>
        <w:tc>
          <w:tcPr>
            <w:tcW w:w="3828" w:type="dxa"/>
            <w:gridSpan w:val="2"/>
            <w:tcBorders>
              <w:right w:val="single" w:sz="4" w:space="0" w:color="auto"/>
            </w:tcBorders>
            <w:shd w:val="clear" w:color="auto" w:fill="auto"/>
            <w:vAlign w:val="center"/>
          </w:tcPr>
          <w:p w14:paraId="3E8349BA" w14:textId="77777777" w:rsidR="00CD53DF" w:rsidRPr="00554010" w:rsidRDefault="00CD53DF" w:rsidP="00CD53DF">
            <w:pPr>
              <w:rPr>
                <w:b/>
                <w:sz w:val="18"/>
                <w:szCs w:val="18"/>
              </w:rPr>
            </w:pPr>
            <w:r w:rsidRPr="00554010">
              <w:rPr>
                <w:b/>
                <w:sz w:val="18"/>
                <w:szCs w:val="18"/>
              </w:rPr>
              <w:t xml:space="preserve">Método de medición </w:t>
            </w:r>
          </w:p>
        </w:tc>
        <w:tc>
          <w:tcPr>
            <w:tcW w:w="992" w:type="dxa"/>
            <w:tcBorders>
              <w:left w:val="single" w:sz="4" w:space="0" w:color="auto"/>
              <w:right w:val="single" w:sz="4" w:space="0" w:color="auto"/>
            </w:tcBorders>
            <w:vAlign w:val="center"/>
          </w:tcPr>
          <w:p w14:paraId="4DB03BC9" w14:textId="0461E2E7" w:rsidR="00CD53DF" w:rsidRPr="00554010" w:rsidRDefault="00CD53DF" w:rsidP="00CD53DF">
            <w:pPr>
              <w:jc w:val="center"/>
              <w:rPr>
                <w:sz w:val="18"/>
                <w:szCs w:val="18"/>
              </w:rPr>
            </w:pPr>
            <w:r w:rsidRPr="00554010">
              <w:rPr>
                <w:sz w:val="18"/>
                <w:szCs w:val="18"/>
              </w:rPr>
              <w:t>CEMS</w:t>
            </w:r>
          </w:p>
        </w:tc>
        <w:tc>
          <w:tcPr>
            <w:tcW w:w="993" w:type="dxa"/>
            <w:tcBorders>
              <w:left w:val="single" w:sz="4" w:space="0" w:color="auto"/>
              <w:right w:val="single" w:sz="4" w:space="0" w:color="auto"/>
            </w:tcBorders>
          </w:tcPr>
          <w:p w14:paraId="7CF27857" w14:textId="74496F9F" w:rsidR="00CD53DF" w:rsidRPr="00554010" w:rsidRDefault="00554010" w:rsidP="00CD53DF">
            <w:pPr>
              <w:jc w:val="center"/>
              <w:rPr>
                <w:sz w:val="18"/>
                <w:szCs w:val="18"/>
              </w:rPr>
            </w:pPr>
            <w:r w:rsidRPr="00554010">
              <w:rPr>
                <w:sz w:val="18"/>
                <w:szCs w:val="18"/>
              </w:rPr>
              <w:t>CEMS</w:t>
            </w:r>
          </w:p>
        </w:tc>
        <w:tc>
          <w:tcPr>
            <w:tcW w:w="992" w:type="dxa"/>
            <w:tcBorders>
              <w:left w:val="single" w:sz="4" w:space="0" w:color="auto"/>
              <w:right w:val="single" w:sz="4" w:space="0" w:color="auto"/>
            </w:tcBorders>
          </w:tcPr>
          <w:p w14:paraId="7CFF9823" w14:textId="69FEA324" w:rsidR="00CD53DF" w:rsidRPr="00554010" w:rsidRDefault="00554010" w:rsidP="00CD53DF">
            <w:pPr>
              <w:jc w:val="center"/>
              <w:rPr>
                <w:sz w:val="18"/>
                <w:szCs w:val="18"/>
              </w:rPr>
            </w:pPr>
            <w:r w:rsidRPr="00554010">
              <w:rPr>
                <w:sz w:val="18"/>
                <w:szCs w:val="18"/>
              </w:rPr>
              <w:t>CEMS</w:t>
            </w:r>
          </w:p>
        </w:tc>
        <w:tc>
          <w:tcPr>
            <w:tcW w:w="992" w:type="dxa"/>
            <w:tcBorders>
              <w:left w:val="single" w:sz="4" w:space="0" w:color="auto"/>
              <w:right w:val="single" w:sz="4" w:space="0" w:color="auto"/>
            </w:tcBorders>
          </w:tcPr>
          <w:p w14:paraId="747C84B3" w14:textId="720AB5EF" w:rsidR="00CD53DF" w:rsidRPr="005A4A87" w:rsidRDefault="005A4A87" w:rsidP="00CD53DF">
            <w:pPr>
              <w:jc w:val="center"/>
              <w:rPr>
                <w:sz w:val="18"/>
                <w:szCs w:val="18"/>
              </w:rPr>
            </w:pPr>
            <w:r w:rsidRPr="005A4A87">
              <w:rPr>
                <w:sz w:val="18"/>
                <w:szCs w:val="18"/>
              </w:rPr>
              <w:t>CEMS</w:t>
            </w:r>
          </w:p>
        </w:tc>
        <w:tc>
          <w:tcPr>
            <w:tcW w:w="992" w:type="dxa"/>
            <w:tcBorders>
              <w:left w:val="single" w:sz="4" w:space="0" w:color="auto"/>
              <w:right w:val="single" w:sz="4" w:space="0" w:color="auto"/>
            </w:tcBorders>
          </w:tcPr>
          <w:p w14:paraId="67FBCF52" w14:textId="3D514ACF" w:rsidR="00CD53DF" w:rsidRPr="004B569C" w:rsidRDefault="00292C4D" w:rsidP="00CD53DF">
            <w:pPr>
              <w:jc w:val="center"/>
              <w:rPr>
                <w:sz w:val="18"/>
                <w:szCs w:val="18"/>
              </w:rPr>
            </w:pPr>
            <w:r>
              <w:rPr>
                <w:sz w:val="18"/>
                <w:szCs w:val="18"/>
              </w:rPr>
              <w:t>CEMS</w:t>
            </w:r>
          </w:p>
        </w:tc>
        <w:tc>
          <w:tcPr>
            <w:tcW w:w="993" w:type="dxa"/>
            <w:tcBorders>
              <w:left w:val="single" w:sz="4" w:space="0" w:color="auto"/>
              <w:right w:val="single" w:sz="4" w:space="0" w:color="auto"/>
            </w:tcBorders>
          </w:tcPr>
          <w:p w14:paraId="424D6637" w14:textId="1680A670" w:rsidR="00CD53DF" w:rsidRPr="004B569C" w:rsidRDefault="005A4A87" w:rsidP="00CD53DF">
            <w:pPr>
              <w:jc w:val="center"/>
              <w:rPr>
                <w:sz w:val="18"/>
                <w:szCs w:val="18"/>
              </w:rPr>
            </w:pPr>
            <w:r>
              <w:rPr>
                <w:sz w:val="18"/>
                <w:szCs w:val="18"/>
              </w:rPr>
              <w:t>CEMS</w:t>
            </w:r>
          </w:p>
        </w:tc>
      </w:tr>
      <w:tr w:rsidR="00CD53DF" w:rsidRPr="004334A6" w14:paraId="2D2AFC95" w14:textId="77777777" w:rsidTr="003A7DC5">
        <w:trPr>
          <w:trHeight w:val="310"/>
          <w:jc w:val="center"/>
        </w:trPr>
        <w:tc>
          <w:tcPr>
            <w:tcW w:w="3828" w:type="dxa"/>
            <w:gridSpan w:val="2"/>
            <w:tcBorders>
              <w:right w:val="single" w:sz="4" w:space="0" w:color="auto"/>
            </w:tcBorders>
            <w:shd w:val="clear" w:color="auto" w:fill="auto"/>
            <w:vAlign w:val="center"/>
          </w:tcPr>
          <w:p w14:paraId="5DD7778A" w14:textId="77777777" w:rsidR="00CD53DF" w:rsidRPr="00554010" w:rsidRDefault="00CD53DF" w:rsidP="00CD53DF">
            <w:pPr>
              <w:rPr>
                <w:b/>
                <w:sz w:val="18"/>
                <w:szCs w:val="18"/>
              </w:rPr>
            </w:pPr>
            <w:r w:rsidRPr="00554010">
              <w:rPr>
                <w:b/>
                <w:sz w:val="18"/>
                <w:szCs w:val="18"/>
              </w:rPr>
              <w:t>Escala o Rango de medición</w:t>
            </w:r>
          </w:p>
        </w:tc>
        <w:tc>
          <w:tcPr>
            <w:tcW w:w="992" w:type="dxa"/>
            <w:tcBorders>
              <w:left w:val="single" w:sz="4" w:space="0" w:color="auto"/>
              <w:right w:val="single" w:sz="4" w:space="0" w:color="auto"/>
            </w:tcBorders>
            <w:vAlign w:val="center"/>
          </w:tcPr>
          <w:p w14:paraId="2E11DEEC" w14:textId="7DB4446A" w:rsidR="00CD53DF" w:rsidRPr="00554010" w:rsidRDefault="00412E9F" w:rsidP="00CD53DF">
            <w:pPr>
              <w:jc w:val="center"/>
              <w:rPr>
                <w:sz w:val="18"/>
                <w:szCs w:val="18"/>
              </w:rPr>
            </w:pPr>
            <w:r>
              <w:rPr>
                <w:sz w:val="18"/>
                <w:szCs w:val="18"/>
              </w:rPr>
              <w:t>0-200 mg/m</w:t>
            </w:r>
            <w:r w:rsidRPr="00412E9F">
              <w:rPr>
                <w:sz w:val="18"/>
                <w:szCs w:val="18"/>
                <w:vertAlign w:val="superscript"/>
              </w:rPr>
              <w:t>3</w:t>
            </w:r>
          </w:p>
        </w:tc>
        <w:tc>
          <w:tcPr>
            <w:tcW w:w="993" w:type="dxa"/>
            <w:tcBorders>
              <w:left w:val="single" w:sz="4" w:space="0" w:color="auto"/>
              <w:right w:val="single" w:sz="4" w:space="0" w:color="auto"/>
            </w:tcBorders>
          </w:tcPr>
          <w:p w14:paraId="7EA1CBE3" w14:textId="35F9CB89" w:rsidR="00CD53DF" w:rsidRPr="00554010" w:rsidRDefault="00412E9F" w:rsidP="00CD53DF">
            <w:pPr>
              <w:jc w:val="center"/>
              <w:rPr>
                <w:sz w:val="18"/>
                <w:szCs w:val="18"/>
              </w:rPr>
            </w:pPr>
            <w:r>
              <w:rPr>
                <w:sz w:val="18"/>
                <w:szCs w:val="18"/>
              </w:rPr>
              <w:t>0-1000 ppm</w:t>
            </w:r>
          </w:p>
        </w:tc>
        <w:tc>
          <w:tcPr>
            <w:tcW w:w="992" w:type="dxa"/>
            <w:tcBorders>
              <w:left w:val="single" w:sz="4" w:space="0" w:color="auto"/>
              <w:right w:val="single" w:sz="4" w:space="0" w:color="auto"/>
            </w:tcBorders>
          </w:tcPr>
          <w:p w14:paraId="2017C099" w14:textId="29652C78" w:rsidR="00CD53DF" w:rsidRPr="00554010" w:rsidRDefault="00412E9F" w:rsidP="00CD53DF">
            <w:pPr>
              <w:jc w:val="center"/>
              <w:rPr>
                <w:sz w:val="18"/>
                <w:szCs w:val="18"/>
              </w:rPr>
            </w:pPr>
            <w:r>
              <w:rPr>
                <w:sz w:val="18"/>
                <w:szCs w:val="18"/>
              </w:rPr>
              <w:t>0-1000 ppm</w:t>
            </w:r>
          </w:p>
        </w:tc>
        <w:tc>
          <w:tcPr>
            <w:tcW w:w="992" w:type="dxa"/>
            <w:tcBorders>
              <w:left w:val="single" w:sz="4" w:space="0" w:color="auto"/>
              <w:right w:val="single" w:sz="4" w:space="0" w:color="auto"/>
            </w:tcBorders>
          </w:tcPr>
          <w:p w14:paraId="4A446E3F" w14:textId="17928395" w:rsidR="00CD53DF" w:rsidRPr="005A4A87" w:rsidRDefault="00412E9F" w:rsidP="00CD53DF">
            <w:pPr>
              <w:jc w:val="center"/>
              <w:rPr>
                <w:sz w:val="18"/>
                <w:szCs w:val="18"/>
              </w:rPr>
            </w:pPr>
            <w:r>
              <w:rPr>
                <w:sz w:val="18"/>
                <w:szCs w:val="18"/>
              </w:rPr>
              <w:t>0-25%</w:t>
            </w:r>
          </w:p>
        </w:tc>
        <w:tc>
          <w:tcPr>
            <w:tcW w:w="992" w:type="dxa"/>
            <w:tcBorders>
              <w:left w:val="single" w:sz="4" w:space="0" w:color="auto"/>
              <w:right w:val="single" w:sz="4" w:space="0" w:color="auto"/>
            </w:tcBorders>
          </w:tcPr>
          <w:p w14:paraId="3E46375C" w14:textId="5DC988D0" w:rsidR="00CD53DF" w:rsidRPr="00554010" w:rsidRDefault="00412E9F" w:rsidP="00CD53DF">
            <w:pPr>
              <w:jc w:val="center"/>
              <w:rPr>
                <w:sz w:val="18"/>
                <w:szCs w:val="18"/>
              </w:rPr>
            </w:pPr>
            <w:r>
              <w:rPr>
                <w:sz w:val="18"/>
                <w:szCs w:val="18"/>
              </w:rPr>
              <w:t>0-25%</w:t>
            </w:r>
          </w:p>
        </w:tc>
        <w:tc>
          <w:tcPr>
            <w:tcW w:w="993" w:type="dxa"/>
            <w:tcBorders>
              <w:left w:val="single" w:sz="4" w:space="0" w:color="auto"/>
              <w:right w:val="single" w:sz="4" w:space="0" w:color="auto"/>
            </w:tcBorders>
          </w:tcPr>
          <w:p w14:paraId="26C6A169" w14:textId="5FC8A78F" w:rsidR="00CD53DF" w:rsidRPr="00554010" w:rsidRDefault="00412E9F" w:rsidP="00CD53DF">
            <w:pPr>
              <w:jc w:val="center"/>
              <w:rPr>
                <w:sz w:val="18"/>
                <w:szCs w:val="18"/>
              </w:rPr>
            </w:pPr>
            <w:r>
              <w:rPr>
                <w:sz w:val="18"/>
                <w:szCs w:val="18"/>
              </w:rPr>
              <w:t>1,5 – 274,3 m/s</w:t>
            </w:r>
          </w:p>
        </w:tc>
      </w:tr>
      <w:tr w:rsidR="00CD53DF" w:rsidRPr="004334A6" w14:paraId="178875F4" w14:textId="77777777" w:rsidTr="003A7DC5">
        <w:trPr>
          <w:trHeight w:val="121"/>
          <w:jc w:val="center"/>
        </w:trPr>
        <w:tc>
          <w:tcPr>
            <w:tcW w:w="2647" w:type="dxa"/>
            <w:vMerge w:val="restart"/>
            <w:tcBorders>
              <w:right w:val="single" w:sz="4" w:space="0" w:color="auto"/>
            </w:tcBorders>
            <w:shd w:val="clear" w:color="auto" w:fill="auto"/>
            <w:vAlign w:val="center"/>
          </w:tcPr>
          <w:p w14:paraId="6528A5E3" w14:textId="77777777" w:rsidR="00CD53DF" w:rsidRPr="00554010" w:rsidRDefault="00CD53DF" w:rsidP="00CD53DF">
            <w:pPr>
              <w:rPr>
                <w:sz w:val="18"/>
                <w:szCs w:val="18"/>
              </w:rPr>
            </w:pPr>
            <w:r w:rsidRPr="00554010">
              <w:rPr>
                <w:sz w:val="18"/>
                <w:szCs w:val="18"/>
              </w:rPr>
              <w:t xml:space="preserve">Validación Inicial del CEMS otorgado por la SMA. </w:t>
            </w:r>
          </w:p>
        </w:tc>
        <w:tc>
          <w:tcPr>
            <w:tcW w:w="1181" w:type="dxa"/>
            <w:tcBorders>
              <w:right w:val="single" w:sz="4" w:space="0" w:color="auto"/>
            </w:tcBorders>
            <w:shd w:val="clear" w:color="auto" w:fill="auto"/>
            <w:vAlign w:val="center"/>
          </w:tcPr>
          <w:p w14:paraId="6370D36C" w14:textId="77777777" w:rsidR="00CD53DF" w:rsidRPr="00554010" w:rsidRDefault="00CD53DF" w:rsidP="00CD53DF">
            <w:pPr>
              <w:rPr>
                <w:sz w:val="18"/>
                <w:szCs w:val="18"/>
              </w:rPr>
            </w:pPr>
            <w:r w:rsidRPr="00554010">
              <w:rPr>
                <w:sz w:val="18"/>
                <w:szCs w:val="18"/>
              </w:rPr>
              <w:t xml:space="preserve">N° Resolución </w:t>
            </w:r>
          </w:p>
        </w:tc>
        <w:tc>
          <w:tcPr>
            <w:tcW w:w="992" w:type="dxa"/>
            <w:tcBorders>
              <w:left w:val="single" w:sz="4" w:space="0" w:color="auto"/>
              <w:right w:val="single" w:sz="4" w:space="0" w:color="auto"/>
            </w:tcBorders>
            <w:vAlign w:val="center"/>
          </w:tcPr>
          <w:p w14:paraId="7A6BCDE4" w14:textId="6E3CCD1A" w:rsidR="00CD53DF" w:rsidRPr="00554010" w:rsidRDefault="00087A7D" w:rsidP="00CD53DF">
            <w:pPr>
              <w:jc w:val="center"/>
              <w:rPr>
                <w:sz w:val="18"/>
                <w:szCs w:val="18"/>
              </w:rPr>
            </w:pPr>
            <w:r>
              <w:rPr>
                <w:sz w:val="18"/>
                <w:szCs w:val="18"/>
              </w:rPr>
              <w:t>215/14</w:t>
            </w:r>
          </w:p>
        </w:tc>
        <w:tc>
          <w:tcPr>
            <w:tcW w:w="993" w:type="dxa"/>
            <w:tcBorders>
              <w:left w:val="single" w:sz="4" w:space="0" w:color="auto"/>
              <w:right w:val="single" w:sz="4" w:space="0" w:color="auto"/>
            </w:tcBorders>
          </w:tcPr>
          <w:p w14:paraId="14C6A71B" w14:textId="18470309" w:rsidR="00CD53DF" w:rsidRPr="00554010" w:rsidRDefault="00087A7D" w:rsidP="00CD53DF">
            <w:pPr>
              <w:jc w:val="center"/>
              <w:rPr>
                <w:sz w:val="18"/>
                <w:szCs w:val="18"/>
              </w:rPr>
            </w:pPr>
            <w:r>
              <w:rPr>
                <w:sz w:val="18"/>
                <w:szCs w:val="18"/>
              </w:rPr>
              <w:t>215/14</w:t>
            </w:r>
          </w:p>
        </w:tc>
        <w:tc>
          <w:tcPr>
            <w:tcW w:w="992" w:type="dxa"/>
            <w:tcBorders>
              <w:left w:val="single" w:sz="4" w:space="0" w:color="auto"/>
              <w:right w:val="single" w:sz="4" w:space="0" w:color="auto"/>
            </w:tcBorders>
          </w:tcPr>
          <w:p w14:paraId="24057347" w14:textId="774C3D38" w:rsidR="00CD53DF" w:rsidRPr="00554010" w:rsidRDefault="00087A7D" w:rsidP="00CD53DF">
            <w:pPr>
              <w:jc w:val="center"/>
              <w:rPr>
                <w:sz w:val="18"/>
                <w:szCs w:val="18"/>
              </w:rPr>
            </w:pPr>
            <w:r>
              <w:rPr>
                <w:sz w:val="18"/>
                <w:szCs w:val="18"/>
              </w:rPr>
              <w:t>215/14</w:t>
            </w:r>
          </w:p>
        </w:tc>
        <w:tc>
          <w:tcPr>
            <w:tcW w:w="992" w:type="dxa"/>
            <w:tcBorders>
              <w:left w:val="single" w:sz="4" w:space="0" w:color="auto"/>
              <w:right w:val="single" w:sz="4" w:space="0" w:color="auto"/>
            </w:tcBorders>
          </w:tcPr>
          <w:p w14:paraId="002434AD" w14:textId="42D57C17" w:rsidR="00CD53DF" w:rsidRPr="005A4A87" w:rsidRDefault="00087A7D" w:rsidP="00CD53DF">
            <w:pPr>
              <w:jc w:val="center"/>
              <w:rPr>
                <w:sz w:val="18"/>
                <w:szCs w:val="18"/>
              </w:rPr>
            </w:pPr>
            <w:r>
              <w:rPr>
                <w:sz w:val="18"/>
                <w:szCs w:val="18"/>
              </w:rPr>
              <w:t>215/14</w:t>
            </w:r>
          </w:p>
        </w:tc>
        <w:tc>
          <w:tcPr>
            <w:tcW w:w="992" w:type="dxa"/>
            <w:tcBorders>
              <w:left w:val="single" w:sz="4" w:space="0" w:color="auto"/>
              <w:right w:val="single" w:sz="4" w:space="0" w:color="auto"/>
            </w:tcBorders>
          </w:tcPr>
          <w:p w14:paraId="08058813" w14:textId="130643D1" w:rsidR="00CD53DF" w:rsidRPr="00554010" w:rsidRDefault="00087A7D" w:rsidP="00CD53DF">
            <w:pPr>
              <w:jc w:val="center"/>
              <w:rPr>
                <w:sz w:val="18"/>
                <w:szCs w:val="18"/>
              </w:rPr>
            </w:pPr>
            <w:r>
              <w:rPr>
                <w:sz w:val="18"/>
                <w:szCs w:val="18"/>
              </w:rPr>
              <w:t>215/14</w:t>
            </w:r>
          </w:p>
        </w:tc>
        <w:tc>
          <w:tcPr>
            <w:tcW w:w="993" w:type="dxa"/>
            <w:tcBorders>
              <w:left w:val="single" w:sz="4" w:space="0" w:color="auto"/>
              <w:right w:val="single" w:sz="4" w:space="0" w:color="auto"/>
            </w:tcBorders>
          </w:tcPr>
          <w:p w14:paraId="5741EF5C" w14:textId="72646B03" w:rsidR="00CD53DF" w:rsidRPr="00554010" w:rsidRDefault="00087A7D" w:rsidP="00CD53DF">
            <w:pPr>
              <w:jc w:val="center"/>
              <w:rPr>
                <w:sz w:val="18"/>
                <w:szCs w:val="18"/>
              </w:rPr>
            </w:pPr>
            <w:r>
              <w:rPr>
                <w:sz w:val="18"/>
                <w:szCs w:val="18"/>
              </w:rPr>
              <w:t>215/14</w:t>
            </w:r>
          </w:p>
        </w:tc>
      </w:tr>
      <w:tr w:rsidR="00292C4D" w:rsidRPr="004334A6" w14:paraId="7DAF10FE" w14:textId="77777777" w:rsidTr="003A7DC5">
        <w:trPr>
          <w:trHeight w:val="121"/>
          <w:jc w:val="center"/>
        </w:trPr>
        <w:tc>
          <w:tcPr>
            <w:tcW w:w="2647" w:type="dxa"/>
            <w:vMerge/>
            <w:tcBorders>
              <w:right w:val="single" w:sz="4" w:space="0" w:color="auto"/>
            </w:tcBorders>
            <w:shd w:val="clear" w:color="auto" w:fill="auto"/>
            <w:vAlign w:val="center"/>
          </w:tcPr>
          <w:p w14:paraId="6921DE84" w14:textId="77777777" w:rsidR="00292C4D" w:rsidRPr="00554010" w:rsidRDefault="00292C4D" w:rsidP="00292C4D">
            <w:pPr>
              <w:rPr>
                <w:b/>
                <w:sz w:val="18"/>
                <w:szCs w:val="18"/>
              </w:rPr>
            </w:pPr>
          </w:p>
        </w:tc>
        <w:tc>
          <w:tcPr>
            <w:tcW w:w="1181" w:type="dxa"/>
            <w:tcBorders>
              <w:right w:val="single" w:sz="4" w:space="0" w:color="auto"/>
            </w:tcBorders>
            <w:shd w:val="clear" w:color="auto" w:fill="auto"/>
            <w:vAlign w:val="center"/>
          </w:tcPr>
          <w:p w14:paraId="536255BA" w14:textId="77777777" w:rsidR="00292C4D" w:rsidRPr="00554010" w:rsidRDefault="00292C4D" w:rsidP="00292C4D">
            <w:pPr>
              <w:rPr>
                <w:sz w:val="18"/>
                <w:szCs w:val="18"/>
              </w:rPr>
            </w:pPr>
            <w:r w:rsidRPr="00554010">
              <w:rPr>
                <w:sz w:val="18"/>
                <w:szCs w:val="18"/>
              </w:rPr>
              <w:t>Periodo de validación</w:t>
            </w:r>
          </w:p>
        </w:tc>
        <w:tc>
          <w:tcPr>
            <w:tcW w:w="992" w:type="dxa"/>
            <w:tcBorders>
              <w:left w:val="single" w:sz="4" w:space="0" w:color="auto"/>
              <w:right w:val="single" w:sz="4" w:space="0" w:color="auto"/>
            </w:tcBorders>
            <w:vAlign w:val="center"/>
          </w:tcPr>
          <w:p w14:paraId="7E7FB05C" w14:textId="489BA6A2" w:rsidR="00292C4D" w:rsidRPr="00554010" w:rsidRDefault="00087A7D" w:rsidP="00BD087C">
            <w:pPr>
              <w:jc w:val="center"/>
              <w:rPr>
                <w:sz w:val="18"/>
                <w:szCs w:val="18"/>
              </w:rPr>
            </w:pPr>
            <w:r>
              <w:rPr>
                <w:sz w:val="18"/>
                <w:szCs w:val="18"/>
              </w:rPr>
              <w:t>01/12/13 – 01/12/14</w:t>
            </w:r>
          </w:p>
        </w:tc>
        <w:tc>
          <w:tcPr>
            <w:tcW w:w="993" w:type="dxa"/>
            <w:tcBorders>
              <w:left w:val="single" w:sz="4" w:space="0" w:color="auto"/>
              <w:right w:val="single" w:sz="4" w:space="0" w:color="auto"/>
            </w:tcBorders>
          </w:tcPr>
          <w:p w14:paraId="039DB9EE" w14:textId="3312E423" w:rsidR="00292C4D" w:rsidRPr="00554010" w:rsidRDefault="00087A7D" w:rsidP="005A4A87">
            <w:pPr>
              <w:jc w:val="center"/>
              <w:rPr>
                <w:sz w:val="18"/>
                <w:szCs w:val="18"/>
              </w:rPr>
            </w:pPr>
            <w:r>
              <w:rPr>
                <w:sz w:val="18"/>
                <w:szCs w:val="18"/>
              </w:rPr>
              <w:t>07/07/13 – 07/07/14</w:t>
            </w:r>
          </w:p>
        </w:tc>
        <w:tc>
          <w:tcPr>
            <w:tcW w:w="992" w:type="dxa"/>
            <w:tcBorders>
              <w:left w:val="single" w:sz="4" w:space="0" w:color="auto"/>
              <w:right w:val="single" w:sz="4" w:space="0" w:color="auto"/>
            </w:tcBorders>
          </w:tcPr>
          <w:p w14:paraId="54F2805A" w14:textId="5A65A0E2" w:rsidR="00292C4D" w:rsidRPr="00554010" w:rsidRDefault="00087A7D" w:rsidP="00292C4D">
            <w:pPr>
              <w:jc w:val="center"/>
              <w:rPr>
                <w:sz w:val="18"/>
                <w:szCs w:val="18"/>
              </w:rPr>
            </w:pPr>
            <w:r>
              <w:rPr>
                <w:sz w:val="18"/>
                <w:szCs w:val="18"/>
              </w:rPr>
              <w:t>07/07/13 – 07/07/14</w:t>
            </w:r>
          </w:p>
        </w:tc>
        <w:tc>
          <w:tcPr>
            <w:tcW w:w="992" w:type="dxa"/>
            <w:tcBorders>
              <w:left w:val="single" w:sz="4" w:space="0" w:color="auto"/>
              <w:right w:val="single" w:sz="4" w:space="0" w:color="auto"/>
            </w:tcBorders>
          </w:tcPr>
          <w:p w14:paraId="7632F2EE" w14:textId="07D9E80E" w:rsidR="00292C4D" w:rsidRPr="005A4A87" w:rsidRDefault="00087A7D" w:rsidP="00292C4D">
            <w:pPr>
              <w:jc w:val="center"/>
              <w:rPr>
                <w:sz w:val="18"/>
                <w:szCs w:val="18"/>
              </w:rPr>
            </w:pPr>
            <w:r>
              <w:rPr>
                <w:sz w:val="18"/>
                <w:szCs w:val="18"/>
              </w:rPr>
              <w:t>07/07/13 – 07/07/14</w:t>
            </w:r>
          </w:p>
        </w:tc>
        <w:tc>
          <w:tcPr>
            <w:tcW w:w="992" w:type="dxa"/>
            <w:tcBorders>
              <w:left w:val="single" w:sz="4" w:space="0" w:color="auto"/>
              <w:right w:val="single" w:sz="4" w:space="0" w:color="auto"/>
            </w:tcBorders>
          </w:tcPr>
          <w:p w14:paraId="1B9E866E" w14:textId="4DA80E6B" w:rsidR="00292C4D" w:rsidRPr="00554010" w:rsidRDefault="00087A7D" w:rsidP="00292C4D">
            <w:pPr>
              <w:jc w:val="center"/>
              <w:rPr>
                <w:sz w:val="18"/>
                <w:szCs w:val="18"/>
              </w:rPr>
            </w:pPr>
            <w:r>
              <w:rPr>
                <w:sz w:val="18"/>
                <w:szCs w:val="18"/>
              </w:rPr>
              <w:t>07/07/13 – 07/07/14</w:t>
            </w:r>
          </w:p>
        </w:tc>
        <w:tc>
          <w:tcPr>
            <w:tcW w:w="993" w:type="dxa"/>
            <w:tcBorders>
              <w:left w:val="single" w:sz="4" w:space="0" w:color="auto"/>
              <w:right w:val="single" w:sz="4" w:space="0" w:color="auto"/>
            </w:tcBorders>
          </w:tcPr>
          <w:p w14:paraId="2B97E814" w14:textId="0A2F4FFE" w:rsidR="00292C4D" w:rsidRPr="00554010" w:rsidRDefault="00087A7D" w:rsidP="001E1839">
            <w:pPr>
              <w:jc w:val="center"/>
              <w:rPr>
                <w:sz w:val="18"/>
                <w:szCs w:val="18"/>
              </w:rPr>
            </w:pPr>
            <w:r>
              <w:rPr>
                <w:sz w:val="18"/>
                <w:szCs w:val="18"/>
              </w:rPr>
              <w:t>13/07/13 – 13/07/14</w:t>
            </w:r>
          </w:p>
        </w:tc>
      </w:tr>
      <w:tr w:rsidR="00BD087C" w:rsidRPr="009C13E0" w14:paraId="09F5FF63" w14:textId="77777777" w:rsidTr="003A7DC5">
        <w:trPr>
          <w:trHeight w:val="121"/>
          <w:jc w:val="center"/>
        </w:trPr>
        <w:tc>
          <w:tcPr>
            <w:tcW w:w="2647" w:type="dxa"/>
            <w:vMerge w:val="restart"/>
            <w:tcBorders>
              <w:right w:val="single" w:sz="4" w:space="0" w:color="auto"/>
            </w:tcBorders>
            <w:shd w:val="clear" w:color="auto" w:fill="auto"/>
            <w:vAlign w:val="center"/>
          </w:tcPr>
          <w:p w14:paraId="402BD649" w14:textId="77777777" w:rsidR="00BD087C" w:rsidRPr="00554010" w:rsidRDefault="00BD087C" w:rsidP="00BD087C">
            <w:pPr>
              <w:rPr>
                <w:b/>
                <w:sz w:val="18"/>
                <w:szCs w:val="18"/>
              </w:rPr>
            </w:pPr>
            <w:r w:rsidRPr="00554010">
              <w:rPr>
                <w:sz w:val="18"/>
                <w:szCs w:val="18"/>
              </w:rPr>
              <w:t>Validación Anual del CEMS otorgado por la SMA.</w:t>
            </w:r>
          </w:p>
        </w:tc>
        <w:tc>
          <w:tcPr>
            <w:tcW w:w="1181" w:type="dxa"/>
            <w:tcBorders>
              <w:right w:val="single" w:sz="4" w:space="0" w:color="auto"/>
            </w:tcBorders>
            <w:shd w:val="clear" w:color="auto" w:fill="auto"/>
            <w:vAlign w:val="center"/>
          </w:tcPr>
          <w:p w14:paraId="6CC88BA7" w14:textId="77777777" w:rsidR="00BD087C" w:rsidRPr="00554010" w:rsidRDefault="00BD087C" w:rsidP="00BD087C">
            <w:pPr>
              <w:rPr>
                <w:b/>
                <w:sz w:val="18"/>
                <w:szCs w:val="18"/>
              </w:rPr>
            </w:pPr>
            <w:r w:rsidRPr="00554010">
              <w:rPr>
                <w:sz w:val="18"/>
                <w:szCs w:val="18"/>
              </w:rPr>
              <w:t xml:space="preserve">N° Resolución </w:t>
            </w:r>
          </w:p>
        </w:tc>
        <w:tc>
          <w:tcPr>
            <w:tcW w:w="992" w:type="dxa"/>
            <w:tcBorders>
              <w:left w:val="single" w:sz="4" w:space="0" w:color="auto"/>
              <w:right w:val="single" w:sz="4" w:space="0" w:color="auto"/>
            </w:tcBorders>
            <w:vAlign w:val="center"/>
          </w:tcPr>
          <w:p w14:paraId="64A27D67" w14:textId="07B18E52" w:rsidR="00BD087C" w:rsidRPr="00554010" w:rsidRDefault="00412E9F" w:rsidP="00BD087C">
            <w:pPr>
              <w:jc w:val="center"/>
              <w:rPr>
                <w:sz w:val="18"/>
                <w:szCs w:val="18"/>
              </w:rPr>
            </w:pPr>
            <w:r>
              <w:rPr>
                <w:sz w:val="18"/>
                <w:szCs w:val="18"/>
              </w:rPr>
              <w:t>1100/15</w:t>
            </w:r>
          </w:p>
        </w:tc>
        <w:tc>
          <w:tcPr>
            <w:tcW w:w="993" w:type="dxa"/>
            <w:tcBorders>
              <w:left w:val="single" w:sz="4" w:space="0" w:color="auto"/>
              <w:right w:val="single" w:sz="4" w:space="0" w:color="auto"/>
            </w:tcBorders>
          </w:tcPr>
          <w:p w14:paraId="48B1BC72" w14:textId="0D0E75B1" w:rsidR="00BD087C" w:rsidRPr="00554010" w:rsidRDefault="00412E9F" w:rsidP="00BD087C">
            <w:pPr>
              <w:jc w:val="center"/>
              <w:rPr>
                <w:sz w:val="18"/>
                <w:szCs w:val="18"/>
              </w:rPr>
            </w:pPr>
            <w:r>
              <w:rPr>
                <w:sz w:val="18"/>
                <w:szCs w:val="18"/>
              </w:rPr>
              <w:t>1029/15</w:t>
            </w:r>
          </w:p>
        </w:tc>
        <w:tc>
          <w:tcPr>
            <w:tcW w:w="992" w:type="dxa"/>
            <w:tcBorders>
              <w:left w:val="single" w:sz="4" w:space="0" w:color="auto"/>
              <w:right w:val="single" w:sz="4" w:space="0" w:color="auto"/>
            </w:tcBorders>
          </w:tcPr>
          <w:p w14:paraId="65974E0F" w14:textId="38CE8BBD" w:rsidR="00BD087C" w:rsidRPr="00554010" w:rsidRDefault="00412E9F" w:rsidP="00BD087C">
            <w:pPr>
              <w:jc w:val="center"/>
              <w:rPr>
                <w:sz w:val="18"/>
                <w:szCs w:val="18"/>
              </w:rPr>
            </w:pPr>
            <w:r>
              <w:rPr>
                <w:sz w:val="18"/>
                <w:szCs w:val="18"/>
              </w:rPr>
              <w:t>1029/15</w:t>
            </w:r>
          </w:p>
        </w:tc>
        <w:tc>
          <w:tcPr>
            <w:tcW w:w="992" w:type="dxa"/>
            <w:tcBorders>
              <w:left w:val="single" w:sz="4" w:space="0" w:color="auto"/>
              <w:right w:val="single" w:sz="4" w:space="0" w:color="auto"/>
            </w:tcBorders>
          </w:tcPr>
          <w:p w14:paraId="789A7DD2" w14:textId="6ACEB3CF" w:rsidR="00BD087C" w:rsidRPr="005A4A87" w:rsidRDefault="00412E9F" w:rsidP="00BD087C">
            <w:pPr>
              <w:jc w:val="center"/>
              <w:rPr>
                <w:sz w:val="18"/>
                <w:szCs w:val="18"/>
              </w:rPr>
            </w:pPr>
            <w:r>
              <w:rPr>
                <w:sz w:val="18"/>
                <w:szCs w:val="18"/>
              </w:rPr>
              <w:t>1029/15</w:t>
            </w:r>
          </w:p>
        </w:tc>
        <w:tc>
          <w:tcPr>
            <w:tcW w:w="992" w:type="dxa"/>
            <w:tcBorders>
              <w:left w:val="single" w:sz="4" w:space="0" w:color="auto"/>
              <w:right w:val="single" w:sz="4" w:space="0" w:color="auto"/>
            </w:tcBorders>
          </w:tcPr>
          <w:p w14:paraId="59D9E277" w14:textId="66D3935F" w:rsidR="00BD087C" w:rsidRPr="00554010" w:rsidRDefault="00412E9F" w:rsidP="00BD087C">
            <w:pPr>
              <w:jc w:val="center"/>
              <w:rPr>
                <w:sz w:val="18"/>
                <w:szCs w:val="18"/>
              </w:rPr>
            </w:pPr>
            <w:r>
              <w:rPr>
                <w:sz w:val="18"/>
                <w:szCs w:val="18"/>
              </w:rPr>
              <w:t>1029/15</w:t>
            </w:r>
          </w:p>
        </w:tc>
        <w:tc>
          <w:tcPr>
            <w:tcW w:w="993" w:type="dxa"/>
            <w:tcBorders>
              <w:left w:val="single" w:sz="4" w:space="0" w:color="auto"/>
              <w:right w:val="single" w:sz="4" w:space="0" w:color="auto"/>
            </w:tcBorders>
          </w:tcPr>
          <w:p w14:paraId="16D1CEC4" w14:textId="2FD0F0D7" w:rsidR="00BD087C" w:rsidRPr="00554010" w:rsidRDefault="00412E9F" w:rsidP="00BD087C">
            <w:pPr>
              <w:jc w:val="center"/>
              <w:rPr>
                <w:sz w:val="18"/>
                <w:szCs w:val="18"/>
              </w:rPr>
            </w:pPr>
            <w:r>
              <w:rPr>
                <w:sz w:val="18"/>
                <w:szCs w:val="18"/>
              </w:rPr>
              <w:t>1029/15</w:t>
            </w:r>
          </w:p>
        </w:tc>
      </w:tr>
      <w:tr w:rsidR="00BD087C" w:rsidRPr="009C13E0" w14:paraId="4BBAF46C" w14:textId="77777777" w:rsidTr="003A7DC5">
        <w:trPr>
          <w:trHeight w:val="121"/>
          <w:jc w:val="center"/>
        </w:trPr>
        <w:tc>
          <w:tcPr>
            <w:tcW w:w="2647" w:type="dxa"/>
            <w:vMerge/>
            <w:tcBorders>
              <w:right w:val="single" w:sz="4" w:space="0" w:color="auto"/>
            </w:tcBorders>
            <w:shd w:val="clear" w:color="auto" w:fill="auto"/>
            <w:vAlign w:val="center"/>
          </w:tcPr>
          <w:p w14:paraId="3D5325B3" w14:textId="77777777" w:rsidR="00BD087C" w:rsidRPr="00554010" w:rsidRDefault="00BD087C" w:rsidP="00BD087C">
            <w:pPr>
              <w:rPr>
                <w:b/>
                <w:sz w:val="18"/>
                <w:szCs w:val="18"/>
              </w:rPr>
            </w:pPr>
          </w:p>
        </w:tc>
        <w:tc>
          <w:tcPr>
            <w:tcW w:w="1181" w:type="dxa"/>
            <w:tcBorders>
              <w:right w:val="single" w:sz="4" w:space="0" w:color="auto"/>
            </w:tcBorders>
            <w:shd w:val="clear" w:color="auto" w:fill="auto"/>
            <w:vAlign w:val="center"/>
          </w:tcPr>
          <w:p w14:paraId="39DA085D" w14:textId="77777777" w:rsidR="00BD087C" w:rsidRPr="00554010" w:rsidRDefault="00BD087C" w:rsidP="00BD087C">
            <w:pPr>
              <w:rPr>
                <w:b/>
                <w:sz w:val="18"/>
                <w:szCs w:val="18"/>
              </w:rPr>
            </w:pPr>
            <w:r w:rsidRPr="00554010">
              <w:rPr>
                <w:sz w:val="18"/>
                <w:szCs w:val="18"/>
              </w:rPr>
              <w:t>Periodo de validación</w:t>
            </w:r>
          </w:p>
        </w:tc>
        <w:tc>
          <w:tcPr>
            <w:tcW w:w="992" w:type="dxa"/>
            <w:tcBorders>
              <w:left w:val="single" w:sz="4" w:space="0" w:color="auto"/>
              <w:right w:val="single" w:sz="4" w:space="0" w:color="auto"/>
            </w:tcBorders>
            <w:vAlign w:val="center"/>
          </w:tcPr>
          <w:p w14:paraId="7C7FA46F" w14:textId="73C3CC29" w:rsidR="00BD087C" w:rsidRPr="00554010" w:rsidRDefault="00251E2A" w:rsidP="00BD087C">
            <w:pPr>
              <w:jc w:val="center"/>
              <w:rPr>
                <w:sz w:val="18"/>
                <w:szCs w:val="18"/>
              </w:rPr>
            </w:pPr>
            <w:r>
              <w:rPr>
                <w:sz w:val="18"/>
                <w:szCs w:val="18"/>
              </w:rPr>
              <w:t>19/04/15 – 19/04/16</w:t>
            </w:r>
          </w:p>
        </w:tc>
        <w:tc>
          <w:tcPr>
            <w:tcW w:w="993" w:type="dxa"/>
            <w:tcBorders>
              <w:left w:val="single" w:sz="4" w:space="0" w:color="auto"/>
              <w:right w:val="single" w:sz="4" w:space="0" w:color="auto"/>
            </w:tcBorders>
          </w:tcPr>
          <w:p w14:paraId="47D42F8F" w14:textId="70AAC598" w:rsidR="00BD087C" w:rsidRPr="00554010" w:rsidRDefault="00251E2A" w:rsidP="00BD087C">
            <w:pPr>
              <w:jc w:val="center"/>
              <w:rPr>
                <w:sz w:val="18"/>
                <w:szCs w:val="18"/>
              </w:rPr>
            </w:pPr>
            <w:r>
              <w:rPr>
                <w:sz w:val="18"/>
                <w:szCs w:val="18"/>
              </w:rPr>
              <w:t>21/03/15 – 21/03/16</w:t>
            </w:r>
          </w:p>
        </w:tc>
        <w:tc>
          <w:tcPr>
            <w:tcW w:w="992" w:type="dxa"/>
            <w:tcBorders>
              <w:left w:val="single" w:sz="4" w:space="0" w:color="auto"/>
              <w:right w:val="single" w:sz="4" w:space="0" w:color="auto"/>
            </w:tcBorders>
          </w:tcPr>
          <w:p w14:paraId="323156E5" w14:textId="08E92C25" w:rsidR="00BD087C" w:rsidRPr="00554010" w:rsidRDefault="00251E2A" w:rsidP="00BD087C">
            <w:pPr>
              <w:jc w:val="center"/>
              <w:rPr>
                <w:sz w:val="18"/>
                <w:szCs w:val="18"/>
              </w:rPr>
            </w:pPr>
            <w:r>
              <w:rPr>
                <w:sz w:val="18"/>
                <w:szCs w:val="18"/>
              </w:rPr>
              <w:t>21/03/15 – 21/03/16</w:t>
            </w:r>
          </w:p>
        </w:tc>
        <w:tc>
          <w:tcPr>
            <w:tcW w:w="992" w:type="dxa"/>
            <w:tcBorders>
              <w:left w:val="single" w:sz="4" w:space="0" w:color="auto"/>
              <w:right w:val="single" w:sz="4" w:space="0" w:color="auto"/>
            </w:tcBorders>
          </w:tcPr>
          <w:p w14:paraId="29DF4FC8" w14:textId="744F3A77" w:rsidR="00BD087C" w:rsidRPr="005A4A87" w:rsidRDefault="00251E2A" w:rsidP="00BD087C">
            <w:pPr>
              <w:jc w:val="center"/>
              <w:rPr>
                <w:sz w:val="18"/>
                <w:szCs w:val="18"/>
              </w:rPr>
            </w:pPr>
            <w:r>
              <w:rPr>
                <w:sz w:val="18"/>
                <w:szCs w:val="18"/>
              </w:rPr>
              <w:t>21/03/15 – 21/03/16</w:t>
            </w:r>
          </w:p>
        </w:tc>
        <w:tc>
          <w:tcPr>
            <w:tcW w:w="992" w:type="dxa"/>
            <w:tcBorders>
              <w:left w:val="single" w:sz="4" w:space="0" w:color="auto"/>
              <w:right w:val="single" w:sz="4" w:space="0" w:color="auto"/>
            </w:tcBorders>
          </w:tcPr>
          <w:p w14:paraId="77047528" w14:textId="1E82DBD2" w:rsidR="00BD087C" w:rsidRPr="00554010" w:rsidRDefault="00251E2A" w:rsidP="00BD087C">
            <w:pPr>
              <w:jc w:val="center"/>
              <w:rPr>
                <w:sz w:val="18"/>
                <w:szCs w:val="18"/>
              </w:rPr>
            </w:pPr>
            <w:r>
              <w:rPr>
                <w:sz w:val="18"/>
                <w:szCs w:val="18"/>
              </w:rPr>
              <w:t>21/03/15 – 21/03/16</w:t>
            </w:r>
          </w:p>
        </w:tc>
        <w:tc>
          <w:tcPr>
            <w:tcW w:w="993" w:type="dxa"/>
            <w:tcBorders>
              <w:left w:val="single" w:sz="4" w:space="0" w:color="auto"/>
              <w:right w:val="single" w:sz="4" w:space="0" w:color="auto"/>
            </w:tcBorders>
          </w:tcPr>
          <w:p w14:paraId="010F8701" w14:textId="1D37D30B" w:rsidR="00BD087C" w:rsidRPr="00554010" w:rsidRDefault="00251E2A" w:rsidP="00BD087C">
            <w:pPr>
              <w:jc w:val="center"/>
              <w:rPr>
                <w:sz w:val="18"/>
                <w:szCs w:val="18"/>
              </w:rPr>
            </w:pPr>
            <w:r>
              <w:rPr>
                <w:sz w:val="18"/>
                <w:szCs w:val="18"/>
              </w:rPr>
              <w:t>21/03/15 – 21/03/16</w:t>
            </w:r>
          </w:p>
        </w:tc>
      </w:tr>
    </w:tbl>
    <w:p w14:paraId="3EE252CF" w14:textId="4EB52A58" w:rsidR="009524F3" w:rsidRPr="00012C02" w:rsidRDefault="00DD3C5C" w:rsidP="000414F3">
      <w:pPr>
        <w:rPr>
          <w:rFonts w:cstheme="minorHAnsi"/>
          <w:b/>
          <w:sz w:val="14"/>
          <w:szCs w:val="24"/>
        </w:rPr>
      </w:pPr>
      <w:r w:rsidRPr="00012C02">
        <w:br w:type="page"/>
      </w:r>
    </w:p>
    <w:p w14:paraId="3EE252D0" w14:textId="77777777" w:rsidR="00E73ECE" w:rsidRPr="00012C02" w:rsidRDefault="00E73ECE" w:rsidP="00C958D0">
      <w:pPr>
        <w:pStyle w:val="Ttulo3"/>
        <w:sectPr w:rsidR="00E73ECE" w:rsidRPr="00012C02" w:rsidSect="00E349AF">
          <w:pgSz w:w="12240" w:h="15840"/>
          <w:pgMar w:top="1134" w:right="1134" w:bottom="1134" w:left="1134" w:header="709" w:footer="709" w:gutter="0"/>
          <w:cols w:space="708"/>
          <w:docGrid w:linePitch="360"/>
        </w:sectPr>
      </w:pPr>
      <w:bookmarkStart w:id="36" w:name="_Toc352840391"/>
      <w:bookmarkStart w:id="37" w:name="_Toc352841451"/>
    </w:p>
    <w:p w14:paraId="3EE252D1" w14:textId="77777777" w:rsidR="00F265C2" w:rsidRPr="00012C02" w:rsidRDefault="00F265C2" w:rsidP="00F265C2">
      <w:pPr>
        <w:pStyle w:val="Ttulo2"/>
        <w:rPr>
          <w:bCs/>
        </w:rPr>
      </w:pPr>
      <w:bookmarkStart w:id="38" w:name="_Toc382383544"/>
      <w:bookmarkStart w:id="39" w:name="_Toc382472366"/>
      <w:bookmarkStart w:id="40" w:name="_Toc390184276"/>
      <w:bookmarkStart w:id="41" w:name="_Toc390360007"/>
      <w:bookmarkStart w:id="42" w:name="_Toc390777028"/>
      <w:bookmarkStart w:id="43" w:name="_Toc459726598"/>
      <w:bookmarkStart w:id="44" w:name="_Toc352840392"/>
      <w:bookmarkStart w:id="45" w:name="_Toc352841452"/>
      <w:bookmarkEnd w:id="36"/>
      <w:bookmarkEnd w:id="37"/>
      <w:r w:rsidRPr="00012C02">
        <w:rPr>
          <w:bCs/>
        </w:rPr>
        <w:lastRenderedPageBreak/>
        <w:t xml:space="preserve">Aspectos </w:t>
      </w:r>
      <w:r w:rsidR="00430772" w:rsidRPr="00012C02">
        <w:rPr>
          <w:bCs/>
        </w:rPr>
        <w:t xml:space="preserve">relativos </w:t>
      </w:r>
      <w:r w:rsidRPr="00012C02">
        <w:rPr>
          <w:bCs/>
        </w:rPr>
        <w:t>al Seguimiento Ambiental</w:t>
      </w:r>
      <w:bookmarkEnd w:id="38"/>
      <w:bookmarkEnd w:id="39"/>
      <w:bookmarkEnd w:id="40"/>
      <w:bookmarkEnd w:id="41"/>
      <w:bookmarkEnd w:id="42"/>
      <w:bookmarkEnd w:id="43"/>
    </w:p>
    <w:p w14:paraId="3EE252D2" w14:textId="77777777" w:rsidR="00F265C2" w:rsidRPr="00012C02" w:rsidRDefault="00F265C2" w:rsidP="00F265C2">
      <w:pPr>
        <w:rPr>
          <w:b/>
          <w:bCs/>
        </w:rPr>
      </w:pPr>
    </w:p>
    <w:p w14:paraId="3EE252D3" w14:textId="77777777" w:rsidR="00F265C2" w:rsidRPr="00012C02" w:rsidRDefault="00F265C2" w:rsidP="00F265C2">
      <w:pPr>
        <w:pStyle w:val="Ttulo3"/>
        <w:rPr>
          <w:bCs/>
        </w:rPr>
      </w:pPr>
      <w:bookmarkStart w:id="46" w:name="_Toc382383545"/>
      <w:bookmarkStart w:id="47" w:name="_Toc382472367"/>
      <w:bookmarkStart w:id="48" w:name="_Toc390184277"/>
      <w:bookmarkStart w:id="49" w:name="_Toc390360008"/>
      <w:bookmarkStart w:id="50" w:name="_Toc390777029"/>
      <w:bookmarkStart w:id="51" w:name="_Toc459726599"/>
      <w:r w:rsidRPr="00012C02">
        <w:rPr>
          <w:bCs/>
        </w:rPr>
        <w:t>Documentos Revisados</w:t>
      </w:r>
      <w:bookmarkEnd w:id="46"/>
      <w:bookmarkEnd w:id="47"/>
      <w:bookmarkEnd w:id="48"/>
      <w:bookmarkEnd w:id="49"/>
      <w:bookmarkEnd w:id="50"/>
      <w:bookmarkEnd w:id="51"/>
    </w:p>
    <w:tbl>
      <w:tblPr>
        <w:tblW w:w="7622" w:type="dxa"/>
        <w:jc w:val="center"/>
        <w:tblCellMar>
          <w:left w:w="70" w:type="dxa"/>
          <w:right w:w="70" w:type="dxa"/>
        </w:tblCellMar>
        <w:tblLook w:val="04A0" w:firstRow="1" w:lastRow="0" w:firstColumn="1" w:lastColumn="0" w:noHBand="0" w:noVBand="1"/>
      </w:tblPr>
      <w:tblGrid>
        <w:gridCol w:w="341"/>
        <w:gridCol w:w="3760"/>
        <w:gridCol w:w="3521"/>
      </w:tblGrid>
      <w:tr w:rsidR="002E5CA4" w:rsidRPr="00012C02" w14:paraId="2D6BC302" w14:textId="77777777" w:rsidTr="002E5CA4">
        <w:trPr>
          <w:trHeight w:val="469"/>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056CA4F" w14:textId="77777777" w:rsidR="002E5CA4" w:rsidRPr="00012C02" w:rsidRDefault="002E5CA4" w:rsidP="004A744B">
            <w:pPr>
              <w:jc w:val="center"/>
              <w:rPr>
                <w:b/>
                <w:sz w:val="20"/>
              </w:rPr>
            </w:pPr>
            <w:r w:rsidRPr="00012C02">
              <w:rPr>
                <w:b/>
                <w:sz w:val="20"/>
              </w:rPr>
              <w:t>N°</w:t>
            </w:r>
          </w:p>
        </w:tc>
        <w:tc>
          <w:tcPr>
            <w:tcW w:w="3760" w:type="dxa"/>
            <w:tcBorders>
              <w:top w:val="single" w:sz="4" w:space="0" w:color="auto"/>
              <w:left w:val="single" w:sz="4" w:space="0" w:color="auto"/>
              <w:bottom w:val="single" w:sz="4" w:space="0" w:color="auto"/>
              <w:right w:val="single" w:sz="4" w:space="0" w:color="000000"/>
            </w:tcBorders>
            <w:shd w:val="clear" w:color="000000" w:fill="D9D9D9"/>
            <w:vAlign w:val="center"/>
          </w:tcPr>
          <w:p w14:paraId="5C9C2246" w14:textId="77777777" w:rsidR="002E5CA4" w:rsidRPr="00012C02" w:rsidRDefault="002E5CA4" w:rsidP="004A744B">
            <w:pPr>
              <w:jc w:val="center"/>
              <w:rPr>
                <w:b/>
                <w:sz w:val="20"/>
              </w:rPr>
            </w:pPr>
            <w:r w:rsidRPr="00012C02">
              <w:rPr>
                <w:b/>
                <w:sz w:val="20"/>
              </w:rPr>
              <w:t>Documento Remitido</w:t>
            </w:r>
          </w:p>
        </w:tc>
        <w:tc>
          <w:tcPr>
            <w:tcW w:w="3521" w:type="dxa"/>
            <w:tcBorders>
              <w:top w:val="single" w:sz="4" w:space="0" w:color="auto"/>
              <w:left w:val="single" w:sz="4" w:space="0" w:color="auto"/>
              <w:bottom w:val="single" w:sz="4" w:space="0" w:color="auto"/>
              <w:right w:val="single" w:sz="4" w:space="0" w:color="auto"/>
            </w:tcBorders>
            <w:shd w:val="clear" w:color="000000" w:fill="D9D9D9"/>
            <w:vAlign w:val="center"/>
          </w:tcPr>
          <w:p w14:paraId="080D32F4" w14:textId="77777777" w:rsidR="002E5CA4" w:rsidRPr="000D700D" w:rsidRDefault="002E5CA4" w:rsidP="004A744B">
            <w:pPr>
              <w:jc w:val="center"/>
              <w:rPr>
                <w:b/>
                <w:sz w:val="20"/>
              </w:rPr>
            </w:pPr>
            <w:r w:rsidRPr="000D700D">
              <w:rPr>
                <w:b/>
                <w:sz w:val="20"/>
              </w:rPr>
              <w:t>Periodo que reporta</w:t>
            </w:r>
          </w:p>
        </w:tc>
      </w:tr>
      <w:tr w:rsidR="002E5CA4" w:rsidRPr="00484975" w14:paraId="7AEEEFD8" w14:textId="77777777" w:rsidTr="002E5CA4">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A24E870" w14:textId="77777777" w:rsidR="002E5CA4" w:rsidRPr="00484975" w:rsidRDefault="002E5CA4" w:rsidP="004A744B">
            <w:pPr>
              <w:rPr>
                <w:rFonts w:ascii="Calibri" w:eastAsia="Times New Roman" w:hAnsi="Calibri"/>
                <w:bCs/>
                <w:color w:val="000000"/>
                <w:sz w:val="18"/>
                <w:szCs w:val="18"/>
                <w:lang w:eastAsia="es-CL"/>
              </w:rPr>
            </w:pPr>
            <w:r w:rsidRPr="00484975">
              <w:rPr>
                <w:rFonts w:ascii="Calibri" w:eastAsia="Times New Roman" w:hAnsi="Calibri"/>
                <w:bCs/>
                <w:color w:val="000000"/>
                <w:sz w:val="18"/>
                <w:szCs w:val="18"/>
                <w:lang w:eastAsia="es-CL"/>
              </w:rPr>
              <w:t>1</w:t>
            </w:r>
          </w:p>
        </w:tc>
        <w:tc>
          <w:tcPr>
            <w:tcW w:w="3760" w:type="dxa"/>
            <w:tcBorders>
              <w:top w:val="single" w:sz="4" w:space="0" w:color="auto"/>
              <w:left w:val="single" w:sz="4" w:space="0" w:color="auto"/>
              <w:bottom w:val="single" w:sz="4" w:space="0" w:color="auto"/>
              <w:right w:val="single" w:sz="4" w:space="0" w:color="000000"/>
            </w:tcBorders>
            <w:shd w:val="clear" w:color="auto" w:fill="auto"/>
            <w:vAlign w:val="bottom"/>
          </w:tcPr>
          <w:p w14:paraId="14F5D9D2" w14:textId="77777777" w:rsidR="002E5CA4" w:rsidRPr="00484975" w:rsidRDefault="002E5CA4" w:rsidP="004A744B">
            <w:pPr>
              <w:jc w:val="center"/>
              <w:rPr>
                <w:rFonts w:ascii="Calibri" w:eastAsia="Times New Roman" w:hAnsi="Calibri"/>
                <w:bCs/>
                <w:color w:val="000000"/>
                <w:sz w:val="18"/>
                <w:szCs w:val="18"/>
                <w:lang w:eastAsia="es-CL"/>
              </w:rPr>
            </w:pPr>
            <w:r w:rsidRPr="00484975">
              <w:rPr>
                <w:rFonts w:ascii="Calibri" w:eastAsia="Times New Roman" w:hAnsi="Calibri"/>
                <w:bCs/>
                <w:color w:val="000000"/>
                <w:sz w:val="18"/>
                <w:szCs w:val="18"/>
                <w:lang w:eastAsia="es-CL"/>
              </w:rPr>
              <w:t>Reporte Trimestral N° 1</w:t>
            </w:r>
          </w:p>
        </w:tc>
        <w:tc>
          <w:tcPr>
            <w:tcW w:w="3521" w:type="dxa"/>
            <w:tcBorders>
              <w:top w:val="single" w:sz="4" w:space="0" w:color="auto"/>
              <w:left w:val="nil"/>
              <w:bottom w:val="single" w:sz="4" w:space="0" w:color="auto"/>
              <w:right w:val="single" w:sz="4" w:space="0" w:color="auto"/>
            </w:tcBorders>
            <w:shd w:val="clear" w:color="auto" w:fill="auto"/>
            <w:vAlign w:val="bottom"/>
          </w:tcPr>
          <w:p w14:paraId="1FFF6B06" w14:textId="213EB4B0" w:rsidR="002E5CA4" w:rsidRPr="00484975" w:rsidRDefault="002E5CA4" w:rsidP="004A744B">
            <w:pPr>
              <w:jc w:val="center"/>
              <w:rPr>
                <w:rFonts w:ascii="Calibri" w:eastAsia="Times New Roman" w:hAnsi="Calibri"/>
                <w:b/>
                <w:bCs/>
                <w:color w:val="000000"/>
                <w:sz w:val="18"/>
                <w:szCs w:val="18"/>
                <w:lang w:eastAsia="es-CL"/>
              </w:rPr>
            </w:pPr>
            <w:r w:rsidRPr="00484975">
              <w:rPr>
                <w:sz w:val="18"/>
                <w:szCs w:val="18"/>
              </w:rPr>
              <w:t>01/01/15 al 31/03/15</w:t>
            </w:r>
          </w:p>
        </w:tc>
      </w:tr>
      <w:tr w:rsidR="002E5CA4" w:rsidRPr="00484975" w14:paraId="71861F95" w14:textId="77777777" w:rsidTr="002E5CA4">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743CFC" w14:textId="77777777" w:rsidR="002E5CA4" w:rsidRPr="00484975" w:rsidRDefault="002E5CA4" w:rsidP="000D700D">
            <w:pPr>
              <w:rPr>
                <w:rFonts w:ascii="Calibri" w:eastAsia="Times New Roman" w:hAnsi="Calibri"/>
                <w:bCs/>
                <w:color w:val="000000"/>
                <w:sz w:val="18"/>
                <w:szCs w:val="18"/>
                <w:lang w:eastAsia="es-CL"/>
              </w:rPr>
            </w:pPr>
            <w:r w:rsidRPr="00484975">
              <w:rPr>
                <w:rFonts w:ascii="Calibri" w:eastAsia="Times New Roman" w:hAnsi="Calibri"/>
                <w:bCs/>
                <w:color w:val="000000"/>
                <w:sz w:val="18"/>
                <w:szCs w:val="18"/>
                <w:lang w:eastAsia="es-CL"/>
              </w:rPr>
              <w:t>2</w:t>
            </w:r>
          </w:p>
        </w:tc>
        <w:tc>
          <w:tcPr>
            <w:tcW w:w="3760" w:type="dxa"/>
            <w:tcBorders>
              <w:top w:val="single" w:sz="4" w:space="0" w:color="auto"/>
              <w:left w:val="single" w:sz="4" w:space="0" w:color="auto"/>
              <w:bottom w:val="single" w:sz="4" w:space="0" w:color="auto"/>
              <w:right w:val="single" w:sz="4" w:space="0" w:color="000000"/>
            </w:tcBorders>
            <w:shd w:val="clear" w:color="auto" w:fill="auto"/>
          </w:tcPr>
          <w:p w14:paraId="755471C6" w14:textId="77777777" w:rsidR="002E5CA4" w:rsidRPr="00484975" w:rsidRDefault="002E5CA4" w:rsidP="000D700D">
            <w:pPr>
              <w:jc w:val="center"/>
            </w:pPr>
            <w:r w:rsidRPr="00484975">
              <w:rPr>
                <w:rFonts w:ascii="Calibri" w:eastAsia="Times New Roman" w:hAnsi="Calibri"/>
                <w:bCs/>
                <w:color w:val="000000"/>
                <w:sz w:val="18"/>
                <w:szCs w:val="18"/>
                <w:lang w:eastAsia="es-CL"/>
              </w:rPr>
              <w:t>Reporte Trimestral N° 2</w:t>
            </w:r>
          </w:p>
        </w:tc>
        <w:tc>
          <w:tcPr>
            <w:tcW w:w="3521" w:type="dxa"/>
            <w:tcBorders>
              <w:top w:val="single" w:sz="4" w:space="0" w:color="auto"/>
              <w:left w:val="nil"/>
              <w:bottom w:val="single" w:sz="4" w:space="0" w:color="auto"/>
              <w:right w:val="single" w:sz="4" w:space="0" w:color="auto"/>
            </w:tcBorders>
            <w:shd w:val="clear" w:color="auto" w:fill="auto"/>
            <w:vAlign w:val="bottom"/>
          </w:tcPr>
          <w:p w14:paraId="052A78FD" w14:textId="16E98A08" w:rsidR="002E5CA4" w:rsidRPr="00484975" w:rsidRDefault="002E5CA4" w:rsidP="000D700D">
            <w:pPr>
              <w:jc w:val="center"/>
              <w:rPr>
                <w:rFonts w:ascii="Calibri" w:eastAsia="Times New Roman" w:hAnsi="Calibri"/>
                <w:b/>
                <w:bCs/>
                <w:color w:val="000000"/>
                <w:sz w:val="18"/>
                <w:szCs w:val="18"/>
                <w:lang w:eastAsia="es-CL"/>
              </w:rPr>
            </w:pPr>
            <w:r w:rsidRPr="00484975">
              <w:rPr>
                <w:sz w:val="18"/>
                <w:szCs w:val="18"/>
              </w:rPr>
              <w:t>01/04/15 al 30/06/15</w:t>
            </w:r>
          </w:p>
        </w:tc>
      </w:tr>
      <w:tr w:rsidR="002E5CA4" w:rsidRPr="00484975" w14:paraId="4F7898D8" w14:textId="77777777" w:rsidTr="002E5CA4">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17682F3" w14:textId="77777777" w:rsidR="002E5CA4" w:rsidRPr="00484975" w:rsidRDefault="002E5CA4" w:rsidP="004A744B">
            <w:pPr>
              <w:rPr>
                <w:rFonts w:ascii="Calibri" w:eastAsia="Times New Roman" w:hAnsi="Calibri"/>
                <w:bCs/>
                <w:color w:val="000000"/>
                <w:sz w:val="18"/>
                <w:szCs w:val="18"/>
                <w:lang w:eastAsia="es-CL"/>
              </w:rPr>
            </w:pPr>
            <w:r w:rsidRPr="00484975">
              <w:rPr>
                <w:rFonts w:ascii="Calibri" w:eastAsia="Times New Roman" w:hAnsi="Calibri"/>
                <w:bCs/>
                <w:color w:val="000000"/>
                <w:sz w:val="18"/>
                <w:szCs w:val="18"/>
                <w:lang w:eastAsia="es-CL"/>
              </w:rPr>
              <w:t>3</w:t>
            </w:r>
          </w:p>
        </w:tc>
        <w:tc>
          <w:tcPr>
            <w:tcW w:w="3760" w:type="dxa"/>
            <w:tcBorders>
              <w:top w:val="single" w:sz="4" w:space="0" w:color="auto"/>
              <w:left w:val="single" w:sz="4" w:space="0" w:color="auto"/>
              <w:bottom w:val="single" w:sz="4" w:space="0" w:color="auto"/>
              <w:right w:val="single" w:sz="4" w:space="0" w:color="000000"/>
            </w:tcBorders>
            <w:shd w:val="clear" w:color="auto" w:fill="auto"/>
          </w:tcPr>
          <w:p w14:paraId="7A8A8CCD" w14:textId="77777777" w:rsidR="002E5CA4" w:rsidRPr="00484975" w:rsidRDefault="002E5CA4" w:rsidP="004A744B">
            <w:pPr>
              <w:jc w:val="center"/>
            </w:pPr>
            <w:r w:rsidRPr="00484975">
              <w:rPr>
                <w:rFonts w:ascii="Calibri" w:eastAsia="Times New Roman" w:hAnsi="Calibri"/>
                <w:bCs/>
                <w:color w:val="000000"/>
                <w:sz w:val="18"/>
                <w:szCs w:val="18"/>
                <w:lang w:eastAsia="es-CL"/>
              </w:rPr>
              <w:t>Reporte Trimestral N° 3</w:t>
            </w:r>
          </w:p>
        </w:tc>
        <w:tc>
          <w:tcPr>
            <w:tcW w:w="3521" w:type="dxa"/>
            <w:tcBorders>
              <w:top w:val="single" w:sz="4" w:space="0" w:color="auto"/>
              <w:left w:val="nil"/>
              <w:bottom w:val="single" w:sz="4" w:space="0" w:color="auto"/>
              <w:right w:val="single" w:sz="4" w:space="0" w:color="auto"/>
            </w:tcBorders>
            <w:shd w:val="clear" w:color="auto" w:fill="auto"/>
            <w:vAlign w:val="bottom"/>
          </w:tcPr>
          <w:p w14:paraId="4E9649AB" w14:textId="01160A61" w:rsidR="002E5CA4" w:rsidRPr="00484975" w:rsidRDefault="002E5CA4" w:rsidP="004A744B">
            <w:pPr>
              <w:jc w:val="center"/>
              <w:rPr>
                <w:rFonts w:ascii="Calibri" w:eastAsia="Times New Roman" w:hAnsi="Calibri"/>
                <w:b/>
                <w:bCs/>
                <w:color w:val="000000"/>
                <w:sz w:val="18"/>
                <w:szCs w:val="18"/>
                <w:lang w:eastAsia="es-CL"/>
              </w:rPr>
            </w:pPr>
            <w:r w:rsidRPr="00484975">
              <w:rPr>
                <w:sz w:val="18"/>
                <w:szCs w:val="18"/>
              </w:rPr>
              <w:t>01/07/15 al 30/09/15</w:t>
            </w:r>
          </w:p>
        </w:tc>
      </w:tr>
      <w:tr w:rsidR="002E5CA4" w:rsidRPr="00484975" w14:paraId="65833CEE" w14:textId="77777777" w:rsidTr="002E5CA4">
        <w:trPr>
          <w:trHeight w:val="212"/>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8C862F" w14:textId="77777777" w:rsidR="002E5CA4" w:rsidRPr="00484975" w:rsidRDefault="002E5CA4" w:rsidP="004A744B">
            <w:pPr>
              <w:rPr>
                <w:rFonts w:ascii="Calibri" w:eastAsia="Times New Roman" w:hAnsi="Calibri"/>
                <w:color w:val="000000"/>
                <w:sz w:val="18"/>
                <w:szCs w:val="18"/>
                <w:lang w:eastAsia="es-CL"/>
              </w:rPr>
            </w:pPr>
            <w:r w:rsidRPr="00484975">
              <w:rPr>
                <w:rFonts w:ascii="Calibri" w:eastAsia="Times New Roman" w:hAnsi="Calibri"/>
                <w:color w:val="000000"/>
                <w:sz w:val="18"/>
                <w:szCs w:val="18"/>
                <w:lang w:eastAsia="es-CL"/>
              </w:rPr>
              <w:t>4</w:t>
            </w:r>
          </w:p>
        </w:tc>
        <w:tc>
          <w:tcPr>
            <w:tcW w:w="3760" w:type="dxa"/>
            <w:tcBorders>
              <w:top w:val="single" w:sz="4" w:space="0" w:color="auto"/>
              <w:left w:val="single" w:sz="4" w:space="0" w:color="auto"/>
              <w:bottom w:val="single" w:sz="4" w:space="0" w:color="auto"/>
              <w:right w:val="single" w:sz="4" w:space="0" w:color="000000"/>
            </w:tcBorders>
            <w:shd w:val="clear" w:color="auto" w:fill="auto"/>
          </w:tcPr>
          <w:p w14:paraId="0A04B29D" w14:textId="77777777" w:rsidR="002E5CA4" w:rsidRPr="00484975" w:rsidRDefault="002E5CA4" w:rsidP="004A744B">
            <w:pPr>
              <w:jc w:val="center"/>
            </w:pPr>
            <w:r w:rsidRPr="00484975">
              <w:rPr>
                <w:rFonts w:ascii="Calibri" w:eastAsia="Times New Roman" w:hAnsi="Calibri"/>
                <w:bCs/>
                <w:color w:val="000000"/>
                <w:sz w:val="18"/>
                <w:szCs w:val="18"/>
                <w:lang w:eastAsia="es-CL"/>
              </w:rPr>
              <w:t>Reporte Trimestral N° 4</w:t>
            </w:r>
          </w:p>
        </w:tc>
        <w:tc>
          <w:tcPr>
            <w:tcW w:w="3521" w:type="dxa"/>
            <w:tcBorders>
              <w:top w:val="single" w:sz="4" w:space="0" w:color="auto"/>
              <w:left w:val="nil"/>
              <w:bottom w:val="single" w:sz="4" w:space="0" w:color="auto"/>
              <w:right w:val="single" w:sz="4" w:space="0" w:color="auto"/>
            </w:tcBorders>
            <w:shd w:val="clear" w:color="auto" w:fill="auto"/>
            <w:vAlign w:val="bottom"/>
          </w:tcPr>
          <w:p w14:paraId="1D016FF1" w14:textId="137A9763" w:rsidR="002E5CA4" w:rsidRPr="00484975" w:rsidRDefault="002E5CA4" w:rsidP="004A744B">
            <w:pPr>
              <w:jc w:val="center"/>
              <w:rPr>
                <w:rFonts w:ascii="Calibri" w:eastAsia="Times New Roman" w:hAnsi="Calibri"/>
                <w:b/>
                <w:bCs/>
                <w:color w:val="000000"/>
                <w:sz w:val="18"/>
                <w:szCs w:val="18"/>
                <w:lang w:eastAsia="es-CL"/>
              </w:rPr>
            </w:pPr>
            <w:r w:rsidRPr="00484975">
              <w:rPr>
                <w:sz w:val="18"/>
                <w:szCs w:val="18"/>
              </w:rPr>
              <w:t>01/10/15 al 31/12/15</w:t>
            </w:r>
          </w:p>
        </w:tc>
      </w:tr>
    </w:tbl>
    <w:p w14:paraId="15E31202" w14:textId="77777777" w:rsidR="009503F2" w:rsidRPr="00012C02" w:rsidRDefault="009503F2" w:rsidP="006F2D31">
      <w:pPr>
        <w:rPr>
          <w:rFonts w:cstheme="minorHAnsi"/>
          <w:sz w:val="16"/>
          <w:szCs w:val="16"/>
        </w:rPr>
      </w:pPr>
    </w:p>
    <w:p w14:paraId="1A219879" w14:textId="3625A6C3" w:rsidR="009503F2" w:rsidRPr="00012C02" w:rsidRDefault="009503F2" w:rsidP="009503F2">
      <w:pPr>
        <w:pStyle w:val="Ttulo2"/>
        <w:rPr>
          <w:bCs/>
        </w:rPr>
      </w:pPr>
      <w:bookmarkStart w:id="52" w:name="_Toc459726600"/>
      <w:r w:rsidRPr="00012C02">
        <w:rPr>
          <w:bCs/>
        </w:rPr>
        <w:t>Metodología de Evaluación</w:t>
      </w:r>
      <w:bookmarkEnd w:id="52"/>
    </w:p>
    <w:p w14:paraId="46C79CA6" w14:textId="77777777" w:rsidR="00A6400C" w:rsidRPr="00012C02" w:rsidRDefault="00A6400C">
      <w:pPr>
        <w:jc w:val="left"/>
        <w:rPr>
          <w:rFonts w:cstheme="minorHAnsi"/>
          <w:sz w:val="16"/>
          <w:szCs w:val="16"/>
        </w:rPr>
      </w:pPr>
    </w:p>
    <w:p w14:paraId="1E171A1B" w14:textId="37D345B0" w:rsidR="00D62C7C" w:rsidRPr="00012C02" w:rsidRDefault="00840F90" w:rsidP="00840F90">
      <w:pPr>
        <w:rPr>
          <w:sz w:val="20"/>
          <w:szCs w:val="20"/>
        </w:rPr>
      </w:pPr>
      <w:r w:rsidRPr="00012C02">
        <w:rPr>
          <w:sz w:val="20"/>
          <w:szCs w:val="20"/>
        </w:rPr>
        <w:t xml:space="preserve">Con el objetivo de realizar una </w:t>
      </w:r>
      <w:r w:rsidR="00D62C7C" w:rsidRPr="00012C02">
        <w:rPr>
          <w:sz w:val="20"/>
          <w:szCs w:val="20"/>
        </w:rPr>
        <w:t>evaluación d</w:t>
      </w:r>
      <w:r w:rsidRPr="00012C02">
        <w:rPr>
          <w:sz w:val="20"/>
          <w:szCs w:val="20"/>
        </w:rPr>
        <w:t xml:space="preserve">el cumplimiento de </w:t>
      </w:r>
      <w:r w:rsidR="002436EA" w:rsidRPr="00012C02">
        <w:rPr>
          <w:sz w:val="20"/>
          <w:szCs w:val="20"/>
        </w:rPr>
        <w:t>todos los requerimientos establecidos</w:t>
      </w:r>
      <w:r w:rsidR="00D62C7C" w:rsidRPr="00012C02">
        <w:rPr>
          <w:sz w:val="20"/>
          <w:szCs w:val="20"/>
        </w:rPr>
        <w:t xml:space="preserve"> </w:t>
      </w:r>
      <w:r w:rsidRPr="00012C02">
        <w:rPr>
          <w:sz w:val="20"/>
          <w:szCs w:val="20"/>
        </w:rPr>
        <w:t>en</w:t>
      </w:r>
      <w:r w:rsidR="002436EA" w:rsidRPr="00012C02">
        <w:rPr>
          <w:sz w:val="20"/>
          <w:szCs w:val="20"/>
        </w:rPr>
        <w:t xml:space="preserve"> el</w:t>
      </w:r>
      <w:r w:rsidRPr="00012C02">
        <w:rPr>
          <w:sz w:val="20"/>
          <w:szCs w:val="20"/>
        </w:rPr>
        <w:t xml:space="preserve"> </w:t>
      </w:r>
      <w:r w:rsidR="00D62C7C" w:rsidRPr="00012C02">
        <w:rPr>
          <w:sz w:val="20"/>
          <w:szCs w:val="20"/>
        </w:rPr>
        <w:t>D.S.13/11 del Ministerio de Medio Ambiente</w:t>
      </w:r>
      <w:r w:rsidRPr="00012C02">
        <w:rPr>
          <w:sz w:val="20"/>
          <w:szCs w:val="20"/>
        </w:rPr>
        <w:t xml:space="preserve">, </w:t>
      </w:r>
      <w:r w:rsidR="00D62C7C" w:rsidRPr="00012C02">
        <w:rPr>
          <w:sz w:val="20"/>
          <w:szCs w:val="20"/>
        </w:rPr>
        <w:t>se han definido los siguientes criterios</w:t>
      </w:r>
      <w:r w:rsidR="00DD726F" w:rsidRPr="00012C02">
        <w:rPr>
          <w:sz w:val="20"/>
          <w:szCs w:val="20"/>
        </w:rPr>
        <w:t>:</w:t>
      </w:r>
    </w:p>
    <w:p w14:paraId="036911D7" w14:textId="77777777" w:rsidR="00D62C7C" w:rsidRPr="00012C02" w:rsidRDefault="00D62C7C" w:rsidP="00840F90"/>
    <w:p w14:paraId="74F5BCE3" w14:textId="1D5F2E77" w:rsidR="00840F90" w:rsidRPr="00012C02" w:rsidRDefault="00840F90" w:rsidP="00EA3A3F">
      <w:pPr>
        <w:pStyle w:val="Prrafodelista"/>
        <w:numPr>
          <w:ilvl w:val="0"/>
          <w:numId w:val="3"/>
        </w:numPr>
        <w:spacing w:after="200" w:line="276" w:lineRule="auto"/>
      </w:pPr>
      <w:r w:rsidRPr="00012C02">
        <w:rPr>
          <w:b/>
        </w:rPr>
        <w:t>Evaluación de requerimientos de carácter administrativos</w:t>
      </w:r>
      <w:r w:rsidR="00232E2B" w:rsidRPr="00012C02">
        <w:t>:</w:t>
      </w:r>
      <w:r w:rsidRPr="00012C02">
        <w:t xml:space="preserve"> </w:t>
      </w:r>
    </w:p>
    <w:p w14:paraId="79255229" w14:textId="51BB2BB4" w:rsidR="00840F90" w:rsidRPr="00012C02" w:rsidRDefault="00840F90" w:rsidP="00EA3A3F">
      <w:pPr>
        <w:pStyle w:val="Prrafodelista"/>
        <w:numPr>
          <w:ilvl w:val="0"/>
          <w:numId w:val="5"/>
        </w:numPr>
        <w:spacing w:after="200" w:line="276" w:lineRule="auto"/>
        <w:ind w:left="709"/>
        <w:rPr>
          <w:sz w:val="20"/>
          <w:szCs w:val="20"/>
        </w:rPr>
      </w:pPr>
      <w:r w:rsidRPr="00012C02">
        <w:rPr>
          <w:sz w:val="20"/>
          <w:szCs w:val="20"/>
        </w:rPr>
        <w:t xml:space="preserve">Tener </w:t>
      </w:r>
      <w:r w:rsidR="00232E2B" w:rsidRPr="00012C02">
        <w:rPr>
          <w:sz w:val="20"/>
          <w:szCs w:val="20"/>
        </w:rPr>
        <w:t>i</w:t>
      </w:r>
      <w:r w:rsidRPr="00012C02">
        <w:rPr>
          <w:sz w:val="20"/>
          <w:szCs w:val="20"/>
        </w:rPr>
        <w:t xml:space="preserve">mplementado y certificado el CEMS. </w:t>
      </w:r>
    </w:p>
    <w:p w14:paraId="20A85749" w14:textId="576951DF" w:rsidR="00840F90" w:rsidRPr="002E5CA4" w:rsidRDefault="00840F90" w:rsidP="002E5CA4">
      <w:pPr>
        <w:pStyle w:val="Prrafodelista"/>
        <w:numPr>
          <w:ilvl w:val="0"/>
          <w:numId w:val="5"/>
        </w:numPr>
        <w:spacing w:after="200" w:line="276" w:lineRule="auto"/>
        <w:ind w:left="709"/>
        <w:rPr>
          <w:sz w:val="20"/>
          <w:szCs w:val="20"/>
        </w:rPr>
      </w:pPr>
      <w:r w:rsidRPr="00012C02">
        <w:rPr>
          <w:sz w:val="20"/>
          <w:szCs w:val="20"/>
        </w:rPr>
        <w:t>Haber enviado los 4 Reportes Trimestrales de las emisiones en los plazos y modos establecidos.</w:t>
      </w:r>
      <w:r w:rsidR="009E1DBB" w:rsidRPr="00012C02">
        <w:tab/>
      </w:r>
    </w:p>
    <w:p w14:paraId="14887CF3" w14:textId="77777777" w:rsidR="00232E2B" w:rsidRPr="00012C02" w:rsidRDefault="00840F90" w:rsidP="00EA3A3F">
      <w:pPr>
        <w:pStyle w:val="Prrafodelista"/>
        <w:numPr>
          <w:ilvl w:val="0"/>
          <w:numId w:val="3"/>
        </w:numPr>
        <w:spacing w:after="200" w:line="276" w:lineRule="auto"/>
      </w:pPr>
      <w:r w:rsidRPr="00012C02">
        <w:rPr>
          <w:b/>
        </w:rPr>
        <w:t>Evaluación de requerimientos de carácter Técnicos</w:t>
      </w:r>
      <w:r w:rsidRPr="00012C02">
        <w:t xml:space="preserve">: </w:t>
      </w:r>
    </w:p>
    <w:p w14:paraId="5658DBE6" w14:textId="07EAAF84" w:rsidR="00E13E6F" w:rsidRPr="00E13E6F" w:rsidRDefault="00E13E6F" w:rsidP="00E13E6F">
      <w:pPr>
        <w:pStyle w:val="Prrafodelista"/>
        <w:numPr>
          <w:ilvl w:val="0"/>
          <w:numId w:val="13"/>
        </w:numPr>
        <w:autoSpaceDE w:val="0"/>
        <w:autoSpaceDN w:val="0"/>
        <w:adjustRightInd w:val="0"/>
        <w:spacing w:after="200" w:line="276" w:lineRule="auto"/>
        <w:rPr>
          <w:rFonts w:ascii="Times New Roman" w:hAnsi="Times New Roman"/>
          <w:sz w:val="20"/>
          <w:szCs w:val="20"/>
          <w:lang w:eastAsia="es-ES"/>
        </w:rPr>
      </w:pPr>
      <w:r w:rsidRPr="00E13E6F">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para material </w:t>
      </w:r>
      <w:proofErr w:type="spellStart"/>
      <w:r w:rsidRPr="00E13E6F">
        <w:rPr>
          <w:rFonts w:ascii="Calibri" w:hAnsi="Calibri" w:cs="Calibri"/>
          <w:sz w:val="20"/>
          <w:szCs w:val="20"/>
          <w:lang w:eastAsia="es-ES"/>
        </w:rPr>
        <w:t>particulado</w:t>
      </w:r>
      <w:proofErr w:type="spellEnd"/>
      <w:r w:rsidRPr="00E13E6F">
        <w:rPr>
          <w:rFonts w:ascii="Calibri" w:hAnsi="Calibri" w:cs="Calibri"/>
          <w:sz w:val="20"/>
          <w:szCs w:val="20"/>
          <w:lang w:eastAsia="es-ES"/>
        </w:rPr>
        <w:t xml:space="preserve"> (MP), dióxido de azufre (SO</w:t>
      </w:r>
      <w:r w:rsidRPr="00E13E6F">
        <w:rPr>
          <w:rFonts w:ascii="Calibri" w:hAnsi="Calibri" w:cs="Calibri"/>
          <w:sz w:val="20"/>
          <w:szCs w:val="20"/>
          <w:vertAlign w:val="subscript"/>
          <w:lang w:eastAsia="es-ES"/>
        </w:rPr>
        <w:t>2</w:t>
      </w:r>
      <w:r w:rsidRPr="00E13E6F">
        <w:rPr>
          <w:rFonts w:ascii="Calibri" w:hAnsi="Calibri" w:cs="Calibri"/>
          <w:sz w:val="20"/>
          <w:szCs w:val="20"/>
          <w:lang w:eastAsia="es-ES"/>
        </w:rPr>
        <w:t>), óxidos de nitrógeno (</w:t>
      </w:r>
      <w:proofErr w:type="spellStart"/>
      <w:r w:rsidRPr="00E13E6F">
        <w:rPr>
          <w:rFonts w:ascii="Calibri" w:hAnsi="Calibri" w:cs="Calibri"/>
          <w:sz w:val="20"/>
          <w:szCs w:val="20"/>
          <w:lang w:eastAsia="es-ES"/>
        </w:rPr>
        <w:t>NOx</w:t>
      </w:r>
      <w:proofErr w:type="spellEnd"/>
      <w:r w:rsidRPr="00E13E6F">
        <w:rPr>
          <w:rFonts w:ascii="Calibri" w:hAnsi="Calibri" w:cs="Calibri"/>
          <w:sz w:val="20"/>
          <w:szCs w:val="20"/>
          <w:lang w:eastAsia="es-ES"/>
        </w:rPr>
        <w:t>) y de otros parámetros de interés</w:t>
      </w:r>
      <w:r w:rsidRPr="00E13E6F">
        <w:rPr>
          <w:rFonts w:ascii="Times New Roman" w:hAnsi="Times New Roman"/>
          <w:sz w:val="20"/>
          <w:szCs w:val="20"/>
          <w:lang w:eastAsia="es-ES"/>
        </w:rPr>
        <w:t>.</w:t>
      </w:r>
      <w:r w:rsidRPr="00E13E6F">
        <w:rPr>
          <w:rFonts w:ascii="Calibri" w:hAnsi="Calibri" w:cs="Calibri"/>
          <w:sz w:val="20"/>
          <w:szCs w:val="20"/>
          <w:lang w:eastAsia="es-ES"/>
        </w:rPr>
        <w:t xml:space="preserve"> </w:t>
      </w:r>
    </w:p>
    <w:p w14:paraId="06787846" w14:textId="77777777" w:rsidR="003D3D64" w:rsidRPr="00DD726F" w:rsidRDefault="003D3D64" w:rsidP="003D3D64">
      <w:pPr>
        <w:pStyle w:val="Prrafodelista"/>
        <w:numPr>
          <w:ilvl w:val="0"/>
          <w:numId w:val="5"/>
        </w:numPr>
        <w:spacing w:after="200" w:line="276" w:lineRule="auto"/>
        <w:ind w:left="709"/>
        <w:rPr>
          <w:sz w:val="20"/>
          <w:szCs w:val="20"/>
        </w:rPr>
      </w:pPr>
      <w:r w:rsidRPr="00DD726F">
        <w:rPr>
          <w:sz w:val="20"/>
          <w:szCs w:val="20"/>
        </w:rPr>
        <w:t>Se evalúa el cumplimiento de</w:t>
      </w:r>
      <w:r>
        <w:rPr>
          <w:sz w:val="20"/>
          <w:szCs w:val="20"/>
        </w:rPr>
        <w:t>l</w:t>
      </w:r>
      <w:r w:rsidRPr="00DD726F">
        <w:rPr>
          <w:sz w:val="20"/>
          <w:szCs w:val="20"/>
        </w:rPr>
        <w:t xml:space="preserve"> límite de emisión aplicable</w:t>
      </w:r>
      <w:r>
        <w:rPr>
          <w:sz w:val="20"/>
          <w:szCs w:val="20"/>
        </w:rPr>
        <w:t xml:space="preserve"> </w:t>
      </w:r>
      <w:r w:rsidRPr="00DD726F">
        <w:rPr>
          <w:sz w:val="20"/>
          <w:szCs w:val="20"/>
        </w:rPr>
        <w:t>para Material Particulado (MP)</w:t>
      </w:r>
      <w:r>
        <w:rPr>
          <w:sz w:val="20"/>
          <w:szCs w:val="20"/>
        </w:rPr>
        <w:t xml:space="preserve"> y Dióxido de Azufre (SO</w:t>
      </w:r>
      <w:r w:rsidRPr="00C75281">
        <w:rPr>
          <w:sz w:val="20"/>
          <w:szCs w:val="20"/>
          <w:vertAlign w:val="subscript"/>
        </w:rPr>
        <w:t>2</w:t>
      </w:r>
      <w:r>
        <w:rPr>
          <w:sz w:val="20"/>
          <w:szCs w:val="20"/>
        </w:rPr>
        <w:t>)</w:t>
      </w:r>
      <w:r w:rsidRPr="00DD726F">
        <w:rPr>
          <w:sz w:val="20"/>
          <w:szCs w:val="20"/>
        </w:rPr>
        <w:t xml:space="preserve">, </w:t>
      </w:r>
      <w:r>
        <w:rPr>
          <w:sz w:val="20"/>
          <w:szCs w:val="20"/>
        </w:rPr>
        <w:t xml:space="preserve">para </w:t>
      </w:r>
      <w:r w:rsidRPr="00DD726F">
        <w:rPr>
          <w:sz w:val="20"/>
          <w:szCs w:val="20"/>
        </w:rPr>
        <w:t>cada hora de funcionamiento de la fuente</w:t>
      </w:r>
      <w:r>
        <w:rPr>
          <w:sz w:val="20"/>
          <w:szCs w:val="20"/>
        </w:rPr>
        <w:t xml:space="preserve">, de acuerdo a los datos </w:t>
      </w:r>
      <w:r w:rsidRPr="00DD726F">
        <w:rPr>
          <w:sz w:val="20"/>
          <w:szCs w:val="20"/>
        </w:rPr>
        <w:t>informado</w:t>
      </w:r>
      <w:r>
        <w:rPr>
          <w:sz w:val="20"/>
          <w:szCs w:val="20"/>
        </w:rPr>
        <w:t>s</w:t>
      </w:r>
      <w:r w:rsidRPr="00DD726F">
        <w:rPr>
          <w:sz w:val="20"/>
          <w:szCs w:val="20"/>
        </w:rPr>
        <w:t xml:space="preserve"> en los 4 reportes trimestrales.</w:t>
      </w:r>
    </w:p>
    <w:p w14:paraId="5BB53730" w14:textId="2A1CF28B" w:rsidR="00840F90" w:rsidRPr="00012C02" w:rsidRDefault="00840F90" w:rsidP="00EA3A3F">
      <w:pPr>
        <w:pStyle w:val="Prrafodelista"/>
        <w:numPr>
          <w:ilvl w:val="0"/>
          <w:numId w:val="5"/>
        </w:numPr>
        <w:spacing w:after="200" w:line="276" w:lineRule="auto"/>
        <w:ind w:left="709"/>
        <w:rPr>
          <w:sz w:val="20"/>
          <w:szCs w:val="20"/>
        </w:rPr>
      </w:pPr>
      <w:r w:rsidRPr="00012C02">
        <w:rPr>
          <w:sz w:val="20"/>
          <w:szCs w:val="20"/>
        </w:rPr>
        <w:t xml:space="preserve">Para evaluar el cumplimiento de los límites de emisión durante las horas de funcionamiento de la fuente, se realiza </w:t>
      </w:r>
      <w:r w:rsidR="00DD726F" w:rsidRPr="00012C02">
        <w:rPr>
          <w:sz w:val="20"/>
          <w:szCs w:val="20"/>
        </w:rPr>
        <w:t xml:space="preserve">un resumen </w:t>
      </w:r>
      <w:r w:rsidR="00602BF4" w:rsidRPr="00012C02">
        <w:rPr>
          <w:sz w:val="20"/>
          <w:szCs w:val="20"/>
        </w:rPr>
        <w:t xml:space="preserve">por cada reporte trimestral </w:t>
      </w:r>
      <w:r w:rsidR="00DD726F" w:rsidRPr="00012C02">
        <w:rPr>
          <w:sz w:val="20"/>
          <w:szCs w:val="20"/>
        </w:rPr>
        <w:t>de la</w:t>
      </w:r>
      <w:r w:rsidRPr="00012C02">
        <w:rPr>
          <w:sz w:val="20"/>
          <w:szCs w:val="20"/>
        </w:rPr>
        <w:t xml:space="preserve">s horas de funcionamiento de la fuente, </w:t>
      </w:r>
      <w:r w:rsidR="00DD726F" w:rsidRPr="00012C02">
        <w:rPr>
          <w:sz w:val="20"/>
          <w:szCs w:val="20"/>
        </w:rPr>
        <w:t xml:space="preserve">las </w:t>
      </w:r>
      <w:r w:rsidRPr="00012C02">
        <w:rPr>
          <w:sz w:val="20"/>
          <w:szCs w:val="20"/>
        </w:rPr>
        <w:t xml:space="preserve">que de acuerdo </w:t>
      </w:r>
      <w:r w:rsidR="00DD726F" w:rsidRPr="00012C02">
        <w:rPr>
          <w:sz w:val="20"/>
          <w:szCs w:val="20"/>
        </w:rPr>
        <w:t>a</w:t>
      </w:r>
      <w:r w:rsidRPr="00012C02">
        <w:rPr>
          <w:sz w:val="20"/>
          <w:szCs w:val="20"/>
        </w:rPr>
        <w:t xml:space="preserve"> la norma, corresponden a </w:t>
      </w:r>
      <w:r w:rsidR="00DD726F" w:rsidRPr="00012C02">
        <w:rPr>
          <w:sz w:val="20"/>
          <w:szCs w:val="20"/>
        </w:rPr>
        <w:t xml:space="preserve">las horas </w:t>
      </w:r>
      <w:r w:rsidRPr="00012C02">
        <w:rPr>
          <w:sz w:val="20"/>
          <w:szCs w:val="20"/>
        </w:rPr>
        <w:t xml:space="preserve">de </w:t>
      </w:r>
      <w:r w:rsidR="00DD726F" w:rsidRPr="00012C02">
        <w:rPr>
          <w:sz w:val="20"/>
          <w:szCs w:val="20"/>
        </w:rPr>
        <w:t>e</w:t>
      </w:r>
      <w:r w:rsidRPr="00012C02">
        <w:rPr>
          <w:sz w:val="20"/>
          <w:szCs w:val="20"/>
        </w:rPr>
        <w:t xml:space="preserve">ncendido, en </w:t>
      </w:r>
      <w:r w:rsidR="00DD726F" w:rsidRPr="00012C02">
        <w:rPr>
          <w:sz w:val="20"/>
          <w:szCs w:val="20"/>
        </w:rPr>
        <w:t>r</w:t>
      </w:r>
      <w:r w:rsidRPr="00012C02">
        <w:rPr>
          <w:sz w:val="20"/>
          <w:szCs w:val="20"/>
        </w:rPr>
        <w:t>égimen</w:t>
      </w:r>
      <w:r w:rsidR="00DD726F" w:rsidRPr="00012C02">
        <w:rPr>
          <w:sz w:val="20"/>
          <w:szCs w:val="20"/>
        </w:rPr>
        <w:t xml:space="preserve"> y a</w:t>
      </w:r>
      <w:r w:rsidRPr="00012C02">
        <w:rPr>
          <w:sz w:val="20"/>
          <w:szCs w:val="20"/>
        </w:rPr>
        <w:t>pagado</w:t>
      </w:r>
      <w:r w:rsidR="00DD726F" w:rsidRPr="00012C02">
        <w:rPr>
          <w:sz w:val="20"/>
          <w:szCs w:val="20"/>
        </w:rPr>
        <w:t xml:space="preserve">, así como las </w:t>
      </w:r>
      <w:r w:rsidRPr="00012C02">
        <w:rPr>
          <w:sz w:val="20"/>
          <w:szCs w:val="20"/>
        </w:rPr>
        <w:t xml:space="preserve">fallas. </w:t>
      </w:r>
      <w:r w:rsidR="00E00299" w:rsidRPr="00012C02">
        <w:rPr>
          <w:sz w:val="20"/>
          <w:szCs w:val="20"/>
        </w:rPr>
        <w:t xml:space="preserve">Con ello se obtiene el </w:t>
      </w:r>
      <w:r w:rsidRPr="00012C02">
        <w:rPr>
          <w:sz w:val="20"/>
          <w:szCs w:val="20"/>
        </w:rPr>
        <w:t>total de horas en que la fuente funcion</w:t>
      </w:r>
      <w:r w:rsidR="00E00299" w:rsidRPr="00012C02">
        <w:rPr>
          <w:sz w:val="20"/>
          <w:szCs w:val="20"/>
        </w:rPr>
        <w:t>ó</w:t>
      </w:r>
      <w:r w:rsidRPr="00012C02">
        <w:rPr>
          <w:sz w:val="20"/>
          <w:szCs w:val="20"/>
        </w:rPr>
        <w:t xml:space="preserve"> </w:t>
      </w:r>
      <w:r w:rsidR="002436EA" w:rsidRPr="00012C02">
        <w:rPr>
          <w:sz w:val="20"/>
          <w:szCs w:val="20"/>
        </w:rPr>
        <w:t>en cada estado operacional.</w:t>
      </w:r>
    </w:p>
    <w:p w14:paraId="3FE19816" w14:textId="582E055C" w:rsidR="00840F90" w:rsidRPr="00012C02" w:rsidRDefault="00E00299" w:rsidP="00EA3A3F">
      <w:pPr>
        <w:pStyle w:val="Prrafodelista"/>
        <w:numPr>
          <w:ilvl w:val="0"/>
          <w:numId w:val="5"/>
        </w:numPr>
        <w:spacing w:after="200" w:line="276" w:lineRule="auto"/>
        <w:ind w:left="709"/>
        <w:rPr>
          <w:sz w:val="20"/>
          <w:szCs w:val="20"/>
        </w:rPr>
      </w:pPr>
      <w:r w:rsidRPr="00012C02">
        <w:rPr>
          <w:sz w:val="20"/>
          <w:szCs w:val="20"/>
        </w:rPr>
        <w:t xml:space="preserve">Para cada </w:t>
      </w:r>
      <w:r w:rsidR="00840F90" w:rsidRPr="00012C02">
        <w:rPr>
          <w:sz w:val="20"/>
          <w:szCs w:val="20"/>
        </w:rPr>
        <w:t>un</w:t>
      </w:r>
      <w:r w:rsidRPr="00012C02">
        <w:rPr>
          <w:sz w:val="20"/>
          <w:szCs w:val="20"/>
        </w:rPr>
        <w:t>o de esos periodos de funcionamiento, s</w:t>
      </w:r>
      <w:r w:rsidR="00840F90" w:rsidRPr="00012C02">
        <w:rPr>
          <w:sz w:val="20"/>
          <w:szCs w:val="20"/>
        </w:rPr>
        <w:t xml:space="preserve">e evalúa el total de las horas que estuvieron en cumplimiento con el límite </w:t>
      </w:r>
      <w:r w:rsidRPr="00012C02">
        <w:rPr>
          <w:sz w:val="20"/>
          <w:szCs w:val="20"/>
        </w:rPr>
        <w:t xml:space="preserve">de emisión de MP </w:t>
      </w:r>
      <w:r w:rsidR="00840F90" w:rsidRPr="00012C02">
        <w:rPr>
          <w:sz w:val="20"/>
          <w:szCs w:val="20"/>
        </w:rPr>
        <w:t xml:space="preserve">y cuantas horas </w:t>
      </w:r>
      <w:r w:rsidRPr="00012C02">
        <w:rPr>
          <w:sz w:val="20"/>
          <w:szCs w:val="20"/>
        </w:rPr>
        <w:t xml:space="preserve">superaron </w:t>
      </w:r>
      <w:r w:rsidR="00840F90" w:rsidRPr="00012C02">
        <w:rPr>
          <w:sz w:val="20"/>
          <w:szCs w:val="20"/>
        </w:rPr>
        <w:t xml:space="preserve">el límite </w:t>
      </w:r>
      <w:r w:rsidRPr="00012C02">
        <w:rPr>
          <w:sz w:val="20"/>
          <w:szCs w:val="20"/>
        </w:rPr>
        <w:t>de emisión establecido para MP.</w:t>
      </w:r>
      <w:r w:rsidR="00840F90" w:rsidRPr="00012C02">
        <w:rPr>
          <w:sz w:val="20"/>
          <w:szCs w:val="20"/>
        </w:rPr>
        <w:t xml:space="preserve"> </w:t>
      </w:r>
    </w:p>
    <w:p w14:paraId="4345633B" w14:textId="357C4A8C" w:rsidR="003475AA" w:rsidRPr="00012C02" w:rsidRDefault="00840F90" w:rsidP="00EA3A3F">
      <w:pPr>
        <w:pStyle w:val="Prrafodelista"/>
        <w:numPr>
          <w:ilvl w:val="0"/>
          <w:numId w:val="5"/>
        </w:numPr>
        <w:spacing w:after="200" w:line="276" w:lineRule="auto"/>
        <w:ind w:left="709"/>
        <w:rPr>
          <w:sz w:val="20"/>
          <w:szCs w:val="20"/>
        </w:rPr>
      </w:pPr>
      <w:r w:rsidRPr="00012C02">
        <w:rPr>
          <w:sz w:val="20"/>
          <w:szCs w:val="20"/>
        </w:rPr>
        <w:t>De</w:t>
      </w:r>
      <w:r w:rsidR="002436EA" w:rsidRPr="00012C02">
        <w:rPr>
          <w:sz w:val="20"/>
          <w:szCs w:val="20"/>
        </w:rPr>
        <w:t>l total de</w:t>
      </w:r>
      <w:r w:rsidRPr="00012C02">
        <w:rPr>
          <w:sz w:val="20"/>
          <w:szCs w:val="20"/>
        </w:rPr>
        <w:t xml:space="preserve"> horas </w:t>
      </w:r>
      <w:r w:rsidR="003475AA" w:rsidRPr="00012C02">
        <w:rPr>
          <w:sz w:val="20"/>
          <w:szCs w:val="20"/>
        </w:rPr>
        <w:t xml:space="preserve">en </w:t>
      </w:r>
      <w:r w:rsidRPr="00012C02">
        <w:rPr>
          <w:sz w:val="20"/>
          <w:szCs w:val="20"/>
        </w:rPr>
        <w:t xml:space="preserve">que </w:t>
      </w:r>
      <w:r w:rsidR="003475AA" w:rsidRPr="00012C02">
        <w:rPr>
          <w:sz w:val="20"/>
          <w:szCs w:val="20"/>
        </w:rPr>
        <w:t xml:space="preserve">se superaron </w:t>
      </w:r>
      <w:r w:rsidR="002436EA" w:rsidRPr="00012C02">
        <w:rPr>
          <w:sz w:val="20"/>
          <w:szCs w:val="20"/>
        </w:rPr>
        <w:t>los</w:t>
      </w:r>
      <w:r w:rsidR="003475AA" w:rsidRPr="00012C02">
        <w:rPr>
          <w:sz w:val="20"/>
          <w:szCs w:val="20"/>
        </w:rPr>
        <w:t xml:space="preserve"> límites de emisión, </w:t>
      </w:r>
      <w:r w:rsidRPr="00012C02">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18F4ACBD" w14:textId="77777777" w:rsidR="00417313" w:rsidRPr="00417313" w:rsidRDefault="003475AA" w:rsidP="00EA3A3F">
      <w:pPr>
        <w:pStyle w:val="Prrafodelista"/>
        <w:numPr>
          <w:ilvl w:val="0"/>
          <w:numId w:val="5"/>
        </w:numPr>
        <w:spacing w:after="200" w:line="276" w:lineRule="auto"/>
        <w:ind w:left="709"/>
        <w:rPr>
          <w:rFonts w:cstheme="minorHAnsi"/>
          <w:sz w:val="20"/>
          <w:szCs w:val="20"/>
        </w:rPr>
      </w:pPr>
      <w:r w:rsidRPr="00012C02">
        <w:rPr>
          <w:sz w:val="20"/>
          <w:szCs w:val="20"/>
        </w:rPr>
        <w:t xml:space="preserve">Para las </w:t>
      </w:r>
      <w:r w:rsidR="00840F90" w:rsidRPr="00012C02">
        <w:rPr>
          <w:sz w:val="20"/>
          <w:szCs w:val="20"/>
        </w:rPr>
        <w:t>horas de funcionamiento en régimen, no se aceptan justificaciones en aquellos valores que superen los l</w:t>
      </w:r>
      <w:r w:rsidRPr="00012C02">
        <w:rPr>
          <w:sz w:val="20"/>
          <w:szCs w:val="20"/>
        </w:rPr>
        <w:t>í</w:t>
      </w:r>
      <w:r w:rsidR="00840F90" w:rsidRPr="00012C02">
        <w:rPr>
          <w:sz w:val="20"/>
          <w:szCs w:val="20"/>
        </w:rPr>
        <w:t>mites aplicables</w:t>
      </w:r>
      <w:r w:rsidRPr="00012C02">
        <w:rPr>
          <w:sz w:val="20"/>
          <w:szCs w:val="20"/>
        </w:rPr>
        <w:t>,</w:t>
      </w:r>
      <w:r w:rsidR="00840F90" w:rsidRPr="00012C02">
        <w:rPr>
          <w:sz w:val="20"/>
          <w:szCs w:val="20"/>
        </w:rPr>
        <w:t xml:space="preserve"> dado que</w:t>
      </w:r>
      <w:r w:rsidR="00E21646" w:rsidRPr="00012C02">
        <w:rPr>
          <w:sz w:val="20"/>
          <w:szCs w:val="20"/>
        </w:rPr>
        <w:t>,</w:t>
      </w:r>
      <w:r w:rsidR="00840F90" w:rsidRPr="00012C02">
        <w:rPr>
          <w:sz w:val="20"/>
          <w:szCs w:val="20"/>
        </w:rPr>
        <w:t xml:space="preserve"> durante estas horas, la fuente debe dar cumplimiento con los </w:t>
      </w:r>
      <w:r w:rsidR="00BB3229" w:rsidRPr="00012C02">
        <w:rPr>
          <w:sz w:val="20"/>
          <w:szCs w:val="20"/>
        </w:rPr>
        <w:t>límites</w:t>
      </w:r>
      <w:r w:rsidR="00840F90" w:rsidRPr="00012C02">
        <w:rPr>
          <w:sz w:val="20"/>
          <w:szCs w:val="20"/>
        </w:rPr>
        <w:t xml:space="preserve"> aplicables al 100%</w:t>
      </w:r>
      <w:r w:rsidR="00E21646" w:rsidRPr="00012C02">
        <w:rPr>
          <w:sz w:val="20"/>
          <w:szCs w:val="20"/>
        </w:rPr>
        <w:t>.</w:t>
      </w:r>
      <w:r w:rsidR="00840F90" w:rsidRPr="00012C02">
        <w:rPr>
          <w:sz w:val="20"/>
          <w:szCs w:val="20"/>
        </w:rPr>
        <w:t xml:space="preserve"> </w:t>
      </w:r>
      <w:r w:rsidR="00E21646" w:rsidRPr="00012C02">
        <w:rPr>
          <w:sz w:val="20"/>
          <w:szCs w:val="20"/>
        </w:rPr>
        <w:t>L</w:t>
      </w:r>
      <w:r w:rsidR="00840F90" w:rsidRPr="00012C02">
        <w:rPr>
          <w:sz w:val="20"/>
          <w:szCs w:val="20"/>
        </w:rPr>
        <w:t xml:space="preserve">uego cualquier valor que supere el límite de emisión establecido, durante el estado de régimen, </w:t>
      </w:r>
      <w:r w:rsidRPr="00012C02">
        <w:rPr>
          <w:sz w:val="20"/>
          <w:szCs w:val="20"/>
        </w:rPr>
        <w:t xml:space="preserve">es considerado </w:t>
      </w:r>
      <w:r w:rsidR="00840F90" w:rsidRPr="00012C02">
        <w:rPr>
          <w:sz w:val="20"/>
          <w:szCs w:val="20"/>
        </w:rPr>
        <w:t>un incumplimiento de la norma</w:t>
      </w:r>
      <w:r w:rsidRPr="00012C02">
        <w:rPr>
          <w:sz w:val="20"/>
          <w:szCs w:val="20"/>
        </w:rPr>
        <w:t xml:space="preserve"> de emisión</w:t>
      </w:r>
      <w:r w:rsidR="00840F90" w:rsidRPr="00012C02">
        <w:rPr>
          <w:sz w:val="20"/>
          <w:szCs w:val="20"/>
        </w:rPr>
        <w:t>.</w:t>
      </w:r>
    </w:p>
    <w:p w14:paraId="1FD6F13A" w14:textId="0D3D5877" w:rsidR="00417313" w:rsidRPr="00BC6B6D" w:rsidRDefault="00417313" w:rsidP="00D24F23">
      <w:pPr>
        <w:pStyle w:val="Prrafodelista"/>
        <w:numPr>
          <w:ilvl w:val="0"/>
          <w:numId w:val="5"/>
        </w:numPr>
        <w:spacing w:after="200" w:line="276" w:lineRule="auto"/>
        <w:ind w:left="709" w:hanging="357"/>
        <w:rPr>
          <w:rFonts w:cstheme="minorHAnsi"/>
          <w:sz w:val="20"/>
          <w:szCs w:val="20"/>
        </w:rPr>
      </w:pPr>
      <w:r w:rsidRPr="00417313">
        <w:rPr>
          <w:sz w:val="20"/>
          <w:szCs w:val="20"/>
        </w:rPr>
        <w:t xml:space="preserve">Para el caso del parámetro </w:t>
      </w:r>
      <w:proofErr w:type="spellStart"/>
      <w:r w:rsidRPr="00417313">
        <w:rPr>
          <w:sz w:val="20"/>
          <w:szCs w:val="20"/>
        </w:rPr>
        <w:t>NO</w:t>
      </w:r>
      <w:r w:rsidRPr="00417313">
        <w:rPr>
          <w:sz w:val="20"/>
          <w:szCs w:val="20"/>
          <w:vertAlign w:val="subscript"/>
        </w:rPr>
        <w:t>x</w:t>
      </w:r>
      <w:proofErr w:type="spellEnd"/>
      <w:r w:rsidRPr="00417313">
        <w:rPr>
          <w:sz w:val="20"/>
          <w:szCs w:val="20"/>
        </w:rPr>
        <w:t xml:space="preserve"> en fuentes existentes, la norma establece un criterio de evaluación diferente al resto de los otros parámetros. Las horas de inconformidad no deben justificarse, pero éstas no pueden exceder el </w:t>
      </w:r>
      <w:r w:rsidRPr="00BC6B6D">
        <w:rPr>
          <w:sz w:val="20"/>
          <w:szCs w:val="20"/>
        </w:rPr>
        <w:t>30% de las horas de funcionamiento durante un año calendario.</w:t>
      </w:r>
    </w:p>
    <w:p w14:paraId="0FA745C3" w14:textId="373B7DE3" w:rsidR="005E72F5" w:rsidRPr="00154FB3" w:rsidRDefault="0081302D" w:rsidP="00154FB3">
      <w:pPr>
        <w:pStyle w:val="Prrafodelista"/>
        <w:numPr>
          <w:ilvl w:val="0"/>
          <w:numId w:val="5"/>
        </w:numPr>
        <w:spacing w:after="200" w:line="276" w:lineRule="auto"/>
        <w:ind w:left="709" w:hanging="357"/>
        <w:rPr>
          <w:rFonts w:cstheme="minorHAnsi"/>
          <w:sz w:val="20"/>
          <w:szCs w:val="20"/>
        </w:rPr>
      </w:pPr>
      <w:r w:rsidRPr="00BC6B6D">
        <w:rPr>
          <w:sz w:val="20"/>
          <w:szCs w:val="20"/>
        </w:rPr>
        <w:t>Para el caso de la norma de emisión de Hg, el valor límite se evaluará a lo menos una vez cada 6 meses durante un año calendario y se considerará sobrepasado cuando alguno de los valores exceda el valor límite de emisión. Para fuentes existentes, la primera medición deberá realizarse antes que se cumpla el plazo de 6 meses desde la entrada en vigencia del límite de emisión, es decir, antes del 23 de diciembre de 2015. La siguiente medición debe realizarse</w:t>
      </w:r>
      <w:r w:rsidR="008C67F0" w:rsidRPr="00BC6B6D">
        <w:rPr>
          <w:sz w:val="20"/>
          <w:szCs w:val="20"/>
        </w:rPr>
        <w:t xml:space="preserve"> antes que se cumpla el plazo de meses desde la medición anterior.</w:t>
      </w:r>
    </w:p>
    <w:p w14:paraId="3EE25310" w14:textId="77777777" w:rsidR="004E583C" w:rsidRDefault="004E583C" w:rsidP="00C958D0">
      <w:pPr>
        <w:pStyle w:val="Ttulo1"/>
      </w:pPr>
      <w:bookmarkStart w:id="53" w:name="_Toc352840394"/>
      <w:bookmarkStart w:id="54" w:name="_Toc352841454"/>
      <w:bookmarkStart w:id="55" w:name="_Toc459726601"/>
      <w:bookmarkEnd w:id="44"/>
      <w:bookmarkEnd w:id="45"/>
      <w:r w:rsidRPr="00012C02">
        <w:t>H</w:t>
      </w:r>
      <w:r w:rsidR="0024720C" w:rsidRPr="00012C02">
        <w:t>ECHOS CONSTATADOS</w:t>
      </w:r>
      <w:r w:rsidRPr="00012C02">
        <w:t>.</w:t>
      </w:r>
      <w:bookmarkEnd w:id="53"/>
      <w:bookmarkEnd w:id="54"/>
      <w:bookmarkEnd w:id="55"/>
    </w:p>
    <w:p w14:paraId="0625DAEA" w14:textId="77777777" w:rsidR="00593899" w:rsidRDefault="00593899" w:rsidP="00593899"/>
    <w:p w14:paraId="3B0051C5" w14:textId="77777777" w:rsidR="00593899" w:rsidRDefault="00593899" w:rsidP="00593899">
      <w:pPr>
        <w:pStyle w:val="Ttulo2"/>
      </w:pPr>
      <w:bookmarkStart w:id="56" w:name="_Toc454966969"/>
      <w:bookmarkStart w:id="57" w:name="_Toc458072417"/>
      <w:bookmarkStart w:id="58" w:name="_Toc458501808"/>
      <w:bookmarkStart w:id="59" w:name="_Toc458505663"/>
      <w:bookmarkStart w:id="60" w:name="_Toc458507950"/>
      <w:bookmarkStart w:id="61" w:name="_Toc458510503"/>
      <w:bookmarkStart w:id="62" w:name="_Toc458522367"/>
      <w:bookmarkStart w:id="63" w:name="_Toc459726602"/>
      <w:r>
        <w:t>Sistema de Monitoreo Continuo de Emisiones (CEMS)</w:t>
      </w:r>
      <w:r w:rsidRPr="00884E90">
        <w:t>.</w:t>
      </w:r>
      <w:bookmarkEnd w:id="56"/>
      <w:bookmarkEnd w:id="57"/>
      <w:bookmarkEnd w:id="58"/>
      <w:bookmarkEnd w:id="59"/>
      <w:bookmarkEnd w:id="60"/>
      <w:bookmarkEnd w:id="61"/>
      <w:bookmarkEnd w:id="62"/>
      <w:bookmarkEnd w:id="63"/>
    </w:p>
    <w:tbl>
      <w:tblPr>
        <w:tblStyle w:val="Tablaconcuadrcula"/>
        <w:tblW w:w="0" w:type="auto"/>
        <w:tblLook w:val="04A0" w:firstRow="1" w:lastRow="0" w:firstColumn="1" w:lastColumn="0" w:noHBand="0" w:noVBand="1"/>
      </w:tblPr>
      <w:tblGrid>
        <w:gridCol w:w="9962"/>
      </w:tblGrid>
      <w:tr w:rsidR="00593899" w14:paraId="4D00A724" w14:textId="77777777" w:rsidTr="002E5CA4">
        <w:tc>
          <w:tcPr>
            <w:tcW w:w="10112" w:type="dxa"/>
          </w:tcPr>
          <w:p w14:paraId="164DC72A" w14:textId="77777777" w:rsidR="00593899" w:rsidRDefault="00593899" w:rsidP="002E5CA4">
            <w:pPr>
              <w:rPr>
                <w:b/>
              </w:rPr>
            </w:pPr>
            <w:r>
              <w:rPr>
                <w:b/>
              </w:rPr>
              <w:t>Exigencias:</w:t>
            </w:r>
          </w:p>
          <w:p w14:paraId="40DE4C82" w14:textId="77777777" w:rsidR="00593899" w:rsidRDefault="00593899" w:rsidP="002E5CA4">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 xml:space="preserve">continuo de emisiones para: Material </w:t>
            </w:r>
            <w:proofErr w:type="spellStart"/>
            <w:r w:rsidRPr="001720AB">
              <w:rPr>
                <w:sz w:val="18"/>
                <w:szCs w:val="18"/>
              </w:rPr>
              <w:t>particulado</w:t>
            </w:r>
            <w:proofErr w:type="spellEnd"/>
            <w:r w:rsidRPr="001720AB">
              <w:rPr>
                <w:sz w:val="18"/>
                <w:szCs w:val="18"/>
              </w:rPr>
              <w:t xml:space="preserve">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w:t>
            </w:r>
            <w:proofErr w:type="spellStart"/>
            <w:r w:rsidRPr="001720AB">
              <w:rPr>
                <w:sz w:val="18"/>
                <w:szCs w:val="18"/>
              </w:rPr>
              <w:t>NOx</w:t>
            </w:r>
            <w:proofErr w:type="spellEnd"/>
            <w:r w:rsidRPr="001720AB">
              <w:rPr>
                <w:sz w:val="18"/>
                <w:szCs w:val="18"/>
              </w:rPr>
              <w:t>)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2B29DE2F" w14:textId="77777777" w:rsidR="00593899" w:rsidRDefault="00593899" w:rsidP="002E5CA4">
            <w:pPr>
              <w:widowControl w:val="0"/>
              <w:overflowPunct w:val="0"/>
              <w:autoSpaceDE w:val="0"/>
              <w:autoSpaceDN w:val="0"/>
              <w:adjustRightInd w:val="0"/>
              <w:spacing w:after="60" w:line="276" w:lineRule="auto"/>
              <w:rPr>
                <w:sz w:val="18"/>
                <w:szCs w:val="18"/>
              </w:rPr>
            </w:pPr>
          </w:p>
          <w:p w14:paraId="003D8B71" w14:textId="77777777" w:rsidR="00593899" w:rsidRDefault="00593899" w:rsidP="002E5CA4">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proofErr w:type="gramStart"/>
            <w:r>
              <w:rPr>
                <w:sz w:val="18"/>
                <w:szCs w:val="18"/>
              </w:rPr>
              <w:t>continuo</w:t>
            </w:r>
            <w:proofErr w:type="gramEnd"/>
            <w:r>
              <w:rPr>
                <w:sz w:val="18"/>
                <w:szCs w:val="18"/>
              </w:rPr>
              <w:t xml:space="preserve"> desde su puesta en servicio.</w:t>
            </w:r>
          </w:p>
          <w:p w14:paraId="541B23C6" w14:textId="77777777" w:rsidR="00593899" w:rsidRDefault="00593899" w:rsidP="002E5CA4">
            <w:pPr>
              <w:widowControl w:val="0"/>
              <w:overflowPunct w:val="0"/>
              <w:autoSpaceDE w:val="0"/>
              <w:autoSpaceDN w:val="0"/>
              <w:adjustRightInd w:val="0"/>
              <w:spacing w:after="60" w:line="276" w:lineRule="auto"/>
              <w:rPr>
                <w:sz w:val="18"/>
                <w:szCs w:val="18"/>
              </w:rPr>
            </w:pPr>
          </w:p>
          <w:p w14:paraId="303845D6" w14:textId="77777777" w:rsidR="00593899" w:rsidRDefault="00593899" w:rsidP="002E5CA4">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79DC01F9" w14:textId="77777777" w:rsidR="00593899" w:rsidRDefault="00593899" w:rsidP="002E5CA4">
            <w:pPr>
              <w:widowControl w:val="0"/>
              <w:overflowPunct w:val="0"/>
              <w:autoSpaceDE w:val="0"/>
              <w:autoSpaceDN w:val="0"/>
              <w:adjustRightInd w:val="0"/>
              <w:spacing w:after="60" w:line="276" w:lineRule="auto"/>
              <w:rPr>
                <w:i/>
                <w:sz w:val="18"/>
                <w:szCs w:val="18"/>
              </w:rPr>
            </w:pPr>
          </w:p>
          <w:p w14:paraId="0844A87E" w14:textId="77777777" w:rsidR="00593899" w:rsidRDefault="00593899" w:rsidP="002E5CA4">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593899" w14:paraId="6F9EBD3F" w14:textId="77777777" w:rsidTr="002E5CA4">
        <w:tc>
          <w:tcPr>
            <w:tcW w:w="10112" w:type="dxa"/>
          </w:tcPr>
          <w:p w14:paraId="2D18E0DA" w14:textId="77777777" w:rsidR="00593899" w:rsidRDefault="00593899" w:rsidP="002E5CA4">
            <w:pPr>
              <w:spacing w:before="240" w:after="240"/>
              <w:rPr>
                <w:b/>
                <w:u w:val="single"/>
              </w:rPr>
            </w:pPr>
            <w:r>
              <w:rPr>
                <w:b/>
                <w:u w:val="single"/>
              </w:rPr>
              <w:t>Validación CEMS</w:t>
            </w:r>
          </w:p>
          <w:p w14:paraId="10A308E8" w14:textId="23EE9032" w:rsidR="00593899" w:rsidRDefault="00593899" w:rsidP="005F49FD">
            <w:pPr>
              <w:rPr>
                <w:rFonts w:ascii="Calibri" w:hAnsi="Calibri" w:cs="Calibri"/>
                <w:lang w:eastAsia="es-ES"/>
              </w:rPr>
            </w:pPr>
            <w:r w:rsidRPr="00341BBD">
              <w:t>La</w:t>
            </w:r>
            <w:r>
              <w:t>s</w:t>
            </w:r>
            <w:r w:rsidRPr="00341BBD">
              <w:t xml:space="preserve"> </w:t>
            </w:r>
            <w:r w:rsidRPr="00341BBD">
              <w:rPr>
                <w:b/>
              </w:rPr>
              <w:t>Unidad</w:t>
            </w:r>
            <w:r>
              <w:rPr>
                <w:b/>
              </w:rPr>
              <w:t>es</w:t>
            </w:r>
            <w:r w:rsidRPr="00341BBD">
              <w:rPr>
                <w:b/>
              </w:rPr>
              <w:t xml:space="preserve"> U14-U15 de la</w:t>
            </w:r>
            <w:r w:rsidRPr="00341BBD">
              <w:t xml:space="preserve"> </w:t>
            </w:r>
            <w:r w:rsidRPr="00341BBD">
              <w:rPr>
                <w:b/>
              </w:rPr>
              <w:t>Central Termoeléctrica Tocopilla, se encuentra</w:t>
            </w:r>
            <w:r>
              <w:rPr>
                <w:b/>
              </w:rPr>
              <w:t>n</w:t>
            </w:r>
            <w:r w:rsidRPr="00341BBD">
              <w:rPr>
                <w:b/>
              </w:rPr>
              <w:t xml:space="preserve"> en una zona que fue declarada saturada </w:t>
            </w:r>
            <w:r w:rsidRPr="00341BBD">
              <w:t>mediante D.S. 50/2007 (ZS MP10 Concentración Anual) y D.S.74/2008 (ZS MP10 Concentración 24 horas)</w:t>
            </w:r>
            <w:r w:rsidRPr="00341BBD">
              <w:rPr>
                <w:b/>
              </w:rPr>
              <w:t xml:space="preserve"> </w:t>
            </w:r>
            <w:r w:rsidRPr="00341BBD">
              <w:t>y cuenta</w:t>
            </w:r>
            <w:r>
              <w:t>n</w:t>
            </w:r>
            <w:r w:rsidRPr="00341BBD">
              <w:t xml:space="preserve"> con sus respectivos Sistemas de Monitoreo Continuo de Emisiones (CEMS) validados anualmente ante esta </w:t>
            </w:r>
            <w:r w:rsidRPr="004E6508">
              <w:t xml:space="preserve">Superintendencia bajo </w:t>
            </w:r>
            <w:r>
              <w:rPr>
                <w:b/>
              </w:rPr>
              <w:t>Resolución N° 10</w:t>
            </w:r>
            <w:r w:rsidRPr="004E6508">
              <w:rPr>
                <w:b/>
              </w:rPr>
              <w:t>29</w:t>
            </w:r>
            <w:r>
              <w:rPr>
                <w:b/>
              </w:rPr>
              <w:t xml:space="preserve"> del 04 de noviembre de 20</w:t>
            </w:r>
            <w:r w:rsidRPr="004E6508">
              <w:rPr>
                <w:b/>
              </w:rPr>
              <w:t>15 para parámetros gaseosos y flujo</w:t>
            </w:r>
            <w:r w:rsidR="005F49FD">
              <w:rPr>
                <w:b/>
              </w:rPr>
              <w:t xml:space="preserve">, el </w:t>
            </w:r>
            <w:r w:rsidR="005F49FD" w:rsidRPr="004E6508">
              <w:rPr>
                <w:b/>
              </w:rPr>
              <w:t>Material Particulado</w:t>
            </w:r>
            <w:r w:rsidRPr="004E6508">
              <w:rPr>
                <w:b/>
              </w:rPr>
              <w:t xml:space="preserve"> </w:t>
            </w:r>
            <w:r w:rsidR="005F49FD">
              <w:rPr>
                <w:b/>
              </w:rPr>
              <w:t xml:space="preserve"> de acuerdo a la </w:t>
            </w:r>
            <w:r w:rsidRPr="004E6508">
              <w:rPr>
                <w:b/>
              </w:rPr>
              <w:t>Resolución 1100</w:t>
            </w:r>
            <w:r>
              <w:rPr>
                <w:b/>
              </w:rPr>
              <w:t xml:space="preserve"> del 19 de noviembre de 20</w:t>
            </w:r>
            <w:r w:rsidRPr="004E6508">
              <w:rPr>
                <w:b/>
              </w:rPr>
              <w:t>15</w:t>
            </w:r>
            <w:r w:rsidRPr="004E6508">
              <w:t xml:space="preserve">, </w:t>
            </w:r>
            <w:r w:rsidR="00D51242">
              <w:rPr>
                <w:rFonts w:ascii="Calibri" w:hAnsi="Calibri" w:cs="Calibri"/>
                <w:lang w:eastAsia="es-ES"/>
              </w:rPr>
              <w:t>por lo cual los datos reportados, nos permiten verificar el cumplimiento del D.S.13/2011 durante el año 2015.</w:t>
            </w:r>
          </w:p>
          <w:p w14:paraId="121E9247" w14:textId="77777777" w:rsidR="005F49FD" w:rsidRDefault="005F49FD" w:rsidP="005F49FD">
            <w:pPr>
              <w:rPr>
                <w:rFonts w:ascii="Calibri" w:hAnsi="Calibri" w:cs="Calibri"/>
                <w:lang w:eastAsia="es-ES"/>
              </w:rPr>
            </w:pPr>
          </w:p>
          <w:p w14:paraId="39DE658A" w14:textId="77777777" w:rsidR="005F49FD" w:rsidRDefault="005F49FD" w:rsidP="005F49FD">
            <w:pPr>
              <w:rPr>
                <w:rFonts w:ascii="Calibri" w:hAnsi="Calibri" w:cs="Calibri"/>
                <w:lang w:eastAsia="es-ES"/>
              </w:rPr>
            </w:pPr>
          </w:p>
          <w:p w14:paraId="23EA3E5E" w14:textId="77777777" w:rsidR="005F49FD" w:rsidRDefault="005F49FD" w:rsidP="005F49FD">
            <w:pPr>
              <w:rPr>
                <w:rFonts w:ascii="Calibri" w:hAnsi="Calibri" w:cs="Calibri"/>
                <w:lang w:eastAsia="es-ES"/>
              </w:rPr>
            </w:pPr>
          </w:p>
          <w:p w14:paraId="6C6770D1" w14:textId="77777777" w:rsidR="005F49FD" w:rsidRDefault="005F49FD" w:rsidP="005F49FD">
            <w:pPr>
              <w:rPr>
                <w:rFonts w:ascii="Calibri" w:hAnsi="Calibri" w:cs="Calibri"/>
                <w:lang w:eastAsia="es-ES"/>
              </w:rPr>
            </w:pPr>
          </w:p>
          <w:p w14:paraId="575FE581" w14:textId="77777777" w:rsidR="005F49FD" w:rsidRDefault="005F49FD" w:rsidP="005F49FD">
            <w:pPr>
              <w:rPr>
                <w:rFonts w:ascii="Calibri" w:hAnsi="Calibri" w:cs="Calibri"/>
                <w:lang w:eastAsia="es-ES"/>
              </w:rPr>
            </w:pPr>
          </w:p>
          <w:p w14:paraId="14F46F24" w14:textId="77777777" w:rsidR="005F49FD" w:rsidRDefault="005F49FD" w:rsidP="005F49FD">
            <w:pPr>
              <w:rPr>
                <w:rFonts w:ascii="Calibri" w:hAnsi="Calibri" w:cs="Calibri"/>
                <w:lang w:eastAsia="es-ES"/>
              </w:rPr>
            </w:pPr>
          </w:p>
          <w:p w14:paraId="0058736D" w14:textId="77777777" w:rsidR="005F49FD" w:rsidRPr="00FB4124" w:rsidRDefault="005F49FD" w:rsidP="005F49FD">
            <w:pPr>
              <w:rPr>
                <w:rFonts w:ascii="Calibri" w:hAnsi="Calibri" w:cs="Calibri"/>
                <w:lang w:eastAsia="es-ES"/>
              </w:rPr>
            </w:pPr>
          </w:p>
          <w:p w14:paraId="59997808" w14:textId="77777777" w:rsidR="00593899" w:rsidRDefault="00593899" w:rsidP="002E5CA4"/>
        </w:tc>
      </w:tr>
    </w:tbl>
    <w:p w14:paraId="37CEFAC5" w14:textId="77777777" w:rsidR="00593899" w:rsidRDefault="00593899" w:rsidP="00593899"/>
    <w:p w14:paraId="754BE88B" w14:textId="77777777" w:rsidR="00593899" w:rsidRDefault="00593899" w:rsidP="00593899"/>
    <w:p w14:paraId="1A772C2A" w14:textId="77777777" w:rsidR="00593899" w:rsidRDefault="00593899" w:rsidP="00593899"/>
    <w:p w14:paraId="68E5FD81" w14:textId="77777777" w:rsidR="00593899" w:rsidRDefault="00593899" w:rsidP="00593899"/>
    <w:p w14:paraId="5A3B2B2F" w14:textId="77777777" w:rsidR="00593899" w:rsidRDefault="00593899" w:rsidP="00593899"/>
    <w:p w14:paraId="7E76B2E5" w14:textId="77777777" w:rsidR="002E5CA4" w:rsidRDefault="002E5CA4" w:rsidP="00593899"/>
    <w:p w14:paraId="2ABA080F" w14:textId="77777777" w:rsidR="002E5CA4" w:rsidRDefault="002E5CA4" w:rsidP="00593899"/>
    <w:p w14:paraId="3DD3ED82" w14:textId="77777777" w:rsidR="002E5CA4" w:rsidRDefault="002E5CA4" w:rsidP="00593899"/>
    <w:p w14:paraId="064B67B3" w14:textId="77777777" w:rsidR="002E5CA4" w:rsidRDefault="002E5CA4" w:rsidP="00593899"/>
    <w:p w14:paraId="2AF48470" w14:textId="77777777" w:rsidR="00593899" w:rsidRPr="00593899" w:rsidRDefault="00593899" w:rsidP="00593899"/>
    <w:p w14:paraId="3EE25311" w14:textId="77777777" w:rsidR="00D17CB6" w:rsidRPr="00012C02" w:rsidRDefault="00D17CB6" w:rsidP="00D17CB6">
      <w:pPr>
        <w:rPr>
          <w:sz w:val="16"/>
          <w:szCs w:val="16"/>
        </w:rPr>
      </w:pPr>
    </w:p>
    <w:p w14:paraId="3431F1EF" w14:textId="722B31F7" w:rsidR="007A5E0C" w:rsidRPr="00012C02" w:rsidRDefault="00D87A2E" w:rsidP="004A744B">
      <w:pPr>
        <w:pStyle w:val="Ttulo2"/>
      </w:pPr>
      <w:bookmarkStart w:id="64" w:name="_Toc459726603"/>
      <w:bookmarkStart w:id="65" w:name="_Ref352922216"/>
      <w:bookmarkStart w:id="66" w:name="_Toc353998120"/>
      <w:bookmarkStart w:id="67" w:name="_Toc353998193"/>
      <w:bookmarkStart w:id="68" w:name="_Toc382383547"/>
      <w:bookmarkStart w:id="69" w:name="_Toc382472369"/>
      <w:bookmarkStart w:id="70" w:name="_Toc390184279"/>
      <w:bookmarkStart w:id="71" w:name="_Toc390360010"/>
      <w:bookmarkStart w:id="72" w:name="_Toc390777031"/>
      <w:r w:rsidRPr="00012C02">
        <w:t xml:space="preserve">Resumen </w:t>
      </w:r>
      <w:r w:rsidR="007A5E0C" w:rsidRPr="00012C02">
        <w:t>de datos reportados durante el 1</w:t>
      </w:r>
      <w:r w:rsidR="007A5E0C" w:rsidRPr="00012C02">
        <w:rPr>
          <w:vertAlign w:val="superscript"/>
        </w:rPr>
        <w:t>er</w:t>
      </w:r>
      <w:r w:rsidR="007A5E0C" w:rsidRPr="00012C02">
        <w:t xml:space="preserve"> reporte trimestral</w:t>
      </w:r>
      <w:r w:rsidR="00701071" w:rsidRPr="00012C02">
        <w:t>.</w:t>
      </w:r>
      <w:bookmarkEnd w:id="64"/>
    </w:p>
    <w:tbl>
      <w:tblPr>
        <w:tblStyle w:val="Tablaconcuadrcula"/>
        <w:tblW w:w="5000" w:type="pct"/>
        <w:tblLook w:val="04A0" w:firstRow="1" w:lastRow="0" w:firstColumn="1" w:lastColumn="0" w:noHBand="0" w:noVBand="1"/>
      </w:tblPr>
      <w:tblGrid>
        <w:gridCol w:w="9962"/>
      </w:tblGrid>
      <w:tr w:rsidR="00A74310" w:rsidRPr="00444638" w14:paraId="3EE2531C" w14:textId="77777777" w:rsidTr="005D728A">
        <w:trPr>
          <w:trHeight w:val="319"/>
        </w:trPr>
        <w:tc>
          <w:tcPr>
            <w:tcW w:w="5000" w:type="pct"/>
            <w:tcBorders>
              <w:bottom w:val="single" w:sz="4" w:space="0" w:color="auto"/>
            </w:tcBorders>
          </w:tcPr>
          <w:bookmarkEnd w:id="65"/>
          <w:bookmarkEnd w:id="66"/>
          <w:bookmarkEnd w:id="67"/>
          <w:bookmarkEnd w:id="68"/>
          <w:bookmarkEnd w:id="69"/>
          <w:bookmarkEnd w:id="70"/>
          <w:bookmarkEnd w:id="71"/>
          <w:bookmarkEnd w:id="72"/>
          <w:p w14:paraId="3EE25319" w14:textId="5B5241CE" w:rsidR="000D607C" w:rsidRPr="00444638" w:rsidRDefault="00F15F8C" w:rsidP="008F751D">
            <w:pPr>
              <w:rPr>
                <w:sz w:val="18"/>
                <w:szCs w:val="18"/>
              </w:rPr>
            </w:pPr>
            <w:r w:rsidRPr="00444638">
              <w:rPr>
                <w:b/>
                <w:sz w:val="18"/>
                <w:szCs w:val="18"/>
              </w:rPr>
              <w:t>Exigencia (s)</w:t>
            </w:r>
            <w:r w:rsidR="00A74310" w:rsidRPr="00444638">
              <w:rPr>
                <w:b/>
                <w:sz w:val="18"/>
                <w:szCs w:val="18"/>
              </w:rPr>
              <w:t>:</w:t>
            </w:r>
            <w:r w:rsidRPr="00444638">
              <w:rPr>
                <w:b/>
                <w:sz w:val="18"/>
                <w:szCs w:val="18"/>
              </w:rPr>
              <w:t xml:space="preserve"> </w:t>
            </w:r>
            <w:r w:rsidR="007A5E0C" w:rsidRPr="00444638">
              <w:rPr>
                <w:sz w:val="18"/>
                <w:szCs w:val="18"/>
              </w:rPr>
              <w:t xml:space="preserve"> </w:t>
            </w:r>
          </w:p>
          <w:p w14:paraId="69BC24F3" w14:textId="1AD819BF" w:rsidR="00E21646" w:rsidRPr="00444638" w:rsidRDefault="007A5E0C" w:rsidP="00476EC6">
            <w:pPr>
              <w:pStyle w:val="Prrafodelista"/>
              <w:numPr>
                <w:ilvl w:val="0"/>
                <w:numId w:val="6"/>
              </w:numPr>
              <w:ind w:left="426"/>
              <w:rPr>
                <w:sz w:val="18"/>
                <w:szCs w:val="18"/>
              </w:rPr>
            </w:pPr>
            <w:r w:rsidRPr="00444638">
              <w:rPr>
                <w:sz w:val="18"/>
                <w:szCs w:val="18"/>
              </w:rPr>
              <w:t xml:space="preserve">Artículo 12° del D.S. N°13/2011: “Los titulares de </w:t>
            </w:r>
            <w:r w:rsidR="00701071" w:rsidRPr="00444638">
              <w:rPr>
                <w:sz w:val="18"/>
                <w:szCs w:val="18"/>
              </w:rPr>
              <w:t xml:space="preserve">las fuentes emisoras </w:t>
            </w:r>
            <w:r w:rsidR="007D7330" w:rsidRPr="00444638">
              <w:rPr>
                <w:sz w:val="18"/>
                <w:szCs w:val="18"/>
              </w:rPr>
              <w:t>presentarán…</w:t>
            </w:r>
            <w:r w:rsidR="00701071" w:rsidRPr="00444638">
              <w:rPr>
                <w:sz w:val="18"/>
                <w:szCs w:val="18"/>
              </w:rPr>
              <w:t xml:space="preserve"> un reporte del monitoreo continuo de emisiones, </w:t>
            </w:r>
            <w:r w:rsidR="00E21646" w:rsidRPr="00444638">
              <w:rPr>
                <w:sz w:val="18"/>
                <w:szCs w:val="18"/>
              </w:rPr>
              <w:t>trimestralmente</w:t>
            </w:r>
            <w:r w:rsidR="00701071" w:rsidRPr="00444638">
              <w:rPr>
                <w:sz w:val="18"/>
                <w:szCs w:val="18"/>
              </w:rPr>
              <w:t>, durante un año calendario,…”</w:t>
            </w:r>
          </w:p>
          <w:p w14:paraId="71E26154" w14:textId="0E796604" w:rsidR="00E21646" w:rsidRPr="00444638" w:rsidRDefault="009E2F00" w:rsidP="00E21646">
            <w:pPr>
              <w:pStyle w:val="Prrafodelista"/>
              <w:numPr>
                <w:ilvl w:val="0"/>
                <w:numId w:val="6"/>
              </w:numPr>
              <w:ind w:left="426"/>
              <w:rPr>
                <w:sz w:val="18"/>
                <w:szCs w:val="18"/>
              </w:rPr>
            </w:pPr>
            <w:r w:rsidRPr="00444638">
              <w:rPr>
                <w:sz w:val="18"/>
                <w:szCs w:val="18"/>
              </w:rPr>
              <w:t xml:space="preserve">Circular IN.AD.N°1/2015 “Interpretación administrativa del Decreto N°13, de 2011, MMA, Norma de emisión para centrales </w:t>
            </w:r>
            <w:r w:rsidR="00E21646" w:rsidRPr="00444638">
              <w:rPr>
                <w:sz w:val="18"/>
                <w:szCs w:val="18"/>
              </w:rPr>
              <w:t>termoeléctricas de</w:t>
            </w:r>
            <w:r w:rsidRPr="00444638">
              <w:rPr>
                <w:sz w:val="18"/>
                <w:szCs w:val="18"/>
              </w:rPr>
              <w:t xml:space="preserve"> reemplazo de Circular N°</w:t>
            </w:r>
            <w:r w:rsidR="00E21646" w:rsidRPr="00444638">
              <w:rPr>
                <w:sz w:val="18"/>
                <w:szCs w:val="18"/>
              </w:rPr>
              <w:t xml:space="preserve">2, de 18 de diciembre de 2013” Define </w:t>
            </w:r>
            <w:r w:rsidRPr="00444638">
              <w:rPr>
                <w:sz w:val="18"/>
                <w:szCs w:val="18"/>
              </w:rPr>
              <w:t>“Horas de funcionamiento</w:t>
            </w:r>
            <w:r w:rsidR="00E21646" w:rsidRPr="00444638">
              <w:rPr>
                <w:sz w:val="18"/>
                <w:szCs w:val="18"/>
              </w:rPr>
              <w:t>:</w:t>
            </w:r>
            <w:r w:rsidRPr="00444638">
              <w:rPr>
                <w:sz w:val="18"/>
                <w:szCs w:val="18"/>
              </w:rPr>
              <w:t xml:space="preserve"> Corresponde a aquel periodo de tiempo en el cual la unidad q</w:t>
            </w:r>
            <w:r w:rsidR="00DD118E" w:rsidRPr="00444638">
              <w:rPr>
                <w:sz w:val="18"/>
                <w:szCs w:val="18"/>
              </w:rPr>
              <w:t>uema comb</w:t>
            </w:r>
            <w:r w:rsidRPr="00444638">
              <w:rPr>
                <w:sz w:val="18"/>
                <w:szCs w:val="18"/>
              </w:rPr>
              <w:t xml:space="preserve">ustible e incluye </w:t>
            </w:r>
            <w:r w:rsidR="005E72F5" w:rsidRPr="00444638">
              <w:rPr>
                <w:sz w:val="18"/>
                <w:szCs w:val="18"/>
              </w:rPr>
              <w:t>las horas de encendido, horas de operación en régimen y horas de apagado.”</w:t>
            </w:r>
          </w:p>
          <w:p w14:paraId="55CC95DD" w14:textId="189EAE76" w:rsidR="00E21646" w:rsidRPr="00444638" w:rsidRDefault="00B83754" w:rsidP="00476EC6">
            <w:pPr>
              <w:pStyle w:val="Prrafodelista"/>
              <w:numPr>
                <w:ilvl w:val="0"/>
                <w:numId w:val="6"/>
              </w:numPr>
              <w:ind w:left="426"/>
              <w:rPr>
                <w:sz w:val="18"/>
                <w:szCs w:val="18"/>
              </w:rPr>
            </w:pPr>
            <w:r w:rsidRPr="00444638">
              <w:rPr>
                <w:rFonts w:cstheme="minorHAnsi"/>
                <w:sz w:val="18"/>
                <w:szCs w:val="18"/>
              </w:rPr>
              <w:t xml:space="preserve">Punto N° 5, letra a, de la Interpretación Administrativa del D.S. N°13 (Circular </w:t>
            </w:r>
            <w:proofErr w:type="spellStart"/>
            <w:r w:rsidRPr="00444638">
              <w:rPr>
                <w:rFonts w:cstheme="minorHAnsi"/>
                <w:sz w:val="18"/>
                <w:szCs w:val="18"/>
              </w:rPr>
              <w:t>IN.AD.N°</w:t>
            </w:r>
            <w:proofErr w:type="spellEnd"/>
            <w:r w:rsidRPr="00444638">
              <w:rPr>
                <w:rFonts w:cstheme="minorHAnsi"/>
                <w:sz w:val="18"/>
                <w:szCs w:val="18"/>
              </w:rPr>
              <w:t xml:space="preserve"> 1/2015): “</w:t>
            </w:r>
            <w:r w:rsidRPr="00444638">
              <w:rPr>
                <w:rFonts w:cstheme="minorHAnsi"/>
                <w:i/>
                <w:sz w:val="18"/>
                <w:szCs w:val="18"/>
              </w:rPr>
              <w:t>Para el caso de MP, SO</w:t>
            </w:r>
            <w:r w:rsidRPr="00444638">
              <w:rPr>
                <w:rFonts w:cstheme="minorHAnsi"/>
                <w:i/>
                <w:sz w:val="18"/>
                <w:szCs w:val="18"/>
                <w:vertAlign w:val="subscript"/>
              </w:rPr>
              <w:t xml:space="preserve">2 </w:t>
            </w:r>
            <w:r w:rsidRPr="00444638">
              <w:rPr>
                <w:rFonts w:cstheme="minorHAnsi"/>
                <w:i/>
                <w:sz w:val="18"/>
                <w:szCs w:val="18"/>
              </w:rPr>
              <w:t>y NO</w:t>
            </w:r>
            <w:r w:rsidRPr="00444638">
              <w:rPr>
                <w:rFonts w:cstheme="minorHAnsi"/>
                <w:i/>
                <w:sz w:val="18"/>
                <w:szCs w:val="18"/>
                <w:vertAlign w:val="subscript"/>
              </w:rPr>
              <w:t>x</w:t>
            </w:r>
            <w:r w:rsidRPr="00444638">
              <w:rPr>
                <w:rFonts w:cstheme="minorHAnsi"/>
                <w:i/>
                <w:sz w:val="18"/>
                <w:szCs w:val="18"/>
              </w:rPr>
              <w:t xml:space="preserve">, </w:t>
            </w:r>
            <w:r w:rsidRPr="00444638">
              <w:rPr>
                <w:rFonts w:cstheme="minorHAnsi"/>
                <w:sz w:val="18"/>
                <w:szCs w:val="18"/>
              </w:rPr>
              <w:t>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r w:rsidR="005046DE" w:rsidRPr="00444638">
              <w:rPr>
                <w:sz w:val="18"/>
                <w:szCs w:val="18"/>
              </w:rPr>
              <w:tab/>
            </w:r>
          </w:p>
          <w:p w14:paraId="3EE2531B" w14:textId="1D18A366" w:rsidR="00E21646" w:rsidRPr="00444638" w:rsidRDefault="00E21646" w:rsidP="00EA3A3F">
            <w:pPr>
              <w:pStyle w:val="Prrafodelista"/>
              <w:numPr>
                <w:ilvl w:val="0"/>
                <w:numId w:val="6"/>
              </w:numPr>
              <w:ind w:left="426"/>
              <w:rPr>
                <w:sz w:val="18"/>
                <w:szCs w:val="18"/>
              </w:rPr>
            </w:pPr>
            <w:r w:rsidRPr="00444638">
              <w:rPr>
                <w:sz w:val="18"/>
                <w:szCs w:val="18"/>
              </w:rPr>
              <w:t xml:space="preserve">Punto N° 3 del artículo tercero de la resolución exenta N° 33 “en caso que se detecte una superación del </w:t>
            </w:r>
            <w:r w:rsidR="00D0456D" w:rsidRPr="00444638">
              <w:rPr>
                <w:sz w:val="18"/>
                <w:szCs w:val="18"/>
              </w:rPr>
              <w:t>límite</w:t>
            </w:r>
            <w:r w:rsidRPr="00444638">
              <w:rPr>
                <w:sz w:val="18"/>
                <w:szCs w:val="18"/>
              </w:rPr>
              <w:t xml:space="preserve"> horario, el regulado </w:t>
            </w:r>
            <w:r w:rsidR="00D0456D" w:rsidRPr="00444638">
              <w:rPr>
                <w:sz w:val="18"/>
                <w:szCs w:val="18"/>
              </w:rPr>
              <w:t>deberá</w:t>
            </w:r>
            <w:r w:rsidRPr="00444638">
              <w:rPr>
                <w:sz w:val="18"/>
                <w:szCs w:val="18"/>
              </w:rPr>
              <w:t xml:space="preserve"> justificar que tal superación se debe a una operación de </w:t>
            </w:r>
            <w:r w:rsidR="00D0456D" w:rsidRPr="00444638">
              <w:rPr>
                <w:sz w:val="18"/>
                <w:szCs w:val="18"/>
              </w:rPr>
              <w:t>encendido o apagado, o que s</w:t>
            </w:r>
            <w:r w:rsidRPr="00444638">
              <w:rPr>
                <w:sz w:val="18"/>
                <w:szCs w:val="18"/>
              </w:rPr>
              <w:t>e</w:t>
            </w:r>
            <w:r w:rsidR="00D0456D" w:rsidRPr="00444638">
              <w:rPr>
                <w:sz w:val="18"/>
                <w:szCs w:val="18"/>
              </w:rPr>
              <w:t xml:space="preserve"> </w:t>
            </w:r>
            <w:r w:rsidRPr="00444638">
              <w:rPr>
                <w:sz w:val="18"/>
                <w:szCs w:val="18"/>
              </w:rPr>
              <w:t>debe a fallas producto de un caso fortuito o de fuerza mayor”.</w:t>
            </w:r>
          </w:p>
        </w:tc>
      </w:tr>
      <w:tr w:rsidR="00A74310" w:rsidRPr="00444638" w14:paraId="3EE25324" w14:textId="77777777" w:rsidTr="005D728A">
        <w:trPr>
          <w:trHeight w:val="627"/>
        </w:trPr>
        <w:tc>
          <w:tcPr>
            <w:tcW w:w="5000" w:type="pct"/>
          </w:tcPr>
          <w:p w14:paraId="733BB45D" w14:textId="77777777" w:rsidR="00755F53" w:rsidRPr="00444638" w:rsidRDefault="00755F53" w:rsidP="00755F53">
            <w:pPr>
              <w:rPr>
                <w:sz w:val="18"/>
                <w:szCs w:val="18"/>
              </w:rPr>
            </w:pPr>
            <w:r w:rsidRPr="00444638">
              <w:rPr>
                <w:sz w:val="18"/>
                <w:szCs w:val="18"/>
              </w:rPr>
              <w:t>Con relación a los datos del  1</w:t>
            </w:r>
            <w:r w:rsidRPr="00444638">
              <w:rPr>
                <w:sz w:val="18"/>
                <w:szCs w:val="18"/>
                <w:vertAlign w:val="superscript"/>
              </w:rPr>
              <w:t>er</w:t>
            </w:r>
            <w:r w:rsidRPr="00444638">
              <w:rPr>
                <w:sz w:val="18"/>
                <w:szCs w:val="18"/>
              </w:rPr>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1527"/>
              <w:gridCol w:w="8040"/>
            </w:tblGrid>
            <w:tr w:rsidR="00CD4873" w:rsidRPr="00444638" w14:paraId="18A6707B" w14:textId="77777777" w:rsidTr="007D7330">
              <w:trPr>
                <w:trHeight w:val="333"/>
                <w:tblHeader/>
              </w:trPr>
              <w:tc>
                <w:tcPr>
                  <w:tcW w:w="798" w:type="pct"/>
                  <w:tcBorders>
                    <w:bottom w:val="single" w:sz="4" w:space="0" w:color="auto"/>
                  </w:tcBorders>
                  <w:shd w:val="clear" w:color="auto" w:fill="D9D9D9" w:themeFill="background1" w:themeFillShade="D9"/>
                  <w:vAlign w:val="center"/>
                </w:tcPr>
                <w:p w14:paraId="4C8C77D0" w14:textId="2B8CE765" w:rsidR="00CD4873" w:rsidRPr="00444638" w:rsidRDefault="00CD4873" w:rsidP="00E97837">
                  <w:pPr>
                    <w:spacing w:line="276" w:lineRule="auto"/>
                    <w:jc w:val="center"/>
                    <w:rPr>
                      <w:rFonts w:ascii="Calibri" w:hAnsi="Calibri" w:cstheme="minorHAnsi"/>
                      <w:b/>
                      <w:sz w:val="18"/>
                      <w:szCs w:val="18"/>
                    </w:rPr>
                  </w:pPr>
                  <w:r w:rsidRPr="00444638">
                    <w:rPr>
                      <w:rFonts w:ascii="Calibri" w:hAnsi="Calibri" w:cstheme="minorHAnsi"/>
                      <w:b/>
                      <w:sz w:val="18"/>
                      <w:szCs w:val="18"/>
                    </w:rPr>
                    <w:t>Período de operación</w:t>
                  </w:r>
                </w:p>
              </w:tc>
              <w:tc>
                <w:tcPr>
                  <w:tcW w:w="4202" w:type="pct"/>
                  <w:tcBorders>
                    <w:bottom w:val="single" w:sz="4" w:space="0" w:color="auto"/>
                  </w:tcBorders>
                  <w:shd w:val="clear" w:color="auto" w:fill="D9D9D9" w:themeFill="background1" w:themeFillShade="D9"/>
                  <w:vAlign w:val="center"/>
                </w:tcPr>
                <w:p w14:paraId="43DD377C" w14:textId="77777777" w:rsidR="00CD4873" w:rsidRPr="00444638" w:rsidRDefault="00CD4873" w:rsidP="00E97837">
                  <w:pPr>
                    <w:spacing w:line="276" w:lineRule="auto"/>
                    <w:jc w:val="center"/>
                    <w:rPr>
                      <w:rFonts w:ascii="Calibri" w:hAnsi="Calibri" w:cstheme="minorHAnsi"/>
                      <w:b/>
                      <w:sz w:val="18"/>
                      <w:szCs w:val="18"/>
                    </w:rPr>
                  </w:pPr>
                  <w:r w:rsidRPr="00444638">
                    <w:rPr>
                      <w:rFonts w:ascii="Calibri" w:hAnsi="Calibri" w:cstheme="minorHAnsi"/>
                      <w:b/>
                      <w:sz w:val="18"/>
                      <w:szCs w:val="18"/>
                    </w:rPr>
                    <w:t>Hechos Constatados y Observaciones</w:t>
                  </w:r>
                </w:p>
              </w:tc>
            </w:tr>
            <w:tr w:rsidR="00CD4873" w:rsidRPr="00444638" w14:paraId="002CDD29" w14:textId="77777777" w:rsidTr="00DC7CF1">
              <w:trPr>
                <w:trHeight w:val="508"/>
              </w:trPr>
              <w:tc>
                <w:tcPr>
                  <w:tcW w:w="798" w:type="pct"/>
                  <w:vAlign w:val="center"/>
                </w:tcPr>
                <w:p w14:paraId="643BAD7B" w14:textId="46122C33" w:rsidR="00CD4873" w:rsidRPr="00444638" w:rsidRDefault="00CD4873" w:rsidP="007A251E">
                  <w:pPr>
                    <w:spacing w:line="276" w:lineRule="auto"/>
                    <w:rPr>
                      <w:rFonts w:cstheme="minorHAnsi"/>
                      <w:sz w:val="18"/>
                      <w:szCs w:val="18"/>
                    </w:rPr>
                  </w:pPr>
                  <w:r w:rsidRPr="00444638">
                    <w:rPr>
                      <w:rFonts w:cstheme="minorHAnsi"/>
                      <w:sz w:val="18"/>
                      <w:szCs w:val="18"/>
                    </w:rPr>
                    <w:t>Horas de Encendido (HE)</w:t>
                  </w:r>
                </w:p>
              </w:tc>
              <w:tc>
                <w:tcPr>
                  <w:tcW w:w="4202" w:type="pct"/>
                </w:tcPr>
                <w:p w14:paraId="639FAFEC" w14:textId="24427712" w:rsidR="00CD4873" w:rsidRPr="00444638" w:rsidRDefault="00192601" w:rsidP="00192601">
                  <w:pPr>
                    <w:pStyle w:val="Prrafodelista"/>
                    <w:numPr>
                      <w:ilvl w:val="0"/>
                      <w:numId w:val="7"/>
                    </w:numPr>
                    <w:rPr>
                      <w:rFonts w:cstheme="minorHAnsi"/>
                      <w:sz w:val="18"/>
                      <w:szCs w:val="18"/>
                    </w:rPr>
                  </w:pPr>
                  <w:r w:rsidRPr="00444638">
                    <w:rPr>
                      <w:rFonts w:cstheme="minorHAnsi"/>
                      <w:sz w:val="18"/>
                      <w:szCs w:val="18"/>
                    </w:rPr>
                    <w:t>Se registró un total de 26</w:t>
                  </w:r>
                  <w:r w:rsidR="005F1E1A" w:rsidRPr="00444638">
                    <w:rPr>
                      <w:rFonts w:cstheme="minorHAnsi"/>
                      <w:sz w:val="18"/>
                      <w:szCs w:val="18"/>
                    </w:rPr>
                    <w:t xml:space="preserve"> horas de Encendido,</w:t>
                  </w:r>
                  <w:r w:rsidRPr="00444638">
                    <w:rPr>
                      <w:rFonts w:cstheme="minorHAnsi"/>
                      <w:sz w:val="18"/>
                      <w:szCs w:val="18"/>
                    </w:rPr>
                    <w:t xml:space="preserve"> las</w:t>
                  </w:r>
                  <w:r w:rsidR="005F1E1A" w:rsidRPr="00444638">
                    <w:rPr>
                      <w:rFonts w:cstheme="minorHAnsi"/>
                      <w:sz w:val="18"/>
                      <w:szCs w:val="18"/>
                    </w:rPr>
                    <w:t xml:space="preserve"> cuales</w:t>
                  </w:r>
                  <w:r w:rsidRPr="00444638">
                    <w:rPr>
                      <w:rFonts w:cstheme="minorHAnsi"/>
                      <w:sz w:val="18"/>
                      <w:szCs w:val="18"/>
                    </w:rPr>
                    <w:t xml:space="preserve"> se encuentran bajo el</w:t>
                  </w:r>
                  <w:r w:rsidR="005F1E1A" w:rsidRPr="00444638">
                    <w:rPr>
                      <w:rFonts w:cstheme="minorHAnsi"/>
                      <w:sz w:val="18"/>
                      <w:szCs w:val="18"/>
                    </w:rPr>
                    <w:t xml:space="preserve"> límite establecido para material </w:t>
                  </w:r>
                  <w:proofErr w:type="spellStart"/>
                  <w:r w:rsidR="005F1E1A" w:rsidRPr="00444638">
                    <w:rPr>
                      <w:rFonts w:cstheme="minorHAnsi"/>
                      <w:sz w:val="18"/>
                      <w:szCs w:val="18"/>
                    </w:rPr>
                    <w:t>particulado</w:t>
                  </w:r>
                  <w:proofErr w:type="spellEnd"/>
                  <w:r w:rsidR="005F1E1A" w:rsidRPr="00444638">
                    <w:rPr>
                      <w:rFonts w:cstheme="minorHAnsi"/>
                      <w:sz w:val="18"/>
                      <w:szCs w:val="18"/>
                    </w:rPr>
                    <w:t xml:space="preserve"> de 50 mg/Nm</w:t>
                  </w:r>
                  <w:r w:rsidR="005F1E1A" w:rsidRPr="00444638">
                    <w:rPr>
                      <w:rFonts w:cstheme="minorHAnsi"/>
                      <w:sz w:val="18"/>
                      <w:szCs w:val="18"/>
                      <w:vertAlign w:val="superscript"/>
                    </w:rPr>
                    <w:t>3</w:t>
                  </w:r>
                  <w:r w:rsidRPr="00444638">
                    <w:rPr>
                      <w:rFonts w:cstheme="minorHAnsi"/>
                      <w:sz w:val="18"/>
                      <w:szCs w:val="18"/>
                    </w:rPr>
                    <w:t>.</w:t>
                  </w:r>
                  <w:r w:rsidR="005F1E1A" w:rsidRPr="00444638">
                    <w:rPr>
                      <w:sz w:val="18"/>
                      <w:szCs w:val="18"/>
                    </w:rPr>
                    <w:t xml:space="preserve"> (</w:t>
                  </w:r>
                  <w:r w:rsidR="00EB402B" w:rsidRPr="00444638">
                    <w:rPr>
                      <w:sz w:val="18"/>
                      <w:szCs w:val="18"/>
                    </w:rPr>
                    <w:t>Tabla 1</w:t>
                  </w:r>
                  <w:r w:rsidR="009B643B" w:rsidRPr="00444638">
                    <w:rPr>
                      <w:sz w:val="18"/>
                      <w:szCs w:val="18"/>
                    </w:rPr>
                    <w:t xml:space="preserve"> y Gráfico </w:t>
                  </w:r>
                  <w:r w:rsidR="00EB402B" w:rsidRPr="00444638">
                    <w:rPr>
                      <w:sz w:val="18"/>
                      <w:szCs w:val="18"/>
                    </w:rPr>
                    <w:t>1</w:t>
                  </w:r>
                  <w:r w:rsidR="009B643B" w:rsidRPr="00444638">
                    <w:rPr>
                      <w:sz w:val="18"/>
                      <w:szCs w:val="18"/>
                    </w:rPr>
                    <w:t>)</w:t>
                  </w:r>
                  <w:r w:rsidRPr="00444638">
                    <w:rPr>
                      <w:sz w:val="18"/>
                      <w:szCs w:val="18"/>
                    </w:rPr>
                    <w:t>.</w:t>
                  </w:r>
                </w:p>
              </w:tc>
            </w:tr>
            <w:tr w:rsidR="00CD4873" w:rsidRPr="00444638" w14:paraId="2C7F8DD7" w14:textId="77777777" w:rsidTr="007D7330">
              <w:trPr>
                <w:trHeight w:val="679"/>
              </w:trPr>
              <w:tc>
                <w:tcPr>
                  <w:tcW w:w="798" w:type="pct"/>
                  <w:vAlign w:val="center"/>
                </w:tcPr>
                <w:p w14:paraId="6171B62D" w14:textId="42367712" w:rsidR="00CD4873" w:rsidRPr="00444638" w:rsidRDefault="00CD4873" w:rsidP="007A251E">
                  <w:pPr>
                    <w:widowControl w:val="0"/>
                    <w:overflowPunct w:val="0"/>
                    <w:autoSpaceDE w:val="0"/>
                    <w:autoSpaceDN w:val="0"/>
                    <w:adjustRightInd w:val="0"/>
                    <w:spacing w:after="60" w:line="276" w:lineRule="auto"/>
                    <w:rPr>
                      <w:rFonts w:cstheme="minorHAnsi"/>
                      <w:sz w:val="18"/>
                      <w:szCs w:val="18"/>
                    </w:rPr>
                  </w:pPr>
                  <w:r w:rsidRPr="00444638">
                    <w:rPr>
                      <w:rFonts w:cstheme="minorHAnsi"/>
                      <w:sz w:val="18"/>
                      <w:szCs w:val="18"/>
                    </w:rPr>
                    <w:t>Horas de Régimen (RE)</w:t>
                  </w:r>
                </w:p>
              </w:tc>
              <w:tc>
                <w:tcPr>
                  <w:tcW w:w="4202" w:type="pct"/>
                  <w:vAlign w:val="center"/>
                </w:tcPr>
                <w:p w14:paraId="4661AEE6" w14:textId="233E3C91" w:rsidR="006164A8" w:rsidRPr="00444638" w:rsidRDefault="006164A8" w:rsidP="00EA3A3F">
                  <w:pPr>
                    <w:pStyle w:val="Prrafodelista"/>
                    <w:numPr>
                      <w:ilvl w:val="0"/>
                      <w:numId w:val="2"/>
                    </w:numPr>
                    <w:ind w:left="377"/>
                    <w:rPr>
                      <w:rFonts w:cstheme="minorHAnsi"/>
                      <w:sz w:val="18"/>
                      <w:szCs w:val="18"/>
                    </w:rPr>
                  </w:pPr>
                  <w:r w:rsidRPr="00444638">
                    <w:rPr>
                      <w:sz w:val="18"/>
                      <w:szCs w:val="18"/>
                    </w:rPr>
                    <w:t>Todas las horas en régimen, mantuvieron sus emisiones de MP bajo el límite de emisión establecido en la norma de 50 mg/Nm</w:t>
                  </w:r>
                  <w:r w:rsidRPr="00444638">
                    <w:rPr>
                      <w:sz w:val="18"/>
                      <w:szCs w:val="18"/>
                      <w:vertAlign w:val="superscript"/>
                    </w:rPr>
                    <w:t>3</w:t>
                  </w:r>
                  <w:r w:rsidRPr="00444638">
                    <w:rPr>
                      <w:sz w:val="18"/>
                      <w:szCs w:val="18"/>
                    </w:rPr>
                    <w:t xml:space="preserve">. (Tabla 1 y Gráfico </w:t>
                  </w:r>
                  <w:r w:rsidR="00EB402B" w:rsidRPr="00444638">
                    <w:rPr>
                      <w:sz w:val="18"/>
                      <w:szCs w:val="18"/>
                    </w:rPr>
                    <w:t>2</w:t>
                  </w:r>
                  <w:r w:rsidRPr="00444638">
                    <w:rPr>
                      <w:sz w:val="18"/>
                      <w:szCs w:val="18"/>
                    </w:rPr>
                    <w:t>).</w:t>
                  </w:r>
                </w:p>
              </w:tc>
            </w:tr>
            <w:tr w:rsidR="00CD4873" w:rsidRPr="00444638" w14:paraId="788B2B7B" w14:textId="77777777" w:rsidTr="009102F2">
              <w:trPr>
                <w:trHeight w:val="541"/>
              </w:trPr>
              <w:tc>
                <w:tcPr>
                  <w:tcW w:w="798" w:type="pct"/>
                  <w:vAlign w:val="center"/>
                </w:tcPr>
                <w:p w14:paraId="75EDFEC5" w14:textId="3E82BF83" w:rsidR="00CD4873" w:rsidRPr="00444638" w:rsidRDefault="00CD4873" w:rsidP="007A251E">
                  <w:pPr>
                    <w:widowControl w:val="0"/>
                    <w:overflowPunct w:val="0"/>
                    <w:autoSpaceDE w:val="0"/>
                    <w:autoSpaceDN w:val="0"/>
                    <w:adjustRightInd w:val="0"/>
                    <w:spacing w:after="60" w:line="276" w:lineRule="auto"/>
                    <w:rPr>
                      <w:rFonts w:cstheme="minorHAnsi"/>
                      <w:sz w:val="18"/>
                      <w:szCs w:val="18"/>
                    </w:rPr>
                  </w:pPr>
                  <w:r w:rsidRPr="00444638">
                    <w:rPr>
                      <w:rFonts w:cstheme="minorHAnsi"/>
                      <w:sz w:val="18"/>
                      <w:szCs w:val="18"/>
                    </w:rPr>
                    <w:t>Horas de Apagado (HA)</w:t>
                  </w:r>
                </w:p>
              </w:tc>
              <w:tc>
                <w:tcPr>
                  <w:tcW w:w="4202" w:type="pct"/>
                </w:tcPr>
                <w:p w14:paraId="2B47B22D" w14:textId="4D37D494" w:rsidR="00CD4873" w:rsidRPr="00444638" w:rsidRDefault="0050062D" w:rsidP="0050062D">
                  <w:pPr>
                    <w:pStyle w:val="Prrafodelista"/>
                    <w:numPr>
                      <w:ilvl w:val="0"/>
                      <w:numId w:val="2"/>
                    </w:numPr>
                    <w:rPr>
                      <w:rFonts w:cstheme="minorHAnsi"/>
                      <w:sz w:val="18"/>
                      <w:szCs w:val="18"/>
                    </w:rPr>
                  </w:pPr>
                  <w:r w:rsidRPr="00444638">
                    <w:rPr>
                      <w:rFonts w:cstheme="minorHAnsi"/>
                      <w:sz w:val="18"/>
                      <w:szCs w:val="18"/>
                    </w:rPr>
                    <w:t>Se registró un total de 14 horas de Apagado,</w:t>
                  </w:r>
                  <w:r w:rsidR="000B7707" w:rsidRPr="00444638">
                    <w:rPr>
                      <w:rFonts w:cstheme="minorHAnsi"/>
                      <w:sz w:val="18"/>
                      <w:szCs w:val="18"/>
                    </w:rPr>
                    <w:t xml:space="preserve"> las cuales </w:t>
                  </w:r>
                  <w:r w:rsidRPr="00444638">
                    <w:rPr>
                      <w:rFonts w:cstheme="minorHAnsi"/>
                      <w:sz w:val="18"/>
                      <w:szCs w:val="18"/>
                    </w:rPr>
                    <w:t>se encuentran bajo</w:t>
                  </w:r>
                  <w:r w:rsidR="000B7707" w:rsidRPr="00444638">
                    <w:rPr>
                      <w:rFonts w:cstheme="minorHAnsi"/>
                      <w:sz w:val="18"/>
                      <w:szCs w:val="18"/>
                    </w:rPr>
                    <w:t xml:space="preserve"> el límite establecido para material </w:t>
                  </w:r>
                  <w:proofErr w:type="spellStart"/>
                  <w:r w:rsidR="000B7707" w:rsidRPr="00444638">
                    <w:rPr>
                      <w:rFonts w:cstheme="minorHAnsi"/>
                      <w:sz w:val="18"/>
                      <w:szCs w:val="18"/>
                    </w:rPr>
                    <w:t>particulado</w:t>
                  </w:r>
                  <w:proofErr w:type="spellEnd"/>
                  <w:r w:rsidR="000B7707" w:rsidRPr="00444638">
                    <w:rPr>
                      <w:rFonts w:cstheme="minorHAnsi"/>
                      <w:sz w:val="18"/>
                      <w:szCs w:val="18"/>
                    </w:rPr>
                    <w:t xml:space="preserve"> de 50 mg/Nm</w:t>
                  </w:r>
                  <w:r w:rsidR="000B7707" w:rsidRPr="00444638">
                    <w:rPr>
                      <w:rFonts w:cstheme="minorHAnsi"/>
                      <w:sz w:val="18"/>
                      <w:szCs w:val="18"/>
                      <w:vertAlign w:val="superscript"/>
                    </w:rPr>
                    <w:t>3</w:t>
                  </w:r>
                  <w:r w:rsidRPr="00444638">
                    <w:rPr>
                      <w:rFonts w:cstheme="minorHAnsi"/>
                      <w:sz w:val="18"/>
                      <w:szCs w:val="18"/>
                    </w:rPr>
                    <w:t xml:space="preserve">. </w:t>
                  </w:r>
                  <w:r w:rsidR="000B7707" w:rsidRPr="00444638">
                    <w:rPr>
                      <w:sz w:val="18"/>
                      <w:szCs w:val="18"/>
                    </w:rPr>
                    <w:t>(</w:t>
                  </w:r>
                  <w:r w:rsidR="00EC6A52" w:rsidRPr="00444638">
                    <w:rPr>
                      <w:sz w:val="18"/>
                      <w:szCs w:val="18"/>
                    </w:rPr>
                    <w:t>Tabla 1 y Gráfico 3)</w:t>
                  </w:r>
                </w:p>
              </w:tc>
            </w:tr>
            <w:tr w:rsidR="00CD4873" w:rsidRPr="00444638" w14:paraId="1334E781" w14:textId="77777777" w:rsidTr="00BB5C1E">
              <w:trPr>
                <w:trHeight w:val="367"/>
              </w:trPr>
              <w:tc>
                <w:tcPr>
                  <w:tcW w:w="798" w:type="pct"/>
                  <w:vAlign w:val="center"/>
                </w:tcPr>
                <w:p w14:paraId="17819FC5" w14:textId="2DE34934" w:rsidR="00CD4873" w:rsidRPr="00444638" w:rsidRDefault="00CD4873" w:rsidP="007A251E">
                  <w:pPr>
                    <w:spacing w:after="60" w:line="276" w:lineRule="auto"/>
                    <w:rPr>
                      <w:rFonts w:cstheme="minorHAnsi"/>
                      <w:sz w:val="18"/>
                      <w:szCs w:val="18"/>
                    </w:rPr>
                  </w:pPr>
                  <w:r w:rsidRPr="00444638">
                    <w:rPr>
                      <w:rFonts w:cstheme="minorHAnsi"/>
                      <w:sz w:val="18"/>
                      <w:szCs w:val="18"/>
                    </w:rPr>
                    <w:t>Horas de Falla (F</w:t>
                  </w:r>
                  <w:r w:rsidR="0050062D" w:rsidRPr="00444638">
                    <w:rPr>
                      <w:rFonts w:cstheme="minorHAnsi"/>
                      <w:sz w:val="18"/>
                      <w:szCs w:val="18"/>
                    </w:rPr>
                    <w:t>A</w:t>
                  </w:r>
                  <w:r w:rsidRPr="00444638">
                    <w:rPr>
                      <w:rFonts w:cstheme="minorHAnsi"/>
                      <w:sz w:val="18"/>
                      <w:szCs w:val="18"/>
                    </w:rPr>
                    <w:t>)</w:t>
                  </w:r>
                </w:p>
              </w:tc>
              <w:tc>
                <w:tcPr>
                  <w:tcW w:w="4202" w:type="pct"/>
                </w:tcPr>
                <w:p w14:paraId="39C69AFE" w14:textId="7B0553C0" w:rsidR="00CD4873" w:rsidRPr="00444638" w:rsidRDefault="00D41F01" w:rsidP="0072568B">
                  <w:pPr>
                    <w:pStyle w:val="Prrafodelista"/>
                    <w:numPr>
                      <w:ilvl w:val="0"/>
                      <w:numId w:val="2"/>
                    </w:numPr>
                    <w:ind w:left="377" w:hanging="377"/>
                    <w:rPr>
                      <w:sz w:val="18"/>
                      <w:szCs w:val="18"/>
                    </w:rPr>
                  </w:pPr>
                  <w:r w:rsidRPr="00444638">
                    <w:rPr>
                      <w:sz w:val="18"/>
                      <w:szCs w:val="18"/>
                    </w:rPr>
                    <w:t>No se registraron horas de Falla (F</w:t>
                  </w:r>
                  <w:r w:rsidR="00EC6A52" w:rsidRPr="00444638">
                    <w:rPr>
                      <w:sz w:val="18"/>
                      <w:szCs w:val="18"/>
                    </w:rPr>
                    <w:t>A</w:t>
                  </w:r>
                  <w:r w:rsidR="0072568B" w:rsidRPr="00444638">
                    <w:rPr>
                      <w:sz w:val="18"/>
                      <w:szCs w:val="18"/>
                    </w:rPr>
                    <w:t>) durante este trimestre.</w:t>
                  </w:r>
                </w:p>
              </w:tc>
            </w:tr>
            <w:tr w:rsidR="0050062D" w:rsidRPr="00444638" w14:paraId="20B40CF7" w14:textId="77777777" w:rsidTr="002E5CA4">
              <w:trPr>
                <w:trHeight w:val="710"/>
              </w:trPr>
              <w:tc>
                <w:tcPr>
                  <w:tcW w:w="798" w:type="pct"/>
                  <w:vAlign w:val="center"/>
                </w:tcPr>
                <w:p w14:paraId="3AC82891" w14:textId="5E68D76F" w:rsidR="0050062D" w:rsidRPr="00444638" w:rsidRDefault="0050062D" w:rsidP="0050062D">
                  <w:pPr>
                    <w:spacing w:after="60" w:line="276" w:lineRule="auto"/>
                    <w:rPr>
                      <w:rFonts w:cstheme="minorHAnsi"/>
                      <w:sz w:val="18"/>
                      <w:szCs w:val="18"/>
                    </w:rPr>
                  </w:pPr>
                  <w:r w:rsidRPr="00444638">
                    <w:rPr>
                      <w:rFonts w:cstheme="minorHAnsi"/>
                      <w:sz w:val="18"/>
                      <w:szCs w:val="18"/>
                    </w:rPr>
                    <w:t>Horas de Detención  Programadas (DP), Horas de Detención no Programadas (DNP) y Disponible Sin Despacho (DSD)</w:t>
                  </w:r>
                </w:p>
              </w:tc>
              <w:tc>
                <w:tcPr>
                  <w:tcW w:w="4202" w:type="pct"/>
                </w:tcPr>
                <w:p w14:paraId="771D931D" w14:textId="77777777" w:rsidR="0050062D" w:rsidRPr="00444638" w:rsidRDefault="0050062D" w:rsidP="0050062D">
                  <w:pPr>
                    <w:pStyle w:val="Prrafodelista"/>
                    <w:spacing w:line="276" w:lineRule="auto"/>
                    <w:ind w:left="360"/>
                    <w:rPr>
                      <w:rFonts w:cstheme="minorHAnsi"/>
                      <w:sz w:val="18"/>
                      <w:szCs w:val="18"/>
                    </w:rPr>
                  </w:pPr>
                </w:p>
                <w:p w14:paraId="44A1BEEA" w14:textId="77777777" w:rsidR="0050062D" w:rsidRPr="00444638" w:rsidRDefault="0050062D" w:rsidP="0050062D">
                  <w:pPr>
                    <w:pStyle w:val="Prrafodelista"/>
                    <w:spacing w:line="276" w:lineRule="auto"/>
                    <w:ind w:left="360"/>
                    <w:rPr>
                      <w:rFonts w:cstheme="minorHAnsi"/>
                      <w:sz w:val="18"/>
                      <w:szCs w:val="18"/>
                    </w:rPr>
                  </w:pPr>
                </w:p>
                <w:p w14:paraId="6A549F9C" w14:textId="0C25E8C2" w:rsidR="0050062D" w:rsidRPr="00444638" w:rsidRDefault="0050062D" w:rsidP="0050062D">
                  <w:pPr>
                    <w:pStyle w:val="Prrafodelista"/>
                    <w:numPr>
                      <w:ilvl w:val="0"/>
                      <w:numId w:val="2"/>
                    </w:numPr>
                    <w:spacing w:line="276" w:lineRule="auto"/>
                    <w:ind w:left="343" w:hanging="343"/>
                    <w:rPr>
                      <w:rFonts w:cstheme="minorHAnsi"/>
                      <w:sz w:val="18"/>
                      <w:szCs w:val="18"/>
                    </w:rPr>
                  </w:pPr>
                  <w:r w:rsidRPr="00444638">
                    <w:rPr>
                      <w:sz w:val="18"/>
                      <w:szCs w:val="18"/>
                    </w:rPr>
                    <w:t>No se registran Horas de Detención Programada, Horas de Detención No Programada ni Horas de Disponible Sin Despacho.</w:t>
                  </w:r>
                </w:p>
              </w:tc>
            </w:tr>
          </w:tbl>
          <w:p w14:paraId="3EE25323" w14:textId="0EE7EF7B" w:rsidR="00701071" w:rsidRPr="00444638" w:rsidRDefault="00EC6A52" w:rsidP="00B83754">
            <w:pPr>
              <w:rPr>
                <w:b/>
                <w:sz w:val="18"/>
                <w:szCs w:val="18"/>
              </w:rPr>
            </w:pPr>
            <w:r w:rsidRPr="00444638">
              <w:rPr>
                <w:b/>
                <w:sz w:val="18"/>
                <w:szCs w:val="18"/>
              </w:rPr>
              <w:t>De acuerdo a los antecedentes, durante el 1</w:t>
            </w:r>
            <w:r w:rsidRPr="00444638">
              <w:rPr>
                <w:b/>
                <w:sz w:val="18"/>
                <w:szCs w:val="18"/>
                <w:vertAlign w:val="superscript"/>
              </w:rPr>
              <w:t>er</w:t>
            </w:r>
            <w:r w:rsidRPr="00444638">
              <w:rPr>
                <w:b/>
                <w:sz w:val="18"/>
                <w:szCs w:val="18"/>
              </w:rPr>
              <w:t xml:space="preserve"> trimestre la fuente funcionó bajo el límite aplicable.</w:t>
            </w:r>
          </w:p>
        </w:tc>
      </w:tr>
    </w:tbl>
    <w:p w14:paraId="3EE25326" w14:textId="77777777" w:rsidR="00A83D8B" w:rsidRPr="00444638" w:rsidRDefault="00A83D8B" w:rsidP="00A83D8B">
      <w:pPr>
        <w:rPr>
          <w:sz w:val="18"/>
          <w:szCs w:val="18"/>
        </w:rPr>
      </w:pPr>
    </w:p>
    <w:p w14:paraId="532091FD" w14:textId="77777777" w:rsidR="00FF3631" w:rsidRPr="00444638" w:rsidRDefault="00FF3631" w:rsidP="00A83D8B">
      <w:pPr>
        <w:rPr>
          <w:sz w:val="18"/>
          <w:szCs w:val="18"/>
        </w:rPr>
      </w:pPr>
    </w:p>
    <w:p w14:paraId="27AA9D36" w14:textId="77777777" w:rsidR="00D24F23" w:rsidRPr="00444638" w:rsidRDefault="00D24F23" w:rsidP="00A83D8B">
      <w:pPr>
        <w:rPr>
          <w:sz w:val="18"/>
          <w:szCs w:val="18"/>
        </w:rPr>
        <w:sectPr w:rsidR="00D24F23" w:rsidRPr="00444638" w:rsidSect="00417313">
          <w:pgSz w:w="12240" w:h="15840"/>
          <w:pgMar w:top="1134" w:right="1134" w:bottom="1134" w:left="1134" w:header="709" w:footer="709" w:gutter="0"/>
          <w:cols w:space="708"/>
          <w:docGrid w:linePitch="360"/>
        </w:sectPr>
      </w:pPr>
    </w:p>
    <w:p w14:paraId="2E568B6B" w14:textId="77777777" w:rsidR="00FF3631" w:rsidRPr="00012C02" w:rsidRDefault="00FF3631" w:rsidP="00A83D8B"/>
    <w:tbl>
      <w:tblPr>
        <w:tblW w:w="13712" w:type="dxa"/>
        <w:jc w:val="center"/>
        <w:tblCellMar>
          <w:left w:w="70" w:type="dxa"/>
          <w:right w:w="70" w:type="dxa"/>
        </w:tblCellMar>
        <w:tblLook w:val="04A0" w:firstRow="1" w:lastRow="0" w:firstColumn="1" w:lastColumn="0" w:noHBand="0" w:noVBand="1"/>
      </w:tblPr>
      <w:tblGrid>
        <w:gridCol w:w="6642"/>
        <w:gridCol w:w="7070"/>
      </w:tblGrid>
      <w:tr w:rsidR="00F551C3" w:rsidRPr="00012C02" w14:paraId="3EE253A5" w14:textId="77777777" w:rsidTr="007A7FA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E253A4" w14:textId="7DA99EF4" w:rsidR="00F551C3" w:rsidRPr="00012C02" w:rsidRDefault="002E49EE" w:rsidP="00742C5F">
            <w:pPr>
              <w:jc w:val="center"/>
              <w:rPr>
                <w:rFonts w:eastAsia="Times New Roman"/>
                <w:b/>
                <w:bCs/>
                <w:color w:val="000000"/>
                <w:sz w:val="20"/>
                <w:szCs w:val="20"/>
                <w:lang w:eastAsia="es-CL"/>
              </w:rPr>
            </w:pPr>
            <w:r w:rsidRPr="00012C02">
              <w:rPr>
                <w:rFonts w:eastAsia="Times New Roman"/>
                <w:b/>
                <w:bCs/>
                <w:color w:val="000000"/>
                <w:sz w:val="20"/>
                <w:szCs w:val="20"/>
                <w:lang w:eastAsia="es-CL"/>
              </w:rPr>
              <w:t>Registros</w:t>
            </w:r>
            <w:r w:rsidR="005626CB" w:rsidRPr="00012C02">
              <w:rPr>
                <w:rFonts w:eastAsia="Times New Roman"/>
                <w:b/>
                <w:bCs/>
                <w:color w:val="000000"/>
                <w:sz w:val="20"/>
                <w:szCs w:val="20"/>
                <w:lang w:eastAsia="es-CL"/>
              </w:rPr>
              <w:t xml:space="preserve"> </w:t>
            </w:r>
          </w:p>
        </w:tc>
      </w:tr>
      <w:tr w:rsidR="0050062D" w:rsidRPr="00012C02" w14:paraId="3EE253A8" w14:textId="77777777" w:rsidTr="00D24F23">
        <w:trPr>
          <w:trHeight w:val="2805"/>
          <w:jc w:val="center"/>
        </w:trPr>
        <w:tc>
          <w:tcPr>
            <w:tcW w:w="2500" w:type="pct"/>
            <w:tcBorders>
              <w:top w:val="nil"/>
              <w:left w:val="single" w:sz="4" w:space="0" w:color="auto"/>
              <w:right w:val="single" w:sz="4" w:space="0" w:color="auto"/>
            </w:tcBorders>
            <w:shd w:val="clear" w:color="auto" w:fill="auto"/>
            <w:noWrap/>
            <w:vAlign w:val="center"/>
            <w:hideMark/>
          </w:tcPr>
          <w:p w14:paraId="1EEEA657" w14:textId="5A5D5626" w:rsidR="00610D8D" w:rsidRPr="00012C02" w:rsidRDefault="0050062D" w:rsidP="00610D8D">
            <w:pPr>
              <w:jc w:val="left"/>
              <w:rPr>
                <w:rFonts w:eastAsia="Times New Roman"/>
                <w:color w:val="000000"/>
                <w:sz w:val="20"/>
                <w:szCs w:val="20"/>
                <w:lang w:eastAsia="es-CL"/>
              </w:rPr>
            </w:pPr>
            <w:r w:rsidRPr="0050062D">
              <w:rPr>
                <w:rFonts w:eastAsia="Times New Roman"/>
                <w:noProof/>
                <w:color w:val="000000"/>
                <w:sz w:val="20"/>
                <w:szCs w:val="20"/>
                <w:lang w:eastAsia="es-CL"/>
              </w:rPr>
              <w:drawing>
                <wp:inline distT="0" distB="0" distL="0" distR="0" wp14:anchorId="4482B18A" wp14:editId="32059611">
                  <wp:extent cx="4029739" cy="2305802"/>
                  <wp:effectExtent l="0" t="0" r="889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042290" cy="2312983"/>
                          </a:xfrm>
                          <a:prstGeom prst="rect">
                            <a:avLst/>
                          </a:prstGeom>
                          <a:noFill/>
                          <a:ln>
                            <a:noFill/>
                          </a:ln>
                        </pic:spPr>
                      </pic:pic>
                    </a:graphicData>
                  </a:graphic>
                </wp:inline>
              </w:drawing>
            </w:r>
          </w:p>
        </w:tc>
        <w:tc>
          <w:tcPr>
            <w:tcW w:w="2500" w:type="pct"/>
            <w:tcBorders>
              <w:top w:val="nil"/>
              <w:left w:val="single" w:sz="4" w:space="0" w:color="auto"/>
              <w:right w:val="single" w:sz="4" w:space="0" w:color="auto"/>
            </w:tcBorders>
            <w:shd w:val="clear" w:color="auto" w:fill="auto"/>
            <w:vAlign w:val="center"/>
          </w:tcPr>
          <w:p w14:paraId="3EE253A7" w14:textId="4682262C" w:rsidR="00610D8D" w:rsidRPr="00012C02" w:rsidRDefault="00192601"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0FB65F4" wp14:editId="28D792FA">
                  <wp:extent cx="4398099" cy="2350770"/>
                  <wp:effectExtent l="0" t="0" r="254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13134" cy="2358806"/>
                          </a:xfrm>
                          <a:prstGeom prst="rect">
                            <a:avLst/>
                          </a:prstGeom>
                          <a:noFill/>
                        </pic:spPr>
                      </pic:pic>
                    </a:graphicData>
                  </a:graphic>
                </wp:inline>
              </w:drawing>
            </w:r>
          </w:p>
        </w:tc>
      </w:tr>
      <w:tr w:rsidR="0050062D" w:rsidRPr="00012C02" w14:paraId="3EE253AD" w14:textId="77777777" w:rsidTr="00D24F23">
        <w:trPr>
          <w:trHeight w:val="300"/>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7FD103" w14:textId="14BB880D" w:rsidR="00610D8D" w:rsidRPr="00012C02" w:rsidRDefault="00610D8D" w:rsidP="00066A0C">
            <w:pPr>
              <w:pStyle w:val="Descripcin"/>
              <w:jc w:val="center"/>
              <w:rPr>
                <w:rFonts w:eastAsia="Times New Roman"/>
                <w:b w:val="0"/>
                <w:color w:val="000000"/>
                <w:szCs w:val="18"/>
                <w:lang w:eastAsia="es-CL"/>
              </w:rPr>
            </w:pPr>
            <w:bookmarkStart w:id="73" w:name="_Toc353998127"/>
            <w:bookmarkStart w:id="74" w:name="_Toc353998200"/>
            <w:bookmarkStart w:id="75" w:name="_Toc382383551"/>
            <w:bookmarkStart w:id="76" w:name="_Toc382472373"/>
            <w:bookmarkStart w:id="77" w:name="_Toc390184283"/>
            <w:bookmarkStart w:id="78" w:name="_Toc390360014"/>
            <w:bookmarkStart w:id="79" w:name="_Toc390777035"/>
            <w:bookmarkStart w:id="80" w:name="_Toc419812392"/>
            <w:bookmarkStart w:id="81" w:name="_Toc459726604"/>
            <w:r w:rsidRPr="00012C02">
              <w:t>Tabla 1</w:t>
            </w:r>
            <w:bookmarkEnd w:id="73"/>
            <w:bookmarkEnd w:id="74"/>
            <w:bookmarkEnd w:id="75"/>
            <w:bookmarkEnd w:id="76"/>
            <w:bookmarkEnd w:id="77"/>
            <w:bookmarkEnd w:id="78"/>
            <w:bookmarkEnd w:id="79"/>
            <w:r w:rsidRPr="00012C02">
              <w:t xml:space="preserve">:  </w:t>
            </w:r>
            <w:r w:rsidRPr="00012C02">
              <w:rPr>
                <w:b w:val="0"/>
              </w:rPr>
              <w:t>Resumen de promedios Horarios de Material Particulado (MP) – 1° Trimestre</w:t>
            </w:r>
            <w:bookmarkEnd w:id="80"/>
            <w:bookmarkEnd w:id="81"/>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14:paraId="3EE253AC" w14:textId="6D45D801" w:rsidR="00610D8D" w:rsidRPr="00012C02" w:rsidRDefault="00610D8D" w:rsidP="00066A0C">
            <w:pPr>
              <w:pStyle w:val="Descripcin"/>
              <w:jc w:val="center"/>
              <w:rPr>
                <w:rFonts w:eastAsia="Times New Roman"/>
                <w:b w:val="0"/>
                <w:color w:val="000000"/>
                <w:szCs w:val="18"/>
                <w:lang w:eastAsia="es-CL"/>
              </w:rPr>
            </w:pPr>
            <w:bookmarkStart w:id="82" w:name="_Toc419812393"/>
            <w:bookmarkStart w:id="83" w:name="_Toc459726605"/>
            <w:r w:rsidRPr="00012C02">
              <w:rPr>
                <w:szCs w:val="18"/>
              </w:rPr>
              <w:t xml:space="preserve">Gráfico 1: </w:t>
            </w:r>
            <w:r w:rsidRPr="00012C02">
              <w:rPr>
                <w:b w:val="0"/>
                <w:szCs w:val="18"/>
              </w:rPr>
              <w:t>Datos MP medidos durante las Horas de Encendido (HE)</w:t>
            </w:r>
            <w:bookmarkEnd w:id="82"/>
            <w:bookmarkEnd w:id="83"/>
          </w:p>
        </w:tc>
      </w:tr>
      <w:tr w:rsidR="0050062D" w:rsidRPr="00012C02" w14:paraId="3EE253BC" w14:textId="77777777" w:rsidTr="00D24F23">
        <w:trPr>
          <w:trHeight w:val="2793"/>
          <w:jc w:val="center"/>
        </w:trPr>
        <w:tc>
          <w:tcPr>
            <w:tcW w:w="2500" w:type="pct"/>
            <w:tcBorders>
              <w:top w:val="nil"/>
              <w:left w:val="single" w:sz="4" w:space="0" w:color="auto"/>
              <w:right w:val="single" w:sz="4" w:space="0" w:color="auto"/>
            </w:tcBorders>
            <w:shd w:val="clear" w:color="auto" w:fill="auto"/>
            <w:noWrap/>
            <w:vAlign w:val="center"/>
            <w:hideMark/>
          </w:tcPr>
          <w:p w14:paraId="02FAE3BC" w14:textId="026B6B6B" w:rsidR="00D24F23" w:rsidRPr="00012C02" w:rsidRDefault="00A37182" w:rsidP="00590961">
            <w:pPr>
              <w:jc w:val="center"/>
              <w:rPr>
                <w:rFonts w:cstheme="minorHAnsi"/>
                <w:b/>
                <w:sz w:val="18"/>
                <w:szCs w:val="20"/>
              </w:rPr>
            </w:pPr>
            <w:r>
              <w:rPr>
                <w:rFonts w:cstheme="minorHAnsi"/>
                <w:b/>
                <w:noProof/>
                <w:sz w:val="18"/>
                <w:szCs w:val="20"/>
                <w:lang w:eastAsia="es-CL"/>
              </w:rPr>
              <w:drawing>
                <wp:inline distT="0" distB="0" distL="0" distR="0" wp14:anchorId="01FD1F7D" wp14:editId="53EC6338">
                  <wp:extent cx="4051004" cy="2166646"/>
                  <wp:effectExtent l="0" t="0" r="6985" b="508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59937" cy="2171424"/>
                          </a:xfrm>
                          <a:prstGeom prst="rect">
                            <a:avLst/>
                          </a:prstGeom>
                          <a:noFill/>
                        </pic:spPr>
                      </pic:pic>
                    </a:graphicData>
                  </a:graphic>
                </wp:inline>
              </w:drawing>
            </w:r>
          </w:p>
        </w:tc>
        <w:tc>
          <w:tcPr>
            <w:tcW w:w="2500" w:type="pct"/>
            <w:tcBorders>
              <w:top w:val="nil"/>
              <w:left w:val="single" w:sz="4" w:space="0" w:color="auto"/>
              <w:right w:val="single" w:sz="4" w:space="0" w:color="auto"/>
            </w:tcBorders>
            <w:shd w:val="clear" w:color="auto" w:fill="auto"/>
            <w:vAlign w:val="center"/>
          </w:tcPr>
          <w:p w14:paraId="3EE253BB" w14:textId="7DE2F156" w:rsidR="00D24F23" w:rsidRPr="00012C02" w:rsidRDefault="0050062D" w:rsidP="00590961">
            <w:pPr>
              <w:jc w:val="center"/>
              <w:rPr>
                <w:rFonts w:cstheme="minorHAnsi"/>
                <w:b/>
                <w:sz w:val="18"/>
                <w:szCs w:val="20"/>
              </w:rPr>
            </w:pPr>
            <w:r w:rsidRPr="0050062D">
              <w:rPr>
                <w:rFonts w:cstheme="minorHAnsi"/>
                <w:b/>
                <w:noProof/>
                <w:sz w:val="18"/>
                <w:szCs w:val="20"/>
                <w:lang w:eastAsia="es-CL"/>
              </w:rPr>
              <w:drawing>
                <wp:inline distT="0" distB="0" distL="0" distR="0" wp14:anchorId="7118C13D" wp14:editId="5D981179">
                  <wp:extent cx="4306137" cy="2301813"/>
                  <wp:effectExtent l="0" t="0" r="0" b="381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28000" cy="2313500"/>
                          </a:xfrm>
                          <a:prstGeom prst="rect">
                            <a:avLst/>
                          </a:prstGeom>
                          <a:noFill/>
                          <a:ln>
                            <a:noFill/>
                          </a:ln>
                        </pic:spPr>
                      </pic:pic>
                    </a:graphicData>
                  </a:graphic>
                </wp:inline>
              </w:drawing>
            </w:r>
          </w:p>
        </w:tc>
      </w:tr>
      <w:tr w:rsidR="0050062D" w:rsidRPr="00012C02" w14:paraId="3EE253C1" w14:textId="77777777" w:rsidTr="00D24F23">
        <w:trPr>
          <w:trHeight w:val="367"/>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EB9295" w14:textId="703576D1" w:rsidR="00D24F23" w:rsidRPr="00012C02" w:rsidRDefault="00D24F23" w:rsidP="003A7DC5">
            <w:pPr>
              <w:pStyle w:val="Descripcin"/>
              <w:jc w:val="center"/>
              <w:rPr>
                <w:b w:val="0"/>
                <w:szCs w:val="18"/>
              </w:rPr>
            </w:pPr>
            <w:bookmarkStart w:id="84" w:name="_Toc459726606"/>
            <w:r w:rsidRPr="00012C02">
              <w:rPr>
                <w:szCs w:val="18"/>
              </w:rPr>
              <w:t xml:space="preserve">Gráfico 2: </w:t>
            </w:r>
            <w:r w:rsidRPr="003A7DC5">
              <w:rPr>
                <w:b w:val="0"/>
                <w:szCs w:val="18"/>
              </w:rPr>
              <w:t xml:space="preserve">Datos MP medidos </w:t>
            </w:r>
            <w:r w:rsidR="00697A07" w:rsidRPr="003A7DC5">
              <w:rPr>
                <w:b w:val="0"/>
                <w:szCs w:val="18"/>
              </w:rPr>
              <w:t>durante las Horas de Régimen (RE</w:t>
            </w:r>
            <w:r w:rsidRPr="003A7DC5">
              <w:rPr>
                <w:b w:val="0"/>
                <w:szCs w:val="18"/>
              </w:rPr>
              <w:t>)</w:t>
            </w:r>
            <w:bookmarkEnd w:id="84"/>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14:paraId="3EE253C0" w14:textId="5FE2FB92" w:rsidR="00D24F23" w:rsidRPr="00012C02" w:rsidRDefault="00697A07" w:rsidP="003A7DC5">
            <w:pPr>
              <w:pStyle w:val="Descripcin"/>
              <w:jc w:val="center"/>
              <w:rPr>
                <w:b w:val="0"/>
                <w:szCs w:val="18"/>
              </w:rPr>
            </w:pPr>
            <w:bookmarkStart w:id="85" w:name="_Toc459726607"/>
            <w:r w:rsidRPr="00012C02">
              <w:rPr>
                <w:szCs w:val="18"/>
              </w:rPr>
              <w:t xml:space="preserve">Gráfico </w:t>
            </w:r>
            <w:r>
              <w:rPr>
                <w:szCs w:val="18"/>
              </w:rPr>
              <w:t>3</w:t>
            </w:r>
            <w:r w:rsidRPr="00012C02">
              <w:rPr>
                <w:szCs w:val="18"/>
              </w:rPr>
              <w:t xml:space="preserve">: </w:t>
            </w:r>
            <w:r w:rsidRPr="003A7DC5">
              <w:rPr>
                <w:b w:val="0"/>
                <w:szCs w:val="18"/>
              </w:rPr>
              <w:t>Datos MP medidos durante las Horas de Apagado (HA)</w:t>
            </w:r>
            <w:bookmarkEnd w:id="85"/>
          </w:p>
        </w:tc>
      </w:tr>
    </w:tbl>
    <w:p w14:paraId="27418BC8" w14:textId="77777777" w:rsidR="003B65DC" w:rsidRDefault="003B65DC">
      <w:pPr>
        <w:jc w:val="left"/>
        <w:rPr>
          <w:rFonts w:cstheme="minorHAnsi"/>
          <w:b/>
          <w:sz w:val="24"/>
          <w:szCs w:val="20"/>
        </w:rPr>
        <w:sectPr w:rsidR="003B65DC" w:rsidSect="00D24F23">
          <w:pgSz w:w="15840" w:h="12240" w:orient="landscape"/>
          <w:pgMar w:top="1134" w:right="1134" w:bottom="1134" w:left="1134" w:header="709" w:footer="709" w:gutter="0"/>
          <w:cols w:space="708"/>
          <w:docGrid w:linePitch="360"/>
        </w:sectPr>
      </w:pPr>
    </w:p>
    <w:p w14:paraId="6F0A896D" w14:textId="5CFE6A51" w:rsidR="00BA29D8" w:rsidRPr="00012C02" w:rsidRDefault="00BA29D8">
      <w:pPr>
        <w:jc w:val="left"/>
        <w:rPr>
          <w:rFonts w:cstheme="minorHAnsi"/>
          <w:b/>
          <w:sz w:val="24"/>
          <w:szCs w:val="20"/>
        </w:rPr>
      </w:pPr>
    </w:p>
    <w:p w14:paraId="162297D9" w14:textId="2AA33AC4" w:rsidR="00402697" w:rsidRPr="00012C02" w:rsidRDefault="00402697" w:rsidP="00402697">
      <w:pPr>
        <w:pStyle w:val="Ttulo2"/>
      </w:pPr>
      <w:bookmarkStart w:id="86" w:name="_Toc459726608"/>
      <w:r w:rsidRPr="00012C02">
        <w:t>Resumen de datos reportados durante el 2</w:t>
      </w:r>
      <w:r w:rsidR="009E1DBB" w:rsidRPr="00012C02">
        <w:rPr>
          <w:vertAlign w:val="superscript"/>
        </w:rPr>
        <w:t>do</w:t>
      </w:r>
      <w:r w:rsidRPr="00012C02">
        <w:t xml:space="preserve"> reporte trimestral.</w:t>
      </w:r>
      <w:bookmarkEnd w:id="86"/>
    </w:p>
    <w:p w14:paraId="48280A77" w14:textId="77777777" w:rsidR="00402697" w:rsidRPr="00012C02" w:rsidRDefault="00402697" w:rsidP="00402697">
      <w:pPr>
        <w:rPr>
          <w:sz w:val="16"/>
          <w:szCs w:val="16"/>
        </w:rPr>
      </w:pPr>
    </w:p>
    <w:tbl>
      <w:tblPr>
        <w:tblStyle w:val="Tablaconcuadrcula"/>
        <w:tblW w:w="5000" w:type="pct"/>
        <w:tblLook w:val="04A0" w:firstRow="1" w:lastRow="0" w:firstColumn="1" w:lastColumn="0" w:noHBand="0" w:noVBand="1"/>
      </w:tblPr>
      <w:tblGrid>
        <w:gridCol w:w="13562"/>
      </w:tblGrid>
      <w:tr w:rsidR="00402697" w:rsidRPr="001A7206" w14:paraId="6833022E" w14:textId="77777777" w:rsidTr="00E539F8">
        <w:trPr>
          <w:trHeight w:val="319"/>
        </w:trPr>
        <w:tc>
          <w:tcPr>
            <w:tcW w:w="5000" w:type="pct"/>
            <w:tcBorders>
              <w:bottom w:val="single" w:sz="4" w:space="0" w:color="auto"/>
            </w:tcBorders>
          </w:tcPr>
          <w:p w14:paraId="43265EA2" w14:textId="77777777" w:rsidR="00402697" w:rsidRPr="001A7206" w:rsidRDefault="00402697" w:rsidP="00E539F8">
            <w:pPr>
              <w:rPr>
                <w:sz w:val="18"/>
                <w:szCs w:val="18"/>
              </w:rPr>
            </w:pPr>
            <w:r w:rsidRPr="001A7206">
              <w:rPr>
                <w:b/>
                <w:sz w:val="18"/>
                <w:szCs w:val="18"/>
              </w:rPr>
              <w:t xml:space="preserve">Exigencia (s): </w:t>
            </w:r>
            <w:r w:rsidRPr="001A7206">
              <w:rPr>
                <w:sz w:val="18"/>
                <w:szCs w:val="18"/>
              </w:rPr>
              <w:t xml:space="preserve"> </w:t>
            </w:r>
          </w:p>
          <w:p w14:paraId="46AE8E44" w14:textId="77777777" w:rsidR="001C3F87" w:rsidRPr="001A7206" w:rsidRDefault="001C3F87" w:rsidP="001C3F87">
            <w:pPr>
              <w:pStyle w:val="Prrafodelista"/>
              <w:numPr>
                <w:ilvl w:val="0"/>
                <w:numId w:val="6"/>
              </w:numPr>
              <w:ind w:left="426"/>
              <w:rPr>
                <w:sz w:val="18"/>
                <w:szCs w:val="18"/>
              </w:rPr>
            </w:pPr>
            <w:r w:rsidRPr="001A7206">
              <w:rPr>
                <w:sz w:val="18"/>
                <w:szCs w:val="18"/>
              </w:rPr>
              <w:t xml:space="preserve">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w:t>
            </w:r>
            <w:proofErr w:type="spellStart"/>
            <w:r w:rsidRPr="001A7206">
              <w:rPr>
                <w:sz w:val="18"/>
                <w:szCs w:val="18"/>
              </w:rPr>
              <w:t>NOx</w:t>
            </w:r>
            <w:proofErr w:type="spellEnd"/>
            <w:r w:rsidRPr="001A7206">
              <w:rPr>
                <w:sz w:val="18"/>
                <w:szCs w:val="18"/>
              </w:rPr>
              <w:t xml:space="preserve"> con anterioridad a esta fecha y de 5 años en aquellas zonas que no se encuentren declaradas como latentes o saturadas por dichos contaminantes.</w:t>
            </w:r>
          </w:p>
          <w:p w14:paraId="31949EAC" w14:textId="77777777" w:rsidR="001C3F87" w:rsidRPr="001A7206" w:rsidRDefault="001C3F87" w:rsidP="001C3F87">
            <w:pPr>
              <w:pStyle w:val="Prrafodelista"/>
              <w:ind w:left="426"/>
              <w:rPr>
                <w:sz w:val="18"/>
                <w:szCs w:val="18"/>
              </w:rPr>
            </w:pPr>
            <w:r w:rsidRPr="001A7206">
              <w:rPr>
                <w:sz w:val="18"/>
                <w:szCs w:val="18"/>
              </w:rPr>
              <w:t>Por su parte, las fuentes emisoras nuevas deberán cumplir con los valores límites de emisión de las Tablas Nº 2 y Nº 3 desde la entrada en vigencia del presente decreto.</w:t>
            </w:r>
          </w:p>
          <w:p w14:paraId="2D97E967" w14:textId="77777777" w:rsidR="001C3F87" w:rsidRPr="001A7206" w:rsidRDefault="001C3F87" w:rsidP="001C3F87">
            <w:pPr>
              <w:pStyle w:val="Prrafodelista"/>
              <w:ind w:left="426"/>
              <w:rPr>
                <w:rFonts w:cstheme="minorHAnsi"/>
                <w:sz w:val="18"/>
                <w:szCs w:val="18"/>
              </w:rPr>
            </w:pPr>
          </w:p>
          <w:p w14:paraId="37E1E1BF" w14:textId="77777777" w:rsidR="001C3F87" w:rsidRPr="001A7206" w:rsidRDefault="001C3F87" w:rsidP="001C3F87">
            <w:pPr>
              <w:pStyle w:val="Prrafodelista"/>
              <w:numPr>
                <w:ilvl w:val="0"/>
                <w:numId w:val="6"/>
              </w:numPr>
              <w:ind w:left="426"/>
              <w:rPr>
                <w:rFonts w:cstheme="minorHAnsi"/>
                <w:sz w:val="18"/>
                <w:szCs w:val="18"/>
              </w:rPr>
            </w:pPr>
            <w:r w:rsidRPr="001A7206">
              <w:rPr>
                <w:rFonts w:cstheme="minorHAnsi"/>
                <w:sz w:val="18"/>
                <w:szCs w:val="18"/>
              </w:rPr>
              <w:t>Artículo 12° del D.S. N°13/2011: “Los titulares de las fuentes emisoras presentarán… un reporte del monitoreo continuo de emisiones, trimestralmente, durante un año calendario,…”</w:t>
            </w:r>
          </w:p>
          <w:p w14:paraId="6F9E213E" w14:textId="77777777" w:rsidR="001C3F87" w:rsidRPr="001A7206" w:rsidRDefault="001C3F87" w:rsidP="001C3F87">
            <w:pPr>
              <w:pStyle w:val="Prrafodelista"/>
              <w:ind w:left="426"/>
              <w:rPr>
                <w:rFonts w:cstheme="minorHAnsi"/>
                <w:sz w:val="18"/>
                <w:szCs w:val="18"/>
              </w:rPr>
            </w:pPr>
          </w:p>
          <w:p w14:paraId="206E44F5" w14:textId="77777777" w:rsidR="001C3F87" w:rsidRPr="001A7206" w:rsidRDefault="001C3F87" w:rsidP="001C3F87">
            <w:pPr>
              <w:pStyle w:val="Prrafodelista"/>
              <w:numPr>
                <w:ilvl w:val="0"/>
                <w:numId w:val="6"/>
              </w:numPr>
              <w:ind w:left="426"/>
              <w:rPr>
                <w:rFonts w:cstheme="minorHAnsi"/>
                <w:sz w:val="18"/>
                <w:szCs w:val="18"/>
              </w:rPr>
            </w:pPr>
            <w:r w:rsidRPr="001A7206">
              <w:rPr>
                <w:rFonts w:cstheme="minorHAnsi"/>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4158212D" w14:textId="77777777" w:rsidR="001C3F87" w:rsidRPr="001A7206" w:rsidRDefault="001C3F87" w:rsidP="001C3F87">
            <w:pPr>
              <w:pStyle w:val="Prrafodelista"/>
              <w:ind w:left="426"/>
              <w:rPr>
                <w:rFonts w:cstheme="minorHAnsi"/>
                <w:sz w:val="18"/>
                <w:szCs w:val="18"/>
              </w:rPr>
            </w:pPr>
          </w:p>
          <w:p w14:paraId="6CFDA1B3" w14:textId="77777777" w:rsidR="001C3F87" w:rsidRPr="001A7206" w:rsidRDefault="001C3F87" w:rsidP="001C3F87">
            <w:pPr>
              <w:pStyle w:val="Prrafodelista"/>
              <w:numPr>
                <w:ilvl w:val="0"/>
                <w:numId w:val="6"/>
              </w:numPr>
              <w:ind w:left="426"/>
              <w:rPr>
                <w:rFonts w:cstheme="minorHAnsi"/>
                <w:sz w:val="18"/>
                <w:szCs w:val="18"/>
              </w:rPr>
            </w:pPr>
            <w:r w:rsidRPr="001A7206">
              <w:rPr>
                <w:rFonts w:cstheme="minorHAnsi"/>
                <w:sz w:val="18"/>
                <w:szCs w:val="18"/>
              </w:rPr>
              <w:t xml:space="preserve">Punto N° 5, letra a, de la Interpretación Administrativa del D.S. N°13 (Circular </w:t>
            </w:r>
            <w:proofErr w:type="spellStart"/>
            <w:r w:rsidRPr="001A7206">
              <w:rPr>
                <w:rFonts w:cstheme="minorHAnsi"/>
                <w:sz w:val="18"/>
                <w:szCs w:val="18"/>
              </w:rPr>
              <w:t>IN.AD.N°</w:t>
            </w:r>
            <w:proofErr w:type="spellEnd"/>
            <w:r w:rsidRPr="001A7206">
              <w:rPr>
                <w:rFonts w:cstheme="minorHAnsi"/>
                <w:sz w:val="18"/>
                <w:szCs w:val="18"/>
              </w:rPr>
              <w:t xml:space="preserve"> 1/2015): “Para el caso de MP, SO2 y </w:t>
            </w:r>
            <w:proofErr w:type="spellStart"/>
            <w:r w:rsidRPr="001A7206">
              <w:rPr>
                <w:rFonts w:cstheme="minorHAnsi"/>
                <w:sz w:val="18"/>
                <w:szCs w:val="18"/>
              </w:rPr>
              <w:t>NOx</w:t>
            </w:r>
            <w:proofErr w:type="spellEnd"/>
            <w:r w:rsidRPr="001A7206">
              <w:rPr>
                <w:rFonts w:cstheme="minorHAnsi"/>
                <w:sz w:val="18"/>
                <w:szCs w:val="18"/>
              </w:rPr>
              <w:t>,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14:paraId="1F47DD37" w14:textId="77777777" w:rsidR="00B154A2" w:rsidRPr="001A7206" w:rsidRDefault="00B154A2" w:rsidP="00B154A2">
            <w:pPr>
              <w:rPr>
                <w:rFonts w:cstheme="minorHAnsi"/>
                <w:sz w:val="18"/>
                <w:szCs w:val="18"/>
              </w:rPr>
            </w:pPr>
          </w:p>
          <w:p w14:paraId="140D95A8" w14:textId="4ED23360" w:rsidR="00402697" w:rsidRPr="001A7206" w:rsidRDefault="001C3F87" w:rsidP="00B154A2">
            <w:pPr>
              <w:pStyle w:val="Prrafodelista"/>
              <w:numPr>
                <w:ilvl w:val="0"/>
                <w:numId w:val="6"/>
              </w:numPr>
              <w:ind w:left="426"/>
              <w:rPr>
                <w:rFonts w:cstheme="minorHAnsi"/>
                <w:sz w:val="18"/>
                <w:szCs w:val="18"/>
              </w:rPr>
            </w:pPr>
            <w:r w:rsidRPr="001A7206">
              <w:rPr>
                <w:rFonts w:cstheme="minorHAnsi"/>
                <w:sz w:val="18"/>
                <w:szCs w:val="18"/>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402697" w:rsidRPr="001A7206" w14:paraId="4FEA3552" w14:textId="77777777" w:rsidTr="00E539F8">
        <w:trPr>
          <w:trHeight w:val="627"/>
        </w:trPr>
        <w:tc>
          <w:tcPr>
            <w:tcW w:w="5000" w:type="pct"/>
          </w:tcPr>
          <w:p w14:paraId="71EEC7A9" w14:textId="6139F6D8" w:rsidR="0077430F" w:rsidRPr="001A7206" w:rsidRDefault="00402697" w:rsidP="00E539F8">
            <w:pPr>
              <w:rPr>
                <w:sz w:val="18"/>
                <w:szCs w:val="18"/>
              </w:rPr>
            </w:pPr>
            <w:r w:rsidRPr="001A7206">
              <w:rPr>
                <w:sz w:val="18"/>
                <w:szCs w:val="18"/>
              </w:rPr>
              <w:t>Con relación a los datos del  2</w:t>
            </w:r>
            <w:r w:rsidR="00F649CD" w:rsidRPr="001A7206">
              <w:rPr>
                <w:sz w:val="18"/>
                <w:szCs w:val="18"/>
                <w:vertAlign w:val="superscript"/>
              </w:rPr>
              <w:t>do</w:t>
            </w:r>
            <w:r w:rsidR="00A87DC9" w:rsidRPr="001A7206">
              <w:rPr>
                <w:sz w:val="18"/>
                <w:szCs w:val="18"/>
              </w:rPr>
              <w:t xml:space="preserve"> reporte trimestral, </w:t>
            </w:r>
            <w:r w:rsidR="00D561C6" w:rsidRPr="001A7206">
              <w:rPr>
                <w:sz w:val="18"/>
                <w:szCs w:val="18"/>
              </w:rPr>
              <w:t>es posible indicar que:</w:t>
            </w:r>
          </w:p>
          <w:p w14:paraId="2D4C0139" w14:textId="77777777" w:rsidR="001C3F87" w:rsidRPr="001A7206" w:rsidRDefault="001C3F87" w:rsidP="001C3F87">
            <w:pPr>
              <w:pStyle w:val="Prrafodelista"/>
              <w:numPr>
                <w:ilvl w:val="0"/>
                <w:numId w:val="10"/>
              </w:numPr>
              <w:spacing w:before="120" w:line="360" w:lineRule="auto"/>
              <w:rPr>
                <w:sz w:val="18"/>
                <w:szCs w:val="18"/>
              </w:rPr>
            </w:pPr>
            <w:r w:rsidRPr="001A7206">
              <w:rPr>
                <w:sz w:val="18"/>
                <w:szCs w:val="18"/>
              </w:rPr>
              <w:t>El titular presenta para su evaluación el reporte del monitoreo continuo de emisiones correspondiente al 2° trimestre.</w:t>
            </w:r>
          </w:p>
          <w:p w14:paraId="57D7B734" w14:textId="77777777" w:rsidR="001C3F87" w:rsidRPr="001A7206" w:rsidRDefault="001C3F87" w:rsidP="001C3F87">
            <w:pPr>
              <w:pStyle w:val="Prrafodelista"/>
              <w:numPr>
                <w:ilvl w:val="0"/>
                <w:numId w:val="10"/>
              </w:numPr>
              <w:spacing w:before="120" w:line="360" w:lineRule="auto"/>
              <w:rPr>
                <w:sz w:val="18"/>
                <w:szCs w:val="18"/>
              </w:rPr>
            </w:pPr>
            <w:r w:rsidRPr="001A7206">
              <w:rPr>
                <w:sz w:val="18"/>
                <w:szCs w:val="18"/>
              </w:rPr>
              <w:t>El reporte incluye las respectivas “horas de funcionamiento” de la fuente (Encendido, Régimen, Apagado y fallas).</w:t>
            </w:r>
          </w:p>
          <w:p w14:paraId="099C3B62" w14:textId="77777777" w:rsidR="001C3F87" w:rsidRPr="001A7206" w:rsidRDefault="001C3F87" w:rsidP="001C3F87">
            <w:pPr>
              <w:pStyle w:val="Prrafodelista"/>
              <w:numPr>
                <w:ilvl w:val="0"/>
                <w:numId w:val="10"/>
              </w:numPr>
              <w:spacing w:before="120" w:line="360" w:lineRule="auto"/>
              <w:rPr>
                <w:sz w:val="18"/>
                <w:szCs w:val="18"/>
              </w:rPr>
            </w:pPr>
            <w:r w:rsidRPr="001A7206">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14:paraId="499ECAE2" w14:textId="29AD76C7" w:rsidR="001C3F87" w:rsidRPr="001A7206" w:rsidRDefault="001C3F87" w:rsidP="001C3F87">
            <w:pPr>
              <w:pStyle w:val="Prrafodelista"/>
              <w:numPr>
                <w:ilvl w:val="0"/>
                <w:numId w:val="10"/>
              </w:numPr>
              <w:spacing w:before="120" w:line="360" w:lineRule="auto"/>
              <w:rPr>
                <w:rFonts w:cstheme="minorHAnsi"/>
                <w:sz w:val="18"/>
                <w:szCs w:val="18"/>
              </w:rPr>
            </w:pPr>
            <w:r w:rsidRPr="001A7206">
              <w:rPr>
                <w:rFonts w:cstheme="minorHAnsi"/>
                <w:sz w:val="18"/>
                <w:szCs w:val="18"/>
              </w:rPr>
              <w:t>Para el caso del parámetro NO</w:t>
            </w:r>
            <w:r w:rsidR="000D0865" w:rsidRPr="001A7206">
              <w:rPr>
                <w:rFonts w:cstheme="minorHAnsi"/>
                <w:sz w:val="18"/>
                <w:szCs w:val="18"/>
                <w:vertAlign w:val="subscript"/>
              </w:rPr>
              <w:t>X</w:t>
            </w:r>
            <w:r w:rsidRPr="001A7206">
              <w:rPr>
                <w:rFonts w:cstheme="minorHAnsi"/>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14:paraId="155E6EEC" w14:textId="77777777" w:rsidR="001C3F87" w:rsidRPr="001A7206" w:rsidRDefault="001C3F87" w:rsidP="00E539F8">
            <w:pPr>
              <w:rPr>
                <w:sz w:val="18"/>
                <w:szCs w:val="18"/>
              </w:rPr>
            </w:pPr>
          </w:p>
          <w:p w14:paraId="7109D745" w14:textId="77777777" w:rsidR="001C3F87" w:rsidRPr="001A7206" w:rsidRDefault="001C3F87" w:rsidP="00E539F8">
            <w:pPr>
              <w:rPr>
                <w:sz w:val="18"/>
                <w:szCs w:val="18"/>
              </w:rPr>
            </w:pPr>
          </w:p>
          <w:p w14:paraId="21945367" w14:textId="77777777" w:rsidR="001C3F87" w:rsidRPr="001A7206" w:rsidRDefault="001C3F87" w:rsidP="00E539F8">
            <w:pPr>
              <w:rPr>
                <w:sz w:val="18"/>
                <w:szCs w:val="18"/>
              </w:rPr>
            </w:pPr>
          </w:p>
          <w:p w14:paraId="52504818" w14:textId="77777777" w:rsidR="001C3F87" w:rsidRPr="001A7206" w:rsidRDefault="001C3F87" w:rsidP="00E539F8">
            <w:pPr>
              <w:rPr>
                <w:sz w:val="18"/>
                <w:szCs w:val="18"/>
              </w:rPr>
            </w:pPr>
          </w:p>
          <w:p w14:paraId="6CEAAAF7" w14:textId="77777777" w:rsidR="001C3F87" w:rsidRPr="001A7206" w:rsidRDefault="001C3F87" w:rsidP="00E539F8">
            <w:pPr>
              <w:rPr>
                <w:sz w:val="18"/>
                <w:szCs w:val="18"/>
              </w:rPr>
            </w:pPr>
          </w:p>
          <w:tbl>
            <w:tblPr>
              <w:tblStyle w:val="Tablaconcuadrcula"/>
              <w:tblW w:w="4913" w:type="pct"/>
              <w:tblInd w:w="137" w:type="dxa"/>
              <w:tblLook w:val="04A0" w:firstRow="1" w:lastRow="0" w:firstColumn="1" w:lastColumn="0" w:noHBand="0" w:noVBand="1"/>
            </w:tblPr>
            <w:tblGrid>
              <w:gridCol w:w="1447"/>
              <w:gridCol w:w="4820"/>
              <w:gridCol w:w="3543"/>
              <w:gridCol w:w="3294"/>
            </w:tblGrid>
            <w:tr w:rsidR="001C3F87" w:rsidRPr="001A7206" w14:paraId="7E4C8F54" w14:textId="77777777" w:rsidTr="0042736B">
              <w:trPr>
                <w:trHeight w:val="273"/>
                <w:tblHeader/>
              </w:trPr>
              <w:tc>
                <w:tcPr>
                  <w:tcW w:w="552" w:type="pct"/>
                  <w:vMerge w:val="restart"/>
                  <w:shd w:val="clear" w:color="auto" w:fill="D9D9D9" w:themeFill="background1" w:themeFillShade="D9"/>
                  <w:vAlign w:val="center"/>
                </w:tcPr>
                <w:p w14:paraId="147B6A28" w14:textId="77777777" w:rsidR="001C3F87" w:rsidRPr="001A7206" w:rsidRDefault="001C3F87" w:rsidP="00E539F8">
                  <w:pPr>
                    <w:spacing w:line="276" w:lineRule="auto"/>
                    <w:jc w:val="center"/>
                    <w:rPr>
                      <w:rFonts w:cstheme="minorHAnsi"/>
                      <w:b/>
                      <w:sz w:val="18"/>
                      <w:szCs w:val="18"/>
                    </w:rPr>
                  </w:pPr>
                  <w:r w:rsidRPr="001A7206">
                    <w:rPr>
                      <w:rFonts w:cstheme="minorHAnsi"/>
                      <w:b/>
                      <w:sz w:val="18"/>
                      <w:szCs w:val="18"/>
                    </w:rPr>
                    <w:t>Período de operación</w:t>
                  </w:r>
                </w:p>
              </w:tc>
              <w:tc>
                <w:tcPr>
                  <w:tcW w:w="4448" w:type="pct"/>
                  <w:gridSpan w:val="3"/>
                  <w:tcBorders>
                    <w:bottom w:val="single" w:sz="4" w:space="0" w:color="auto"/>
                  </w:tcBorders>
                  <w:shd w:val="clear" w:color="auto" w:fill="D9D9D9" w:themeFill="background1" w:themeFillShade="D9"/>
                  <w:vAlign w:val="center"/>
                </w:tcPr>
                <w:p w14:paraId="5DA42C83" w14:textId="77777777" w:rsidR="001C3F87" w:rsidRPr="001A7206" w:rsidRDefault="001C3F87" w:rsidP="00E539F8">
                  <w:pPr>
                    <w:spacing w:line="276" w:lineRule="auto"/>
                    <w:jc w:val="center"/>
                    <w:rPr>
                      <w:rFonts w:cstheme="minorHAnsi"/>
                      <w:b/>
                      <w:sz w:val="18"/>
                      <w:szCs w:val="18"/>
                    </w:rPr>
                  </w:pPr>
                  <w:r w:rsidRPr="001A7206">
                    <w:rPr>
                      <w:rFonts w:cstheme="minorHAnsi"/>
                      <w:b/>
                      <w:sz w:val="18"/>
                      <w:szCs w:val="18"/>
                    </w:rPr>
                    <w:t>Hechos Constatados y Observaciones</w:t>
                  </w:r>
                </w:p>
              </w:tc>
            </w:tr>
            <w:tr w:rsidR="001C3F87" w:rsidRPr="001A7206" w14:paraId="4E79DD11" w14:textId="77777777" w:rsidTr="0042736B">
              <w:trPr>
                <w:trHeight w:val="273"/>
                <w:tblHeader/>
              </w:trPr>
              <w:tc>
                <w:tcPr>
                  <w:tcW w:w="552" w:type="pct"/>
                  <w:vMerge/>
                  <w:tcBorders>
                    <w:bottom w:val="single" w:sz="4" w:space="0" w:color="auto"/>
                  </w:tcBorders>
                  <w:shd w:val="clear" w:color="auto" w:fill="D9D9D9" w:themeFill="background1" w:themeFillShade="D9"/>
                  <w:vAlign w:val="center"/>
                </w:tcPr>
                <w:p w14:paraId="29AA74AC" w14:textId="77777777" w:rsidR="001C3F87" w:rsidRPr="001A7206" w:rsidRDefault="001C3F87" w:rsidP="001C3F87">
                  <w:pPr>
                    <w:spacing w:line="276" w:lineRule="auto"/>
                    <w:jc w:val="center"/>
                    <w:rPr>
                      <w:rFonts w:cstheme="minorHAnsi"/>
                      <w:b/>
                      <w:sz w:val="18"/>
                      <w:szCs w:val="18"/>
                    </w:rPr>
                  </w:pPr>
                </w:p>
              </w:tc>
              <w:tc>
                <w:tcPr>
                  <w:tcW w:w="1839" w:type="pct"/>
                  <w:tcBorders>
                    <w:bottom w:val="single" w:sz="4" w:space="0" w:color="auto"/>
                  </w:tcBorders>
                  <w:shd w:val="clear" w:color="auto" w:fill="D9D9D9" w:themeFill="background1" w:themeFillShade="D9"/>
                  <w:vAlign w:val="center"/>
                </w:tcPr>
                <w:p w14:paraId="7015A49A" w14:textId="65617DAF" w:rsidR="001C3F87" w:rsidRPr="001A7206" w:rsidRDefault="001C3F87" w:rsidP="001C3F87">
                  <w:pPr>
                    <w:spacing w:line="276" w:lineRule="auto"/>
                    <w:jc w:val="center"/>
                    <w:rPr>
                      <w:rFonts w:cstheme="minorHAnsi"/>
                      <w:b/>
                      <w:sz w:val="18"/>
                      <w:szCs w:val="18"/>
                    </w:rPr>
                  </w:pPr>
                  <w:r w:rsidRPr="001A7206">
                    <w:rPr>
                      <w:rFonts w:cstheme="minorHAnsi"/>
                      <w:b/>
                      <w:color w:val="000000" w:themeColor="text1"/>
                      <w:sz w:val="18"/>
                      <w:szCs w:val="18"/>
                    </w:rPr>
                    <w:t>MP</w:t>
                  </w:r>
                </w:p>
              </w:tc>
              <w:tc>
                <w:tcPr>
                  <w:tcW w:w="1352" w:type="pct"/>
                  <w:tcBorders>
                    <w:bottom w:val="single" w:sz="4" w:space="0" w:color="auto"/>
                  </w:tcBorders>
                  <w:shd w:val="clear" w:color="auto" w:fill="D9D9D9" w:themeFill="background1" w:themeFillShade="D9"/>
                </w:tcPr>
                <w:p w14:paraId="0958AAC7" w14:textId="681F8434" w:rsidR="001C3F87" w:rsidRPr="001A7206" w:rsidRDefault="001C3F87" w:rsidP="001C3F87">
                  <w:pPr>
                    <w:spacing w:line="276" w:lineRule="auto"/>
                    <w:jc w:val="center"/>
                    <w:rPr>
                      <w:rFonts w:cstheme="minorHAnsi"/>
                      <w:b/>
                      <w:sz w:val="18"/>
                      <w:szCs w:val="18"/>
                    </w:rPr>
                  </w:pPr>
                  <w:r w:rsidRPr="001A7206">
                    <w:rPr>
                      <w:rFonts w:cstheme="minorHAnsi"/>
                      <w:b/>
                      <w:color w:val="000000" w:themeColor="text1"/>
                      <w:sz w:val="18"/>
                      <w:szCs w:val="18"/>
                    </w:rPr>
                    <w:t>SO</w:t>
                  </w:r>
                  <w:r w:rsidRPr="001A7206">
                    <w:rPr>
                      <w:rFonts w:cstheme="minorHAnsi"/>
                      <w:b/>
                      <w:color w:val="000000" w:themeColor="text1"/>
                      <w:sz w:val="18"/>
                      <w:szCs w:val="18"/>
                      <w:vertAlign w:val="subscript"/>
                    </w:rPr>
                    <w:t>2</w:t>
                  </w:r>
                </w:p>
              </w:tc>
              <w:tc>
                <w:tcPr>
                  <w:tcW w:w="1257" w:type="pct"/>
                  <w:tcBorders>
                    <w:bottom w:val="single" w:sz="4" w:space="0" w:color="auto"/>
                  </w:tcBorders>
                  <w:shd w:val="clear" w:color="auto" w:fill="D9D9D9" w:themeFill="background1" w:themeFillShade="D9"/>
                  <w:vAlign w:val="center"/>
                </w:tcPr>
                <w:p w14:paraId="0B4AC525" w14:textId="1C1FB2BB" w:rsidR="001C3F87" w:rsidRPr="001A7206" w:rsidRDefault="001C3F87" w:rsidP="001C3F87">
                  <w:pPr>
                    <w:spacing w:line="276" w:lineRule="auto"/>
                    <w:jc w:val="center"/>
                    <w:rPr>
                      <w:rFonts w:cstheme="minorHAnsi"/>
                      <w:b/>
                      <w:sz w:val="18"/>
                      <w:szCs w:val="18"/>
                    </w:rPr>
                  </w:pPr>
                  <w:proofErr w:type="spellStart"/>
                  <w:r w:rsidRPr="001A7206">
                    <w:rPr>
                      <w:rFonts w:cstheme="minorHAnsi"/>
                      <w:b/>
                      <w:color w:val="000000" w:themeColor="text1"/>
                      <w:sz w:val="18"/>
                      <w:szCs w:val="18"/>
                    </w:rPr>
                    <w:t>NOx</w:t>
                  </w:r>
                  <w:proofErr w:type="spellEnd"/>
                </w:p>
              </w:tc>
            </w:tr>
            <w:tr w:rsidR="001C3F87" w:rsidRPr="001A7206" w14:paraId="3EBE514D" w14:textId="77777777" w:rsidTr="0042736B">
              <w:trPr>
                <w:trHeight w:val="534"/>
              </w:trPr>
              <w:tc>
                <w:tcPr>
                  <w:tcW w:w="552" w:type="pct"/>
                  <w:vAlign w:val="center"/>
                </w:tcPr>
                <w:p w14:paraId="5A237F60" w14:textId="77777777" w:rsidR="001C3F87" w:rsidRPr="001A7206" w:rsidRDefault="001C3F87" w:rsidP="001C3F87">
                  <w:pPr>
                    <w:spacing w:line="276" w:lineRule="auto"/>
                    <w:jc w:val="left"/>
                    <w:rPr>
                      <w:rFonts w:cstheme="minorHAnsi"/>
                      <w:sz w:val="18"/>
                      <w:szCs w:val="18"/>
                    </w:rPr>
                  </w:pPr>
                  <w:r w:rsidRPr="001A7206">
                    <w:rPr>
                      <w:rFonts w:cstheme="minorHAnsi"/>
                      <w:sz w:val="18"/>
                      <w:szCs w:val="18"/>
                    </w:rPr>
                    <w:t>Horas de Encendido (HE).</w:t>
                  </w:r>
                </w:p>
              </w:tc>
              <w:tc>
                <w:tcPr>
                  <w:tcW w:w="1839" w:type="pct"/>
                </w:tcPr>
                <w:p w14:paraId="30B7189F" w14:textId="34ADBE86" w:rsidR="001C3F87" w:rsidRPr="001A7206" w:rsidRDefault="00263209" w:rsidP="00263209">
                  <w:pPr>
                    <w:pStyle w:val="Prrafodelista"/>
                    <w:numPr>
                      <w:ilvl w:val="0"/>
                      <w:numId w:val="9"/>
                    </w:numPr>
                    <w:rPr>
                      <w:rFonts w:cstheme="minorHAnsi"/>
                      <w:sz w:val="18"/>
                      <w:szCs w:val="18"/>
                    </w:rPr>
                  </w:pPr>
                  <w:r w:rsidRPr="001A7206">
                    <w:rPr>
                      <w:rFonts w:cstheme="minorHAnsi"/>
                      <w:sz w:val="18"/>
                      <w:szCs w:val="18"/>
                    </w:rPr>
                    <w:t xml:space="preserve">Se registró un total de </w:t>
                  </w:r>
                  <w:r w:rsidR="001B0F3C" w:rsidRPr="001A7206">
                    <w:rPr>
                      <w:rFonts w:cstheme="minorHAnsi"/>
                      <w:sz w:val="18"/>
                      <w:szCs w:val="18"/>
                    </w:rPr>
                    <w:t>5</w:t>
                  </w:r>
                  <w:r w:rsidRPr="001A7206">
                    <w:rPr>
                      <w:rFonts w:cstheme="minorHAnsi"/>
                      <w:sz w:val="18"/>
                      <w:szCs w:val="18"/>
                    </w:rPr>
                    <w:t>0</w:t>
                  </w:r>
                  <w:r w:rsidR="001C3F87" w:rsidRPr="001A7206">
                    <w:rPr>
                      <w:rFonts w:cstheme="minorHAnsi"/>
                      <w:sz w:val="18"/>
                      <w:szCs w:val="18"/>
                    </w:rPr>
                    <w:t xml:space="preserve"> horas de Encendido</w:t>
                  </w:r>
                  <w:r w:rsidRPr="001A7206">
                    <w:rPr>
                      <w:rFonts w:cstheme="minorHAnsi"/>
                      <w:sz w:val="18"/>
                      <w:szCs w:val="18"/>
                    </w:rPr>
                    <w:t xml:space="preserve">, de las cuales 1 hora supera el límite establecido para material </w:t>
                  </w:r>
                  <w:proofErr w:type="spellStart"/>
                  <w:r w:rsidRPr="001A7206">
                    <w:rPr>
                      <w:rFonts w:cstheme="minorHAnsi"/>
                      <w:sz w:val="18"/>
                      <w:szCs w:val="18"/>
                    </w:rPr>
                    <w:t>particulado</w:t>
                  </w:r>
                  <w:proofErr w:type="spellEnd"/>
                  <w:r w:rsidRPr="001A7206">
                    <w:rPr>
                      <w:rFonts w:cstheme="minorHAnsi"/>
                      <w:sz w:val="18"/>
                      <w:szCs w:val="18"/>
                    </w:rPr>
                    <w:t xml:space="preserve"> de 50 mg/Nm</w:t>
                  </w:r>
                  <w:r w:rsidRPr="001A7206">
                    <w:rPr>
                      <w:rFonts w:cstheme="minorHAnsi"/>
                      <w:sz w:val="18"/>
                      <w:szCs w:val="18"/>
                      <w:vertAlign w:val="superscript"/>
                    </w:rPr>
                    <w:t>3</w:t>
                  </w:r>
                  <w:r w:rsidRPr="001A7206">
                    <w:rPr>
                      <w:rFonts w:cstheme="minorHAnsi"/>
                      <w:sz w:val="18"/>
                      <w:szCs w:val="18"/>
                    </w:rPr>
                    <w:t>, sin embargo, al revisar la caracterización de los datos, se observa que la hora fue debidamente justificada, calificando dentro del periodo de excedencia que permite la norma</w:t>
                  </w:r>
                  <w:r w:rsidRPr="001A7206">
                    <w:rPr>
                      <w:sz w:val="18"/>
                      <w:szCs w:val="18"/>
                    </w:rPr>
                    <w:t>.</w:t>
                  </w:r>
                </w:p>
              </w:tc>
              <w:tc>
                <w:tcPr>
                  <w:tcW w:w="1352" w:type="pct"/>
                </w:tcPr>
                <w:p w14:paraId="7B386659" w14:textId="7F3BD18C" w:rsidR="001C3F87" w:rsidRPr="001A7206" w:rsidRDefault="001C3F87" w:rsidP="001C3F87">
                  <w:pPr>
                    <w:pStyle w:val="Prrafodelista"/>
                    <w:numPr>
                      <w:ilvl w:val="0"/>
                      <w:numId w:val="9"/>
                    </w:numPr>
                    <w:rPr>
                      <w:rFonts w:cstheme="minorHAnsi"/>
                      <w:sz w:val="18"/>
                      <w:szCs w:val="18"/>
                    </w:rPr>
                  </w:pPr>
                  <w:r w:rsidRPr="001A7206">
                    <w:rPr>
                      <w:rFonts w:cstheme="minorHAnsi"/>
                      <w:sz w:val="18"/>
                      <w:szCs w:val="18"/>
                    </w:rPr>
                    <w:t>No se registran horas de encendido para el periodo comprendido entre el 23/06/15 y el 30/06/15.</w:t>
                  </w:r>
                </w:p>
              </w:tc>
              <w:tc>
                <w:tcPr>
                  <w:tcW w:w="1257" w:type="pct"/>
                  <w:vMerge w:val="restart"/>
                  <w:vAlign w:val="center"/>
                </w:tcPr>
                <w:p w14:paraId="1EDA7B71" w14:textId="07F55085" w:rsidR="001C3F87" w:rsidRPr="001A7206" w:rsidRDefault="00A65EFA" w:rsidP="001C3F87">
                  <w:pPr>
                    <w:pStyle w:val="Prrafodelista"/>
                    <w:numPr>
                      <w:ilvl w:val="0"/>
                      <w:numId w:val="9"/>
                    </w:numPr>
                    <w:rPr>
                      <w:rFonts w:cstheme="minorHAnsi"/>
                      <w:sz w:val="18"/>
                      <w:szCs w:val="18"/>
                    </w:rPr>
                  </w:pPr>
                  <w:r w:rsidRPr="001A7206">
                    <w:rPr>
                      <w:rFonts w:cstheme="minorHAnsi"/>
                      <w:sz w:val="18"/>
                      <w:szCs w:val="18"/>
                    </w:rPr>
                    <w:t>Se registra un total de 192 Horas de F</w:t>
                  </w:r>
                  <w:r w:rsidR="009F3480" w:rsidRPr="001A7206">
                    <w:rPr>
                      <w:rFonts w:cstheme="minorHAnsi"/>
                      <w:sz w:val="18"/>
                      <w:szCs w:val="18"/>
                    </w:rPr>
                    <w:t>uncionamiento, de las cuales 192 horas son de conformidad (100%) y 0 horas de inconformidad (0</w:t>
                  </w:r>
                  <w:r w:rsidRPr="001A7206">
                    <w:rPr>
                      <w:rFonts w:cstheme="minorHAnsi"/>
                      <w:sz w:val="18"/>
                      <w:szCs w:val="18"/>
                    </w:rPr>
                    <w:t>%)</w:t>
                  </w:r>
                  <w:r w:rsidR="001C3F87" w:rsidRPr="001A7206">
                    <w:rPr>
                      <w:rFonts w:cstheme="minorHAnsi"/>
                      <w:sz w:val="18"/>
                      <w:szCs w:val="18"/>
                    </w:rPr>
                    <w:t xml:space="preserve"> para el periodo comprendido entre el 23/06/15 y el 30/06/15. (Tabla 4).</w:t>
                  </w:r>
                </w:p>
              </w:tc>
            </w:tr>
            <w:tr w:rsidR="001C3F87" w:rsidRPr="001A7206" w14:paraId="3BF65AA1" w14:textId="77777777" w:rsidTr="0042736B">
              <w:trPr>
                <w:trHeight w:val="577"/>
              </w:trPr>
              <w:tc>
                <w:tcPr>
                  <w:tcW w:w="552" w:type="pct"/>
                  <w:vAlign w:val="center"/>
                </w:tcPr>
                <w:p w14:paraId="2641DA1B" w14:textId="77777777" w:rsidR="001C3F87" w:rsidRPr="001A7206" w:rsidRDefault="001C3F87" w:rsidP="001C3F87">
                  <w:pPr>
                    <w:widowControl w:val="0"/>
                    <w:overflowPunct w:val="0"/>
                    <w:autoSpaceDE w:val="0"/>
                    <w:autoSpaceDN w:val="0"/>
                    <w:adjustRightInd w:val="0"/>
                    <w:spacing w:after="60" w:line="276" w:lineRule="auto"/>
                    <w:jc w:val="left"/>
                    <w:rPr>
                      <w:rFonts w:cstheme="minorHAnsi"/>
                      <w:sz w:val="18"/>
                      <w:szCs w:val="18"/>
                    </w:rPr>
                  </w:pPr>
                  <w:r w:rsidRPr="001A7206">
                    <w:rPr>
                      <w:rFonts w:cstheme="minorHAnsi"/>
                      <w:sz w:val="18"/>
                      <w:szCs w:val="18"/>
                    </w:rPr>
                    <w:t>Horas de Régimen (RE).</w:t>
                  </w:r>
                </w:p>
              </w:tc>
              <w:tc>
                <w:tcPr>
                  <w:tcW w:w="1839" w:type="pct"/>
                  <w:vAlign w:val="center"/>
                </w:tcPr>
                <w:p w14:paraId="56B395D4" w14:textId="6239D568" w:rsidR="001C3F87" w:rsidRPr="001A7206" w:rsidRDefault="001C3F87" w:rsidP="001C3F87">
                  <w:pPr>
                    <w:pStyle w:val="Prrafodelista"/>
                    <w:numPr>
                      <w:ilvl w:val="0"/>
                      <w:numId w:val="4"/>
                    </w:numPr>
                    <w:rPr>
                      <w:rFonts w:cstheme="minorHAnsi"/>
                      <w:sz w:val="18"/>
                      <w:szCs w:val="18"/>
                    </w:rPr>
                  </w:pPr>
                  <w:r w:rsidRPr="001A7206">
                    <w:rPr>
                      <w:sz w:val="18"/>
                      <w:szCs w:val="18"/>
                    </w:rPr>
                    <w:t>Todas las horas en régimen, mantuvieron sus emisiones de MP bajo el límite de emisión establecido en la norma de 50 mg/Nm</w:t>
                  </w:r>
                  <w:r w:rsidRPr="001A7206">
                    <w:rPr>
                      <w:sz w:val="18"/>
                      <w:szCs w:val="18"/>
                      <w:vertAlign w:val="superscript"/>
                    </w:rPr>
                    <w:t>3</w:t>
                  </w:r>
                  <w:r w:rsidRPr="001A7206">
                    <w:rPr>
                      <w:sz w:val="18"/>
                      <w:szCs w:val="18"/>
                    </w:rPr>
                    <w:t>. (Tabla 2 y Gráfico 4).</w:t>
                  </w:r>
                </w:p>
              </w:tc>
              <w:tc>
                <w:tcPr>
                  <w:tcW w:w="1352" w:type="pct"/>
                </w:tcPr>
                <w:p w14:paraId="4287CA45" w14:textId="6DE589F0" w:rsidR="001C3F87" w:rsidRPr="001A7206" w:rsidRDefault="008C42BB" w:rsidP="008C42BB">
                  <w:pPr>
                    <w:pStyle w:val="Prrafodelista"/>
                    <w:numPr>
                      <w:ilvl w:val="0"/>
                      <w:numId w:val="4"/>
                    </w:numPr>
                    <w:rPr>
                      <w:rFonts w:cstheme="minorHAnsi"/>
                      <w:sz w:val="18"/>
                      <w:szCs w:val="18"/>
                    </w:rPr>
                  </w:pPr>
                  <w:r w:rsidRPr="001A7206">
                    <w:rPr>
                      <w:rFonts w:cstheme="minorHAnsi"/>
                      <w:sz w:val="18"/>
                      <w:szCs w:val="18"/>
                    </w:rPr>
                    <w:t>Se registró un total de 177</w:t>
                  </w:r>
                  <w:r w:rsidR="00811F34" w:rsidRPr="001A7206">
                    <w:rPr>
                      <w:rFonts w:cstheme="minorHAnsi"/>
                      <w:sz w:val="18"/>
                      <w:szCs w:val="18"/>
                    </w:rPr>
                    <w:t xml:space="preserve"> horas de Régimen</w:t>
                  </w:r>
                  <w:r w:rsidR="001C3F87" w:rsidRPr="001A7206">
                    <w:rPr>
                      <w:rFonts w:cstheme="minorHAnsi"/>
                      <w:sz w:val="18"/>
                      <w:szCs w:val="18"/>
                    </w:rPr>
                    <w:t xml:space="preserve"> e</w:t>
                  </w:r>
                  <w:r w:rsidR="00811F34" w:rsidRPr="001A7206">
                    <w:rPr>
                      <w:rFonts w:cstheme="minorHAnsi"/>
                      <w:sz w:val="18"/>
                      <w:szCs w:val="18"/>
                    </w:rPr>
                    <w:t>ntre el 23/06/15 y el 30/06/15, las cuales están bajo el límite establecido para Dióxido de Azufre de 400 mg/Nm</w:t>
                  </w:r>
                  <w:r w:rsidR="00811F34" w:rsidRPr="001A7206">
                    <w:rPr>
                      <w:rFonts w:cstheme="minorHAnsi"/>
                      <w:sz w:val="18"/>
                      <w:szCs w:val="18"/>
                      <w:vertAlign w:val="superscript"/>
                    </w:rPr>
                    <w:t xml:space="preserve">3 </w:t>
                  </w:r>
                  <w:r w:rsidR="001C3F87" w:rsidRPr="001A7206">
                    <w:rPr>
                      <w:rFonts w:cstheme="minorHAnsi"/>
                      <w:sz w:val="18"/>
                      <w:szCs w:val="18"/>
                    </w:rPr>
                    <w:t>(Tabla 3</w:t>
                  </w:r>
                  <w:r w:rsidR="00DB275F" w:rsidRPr="001A7206">
                    <w:rPr>
                      <w:rFonts w:cstheme="minorHAnsi"/>
                      <w:sz w:val="18"/>
                      <w:szCs w:val="18"/>
                    </w:rPr>
                    <w:t xml:space="preserve"> y gráfico 5</w:t>
                  </w:r>
                  <w:r w:rsidR="001C3F87" w:rsidRPr="001A7206">
                    <w:rPr>
                      <w:rFonts w:cstheme="minorHAnsi"/>
                      <w:sz w:val="18"/>
                      <w:szCs w:val="18"/>
                    </w:rPr>
                    <w:t>)</w:t>
                  </w:r>
                  <w:r w:rsidR="00811F34" w:rsidRPr="001A7206">
                    <w:rPr>
                      <w:rFonts w:cstheme="minorHAnsi"/>
                      <w:sz w:val="18"/>
                      <w:szCs w:val="18"/>
                    </w:rPr>
                    <w:t>.</w:t>
                  </w:r>
                </w:p>
              </w:tc>
              <w:tc>
                <w:tcPr>
                  <w:tcW w:w="1257" w:type="pct"/>
                  <w:vMerge/>
                  <w:vAlign w:val="center"/>
                </w:tcPr>
                <w:p w14:paraId="4758FD33" w14:textId="57D9B9A3" w:rsidR="001C3F87" w:rsidRPr="001A7206" w:rsidRDefault="001C3F87" w:rsidP="001C3F87">
                  <w:pPr>
                    <w:pStyle w:val="Prrafodelista"/>
                    <w:numPr>
                      <w:ilvl w:val="0"/>
                      <w:numId w:val="4"/>
                    </w:numPr>
                    <w:rPr>
                      <w:rFonts w:cstheme="minorHAnsi"/>
                      <w:sz w:val="18"/>
                      <w:szCs w:val="18"/>
                    </w:rPr>
                  </w:pPr>
                </w:p>
              </w:tc>
            </w:tr>
            <w:tr w:rsidR="001C3F87" w:rsidRPr="001A7206" w14:paraId="6C8B6E0A" w14:textId="77777777" w:rsidTr="0042736B">
              <w:trPr>
                <w:trHeight w:val="312"/>
              </w:trPr>
              <w:tc>
                <w:tcPr>
                  <w:tcW w:w="552" w:type="pct"/>
                  <w:shd w:val="clear" w:color="auto" w:fill="auto"/>
                  <w:vAlign w:val="center"/>
                </w:tcPr>
                <w:p w14:paraId="74FFA8CE" w14:textId="68B36AB9" w:rsidR="001C3F87" w:rsidRPr="001A7206" w:rsidRDefault="001C3F87" w:rsidP="001C3F87">
                  <w:pPr>
                    <w:widowControl w:val="0"/>
                    <w:overflowPunct w:val="0"/>
                    <w:autoSpaceDE w:val="0"/>
                    <w:autoSpaceDN w:val="0"/>
                    <w:adjustRightInd w:val="0"/>
                    <w:spacing w:after="60" w:line="276" w:lineRule="auto"/>
                    <w:jc w:val="left"/>
                    <w:rPr>
                      <w:rFonts w:cstheme="minorHAnsi"/>
                      <w:sz w:val="18"/>
                      <w:szCs w:val="18"/>
                    </w:rPr>
                  </w:pPr>
                  <w:r w:rsidRPr="001A7206">
                    <w:rPr>
                      <w:rFonts w:cstheme="minorHAnsi"/>
                      <w:sz w:val="18"/>
                      <w:szCs w:val="18"/>
                    </w:rPr>
                    <w:t>Horas de Apagado (HA).</w:t>
                  </w:r>
                </w:p>
              </w:tc>
              <w:tc>
                <w:tcPr>
                  <w:tcW w:w="1839" w:type="pct"/>
                  <w:shd w:val="clear" w:color="auto" w:fill="auto"/>
                </w:tcPr>
                <w:p w14:paraId="7C020A19" w14:textId="10F80F2B" w:rsidR="001C3F87" w:rsidRPr="001A7206" w:rsidRDefault="00EF72A6" w:rsidP="00EF72A6">
                  <w:pPr>
                    <w:pStyle w:val="Prrafodelista"/>
                    <w:numPr>
                      <w:ilvl w:val="0"/>
                      <w:numId w:val="4"/>
                    </w:numPr>
                    <w:rPr>
                      <w:rFonts w:cstheme="minorHAnsi"/>
                      <w:sz w:val="18"/>
                      <w:szCs w:val="18"/>
                    </w:rPr>
                  </w:pPr>
                  <w:r w:rsidRPr="001A7206">
                    <w:rPr>
                      <w:rFonts w:cstheme="minorHAnsi"/>
                      <w:sz w:val="18"/>
                      <w:szCs w:val="18"/>
                    </w:rPr>
                    <w:t>Se registró un total de 18</w:t>
                  </w:r>
                  <w:r w:rsidR="00182B29" w:rsidRPr="001A7206">
                    <w:rPr>
                      <w:rFonts w:cstheme="minorHAnsi"/>
                      <w:sz w:val="18"/>
                      <w:szCs w:val="18"/>
                    </w:rPr>
                    <w:t xml:space="preserve"> horas de Apagado, de las cuales 2 horas superan el límite establecido para material </w:t>
                  </w:r>
                  <w:proofErr w:type="spellStart"/>
                  <w:r w:rsidR="00182B29" w:rsidRPr="001A7206">
                    <w:rPr>
                      <w:rFonts w:cstheme="minorHAnsi"/>
                      <w:sz w:val="18"/>
                      <w:szCs w:val="18"/>
                    </w:rPr>
                    <w:t>particulado</w:t>
                  </w:r>
                  <w:proofErr w:type="spellEnd"/>
                  <w:r w:rsidR="00182B29" w:rsidRPr="001A7206">
                    <w:rPr>
                      <w:rFonts w:cstheme="minorHAnsi"/>
                      <w:sz w:val="18"/>
                      <w:szCs w:val="18"/>
                    </w:rPr>
                    <w:t xml:space="preserve"> de 50 mg/Nm</w:t>
                  </w:r>
                  <w:r w:rsidR="00182B29" w:rsidRPr="001A7206">
                    <w:rPr>
                      <w:rFonts w:cstheme="minorHAnsi"/>
                      <w:sz w:val="18"/>
                      <w:szCs w:val="18"/>
                      <w:vertAlign w:val="superscript"/>
                    </w:rPr>
                    <w:t>3</w:t>
                  </w:r>
                  <w:r w:rsidR="00182B29" w:rsidRPr="001A7206">
                    <w:rPr>
                      <w:rFonts w:cstheme="minorHAnsi"/>
                      <w:sz w:val="18"/>
                      <w:szCs w:val="18"/>
                    </w:rPr>
                    <w:t>, sin embargo, al revisar la caracterización de los datos, se observa que las horas fueron debidamente justificados, calificando dentro del periodo de excedencia que permite la norma</w:t>
                  </w:r>
                  <w:r w:rsidR="00182B29" w:rsidRPr="001A7206">
                    <w:rPr>
                      <w:sz w:val="18"/>
                      <w:szCs w:val="18"/>
                    </w:rPr>
                    <w:t>.</w:t>
                  </w:r>
                </w:p>
              </w:tc>
              <w:tc>
                <w:tcPr>
                  <w:tcW w:w="1352" w:type="pct"/>
                  <w:shd w:val="clear" w:color="auto" w:fill="auto"/>
                </w:tcPr>
                <w:p w14:paraId="754A63AE" w14:textId="63468D94" w:rsidR="001C3F87" w:rsidRPr="001A7206" w:rsidRDefault="008C42BB" w:rsidP="00096CB4">
                  <w:pPr>
                    <w:pStyle w:val="Prrafodelista"/>
                    <w:numPr>
                      <w:ilvl w:val="0"/>
                      <w:numId w:val="4"/>
                    </w:numPr>
                    <w:rPr>
                      <w:rFonts w:cstheme="minorHAnsi"/>
                      <w:sz w:val="18"/>
                      <w:szCs w:val="18"/>
                    </w:rPr>
                  </w:pPr>
                  <w:r w:rsidRPr="001A7206">
                    <w:rPr>
                      <w:rFonts w:cstheme="minorHAnsi"/>
                      <w:sz w:val="18"/>
                      <w:szCs w:val="18"/>
                    </w:rPr>
                    <w:t>No se registran horas de apagado para el periodo comprendido entre el 23/06/15 y el 30/06/15.</w:t>
                  </w:r>
                </w:p>
              </w:tc>
              <w:tc>
                <w:tcPr>
                  <w:tcW w:w="1257" w:type="pct"/>
                  <w:vMerge/>
                  <w:shd w:val="clear" w:color="auto" w:fill="auto"/>
                  <w:vAlign w:val="center"/>
                </w:tcPr>
                <w:p w14:paraId="0EFBCA45" w14:textId="774DBABE" w:rsidR="001C3F87" w:rsidRPr="001A7206" w:rsidRDefault="001C3F87" w:rsidP="001C3F87">
                  <w:pPr>
                    <w:pStyle w:val="Prrafodelista"/>
                    <w:numPr>
                      <w:ilvl w:val="0"/>
                      <w:numId w:val="4"/>
                    </w:numPr>
                    <w:rPr>
                      <w:rFonts w:cstheme="minorHAnsi"/>
                      <w:sz w:val="18"/>
                      <w:szCs w:val="18"/>
                    </w:rPr>
                  </w:pPr>
                </w:p>
              </w:tc>
            </w:tr>
            <w:tr w:rsidR="001C3F87" w:rsidRPr="001A7206" w14:paraId="16D18058" w14:textId="77777777" w:rsidTr="0042736B">
              <w:trPr>
                <w:trHeight w:val="290"/>
              </w:trPr>
              <w:tc>
                <w:tcPr>
                  <w:tcW w:w="552" w:type="pct"/>
                  <w:vAlign w:val="center"/>
                </w:tcPr>
                <w:p w14:paraId="3C095F95" w14:textId="618364C2" w:rsidR="001C3F87" w:rsidRPr="001A7206" w:rsidRDefault="001C3F87" w:rsidP="001C3F87">
                  <w:pPr>
                    <w:spacing w:after="60" w:line="276" w:lineRule="auto"/>
                    <w:jc w:val="left"/>
                    <w:rPr>
                      <w:rFonts w:cstheme="minorHAnsi"/>
                      <w:sz w:val="18"/>
                      <w:szCs w:val="18"/>
                    </w:rPr>
                  </w:pPr>
                  <w:r w:rsidRPr="001A7206">
                    <w:rPr>
                      <w:rFonts w:cstheme="minorHAnsi"/>
                      <w:sz w:val="18"/>
                      <w:szCs w:val="18"/>
                    </w:rPr>
                    <w:t>Horas de Falla (F</w:t>
                  </w:r>
                  <w:r w:rsidR="003769F0" w:rsidRPr="001A7206">
                    <w:rPr>
                      <w:rFonts w:cstheme="minorHAnsi"/>
                      <w:sz w:val="18"/>
                      <w:szCs w:val="18"/>
                    </w:rPr>
                    <w:t>A</w:t>
                  </w:r>
                  <w:r w:rsidRPr="001A7206">
                    <w:rPr>
                      <w:rFonts w:cstheme="minorHAnsi"/>
                      <w:sz w:val="18"/>
                      <w:szCs w:val="18"/>
                    </w:rPr>
                    <w:t>).</w:t>
                  </w:r>
                </w:p>
              </w:tc>
              <w:tc>
                <w:tcPr>
                  <w:tcW w:w="1839" w:type="pct"/>
                </w:tcPr>
                <w:p w14:paraId="77ADF797" w14:textId="67F7993B" w:rsidR="001C3F87" w:rsidRPr="001A7206" w:rsidRDefault="00EF72A6" w:rsidP="001C3F87">
                  <w:pPr>
                    <w:pStyle w:val="Prrafodelista"/>
                    <w:numPr>
                      <w:ilvl w:val="0"/>
                      <w:numId w:val="4"/>
                    </w:numPr>
                    <w:rPr>
                      <w:rFonts w:cstheme="minorHAnsi"/>
                      <w:sz w:val="18"/>
                      <w:szCs w:val="18"/>
                    </w:rPr>
                  </w:pPr>
                  <w:r w:rsidRPr="001A7206">
                    <w:rPr>
                      <w:sz w:val="18"/>
                      <w:szCs w:val="18"/>
                    </w:rPr>
                    <w:t>Se registró un total de 105</w:t>
                  </w:r>
                  <w:r w:rsidR="00030A83" w:rsidRPr="001A7206">
                    <w:rPr>
                      <w:sz w:val="18"/>
                      <w:szCs w:val="18"/>
                    </w:rPr>
                    <w:t xml:space="preserve"> </w:t>
                  </w:r>
                  <w:r w:rsidRPr="001A7206">
                    <w:rPr>
                      <w:sz w:val="18"/>
                      <w:szCs w:val="18"/>
                    </w:rPr>
                    <w:t>horas de falla, de las cuales 12</w:t>
                  </w:r>
                  <w:r w:rsidR="00030A83" w:rsidRPr="001A7206">
                    <w:rPr>
                      <w:sz w:val="18"/>
                      <w:szCs w:val="18"/>
                    </w:rPr>
                    <w:t xml:space="preserve"> horas están sobre el límite de emisión establecido en la norma de 50 mg/Nm</w:t>
                  </w:r>
                  <w:r w:rsidR="00030A83" w:rsidRPr="001A7206">
                    <w:rPr>
                      <w:sz w:val="18"/>
                      <w:szCs w:val="18"/>
                      <w:vertAlign w:val="superscript"/>
                    </w:rPr>
                    <w:t>3</w:t>
                  </w:r>
                  <w:r w:rsidR="00030A83" w:rsidRPr="001A7206">
                    <w:rPr>
                      <w:sz w:val="18"/>
                      <w:szCs w:val="18"/>
                    </w:rPr>
                    <w:t xml:space="preserve">, </w:t>
                  </w:r>
                  <w:r w:rsidR="00030A83" w:rsidRPr="001A7206">
                    <w:rPr>
                      <w:rFonts w:cstheme="minorHAnsi"/>
                      <w:sz w:val="18"/>
                      <w:szCs w:val="18"/>
                    </w:rPr>
                    <w:t>sin embargo, se observa que las horas fueron debidamente justificadas, calificando dentro del periodo de excedencia que permite la norma</w:t>
                  </w:r>
                  <w:r w:rsidR="00030A83" w:rsidRPr="001A7206">
                    <w:rPr>
                      <w:sz w:val="18"/>
                      <w:szCs w:val="18"/>
                    </w:rPr>
                    <w:t>.</w:t>
                  </w:r>
                </w:p>
              </w:tc>
              <w:tc>
                <w:tcPr>
                  <w:tcW w:w="1352" w:type="pct"/>
                </w:tcPr>
                <w:p w14:paraId="68004FFE" w14:textId="4C534CFD" w:rsidR="00096CB4" w:rsidRPr="001A7206" w:rsidRDefault="008C42BB" w:rsidP="001C3F87">
                  <w:pPr>
                    <w:pStyle w:val="Prrafodelista"/>
                    <w:numPr>
                      <w:ilvl w:val="0"/>
                      <w:numId w:val="4"/>
                    </w:numPr>
                    <w:rPr>
                      <w:rFonts w:cstheme="minorHAnsi"/>
                      <w:sz w:val="18"/>
                      <w:szCs w:val="18"/>
                    </w:rPr>
                  </w:pPr>
                  <w:r w:rsidRPr="001A7206">
                    <w:rPr>
                      <w:sz w:val="18"/>
                      <w:szCs w:val="18"/>
                    </w:rPr>
                    <w:t>Se registró un total de 15 horas de falla, de las cuales 15</w:t>
                  </w:r>
                  <w:r w:rsidR="00096CB4" w:rsidRPr="001A7206">
                    <w:rPr>
                      <w:sz w:val="18"/>
                      <w:szCs w:val="18"/>
                    </w:rPr>
                    <w:t xml:space="preserve"> horas están sobre el límite de emisión establecido en la norma de 400 mg/Nm</w:t>
                  </w:r>
                  <w:r w:rsidR="00096CB4" w:rsidRPr="001A7206">
                    <w:rPr>
                      <w:sz w:val="18"/>
                      <w:szCs w:val="18"/>
                      <w:vertAlign w:val="superscript"/>
                    </w:rPr>
                    <w:t>3</w:t>
                  </w:r>
                  <w:r w:rsidR="00096CB4" w:rsidRPr="001A7206">
                    <w:rPr>
                      <w:sz w:val="18"/>
                      <w:szCs w:val="18"/>
                    </w:rPr>
                    <w:t xml:space="preserve">, </w:t>
                  </w:r>
                  <w:r w:rsidR="00096CB4" w:rsidRPr="001A7206">
                    <w:rPr>
                      <w:rFonts w:cstheme="minorHAnsi"/>
                      <w:sz w:val="18"/>
                      <w:szCs w:val="18"/>
                    </w:rPr>
                    <w:t>sin embargo, se observa que las horas fueron debidamente justificadas, calificando dentro del periodo de excedencia que permite la norma</w:t>
                  </w:r>
                  <w:r w:rsidR="00096CB4" w:rsidRPr="001A7206">
                    <w:rPr>
                      <w:sz w:val="18"/>
                      <w:szCs w:val="18"/>
                    </w:rPr>
                    <w:t>.</w:t>
                  </w:r>
                </w:p>
              </w:tc>
              <w:tc>
                <w:tcPr>
                  <w:tcW w:w="1257" w:type="pct"/>
                  <w:vMerge/>
                  <w:vAlign w:val="center"/>
                </w:tcPr>
                <w:p w14:paraId="1E3FF61D" w14:textId="51FD262A" w:rsidR="001C3F87" w:rsidRPr="001A7206" w:rsidRDefault="001C3F87" w:rsidP="001C3F87">
                  <w:pPr>
                    <w:pStyle w:val="Prrafodelista"/>
                    <w:numPr>
                      <w:ilvl w:val="0"/>
                      <w:numId w:val="4"/>
                    </w:numPr>
                    <w:rPr>
                      <w:rFonts w:cstheme="minorHAnsi"/>
                      <w:sz w:val="18"/>
                      <w:szCs w:val="18"/>
                    </w:rPr>
                  </w:pPr>
                </w:p>
              </w:tc>
            </w:tr>
            <w:tr w:rsidR="007115B3" w:rsidRPr="001A7206" w14:paraId="4D6BD0C5" w14:textId="77777777" w:rsidTr="0042736B">
              <w:trPr>
                <w:trHeight w:val="491"/>
              </w:trPr>
              <w:tc>
                <w:tcPr>
                  <w:tcW w:w="552" w:type="pct"/>
                  <w:vAlign w:val="center"/>
                </w:tcPr>
                <w:p w14:paraId="4410A3FA" w14:textId="6AB690C9" w:rsidR="007115B3" w:rsidRPr="001A7206" w:rsidRDefault="007115B3" w:rsidP="007115B3">
                  <w:pPr>
                    <w:spacing w:after="60" w:line="276" w:lineRule="auto"/>
                    <w:jc w:val="left"/>
                    <w:rPr>
                      <w:rFonts w:cstheme="minorHAnsi"/>
                      <w:sz w:val="18"/>
                      <w:szCs w:val="18"/>
                    </w:rPr>
                  </w:pPr>
                  <w:r w:rsidRPr="001A7206">
                    <w:rPr>
                      <w:rFonts w:cstheme="minorHAnsi"/>
                      <w:sz w:val="18"/>
                      <w:szCs w:val="18"/>
                    </w:rPr>
                    <w:t>Horas de Detención  Programadas (DP), Horas de Detención no Programadas (DNP) y Disponible Sin Despacho (DSD)</w:t>
                  </w:r>
                </w:p>
              </w:tc>
              <w:tc>
                <w:tcPr>
                  <w:tcW w:w="1839" w:type="pct"/>
                </w:tcPr>
                <w:p w14:paraId="61A4B384" w14:textId="77777777" w:rsidR="007115B3" w:rsidRPr="001A7206" w:rsidRDefault="007115B3" w:rsidP="007115B3">
                  <w:pPr>
                    <w:pStyle w:val="Prrafodelista"/>
                    <w:spacing w:line="276" w:lineRule="auto"/>
                    <w:ind w:left="360"/>
                    <w:rPr>
                      <w:rFonts w:cstheme="minorHAnsi"/>
                      <w:sz w:val="18"/>
                      <w:szCs w:val="18"/>
                    </w:rPr>
                  </w:pPr>
                </w:p>
                <w:p w14:paraId="15CB8324" w14:textId="5B050017" w:rsidR="007115B3" w:rsidRPr="001A7206" w:rsidRDefault="0042736B" w:rsidP="0042736B">
                  <w:pPr>
                    <w:pStyle w:val="Prrafodelista"/>
                    <w:numPr>
                      <w:ilvl w:val="0"/>
                      <w:numId w:val="4"/>
                    </w:numPr>
                    <w:spacing w:line="276" w:lineRule="auto"/>
                    <w:rPr>
                      <w:rFonts w:cstheme="minorHAnsi"/>
                      <w:sz w:val="18"/>
                      <w:szCs w:val="18"/>
                    </w:rPr>
                  </w:pPr>
                  <w:r w:rsidRPr="001A7206">
                    <w:rPr>
                      <w:sz w:val="18"/>
                      <w:szCs w:val="18"/>
                    </w:rPr>
                    <w:t>Se registraron un total de 65 horas de Detención No Programada (DNP), de las cuales 35 superan el límite de emisión de MP por sobre los 50 mg/Nm</w:t>
                  </w:r>
                  <w:r w:rsidRPr="001A7206">
                    <w:rPr>
                      <w:sz w:val="18"/>
                      <w:szCs w:val="18"/>
                      <w:vertAlign w:val="superscript"/>
                    </w:rPr>
                    <w:t>3</w:t>
                  </w:r>
                  <w:r w:rsidRPr="001A7206">
                    <w:rPr>
                      <w:sz w:val="18"/>
                      <w:szCs w:val="18"/>
                    </w:rPr>
                    <w:t xml:space="preserve">. Luego, las 35 horas de incumplimiento califican para el periodo en que no se evalúa cumplimiento de la norma. </w:t>
                  </w:r>
                </w:p>
              </w:tc>
              <w:tc>
                <w:tcPr>
                  <w:tcW w:w="1352" w:type="pct"/>
                </w:tcPr>
                <w:p w14:paraId="3B72A9EF" w14:textId="408B03A4" w:rsidR="007115B3" w:rsidRPr="001A7206" w:rsidRDefault="003C2D41" w:rsidP="007115B3">
                  <w:pPr>
                    <w:pStyle w:val="Prrafodelista"/>
                    <w:numPr>
                      <w:ilvl w:val="0"/>
                      <w:numId w:val="4"/>
                    </w:numPr>
                    <w:spacing w:line="276" w:lineRule="auto"/>
                    <w:rPr>
                      <w:rFonts w:cstheme="minorHAnsi"/>
                      <w:sz w:val="18"/>
                      <w:szCs w:val="18"/>
                    </w:rPr>
                  </w:pPr>
                  <w:r w:rsidRPr="001A7206">
                    <w:rPr>
                      <w:sz w:val="18"/>
                      <w:szCs w:val="18"/>
                    </w:rPr>
                    <w:t>No se registran Horas de Detención Programada, Horas de Detención No Programada ni Horas de Disponible Sin Despacho</w:t>
                  </w:r>
                  <w:r w:rsidR="008C42BB" w:rsidRPr="001A7206">
                    <w:rPr>
                      <w:sz w:val="18"/>
                      <w:szCs w:val="18"/>
                    </w:rPr>
                    <w:t xml:space="preserve"> </w:t>
                  </w:r>
                  <w:r w:rsidR="008C42BB" w:rsidRPr="001A7206">
                    <w:rPr>
                      <w:rFonts w:cstheme="minorHAnsi"/>
                      <w:sz w:val="18"/>
                      <w:szCs w:val="18"/>
                    </w:rPr>
                    <w:t>para el periodo comprendido entre el 23/06/15 y el 30/06/15.</w:t>
                  </w:r>
                </w:p>
              </w:tc>
              <w:tc>
                <w:tcPr>
                  <w:tcW w:w="1257" w:type="pct"/>
                  <w:vAlign w:val="center"/>
                </w:tcPr>
                <w:p w14:paraId="4D6F99CB" w14:textId="49E8EC99" w:rsidR="007115B3" w:rsidRPr="001A7206" w:rsidRDefault="007115B3" w:rsidP="007115B3">
                  <w:pPr>
                    <w:pStyle w:val="Prrafodelista"/>
                    <w:numPr>
                      <w:ilvl w:val="0"/>
                      <w:numId w:val="4"/>
                    </w:numPr>
                    <w:spacing w:line="276" w:lineRule="auto"/>
                    <w:rPr>
                      <w:rFonts w:cstheme="minorHAnsi"/>
                      <w:sz w:val="18"/>
                      <w:szCs w:val="18"/>
                    </w:rPr>
                  </w:pPr>
                  <w:r w:rsidRPr="001A7206">
                    <w:rPr>
                      <w:rFonts w:cstheme="minorHAnsi"/>
                      <w:sz w:val="18"/>
                      <w:szCs w:val="18"/>
                    </w:rPr>
                    <w:t>La norma no regula el cumplimiento de los límites de emisión durante estas horas de estado de la UGE, no obstante, no se registran Horas de Disponible Sin Despacho (DSD), Detención programada (DP) y Detención No Programada (DNP), desde el 23/06/15 al 30/06/15.</w:t>
                  </w:r>
                </w:p>
              </w:tc>
            </w:tr>
          </w:tbl>
          <w:p w14:paraId="07129264" w14:textId="7D5C560D" w:rsidR="001C3F87" w:rsidRPr="001A7206" w:rsidRDefault="001C3F87" w:rsidP="001C3F87">
            <w:pPr>
              <w:pStyle w:val="Prrafodelista"/>
              <w:numPr>
                <w:ilvl w:val="0"/>
                <w:numId w:val="11"/>
              </w:numPr>
              <w:rPr>
                <w:b/>
                <w:sz w:val="18"/>
                <w:szCs w:val="18"/>
              </w:rPr>
            </w:pPr>
            <w:r w:rsidRPr="001A7206">
              <w:rPr>
                <w:b/>
                <w:sz w:val="18"/>
                <w:szCs w:val="18"/>
              </w:rPr>
              <w:t>De acuerdo a los antecedentes, durante el 2</w:t>
            </w:r>
            <w:r w:rsidRPr="001A7206">
              <w:rPr>
                <w:b/>
                <w:sz w:val="18"/>
                <w:szCs w:val="18"/>
                <w:vertAlign w:val="superscript"/>
              </w:rPr>
              <w:t>do</w:t>
            </w:r>
            <w:r w:rsidRPr="001A7206">
              <w:rPr>
                <w:b/>
                <w:sz w:val="18"/>
                <w:szCs w:val="18"/>
              </w:rPr>
              <w:t xml:space="preserve"> trimestre la fuente funcionó b</w:t>
            </w:r>
            <w:r w:rsidR="00382D64" w:rsidRPr="001A7206">
              <w:rPr>
                <w:b/>
                <w:sz w:val="18"/>
                <w:szCs w:val="18"/>
              </w:rPr>
              <w:t>ajo el límite aplicable, para los</w:t>
            </w:r>
            <w:r w:rsidRPr="001A7206">
              <w:rPr>
                <w:b/>
                <w:sz w:val="18"/>
                <w:szCs w:val="18"/>
              </w:rPr>
              <w:t xml:space="preserve"> parámetro</w:t>
            </w:r>
            <w:r w:rsidR="00382D64" w:rsidRPr="001A7206">
              <w:rPr>
                <w:b/>
                <w:sz w:val="18"/>
                <w:szCs w:val="18"/>
              </w:rPr>
              <w:t>s de MP, SO</w:t>
            </w:r>
            <w:r w:rsidR="00382D64" w:rsidRPr="001A7206">
              <w:rPr>
                <w:b/>
                <w:sz w:val="18"/>
                <w:szCs w:val="18"/>
                <w:vertAlign w:val="subscript"/>
              </w:rPr>
              <w:t>2</w:t>
            </w:r>
            <w:r w:rsidR="00382D64" w:rsidRPr="001A7206">
              <w:rPr>
                <w:b/>
                <w:sz w:val="18"/>
                <w:szCs w:val="18"/>
              </w:rPr>
              <w:t xml:space="preserve"> y </w:t>
            </w:r>
            <w:proofErr w:type="spellStart"/>
            <w:r w:rsidR="00382D64" w:rsidRPr="001A7206">
              <w:rPr>
                <w:b/>
                <w:sz w:val="18"/>
                <w:szCs w:val="18"/>
              </w:rPr>
              <w:t>NOx</w:t>
            </w:r>
            <w:proofErr w:type="spellEnd"/>
            <w:r w:rsidR="00382D64" w:rsidRPr="001A7206">
              <w:rPr>
                <w:b/>
                <w:sz w:val="18"/>
                <w:szCs w:val="18"/>
              </w:rPr>
              <w:t>.</w:t>
            </w:r>
          </w:p>
          <w:p w14:paraId="6437E8C8" w14:textId="23978694" w:rsidR="00402697" w:rsidRPr="001A7206" w:rsidRDefault="00402697" w:rsidP="00382D64">
            <w:pPr>
              <w:pStyle w:val="Prrafodelista"/>
              <w:rPr>
                <w:b/>
                <w:sz w:val="18"/>
                <w:szCs w:val="18"/>
              </w:rPr>
            </w:pPr>
          </w:p>
        </w:tc>
      </w:tr>
    </w:tbl>
    <w:p w14:paraId="2CAC3C1B" w14:textId="0A9146B9" w:rsidR="00402697" w:rsidRPr="00012C02" w:rsidRDefault="00402697" w:rsidP="00D561C6">
      <w:pPr>
        <w:tabs>
          <w:tab w:val="left" w:pos="1920"/>
        </w:tabs>
        <w:rPr>
          <w:rFonts w:cstheme="minorHAnsi"/>
          <w:sz w:val="14"/>
          <w:szCs w:val="24"/>
        </w:rPr>
        <w:sectPr w:rsidR="00402697" w:rsidRPr="00012C02" w:rsidSect="00D24F23">
          <w:pgSz w:w="15840" w:h="12240" w:orient="landscape"/>
          <w:pgMar w:top="1134" w:right="1134" w:bottom="1134" w:left="1134" w:header="709" w:footer="709" w:gutter="0"/>
          <w:cols w:space="708"/>
          <w:docGrid w:linePitch="360"/>
        </w:sectPr>
      </w:pPr>
    </w:p>
    <w:tbl>
      <w:tblPr>
        <w:tblW w:w="11562" w:type="dxa"/>
        <w:jc w:val="center"/>
        <w:tblLayout w:type="fixed"/>
        <w:tblCellMar>
          <w:left w:w="70" w:type="dxa"/>
          <w:right w:w="70" w:type="dxa"/>
        </w:tblCellMar>
        <w:tblLook w:val="04A0" w:firstRow="1" w:lastRow="0" w:firstColumn="1" w:lastColumn="0" w:noHBand="0" w:noVBand="1"/>
      </w:tblPr>
      <w:tblGrid>
        <w:gridCol w:w="5950"/>
        <w:gridCol w:w="5612"/>
      </w:tblGrid>
      <w:tr w:rsidR="00344F99" w:rsidRPr="00012C02" w14:paraId="1BFEF8FE" w14:textId="77777777" w:rsidTr="00811F34">
        <w:trPr>
          <w:trHeight w:val="30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5640C1" w14:textId="77777777" w:rsidR="00344F99" w:rsidRPr="00012C02" w:rsidRDefault="00344F99" w:rsidP="0002525C">
            <w:pPr>
              <w:jc w:val="center"/>
              <w:rPr>
                <w:rFonts w:eastAsia="Times New Roman"/>
                <w:b/>
                <w:bCs/>
                <w:color w:val="000000"/>
                <w:sz w:val="20"/>
                <w:szCs w:val="20"/>
                <w:lang w:eastAsia="es-CL"/>
              </w:rPr>
            </w:pPr>
            <w:r w:rsidRPr="00012C02">
              <w:rPr>
                <w:rFonts w:eastAsia="Times New Roman"/>
                <w:b/>
                <w:bCs/>
                <w:color w:val="000000"/>
                <w:sz w:val="20"/>
                <w:szCs w:val="20"/>
                <w:lang w:eastAsia="es-CL"/>
              </w:rPr>
              <w:t xml:space="preserve">Registros </w:t>
            </w:r>
          </w:p>
        </w:tc>
      </w:tr>
      <w:tr w:rsidR="00811F34" w:rsidRPr="00012C02" w14:paraId="3C58C64A" w14:textId="77777777" w:rsidTr="00811F34">
        <w:trPr>
          <w:trHeight w:val="2829"/>
          <w:jc w:val="center"/>
        </w:trPr>
        <w:tc>
          <w:tcPr>
            <w:tcW w:w="2573" w:type="pct"/>
            <w:tcBorders>
              <w:top w:val="nil"/>
              <w:left w:val="single" w:sz="4" w:space="0" w:color="auto"/>
              <w:right w:val="single" w:sz="4" w:space="0" w:color="auto"/>
            </w:tcBorders>
            <w:shd w:val="clear" w:color="auto" w:fill="auto"/>
            <w:noWrap/>
            <w:vAlign w:val="center"/>
            <w:hideMark/>
          </w:tcPr>
          <w:p w14:paraId="45BEE53B" w14:textId="02EDD0E0" w:rsidR="00C8575F" w:rsidRPr="00012C02" w:rsidRDefault="000D512D" w:rsidP="0002525C">
            <w:pPr>
              <w:jc w:val="center"/>
              <w:rPr>
                <w:rFonts w:eastAsia="Times New Roman"/>
                <w:color w:val="000000"/>
                <w:sz w:val="20"/>
                <w:szCs w:val="20"/>
                <w:lang w:eastAsia="es-CL"/>
              </w:rPr>
            </w:pPr>
            <w:r w:rsidRPr="000D512D">
              <w:rPr>
                <w:rFonts w:eastAsia="Times New Roman"/>
                <w:noProof/>
                <w:color w:val="000000"/>
                <w:sz w:val="20"/>
                <w:szCs w:val="20"/>
                <w:lang w:eastAsia="es-CL"/>
              </w:rPr>
              <w:drawing>
                <wp:inline distT="0" distB="0" distL="0" distR="0" wp14:anchorId="4BEA9FFF" wp14:editId="02549BE8">
                  <wp:extent cx="3689350" cy="2105025"/>
                  <wp:effectExtent l="0" t="0" r="6350" b="952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89350" cy="2105025"/>
                          </a:xfrm>
                          <a:prstGeom prst="rect">
                            <a:avLst/>
                          </a:prstGeom>
                          <a:noFill/>
                          <a:ln>
                            <a:noFill/>
                          </a:ln>
                        </pic:spPr>
                      </pic:pic>
                    </a:graphicData>
                  </a:graphic>
                </wp:inline>
              </w:drawing>
            </w:r>
          </w:p>
        </w:tc>
        <w:tc>
          <w:tcPr>
            <w:tcW w:w="2427" w:type="pct"/>
            <w:tcBorders>
              <w:top w:val="nil"/>
              <w:left w:val="single" w:sz="4" w:space="0" w:color="auto"/>
              <w:right w:val="single" w:sz="4" w:space="0" w:color="auto"/>
            </w:tcBorders>
            <w:shd w:val="clear" w:color="auto" w:fill="auto"/>
            <w:vAlign w:val="center"/>
          </w:tcPr>
          <w:p w14:paraId="47EBCE5E" w14:textId="718A32CC" w:rsidR="00593CF8" w:rsidRPr="00012C02" w:rsidRDefault="00263209" w:rsidP="0002525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FDC1898" wp14:editId="3B2FD7E3">
                  <wp:extent cx="3510860" cy="1877755"/>
                  <wp:effectExtent l="0" t="0" r="0" b="825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50510" cy="1898961"/>
                          </a:xfrm>
                          <a:prstGeom prst="rect">
                            <a:avLst/>
                          </a:prstGeom>
                          <a:noFill/>
                        </pic:spPr>
                      </pic:pic>
                    </a:graphicData>
                  </a:graphic>
                </wp:inline>
              </w:drawing>
            </w:r>
          </w:p>
        </w:tc>
      </w:tr>
      <w:tr w:rsidR="00811F34" w:rsidRPr="00012C02" w14:paraId="774F0259" w14:textId="77777777" w:rsidTr="00811F34">
        <w:trPr>
          <w:trHeight w:val="302"/>
          <w:jc w:val="center"/>
        </w:trPr>
        <w:tc>
          <w:tcPr>
            <w:tcW w:w="257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011CF1" w14:textId="39C192E6" w:rsidR="00C8575F" w:rsidRPr="00861438" w:rsidRDefault="00C8575F" w:rsidP="00066A0C">
            <w:pPr>
              <w:pStyle w:val="Descripcin"/>
              <w:jc w:val="center"/>
              <w:rPr>
                <w:rFonts w:eastAsia="Times New Roman"/>
                <w:b w:val="0"/>
                <w:color w:val="000000"/>
                <w:sz w:val="16"/>
                <w:szCs w:val="18"/>
                <w:lang w:eastAsia="es-CL"/>
              </w:rPr>
            </w:pPr>
            <w:bookmarkStart w:id="87" w:name="_Toc419812395"/>
            <w:bookmarkStart w:id="88" w:name="_Toc459726609"/>
            <w:r w:rsidRPr="00861438">
              <w:rPr>
                <w:sz w:val="16"/>
              </w:rPr>
              <w:t xml:space="preserve">Tabla 2:  </w:t>
            </w:r>
            <w:r w:rsidRPr="00861438">
              <w:rPr>
                <w:b w:val="0"/>
                <w:sz w:val="16"/>
              </w:rPr>
              <w:t>Resumen de promedios Horarios de Material Particulado (MP) – 2° Trimestre</w:t>
            </w:r>
            <w:bookmarkEnd w:id="87"/>
            <w:bookmarkEnd w:id="88"/>
          </w:p>
        </w:tc>
        <w:tc>
          <w:tcPr>
            <w:tcW w:w="2427" w:type="pct"/>
            <w:tcBorders>
              <w:top w:val="single" w:sz="4" w:space="0" w:color="auto"/>
              <w:left w:val="single" w:sz="4" w:space="0" w:color="auto"/>
              <w:bottom w:val="single" w:sz="4" w:space="0" w:color="auto"/>
              <w:right w:val="single" w:sz="4" w:space="0" w:color="000000"/>
            </w:tcBorders>
            <w:shd w:val="clear" w:color="auto" w:fill="auto"/>
            <w:vAlign w:val="center"/>
          </w:tcPr>
          <w:p w14:paraId="23907115" w14:textId="30800674" w:rsidR="00C8575F" w:rsidRPr="00861438" w:rsidRDefault="00990C28" w:rsidP="00BD62A5">
            <w:pPr>
              <w:pStyle w:val="Descripcin"/>
              <w:jc w:val="center"/>
              <w:rPr>
                <w:rFonts w:eastAsia="Times New Roman"/>
                <w:b w:val="0"/>
                <w:color w:val="000000"/>
                <w:sz w:val="16"/>
                <w:szCs w:val="18"/>
                <w:lang w:eastAsia="es-CL"/>
              </w:rPr>
            </w:pPr>
            <w:bookmarkStart w:id="89" w:name="_Toc419812396"/>
            <w:bookmarkStart w:id="90" w:name="_Toc459726610"/>
            <w:r w:rsidRPr="00861438">
              <w:rPr>
                <w:sz w:val="16"/>
                <w:szCs w:val="18"/>
              </w:rPr>
              <w:t>Gráfico 4</w:t>
            </w:r>
            <w:r w:rsidR="00CB4E65" w:rsidRPr="00861438">
              <w:rPr>
                <w:sz w:val="16"/>
                <w:szCs w:val="18"/>
              </w:rPr>
              <w:t xml:space="preserve">: </w:t>
            </w:r>
            <w:r w:rsidR="00CB4E65" w:rsidRPr="00861438">
              <w:rPr>
                <w:b w:val="0"/>
                <w:sz w:val="16"/>
                <w:szCs w:val="18"/>
              </w:rPr>
              <w:t xml:space="preserve">Datos MP medidos durante las Horas de </w:t>
            </w:r>
            <w:r w:rsidR="00BD62A5" w:rsidRPr="00861438">
              <w:rPr>
                <w:b w:val="0"/>
                <w:sz w:val="16"/>
                <w:szCs w:val="18"/>
              </w:rPr>
              <w:t>Régimen (R</w:t>
            </w:r>
            <w:r w:rsidR="00CB4E65" w:rsidRPr="00861438">
              <w:rPr>
                <w:b w:val="0"/>
                <w:sz w:val="16"/>
                <w:szCs w:val="18"/>
              </w:rPr>
              <w:t>E)</w:t>
            </w:r>
            <w:bookmarkEnd w:id="89"/>
            <w:bookmarkEnd w:id="90"/>
          </w:p>
        </w:tc>
      </w:tr>
      <w:tr w:rsidR="00811F34" w:rsidRPr="00012C02" w14:paraId="1622CE72" w14:textId="77777777" w:rsidTr="00811F34">
        <w:trPr>
          <w:trHeight w:val="2817"/>
          <w:jc w:val="center"/>
        </w:trPr>
        <w:tc>
          <w:tcPr>
            <w:tcW w:w="2573" w:type="pct"/>
            <w:tcBorders>
              <w:top w:val="nil"/>
              <w:left w:val="single" w:sz="4" w:space="0" w:color="auto"/>
              <w:right w:val="single" w:sz="4" w:space="0" w:color="auto"/>
            </w:tcBorders>
            <w:shd w:val="clear" w:color="auto" w:fill="auto"/>
            <w:noWrap/>
            <w:vAlign w:val="center"/>
            <w:hideMark/>
          </w:tcPr>
          <w:p w14:paraId="5C66357B" w14:textId="7BD2B530" w:rsidR="00697A9B" w:rsidRPr="00012C02" w:rsidRDefault="008C42BB" w:rsidP="0002525C">
            <w:pPr>
              <w:jc w:val="center"/>
              <w:rPr>
                <w:rFonts w:cstheme="minorHAnsi"/>
                <w:b/>
                <w:sz w:val="18"/>
                <w:szCs w:val="20"/>
              </w:rPr>
            </w:pPr>
            <w:r w:rsidRPr="008C42BB">
              <w:rPr>
                <w:rFonts w:cstheme="minorHAnsi"/>
                <w:b/>
                <w:noProof/>
                <w:sz w:val="18"/>
                <w:szCs w:val="20"/>
                <w:lang w:eastAsia="es-CL"/>
              </w:rPr>
              <w:drawing>
                <wp:inline distT="0" distB="0" distL="0" distR="0" wp14:anchorId="1FA999C8" wp14:editId="29F6CAE6">
                  <wp:extent cx="3689350" cy="2030730"/>
                  <wp:effectExtent l="0" t="0" r="6350" b="762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89350" cy="2030730"/>
                          </a:xfrm>
                          <a:prstGeom prst="rect">
                            <a:avLst/>
                          </a:prstGeom>
                          <a:noFill/>
                          <a:ln>
                            <a:noFill/>
                          </a:ln>
                        </pic:spPr>
                      </pic:pic>
                    </a:graphicData>
                  </a:graphic>
                </wp:inline>
              </w:drawing>
            </w:r>
          </w:p>
        </w:tc>
        <w:tc>
          <w:tcPr>
            <w:tcW w:w="2427" w:type="pct"/>
            <w:tcBorders>
              <w:top w:val="nil"/>
              <w:left w:val="single" w:sz="4" w:space="0" w:color="auto"/>
              <w:right w:val="single" w:sz="4" w:space="0" w:color="auto"/>
            </w:tcBorders>
            <w:shd w:val="clear" w:color="auto" w:fill="auto"/>
            <w:vAlign w:val="center"/>
          </w:tcPr>
          <w:p w14:paraId="64B9DFE6" w14:textId="787D09CA" w:rsidR="006C71DB" w:rsidRPr="00012C02" w:rsidRDefault="008C42BB" w:rsidP="0002525C">
            <w:pPr>
              <w:jc w:val="center"/>
              <w:rPr>
                <w:rFonts w:cstheme="minorHAnsi"/>
                <w:b/>
                <w:sz w:val="18"/>
                <w:szCs w:val="20"/>
              </w:rPr>
            </w:pPr>
            <w:r w:rsidRPr="008C42BB">
              <w:rPr>
                <w:rFonts w:cstheme="minorHAnsi"/>
                <w:b/>
                <w:noProof/>
                <w:sz w:val="18"/>
                <w:szCs w:val="20"/>
                <w:lang w:eastAsia="es-CL"/>
              </w:rPr>
              <w:drawing>
                <wp:inline distT="0" distB="0" distL="0" distR="0" wp14:anchorId="7C63C0D9" wp14:editId="5D3940EF">
                  <wp:extent cx="3466465" cy="1849755"/>
                  <wp:effectExtent l="0" t="0" r="63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466465" cy="1849755"/>
                          </a:xfrm>
                          <a:prstGeom prst="rect">
                            <a:avLst/>
                          </a:prstGeom>
                          <a:noFill/>
                          <a:ln>
                            <a:noFill/>
                          </a:ln>
                        </pic:spPr>
                      </pic:pic>
                    </a:graphicData>
                  </a:graphic>
                </wp:inline>
              </w:drawing>
            </w:r>
          </w:p>
          <w:p w14:paraId="5D8017ED" w14:textId="7089DDF4" w:rsidR="00697A9B" w:rsidRPr="00012C02" w:rsidRDefault="00697A9B" w:rsidP="0002525C">
            <w:pPr>
              <w:jc w:val="center"/>
              <w:rPr>
                <w:rFonts w:cstheme="minorHAnsi"/>
                <w:b/>
                <w:sz w:val="18"/>
                <w:szCs w:val="20"/>
              </w:rPr>
            </w:pPr>
          </w:p>
        </w:tc>
      </w:tr>
      <w:tr w:rsidR="00811F34" w:rsidRPr="00012C02" w14:paraId="45B4427B" w14:textId="77777777" w:rsidTr="00811F34">
        <w:trPr>
          <w:trHeight w:val="370"/>
          <w:jc w:val="center"/>
        </w:trPr>
        <w:tc>
          <w:tcPr>
            <w:tcW w:w="257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8BACED" w14:textId="67911CDD" w:rsidR="006C71DB" w:rsidRPr="00861438" w:rsidRDefault="00BD62A5" w:rsidP="00BD62A5">
            <w:pPr>
              <w:pStyle w:val="Descripcin"/>
              <w:jc w:val="center"/>
              <w:rPr>
                <w:rFonts w:eastAsia="Times New Roman"/>
                <w:b w:val="0"/>
                <w:color w:val="000000"/>
                <w:sz w:val="16"/>
                <w:szCs w:val="18"/>
                <w:lang w:eastAsia="es-CL"/>
              </w:rPr>
            </w:pPr>
            <w:bookmarkStart w:id="91" w:name="_Toc459726611"/>
            <w:r w:rsidRPr="004A1201">
              <w:rPr>
                <w:sz w:val="16"/>
                <w:szCs w:val="18"/>
              </w:rPr>
              <w:t>Tabla 3</w:t>
            </w:r>
            <w:r w:rsidRPr="004A1201">
              <w:rPr>
                <w:b w:val="0"/>
                <w:sz w:val="16"/>
                <w:szCs w:val="18"/>
              </w:rPr>
              <w:t>:  Resumen de promedios Horarios de Dióxido de Azufre (SO</w:t>
            </w:r>
            <w:r w:rsidRPr="004A1201">
              <w:rPr>
                <w:b w:val="0"/>
                <w:sz w:val="16"/>
                <w:szCs w:val="18"/>
                <w:vertAlign w:val="subscript"/>
              </w:rPr>
              <w:t>2</w:t>
            </w:r>
            <w:r w:rsidRPr="004A1201">
              <w:rPr>
                <w:b w:val="0"/>
                <w:sz w:val="16"/>
                <w:szCs w:val="18"/>
              </w:rPr>
              <w:t>) – 2° Trimestre</w:t>
            </w:r>
            <w:bookmarkEnd w:id="91"/>
          </w:p>
        </w:tc>
        <w:tc>
          <w:tcPr>
            <w:tcW w:w="2427" w:type="pct"/>
            <w:tcBorders>
              <w:top w:val="single" w:sz="4" w:space="0" w:color="auto"/>
              <w:left w:val="single" w:sz="4" w:space="0" w:color="auto"/>
              <w:bottom w:val="single" w:sz="4" w:space="0" w:color="auto"/>
              <w:right w:val="single" w:sz="4" w:space="0" w:color="000000"/>
            </w:tcBorders>
            <w:shd w:val="clear" w:color="auto" w:fill="auto"/>
            <w:vAlign w:val="center"/>
          </w:tcPr>
          <w:p w14:paraId="25A1A7EF" w14:textId="6D4E30CD" w:rsidR="006C71DB" w:rsidRPr="00861438" w:rsidRDefault="00811F34" w:rsidP="00BD62A5">
            <w:pPr>
              <w:pStyle w:val="Descripcin"/>
              <w:jc w:val="center"/>
              <w:rPr>
                <w:rFonts w:eastAsia="Times New Roman"/>
                <w:b w:val="0"/>
                <w:color w:val="000000"/>
                <w:sz w:val="16"/>
                <w:szCs w:val="18"/>
                <w:lang w:eastAsia="es-CL"/>
              </w:rPr>
            </w:pPr>
            <w:bookmarkStart w:id="92" w:name="_Toc459726612"/>
            <w:r w:rsidRPr="00861438">
              <w:rPr>
                <w:sz w:val="16"/>
                <w:szCs w:val="18"/>
              </w:rPr>
              <w:t xml:space="preserve">Gráfico 5: </w:t>
            </w:r>
            <w:r w:rsidRPr="004A1201">
              <w:rPr>
                <w:b w:val="0"/>
                <w:sz w:val="16"/>
                <w:szCs w:val="18"/>
              </w:rPr>
              <w:t>Datos SO</w:t>
            </w:r>
            <w:r w:rsidRPr="004A1201">
              <w:rPr>
                <w:b w:val="0"/>
                <w:sz w:val="16"/>
                <w:szCs w:val="18"/>
                <w:vertAlign w:val="subscript"/>
              </w:rPr>
              <w:t xml:space="preserve">2 </w:t>
            </w:r>
            <w:r w:rsidRPr="004A1201">
              <w:rPr>
                <w:b w:val="0"/>
                <w:sz w:val="16"/>
                <w:szCs w:val="18"/>
              </w:rPr>
              <w:t>medidos durante las Horas de Régimen (RE)</w:t>
            </w:r>
            <w:bookmarkEnd w:id="92"/>
          </w:p>
        </w:tc>
      </w:tr>
      <w:tr w:rsidR="00811F34" w:rsidRPr="00012C02" w14:paraId="1E66F4BC" w14:textId="77777777" w:rsidTr="00811F34">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C792401" w14:textId="15C584B3" w:rsidR="00811F34" w:rsidRDefault="006875D6" w:rsidP="00BD62A5">
            <w:pPr>
              <w:pStyle w:val="Descripcin"/>
              <w:jc w:val="center"/>
              <w:rPr>
                <w:szCs w:val="18"/>
              </w:rPr>
            </w:pPr>
            <w:bookmarkStart w:id="93" w:name="_Toc452558112"/>
            <w:bookmarkStart w:id="94" w:name="_Toc458523231"/>
            <w:bookmarkStart w:id="95" w:name="_Toc458524210"/>
            <w:bookmarkStart w:id="96" w:name="_Toc459726613"/>
            <w:r w:rsidRPr="006875D6">
              <w:rPr>
                <w:noProof/>
                <w:szCs w:val="18"/>
                <w:lang w:eastAsia="es-CL"/>
              </w:rPr>
              <w:drawing>
                <wp:inline distT="0" distB="0" distL="0" distR="0" wp14:anchorId="2C013F59" wp14:editId="7CFF6392">
                  <wp:extent cx="4338320" cy="2468703"/>
                  <wp:effectExtent l="0" t="0" r="5080" b="825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354719" cy="2478035"/>
                          </a:xfrm>
                          <a:prstGeom prst="rect">
                            <a:avLst/>
                          </a:prstGeom>
                          <a:noFill/>
                          <a:ln>
                            <a:noFill/>
                          </a:ln>
                        </pic:spPr>
                      </pic:pic>
                    </a:graphicData>
                  </a:graphic>
                </wp:inline>
              </w:drawing>
            </w:r>
            <w:bookmarkEnd w:id="93"/>
            <w:bookmarkEnd w:id="94"/>
            <w:bookmarkEnd w:id="95"/>
            <w:bookmarkEnd w:id="96"/>
          </w:p>
        </w:tc>
      </w:tr>
      <w:tr w:rsidR="00811F34" w:rsidRPr="00012C02" w14:paraId="4B7B5E33" w14:textId="77777777" w:rsidTr="00811F34">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C3E421F" w14:textId="19F1541D" w:rsidR="00811F34" w:rsidRDefault="00811F34" w:rsidP="00BD62A5">
            <w:pPr>
              <w:pStyle w:val="Descripcin"/>
              <w:jc w:val="center"/>
              <w:rPr>
                <w:szCs w:val="18"/>
              </w:rPr>
            </w:pPr>
            <w:bookmarkStart w:id="97" w:name="_Toc459726614"/>
            <w:r w:rsidRPr="00811F34">
              <w:t xml:space="preserve">Tabla 4:  </w:t>
            </w:r>
            <w:r w:rsidRPr="00811F34">
              <w:rPr>
                <w:b w:val="0"/>
              </w:rPr>
              <w:t>Resumen de promedios Horarios de Óxidos de Nitrógeno (NO</w:t>
            </w:r>
            <w:r w:rsidRPr="004A1201">
              <w:rPr>
                <w:b w:val="0"/>
                <w:vertAlign w:val="subscript"/>
              </w:rPr>
              <w:t>X</w:t>
            </w:r>
            <w:r w:rsidRPr="00811F34">
              <w:rPr>
                <w:b w:val="0"/>
              </w:rPr>
              <w:t>) – 2° Trimestre</w:t>
            </w:r>
            <w:bookmarkEnd w:id="97"/>
          </w:p>
        </w:tc>
      </w:tr>
    </w:tbl>
    <w:p w14:paraId="3E39B822" w14:textId="77777777" w:rsidR="00E10352" w:rsidRDefault="00E10352" w:rsidP="00E10352">
      <w:pPr>
        <w:pStyle w:val="Ttulo2"/>
        <w:numPr>
          <w:ilvl w:val="0"/>
          <w:numId w:val="0"/>
        </w:numPr>
      </w:pPr>
    </w:p>
    <w:p w14:paraId="59FF335C" w14:textId="77777777" w:rsidR="00E10352" w:rsidRDefault="00E10352">
      <w:pPr>
        <w:jc w:val="left"/>
        <w:rPr>
          <w:rFonts w:cstheme="minorHAnsi"/>
          <w:b/>
          <w:sz w:val="24"/>
          <w:szCs w:val="20"/>
        </w:rPr>
      </w:pPr>
      <w:r>
        <w:br w:type="page"/>
      </w:r>
    </w:p>
    <w:p w14:paraId="76652C3A" w14:textId="4759C59F" w:rsidR="00117E5A" w:rsidRPr="00012C02" w:rsidRDefault="00117E5A" w:rsidP="00117E5A">
      <w:pPr>
        <w:pStyle w:val="Ttulo2"/>
      </w:pPr>
      <w:bookmarkStart w:id="98" w:name="_Toc459726615"/>
      <w:r w:rsidRPr="00012C02">
        <w:t>Resumen de datos reportados durante el 3</w:t>
      </w:r>
      <w:r w:rsidRPr="00012C02">
        <w:rPr>
          <w:vertAlign w:val="superscript"/>
        </w:rPr>
        <w:t>er</w:t>
      </w:r>
      <w:r w:rsidRPr="00012C02">
        <w:t xml:space="preserve"> reporte trimestral.</w:t>
      </w:r>
      <w:bookmarkEnd w:id="98"/>
    </w:p>
    <w:p w14:paraId="225E9D81" w14:textId="77777777" w:rsidR="00117E5A" w:rsidRPr="00012C02" w:rsidRDefault="00117E5A" w:rsidP="00117E5A"/>
    <w:tbl>
      <w:tblPr>
        <w:tblStyle w:val="Tablaconcuadrcula"/>
        <w:tblW w:w="5000" w:type="pct"/>
        <w:tblLook w:val="04A0" w:firstRow="1" w:lastRow="0" w:firstColumn="1" w:lastColumn="0" w:noHBand="0" w:noVBand="1"/>
      </w:tblPr>
      <w:tblGrid>
        <w:gridCol w:w="13562"/>
      </w:tblGrid>
      <w:tr w:rsidR="00117E5A" w:rsidRPr="00743688" w14:paraId="43B1060F" w14:textId="77777777" w:rsidTr="004C3DB6">
        <w:trPr>
          <w:trHeight w:val="319"/>
        </w:trPr>
        <w:tc>
          <w:tcPr>
            <w:tcW w:w="5000" w:type="pct"/>
            <w:tcBorders>
              <w:bottom w:val="single" w:sz="4" w:space="0" w:color="auto"/>
            </w:tcBorders>
          </w:tcPr>
          <w:p w14:paraId="22CD1370" w14:textId="77777777" w:rsidR="00117E5A" w:rsidRPr="00743688" w:rsidRDefault="00117E5A" w:rsidP="004C3DB6">
            <w:pPr>
              <w:rPr>
                <w:sz w:val="18"/>
                <w:szCs w:val="18"/>
              </w:rPr>
            </w:pPr>
            <w:r w:rsidRPr="00743688">
              <w:rPr>
                <w:b/>
                <w:sz w:val="18"/>
                <w:szCs w:val="18"/>
              </w:rPr>
              <w:t xml:space="preserve">Exigencia (s): </w:t>
            </w:r>
            <w:r w:rsidRPr="00743688">
              <w:rPr>
                <w:sz w:val="18"/>
                <w:szCs w:val="18"/>
              </w:rPr>
              <w:t xml:space="preserve"> </w:t>
            </w:r>
          </w:p>
          <w:p w14:paraId="719C7C17" w14:textId="77777777" w:rsidR="00A87DC9" w:rsidRPr="00743688" w:rsidRDefault="00A87DC9" w:rsidP="00A87DC9">
            <w:pPr>
              <w:pStyle w:val="Prrafodelista"/>
              <w:numPr>
                <w:ilvl w:val="0"/>
                <w:numId w:val="6"/>
              </w:numPr>
              <w:ind w:left="426"/>
              <w:rPr>
                <w:sz w:val="18"/>
                <w:szCs w:val="18"/>
              </w:rPr>
            </w:pPr>
            <w:r w:rsidRPr="00743688">
              <w:rPr>
                <w:sz w:val="18"/>
                <w:szCs w:val="18"/>
              </w:rPr>
              <w:t xml:space="preserve">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w:t>
            </w:r>
            <w:proofErr w:type="spellStart"/>
            <w:r w:rsidRPr="00743688">
              <w:rPr>
                <w:sz w:val="18"/>
                <w:szCs w:val="18"/>
              </w:rPr>
              <w:t>NOx</w:t>
            </w:r>
            <w:proofErr w:type="spellEnd"/>
            <w:r w:rsidRPr="00743688">
              <w:rPr>
                <w:sz w:val="18"/>
                <w:szCs w:val="18"/>
              </w:rPr>
              <w:t xml:space="preserve"> con anterioridad a esta fecha y de 5 años en aquellas zonas que no se encuentren declaradas como latentes o saturadas por dichos contaminantes.</w:t>
            </w:r>
          </w:p>
          <w:p w14:paraId="1B516D07" w14:textId="77777777" w:rsidR="00A87DC9" w:rsidRPr="00743688" w:rsidRDefault="00A87DC9" w:rsidP="00A87DC9">
            <w:pPr>
              <w:pStyle w:val="Prrafodelista"/>
              <w:ind w:left="426"/>
              <w:rPr>
                <w:sz w:val="18"/>
                <w:szCs w:val="18"/>
              </w:rPr>
            </w:pPr>
            <w:r w:rsidRPr="00743688">
              <w:rPr>
                <w:sz w:val="18"/>
                <w:szCs w:val="18"/>
              </w:rPr>
              <w:t>Por su parte, las fuentes emisoras nuevas deberán cumplir con los valores límites de emisión de las Tablas Nº 2 y Nº 3 desde la entrada en vigencia del presente decreto.</w:t>
            </w:r>
          </w:p>
          <w:p w14:paraId="1DD063F6" w14:textId="77777777" w:rsidR="00A87DC9" w:rsidRPr="00743688" w:rsidRDefault="00A87DC9" w:rsidP="00A87DC9">
            <w:pPr>
              <w:pStyle w:val="Prrafodelista"/>
              <w:ind w:left="426"/>
              <w:rPr>
                <w:rFonts w:cstheme="minorHAnsi"/>
                <w:sz w:val="18"/>
                <w:szCs w:val="18"/>
              </w:rPr>
            </w:pPr>
          </w:p>
          <w:p w14:paraId="5E97939B" w14:textId="77777777" w:rsidR="00A87DC9" w:rsidRPr="00743688" w:rsidRDefault="00A87DC9" w:rsidP="00A87DC9">
            <w:pPr>
              <w:pStyle w:val="Prrafodelista"/>
              <w:numPr>
                <w:ilvl w:val="0"/>
                <w:numId w:val="6"/>
              </w:numPr>
              <w:ind w:left="426"/>
              <w:rPr>
                <w:rFonts w:cstheme="minorHAnsi"/>
                <w:sz w:val="18"/>
                <w:szCs w:val="18"/>
              </w:rPr>
            </w:pPr>
            <w:r w:rsidRPr="00743688">
              <w:rPr>
                <w:rFonts w:cstheme="minorHAnsi"/>
                <w:sz w:val="18"/>
                <w:szCs w:val="18"/>
              </w:rPr>
              <w:t>Artículo 12° del D.S. N°13/2011: “Los titulares de las fuentes emisoras presentarán… un reporte del monitoreo continuo de emisiones, trimestralmente, durante un año calendario,…”</w:t>
            </w:r>
          </w:p>
          <w:p w14:paraId="780686D5" w14:textId="77777777" w:rsidR="00A87DC9" w:rsidRPr="00743688" w:rsidRDefault="00A87DC9" w:rsidP="00A87DC9">
            <w:pPr>
              <w:pStyle w:val="Prrafodelista"/>
              <w:ind w:left="426"/>
              <w:rPr>
                <w:rFonts w:cstheme="minorHAnsi"/>
                <w:sz w:val="18"/>
                <w:szCs w:val="18"/>
              </w:rPr>
            </w:pPr>
          </w:p>
          <w:p w14:paraId="2D6F9E4E" w14:textId="77777777" w:rsidR="00A87DC9" w:rsidRPr="00743688" w:rsidRDefault="00A87DC9" w:rsidP="00A87DC9">
            <w:pPr>
              <w:pStyle w:val="Prrafodelista"/>
              <w:numPr>
                <w:ilvl w:val="0"/>
                <w:numId w:val="6"/>
              </w:numPr>
              <w:ind w:left="426"/>
              <w:rPr>
                <w:rFonts w:cstheme="minorHAnsi"/>
                <w:sz w:val="18"/>
                <w:szCs w:val="18"/>
              </w:rPr>
            </w:pPr>
            <w:r w:rsidRPr="00743688">
              <w:rPr>
                <w:rFonts w:cstheme="minorHAnsi"/>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18D2CE" w14:textId="77777777" w:rsidR="00A87DC9" w:rsidRPr="00743688" w:rsidRDefault="00A87DC9" w:rsidP="00A87DC9">
            <w:pPr>
              <w:pStyle w:val="Prrafodelista"/>
              <w:ind w:left="426"/>
              <w:rPr>
                <w:rFonts w:cstheme="minorHAnsi"/>
                <w:sz w:val="18"/>
                <w:szCs w:val="18"/>
              </w:rPr>
            </w:pPr>
          </w:p>
          <w:p w14:paraId="095BF2B8" w14:textId="77777777" w:rsidR="00A87DC9" w:rsidRPr="00743688" w:rsidRDefault="00A87DC9" w:rsidP="00A87DC9">
            <w:pPr>
              <w:pStyle w:val="Prrafodelista"/>
              <w:numPr>
                <w:ilvl w:val="0"/>
                <w:numId w:val="6"/>
              </w:numPr>
              <w:ind w:left="426"/>
              <w:rPr>
                <w:rFonts w:cstheme="minorHAnsi"/>
                <w:sz w:val="18"/>
                <w:szCs w:val="18"/>
              </w:rPr>
            </w:pPr>
            <w:r w:rsidRPr="00743688">
              <w:rPr>
                <w:rFonts w:cstheme="minorHAnsi"/>
                <w:sz w:val="18"/>
                <w:szCs w:val="18"/>
              </w:rPr>
              <w:t xml:space="preserve">Punto N° 5, letra a, de la Interpretación Administrativa del D.S. N°13 (Circular </w:t>
            </w:r>
            <w:proofErr w:type="spellStart"/>
            <w:r w:rsidRPr="00743688">
              <w:rPr>
                <w:rFonts w:cstheme="minorHAnsi"/>
                <w:sz w:val="18"/>
                <w:szCs w:val="18"/>
              </w:rPr>
              <w:t>IN.AD.N°</w:t>
            </w:r>
            <w:proofErr w:type="spellEnd"/>
            <w:r w:rsidRPr="00743688">
              <w:rPr>
                <w:rFonts w:cstheme="minorHAnsi"/>
                <w:sz w:val="18"/>
                <w:szCs w:val="18"/>
              </w:rPr>
              <w:t xml:space="preserve"> 1/2015): “Para el caso de MP, SO2 y </w:t>
            </w:r>
            <w:proofErr w:type="spellStart"/>
            <w:r w:rsidRPr="00743688">
              <w:rPr>
                <w:rFonts w:cstheme="minorHAnsi"/>
                <w:sz w:val="18"/>
                <w:szCs w:val="18"/>
              </w:rPr>
              <w:t>NOx</w:t>
            </w:r>
            <w:proofErr w:type="spellEnd"/>
            <w:r w:rsidRPr="00743688">
              <w:rPr>
                <w:rFonts w:cstheme="minorHAnsi"/>
                <w:sz w:val="18"/>
                <w:szCs w:val="18"/>
              </w:rPr>
              <w:t>,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14:paraId="277B3411" w14:textId="77777777" w:rsidR="00A87DC9" w:rsidRPr="00743688" w:rsidRDefault="00A87DC9" w:rsidP="00A87DC9">
            <w:pPr>
              <w:pStyle w:val="Prrafodelista"/>
              <w:ind w:left="426"/>
              <w:rPr>
                <w:rFonts w:cstheme="minorHAnsi"/>
                <w:sz w:val="18"/>
                <w:szCs w:val="18"/>
              </w:rPr>
            </w:pPr>
          </w:p>
          <w:p w14:paraId="74C84FF9" w14:textId="3C8944FF" w:rsidR="00B83754" w:rsidRPr="00743688" w:rsidRDefault="00A87DC9" w:rsidP="00A87DC9">
            <w:pPr>
              <w:pStyle w:val="Prrafodelista"/>
              <w:numPr>
                <w:ilvl w:val="0"/>
                <w:numId w:val="6"/>
              </w:numPr>
              <w:ind w:left="426"/>
              <w:rPr>
                <w:b/>
                <w:sz w:val="18"/>
                <w:szCs w:val="18"/>
              </w:rPr>
            </w:pPr>
            <w:r w:rsidRPr="00743688">
              <w:rPr>
                <w:rFonts w:cstheme="minorHAnsi"/>
                <w:sz w:val="18"/>
                <w:szCs w:val="18"/>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117E5A" w:rsidRPr="00743688" w14:paraId="6E0C7259" w14:textId="77777777" w:rsidTr="004C3DB6">
        <w:trPr>
          <w:trHeight w:val="627"/>
        </w:trPr>
        <w:tc>
          <w:tcPr>
            <w:tcW w:w="5000" w:type="pct"/>
          </w:tcPr>
          <w:p w14:paraId="7C6B4DEF" w14:textId="3EB6124C" w:rsidR="00117E5A" w:rsidRPr="00743688" w:rsidRDefault="00117E5A" w:rsidP="004C3DB6">
            <w:pPr>
              <w:rPr>
                <w:sz w:val="18"/>
                <w:szCs w:val="18"/>
              </w:rPr>
            </w:pPr>
            <w:r w:rsidRPr="00743688">
              <w:rPr>
                <w:sz w:val="18"/>
                <w:szCs w:val="18"/>
              </w:rPr>
              <w:t>Con relación a los datos del  3</w:t>
            </w:r>
            <w:r w:rsidRPr="00743688">
              <w:rPr>
                <w:sz w:val="18"/>
                <w:szCs w:val="18"/>
                <w:vertAlign w:val="superscript"/>
              </w:rPr>
              <w:t>er</w:t>
            </w:r>
            <w:r w:rsidRPr="00743688">
              <w:rPr>
                <w:sz w:val="18"/>
                <w:szCs w:val="18"/>
              </w:rPr>
              <w:t xml:space="preserve"> reporte trimes</w:t>
            </w:r>
            <w:r w:rsidR="00A87DC9" w:rsidRPr="00743688">
              <w:rPr>
                <w:sz w:val="18"/>
                <w:szCs w:val="18"/>
              </w:rPr>
              <w:t>tral</w:t>
            </w:r>
            <w:r w:rsidRPr="00743688">
              <w:rPr>
                <w:sz w:val="18"/>
                <w:szCs w:val="18"/>
              </w:rPr>
              <w:t>, es posible indicar que:</w:t>
            </w:r>
          </w:p>
          <w:p w14:paraId="244380EA" w14:textId="77777777" w:rsidR="00A87DC9" w:rsidRPr="00743688" w:rsidRDefault="00A87DC9" w:rsidP="00A87DC9">
            <w:pPr>
              <w:pStyle w:val="Prrafodelista"/>
              <w:numPr>
                <w:ilvl w:val="0"/>
                <w:numId w:val="10"/>
              </w:numPr>
              <w:rPr>
                <w:sz w:val="18"/>
                <w:szCs w:val="18"/>
              </w:rPr>
            </w:pPr>
            <w:r w:rsidRPr="00743688">
              <w:rPr>
                <w:sz w:val="18"/>
                <w:szCs w:val="18"/>
              </w:rPr>
              <w:t>El titular presenta para su evaluación el reporte del monitoreo continuo de emisiones correspondiente al 3</w:t>
            </w:r>
            <w:r w:rsidRPr="00743688">
              <w:rPr>
                <w:sz w:val="18"/>
                <w:szCs w:val="18"/>
                <w:vertAlign w:val="superscript"/>
              </w:rPr>
              <w:t>er</w:t>
            </w:r>
            <w:r w:rsidRPr="00743688">
              <w:rPr>
                <w:sz w:val="18"/>
                <w:szCs w:val="18"/>
              </w:rPr>
              <w:t xml:space="preserve"> trimestre.</w:t>
            </w:r>
          </w:p>
          <w:p w14:paraId="4CB55544" w14:textId="77777777" w:rsidR="00A87DC9" w:rsidRPr="00743688" w:rsidRDefault="00A87DC9" w:rsidP="00A87DC9">
            <w:pPr>
              <w:pStyle w:val="Prrafodelista"/>
              <w:numPr>
                <w:ilvl w:val="0"/>
                <w:numId w:val="10"/>
              </w:numPr>
              <w:rPr>
                <w:sz w:val="18"/>
                <w:szCs w:val="18"/>
              </w:rPr>
            </w:pPr>
            <w:r w:rsidRPr="00743688">
              <w:rPr>
                <w:sz w:val="18"/>
                <w:szCs w:val="18"/>
              </w:rPr>
              <w:t>El reporte incluye las respectivas “horas de funcionamiento” de la fuente (Encendido, Régimen, Apagado y fallas).</w:t>
            </w:r>
          </w:p>
          <w:p w14:paraId="6394FDBF" w14:textId="77777777" w:rsidR="00A87DC9" w:rsidRPr="00743688" w:rsidRDefault="00A87DC9" w:rsidP="00A87DC9">
            <w:pPr>
              <w:pStyle w:val="Prrafodelista"/>
              <w:numPr>
                <w:ilvl w:val="0"/>
                <w:numId w:val="10"/>
              </w:numPr>
              <w:rPr>
                <w:sz w:val="18"/>
                <w:szCs w:val="18"/>
              </w:rPr>
            </w:pPr>
            <w:r w:rsidRPr="00743688">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14:paraId="65D785BD" w14:textId="77777777" w:rsidR="00A87DC9" w:rsidRPr="00743688" w:rsidRDefault="00A87DC9" w:rsidP="00A87DC9">
            <w:pPr>
              <w:pStyle w:val="Prrafodelista"/>
              <w:numPr>
                <w:ilvl w:val="0"/>
                <w:numId w:val="10"/>
              </w:numPr>
              <w:rPr>
                <w:rFonts w:cstheme="minorHAnsi"/>
                <w:sz w:val="18"/>
                <w:szCs w:val="18"/>
              </w:rPr>
            </w:pPr>
            <w:r w:rsidRPr="00743688">
              <w:rPr>
                <w:rFonts w:cstheme="minorHAnsi"/>
                <w:sz w:val="18"/>
                <w:szCs w:val="18"/>
              </w:rPr>
              <w:t xml:space="preserve">Para el caso del parámetro </w:t>
            </w:r>
            <w:proofErr w:type="spellStart"/>
            <w:r w:rsidRPr="00743688">
              <w:rPr>
                <w:rFonts w:cstheme="minorHAnsi"/>
                <w:sz w:val="18"/>
                <w:szCs w:val="18"/>
              </w:rPr>
              <w:t>NOx</w:t>
            </w:r>
            <w:proofErr w:type="spellEnd"/>
            <w:r w:rsidRPr="00743688">
              <w:rPr>
                <w:rFonts w:cstheme="minorHAnsi"/>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14:paraId="7D8BF711" w14:textId="77777777" w:rsidR="00380DF1" w:rsidRPr="00743688" w:rsidRDefault="00380DF1" w:rsidP="00380DF1">
            <w:pPr>
              <w:rPr>
                <w:rFonts w:cstheme="minorHAnsi"/>
                <w:sz w:val="18"/>
                <w:szCs w:val="18"/>
              </w:rPr>
            </w:pPr>
          </w:p>
          <w:p w14:paraId="0DCF36B7" w14:textId="77777777" w:rsidR="00380DF1" w:rsidRPr="00743688" w:rsidRDefault="00380DF1" w:rsidP="00380DF1">
            <w:pPr>
              <w:rPr>
                <w:rFonts w:cstheme="minorHAnsi"/>
                <w:sz w:val="18"/>
                <w:szCs w:val="18"/>
              </w:rPr>
            </w:pPr>
          </w:p>
          <w:p w14:paraId="6172D302" w14:textId="77777777" w:rsidR="00380DF1" w:rsidRPr="00743688" w:rsidRDefault="00380DF1" w:rsidP="00380DF1">
            <w:pPr>
              <w:rPr>
                <w:rFonts w:cstheme="minorHAnsi"/>
                <w:sz w:val="18"/>
                <w:szCs w:val="18"/>
              </w:rPr>
            </w:pPr>
          </w:p>
          <w:p w14:paraId="0D15ED57" w14:textId="77777777" w:rsidR="00380DF1" w:rsidRPr="00743688" w:rsidRDefault="00380DF1" w:rsidP="00380DF1">
            <w:pPr>
              <w:rPr>
                <w:rFonts w:cstheme="minorHAnsi"/>
                <w:sz w:val="18"/>
                <w:szCs w:val="18"/>
              </w:rPr>
            </w:pPr>
          </w:p>
          <w:p w14:paraId="1D3ECE84" w14:textId="77777777" w:rsidR="00380DF1" w:rsidRPr="00743688" w:rsidRDefault="00380DF1" w:rsidP="00380DF1">
            <w:pPr>
              <w:rPr>
                <w:rFonts w:cstheme="minorHAnsi"/>
                <w:sz w:val="18"/>
                <w:szCs w:val="18"/>
              </w:rPr>
            </w:pPr>
          </w:p>
          <w:p w14:paraId="0D85625E" w14:textId="77777777" w:rsidR="00380DF1" w:rsidRPr="00743688" w:rsidRDefault="00380DF1" w:rsidP="00380DF1">
            <w:pPr>
              <w:rPr>
                <w:rFonts w:cstheme="minorHAnsi"/>
                <w:sz w:val="18"/>
                <w:szCs w:val="18"/>
              </w:rPr>
            </w:pPr>
          </w:p>
          <w:p w14:paraId="511B5D68" w14:textId="77777777" w:rsidR="00380DF1" w:rsidRPr="00743688" w:rsidRDefault="00380DF1" w:rsidP="00380DF1">
            <w:pPr>
              <w:rPr>
                <w:rFonts w:cstheme="minorHAnsi"/>
                <w:sz w:val="18"/>
                <w:szCs w:val="18"/>
              </w:rPr>
            </w:pPr>
          </w:p>
          <w:p w14:paraId="69E8D515" w14:textId="77777777" w:rsidR="00A87DC9" w:rsidRPr="00743688" w:rsidRDefault="00A87DC9" w:rsidP="004C3DB6">
            <w:pPr>
              <w:rPr>
                <w:sz w:val="18"/>
                <w:szCs w:val="18"/>
              </w:rPr>
            </w:pPr>
          </w:p>
          <w:tbl>
            <w:tblPr>
              <w:tblStyle w:val="Tablaconcuadrcula"/>
              <w:tblW w:w="13352" w:type="dxa"/>
              <w:tblInd w:w="137" w:type="dxa"/>
              <w:tblLook w:val="04A0" w:firstRow="1" w:lastRow="0" w:firstColumn="1" w:lastColumn="0" w:noHBand="0" w:noVBand="1"/>
            </w:tblPr>
            <w:tblGrid>
              <w:gridCol w:w="1872"/>
              <w:gridCol w:w="3982"/>
              <w:gridCol w:w="4243"/>
              <w:gridCol w:w="3255"/>
            </w:tblGrid>
            <w:tr w:rsidR="00DA706D" w:rsidRPr="00743688" w14:paraId="5CC35C7D" w14:textId="77777777" w:rsidTr="00024FD6">
              <w:trPr>
                <w:trHeight w:val="165"/>
                <w:tblHeader/>
              </w:trPr>
              <w:tc>
                <w:tcPr>
                  <w:tcW w:w="701" w:type="pct"/>
                  <w:vMerge w:val="restart"/>
                  <w:shd w:val="clear" w:color="auto" w:fill="D9D9D9" w:themeFill="background1" w:themeFillShade="D9"/>
                  <w:vAlign w:val="center"/>
                </w:tcPr>
                <w:p w14:paraId="3B99C66E" w14:textId="77777777" w:rsidR="00DA706D" w:rsidRPr="00743688" w:rsidRDefault="00DA706D" w:rsidP="004C3DB6">
                  <w:pPr>
                    <w:spacing w:line="276" w:lineRule="auto"/>
                    <w:jc w:val="center"/>
                    <w:rPr>
                      <w:rFonts w:cstheme="minorHAnsi"/>
                      <w:b/>
                      <w:sz w:val="18"/>
                      <w:szCs w:val="18"/>
                    </w:rPr>
                  </w:pPr>
                  <w:r w:rsidRPr="00743688">
                    <w:rPr>
                      <w:rFonts w:cstheme="minorHAnsi"/>
                      <w:b/>
                      <w:sz w:val="18"/>
                      <w:szCs w:val="18"/>
                    </w:rPr>
                    <w:t>Período de operación</w:t>
                  </w:r>
                </w:p>
              </w:tc>
              <w:tc>
                <w:tcPr>
                  <w:tcW w:w="4299" w:type="pct"/>
                  <w:gridSpan w:val="3"/>
                  <w:tcBorders>
                    <w:bottom w:val="single" w:sz="4" w:space="0" w:color="auto"/>
                  </w:tcBorders>
                  <w:shd w:val="clear" w:color="auto" w:fill="D9D9D9" w:themeFill="background1" w:themeFillShade="D9"/>
                  <w:vAlign w:val="center"/>
                </w:tcPr>
                <w:p w14:paraId="155E4680" w14:textId="77777777" w:rsidR="00DA706D" w:rsidRPr="00743688" w:rsidRDefault="00DA706D" w:rsidP="004C3DB6">
                  <w:pPr>
                    <w:spacing w:line="276" w:lineRule="auto"/>
                    <w:jc w:val="center"/>
                    <w:rPr>
                      <w:rFonts w:cstheme="minorHAnsi"/>
                      <w:b/>
                      <w:sz w:val="18"/>
                      <w:szCs w:val="18"/>
                    </w:rPr>
                  </w:pPr>
                  <w:r w:rsidRPr="00743688">
                    <w:rPr>
                      <w:rFonts w:cstheme="minorHAnsi"/>
                      <w:b/>
                      <w:sz w:val="18"/>
                      <w:szCs w:val="18"/>
                    </w:rPr>
                    <w:t>Hechos Constatados y Observaciones</w:t>
                  </w:r>
                </w:p>
              </w:tc>
            </w:tr>
            <w:tr w:rsidR="00B22A14" w:rsidRPr="00743688" w14:paraId="1224F932" w14:textId="77777777" w:rsidTr="00A24593">
              <w:trPr>
                <w:trHeight w:val="165"/>
                <w:tblHeader/>
              </w:trPr>
              <w:tc>
                <w:tcPr>
                  <w:tcW w:w="701" w:type="pct"/>
                  <w:vMerge/>
                  <w:tcBorders>
                    <w:bottom w:val="single" w:sz="4" w:space="0" w:color="auto"/>
                  </w:tcBorders>
                  <w:shd w:val="clear" w:color="auto" w:fill="D9D9D9" w:themeFill="background1" w:themeFillShade="D9"/>
                  <w:vAlign w:val="center"/>
                </w:tcPr>
                <w:p w14:paraId="6E7BDEC3" w14:textId="77777777" w:rsidR="00B22A14" w:rsidRPr="00743688" w:rsidRDefault="00B22A14" w:rsidP="00B22A14">
                  <w:pPr>
                    <w:spacing w:line="276" w:lineRule="auto"/>
                    <w:jc w:val="center"/>
                    <w:rPr>
                      <w:rFonts w:cstheme="minorHAnsi"/>
                      <w:b/>
                      <w:sz w:val="18"/>
                      <w:szCs w:val="18"/>
                    </w:rPr>
                  </w:pPr>
                </w:p>
              </w:tc>
              <w:tc>
                <w:tcPr>
                  <w:tcW w:w="1491" w:type="pct"/>
                  <w:tcBorders>
                    <w:bottom w:val="single" w:sz="4" w:space="0" w:color="auto"/>
                  </w:tcBorders>
                  <w:shd w:val="clear" w:color="auto" w:fill="D9D9D9" w:themeFill="background1" w:themeFillShade="D9"/>
                  <w:vAlign w:val="center"/>
                </w:tcPr>
                <w:p w14:paraId="640B9CA9" w14:textId="6A747F06" w:rsidR="00B22A14" w:rsidRPr="00743688" w:rsidRDefault="00B22A14" w:rsidP="00B22A14">
                  <w:pPr>
                    <w:spacing w:line="276" w:lineRule="auto"/>
                    <w:jc w:val="center"/>
                    <w:rPr>
                      <w:rFonts w:cstheme="minorHAnsi"/>
                      <w:b/>
                      <w:sz w:val="18"/>
                      <w:szCs w:val="18"/>
                    </w:rPr>
                  </w:pPr>
                  <w:r w:rsidRPr="00743688">
                    <w:rPr>
                      <w:rFonts w:cstheme="minorHAnsi"/>
                      <w:b/>
                      <w:sz w:val="18"/>
                      <w:szCs w:val="18"/>
                    </w:rPr>
                    <w:t>MP</w:t>
                  </w:r>
                </w:p>
              </w:tc>
              <w:tc>
                <w:tcPr>
                  <w:tcW w:w="1589" w:type="pct"/>
                  <w:tcBorders>
                    <w:bottom w:val="single" w:sz="4" w:space="0" w:color="auto"/>
                  </w:tcBorders>
                  <w:shd w:val="clear" w:color="auto" w:fill="D9D9D9" w:themeFill="background1" w:themeFillShade="D9"/>
                </w:tcPr>
                <w:p w14:paraId="2C85DAE2" w14:textId="1239ECEA" w:rsidR="00B22A14" w:rsidRPr="00743688" w:rsidRDefault="00B22A14" w:rsidP="00B22A14">
                  <w:pPr>
                    <w:spacing w:line="276" w:lineRule="auto"/>
                    <w:jc w:val="center"/>
                    <w:rPr>
                      <w:rFonts w:cstheme="minorHAnsi"/>
                      <w:b/>
                      <w:sz w:val="18"/>
                      <w:szCs w:val="18"/>
                    </w:rPr>
                  </w:pPr>
                  <w:r w:rsidRPr="00743688">
                    <w:rPr>
                      <w:rFonts w:cstheme="minorHAnsi"/>
                      <w:b/>
                      <w:sz w:val="18"/>
                      <w:szCs w:val="18"/>
                    </w:rPr>
                    <w:t>SO</w:t>
                  </w:r>
                  <w:r w:rsidRPr="00743688">
                    <w:rPr>
                      <w:rFonts w:cstheme="minorHAnsi"/>
                      <w:b/>
                      <w:sz w:val="18"/>
                      <w:szCs w:val="18"/>
                      <w:vertAlign w:val="subscript"/>
                    </w:rPr>
                    <w:t>2</w:t>
                  </w:r>
                </w:p>
              </w:tc>
              <w:tc>
                <w:tcPr>
                  <w:tcW w:w="1219" w:type="pct"/>
                  <w:tcBorders>
                    <w:bottom w:val="single" w:sz="4" w:space="0" w:color="auto"/>
                  </w:tcBorders>
                  <w:shd w:val="clear" w:color="auto" w:fill="D9D9D9" w:themeFill="background1" w:themeFillShade="D9"/>
                  <w:vAlign w:val="center"/>
                </w:tcPr>
                <w:p w14:paraId="211DDFF2" w14:textId="5342776B" w:rsidR="00B22A14" w:rsidRPr="00743688" w:rsidRDefault="00B22A14" w:rsidP="00B22A14">
                  <w:pPr>
                    <w:spacing w:line="276" w:lineRule="auto"/>
                    <w:jc w:val="center"/>
                    <w:rPr>
                      <w:rFonts w:cstheme="minorHAnsi"/>
                      <w:b/>
                      <w:sz w:val="18"/>
                      <w:szCs w:val="18"/>
                    </w:rPr>
                  </w:pPr>
                  <w:proofErr w:type="spellStart"/>
                  <w:r w:rsidRPr="00743688">
                    <w:rPr>
                      <w:rFonts w:cstheme="minorHAnsi"/>
                      <w:b/>
                      <w:sz w:val="18"/>
                      <w:szCs w:val="18"/>
                    </w:rPr>
                    <w:t>NOx</w:t>
                  </w:r>
                  <w:proofErr w:type="spellEnd"/>
                </w:p>
              </w:tc>
            </w:tr>
            <w:tr w:rsidR="00B22A14" w:rsidRPr="00743688" w14:paraId="3022AE6C" w14:textId="77777777" w:rsidTr="00A24593">
              <w:trPr>
                <w:trHeight w:val="687"/>
              </w:trPr>
              <w:tc>
                <w:tcPr>
                  <w:tcW w:w="701" w:type="pct"/>
                  <w:vAlign w:val="center"/>
                </w:tcPr>
                <w:p w14:paraId="4DC005E5" w14:textId="74EB8540" w:rsidR="00B22A14" w:rsidRPr="00743688" w:rsidRDefault="00B22A14" w:rsidP="00B22A14">
                  <w:pPr>
                    <w:spacing w:line="276" w:lineRule="auto"/>
                    <w:rPr>
                      <w:rFonts w:cstheme="minorHAnsi"/>
                      <w:sz w:val="18"/>
                      <w:szCs w:val="18"/>
                    </w:rPr>
                  </w:pPr>
                  <w:r w:rsidRPr="00743688">
                    <w:rPr>
                      <w:rFonts w:cstheme="minorHAnsi"/>
                      <w:sz w:val="18"/>
                      <w:szCs w:val="18"/>
                    </w:rPr>
                    <w:t>Horas de Encendido (HE).</w:t>
                  </w:r>
                </w:p>
              </w:tc>
              <w:tc>
                <w:tcPr>
                  <w:tcW w:w="1491" w:type="pct"/>
                  <w:vAlign w:val="center"/>
                </w:tcPr>
                <w:p w14:paraId="055D6261" w14:textId="0EDCA0BE" w:rsidR="00B22A14" w:rsidRPr="00743688" w:rsidRDefault="00AF4F0B" w:rsidP="0090438E">
                  <w:pPr>
                    <w:pStyle w:val="Prrafodelista"/>
                    <w:numPr>
                      <w:ilvl w:val="0"/>
                      <w:numId w:val="4"/>
                    </w:numPr>
                    <w:rPr>
                      <w:rFonts w:cstheme="minorHAnsi"/>
                      <w:sz w:val="18"/>
                      <w:szCs w:val="18"/>
                    </w:rPr>
                  </w:pPr>
                  <w:r w:rsidRPr="00743688">
                    <w:rPr>
                      <w:rFonts w:cstheme="minorHAnsi"/>
                      <w:sz w:val="18"/>
                      <w:szCs w:val="18"/>
                    </w:rPr>
                    <w:t>Se registró un total de 46</w:t>
                  </w:r>
                  <w:r w:rsidR="00B22A14" w:rsidRPr="00743688">
                    <w:rPr>
                      <w:rFonts w:cstheme="minorHAnsi"/>
                      <w:sz w:val="18"/>
                      <w:szCs w:val="18"/>
                    </w:rPr>
                    <w:t xml:space="preserve"> horas de Encendido,</w:t>
                  </w:r>
                  <w:r w:rsidRPr="00743688">
                    <w:rPr>
                      <w:rFonts w:cstheme="minorHAnsi"/>
                      <w:sz w:val="18"/>
                      <w:szCs w:val="18"/>
                    </w:rPr>
                    <w:t xml:space="preserve"> de las cuales 1 hora supera</w:t>
                  </w:r>
                  <w:r w:rsidR="00B22A14" w:rsidRPr="00743688">
                    <w:rPr>
                      <w:rFonts w:cstheme="minorHAnsi"/>
                      <w:sz w:val="18"/>
                      <w:szCs w:val="18"/>
                    </w:rPr>
                    <w:t xml:space="preserve"> el límite establecid</w:t>
                  </w:r>
                  <w:r w:rsidR="00BB2873" w:rsidRPr="00743688">
                    <w:rPr>
                      <w:rFonts w:cstheme="minorHAnsi"/>
                      <w:sz w:val="18"/>
                      <w:szCs w:val="18"/>
                    </w:rPr>
                    <w:t xml:space="preserve">o para material </w:t>
                  </w:r>
                  <w:proofErr w:type="spellStart"/>
                  <w:r w:rsidR="0090438E" w:rsidRPr="00743688">
                    <w:rPr>
                      <w:rFonts w:cstheme="minorHAnsi"/>
                      <w:sz w:val="18"/>
                      <w:szCs w:val="18"/>
                    </w:rPr>
                    <w:t>particulado</w:t>
                  </w:r>
                  <w:proofErr w:type="spellEnd"/>
                  <w:r w:rsidR="0090438E" w:rsidRPr="00743688">
                    <w:rPr>
                      <w:rFonts w:cstheme="minorHAnsi"/>
                      <w:sz w:val="18"/>
                      <w:szCs w:val="18"/>
                    </w:rPr>
                    <w:t xml:space="preserve"> de 5</w:t>
                  </w:r>
                  <w:r w:rsidR="00B22A14" w:rsidRPr="00743688">
                    <w:rPr>
                      <w:rFonts w:cstheme="minorHAnsi"/>
                      <w:sz w:val="18"/>
                      <w:szCs w:val="18"/>
                    </w:rPr>
                    <w:t>0 mg/Nm3</w:t>
                  </w:r>
                  <w:r w:rsidR="0090438E" w:rsidRPr="00743688">
                    <w:rPr>
                      <w:rFonts w:cstheme="minorHAnsi"/>
                      <w:sz w:val="18"/>
                      <w:szCs w:val="18"/>
                    </w:rPr>
                    <w:t xml:space="preserve">, </w:t>
                  </w:r>
                  <w:r w:rsidR="00B22A14" w:rsidRPr="00743688">
                    <w:rPr>
                      <w:rFonts w:cstheme="minorHAnsi"/>
                      <w:sz w:val="18"/>
                      <w:szCs w:val="18"/>
                    </w:rPr>
                    <w:t xml:space="preserve">sin embargo, al revisar la caracterización </w:t>
                  </w:r>
                  <w:r w:rsidRPr="00743688">
                    <w:rPr>
                      <w:rFonts w:cstheme="minorHAnsi"/>
                      <w:sz w:val="18"/>
                      <w:szCs w:val="18"/>
                    </w:rPr>
                    <w:t>de los datos, se observa que la hora fue debidamente justificada</w:t>
                  </w:r>
                  <w:r w:rsidR="00B22A14" w:rsidRPr="00743688">
                    <w:rPr>
                      <w:rFonts w:cstheme="minorHAnsi"/>
                      <w:sz w:val="18"/>
                      <w:szCs w:val="18"/>
                    </w:rPr>
                    <w:t>, calificando dentro del periodo de excedencia que permite la norma</w:t>
                  </w:r>
                  <w:r w:rsidR="00CB2EEC" w:rsidRPr="00743688">
                    <w:rPr>
                      <w:sz w:val="18"/>
                      <w:szCs w:val="18"/>
                    </w:rPr>
                    <w:t xml:space="preserve">. </w:t>
                  </w:r>
                </w:p>
              </w:tc>
              <w:tc>
                <w:tcPr>
                  <w:tcW w:w="1589" w:type="pct"/>
                </w:tcPr>
                <w:p w14:paraId="6A93C986" w14:textId="3AD9ED8C" w:rsidR="00B22A14" w:rsidRPr="00743688" w:rsidRDefault="000C067D" w:rsidP="00016F5B">
                  <w:pPr>
                    <w:pStyle w:val="Prrafodelista"/>
                    <w:numPr>
                      <w:ilvl w:val="0"/>
                      <w:numId w:val="4"/>
                    </w:numPr>
                    <w:rPr>
                      <w:rFonts w:cstheme="minorHAnsi"/>
                      <w:sz w:val="18"/>
                      <w:szCs w:val="18"/>
                    </w:rPr>
                  </w:pPr>
                  <w:r w:rsidRPr="00743688">
                    <w:rPr>
                      <w:sz w:val="18"/>
                      <w:szCs w:val="18"/>
                    </w:rPr>
                    <w:t>Se regi</w:t>
                  </w:r>
                  <w:r w:rsidR="00FE3BD4" w:rsidRPr="00743688">
                    <w:rPr>
                      <w:sz w:val="18"/>
                      <w:szCs w:val="18"/>
                    </w:rPr>
                    <w:t>stró un total de 46</w:t>
                  </w:r>
                  <w:r w:rsidRPr="00743688">
                    <w:rPr>
                      <w:sz w:val="18"/>
                      <w:szCs w:val="18"/>
                    </w:rPr>
                    <w:t xml:space="preserve"> hor</w:t>
                  </w:r>
                  <w:r w:rsidR="00FE3BD4" w:rsidRPr="00743688">
                    <w:rPr>
                      <w:sz w:val="18"/>
                      <w:szCs w:val="18"/>
                    </w:rPr>
                    <w:t>as de Encendido, de las cuales 3</w:t>
                  </w:r>
                  <w:r w:rsidRPr="00743688">
                    <w:rPr>
                      <w:sz w:val="18"/>
                      <w:szCs w:val="18"/>
                    </w:rPr>
                    <w:t xml:space="preserve"> superan el límite estableci</w:t>
                  </w:r>
                  <w:r w:rsidR="00016F5B" w:rsidRPr="00743688">
                    <w:rPr>
                      <w:sz w:val="18"/>
                      <w:szCs w:val="18"/>
                    </w:rPr>
                    <w:t>do para Dióxido de Azufre de 40</w:t>
                  </w:r>
                  <w:r w:rsidR="00BB2873" w:rsidRPr="00743688">
                    <w:rPr>
                      <w:sz w:val="18"/>
                      <w:szCs w:val="18"/>
                    </w:rPr>
                    <w:t>0</w:t>
                  </w:r>
                  <w:r w:rsidRPr="00743688">
                    <w:rPr>
                      <w:sz w:val="18"/>
                      <w:szCs w:val="18"/>
                    </w:rPr>
                    <w:t xml:space="preserve"> </w:t>
                  </w:r>
                  <w:r w:rsidRPr="00743688">
                    <w:rPr>
                      <w:rFonts w:cstheme="minorHAnsi"/>
                      <w:sz w:val="18"/>
                      <w:szCs w:val="18"/>
                    </w:rPr>
                    <w:t>mg/Nm</w:t>
                  </w:r>
                  <w:r w:rsidRPr="00743688">
                    <w:rPr>
                      <w:rFonts w:cstheme="minorHAnsi"/>
                      <w:sz w:val="18"/>
                      <w:szCs w:val="18"/>
                      <w:vertAlign w:val="superscript"/>
                    </w:rPr>
                    <w:t>3</w:t>
                  </w:r>
                  <w:r w:rsidR="009B50DA" w:rsidRPr="00743688">
                    <w:rPr>
                      <w:rFonts w:cstheme="minorHAnsi"/>
                      <w:sz w:val="18"/>
                      <w:szCs w:val="18"/>
                    </w:rPr>
                    <w:t xml:space="preserve">, </w:t>
                  </w:r>
                  <w:r w:rsidRPr="00743688">
                    <w:rPr>
                      <w:rFonts w:cstheme="minorHAnsi"/>
                      <w:sz w:val="18"/>
                      <w:szCs w:val="18"/>
                    </w:rPr>
                    <w:t>sin embargo, al revisar la caracterización de los datos, se observa que las horas fueron debidamente justificados, calificando dentro del periodo de excedencia que permite la norma</w:t>
                  </w:r>
                  <w:r w:rsidRPr="00743688">
                    <w:rPr>
                      <w:sz w:val="18"/>
                      <w:szCs w:val="18"/>
                    </w:rPr>
                    <w:t>.</w:t>
                  </w:r>
                </w:p>
              </w:tc>
              <w:tc>
                <w:tcPr>
                  <w:tcW w:w="1219" w:type="pct"/>
                  <w:vMerge w:val="restart"/>
                  <w:vAlign w:val="center"/>
                </w:tcPr>
                <w:p w14:paraId="064F6D59" w14:textId="33597DC4" w:rsidR="00B22A14" w:rsidRPr="00743688" w:rsidRDefault="0079162D" w:rsidP="0079162D">
                  <w:pPr>
                    <w:pStyle w:val="Prrafodelista"/>
                    <w:numPr>
                      <w:ilvl w:val="0"/>
                      <w:numId w:val="4"/>
                    </w:numPr>
                    <w:ind w:right="316"/>
                    <w:rPr>
                      <w:rFonts w:cstheme="minorHAnsi"/>
                      <w:sz w:val="18"/>
                      <w:szCs w:val="18"/>
                    </w:rPr>
                  </w:pPr>
                  <w:r w:rsidRPr="00743688">
                    <w:rPr>
                      <w:rFonts w:cstheme="minorHAnsi"/>
                      <w:sz w:val="18"/>
                      <w:szCs w:val="18"/>
                    </w:rPr>
                    <w:t>Se registra un total de 2208</w:t>
                  </w:r>
                  <w:r w:rsidR="00B22A14" w:rsidRPr="00743688">
                    <w:rPr>
                      <w:rFonts w:cstheme="minorHAnsi"/>
                      <w:sz w:val="18"/>
                      <w:szCs w:val="18"/>
                    </w:rPr>
                    <w:t xml:space="preserve"> horas d</w:t>
                  </w:r>
                  <w:r w:rsidR="003733D9" w:rsidRPr="00743688">
                    <w:rPr>
                      <w:rFonts w:cstheme="minorHAnsi"/>
                      <w:sz w:val="18"/>
                      <w:szCs w:val="18"/>
                    </w:rPr>
                    <w:t>e f</w:t>
                  </w:r>
                  <w:r w:rsidR="00DC3869" w:rsidRPr="00743688">
                    <w:rPr>
                      <w:rFonts w:cstheme="minorHAnsi"/>
                      <w:sz w:val="18"/>
                      <w:szCs w:val="18"/>
                    </w:rPr>
                    <w:t>uncionamiento de</w:t>
                  </w:r>
                  <w:r w:rsidRPr="00743688">
                    <w:rPr>
                      <w:rFonts w:cstheme="minorHAnsi"/>
                      <w:sz w:val="18"/>
                      <w:szCs w:val="18"/>
                    </w:rPr>
                    <w:t xml:space="preserve"> las cuales 2206 horas son de conformidad (99,9%) y 2 horas de inconformidad (0,1</w:t>
                  </w:r>
                  <w:r w:rsidR="00B22A14" w:rsidRPr="00743688">
                    <w:rPr>
                      <w:rFonts w:cstheme="minorHAnsi"/>
                      <w:sz w:val="18"/>
                      <w:szCs w:val="18"/>
                    </w:rPr>
                    <w:t>%). (Tabla 7)</w:t>
                  </w:r>
                </w:p>
              </w:tc>
            </w:tr>
            <w:tr w:rsidR="00B22A14" w:rsidRPr="00743688" w14:paraId="39DDB113" w14:textId="77777777" w:rsidTr="00A24593">
              <w:trPr>
                <w:trHeight w:val="679"/>
              </w:trPr>
              <w:tc>
                <w:tcPr>
                  <w:tcW w:w="701" w:type="pct"/>
                  <w:vAlign w:val="center"/>
                </w:tcPr>
                <w:p w14:paraId="3D8A3CD3" w14:textId="77483E5E" w:rsidR="00B22A14" w:rsidRPr="00743688" w:rsidRDefault="00B22A14" w:rsidP="00B22A14">
                  <w:pPr>
                    <w:widowControl w:val="0"/>
                    <w:overflowPunct w:val="0"/>
                    <w:autoSpaceDE w:val="0"/>
                    <w:autoSpaceDN w:val="0"/>
                    <w:adjustRightInd w:val="0"/>
                    <w:spacing w:after="60" w:line="276" w:lineRule="auto"/>
                    <w:rPr>
                      <w:rFonts w:cstheme="minorHAnsi"/>
                      <w:sz w:val="18"/>
                      <w:szCs w:val="18"/>
                    </w:rPr>
                  </w:pPr>
                  <w:r w:rsidRPr="00743688">
                    <w:rPr>
                      <w:rFonts w:cstheme="minorHAnsi"/>
                      <w:sz w:val="18"/>
                      <w:szCs w:val="18"/>
                    </w:rPr>
                    <w:t>Horas de Régimen (RE).</w:t>
                  </w:r>
                </w:p>
              </w:tc>
              <w:tc>
                <w:tcPr>
                  <w:tcW w:w="1491" w:type="pct"/>
                  <w:vAlign w:val="center"/>
                </w:tcPr>
                <w:p w14:paraId="758694EE" w14:textId="5F4A6C84" w:rsidR="00B22A14" w:rsidRPr="00743688" w:rsidRDefault="005A7317" w:rsidP="00FD1EB1">
                  <w:pPr>
                    <w:pStyle w:val="Prrafodelista"/>
                    <w:numPr>
                      <w:ilvl w:val="0"/>
                      <w:numId w:val="2"/>
                    </w:numPr>
                    <w:ind w:left="377"/>
                    <w:rPr>
                      <w:rFonts w:cstheme="minorHAnsi"/>
                      <w:sz w:val="18"/>
                      <w:szCs w:val="18"/>
                    </w:rPr>
                  </w:pPr>
                  <w:r w:rsidRPr="00743688">
                    <w:rPr>
                      <w:sz w:val="18"/>
                      <w:szCs w:val="18"/>
                    </w:rPr>
                    <w:t>Se registró un total de 211</w:t>
                  </w:r>
                  <w:r w:rsidR="0090438E" w:rsidRPr="00743688">
                    <w:rPr>
                      <w:sz w:val="18"/>
                      <w:szCs w:val="18"/>
                    </w:rPr>
                    <w:t>6</w:t>
                  </w:r>
                  <w:r w:rsidR="00B22A14" w:rsidRPr="00743688">
                    <w:rPr>
                      <w:sz w:val="18"/>
                      <w:szCs w:val="18"/>
                    </w:rPr>
                    <w:t xml:space="preserve"> horas en régimen, las cuales mantuvieron sus emisiones de MP bajo el límite de emisión establecido en la norma de 50 mg/Nm</w:t>
                  </w:r>
                  <w:r w:rsidR="00B22A14" w:rsidRPr="00743688">
                    <w:rPr>
                      <w:sz w:val="18"/>
                      <w:szCs w:val="18"/>
                      <w:vertAlign w:val="superscript"/>
                    </w:rPr>
                    <w:t>3</w:t>
                  </w:r>
                  <w:r w:rsidR="00FD1EB1" w:rsidRPr="00743688">
                    <w:rPr>
                      <w:sz w:val="18"/>
                      <w:szCs w:val="18"/>
                    </w:rPr>
                    <w:t xml:space="preserve"> (Tabla 5 y Gráfico 6</w:t>
                  </w:r>
                  <w:r w:rsidR="00B22A14" w:rsidRPr="00743688">
                    <w:rPr>
                      <w:sz w:val="18"/>
                      <w:szCs w:val="18"/>
                    </w:rPr>
                    <w:t>).</w:t>
                  </w:r>
                </w:p>
              </w:tc>
              <w:tc>
                <w:tcPr>
                  <w:tcW w:w="1589" w:type="pct"/>
                </w:tcPr>
                <w:p w14:paraId="470C60F4" w14:textId="25970B19" w:rsidR="00B22A14" w:rsidRPr="00743688" w:rsidRDefault="00FE3BD4" w:rsidP="00A6434C">
                  <w:pPr>
                    <w:pStyle w:val="Prrafodelista"/>
                    <w:numPr>
                      <w:ilvl w:val="0"/>
                      <w:numId w:val="2"/>
                    </w:numPr>
                    <w:ind w:left="377"/>
                    <w:rPr>
                      <w:rFonts w:cstheme="minorHAnsi"/>
                      <w:sz w:val="18"/>
                      <w:szCs w:val="18"/>
                    </w:rPr>
                  </w:pPr>
                  <w:r w:rsidRPr="00743688">
                    <w:rPr>
                      <w:sz w:val="18"/>
                      <w:szCs w:val="18"/>
                    </w:rPr>
                    <w:t>Se registró un total de 2116</w:t>
                  </w:r>
                  <w:r w:rsidR="00A6434C" w:rsidRPr="00743688">
                    <w:rPr>
                      <w:sz w:val="18"/>
                      <w:szCs w:val="18"/>
                    </w:rPr>
                    <w:t xml:space="preserve"> horas en régimen, las cuales mantuvieron sus emisiones de Dióxido de Azufre bajo el límite de emisión establecido en la norma de 400 mg/Nm</w:t>
                  </w:r>
                  <w:r w:rsidR="00A6434C" w:rsidRPr="00743688">
                    <w:rPr>
                      <w:sz w:val="18"/>
                      <w:szCs w:val="18"/>
                      <w:vertAlign w:val="superscript"/>
                    </w:rPr>
                    <w:t>3</w:t>
                  </w:r>
                  <w:r w:rsidR="00A6434C" w:rsidRPr="00743688">
                    <w:rPr>
                      <w:sz w:val="18"/>
                      <w:szCs w:val="18"/>
                    </w:rPr>
                    <w:t xml:space="preserve"> (Tabla 6 y Gráfico 7).</w:t>
                  </w:r>
                </w:p>
              </w:tc>
              <w:tc>
                <w:tcPr>
                  <w:tcW w:w="1219" w:type="pct"/>
                  <w:vMerge/>
                  <w:vAlign w:val="center"/>
                </w:tcPr>
                <w:p w14:paraId="7B4C5173" w14:textId="3AFC20E4" w:rsidR="00B22A14" w:rsidRPr="00743688" w:rsidRDefault="00B22A14" w:rsidP="00B22A14">
                  <w:pPr>
                    <w:pStyle w:val="Prrafodelista"/>
                    <w:numPr>
                      <w:ilvl w:val="0"/>
                      <w:numId w:val="2"/>
                    </w:numPr>
                    <w:ind w:left="377"/>
                    <w:rPr>
                      <w:rFonts w:cstheme="minorHAnsi"/>
                      <w:sz w:val="18"/>
                      <w:szCs w:val="18"/>
                    </w:rPr>
                  </w:pPr>
                </w:p>
              </w:tc>
            </w:tr>
            <w:tr w:rsidR="00B22A14" w:rsidRPr="00743688" w14:paraId="00DEE04C" w14:textId="77777777" w:rsidTr="00A24593">
              <w:trPr>
                <w:trHeight w:val="720"/>
              </w:trPr>
              <w:tc>
                <w:tcPr>
                  <w:tcW w:w="701" w:type="pct"/>
                  <w:shd w:val="clear" w:color="auto" w:fill="auto"/>
                  <w:vAlign w:val="center"/>
                </w:tcPr>
                <w:p w14:paraId="08DEE8F8" w14:textId="741FC5AE" w:rsidR="00B22A14" w:rsidRPr="00743688" w:rsidRDefault="00B22A14" w:rsidP="00B22A14">
                  <w:pPr>
                    <w:widowControl w:val="0"/>
                    <w:overflowPunct w:val="0"/>
                    <w:autoSpaceDE w:val="0"/>
                    <w:autoSpaceDN w:val="0"/>
                    <w:adjustRightInd w:val="0"/>
                    <w:spacing w:line="276" w:lineRule="auto"/>
                    <w:rPr>
                      <w:rFonts w:cstheme="minorHAnsi"/>
                      <w:sz w:val="18"/>
                      <w:szCs w:val="18"/>
                    </w:rPr>
                  </w:pPr>
                  <w:r w:rsidRPr="00743688">
                    <w:rPr>
                      <w:rFonts w:cstheme="minorHAnsi"/>
                      <w:sz w:val="18"/>
                      <w:szCs w:val="18"/>
                    </w:rPr>
                    <w:t>Horas de Apagado (HA).</w:t>
                  </w:r>
                </w:p>
              </w:tc>
              <w:tc>
                <w:tcPr>
                  <w:tcW w:w="1491" w:type="pct"/>
                  <w:shd w:val="clear" w:color="auto" w:fill="auto"/>
                  <w:vAlign w:val="center"/>
                </w:tcPr>
                <w:p w14:paraId="30709AA8" w14:textId="48AED4B0" w:rsidR="00B22A14" w:rsidRPr="00743688" w:rsidRDefault="00D608A8" w:rsidP="00D608A8">
                  <w:pPr>
                    <w:pStyle w:val="Prrafodelista"/>
                    <w:numPr>
                      <w:ilvl w:val="0"/>
                      <w:numId w:val="2"/>
                    </w:numPr>
                    <w:rPr>
                      <w:rFonts w:cstheme="minorHAnsi"/>
                      <w:sz w:val="18"/>
                      <w:szCs w:val="18"/>
                    </w:rPr>
                  </w:pPr>
                  <w:r w:rsidRPr="00743688">
                    <w:rPr>
                      <w:rFonts w:cstheme="minorHAnsi"/>
                      <w:sz w:val="18"/>
                      <w:szCs w:val="18"/>
                    </w:rPr>
                    <w:t>Se registró un total de 12</w:t>
                  </w:r>
                  <w:r w:rsidR="007E0E88" w:rsidRPr="00743688">
                    <w:rPr>
                      <w:rFonts w:cstheme="minorHAnsi"/>
                      <w:sz w:val="18"/>
                      <w:szCs w:val="18"/>
                    </w:rPr>
                    <w:t xml:space="preserve"> horas de </w:t>
                  </w:r>
                  <w:r w:rsidR="00BB2873" w:rsidRPr="00743688">
                    <w:rPr>
                      <w:rFonts w:cstheme="minorHAnsi"/>
                      <w:sz w:val="18"/>
                      <w:szCs w:val="18"/>
                    </w:rPr>
                    <w:t>Apagado</w:t>
                  </w:r>
                  <w:r w:rsidR="00493C62" w:rsidRPr="00743688">
                    <w:rPr>
                      <w:rFonts w:cstheme="minorHAnsi"/>
                      <w:sz w:val="18"/>
                      <w:szCs w:val="18"/>
                    </w:rPr>
                    <w:t xml:space="preserve">, las cuales </w:t>
                  </w:r>
                  <w:r w:rsidRPr="00743688">
                    <w:rPr>
                      <w:rFonts w:cstheme="minorHAnsi"/>
                      <w:sz w:val="18"/>
                      <w:szCs w:val="18"/>
                    </w:rPr>
                    <w:t xml:space="preserve">mantuvieron sus emisiones bajo </w:t>
                  </w:r>
                  <w:r w:rsidR="007E0E88" w:rsidRPr="00743688">
                    <w:rPr>
                      <w:rFonts w:cstheme="minorHAnsi"/>
                      <w:sz w:val="18"/>
                      <w:szCs w:val="18"/>
                    </w:rPr>
                    <w:t xml:space="preserve">el límite establecido para material </w:t>
                  </w:r>
                  <w:proofErr w:type="spellStart"/>
                  <w:r w:rsidR="007E0E88" w:rsidRPr="00743688">
                    <w:rPr>
                      <w:rFonts w:cstheme="minorHAnsi"/>
                      <w:sz w:val="18"/>
                      <w:szCs w:val="18"/>
                    </w:rPr>
                    <w:t>particulado</w:t>
                  </w:r>
                  <w:proofErr w:type="spellEnd"/>
                  <w:r w:rsidR="007E0E88" w:rsidRPr="00743688">
                    <w:rPr>
                      <w:rFonts w:cstheme="minorHAnsi"/>
                      <w:sz w:val="18"/>
                      <w:szCs w:val="18"/>
                    </w:rPr>
                    <w:t xml:space="preserve"> de 50 mg/Nm</w:t>
                  </w:r>
                  <w:r w:rsidR="007E0E88" w:rsidRPr="00743688">
                    <w:rPr>
                      <w:rFonts w:cstheme="minorHAnsi"/>
                      <w:sz w:val="18"/>
                      <w:szCs w:val="18"/>
                      <w:vertAlign w:val="superscript"/>
                    </w:rPr>
                    <w:t>3</w:t>
                  </w:r>
                  <w:r w:rsidRPr="00743688">
                    <w:rPr>
                      <w:rFonts w:cstheme="minorHAnsi"/>
                      <w:sz w:val="18"/>
                      <w:szCs w:val="18"/>
                    </w:rPr>
                    <w:t>.</w:t>
                  </w:r>
                </w:p>
              </w:tc>
              <w:tc>
                <w:tcPr>
                  <w:tcW w:w="1589" w:type="pct"/>
                  <w:shd w:val="clear" w:color="auto" w:fill="auto"/>
                </w:tcPr>
                <w:p w14:paraId="6AE9FA4B" w14:textId="35AAE294" w:rsidR="00B22A14" w:rsidRPr="00743688" w:rsidRDefault="00F66A46" w:rsidP="009B27CB">
                  <w:pPr>
                    <w:pStyle w:val="Prrafodelista"/>
                    <w:numPr>
                      <w:ilvl w:val="0"/>
                      <w:numId w:val="2"/>
                    </w:numPr>
                    <w:rPr>
                      <w:rFonts w:cstheme="minorHAnsi"/>
                      <w:sz w:val="18"/>
                      <w:szCs w:val="18"/>
                    </w:rPr>
                  </w:pPr>
                  <w:r w:rsidRPr="00743688">
                    <w:rPr>
                      <w:rFonts w:cstheme="minorHAnsi"/>
                      <w:sz w:val="18"/>
                      <w:szCs w:val="18"/>
                    </w:rPr>
                    <w:t>S</w:t>
                  </w:r>
                  <w:r w:rsidR="009B27CB" w:rsidRPr="00743688">
                    <w:rPr>
                      <w:rFonts w:cstheme="minorHAnsi"/>
                      <w:sz w:val="18"/>
                      <w:szCs w:val="18"/>
                    </w:rPr>
                    <w:t>e registró un total de 12</w:t>
                  </w:r>
                  <w:r w:rsidRPr="00743688">
                    <w:rPr>
                      <w:rFonts w:cstheme="minorHAnsi"/>
                      <w:sz w:val="18"/>
                      <w:szCs w:val="18"/>
                    </w:rPr>
                    <w:t xml:space="preserve"> horas de Apagado, las cuales </w:t>
                  </w:r>
                  <w:r w:rsidR="009B27CB" w:rsidRPr="00743688">
                    <w:rPr>
                      <w:rFonts w:cstheme="minorHAnsi"/>
                      <w:sz w:val="18"/>
                      <w:szCs w:val="18"/>
                    </w:rPr>
                    <w:t xml:space="preserve">mantienen sus emisiones bajo el </w:t>
                  </w:r>
                  <w:r w:rsidRPr="00743688">
                    <w:rPr>
                      <w:rFonts w:cstheme="minorHAnsi"/>
                      <w:sz w:val="18"/>
                      <w:szCs w:val="18"/>
                    </w:rPr>
                    <w:t xml:space="preserve">límite establecido para material </w:t>
                  </w:r>
                  <w:proofErr w:type="spellStart"/>
                  <w:r w:rsidRPr="00743688">
                    <w:rPr>
                      <w:rFonts w:cstheme="minorHAnsi"/>
                      <w:sz w:val="18"/>
                      <w:szCs w:val="18"/>
                    </w:rPr>
                    <w:t>particulado</w:t>
                  </w:r>
                  <w:proofErr w:type="spellEnd"/>
                  <w:r w:rsidRPr="00743688">
                    <w:rPr>
                      <w:rFonts w:cstheme="minorHAnsi"/>
                      <w:sz w:val="18"/>
                      <w:szCs w:val="18"/>
                    </w:rPr>
                    <w:t xml:space="preserve"> de 400 mg/Nm</w:t>
                  </w:r>
                  <w:r w:rsidRPr="00743688">
                    <w:rPr>
                      <w:rFonts w:cstheme="minorHAnsi"/>
                      <w:sz w:val="18"/>
                      <w:szCs w:val="18"/>
                      <w:vertAlign w:val="superscript"/>
                    </w:rPr>
                    <w:t>3</w:t>
                  </w:r>
                  <w:r w:rsidR="009B27CB" w:rsidRPr="00743688">
                    <w:rPr>
                      <w:rFonts w:cstheme="minorHAnsi"/>
                      <w:sz w:val="18"/>
                      <w:szCs w:val="18"/>
                    </w:rPr>
                    <w:t>.</w:t>
                  </w:r>
                </w:p>
              </w:tc>
              <w:tc>
                <w:tcPr>
                  <w:tcW w:w="1219" w:type="pct"/>
                  <w:vMerge/>
                  <w:shd w:val="clear" w:color="auto" w:fill="auto"/>
                  <w:vAlign w:val="center"/>
                </w:tcPr>
                <w:p w14:paraId="6A9C1502" w14:textId="65956C82" w:rsidR="00B22A14" w:rsidRPr="00743688" w:rsidRDefault="00B22A14" w:rsidP="00B22A14">
                  <w:pPr>
                    <w:pStyle w:val="Prrafodelista"/>
                    <w:numPr>
                      <w:ilvl w:val="0"/>
                      <w:numId w:val="2"/>
                    </w:numPr>
                    <w:rPr>
                      <w:rFonts w:cstheme="minorHAnsi"/>
                      <w:sz w:val="18"/>
                      <w:szCs w:val="18"/>
                    </w:rPr>
                  </w:pPr>
                </w:p>
              </w:tc>
            </w:tr>
            <w:tr w:rsidR="00B22A14" w:rsidRPr="00743688" w14:paraId="582F5807" w14:textId="77777777" w:rsidTr="00A24593">
              <w:trPr>
                <w:trHeight w:val="537"/>
              </w:trPr>
              <w:tc>
                <w:tcPr>
                  <w:tcW w:w="701" w:type="pct"/>
                  <w:vAlign w:val="center"/>
                </w:tcPr>
                <w:p w14:paraId="014F6CAD" w14:textId="6D639B98" w:rsidR="00B22A14" w:rsidRPr="00743688" w:rsidRDefault="00B22A14" w:rsidP="00B22A14">
                  <w:pPr>
                    <w:spacing w:after="60" w:line="276" w:lineRule="auto"/>
                    <w:rPr>
                      <w:rFonts w:cstheme="minorHAnsi"/>
                      <w:sz w:val="18"/>
                      <w:szCs w:val="18"/>
                    </w:rPr>
                  </w:pPr>
                  <w:r w:rsidRPr="00743688">
                    <w:rPr>
                      <w:rFonts w:cstheme="minorHAnsi"/>
                      <w:sz w:val="18"/>
                      <w:szCs w:val="18"/>
                    </w:rPr>
                    <w:t>Horas de Falla (F</w:t>
                  </w:r>
                  <w:r w:rsidR="007A5CD7" w:rsidRPr="00743688">
                    <w:rPr>
                      <w:rFonts w:cstheme="minorHAnsi"/>
                      <w:sz w:val="18"/>
                      <w:szCs w:val="18"/>
                    </w:rPr>
                    <w:t>A</w:t>
                  </w:r>
                  <w:r w:rsidRPr="00743688">
                    <w:rPr>
                      <w:rFonts w:cstheme="minorHAnsi"/>
                      <w:sz w:val="18"/>
                      <w:szCs w:val="18"/>
                    </w:rPr>
                    <w:t>).</w:t>
                  </w:r>
                </w:p>
              </w:tc>
              <w:tc>
                <w:tcPr>
                  <w:tcW w:w="1491" w:type="pct"/>
                  <w:vAlign w:val="center"/>
                </w:tcPr>
                <w:p w14:paraId="5FE7A07A" w14:textId="2C379D13" w:rsidR="00B22A14" w:rsidRPr="00743688" w:rsidRDefault="00A24593" w:rsidP="00B22A14">
                  <w:pPr>
                    <w:pStyle w:val="Prrafodelista"/>
                    <w:numPr>
                      <w:ilvl w:val="0"/>
                      <w:numId w:val="2"/>
                    </w:numPr>
                    <w:ind w:left="377"/>
                    <w:rPr>
                      <w:rFonts w:cstheme="minorHAnsi"/>
                      <w:sz w:val="18"/>
                      <w:szCs w:val="18"/>
                    </w:rPr>
                  </w:pPr>
                  <w:r w:rsidRPr="00743688">
                    <w:rPr>
                      <w:sz w:val="18"/>
                      <w:szCs w:val="18"/>
                    </w:rPr>
                    <w:t>Se registró un total de 3</w:t>
                  </w:r>
                  <w:r w:rsidR="00493C62" w:rsidRPr="00743688">
                    <w:rPr>
                      <w:sz w:val="18"/>
                      <w:szCs w:val="18"/>
                    </w:rPr>
                    <w:t>4</w:t>
                  </w:r>
                  <w:r w:rsidRPr="00743688">
                    <w:rPr>
                      <w:sz w:val="18"/>
                      <w:szCs w:val="18"/>
                    </w:rPr>
                    <w:t xml:space="preserve"> horas de falla, de las cuales 1 hora está</w:t>
                  </w:r>
                  <w:r w:rsidR="00493C62" w:rsidRPr="00743688">
                    <w:rPr>
                      <w:sz w:val="18"/>
                      <w:szCs w:val="18"/>
                    </w:rPr>
                    <w:t xml:space="preserve"> sobre el límite de emisión establecido en la norma de 50 mg/Nm</w:t>
                  </w:r>
                  <w:r w:rsidR="00493C62" w:rsidRPr="00743688">
                    <w:rPr>
                      <w:sz w:val="18"/>
                      <w:szCs w:val="18"/>
                      <w:vertAlign w:val="superscript"/>
                    </w:rPr>
                    <w:t>3</w:t>
                  </w:r>
                  <w:r w:rsidR="00493C62" w:rsidRPr="00743688">
                    <w:rPr>
                      <w:sz w:val="18"/>
                      <w:szCs w:val="18"/>
                    </w:rPr>
                    <w:t xml:space="preserve">, </w:t>
                  </w:r>
                  <w:r w:rsidRPr="00743688">
                    <w:rPr>
                      <w:rFonts w:cstheme="minorHAnsi"/>
                      <w:sz w:val="18"/>
                      <w:szCs w:val="18"/>
                    </w:rPr>
                    <w:t>sin embargo, se observa que la hora fue debidamente justificada</w:t>
                  </w:r>
                  <w:r w:rsidR="00493C62" w:rsidRPr="00743688">
                    <w:rPr>
                      <w:rFonts w:cstheme="minorHAnsi"/>
                      <w:sz w:val="18"/>
                      <w:szCs w:val="18"/>
                    </w:rPr>
                    <w:t>, calificando dentro del periodo de excedencia que permite la norma</w:t>
                  </w:r>
                  <w:r w:rsidR="00493C62" w:rsidRPr="00743688">
                    <w:rPr>
                      <w:sz w:val="18"/>
                      <w:szCs w:val="18"/>
                    </w:rPr>
                    <w:t>.</w:t>
                  </w:r>
                </w:p>
              </w:tc>
              <w:tc>
                <w:tcPr>
                  <w:tcW w:w="1589" w:type="pct"/>
                  <w:vAlign w:val="center"/>
                </w:tcPr>
                <w:p w14:paraId="540440E2" w14:textId="6E9BE30B" w:rsidR="00B22A14" w:rsidRPr="00743688" w:rsidRDefault="00DB1AB9" w:rsidP="00B22A14">
                  <w:pPr>
                    <w:pStyle w:val="Prrafodelista"/>
                    <w:numPr>
                      <w:ilvl w:val="0"/>
                      <w:numId w:val="2"/>
                    </w:numPr>
                    <w:ind w:left="377"/>
                    <w:rPr>
                      <w:rFonts w:cstheme="minorHAnsi"/>
                      <w:sz w:val="18"/>
                      <w:szCs w:val="18"/>
                    </w:rPr>
                  </w:pPr>
                  <w:r w:rsidRPr="00743688">
                    <w:rPr>
                      <w:sz w:val="18"/>
                      <w:szCs w:val="18"/>
                    </w:rPr>
                    <w:t>Se registró un total de 34 horas de Falla, de las cuales 14</w:t>
                  </w:r>
                  <w:r w:rsidR="002A6E0C" w:rsidRPr="00743688">
                    <w:rPr>
                      <w:sz w:val="18"/>
                      <w:szCs w:val="18"/>
                    </w:rPr>
                    <w:t xml:space="preserve"> superan el límite establecido para para Dióxido de Azufre de 400 </w:t>
                  </w:r>
                  <w:r w:rsidR="002A6E0C" w:rsidRPr="00743688">
                    <w:rPr>
                      <w:rFonts w:cstheme="minorHAnsi"/>
                      <w:sz w:val="18"/>
                      <w:szCs w:val="18"/>
                    </w:rPr>
                    <w:t>mg/Nm</w:t>
                  </w:r>
                  <w:r w:rsidR="002A6E0C" w:rsidRPr="00743688">
                    <w:rPr>
                      <w:rFonts w:cstheme="minorHAnsi"/>
                      <w:sz w:val="18"/>
                      <w:szCs w:val="18"/>
                      <w:vertAlign w:val="superscript"/>
                    </w:rPr>
                    <w:t>3</w:t>
                  </w:r>
                  <w:r w:rsidR="002A6E0C" w:rsidRPr="00743688">
                    <w:rPr>
                      <w:rFonts w:cstheme="minorHAnsi"/>
                      <w:sz w:val="18"/>
                      <w:szCs w:val="18"/>
                    </w:rPr>
                    <w:t xml:space="preserve">, </w:t>
                  </w:r>
                  <w:r w:rsidR="007D4CE6" w:rsidRPr="00743688">
                    <w:rPr>
                      <w:rFonts w:cstheme="minorHAnsi"/>
                      <w:sz w:val="18"/>
                      <w:szCs w:val="18"/>
                    </w:rPr>
                    <w:t>sin embargo, se observa que las horas fueron debidamente justificadas, calificando dentro del periodo de excedencia que permite la norma</w:t>
                  </w:r>
                  <w:r w:rsidR="007D4CE6" w:rsidRPr="00743688">
                    <w:rPr>
                      <w:sz w:val="18"/>
                      <w:szCs w:val="18"/>
                    </w:rPr>
                    <w:t>.</w:t>
                  </w:r>
                </w:p>
              </w:tc>
              <w:tc>
                <w:tcPr>
                  <w:tcW w:w="1219" w:type="pct"/>
                  <w:vMerge/>
                  <w:vAlign w:val="center"/>
                </w:tcPr>
                <w:p w14:paraId="6F52D7D7" w14:textId="543066E1" w:rsidR="00B22A14" w:rsidRPr="00743688" w:rsidRDefault="00B22A14" w:rsidP="00B22A14">
                  <w:pPr>
                    <w:pStyle w:val="Prrafodelista"/>
                    <w:numPr>
                      <w:ilvl w:val="0"/>
                      <w:numId w:val="2"/>
                    </w:numPr>
                    <w:ind w:left="377"/>
                    <w:rPr>
                      <w:rFonts w:cstheme="minorHAnsi"/>
                      <w:sz w:val="18"/>
                      <w:szCs w:val="18"/>
                    </w:rPr>
                  </w:pPr>
                </w:p>
              </w:tc>
            </w:tr>
            <w:tr w:rsidR="00A24593" w:rsidRPr="00743688" w14:paraId="12A124B4" w14:textId="77777777" w:rsidTr="00A24593">
              <w:trPr>
                <w:trHeight w:val="710"/>
              </w:trPr>
              <w:tc>
                <w:tcPr>
                  <w:tcW w:w="701" w:type="pct"/>
                  <w:vAlign w:val="center"/>
                </w:tcPr>
                <w:p w14:paraId="2B50E760" w14:textId="7F21654B" w:rsidR="00A24593" w:rsidRPr="00743688" w:rsidRDefault="00A24593" w:rsidP="00A24593">
                  <w:pPr>
                    <w:spacing w:after="60" w:line="276" w:lineRule="auto"/>
                    <w:rPr>
                      <w:rFonts w:cstheme="minorHAnsi"/>
                      <w:sz w:val="18"/>
                      <w:szCs w:val="18"/>
                    </w:rPr>
                  </w:pPr>
                  <w:r w:rsidRPr="00743688">
                    <w:rPr>
                      <w:rFonts w:cstheme="minorHAnsi"/>
                      <w:sz w:val="18"/>
                      <w:szCs w:val="18"/>
                    </w:rPr>
                    <w:t>Horas de Detención  Programadas (DP), Horas de Detención no Programadas (DNP) y Disponible Sin Despacho (DSD)</w:t>
                  </w:r>
                </w:p>
              </w:tc>
              <w:tc>
                <w:tcPr>
                  <w:tcW w:w="1491" w:type="pct"/>
                </w:tcPr>
                <w:p w14:paraId="0C640E69" w14:textId="77777777" w:rsidR="00A24593" w:rsidRPr="00743688" w:rsidRDefault="00A24593" w:rsidP="00A24593">
                  <w:pPr>
                    <w:spacing w:line="276" w:lineRule="auto"/>
                    <w:rPr>
                      <w:rFonts w:cstheme="minorHAnsi"/>
                      <w:sz w:val="18"/>
                      <w:szCs w:val="18"/>
                    </w:rPr>
                  </w:pPr>
                </w:p>
                <w:p w14:paraId="34EB0BA0" w14:textId="758983AB" w:rsidR="00A24593" w:rsidRPr="00743688" w:rsidRDefault="00A24593" w:rsidP="00A24593">
                  <w:pPr>
                    <w:pStyle w:val="Prrafodelista"/>
                    <w:numPr>
                      <w:ilvl w:val="0"/>
                      <w:numId w:val="2"/>
                    </w:numPr>
                    <w:rPr>
                      <w:rFonts w:cstheme="minorHAnsi"/>
                      <w:sz w:val="18"/>
                      <w:szCs w:val="18"/>
                    </w:rPr>
                  </w:pPr>
                  <w:r w:rsidRPr="00743688">
                    <w:rPr>
                      <w:sz w:val="18"/>
                      <w:szCs w:val="18"/>
                    </w:rPr>
                    <w:t>No se registran Horas de Detención Programada, Horas de Detención No Programada ni Horas de Disponible Sin Despacho.</w:t>
                  </w:r>
                </w:p>
              </w:tc>
              <w:tc>
                <w:tcPr>
                  <w:tcW w:w="1589" w:type="pct"/>
                  <w:vAlign w:val="center"/>
                </w:tcPr>
                <w:p w14:paraId="3829C614" w14:textId="3A521E68" w:rsidR="00A24593" w:rsidRPr="00743688" w:rsidRDefault="00DB1AB9" w:rsidP="00A24593">
                  <w:pPr>
                    <w:pStyle w:val="Prrafodelista"/>
                    <w:numPr>
                      <w:ilvl w:val="0"/>
                      <w:numId w:val="2"/>
                    </w:numPr>
                    <w:rPr>
                      <w:rFonts w:cstheme="minorHAnsi"/>
                      <w:sz w:val="18"/>
                      <w:szCs w:val="18"/>
                    </w:rPr>
                  </w:pPr>
                  <w:r w:rsidRPr="00743688">
                    <w:rPr>
                      <w:sz w:val="18"/>
                      <w:szCs w:val="18"/>
                    </w:rPr>
                    <w:t>No se registran Horas de Detención Programada, Horas de Detención No Programada ni Horas de Disponible Sin Despacho.</w:t>
                  </w:r>
                </w:p>
              </w:tc>
              <w:tc>
                <w:tcPr>
                  <w:tcW w:w="1219" w:type="pct"/>
                  <w:vAlign w:val="center"/>
                </w:tcPr>
                <w:p w14:paraId="2CDC8806" w14:textId="4C8605F0" w:rsidR="00A24593" w:rsidRPr="00743688" w:rsidRDefault="00A24593" w:rsidP="00A24593">
                  <w:pPr>
                    <w:pStyle w:val="Prrafodelista"/>
                    <w:numPr>
                      <w:ilvl w:val="0"/>
                      <w:numId w:val="2"/>
                    </w:numPr>
                    <w:ind w:right="32"/>
                    <w:rPr>
                      <w:rFonts w:cstheme="minorHAnsi"/>
                      <w:sz w:val="18"/>
                      <w:szCs w:val="18"/>
                    </w:rPr>
                  </w:pPr>
                  <w:r w:rsidRPr="00743688">
                    <w:rPr>
                      <w:rFonts w:cstheme="minorHAnsi"/>
                      <w:sz w:val="18"/>
                      <w:szCs w:val="18"/>
                    </w:rPr>
                    <w:t>La norma no regula el cumplimiento de los límites de emisión durante estas horas de estado de la UGE, no obstante, no se registran Horas de Disponible Sin Despacho (DSD), Detención programada (DP) y Detención No Programada (DNP).</w:t>
                  </w:r>
                </w:p>
              </w:tc>
            </w:tr>
          </w:tbl>
          <w:p w14:paraId="6D68AC09" w14:textId="59D22D2F" w:rsidR="004231B4" w:rsidRPr="00743688" w:rsidRDefault="004231B4" w:rsidP="004231B4">
            <w:pPr>
              <w:pStyle w:val="Prrafodelista"/>
              <w:numPr>
                <w:ilvl w:val="0"/>
                <w:numId w:val="11"/>
              </w:numPr>
              <w:rPr>
                <w:b/>
                <w:sz w:val="18"/>
                <w:szCs w:val="18"/>
              </w:rPr>
            </w:pPr>
            <w:r w:rsidRPr="00743688">
              <w:rPr>
                <w:b/>
                <w:sz w:val="18"/>
                <w:szCs w:val="18"/>
              </w:rPr>
              <w:t xml:space="preserve">De acuerdo </w:t>
            </w:r>
            <w:r w:rsidR="0050537F" w:rsidRPr="00743688">
              <w:rPr>
                <w:b/>
                <w:sz w:val="18"/>
                <w:szCs w:val="18"/>
              </w:rPr>
              <w:t>a los antecedentes, durante el 3</w:t>
            </w:r>
            <w:r w:rsidRPr="00743688">
              <w:rPr>
                <w:b/>
                <w:sz w:val="18"/>
                <w:szCs w:val="18"/>
                <w:vertAlign w:val="superscript"/>
              </w:rPr>
              <w:t>o</w:t>
            </w:r>
            <w:r w:rsidRPr="00743688">
              <w:rPr>
                <w:b/>
                <w:sz w:val="18"/>
                <w:szCs w:val="18"/>
              </w:rPr>
              <w:t xml:space="preserve"> trimestre la fuente funcionó bajo el límite aplicable, para los parámetros de MP, SO</w:t>
            </w:r>
            <w:r w:rsidRPr="00743688">
              <w:rPr>
                <w:b/>
                <w:sz w:val="18"/>
                <w:szCs w:val="18"/>
                <w:vertAlign w:val="subscript"/>
              </w:rPr>
              <w:t>2</w:t>
            </w:r>
            <w:r w:rsidRPr="00743688">
              <w:rPr>
                <w:b/>
                <w:sz w:val="18"/>
                <w:szCs w:val="18"/>
              </w:rPr>
              <w:t xml:space="preserve"> y </w:t>
            </w:r>
            <w:proofErr w:type="spellStart"/>
            <w:r w:rsidRPr="00743688">
              <w:rPr>
                <w:b/>
                <w:sz w:val="18"/>
                <w:szCs w:val="18"/>
              </w:rPr>
              <w:t>NOx</w:t>
            </w:r>
            <w:proofErr w:type="spellEnd"/>
            <w:r w:rsidRPr="00743688">
              <w:rPr>
                <w:b/>
                <w:sz w:val="18"/>
                <w:szCs w:val="18"/>
              </w:rPr>
              <w:t>.</w:t>
            </w:r>
          </w:p>
          <w:p w14:paraId="53152A81" w14:textId="4ECB6EDB" w:rsidR="000D3013" w:rsidRPr="00743688" w:rsidRDefault="000D3013" w:rsidP="004231B4">
            <w:pPr>
              <w:ind w:left="360"/>
              <w:rPr>
                <w:sz w:val="18"/>
                <w:szCs w:val="18"/>
              </w:rPr>
            </w:pPr>
          </w:p>
        </w:tc>
      </w:tr>
    </w:tbl>
    <w:p w14:paraId="6E8BB837" w14:textId="77777777" w:rsidR="00117E5A" w:rsidRPr="00012C02" w:rsidRDefault="00117E5A" w:rsidP="00117E5A">
      <w:pPr>
        <w:jc w:val="left"/>
        <w:rPr>
          <w:rFonts w:cstheme="minorHAnsi"/>
          <w:b/>
          <w:color w:val="000000" w:themeColor="text1"/>
          <w:sz w:val="14"/>
          <w:szCs w:val="24"/>
        </w:rPr>
        <w:sectPr w:rsidR="00117E5A" w:rsidRPr="00012C02" w:rsidSect="00A70F8F">
          <w:pgSz w:w="15840" w:h="12240" w:orient="landscape"/>
          <w:pgMar w:top="1134" w:right="1134" w:bottom="1134" w:left="1134" w:header="709" w:footer="709" w:gutter="0"/>
          <w:cols w:space="708"/>
          <w:docGrid w:linePitch="360"/>
        </w:sectPr>
      </w:pPr>
    </w:p>
    <w:p w14:paraId="3E4A2E01" w14:textId="0870A9B1" w:rsidR="00B22A14" w:rsidRPr="00012C02" w:rsidRDefault="00B22A14" w:rsidP="00117E5A"/>
    <w:tbl>
      <w:tblPr>
        <w:tblW w:w="12044" w:type="dxa"/>
        <w:jc w:val="center"/>
        <w:tblLayout w:type="fixed"/>
        <w:tblCellMar>
          <w:left w:w="70" w:type="dxa"/>
          <w:right w:w="70" w:type="dxa"/>
        </w:tblCellMar>
        <w:tblLook w:val="04A0" w:firstRow="1" w:lastRow="0" w:firstColumn="1" w:lastColumn="0" w:noHBand="0" w:noVBand="1"/>
      </w:tblPr>
      <w:tblGrid>
        <w:gridCol w:w="5950"/>
        <w:gridCol w:w="6094"/>
      </w:tblGrid>
      <w:tr w:rsidR="00B22A14" w:rsidRPr="00012C02" w14:paraId="5CEA6493" w14:textId="77777777" w:rsidTr="00235B41">
        <w:trPr>
          <w:trHeight w:val="30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D3C2F1" w14:textId="77777777" w:rsidR="00B22A14" w:rsidRPr="00012C02" w:rsidRDefault="00B22A14" w:rsidP="00FC26CA">
            <w:pPr>
              <w:jc w:val="center"/>
              <w:rPr>
                <w:rFonts w:eastAsia="Times New Roman"/>
                <w:b/>
                <w:bCs/>
                <w:color w:val="000000"/>
                <w:sz w:val="20"/>
                <w:szCs w:val="20"/>
                <w:lang w:eastAsia="es-CL"/>
              </w:rPr>
            </w:pPr>
            <w:r w:rsidRPr="00012C02">
              <w:rPr>
                <w:rFonts w:eastAsia="Times New Roman"/>
                <w:b/>
                <w:bCs/>
                <w:color w:val="000000"/>
                <w:sz w:val="20"/>
                <w:szCs w:val="20"/>
                <w:lang w:eastAsia="es-CL"/>
              </w:rPr>
              <w:t xml:space="preserve">Registros </w:t>
            </w:r>
          </w:p>
        </w:tc>
      </w:tr>
      <w:tr w:rsidR="00B22A14" w:rsidRPr="00012C02" w14:paraId="40C9FFE1" w14:textId="77777777" w:rsidTr="00235B41">
        <w:trPr>
          <w:trHeight w:val="2829"/>
          <w:jc w:val="center"/>
        </w:trPr>
        <w:tc>
          <w:tcPr>
            <w:tcW w:w="2470" w:type="pct"/>
            <w:tcBorders>
              <w:top w:val="nil"/>
              <w:left w:val="single" w:sz="4" w:space="0" w:color="auto"/>
              <w:right w:val="single" w:sz="4" w:space="0" w:color="auto"/>
            </w:tcBorders>
            <w:shd w:val="clear" w:color="auto" w:fill="auto"/>
            <w:noWrap/>
            <w:vAlign w:val="center"/>
            <w:hideMark/>
          </w:tcPr>
          <w:p w14:paraId="2721511E" w14:textId="7725C57A" w:rsidR="00B22A14" w:rsidRPr="00012C02" w:rsidRDefault="001D74CE" w:rsidP="00FC26CA">
            <w:pPr>
              <w:jc w:val="center"/>
              <w:rPr>
                <w:rFonts w:eastAsia="Times New Roman"/>
                <w:color w:val="000000"/>
                <w:sz w:val="20"/>
                <w:szCs w:val="20"/>
                <w:lang w:eastAsia="es-CL"/>
              </w:rPr>
            </w:pPr>
            <w:r w:rsidRPr="001D74CE">
              <w:rPr>
                <w:rFonts w:eastAsia="Times New Roman"/>
                <w:noProof/>
                <w:color w:val="000000"/>
                <w:sz w:val="20"/>
                <w:szCs w:val="20"/>
                <w:lang w:eastAsia="es-CL"/>
              </w:rPr>
              <w:drawing>
                <wp:inline distT="0" distB="0" distL="0" distR="0" wp14:anchorId="135411E9" wp14:editId="73D61663">
                  <wp:extent cx="3689350" cy="2105025"/>
                  <wp:effectExtent l="0" t="0" r="6350"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89350" cy="2105025"/>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14:paraId="4431AD16" w14:textId="6255A2C8" w:rsidR="00B22A14" w:rsidRPr="00012C02" w:rsidRDefault="00AF4F0B" w:rsidP="00FC26CA">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9A11B5B" wp14:editId="10F2460C">
                  <wp:extent cx="3724305" cy="1991914"/>
                  <wp:effectExtent l="0" t="0" r="0" b="889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735085" cy="1997680"/>
                          </a:xfrm>
                          <a:prstGeom prst="rect">
                            <a:avLst/>
                          </a:prstGeom>
                          <a:noFill/>
                        </pic:spPr>
                      </pic:pic>
                    </a:graphicData>
                  </a:graphic>
                </wp:inline>
              </w:drawing>
            </w:r>
          </w:p>
        </w:tc>
      </w:tr>
      <w:tr w:rsidR="00B22A14" w:rsidRPr="00012C02" w14:paraId="1CF1009A" w14:textId="77777777" w:rsidTr="00235B41">
        <w:trPr>
          <w:trHeight w:val="302"/>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6A413E" w14:textId="6BE82FE6" w:rsidR="00B22A14" w:rsidRPr="00861438" w:rsidRDefault="00B22A14" w:rsidP="00B22A14">
            <w:pPr>
              <w:pStyle w:val="Descripcin"/>
              <w:jc w:val="center"/>
              <w:rPr>
                <w:rFonts w:eastAsia="Times New Roman"/>
                <w:b w:val="0"/>
                <w:color w:val="000000"/>
                <w:sz w:val="16"/>
                <w:szCs w:val="18"/>
                <w:lang w:eastAsia="es-CL"/>
              </w:rPr>
            </w:pPr>
            <w:bookmarkStart w:id="99" w:name="_Toc459726616"/>
            <w:r w:rsidRPr="00861438">
              <w:rPr>
                <w:sz w:val="16"/>
              </w:rPr>
              <w:t xml:space="preserve">Tabla </w:t>
            </w:r>
            <w:r>
              <w:rPr>
                <w:sz w:val="16"/>
              </w:rPr>
              <w:t>5</w:t>
            </w:r>
            <w:r w:rsidRPr="00861438">
              <w:rPr>
                <w:sz w:val="16"/>
              </w:rPr>
              <w:t xml:space="preserve">:  </w:t>
            </w:r>
            <w:r w:rsidRPr="00861438">
              <w:rPr>
                <w:b w:val="0"/>
                <w:sz w:val="16"/>
              </w:rPr>
              <w:t xml:space="preserve">Resumen de promedios Horarios </w:t>
            </w:r>
            <w:r>
              <w:rPr>
                <w:b w:val="0"/>
                <w:sz w:val="16"/>
              </w:rPr>
              <w:t>de Material Particulado (MP) – 3</w:t>
            </w:r>
            <w:r w:rsidRPr="00861438">
              <w:rPr>
                <w:b w:val="0"/>
                <w:sz w:val="16"/>
              </w:rPr>
              <w:t>° Trimestre</w:t>
            </w:r>
            <w:bookmarkEnd w:id="99"/>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14:paraId="2755AD95" w14:textId="37213F21" w:rsidR="00B22A14" w:rsidRPr="00861438" w:rsidRDefault="00B22A14" w:rsidP="00FC26CA">
            <w:pPr>
              <w:pStyle w:val="Descripcin"/>
              <w:jc w:val="center"/>
              <w:rPr>
                <w:rFonts w:eastAsia="Times New Roman"/>
                <w:b w:val="0"/>
                <w:color w:val="000000"/>
                <w:sz w:val="16"/>
                <w:szCs w:val="18"/>
                <w:lang w:eastAsia="es-CL"/>
              </w:rPr>
            </w:pPr>
            <w:bookmarkStart w:id="100" w:name="_Toc459726617"/>
            <w:r w:rsidRPr="00861438">
              <w:rPr>
                <w:sz w:val="16"/>
                <w:szCs w:val="18"/>
              </w:rPr>
              <w:t>G</w:t>
            </w:r>
            <w:r>
              <w:rPr>
                <w:sz w:val="16"/>
                <w:szCs w:val="18"/>
              </w:rPr>
              <w:t>ráfico 6</w:t>
            </w:r>
            <w:r w:rsidRPr="00861438">
              <w:rPr>
                <w:sz w:val="16"/>
                <w:szCs w:val="18"/>
              </w:rPr>
              <w:t xml:space="preserve">: </w:t>
            </w:r>
            <w:r w:rsidRPr="00861438">
              <w:rPr>
                <w:b w:val="0"/>
                <w:sz w:val="16"/>
                <w:szCs w:val="18"/>
              </w:rPr>
              <w:t>Datos MP medidos durante las Horas de Régimen (RE)</w:t>
            </w:r>
            <w:bookmarkEnd w:id="100"/>
          </w:p>
        </w:tc>
      </w:tr>
      <w:tr w:rsidR="00B22A14" w:rsidRPr="00012C02" w14:paraId="228144E1" w14:textId="77777777" w:rsidTr="00235B41">
        <w:trPr>
          <w:trHeight w:val="2817"/>
          <w:jc w:val="center"/>
        </w:trPr>
        <w:tc>
          <w:tcPr>
            <w:tcW w:w="2470" w:type="pct"/>
            <w:tcBorders>
              <w:top w:val="nil"/>
              <w:left w:val="single" w:sz="4" w:space="0" w:color="auto"/>
              <w:right w:val="single" w:sz="4" w:space="0" w:color="auto"/>
            </w:tcBorders>
            <w:shd w:val="clear" w:color="auto" w:fill="auto"/>
            <w:noWrap/>
            <w:vAlign w:val="center"/>
            <w:hideMark/>
          </w:tcPr>
          <w:p w14:paraId="64B0D4C2" w14:textId="1225D0DF" w:rsidR="00B22A14" w:rsidRPr="00012C02" w:rsidRDefault="000C6A4D" w:rsidP="00FC26CA">
            <w:pPr>
              <w:jc w:val="center"/>
              <w:rPr>
                <w:rFonts w:cstheme="minorHAnsi"/>
                <w:b/>
                <w:sz w:val="18"/>
                <w:szCs w:val="20"/>
              </w:rPr>
            </w:pPr>
            <w:r w:rsidRPr="000C6A4D">
              <w:rPr>
                <w:rFonts w:cstheme="minorHAnsi"/>
                <w:b/>
                <w:noProof/>
                <w:sz w:val="18"/>
                <w:szCs w:val="20"/>
                <w:lang w:eastAsia="es-CL"/>
              </w:rPr>
              <w:drawing>
                <wp:inline distT="0" distB="0" distL="0" distR="0" wp14:anchorId="2C576061" wp14:editId="6E74CE93">
                  <wp:extent cx="3689350" cy="2030730"/>
                  <wp:effectExtent l="0" t="0" r="6350" b="762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89350" cy="2030730"/>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14:paraId="7A657D35" w14:textId="33AC258F" w:rsidR="00B22A14" w:rsidRPr="00012C02" w:rsidRDefault="00FE3BD4" w:rsidP="00FC26CA">
            <w:pPr>
              <w:jc w:val="center"/>
              <w:rPr>
                <w:rFonts w:cstheme="minorHAnsi"/>
                <w:b/>
                <w:sz w:val="18"/>
                <w:szCs w:val="20"/>
              </w:rPr>
            </w:pPr>
            <w:r>
              <w:rPr>
                <w:rFonts w:cstheme="minorHAnsi"/>
                <w:b/>
                <w:noProof/>
                <w:sz w:val="18"/>
                <w:szCs w:val="20"/>
                <w:lang w:eastAsia="es-CL"/>
              </w:rPr>
              <w:drawing>
                <wp:inline distT="0" distB="0" distL="0" distR="0" wp14:anchorId="0C401460" wp14:editId="44943BC9">
                  <wp:extent cx="3776955" cy="2020074"/>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796726" cy="2030648"/>
                          </a:xfrm>
                          <a:prstGeom prst="rect">
                            <a:avLst/>
                          </a:prstGeom>
                          <a:noFill/>
                        </pic:spPr>
                      </pic:pic>
                    </a:graphicData>
                  </a:graphic>
                </wp:inline>
              </w:drawing>
            </w:r>
          </w:p>
        </w:tc>
      </w:tr>
      <w:tr w:rsidR="00B22A14" w:rsidRPr="00012C02" w14:paraId="543A9761" w14:textId="77777777" w:rsidTr="00235B41">
        <w:trPr>
          <w:trHeight w:val="370"/>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3C317F" w14:textId="4A107837" w:rsidR="00B22A14" w:rsidRPr="00861438" w:rsidRDefault="00B22A14" w:rsidP="00B22A14">
            <w:pPr>
              <w:pStyle w:val="Descripcin"/>
              <w:jc w:val="center"/>
              <w:rPr>
                <w:rFonts w:eastAsia="Times New Roman"/>
                <w:b w:val="0"/>
                <w:color w:val="000000"/>
                <w:sz w:val="16"/>
                <w:szCs w:val="18"/>
                <w:lang w:eastAsia="es-CL"/>
              </w:rPr>
            </w:pPr>
            <w:bookmarkStart w:id="101" w:name="_Toc459726618"/>
            <w:r>
              <w:rPr>
                <w:sz w:val="16"/>
              </w:rPr>
              <w:t>Tabla 6</w:t>
            </w:r>
            <w:r w:rsidRPr="00861438">
              <w:rPr>
                <w:sz w:val="16"/>
              </w:rPr>
              <w:t xml:space="preserve">:  </w:t>
            </w:r>
            <w:r w:rsidRPr="00861438">
              <w:rPr>
                <w:b w:val="0"/>
                <w:sz w:val="16"/>
              </w:rPr>
              <w:t>Resumen de promedios Horarios de Dióxido de Azufre (SO</w:t>
            </w:r>
            <w:r w:rsidRPr="00861438">
              <w:rPr>
                <w:b w:val="0"/>
                <w:sz w:val="16"/>
                <w:vertAlign w:val="subscript"/>
              </w:rPr>
              <w:t>2</w:t>
            </w:r>
            <w:r w:rsidRPr="00861438">
              <w:rPr>
                <w:b w:val="0"/>
                <w:sz w:val="16"/>
              </w:rPr>
              <w:t xml:space="preserve">) – </w:t>
            </w:r>
            <w:r>
              <w:rPr>
                <w:b w:val="0"/>
                <w:sz w:val="16"/>
              </w:rPr>
              <w:t>3</w:t>
            </w:r>
            <w:r w:rsidRPr="00861438">
              <w:rPr>
                <w:b w:val="0"/>
                <w:sz w:val="16"/>
              </w:rPr>
              <w:t>° Trimestre</w:t>
            </w:r>
            <w:bookmarkEnd w:id="101"/>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14:paraId="2443B319" w14:textId="67241210" w:rsidR="00B22A14" w:rsidRPr="00861438" w:rsidRDefault="00B22A14" w:rsidP="00B22A14">
            <w:pPr>
              <w:pStyle w:val="Descripcin"/>
              <w:jc w:val="center"/>
              <w:rPr>
                <w:rFonts w:eastAsia="Times New Roman"/>
                <w:b w:val="0"/>
                <w:color w:val="000000"/>
                <w:sz w:val="16"/>
                <w:szCs w:val="18"/>
                <w:lang w:eastAsia="es-CL"/>
              </w:rPr>
            </w:pPr>
            <w:bookmarkStart w:id="102" w:name="_Toc459726619"/>
            <w:r w:rsidRPr="00861438">
              <w:rPr>
                <w:sz w:val="16"/>
                <w:szCs w:val="18"/>
              </w:rPr>
              <w:t xml:space="preserve">Gráfico </w:t>
            </w:r>
            <w:r>
              <w:rPr>
                <w:sz w:val="16"/>
                <w:szCs w:val="18"/>
              </w:rPr>
              <w:t>7</w:t>
            </w:r>
            <w:r w:rsidRPr="00861438">
              <w:rPr>
                <w:sz w:val="16"/>
                <w:szCs w:val="18"/>
              </w:rPr>
              <w:t xml:space="preserve">: </w:t>
            </w:r>
            <w:r w:rsidRPr="00861438">
              <w:rPr>
                <w:b w:val="0"/>
                <w:sz w:val="16"/>
                <w:szCs w:val="18"/>
              </w:rPr>
              <w:t>Datos SO</w:t>
            </w:r>
            <w:r w:rsidRPr="00861438">
              <w:rPr>
                <w:b w:val="0"/>
                <w:sz w:val="16"/>
                <w:szCs w:val="18"/>
                <w:vertAlign w:val="subscript"/>
              </w:rPr>
              <w:t>2</w:t>
            </w:r>
            <w:r w:rsidRPr="00861438">
              <w:rPr>
                <w:b w:val="0"/>
                <w:sz w:val="16"/>
                <w:szCs w:val="18"/>
              </w:rPr>
              <w:t xml:space="preserve"> medidos durante las Horas de Régimen (RE)</w:t>
            </w:r>
            <w:bookmarkEnd w:id="102"/>
          </w:p>
        </w:tc>
      </w:tr>
      <w:tr w:rsidR="00B22A14" w:rsidRPr="00012C02" w14:paraId="11A631A3" w14:textId="77777777" w:rsidTr="00235B41">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66CE4126" w14:textId="2EA7ADA7" w:rsidR="00B22A14" w:rsidRDefault="00E073BE" w:rsidP="00FC26CA">
            <w:pPr>
              <w:pStyle w:val="Descripcin"/>
              <w:jc w:val="center"/>
              <w:rPr>
                <w:szCs w:val="18"/>
              </w:rPr>
            </w:pPr>
            <w:bookmarkStart w:id="103" w:name="_Toc452558119"/>
            <w:bookmarkStart w:id="104" w:name="_Toc458523238"/>
            <w:bookmarkStart w:id="105" w:name="_Toc458524217"/>
            <w:bookmarkStart w:id="106" w:name="_Toc459726620"/>
            <w:r w:rsidRPr="00E073BE">
              <w:rPr>
                <w:noProof/>
                <w:szCs w:val="18"/>
                <w:lang w:eastAsia="es-CL"/>
              </w:rPr>
              <w:drawing>
                <wp:inline distT="0" distB="0" distL="0" distR="0" wp14:anchorId="7403D522" wp14:editId="7C255B16">
                  <wp:extent cx="4061873" cy="2311392"/>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071675" cy="2316970"/>
                          </a:xfrm>
                          <a:prstGeom prst="rect">
                            <a:avLst/>
                          </a:prstGeom>
                          <a:noFill/>
                          <a:ln>
                            <a:noFill/>
                          </a:ln>
                        </pic:spPr>
                      </pic:pic>
                    </a:graphicData>
                  </a:graphic>
                </wp:inline>
              </w:drawing>
            </w:r>
            <w:bookmarkEnd w:id="103"/>
            <w:bookmarkEnd w:id="104"/>
            <w:bookmarkEnd w:id="105"/>
            <w:bookmarkEnd w:id="106"/>
          </w:p>
        </w:tc>
      </w:tr>
      <w:tr w:rsidR="00B22A14" w:rsidRPr="00012C02" w14:paraId="1A68EA4F" w14:textId="77777777" w:rsidTr="00235B41">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2FCB0418" w14:textId="6D5DF7C4" w:rsidR="00B22A14" w:rsidRDefault="00B22A14" w:rsidP="00FC26CA">
            <w:pPr>
              <w:pStyle w:val="Descripcin"/>
              <w:jc w:val="center"/>
              <w:rPr>
                <w:szCs w:val="18"/>
              </w:rPr>
            </w:pPr>
            <w:bookmarkStart w:id="107" w:name="_Toc459726621"/>
            <w:r>
              <w:t>Tabla 7</w:t>
            </w:r>
            <w:r w:rsidRPr="00811F34">
              <w:t xml:space="preserve">:  </w:t>
            </w:r>
            <w:r w:rsidRPr="00811F34">
              <w:rPr>
                <w:b w:val="0"/>
              </w:rPr>
              <w:t xml:space="preserve">Resumen de promedios Horarios </w:t>
            </w:r>
            <w:r>
              <w:rPr>
                <w:b w:val="0"/>
              </w:rPr>
              <w:t>de Óxidos de Nitrógeno (NO</w:t>
            </w:r>
            <w:r w:rsidRPr="005A7317">
              <w:rPr>
                <w:b w:val="0"/>
                <w:vertAlign w:val="subscript"/>
              </w:rPr>
              <w:t>X</w:t>
            </w:r>
            <w:r>
              <w:rPr>
                <w:b w:val="0"/>
              </w:rPr>
              <w:t>) – 3</w:t>
            </w:r>
            <w:r w:rsidRPr="00811F34">
              <w:rPr>
                <w:b w:val="0"/>
              </w:rPr>
              <w:t>° Trimestre</w:t>
            </w:r>
            <w:bookmarkEnd w:id="107"/>
          </w:p>
        </w:tc>
      </w:tr>
    </w:tbl>
    <w:p w14:paraId="16FEFCE1" w14:textId="77777777" w:rsidR="00FC26CA" w:rsidRDefault="00FC26CA" w:rsidP="00117E5A">
      <w:pPr>
        <w:sectPr w:rsidR="00FC26CA" w:rsidSect="00A70F8F">
          <w:pgSz w:w="15840" w:h="12240" w:orient="landscape"/>
          <w:pgMar w:top="1134" w:right="1134" w:bottom="1134" w:left="1134" w:header="709" w:footer="709" w:gutter="0"/>
          <w:cols w:space="708"/>
          <w:docGrid w:linePitch="360"/>
        </w:sectPr>
      </w:pPr>
    </w:p>
    <w:p w14:paraId="012707CD" w14:textId="433658F1" w:rsidR="00117E5A" w:rsidRPr="00012C02" w:rsidRDefault="00117E5A" w:rsidP="00117E5A"/>
    <w:p w14:paraId="161445D6" w14:textId="11814F25" w:rsidR="00F5685E" w:rsidRPr="00012C02" w:rsidRDefault="00F5685E" w:rsidP="00F5685E">
      <w:pPr>
        <w:pStyle w:val="Ttulo2"/>
      </w:pPr>
      <w:bookmarkStart w:id="108" w:name="_Toc459726622"/>
      <w:r w:rsidRPr="00012C02">
        <w:t>Resumen de datos reportados durante el 4</w:t>
      </w:r>
      <w:r w:rsidRPr="00012C02">
        <w:rPr>
          <w:vertAlign w:val="superscript"/>
        </w:rPr>
        <w:t>o</w:t>
      </w:r>
      <w:r w:rsidRPr="00012C02">
        <w:t xml:space="preserve"> reporte trimestral.</w:t>
      </w:r>
      <w:bookmarkEnd w:id="108"/>
    </w:p>
    <w:p w14:paraId="22C7E0EF" w14:textId="77777777" w:rsidR="00F5685E" w:rsidRPr="00012C02" w:rsidRDefault="00F5685E" w:rsidP="00F5685E"/>
    <w:tbl>
      <w:tblPr>
        <w:tblStyle w:val="Tablaconcuadrcula"/>
        <w:tblW w:w="5000" w:type="pct"/>
        <w:tblLook w:val="04A0" w:firstRow="1" w:lastRow="0" w:firstColumn="1" w:lastColumn="0" w:noHBand="0" w:noVBand="1"/>
      </w:tblPr>
      <w:tblGrid>
        <w:gridCol w:w="13562"/>
      </w:tblGrid>
      <w:tr w:rsidR="00F5685E" w:rsidRPr="00BD1A11" w14:paraId="14DDC679" w14:textId="77777777" w:rsidTr="004C3DB6">
        <w:trPr>
          <w:trHeight w:val="319"/>
        </w:trPr>
        <w:tc>
          <w:tcPr>
            <w:tcW w:w="5000" w:type="pct"/>
            <w:tcBorders>
              <w:bottom w:val="single" w:sz="4" w:space="0" w:color="auto"/>
            </w:tcBorders>
          </w:tcPr>
          <w:p w14:paraId="690D0185" w14:textId="77777777" w:rsidR="00F5685E" w:rsidRPr="00BD1A11" w:rsidRDefault="00F5685E" w:rsidP="004C3DB6">
            <w:pPr>
              <w:rPr>
                <w:sz w:val="18"/>
                <w:szCs w:val="18"/>
              </w:rPr>
            </w:pPr>
            <w:r w:rsidRPr="00BD1A11">
              <w:rPr>
                <w:b/>
                <w:sz w:val="18"/>
                <w:szCs w:val="18"/>
              </w:rPr>
              <w:t xml:space="preserve">Exigencia (s): </w:t>
            </w:r>
            <w:r w:rsidRPr="00BD1A11">
              <w:rPr>
                <w:sz w:val="18"/>
                <w:szCs w:val="18"/>
              </w:rPr>
              <w:t xml:space="preserve"> </w:t>
            </w:r>
          </w:p>
          <w:p w14:paraId="7FC2CFCF" w14:textId="77777777" w:rsidR="00477E83" w:rsidRPr="00BD1A11" w:rsidRDefault="00477E83" w:rsidP="00477E83">
            <w:pPr>
              <w:pStyle w:val="Prrafodelista"/>
              <w:numPr>
                <w:ilvl w:val="0"/>
                <w:numId w:val="6"/>
              </w:numPr>
              <w:ind w:left="426"/>
              <w:rPr>
                <w:sz w:val="18"/>
                <w:szCs w:val="18"/>
              </w:rPr>
            </w:pPr>
            <w:r w:rsidRPr="00BD1A11">
              <w:rPr>
                <w:sz w:val="18"/>
                <w:szCs w:val="18"/>
              </w:rPr>
              <w:t xml:space="preserve">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w:t>
            </w:r>
            <w:proofErr w:type="spellStart"/>
            <w:r w:rsidRPr="00BD1A11">
              <w:rPr>
                <w:sz w:val="18"/>
                <w:szCs w:val="18"/>
              </w:rPr>
              <w:t>NOx</w:t>
            </w:r>
            <w:proofErr w:type="spellEnd"/>
            <w:r w:rsidRPr="00BD1A11">
              <w:rPr>
                <w:sz w:val="18"/>
                <w:szCs w:val="18"/>
              </w:rPr>
              <w:t xml:space="preserve"> con anterioridad a esta fecha y de 5 años en aquellas zonas que no se encuentren declaradas como latentes o saturadas por dichos contaminantes.</w:t>
            </w:r>
          </w:p>
          <w:p w14:paraId="6FAB388C" w14:textId="77777777" w:rsidR="00477E83" w:rsidRPr="00BD1A11" w:rsidRDefault="00477E83" w:rsidP="00477E83">
            <w:pPr>
              <w:pStyle w:val="Prrafodelista"/>
              <w:ind w:left="426"/>
              <w:rPr>
                <w:sz w:val="18"/>
                <w:szCs w:val="18"/>
              </w:rPr>
            </w:pPr>
            <w:r w:rsidRPr="00BD1A11">
              <w:rPr>
                <w:sz w:val="18"/>
                <w:szCs w:val="18"/>
              </w:rPr>
              <w:t>Por su parte, las fuentes emisoras nuevas deberán cumplir con los valores límites de emisión de las Tablas Nº 2 y Nº 3 desde la entrada en vigencia del presente decreto.</w:t>
            </w:r>
          </w:p>
          <w:p w14:paraId="16A558E9" w14:textId="77777777" w:rsidR="00477E83" w:rsidRPr="00BD1A11" w:rsidRDefault="00477E83" w:rsidP="00477E83">
            <w:pPr>
              <w:pStyle w:val="Prrafodelista"/>
              <w:ind w:left="426"/>
              <w:rPr>
                <w:rFonts w:cstheme="minorHAnsi"/>
                <w:sz w:val="18"/>
                <w:szCs w:val="18"/>
              </w:rPr>
            </w:pPr>
          </w:p>
          <w:p w14:paraId="60509478" w14:textId="77777777" w:rsidR="00477E83" w:rsidRPr="00BD1A11" w:rsidRDefault="00477E83" w:rsidP="00477E83">
            <w:pPr>
              <w:pStyle w:val="Prrafodelista"/>
              <w:numPr>
                <w:ilvl w:val="0"/>
                <w:numId w:val="6"/>
              </w:numPr>
              <w:ind w:left="426"/>
              <w:rPr>
                <w:rFonts w:cstheme="minorHAnsi"/>
                <w:sz w:val="18"/>
                <w:szCs w:val="18"/>
              </w:rPr>
            </w:pPr>
            <w:r w:rsidRPr="00BD1A11">
              <w:rPr>
                <w:rFonts w:cstheme="minorHAnsi"/>
                <w:sz w:val="18"/>
                <w:szCs w:val="18"/>
              </w:rPr>
              <w:t>Artículo 12° del D.S. N°13/2011: “Los titulares de las fuentes emisoras presentarán… un reporte del monitoreo continuo de emisiones, trimestralmente, durante un año calendario,…”</w:t>
            </w:r>
          </w:p>
          <w:p w14:paraId="0E5CB7C8" w14:textId="77777777" w:rsidR="00477E83" w:rsidRPr="00BD1A11" w:rsidRDefault="00477E83" w:rsidP="00477E83">
            <w:pPr>
              <w:pStyle w:val="Prrafodelista"/>
              <w:ind w:left="426"/>
              <w:rPr>
                <w:rFonts w:cstheme="minorHAnsi"/>
                <w:sz w:val="18"/>
                <w:szCs w:val="18"/>
              </w:rPr>
            </w:pPr>
          </w:p>
          <w:p w14:paraId="1603349F" w14:textId="77777777" w:rsidR="00477E83" w:rsidRPr="00BD1A11" w:rsidRDefault="00477E83" w:rsidP="00477E83">
            <w:pPr>
              <w:pStyle w:val="Prrafodelista"/>
              <w:numPr>
                <w:ilvl w:val="0"/>
                <w:numId w:val="6"/>
              </w:numPr>
              <w:ind w:left="426"/>
              <w:rPr>
                <w:rFonts w:cstheme="minorHAnsi"/>
                <w:sz w:val="18"/>
                <w:szCs w:val="18"/>
              </w:rPr>
            </w:pPr>
            <w:r w:rsidRPr="00BD1A11">
              <w:rPr>
                <w:rFonts w:cstheme="minorHAnsi"/>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14067DBF" w14:textId="77777777" w:rsidR="00477E83" w:rsidRPr="00BD1A11" w:rsidRDefault="00477E83" w:rsidP="00477E83">
            <w:pPr>
              <w:pStyle w:val="Prrafodelista"/>
              <w:ind w:left="426"/>
              <w:rPr>
                <w:rFonts w:cstheme="minorHAnsi"/>
                <w:sz w:val="18"/>
                <w:szCs w:val="18"/>
              </w:rPr>
            </w:pPr>
          </w:p>
          <w:p w14:paraId="5812D4E3" w14:textId="77777777" w:rsidR="00477E83" w:rsidRPr="00BD1A11" w:rsidRDefault="00477E83" w:rsidP="00477E83">
            <w:pPr>
              <w:pStyle w:val="Prrafodelista"/>
              <w:numPr>
                <w:ilvl w:val="0"/>
                <w:numId w:val="6"/>
              </w:numPr>
              <w:ind w:left="426"/>
              <w:rPr>
                <w:rFonts w:cstheme="minorHAnsi"/>
                <w:sz w:val="18"/>
                <w:szCs w:val="18"/>
              </w:rPr>
            </w:pPr>
            <w:r w:rsidRPr="00BD1A11">
              <w:rPr>
                <w:rFonts w:cstheme="minorHAnsi"/>
                <w:sz w:val="18"/>
                <w:szCs w:val="18"/>
              </w:rPr>
              <w:t xml:space="preserve">Punto N° 5, letra a, de la Interpretación Administrativa del D.S. N°13 (Circular </w:t>
            </w:r>
            <w:proofErr w:type="spellStart"/>
            <w:r w:rsidRPr="00BD1A11">
              <w:rPr>
                <w:rFonts w:cstheme="minorHAnsi"/>
                <w:sz w:val="18"/>
                <w:szCs w:val="18"/>
              </w:rPr>
              <w:t>IN.AD.N°</w:t>
            </w:r>
            <w:proofErr w:type="spellEnd"/>
            <w:r w:rsidRPr="00BD1A11">
              <w:rPr>
                <w:rFonts w:cstheme="minorHAnsi"/>
                <w:sz w:val="18"/>
                <w:szCs w:val="18"/>
              </w:rPr>
              <w:t xml:space="preserve"> 1/2015): “Para el caso de MP, SO2 y </w:t>
            </w:r>
            <w:proofErr w:type="spellStart"/>
            <w:r w:rsidRPr="00BD1A11">
              <w:rPr>
                <w:rFonts w:cstheme="minorHAnsi"/>
                <w:sz w:val="18"/>
                <w:szCs w:val="18"/>
              </w:rPr>
              <w:t>NOx</w:t>
            </w:r>
            <w:proofErr w:type="spellEnd"/>
            <w:r w:rsidRPr="00BD1A11">
              <w:rPr>
                <w:rFonts w:cstheme="minorHAnsi"/>
                <w:sz w:val="18"/>
                <w:szCs w:val="18"/>
              </w:rPr>
              <w:t>,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14:paraId="657DF3C3" w14:textId="77777777" w:rsidR="00477E83" w:rsidRPr="00BD1A11" w:rsidRDefault="00477E83" w:rsidP="00477E83">
            <w:pPr>
              <w:pStyle w:val="Prrafodelista"/>
              <w:ind w:left="426"/>
              <w:rPr>
                <w:rFonts w:cstheme="minorHAnsi"/>
                <w:sz w:val="18"/>
                <w:szCs w:val="18"/>
              </w:rPr>
            </w:pPr>
          </w:p>
          <w:p w14:paraId="4383082F" w14:textId="2BFD5DE0" w:rsidR="00F5685E" w:rsidRPr="00BD1A11" w:rsidRDefault="00477E83" w:rsidP="00477E83">
            <w:pPr>
              <w:pStyle w:val="Prrafodelista"/>
              <w:numPr>
                <w:ilvl w:val="0"/>
                <w:numId w:val="6"/>
              </w:numPr>
              <w:ind w:left="426"/>
              <w:rPr>
                <w:b/>
                <w:sz w:val="18"/>
                <w:szCs w:val="18"/>
              </w:rPr>
            </w:pPr>
            <w:r w:rsidRPr="00BD1A11">
              <w:rPr>
                <w:rFonts w:cstheme="minorHAnsi"/>
                <w:sz w:val="18"/>
                <w:szCs w:val="18"/>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F5685E" w:rsidRPr="00BD1A11" w14:paraId="43DD0DAE" w14:textId="77777777" w:rsidTr="004C3DB6">
        <w:trPr>
          <w:trHeight w:val="627"/>
        </w:trPr>
        <w:tc>
          <w:tcPr>
            <w:tcW w:w="5000" w:type="pct"/>
          </w:tcPr>
          <w:p w14:paraId="6131A000" w14:textId="080F0629" w:rsidR="00F5685E" w:rsidRPr="00BD1A11" w:rsidRDefault="00EA17DA" w:rsidP="004C3DB6">
            <w:pPr>
              <w:rPr>
                <w:sz w:val="18"/>
                <w:szCs w:val="18"/>
              </w:rPr>
            </w:pPr>
            <w:r w:rsidRPr="00BD1A11">
              <w:rPr>
                <w:sz w:val="18"/>
                <w:szCs w:val="18"/>
              </w:rPr>
              <w:t>Con relación a los datos del  4</w:t>
            </w:r>
            <w:r w:rsidR="001E2E49" w:rsidRPr="00BD1A11">
              <w:rPr>
                <w:sz w:val="18"/>
                <w:szCs w:val="18"/>
                <w:vertAlign w:val="superscript"/>
              </w:rPr>
              <w:t>to</w:t>
            </w:r>
            <w:r w:rsidR="00F5685E" w:rsidRPr="00BD1A11">
              <w:rPr>
                <w:sz w:val="18"/>
                <w:szCs w:val="18"/>
              </w:rPr>
              <w:t xml:space="preserve"> reporte trimestral, es posible indicar que:</w:t>
            </w:r>
          </w:p>
          <w:p w14:paraId="33197844" w14:textId="77777777" w:rsidR="00477E83" w:rsidRPr="00BD1A11" w:rsidRDefault="00477E83" w:rsidP="00477E83">
            <w:pPr>
              <w:pStyle w:val="Prrafodelista"/>
              <w:numPr>
                <w:ilvl w:val="0"/>
                <w:numId w:val="10"/>
              </w:numPr>
              <w:rPr>
                <w:sz w:val="18"/>
                <w:szCs w:val="18"/>
              </w:rPr>
            </w:pPr>
            <w:r w:rsidRPr="00BD1A11">
              <w:rPr>
                <w:sz w:val="18"/>
                <w:szCs w:val="18"/>
              </w:rPr>
              <w:t>El titular presenta para su evaluación el reporte del monitoreo continuo de emisiones correspondiente al 3</w:t>
            </w:r>
            <w:r w:rsidRPr="00BD1A11">
              <w:rPr>
                <w:sz w:val="18"/>
                <w:szCs w:val="18"/>
                <w:vertAlign w:val="superscript"/>
              </w:rPr>
              <w:t>er</w:t>
            </w:r>
            <w:r w:rsidRPr="00BD1A11">
              <w:rPr>
                <w:sz w:val="18"/>
                <w:szCs w:val="18"/>
              </w:rPr>
              <w:t xml:space="preserve"> trimestre.</w:t>
            </w:r>
          </w:p>
          <w:p w14:paraId="73278FCF" w14:textId="77777777" w:rsidR="00477E83" w:rsidRPr="00BD1A11" w:rsidRDefault="00477E83" w:rsidP="00477E83">
            <w:pPr>
              <w:pStyle w:val="Prrafodelista"/>
              <w:numPr>
                <w:ilvl w:val="0"/>
                <w:numId w:val="10"/>
              </w:numPr>
              <w:rPr>
                <w:sz w:val="18"/>
                <w:szCs w:val="18"/>
              </w:rPr>
            </w:pPr>
            <w:r w:rsidRPr="00BD1A11">
              <w:rPr>
                <w:sz w:val="18"/>
                <w:szCs w:val="18"/>
              </w:rPr>
              <w:t>El reporte incluye las respectivas “horas de funcionamiento” de la fuente (Encendido, Régimen, Apagado y fallas).</w:t>
            </w:r>
          </w:p>
          <w:p w14:paraId="4FC4E080" w14:textId="77777777" w:rsidR="00477E83" w:rsidRPr="00BD1A11" w:rsidRDefault="00477E83" w:rsidP="00477E83">
            <w:pPr>
              <w:pStyle w:val="Prrafodelista"/>
              <w:numPr>
                <w:ilvl w:val="0"/>
                <w:numId w:val="10"/>
              </w:numPr>
              <w:rPr>
                <w:sz w:val="18"/>
                <w:szCs w:val="18"/>
              </w:rPr>
            </w:pPr>
            <w:r w:rsidRPr="00BD1A11">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14:paraId="4EE56258" w14:textId="77777777" w:rsidR="00477E83" w:rsidRPr="00BD1A11" w:rsidRDefault="00477E83" w:rsidP="00477E83">
            <w:pPr>
              <w:pStyle w:val="Prrafodelista"/>
              <w:numPr>
                <w:ilvl w:val="0"/>
                <w:numId w:val="10"/>
              </w:numPr>
              <w:rPr>
                <w:rFonts w:cstheme="minorHAnsi"/>
                <w:sz w:val="18"/>
                <w:szCs w:val="18"/>
              </w:rPr>
            </w:pPr>
            <w:r w:rsidRPr="00BD1A11">
              <w:rPr>
                <w:rFonts w:cstheme="minorHAnsi"/>
                <w:sz w:val="18"/>
                <w:szCs w:val="18"/>
              </w:rPr>
              <w:t xml:space="preserve">Para el caso del parámetro </w:t>
            </w:r>
            <w:proofErr w:type="spellStart"/>
            <w:r w:rsidRPr="00BD1A11">
              <w:rPr>
                <w:rFonts w:cstheme="minorHAnsi"/>
                <w:sz w:val="18"/>
                <w:szCs w:val="18"/>
              </w:rPr>
              <w:t>NOx</w:t>
            </w:r>
            <w:proofErr w:type="spellEnd"/>
            <w:r w:rsidRPr="00BD1A11">
              <w:rPr>
                <w:rFonts w:cstheme="minorHAnsi"/>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14:paraId="7C6112C1" w14:textId="77777777" w:rsidR="00477E83" w:rsidRPr="00BD1A11" w:rsidRDefault="00477E83" w:rsidP="004C3DB6">
            <w:pPr>
              <w:rPr>
                <w:sz w:val="18"/>
                <w:szCs w:val="18"/>
              </w:rPr>
            </w:pPr>
          </w:p>
          <w:p w14:paraId="50FAAD9F" w14:textId="77777777" w:rsidR="00477E83" w:rsidRPr="00BD1A11" w:rsidRDefault="00477E83" w:rsidP="004C3DB6">
            <w:pPr>
              <w:rPr>
                <w:sz w:val="18"/>
                <w:szCs w:val="18"/>
              </w:rPr>
            </w:pPr>
          </w:p>
          <w:p w14:paraId="3BE39CEE" w14:textId="77777777" w:rsidR="00477E83" w:rsidRPr="00BD1A11" w:rsidRDefault="00477E83" w:rsidP="004C3DB6">
            <w:pPr>
              <w:rPr>
                <w:sz w:val="18"/>
                <w:szCs w:val="18"/>
              </w:rPr>
            </w:pPr>
          </w:p>
          <w:p w14:paraId="26082D14" w14:textId="77777777" w:rsidR="00477E83" w:rsidRPr="00BD1A11" w:rsidRDefault="00477E83" w:rsidP="004C3DB6">
            <w:pPr>
              <w:rPr>
                <w:sz w:val="18"/>
                <w:szCs w:val="18"/>
              </w:rPr>
            </w:pPr>
          </w:p>
          <w:p w14:paraId="22B63135" w14:textId="77777777" w:rsidR="00477E83" w:rsidRPr="00BD1A11" w:rsidRDefault="00477E83" w:rsidP="004C3DB6">
            <w:pPr>
              <w:rPr>
                <w:sz w:val="18"/>
                <w:szCs w:val="18"/>
              </w:rPr>
            </w:pPr>
          </w:p>
          <w:p w14:paraId="428A8908" w14:textId="77777777" w:rsidR="00477E83" w:rsidRPr="00BD1A11" w:rsidRDefault="00477E83" w:rsidP="004C3DB6">
            <w:pPr>
              <w:rPr>
                <w:sz w:val="18"/>
                <w:szCs w:val="18"/>
              </w:rPr>
            </w:pPr>
          </w:p>
          <w:p w14:paraId="57B7DC62" w14:textId="77777777" w:rsidR="00477E83" w:rsidRPr="00BD1A11" w:rsidRDefault="00477E83" w:rsidP="004C3DB6">
            <w:pPr>
              <w:rPr>
                <w:sz w:val="18"/>
                <w:szCs w:val="18"/>
              </w:rPr>
            </w:pPr>
          </w:p>
          <w:tbl>
            <w:tblPr>
              <w:tblStyle w:val="Tablaconcuadrcula"/>
              <w:tblW w:w="13353" w:type="dxa"/>
              <w:tblInd w:w="137" w:type="dxa"/>
              <w:tblLook w:val="04A0" w:firstRow="1" w:lastRow="0" w:firstColumn="1" w:lastColumn="0" w:noHBand="0" w:noVBand="1"/>
            </w:tblPr>
            <w:tblGrid>
              <w:gridCol w:w="2513"/>
              <w:gridCol w:w="3485"/>
              <w:gridCol w:w="3485"/>
              <w:gridCol w:w="3870"/>
            </w:tblGrid>
            <w:tr w:rsidR="00477E83" w:rsidRPr="00BD1A11" w14:paraId="6FE007AE" w14:textId="77777777" w:rsidTr="00477E83">
              <w:trPr>
                <w:trHeight w:val="165"/>
                <w:tblHeader/>
              </w:trPr>
              <w:tc>
                <w:tcPr>
                  <w:tcW w:w="941" w:type="pct"/>
                  <w:vMerge w:val="restart"/>
                  <w:shd w:val="clear" w:color="auto" w:fill="D9D9D9" w:themeFill="background1" w:themeFillShade="D9"/>
                  <w:vAlign w:val="center"/>
                </w:tcPr>
                <w:p w14:paraId="47D41ABB" w14:textId="77777777" w:rsidR="00477E83" w:rsidRPr="00BD1A11" w:rsidRDefault="00477E83" w:rsidP="004C3DB6">
                  <w:pPr>
                    <w:spacing w:line="276" w:lineRule="auto"/>
                    <w:jc w:val="center"/>
                    <w:rPr>
                      <w:rFonts w:cstheme="minorHAnsi"/>
                      <w:b/>
                      <w:sz w:val="18"/>
                      <w:szCs w:val="18"/>
                    </w:rPr>
                  </w:pPr>
                  <w:r w:rsidRPr="00BD1A11">
                    <w:rPr>
                      <w:rFonts w:cstheme="minorHAnsi"/>
                      <w:b/>
                      <w:sz w:val="18"/>
                      <w:szCs w:val="18"/>
                    </w:rPr>
                    <w:t>Período de operación</w:t>
                  </w:r>
                </w:p>
              </w:tc>
              <w:tc>
                <w:tcPr>
                  <w:tcW w:w="4059" w:type="pct"/>
                  <w:gridSpan w:val="3"/>
                  <w:tcBorders>
                    <w:bottom w:val="single" w:sz="4" w:space="0" w:color="auto"/>
                  </w:tcBorders>
                  <w:shd w:val="clear" w:color="auto" w:fill="D9D9D9" w:themeFill="background1" w:themeFillShade="D9"/>
                  <w:vAlign w:val="center"/>
                </w:tcPr>
                <w:p w14:paraId="2F126601" w14:textId="77777777" w:rsidR="00477E83" w:rsidRPr="00BD1A11" w:rsidRDefault="00477E83" w:rsidP="004C3DB6">
                  <w:pPr>
                    <w:spacing w:line="276" w:lineRule="auto"/>
                    <w:jc w:val="center"/>
                    <w:rPr>
                      <w:rFonts w:cstheme="minorHAnsi"/>
                      <w:b/>
                      <w:sz w:val="18"/>
                      <w:szCs w:val="18"/>
                    </w:rPr>
                  </w:pPr>
                  <w:r w:rsidRPr="00BD1A11">
                    <w:rPr>
                      <w:rFonts w:cstheme="minorHAnsi"/>
                      <w:b/>
                      <w:sz w:val="18"/>
                      <w:szCs w:val="18"/>
                    </w:rPr>
                    <w:t>Hechos Constatados y Observaciones</w:t>
                  </w:r>
                </w:p>
              </w:tc>
            </w:tr>
            <w:tr w:rsidR="00477E83" w:rsidRPr="00BD1A11" w14:paraId="147EF49D" w14:textId="77777777" w:rsidTr="00477E83">
              <w:trPr>
                <w:trHeight w:val="165"/>
                <w:tblHeader/>
              </w:trPr>
              <w:tc>
                <w:tcPr>
                  <w:tcW w:w="941" w:type="pct"/>
                  <w:vMerge/>
                  <w:tcBorders>
                    <w:bottom w:val="single" w:sz="4" w:space="0" w:color="auto"/>
                  </w:tcBorders>
                  <w:shd w:val="clear" w:color="auto" w:fill="D9D9D9" w:themeFill="background1" w:themeFillShade="D9"/>
                  <w:vAlign w:val="center"/>
                </w:tcPr>
                <w:p w14:paraId="11AEBF3D" w14:textId="77777777" w:rsidR="00477E83" w:rsidRPr="00BD1A11" w:rsidRDefault="00477E83" w:rsidP="00477E83">
                  <w:pPr>
                    <w:spacing w:line="276" w:lineRule="auto"/>
                    <w:jc w:val="center"/>
                    <w:rPr>
                      <w:rFonts w:cstheme="minorHAnsi"/>
                      <w:b/>
                      <w:sz w:val="18"/>
                      <w:szCs w:val="18"/>
                    </w:rPr>
                  </w:pPr>
                </w:p>
              </w:tc>
              <w:tc>
                <w:tcPr>
                  <w:tcW w:w="1305" w:type="pct"/>
                  <w:tcBorders>
                    <w:bottom w:val="single" w:sz="4" w:space="0" w:color="auto"/>
                  </w:tcBorders>
                  <w:shd w:val="clear" w:color="auto" w:fill="D9D9D9" w:themeFill="background1" w:themeFillShade="D9"/>
                  <w:vAlign w:val="center"/>
                </w:tcPr>
                <w:p w14:paraId="1411E2A3" w14:textId="4738678C" w:rsidR="00477E83" w:rsidRPr="00BD1A11" w:rsidRDefault="00477E83" w:rsidP="00477E83">
                  <w:pPr>
                    <w:spacing w:line="276" w:lineRule="auto"/>
                    <w:jc w:val="center"/>
                    <w:rPr>
                      <w:rFonts w:cstheme="minorHAnsi"/>
                      <w:b/>
                      <w:sz w:val="18"/>
                      <w:szCs w:val="18"/>
                    </w:rPr>
                  </w:pPr>
                  <w:r w:rsidRPr="00BD1A11">
                    <w:rPr>
                      <w:rFonts w:cstheme="minorHAnsi"/>
                      <w:b/>
                      <w:sz w:val="18"/>
                      <w:szCs w:val="18"/>
                    </w:rPr>
                    <w:t>MP</w:t>
                  </w:r>
                </w:p>
              </w:tc>
              <w:tc>
                <w:tcPr>
                  <w:tcW w:w="1305" w:type="pct"/>
                  <w:tcBorders>
                    <w:bottom w:val="single" w:sz="4" w:space="0" w:color="auto"/>
                  </w:tcBorders>
                  <w:shd w:val="clear" w:color="auto" w:fill="D9D9D9" w:themeFill="background1" w:themeFillShade="D9"/>
                </w:tcPr>
                <w:p w14:paraId="0D303812" w14:textId="59E93522" w:rsidR="00477E83" w:rsidRPr="00BD1A11" w:rsidRDefault="00477E83" w:rsidP="00477E83">
                  <w:pPr>
                    <w:spacing w:line="276" w:lineRule="auto"/>
                    <w:jc w:val="center"/>
                    <w:rPr>
                      <w:rFonts w:cstheme="minorHAnsi"/>
                      <w:b/>
                      <w:sz w:val="18"/>
                      <w:szCs w:val="18"/>
                    </w:rPr>
                  </w:pPr>
                  <w:r w:rsidRPr="00BD1A11">
                    <w:rPr>
                      <w:rFonts w:cstheme="minorHAnsi"/>
                      <w:b/>
                      <w:sz w:val="18"/>
                      <w:szCs w:val="18"/>
                    </w:rPr>
                    <w:t>SO</w:t>
                  </w:r>
                  <w:r w:rsidRPr="00BD1A11">
                    <w:rPr>
                      <w:rFonts w:cstheme="minorHAnsi"/>
                      <w:b/>
                      <w:sz w:val="18"/>
                      <w:szCs w:val="18"/>
                      <w:vertAlign w:val="subscript"/>
                    </w:rPr>
                    <w:t>2</w:t>
                  </w:r>
                </w:p>
              </w:tc>
              <w:tc>
                <w:tcPr>
                  <w:tcW w:w="1449" w:type="pct"/>
                  <w:tcBorders>
                    <w:bottom w:val="single" w:sz="4" w:space="0" w:color="auto"/>
                  </w:tcBorders>
                  <w:shd w:val="clear" w:color="auto" w:fill="D9D9D9" w:themeFill="background1" w:themeFillShade="D9"/>
                  <w:vAlign w:val="center"/>
                </w:tcPr>
                <w:p w14:paraId="77EB2F35" w14:textId="62A839EF" w:rsidR="00477E83" w:rsidRPr="00BD1A11" w:rsidRDefault="00477E83" w:rsidP="00477E83">
                  <w:pPr>
                    <w:spacing w:line="276" w:lineRule="auto"/>
                    <w:jc w:val="center"/>
                    <w:rPr>
                      <w:rFonts w:cstheme="minorHAnsi"/>
                      <w:b/>
                      <w:sz w:val="18"/>
                      <w:szCs w:val="18"/>
                    </w:rPr>
                  </w:pPr>
                  <w:proofErr w:type="spellStart"/>
                  <w:r w:rsidRPr="00BD1A11">
                    <w:rPr>
                      <w:rFonts w:cstheme="minorHAnsi"/>
                      <w:b/>
                      <w:sz w:val="18"/>
                      <w:szCs w:val="18"/>
                    </w:rPr>
                    <w:t>NOx</w:t>
                  </w:r>
                  <w:proofErr w:type="spellEnd"/>
                </w:p>
              </w:tc>
            </w:tr>
            <w:tr w:rsidR="00F33C74" w:rsidRPr="00BD1A11" w14:paraId="0A141768" w14:textId="77777777" w:rsidTr="00477E83">
              <w:trPr>
                <w:trHeight w:val="687"/>
              </w:trPr>
              <w:tc>
                <w:tcPr>
                  <w:tcW w:w="941" w:type="pct"/>
                  <w:vAlign w:val="center"/>
                </w:tcPr>
                <w:p w14:paraId="00939DD1" w14:textId="492EBBD8" w:rsidR="00F33C74" w:rsidRPr="00BD1A11" w:rsidRDefault="00F33C74" w:rsidP="00F33C74">
                  <w:pPr>
                    <w:spacing w:line="276" w:lineRule="auto"/>
                    <w:jc w:val="left"/>
                    <w:rPr>
                      <w:rFonts w:cstheme="minorHAnsi"/>
                      <w:sz w:val="18"/>
                      <w:szCs w:val="18"/>
                    </w:rPr>
                  </w:pPr>
                  <w:r w:rsidRPr="00BD1A11">
                    <w:rPr>
                      <w:rFonts w:cstheme="minorHAnsi"/>
                      <w:sz w:val="18"/>
                      <w:szCs w:val="18"/>
                    </w:rPr>
                    <w:t>Horas de Encendido (HE).</w:t>
                  </w:r>
                </w:p>
              </w:tc>
              <w:tc>
                <w:tcPr>
                  <w:tcW w:w="1305" w:type="pct"/>
                  <w:vAlign w:val="center"/>
                </w:tcPr>
                <w:p w14:paraId="49A097E3" w14:textId="7A63F489" w:rsidR="00F33C74" w:rsidRPr="00BD1A11" w:rsidRDefault="00AA18E7" w:rsidP="00AA18E7">
                  <w:pPr>
                    <w:pStyle w:val="Prrafodelista"/>
                    <w:numPr>
                      <w:ilvl w:val="0"/>
                      <w:numId w:val="4"/>
                    </w:numPr>
                    <w:rPr>
                      <w:rFonts w:cstheme="minorHAnsi"/>
                      <w:sz w:val="18"/>
                      <w:szCs w:val="18"/>
                    </w:rPr>
                  </w:pPr>
                  <w:r w:rsidRPr="00BD1A11">
                    <w:rPr>
                      <w:rFonts w:cstheme="minorHAnsi"/>
                      <w:sz w:val="18"/>
                      <w:szCs w:val="18"/>
                    </w:rPr>
                    <w:t>Se regist</w:t>
                  </w:r>
                  <w:r w:rsidR="006650ED" w:rsidRPr="00BD1A11">
                    <w:rPr>
                      <w:rFonts w:cstheme="minorHAnsi"/>
                      <w:sz w:val="18"/>
                      <w:szCs w:val="18"/>
                    </w:rPr>
                    <w:t>ró un total de 128</w:t>
                  </w:r>
                  <w:r w:rsidR="00F33C74" w:rsidRPr="00BD1A11">
                    <w:rPr>
                      <w:rFonts w:cstheme="minorHAnsi"/>
                      <w:sz w:val="18"/>
                      <w:szCs w:val="18"/>
                    </w:rPr>
                    <w:t xml:space="preserve"> horas de Encendido, las cuales </w:t>
                  </w:r>
                  <w:r w:rsidRPr="00BD1A11">
                    <w:rPr>
                      <w:rFonts w:cstheme="minorHAnsi"/>
                      <w:sz w:val="18"/>
                      <w:szCs w:val="18"/>
                    </w:rPr>
                    <w:t>mantuvieron sus emisiones de MP bajo</w:t>
                  </w:r>
                  <w:r w:rsidRPr="00BD1A11">
                    <w:rPr>
                      <w:sz w:val="18"/>
                      <w:szCs w:val="18"/>
                    </w:rPr>
                    <w:t xml:space="preserve"> el límite de emisión</w:t>
                  </w:r>
                  <w:r w:rsidR="00F33C74" w:rsidRPr="00BD1A11">
                    <w:rPr>
                      <w:sz w:val="18"/>
                      <w:szCs w:val="18"/>
                    </w:rPr>
                    <w:t xml:space="preserve"> establecido en la norma de 50 mg/Nm</w:t>
                  </w:r>
                  <w:r w:rsidR="00F33C74" w:rsidRPr="00BD1A11">
                    <w:rPr>
                      <w:sz w:val="18"/>
                      <w:szCs w:val="18"/>
                      <w:vertAlign w:val="superscript"/>
                    </w:rPr>
                    <w:t>3</w:t>
                  </w:r>
                  <w:r w:rsidRPr="00BD1A11">
                    <w:rPr>
                      <w:sz w:val="18"/>
                      <w:szCs w:val="18"/>
                    </w:rPr>
                    <w:t>.</w:t>
                  </w:r>
                </w:p>
              </w:tc>
              <w:tc>
                <w:tcPr>
                  <w:tcW w:w="1305" w:type="pct"/>
                  <w:vAlign w:val="center"/>
                </w:tcPr>
                <w:p w14:paraId="30EFB2B6" w14:textId="4F048A8F" w:rsidR="00F33C74" w:rsidRPr="00BD1A11" w:rsidRDefault="008C6F09" w:rsidP="00656F6F">
                  <w:pPr>
                    <w:pStyle w:val="Prrafodelista"/>
                    <w:numPr>
                      <w:ilvl w:val="0"/>
                      <w:numId w:val="4"/>
                    </w:numPr>
                    <w:rPr>
                      <w:rFonts w:cstheme="minorHAnsi"/>
                      <w:sz w:val="18"/>
                      <w:szCs w:val="18"/>
                    </w:rPr>
                  </w:pPr>
                  <w:r w:rsidRPr="00BD1A11">
                    <w:rPr>
                      <w:rFonts w:cstheme="minorHAnsi"/>
                      <w:sz w:val="18"/>
                      <w:szCs w:val="18"/>
                    </w:rPr>
                    <w:t>Se registró un total de 128</w:t>
                  </w:r>
                  <w:r w:rsidR="00F33C74" w:rsidRPr="00BD1A11">
                    <w:rPr>
                      <w:rFonts w:cstheme="minorHAnsi"/>
                      <w:sz w:val="18"/>
                      <w:szCs w:val="18"/>
                    </w:rPr>
                    <w:t xml:space="preserve"> h</w:t>
                  </w:r>
                  <w:r w:rsidR="00656F6F" w:rsidRPr="00BD1A11">
                    <w:rPr>
                      <w:rFonts w:cstheme="minorHAnsi"/>
                      <w:sz w:val="18"/>
                      <w:szCs w:val="18"/>
                    </w:rPr>
                    <w:t>oras de Encendido, las cuales 6</w:t>
                  </w:r>
                  <w:r w:rsidR="00F33C74" w:rsidRPr="00BD1A11">
                    <w:rPr>
                      <w:rFonts w:cstheme="minorHAnsi"/>
                      <w:sz w:val="18"/>
                      <w:szCs w:val="18"/>
                    </w:rPr>
                    <w:t xml:space="preserve"> horas se encuentran </w:t>
                  </w:r>
                  <w:r w:rsidR="00F33C74" w:rsidRPr="00BD1A11">
                    <w:rPr>
                      <w:sz w:val="18"/>
                      <w:szCs w:val="18"/>
                    </w:rPr>
                    <w:t>sobre el límite de emisión de SO</w:t>
                  </w:r>
                  <w:r w:rsidR="00F33C74" w:rsidRPr="00BD1A11">
                    <w:rPr>
                      <w:sz w:val="18"/>
                      <w:szCs w:val="18"/>
                      <w:vertAlign w:val="subscript"/>
                    </w:rPr>
                    <w:t>2</w:t>
                  </w:r>
                  <w:r w:rsidR="00F33C74" w:rsidRPr="00BD1A11">
                    <w:rPr>
                      <w:sz w:val="18"/>
                      <w:szCs w:val="18"/>
                    </w:rPr>
                    <w:t xml:space="preserve"> establecido en la norma de 400 mg/Nm</w:t>
                  </w:r>
                  <w:r w:rsidR="00C073FB" w:rsidRPr="00BD1A11">
                    <w:rPr>
                      <w:sz w:val="18"/>
                      <w:szCs w:val="18"/>
                      <w:vertAlign w:val="superscript"/>
                    </w:rPr>
                    <w:t xml:space="preserve">3 </w:t>
                  </w:r>
                  <w:r w:rsidR="00656F6F" w:rsidRPr="00BD1A11">
                    <w:rPr>
                      <w:sz w:val="18"/>
                      <w:szCs w:val="18"/>
                    </w:rPr>
                    <w:t>para carbón</w:t>
                  </w:r>
                  <w:r w:rsidR="00C073FB" w:rsidRPr="00BD1A11">
                    <w:rPr>
                      <w:sz w:val="18"/>
                      <w:szCs w:val="18"/>
                    </w:rPr>
                    <w:t>,</w:t>
                  </w:r>
                  <w:r w:rsidR="00F33C74" w:rsidRPr="00BD1A11">
                    <w:rPr>
                      <w:sz w:val="18"/>
                      <w:szCs w:val="18"/>
                      <w:vertAlign w:val="superscript"/>
                    </w:rPr>
                    <w:t xml:space="preserve"> </w:t>
                  </w:r>
                  <w:r w:rsidR="00F33C74" w:rsidRPr="00BD1A11">
                    <w:rPr>
                      <w:sz w:val="18"/>
                      <w:szCs w:val="18"/>
                    </w:rPr>
                    <w:t>sin embargo</w:t>
                  </w:r>
                  <w:r w:rsidR="00F33C74" w:rsidRPr="00BD1A11">
                    <w:rPr>
                      <w:sz w:val="18"/>
                      <w:szCs w:val="18"/>
                      <w:vertAlign w:val="subscript"/>
                    </w:rPr>
                    <w:t xml:space="preserve"> </w:t>
                  </w:r>
                  <w:r w:rsidR="00F33C74" w:rsidRPr="00BD1A11">
                    <w:rPr>
                      <w:rFonts w:cstheme="minorHAnsi"/>
                      <w:sz w:val="18"/>
                      <w:szCs w:val="18"/>
                    </w:rPr>
                    <w:t>estas horas</w:t>
                  </w:r>
                  <w:r w:rsidR="00F33C74" w:rsidRPr="00BD1A11">
                    <w:rPr>
                      <w:sz w:val="18"/>
                      <w:szCs w:val="18"/>
                      <w:vertAlign w:val="subscript"/>
                    </w:rPr>
                    <w:t xml:space="preserve">, </w:t>
                  </w:r>
                  <w:r w:rsidR="00F33C74" w:rsidRPr="00BD1A11">
                    <w:rPr>
                      <w:rFonts w:cstheme="minorHAnsi"/>
                      <w:sz w:val="18"/>
                      <w:szCs w:val="18"/>
                    </w:rPr>
                    <w:t>califican dentro del periodo de excedencia que permite la norma.</w:t>
                  </w:r>
                </w:p>
              </w:tc>
              <w:tc>
                <w:tcPr>
                  <w:tcW w:w="1449" w:type="pct"/>
                  <w:vMerge w:val="restart"/>
                  <w:vAlign w:val="center"/>
                </w:tcPr>
                <w:p w14:paraId="1695C0DA" w14:textId="5F9FBE0D" w:rsidR="00F33C74" w:rsidRPr="00BD1A11" w:rsidRDefault="00622A51" w:rsidP="001C0721">
                  <w:pPr>
                    <w:pStyle w:val="Prrafodelista"/>
                    <w:numPr>
                      <w:ilvl w:val="0"/>
                      <w:numId w:val="4"/>
                    </w:numPr>
                    <w:rPr>
                      <w:rFonts w:cstheme="minorHAnsi"/>
                      <w:sz w:val="18"/>
                      <w:szCs w:val="18"/>
                    </w:rPr>
                  </w:pPr>
                  <w:r w:rsidRPr="00BD1A11">
                    <w:rPr>
                      <w:rFonts w:cstheme="minorHAnsi"/>
                      <w:sz w:val="18"/>
                      <w:szCs w:val="18"/>
                    </w:rPr>
                    <w:t>Se registra un total de 2208</w:t>
                  </w:r>
                  <w:r w:rsidR="00F33C74" w:rsidRPr="00BD1A11">
                    <w:rPr>
                      <w:rFonts w:cstheme="minorHAnsi"/>
                      <w:sz w:val="18"/>
                      <w:szCs w:val="18"/>
                    </w:rPr>
                    <w:t xml:space="preserve"> horas de f</w:t>
                  </w:r>
                  <w:r w:rsidR="001C0721" w:rsidRPr="00BD1A11">
                    <w:rPr>
                      <w:rFonts w:cstheme="minorHAnsi"/>
                      <w:sz w:val="18"/>
                      <w:szCs w:val="18"/>
                    </w:rPr>
                    <w:t>uncionamiento de las cuales 2192 horas son de conformidad (99,3</w:t>
                  </w:r>
                  <w:r w:rsidRPr="00BD1A11">
                    <w:rPr>
                      <w:rFonts w:cstheme="minorHAnsi"/>
                      <w:sz w:val="18"/>
                      <w:szCs w:val="18"/>
                    </w:rPr>
                    <w:t xml:space="preserve">%) y </w:t>
                  </w:r>
                  <w:r w:rsidR="001C0721" w:rsidRPr="00BD1A11">
                    <w:rPr>
                      <w:rFonts w:cstheme="minorHAnsi"/>
                      <w:sz w:val="18"/>
                      <w:szCs w:val="18"/>
                    </w:rPr>
                    <w:t>16</w:t>
                  </w:r>
                  <w:r w:rsidRPr="00BD1A11">
                    <w:rPr>
                      <w:rFonts w:cstheme="minorHAnsi"/>
                      <w:sz w:val="18"/>
                      <w:szCs w:val="18"/>
                    </w:rPr>
                    <w:t xml:space="preserve"> hor</w:t>
                  </w:r>
                  <w:r w:rsidR="001C0721" w:rsidRPr="00BD1A11">
                    <w:rPr>
                      <w:rFonts w:cstheme="minorHAnsi"/>
                      <w:sz w:val="18"/>
                      <w:szCs w:val="18"/>
                    </w:rPr>
                    <w:t>as de inconformidad (0,7</w:t>
                  </w:r>
                  <w:r w:rsidR="00F33C74" w:rsidRPr="00BD1A11">
                    <w:rPr>
                      <w:rFonts w:cstheme="minorHAnsi"/>
                      <w:sz w:val="18"/>
                      <w:szCs w:val="18"/>
                    </w:rPr>
                    <w:t>%). (Tabla 10)</w:t>
                  </w:r>
                </w:p>
              </w:tc>
            </w:tr>
            <w:tr w:rsidR="00F33C74" w:rsidRPr="00BD1A11" w14:paraId="5861D14A" w14:textId="77777777" w:rsidTr="00477E83">
              <w:trPr>
                <w:trHeight w:val="679"/>
              </w:trPr>
              <w:tc>
                <w:tcPr>
                  <w:tcW w:w="941" w:type="pct"/>
                  <w:vAlign w:val="center"/>
                </w:tcPr>
                <w:p w14:paraId="3FD2AAB3" w14:textId="6140D2DA" w:rsidR="00F33C74" w:rsidRPr="00BD1A11" w:rsidRDefault="00F33C74" w:rsidP="00F33C74">
                  <w:pPr>
                    <w:widowControl w:val="0"/>
                    <w:overflowPunct w:val="0"/>
                    <w:autoSpaceDE w:val="0"/>
                    <w:autoSpaceDN w:val="0"/>
                    <w:adjustRightInd w:val="0"/>
                    <w:spacing w:after="60" w:line="276" w:lineRule="auto"/>
                    <w:jc w:val="left"/>
                    <w:rPr>
                      <w:rFonts w:cstheme="minorHAnsi"/>
                      <w:sz w:val="18"/>
                      <w:szCs w:val="18"/>
                    </w:rPr>
                  </w:pPr>
                  <w:r w:rsidRPr="00BD1A11">
                    <w:rPr>
                      <w:rFonts w:cstheme="minorHAnsi"/>
                      <w:sz w:val="18"/>
                      <w:szCs w:val="18"/>
                    </w:rPr>
                    <w:t>Horas de Régimen (RE).</w:t>
                  </w:r>
                </w:p>
              </w:tc>
              <w:tc>
                <w:tcPr>
                  <w:tcW w:w="1305" w:type="pct"/>
                  <w:vAlign w:val="center"/>
                </w:tcPr>
                <w:p w14:paraId="5B7BC379" w14:textId="084381B8" w:rsidR="00F33C74" w:rsidRPr="00BD1A11" w:rsidRDefault="00F33C74" w:rsidP="005F49FD">
                  <w:pPr>
                    <w:pStyle w:val="Prrafodelista"/>
                    <w:numPr>
                      <w:ilvl w:val="0"/>
                      <w:numId w:val="2"/>
                    </w:numPr>
                    <w:ind w:left="377"/>
                    <w:rPr>
                      <w:rFonts w:cstheme="minorHAnsi"/>
                      <w:sz w:val="18"/>
                      <w:szCs w:val="18"/>
                    </w:rPr>
                  </w:pPr>
                  <w:r w:rsidRPr="00BD1A11">
                    <w:rPr>
                      <w:sz w:val="18"/>
                      <w:szCs w:val="18"/>
                    </w:rPr>
                    <w:t>Todas las horas en régimen, mantuvieron sus emisiones de MP bajo el límite de emisión establecido en la norma de 50 mg/Nm</w:t>
                  </w:r>
                  <w:r w:rsidRPr="00BD1A11">
                    <w:rPr>
                      <w:sz w:val="18"/>
                      <w:szCs w:val="18"/>
                      <w:vertAlign w:val="superscript"/>
                    </w:rPr>
                    <w:t>3</w:t>
                  </w:r>
                  <w:r w:rsidRPr="00BD1A11">
                    <w:rPr>
                      <w:sz w:val="18"/>
                      <w:szCs w:val="18"/>
                    </w:rPr>
                    <w:t>. (Tabla 8 y Gráfico 8).</w:t>
                  </w:r>
                </w:p>
              </w:tc>
              <w:tc>
                <w:tcPr>
                  <w:tcW w:w="1305" w:type="pct"/>
                  <w:vAlign w:val="center"/>
                </w:tcPr>
                <w:p w14:paraId="3606D8F1" w14:textId="7256B583" w:rsidR="00F33C74" w:rsidRPr="00BD1A11" w:rsidRDefault="00F33C74" w:rsidP="00F33C74">
                  <w:pPr>
                    <w:pStyle w:val="Prrafodelista"/>
                    <w:numPr>
                      <w:ilvl w:val="0"/>
                      <w:numId w:val="2"/>
                    </w:numPr>
                    <w:ind w:left="377"/>
                    <w:jc w:val="left"/>
                    <w:rPr>
                      <w:rFonts w:cstheme="minorHAnsi"/>
                      <w:sz w:val="18"/>
                      <w:szCs w:val="18"/>
                    </w:rPr>
                  </w:pPr>
                  <w:r w:rsidRPr="00BD1A11">
                    <w:rPr>
                      <w:sz w:val="18"/>
                      <w:szCs w:val="18"/>
                    </w:rPr>
                    <w:t>Todas las horas en régimen, mantuvieron sus emisiones de SO</w:t>
                  </w:r>
                  <w:r w:rsidRPr="00BD1A11">
                    <w:rPr>
                      <w:sz w:val="18"/>
                      <w:szCs w:val="18"/>
                      <w:vertAlign w:val="subscript"/>
                    </w:rPr>
                    <w:t>2</w:t>
                  </w:r>
                  <w:r w:rsidRPr="00BD1A11">
                    <w:rPr>
                      <w:sz w:val="18"/>
                      <w:szCs w:val="18"/>
                    </w:rPr>
                    <w:t xml:space="preserve"> bajo el límite de emisión establecido en la norma de 400 mg/Nm</w:t>
                  </w:r>
                  <w:r w:rsidRPr="00BD1A11">
                    <w:rPr>
                      <w:sz w:val="18"/>
                      <w:szCs w:val="18"/>
                      <w:vertAlign w:val="superscript"/>
                    </w:rPr>
                    <w:t>3</w:t>
                  </w:r>
                  <w:r w:rsidRPr="00BD1A11">
                    <w:rPr>
                      <w:sz w:val="18"/>
                      <w:szCs w:val="18"/>
                    </w:rPr>
                    <w:t>. (Tabla 9 y Gráfico 9).</w:t>
                  </w:r>
                </w:p>
              </w:tc>
              <w:tc>
                <w:tcPr>
                  <w:tcW w:w="1449" w:type="pct"/>
                  <w:vMerge/>
                  <w:vAlign w:val="center"/>
                </w:tcPr>
                <w:p w14:paraId="0FEB7E88" w14:textId="03833458" w:rsidR="00F33C74" w:rsidRPr="00BD1A11" w:rsidRDefault="00F33C74" w:rsidP="00F33C74">
                  <w:pPr>
                    <w:pStyle w:val="Prrafodelista"/>
                    <w:numPr>
                      <w:ilvl w:val="0"/>
                      <w:numId w:val="2"/>
                    </w:numPr>
                    <w:ind w:left="377"/>
                    <w:jc w:val="left"/>
                    <w:rPr>
                      <w:rFonts w:cstheme="minorHAnsi"/>
                      <w:sz w:val="18"/>
                      <w:szCs w:val="18"/>
                    </w:rPr>
                  </w:pPr>
                </w:p>
              </w:tc>
            </w:tr>
            <w:tr w:rsidR="00F33C74" w:rsidRPr="00BD1A11" w14:paraId="5D34F80F" w14:textId="77777777" w:rsidTr="00477E83">
              <w:trPr>
                <w:trHeight w:val="720"/>
              </w:trPr>
              <w:tc>
                <w:tcPr>
                  <w:tcW w:w="941" w:type="pct"/>
                  <w:shd w:val="clear" w:color="auto" w:fill="auto"/>
                  <w:vAlign w:val="center"/>
                </w:tcPr>
                <w:p w14:paraId="3BA6F254" w14:textId="08902B2B" w:rsidR="00F33C74" w:rsidRPr="00BD1A11" w:rsidRDefault="00F33C74" w:rsidP="00F33C74">
                  <w:pPr>
                    <w:widowControl w:val="0"/>
                    <w:overflowPunct w:val="0"/>
                    <w:autoSpaceDE w:val="0"/>
                    <w:autoSpaceDN w:val="0"/>
                    <w:adjustRightInd w:val="0"/>
                    <w:spacing w:line="276" w:lineRule="auto"/>
                    <w:jc w:val="left"/>
                    <w:rPr>
                      <w:rFonts w:cstheme="minorHAnsi"/>
                      <w:sz w:val="18"/>
                      <w:szCs w:val="18"/>
                    </w:rPr>
                  </w:pPr>
                  <w:r w:rsidRPr="00BD1A11">
                    <w:rPr>
                      <w:rFonts w:cstheme="minorHAnsi"/>
                      <w:sz w:val="18"/>
                      <w:szCs w:val="18"/>
                    </w:rPr>
                    <w:t>Horas de Apagado (HA).</w:t>
                  </w:r>
                </w:p>
              </w:tc>
              <w:tc>
                <w:tcPr>
                  <w:tcW w:w="1305" w:type="pct"/>
                  <w:shd w:val="clear" w:color="auto" w:fill="auto"/>
                  <w:vAlign w:val="center"/>
                </w:tcPr>
                <w:p w14:paraId="7E64EAD4" w14:textId="4500BC54" w:rsidR="00F33C74" w:rsidRPr="00BD1A11" w:rsidRDefault="009843E1" w:rsidP="00F33C74">
                  <w:pPr>
                    <w:pStyle w:val="Prrafodelista"/>
                    <w:numPr>
                      <w:ilvl w:val="0"/>
                      <w:numId w:val="2"/>
                    </w:numPr>
                    <w:ind w:left="377"/>
                    <w:rPr>
                      <w:rFonts w:cstheme="minorHAnsi"/>
                      <w:sz w:val="18"/>
                      <w:szCs w:val="18"/>
                    </w:rPr>
                  </w:pPr>
                  <w:r w:rsidRPr="00BD1A11">
                    <w:rPr>
                      <w:rFonts w:cstheme="minorHAnsi"/>
                      <w:sz w:val="18"/>
                      <w:szCs w:val="18"/>
                    </w:rPr>
                    <w:t>Se registró un total de 13</w:t>
                  </w:r>
                  <w:r w:rsidR="00587AF4" w:rsidRPr="00BD1A11">
                    <w:rPr>
                      <w:rFonts w:cstheme="minorHAnsi"/>
                      <w:sz w:val="18"/>
                      <w:szCs w:val="18"/>
                    </w:rPr>
                    <w:t xml:space="preserve"> horas de Apagado, </w:t>
                  </w:r>
                  <w:r w:rsidRPr="00BD1A11">
                    <w:rPr>
                      <w:rFonts w:cstheme="minorHAnsi"/>
                      <w:sz w:val="18"/>
                      <w:szCs w:val="18"/>
                    </w:rPr>
                    <w:t>las cuales mantuvieron sus emisiones de MP bajo</w:t>
                  </w:r>
                  <w:r w:rsidRPr="00BD1A11">
                    <w:rPr>
                      <w:sz w:val="18"/>
                      <w:szCs w:val="18"/>
                    </w:rPr>
                    <w:t xml:space="preserve"> el límite de emisión establecido en la norma de 50 mg/Nm</w:t>
                  </w:r>
                  <w:r w:rsidRPr="00BD1A11">
                    <w:rPr>
                      <w:sz w:val="18"/>
                      <w:szCs w:val="18"/>
                      <w:vertAlign w:val="superscript"/>
                    </w:rPr>
                    <w:t>3</w:t>
                  </w:r>
                  <w:r w:rsidRPr="00BD1A11">
                    <w:rPr>
                      <w:sz w:val="18"/>
                      <w:szCs w:val="18"/>
                    </w:rPr>
                    <w:t>.</w:t>
                  </w:r>
                </w:p>
              </w:tc>
              <w:tc>
                <w:tcPr>
                  <w:tcW w:w="1305" w:type="pct"/>
                  <w:shd w:val="clear" w:color="auto" w:fill="auto"/>
                  <w:vAlign w:val="center"/>
                </w:tcPr>
                <w:p w14:paraId="0091CFD7" w14:textId="776E8705" w:rsidR="00F33C74" w:rsidRPr="00BD1A11" w:rsidRDefault="007D24C1" w:rsidP="00C347C3">
                  <w:pPr>
                    <w:pStyle w:val="Prrafodelista"/>
                    <w:numPr>
                      <w:ilvl w:val="0"/>
                      <w:numId w:val="2"/>
                    </w:numPr>
                    <w:ind w:left="377"/>
                    <w:rPr>
                      <w:rFonts w:cstheme="minorHAnsi"/>
                      <w:sz w:val="18"/>
                      <w:szCs w:val="18"/>
                    </w:rPr>
                  </w:pPr>
                  <w:r w:rsidRPr="00BD1A11">
                    <w:rPr>
                      <w:rFonts w:cstheme="minorHAnsi"/>
                      <w:sz w:val="18"/>
                      <w:szCs w:val="18"/>
                    </w:rPr>
                    <w:t>Se registró un total de 13</w:t>
                  </w:r>
                  <w:r w:rsidR="00F33C74" w:rsidRPr="00BD1A11">
                    <w:rPr>
                      <w:rFonts w:cstheme="minorHAnsi"/>
                      <w:sz w:val="18"/>
                      <w:szCs w:val="18"/>
                    </w:rPr>
                    <w:t xml:space="preserve"> horas de Apagado, las cuales </w:t>
                  </w:r>
                  <w:r w:rsidR="00C347C3" w:rsidRPr="00BD1A11">
                    <w:rPr>
                      <w:rFonts w:cstheme="minorHAnsi"/>
                      <w:sz w:val="18"/>
                      <w:szCs w:val="18"/>
                    </w:rPr>
                    <w:t>1 hora se encuentra</w:t>
                  </w:r>
                  <w:r w:rsidR="00F33C74" w:rsidRPr="00BD1A11">
                    <w:rPr>
                      <w:rFonts w:cstheme="minorHAnsi"/>
                      <w:sz w:val="18"/>
                      <w:szCs w:val="18"/>
                    </w:rPr>
                    <w:t xml:space="preserve"> </w:t>
                  </w:r>
                  <w:r w:rsidR="00F33C74" w:rsidRPr="00BD1A11">
                    <w:rPr>
                      <w:sz w:val="18"/>
                      <w:szCs w:val="18"/>
                    </w:rPr>
                    <w:t xml:space="preserve"> sobre el límite de emisión de SO</w:t>
                  </w:r>
                  <w:r w:rsidR="00F33C74" w:rsidRPr="00BD1A11">
                    <w:rPr>
                      <w:sz w:val="18"/>
                      <w:szCs w:val="18"/>
                      <w:vertAlign w:val="subscript"/>
                    </w:rPr>
                    <w:t>2</w:t>
                  </w:r>
                  <w:r w:rsidR="00F33C74" w:rsidRPr="00BD1A11">
                    <w:rPr>
                      <w:sz w:val="18"/>
                      <w:szCs w:val="18"/>
                    </w:rPr>
                    <w:t xml:space="preserve"> establecido en la norma de 400 mg/Nm</w:t>
                  </w:r>
                  <w:r w:rsidR="00F33C74" w:rsidRPr="00BD1A11">
                    <w:rPr>
                      <w:sz w:val="18"/>
                      <w:szCs w:val="18"/>
                      <w:vertAlign w:val="superscript"/>
                    </w:rPr>
                    <w:t>3</w:t>
                  </w:r>
                  <w:r w:rsidR="00F33C74" w:rsidRPr="00BD1A11">
                    <w:rPr>
                      <w:sz w:val="18"/>
                      <w:szCs w:val="18"/>
                    </w:rPr>
                    <w:t>,</w:t>
                  </w:r>
                  <w:r w:rsidR="00F33C74" w:rsidRPr="00BD1A11">
                    <w:rPr>
                      <w:sz w:val="18"/>
                      <w:szCs w:val="18"/>
                      <w:vertAlign w:val="superscript"/>
                    </w:rPr>
                    <w:t xml:space="preserve"> </w:t>
                  </w:r>
                  <w:r w:rsidR="00F33C74" w:rsidRPr="00BD1A11">
                    <w:rPr>
                      <w:sz w:val="18"/>
                      <w:szCs w:val="18"/>
                    </w:rPr>
                    <w:t>sin embargo</w:t>
                  </w:r>
                  <w:r w:rsidR="00F33C74" w:rsidRPr="00BD1A11">
                    <w:rPr>
                      <w:sz w:val="18"/>
                      <w:szCs w:val="18"/>
                      <w:vertAlign w:val="subscript"/>
                    </w:rPr>
                    <w:t xml:space="preserve"> </w:t>
                  </w:r>
                  <w:r w:rsidR="00C347C3" w:rsidRPr="00BD1A11">
                    <w:rPr>
                      <w:rFonts w:cstheme="minorHAnsi"/>
                      <w:sz w:val="18"/>
                      <w:szCs w:val="18"/>
                    </w:rPr>
                    <w:t>esta hora</w:t>
                  </w:r>
                  <w:r w:rsidR="00F33C74" w:rsidRPr="00BD1A11">
                    <w:rPr>
                      <w:sz w:val="18"/>
                      <w:szCs w:val="18"/>
                      <w:vertAlign w:val="subscript"/>
                    </w:rPr>
                    <w:t xml:space="preserve">, </w:t>
                  </w:r>
                  <w:r w:rsidR="00C347C3" w:rsidRPr="00BD1A11">
                    <w:rPr>
                      <w:rFonts w:cstheme="minorHAnsi"/>
                      <w:sz w:val="18"/>
                      <w:szCs w:val="18"/>
                    </w:rPr>
                    <w:t>califica</w:t>
                  </w:r>
                  <w:r w:rsidR="00F33C74" w:rsidRPr="00BD1A11">
                    <w:rPr>
                      <w:rFonts w:cstheme="minorHAnsi"/>
                      <w:sz w:val="18"/>
                      <w:szCs w:val="18"/>
                    </w:rPr>
                    <w:t xml:space="preserve"> dentro del periodo de excedencia que permite la norma</w:t>
                  </w:r>
                  <w:r w:rsidR="00F33C74" w:rsidRPr="00BD1A11">
                    <w:rPr>
                      <w:sz w:val="18"/>
                      <w:szCs w:val="18"/>
                      <w:vertAlign w:val="superscript"/>
                    </w:rPr>
                    <w:t xml:space="preserve">, </w:t>
                  </w:r>
                  <w:r w:rsidR="00F33C74" w:rsidRPr="00BD1A11">
                    <w:rPr>
                      <w:sz w:val="18"/>
                      <w:szCs w:val="18"/>
                    </w:rPr>
                    <w:t xml:space="preserve"> </w:t>
                  </w:r>
                </w:p>
              </w:tc>
              <w:tc>
                <w:tcPr>
                  <w:tcW w:w="1449" w:type="pct"/>
                  <w:vMerge/>
                  <w:shd w:val="clear" w:color="auto" w:fill="auto"/>
                  <w:vAlign w:val="center"/>
                </w:tcPr>
                <w:p w14:paraId="0EAB5051" w14:textId="27E45A32" w:rsidR="00F33C74" w:rsidRPr="00BD1A11" w:rsidRDefault="00F33C74" w:rsidP="00F33C74">
                  <w:pPr>
                    <w:pStyle w:val="Prrafodelista"/>
                    <w:numPr>
                      <w:ilvl w:val="0"/>
                      <w:numId w:val="2"/>
                    </w:numPr>
                    <w:ind w:left="377"/>
                    <w:rPr>
                      <w:rFonts w:cstheme="minorHAnsi"/>
                      <w:sz w:val="18"/>
                      <w:szCs w:val="18"/>
                    </w:rPr>
                  </w:pPr>
                </w:p>
              </w:tc>
            </w:tr>
            <w:tr w:rsidR="00F33C74" w:rsidRPr="00BD1A11" w14:paraId="1442F48C" w14:textId="77777777" w:rsidTr="00477E83">
              <w:trPr>
                <w:trHeight w:val="395"/>
              </w:trPr>
              <w:tc>
                <w:tcPr>
                  <w:tcW w:w="941" w:type="pct"/>
                  <w:vAlign w:val="center"/>
                </w:tcPr>
                <w:p w14:paraId="541D3FF9" w14:textId="0D914D77" w:rsidR="00F33C74" w:rsidRPr="00BD1A11" w:rsidRDefault="00F33C74" w:rsidP="00F33C74">
                  <w:pPr>
                    <w:spacing w:after="60" w:line="276" w:lineRule="auto"/>
                    <w:jc w:val="left"/>
                    <w:rPr>
                      <w:rFonts w:cstheme="minorHAnsi"/>
                      <w:sz w:val="18"/>
                      <w:szCs w:val="18"/>
                    </w:rPr>
                  </w:pPr>
                  <w:r w:rsidRPr="00BD1A11">
                    <w:rPr>
                      <w:rFonts w:cstheme="minorHAnsi"/>
                      <w:sz w:val="18"/>
                      <w:szCs w:val="18"/>
                    </w:rPr>
                    <w:t>Horas de Falla (F</w:t>
                  </w:r>
                  <w:r w:rsidR="00C347C3" w:rsidRPr="00BD1A11">
                    <w:rPr>
                      <w:rFonts w:cstheme="minorHAnsi"/>
                      <w:sz w:val="18"/>
                      <w:szCs w:val="18"/>
                    </w:rPr>
                    <w:t>A</w:t>
                  </w:r>
                  <w:r w:rsidRPr="00BD1A11">
                    <w:rPr>
                      <w:rFonts w:cstheme="minorHAnsi"/>
                      <w:sz w:val="18"/>
                      <w:szCs w:val="18"/>
                    </w:rPr>
                    <w:t>).</w:t>
                  </w:r>
                </w:p>
              </w:tc>
              <w:tc>
                <w:tcPr>
                  <w:tcW w:w="1305" w:type="pct"/>
                  <w:vAlign w:val="center"/>
                </w:tcPr>
                <w:p w14:paraId="230C1385" w14:textId="78A1F71B" w:rsidR="00F33C74" w:rsidRPr="00BD1A11" w:rsidRDefault="007F0CAE" w:rsidP="005F49FD">
                  <w:pPr>
                    <w:pStyle w:val="Prrafodelista"/>
                    <w:numPr>
                      <w:ilvl w:val="0"/>
                      <w:numId w:val="2"/>
                    </w:numPr>
                    <w:ind w:left="377"/>
                    <w:rPr>
                      <w:rFonts w:cstheme="minorHAnsi"/>
                      <w:sz w:val="18"/>
                      <w:szCs w:val="18"/>
                    </w:rPr>
                  </w:pPr>
                  <w:r w:rsidRPr="00BD1A11">
                    <w:rPr>
                      <w:sz w:val="18"/>
                      <w:szCs w:val="18"/>
                    </w:rPr>
                    <w:t>Se registró un total de 75</w:t>
                  </w:r>
                  <w:r w:rsidR="00F33C74" w:rsidRPr="00BD1A11">
                    <w:rPr>
                      <w:sz w:val="18"/>
                      <w:szCs w:val="18"/>
                    </w:rPr>
                    <w:t xml:space="preserve"> horas de falla, </w:t>
                  </w:r>
                  <w:r w:rsidRPr="00BD1A11">
                    <w:rPr>
                      <w:rFonts w:cstheme="minorHAnsi"/>
                      <w:sz w:val="18"/>
                      <w:szCs w:val="18"/>
                    </w:rPr>
                    <w:t>las cuales mantuvieron sus emisiones de MP bajo</w:t>
                  </w:r>
                  <w:r w:rsidRPr="00BD1A11">
                    <w:rPr>
                      <w:sz w:val="18"/>
                      <w:szCs w:val="18"/>
                    </w:rPr>
                    <w:t xml:space="preserve"> el límite de emisión establecido en la norma de 50 mg/Nm</w:t>
                  </w:r>
                  <w:r w:rsidRPr="00BD1A11">
                    <w:rPr>
                      <w:sz w:val="18"/>
                      <w:szCs w:val="18"/>
                      <w:vertAlign w:val="superscript"/>
                    </w:rPr>
                    <w:t>3</w:t>
                  </w:r>
                  <w:r w:rsidRPr="00BD1A11">
                    <w:rPr>
                      <w:sz w:val="18"/>
                      <w:szCs w:val="18"/>
                    </w:rPr>
                    <w:t>.</w:t>
                  </w:r>
                </w:p>
              </w:tc>
              <w:tc>
                <w:tcPr>
                  <w:tcW w:w="1305" w:type="pct"/>
                  <w:vAlign w:val="center"/>
                </w:tcPr>
                <w:p w14:paraId="21558A4B" w14:textId="1BD56130" w:rsidR="00F33C74" w:rsidRPr="00BD1A11" w:rsidRDefault="00C85E7F" w:rsidP="005F49FD">
                  <w:pPr>
                    <w:pStyle w:val="Prrafodelista"/>
                    <w:numPr>
                      <w:ilvl w:val="0"/>
                      <w:numId w:val="2"/>
                    </w:numPr>
                    <w:ind w:left="377"/>
                    <w:rPr>
                      <w:rFonts w:cstheme="minorHAnsi"/>
                      <w:sz w:val="18"/>
                      <w:szCs w:val="18"/>
                    </w:rPr>
                  </w:pPr>
                  <w:r w:rsidRPr="00BD1A11">
                    <w:rPr>
                      <w:sz w:val="18"/>
                      <w:szCs w:val="18"/>
                    </w:rPr>
                    <w:t>Se registró un total de 75</w:t>
                  </w:r>
                  <w:r w:rsidR="00C347C3" w:rsidRPr="00BD1A11">
                    <w:rPr>
                      <w:sz w:val="18"/>
                      <w:szCs w:val="18"/>
                    </w:rPr>
                    <w:t xml:space="preserve"> </w:t>
                  </w:r>
                  <w:r w:rsidRPr="00BD1A11">
                    <w:rPr>
                      <w:sz w:val="18"/>
                      <w:szCs w:val="18"/>
                    </w:rPr>
                    <w:t>horas de falla, de las cuales 33</w:t>
                  </w:r>
                  <w:r w:rsidR="00F33C74" w:rsidRPr="00BD1A11">
                    <w:rPr>
                      <w:sz w:val="18"/>
                      <w:szCs w:val="18"/>
                    </w:rPr>
                    <w:t xml:space="preserve"> horas están sobre el límite de emisión establecido en la norma de 400 mg/Nm</w:t>
                  </w:r>
                  <w:r w:rsidR="00F33C74" w:rsidRPr="00BD1A11">
                    <w:rPr>
                      <w:sz w:val="18"/>
                      <w:szCs w:val="18"/>
                      <w:vertAlign w:val="superscript"/>
                    </w:rPr>
                    <w:t>3</w:t>
                  </w:r>
                  <w:r w:rsidR="00F33C74" w:rsidRPr="00BD1A11">
                    <w:rPr>
                      <w:sz w:val="18"/>
                      <w:szCs w:val="18"/>
                    </w:rPr>
                    <w:t xml:space="preserve">, </w:t>
                  </w:r>
                  <w:r w:rsidR="00F33C74" w:rsidRPr="00BD1A11">
                    <w:rPr>
                      <w:rFonts w:cstheme="minorHAnsi"/>
                      <w:sz w:val="18"/>
                      <w:szCs w:val="18"/>
                    </w:rPr>
                    <w:t>sin embargo, se observa que las horas fueron debidamente justificada</w:t>
                  </w:r>
                  <w:r w:rsidR="00C347C3" w:rsidRPr="00BD1A11">
                    <w:rPr>
                      <w:rFonts w:cstheme="minorHAnsi"/>
                      <w:sz w:val="18"/>
                      <w:szCs w:val="18"/>
                    </w:rPr>
                    <w:t>s</w:t>
                  </w:r>
                  <w:r w:rsidR="00F33C74" w:rsidRPr="00BD1A11">
                    <w:rPr>
                      <w:rFonts w:cstheme="minorHAnsi"/>
                      <w:sz w:val="18"/>
                      <w:szCs w:val="18"/>
                    </w:rPr>
                    <w:t>, calificando dentro del periodo de excedencia que permite la norma</w:t>
                  </w:r>
                  <w:r w:rsidR="00F33C74" w:rsidRPr="00BD1A11">
                    <w:rPr>
                      <w:sz w:val="18"/>
                      <w:szCs w:val="18"/>
                    </w:rPr>
                    <w:t>.</w:t>
                  </w:r>
                </w:p>
              </w:tc>
              <w:tc>
                <w:tcPr>
                  <w:tcW w:w="1449" w:type="pct"/>
                  <w:vMerge/>
                  <w:vAlign w:val="center"/>
                </w:tcPr>
                <w:p w14:paraId="012C1C36" w14:textId="7C3BF3FC" w:rsidR="00F33C74" w:rsidRPr="00BD1A11" w:rsidRDefault="00F33C74" w:rsidP="00F33C74">
                  <w:pPr>
                    <w:pStyle w:val="Prrafodelista"/>
                    <w:numPr>
                      <w:ilvl w:val="0"/>
                      <w:numId w:val="2"/>
                    </w:numPr>
                    <w:ind w:left="377"/>
                    <w:jc w:val="left"/>
                    <w:rPr>
                      <w:rFonts w:cstheme="minorHAnsi"/>
                      <w:sz w:val="18"/>
                      <w:szCs w:val="18"/>
                    </w:rPr>
                  </w:pPr>
                </w:p>
              </w:tc>
            </w:tr>
            <w:tr w:rsidR="004A7401" w:rsidRPr="00BD1A11" w14:paraId="108B5011" w14:textId="77777777" w:rsidTr="00AF0490">
              <w:trPr>
                <w:trHeight w:val="395"/>
              </w:trPr>
              <w:tc>
                <w:tcPr>
                  <w:tcW w:w="941" w:type="pct"/>
                  <w:vAlign w:val="center"/>
                </w:tcPr>
                <w:p w14:paraId="1C1615FF" w14:textId="3E5B9C9D" w:rsidR="004A7401" w:rsidRPr="00BD1A11" w:rsidRDefault="004A7401" w:rsidP="004A7401">
                  <w:pPr>
                    <w:spacing w:after="60" w:line="276" w:lineRule="auto"/>
                    <w:jc w:val="left"/>
                    <w:rPr>
                      <w:rFonts w:cstheme="minorHAnsi"/>
                      <w:sz w:val="18"/>
                      <w:szCs w:val="18"/>
                    </w:rPr>
                  </w:pPr>
                  <w:r w:rsidRPr="00BD1A11">
                    <w:rPr>
                      <w:rFonts w:cstheme="minorHAnsi"/>
                      <w:sz w:val="18"/>
                      <w:szCs w:val="18"/>
                    </w:rPr>
                    <w:t>Horas de Detención  Programadas (DP), Horas de Detención no Programadas (DNP) y Disponible Sin Despacho (DSD)</w:t>
                  </w:r>
                </w:p>
              </w:tc>
              <w:tc>
                <w:tcPr>
                  <w:tcW w:w="1305" w:type="pct"/>
                </w:tcPr>
                <w:p w14:paraId="25B6C42A" w14:textId="77777777" w:rsidR="004A7401" w:rsidRPr="00BD1A11" w:rsidRDefault="004A7401" w:rsidP="005F49FD">
                  <w:pPr>
                    <w:spacing w:line="276" w:lineRule="auto"/>
                    <w:rPr>
                      <w:rFonts w:cstheme="minorHAnsi"/>
                      <w:sz w:val="18"/>
                      <w:szCs w:val="18"/>
                    </w:rPr>
                  </w:pPr>
                </w:p>
                <w:p w14:paraId="5F685728" w14:textId="6F90356E" w:rsidR="004A7401" w:rsidRPr="00BD1A11" w:rsidRDefault="004A7401" w:rsidP="005F49FD">
                  <w:pPr>
                    <w:pStyle w:val="Prrafodelista"/>
                    <w:numPr>
                      <w:ilvl w:val="0"/>
                      <w:numId w:val="2"/>
                    </w:numPr>
                    <w:ind w:left="377"/>
                    <w:rPr>
                      <w:sz w:val="18"/>
                      <w:szCs w:val="18"/>
                    </w:rPr>
                  </w:pPr>
                  <w:r w:rsidRPr="00BD1A11">
                    <w:rPr>
                      <w:sz w:val="18"/>
                      <w:szCs w:val="18"/>
                    </w:rPr>
                    <w:t>No se registran Horas de Detención Programada, Horas de Detención No Programada ni Horas de Disponible Sin Despacho.</w:t>
                  </w:r>
                </w:p>
              </w:tc>
              <w:tc>
                <w:tcPr>
                  <w:tcW w:w="1305" w:type="pct"/>
                  <w:vAlign w:val="center"/>
                </w:tcPr>
                <w:p w14:paraId="40E48D85" w14:textId="15E95557" w:rsidR="004A7401" w:rsidRPr="00BD1A11" w:rsidRDefault="00F81036" w:rsidP="005F49FD">
                  <w:pPr>
                    <w:pStyle w:val="Prrafodelista"/>
                    <w:numPr>
                      <w:ilvl w:val="0"/>
                      <w:numId w:val="2"/>
                    </w:numPr>
                    <w:ind w:left="377"/>
                    <w:rPr>
                      <w:sz w:val="18"/>
                      <w:szCs w:val="18"/>
                    </w:rPr>
                  </w:pPr>
                  <w:r w:rsidRPr="00BD1A11">
                    <w:rPr>
                      <w:sz w:val="18"/>
                      <w:szCs w:val="18"/>
                    </w:rPr>
                    <w:t>No se registran Horas de Detención Programada, Horas de Detención No Programada ni Horas de Disponible Sin Despacho.</w:t>
                  </w:r>
                </w:p>
              </w:tc>
              <w:tc>
                <w:tcPr>
                  <w:tcW w:w="1449" w:type="pct"/>
                  <w:vAlign w:val="center"/>
                </w:tcPr>
                <w:p w14:paraId="16568725" w14:textId="74D91AB1" w:rsidR="004A7401" w:rsidRPr="00BD1A11" w:rsidRDefault="000376B3" w:rsidP="005F49FD">
                  <w:pPr>
                    <w:pStyle w:val="Prrafodelista"/>
                    <w:numPr>
                      <w:ilvl w:val="0"/>
                      <w:numId w:val="2"/>
                    </w:numPr>
                    <w:ind w:left="377"/>
                    <w:rPr>
                      <w:sz w:val="18"/>
                      <w:szCs w:val="18"/>
                    </w:rPr>
                  </w:pPr>
                  <w:r w:rsidRPr="00BD1A11">
                    <w:rPr>
                      <w:rFonts w:cstheme="minorHAnsi"/>
                      <w:sz w:val="18"/>
                      <w:szCs w:val="18"/>
                    </w:rPr>
                    <w:t>La norma no regula el cumplimiento de los límites de emisión durante estas horas de estado de la UGE, no obstante, no se registran Horas de Disponible Sin Despacho (DSD), Detención programada (DP) y Detención No Programada (DNP),</w:t>
                  </w:r>
                </w:p>
              </w:tc>
            </w:tr>
          </w:tbl>
          <w:p w14:paraId="59D462BF" w14:textId="741E689F" w:rsidR="00F5685E" w:rsidRPr="00BD1A11" w:rsidRDefault="0050537F" w:rsidP="0050537F">
            <w:pPr>
              <w:rPr>
                <w:sz w:val="18"/>
                <w:szCs w:val="18"/>
              </w:rPr>
            </w:pPr>
            <w:r w:rsidRPr="00BD1A11">
              <w:rPr>
                <w:b/>
                <w:sz w:val="18"/>
                <w:szCs w:val="18"/>
              </w:rPr>
              <w:t>De acuerdo a los antecedentes, durante el 4</w:t>
            </w:r>
            <w:r w:rsidRPr="00BD1A11">
              <w:rPr>
                <w:b/>
                <w:sz w:val="18"/>
                <w:szCs w:val="18"/>
                <w:vertAlign w:val="superscript"/>
              </w:rPr>
              <w:t>o</w:t>
            </w:r>
            <w:r w:rsidRPr="00BD1A11">
              <w:rPr>
                <w:b/>
                <w:sz w:val="18"/>
                <w:szCs w:val="18"/>
              </w:rPr>
              <w:t xml:space="preserve"> trimestre la fuente funcionó bajo el límite aplicable, para los parámetros de MP, SO</w:t>
            </w:r>
            <w:r w:rsidRPr="00BD1A11">
              <w:rPr>
                <w:b/>
                <w:sz w:val="18"/>
                <w:szCs w:val="18"/>
                <w:vertAlign w:val="subscript"/>
              </w:rPr>
              <w:t>2</w:t>
            </w:r>
            <w:r w:rsidRPr="00BD1A11">
              <w:rPr>
                <w:b/>
                <w:sz w:val="18"/>
                <w:szCs w:val="18"/>
              </w:rPr>
              <w:t xml:space="preserve"> y </w:t>
            </w:r>
            <w:proofErr w:type="spellStart"/>
            <w:r w:rsidRPr="00BD1A11">
              <w:rPr>
                <w:b/>
                <w:sz w:val="18"/>
                <w:szCs w:val="18"/>
              </w:rPr>
              <w:t>NOx</w:t>
            </w:r>
            <w:proofErr w:type="spellEnd"/>
            <w:r w:rsidRPr="00BD1A11">
              <w:rPr>
                <w:b/>
                <w:sz w:val="18"/>
                <w:szCs w:val="18"/>
              </w:rPr>
              <w:t>.</w:t>
            </w:r>
          </w:p>
        </w:tc>
      </w:tr>
    </w:tbl>
    <w:p w14:paraId="1262B351" w14:textId="115397AB" w:rsidR="00012E80" w:rsidRPr="00012C02" w:rsidRDefault="00012E80" w:rsidP="00F5685E">
      <w:pPr>
        <w:jc w:val="left"/>
        <w:rPr>
          <w:rFonts w:cstheme="minorHAnsi"/>
          <w:b/>
          <w:color w:val="000000" w:themeColor="text1"/>
          <w:sz w:val="14"/>
          <w:szCs w:val="24"/>
        </w:rPr>
      </w:pPr>
    </w:p>
    <w:p w14:paraId="3E1BAFD5" w14:textId="77777777" w:rsidR="00012E80" w:rsidRPr="00012C02" w:rsidRDefault="00012E80" w:rsidP="00012E80">
      <w:pPr>
        <w:rPr>
          <w:rFonts w:cstheme="minorHAnsi"/>
          <w:sz w:val="14"/>
          <w:szCs w:val="24"/>
        </w:rPr>
      </w:pPr>
    </w:p>
    <w:p w14:paraId="6625B4FD" w14:textId="77777777" w:rsidR="00012E80" w:rsidRPr="00012C02" w:rsidRDefault="00012E80" w:rsidP="00012E80">
      <w:pPr>
        <w:rPr>
          <w:rFonts w:cstheme="minorHAnsi"/>
          <w:sz w:val="14"/>
          <w:szCs w:val="24"/>
        </w:rPr>
      </w:pPr>
    </w:p>
    <w:p w14:paraId="077366B4" w14:textId="7137CEDF" w:rsidR="00012E80" w:rsidRPr="00012C02" w:rsidRDefault="00012E80" w:rsidP="00012E80">
      <w:pPr>
        <w:rPr>
          <w:rFonts w:cstheme="minorHAnsi"/>
          <w:sz w:val="14"/>
          <w:szCs w:val="24"/>
        </w:rPr>
      </w:pPr>
    </w:p>
    <w:tbl>
      <w:tblPr>
        <w:tblW w:w="12044" w:type="dxa"/>
        <w:jc w:val="center"/>
        <w:tblLayout w:type="fixed"/>
        <w:tblCellMar>
          <w:left w:w="70" w:type="dxa"/>
          <w:right w:w="70" w:type="dxa"/>
        </w:tblCellMar>
        <w:tblLook w:val="04A0" w:firstRow="1" w:lastRow="0" w:firstColumn="1" w:lastColumn="0" w:noHBand="0" w:noVBand="1"/>
      </w:tblPr>
      <w:tblGrid>
        <w:gridCol w:w="5950"/>
        <w:gridCol w:w="6094"/>
      </w:tblGrid>
      <w:tr w:rsidR="002365F2" w:rsidRPr="00012C02" w14:paraId="78457C28" w14:textId="77777777" w:rsidTr="00725B68">
        <w:trPr>
          <w:trHeight w:val="30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C45033" w14:textId="77777777" w:rsidR="002365F2" w:rsidRPr="00012C02" w:rsidRDefault="002365F2" w:rsidP="00725B68">
            <w:pPr>
              <w:jc w:val="center"/>
              <w:rPr>
                <w:rFonts w:eastAsia="Times New Roman"/>
                <w:b/>
                <w:bCs/>
                <w:color w:val="000000"/>
                <w:sz w:val="20"/>
                <w:szCs w:val="20"/>
                <w:lang w:eastAsia="es-CL"/>
              </w:rPr>
            </w:pPr>
            <w:r w:rsidRPr="00012C02">
              <w:rPr>
                <w:rFonts w:eastAsia="Times New Roman"/>
                <w:b/>
                <w:bCs/>
                <w:color w:val="000000"/>
                <w:sz w:val="20"/>
                <w:szCs w:val="20"/>
                <w:lang w:eastAsia="es-CL"/>
              </w:rPr>
              <w:t xml:space="preserve">Registros </w:t>
            </w:r>
          </w:p>
        </w:tc>
      </w:tr>
      <w:tr w:rsidR="002365F2" w:rsidRPr="00012C02" w14:paraId="24CF3209" w14:textId="77777777" w:rsidTr="00725B68">
        <w:trPr>
          <w:trHeight w:val="2829"/>
          <w:jc w:val="center"/>
        </w:trPr>
        <w:tc>
          <w:tcPr>
            <w:tcW w:w="2470" w:type="pct"/>
            <w:tcBorders>
              <w:top w:val="nil"/>
              <w:left w:val="single" w:sz="4" w:space="0" w:color="auto"/>
              <w:right w:val="single" w:sz="4" w:space="0" w:color="auto"/>
            </w:tcBorders>
            <w:shd w:val="clear" w:color="auto" w:fill="auto"/>
            <w:noWrap/>
            <w:vAlign w:val="center"/>
            <w:hideMark/>
          </w:tcPr>
          <w:p w14:paraId="1CB8FD40" w14:textId="2D627217" w:rsidR="002365F2" w:rsidRPr="00012C02" w:rsidRDefault="00CB7F00" w:rsidP="00725B68">
            <w:pPr>
              <w:jc w:val="center"/>
              <w:rPr>
                <w:rFonts w:eastAsia="Times New Roman"/>
                <w:color w:val="000000"/>
                <w:sz w:val="20"/>
                <w:szCs w:val="20"/>
                <w:lang w:eastAsia="es-CL"/>
              </w:rPr>
            </w:pPr>
            <w:r w:rsidRPr="00CB7F00">
              <w:rPr>
                <w:rFonts w:eastAsia="Times New Roman"/>
                <w:noProof/>
                <w:color w:val="000000"/>
                <w:sz w:val="20"/>
                <w:szCs w:val="20"/>
                <w:lang w:eastAsia="es-CL"/>
              </w:rPr>
              <w:drawing>
                <wp:inline distT="0" distB="0" distL="0" distR="0" wp14:anchorId="71CBD705" wp14:editId="696A483E">
                  <wp:extent cx="3689350" cy="2105025"/>
                  <wp:effectExtent l="0" t="0" r="6350" b="952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89350" cy="2105025"/>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14:paraId="7FD83752" w14:textId="4B624F35" w:rsidR="002365F2" w:rsidRPr="00012C02" w:rsidRDefault="006650ED" w:rsidP="00725B68">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0C0B8ED" wp14:editId="43F6478F">
                  <wp:extent cx="3809572" cy="2037519"/>
                  <wp:effectExtent l="0" t="0" r="635" b="127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23751" cy="2045103"/>
                          </a:xfrm>
                          <a:prstGeom prst="rect">
                            <a:avLst/>
                          </a:prstGeom>
                          <a:noFill/>
                        </pic:spPr>
                      </pic:pic>
                    </a:graphicData>
                  </a:graphic>
                </wp:inline>
              </w:drawing>
            </w:r>
          </w:p>
        </w:tc>
      </w:tr>
      <w:tr w:rsidR="002365F2" w:rsidRPr="00012C02" w14:paraId="5B9B950B" w14:textId="77777777" w:rsidTr="00725B68">
        <w:trPr>
          <w:trHeight w:val="302"/>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BF56D1" w14:textId="5334BBEE" w:rsidR="002365F2" w:rsidRPr="00861438" w:rsidRDefault="002365F2" w:rsidP="00725B68">
            <w:pPr>
              <w:pStyle w:val="Descripcin"/>
              <w:jc w:val="center"/>
              <w:rPr>
                <w:rFonts w:eastAsia="Times New Roman"/>
                <w:b w:val="0"/>
                <w:color w:val="000000"/>
                <w:sz w:val="16"/>
                <w:szCs w:val="18"/>
                <w:lang w:eastAsia="es-CL"/>
              </w:rPr>
            </w:pPr>
            <w:bookmarkStart w:id="109" w:name="_Toc459726623"/>
            <w:r w:rsidRPr="00861438">
              <w:rPr>
                <w:sz w:val="16"/>
              </w:rPr>
              <w:t xml:space="preserve">Tabla </w:t>
            </w:r>
            <w:r>
              <w:rPr>
                <w:sz w:val="16"/>
              </w:rPr>
              <w:t>8</w:t>
            </w:r>
            <w:r w:rsidRPr="00861438">
              <w:rPr>
                <w:sz w:val="16"/>
              </w:rPr>
              <w:t xml:space="preserve">:  </w:t>
            </w:r>
            <w:r w:rsidRPr="00861438">
              <w:rPr>
                <w:b w:val="0"/>
                <w:sz w:val="16"/>
              </w:rPr>
              <w:t xml:space="preserve">Resumen de promedios Horarios </w:t>
            </w:r>
            <w:r>
              <w:rPr>
                <w:b w:val="0"/>
                <w:sz w:val="16"/>
              </w:rPr>
              <w:t>de Material Particulado (MP) – 4</w:t>
            </w:r>
            <w:r w:rsidRPr="00861438">
              <w:rPr>
                <w:b w:val="0"/>
                <w:sz w:val="16"/>
              </w:rPr>
              <w:t>° Trimestre</w:t>
            </w:r>
            <w:bookmarkEnd w:id="109"/>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14:paraId="367257B5" w14:textId="7AC294BB" w:rsidR="002365F2" w:rsidRPr="00861438" w:rsidRDefault="002365F2" w:rsidP="00725B68">
            <w:pPr>
              <w:pStyle w:val="Descripcin"/>
              <w:jc w:val="center"/>
              <w:rPr>
                <w:rFonts w:eastAsia="Times New Roman"/>
                <w:b w:val="0"/>
                <w:color w:val="000000"/>
                <w:sz w:val="16"/>
                <w:szCs w:val="18"/>
                <w:lang w:eastAsia="es-CL"/>
              </w:rPr>
            </w:pPr>
            <w:bookmarkStart w:id="110" w:name="_Toc459726624"/>
            <w:r w:rsidRPr="00861438">
              <w:rPr>
                <w:sz w:val="16"/>
                <w:szCs w:val="18"/>
              </w:rPr>
              <w:t>G</w:t>
            </w:r>
            <w:r>
              <w:rPr>
                <w:sz w:val="16"/>
                <w:szCs w:val="18"/>
              </w:rPr>
              <w:t>ráfico 8</w:t>
            </w:r>
            <w:r w:rsidRPr="00861438">
              <w:rPr>
                <w:sz w:val="16"/>
                <w:szCs w:val="18"/>
              </w:rPr>
              <w:t xml:space="preserve">: </w:t>
            </w:r>
            <w:r w:rsidRPr="00861438">
              <w:rPr>
                <w:b w:val="0"/>
                <w:sz w:val="16"/>
                <w:szCs w:val="18"/>
              </w:rPr>
              <w:t>Datos MP medidos durante las Horas de Régimen (RE)</w:t>
            </w:r>
            <w:bookmarkEnd w:id="110"/>
          </w:p>
        </w:tc>
      </w:tr>
      <w:tr w:rsidR="002365F2" w:rsidRPr="00012C02" w14:paraId="49E9B2E0" w14:textId="77777777" w:rsidTr="00725B68">
        <w:trPr>
          <w:trHeight w:val="2817"/>
          <w:jc w:val="center"/>
        </w:trPr>
        <w:tc>
          <w:tcPr>
            <w:tcW w:w="2470" w:type="pct"/>
            <w:tcBorders>
              <w:top w:val="nil"/>
              <w:left w:val="single" w:sz="4" w:space="0" w:color="auto"/>
              <w:right w:val="single" w:sz="4" w:space="0" w:color="auto"/>
            </w:tcBorders>
            <w:shd w:val="clear" w:color="auto" w:fill="auto"/>
            <w:noWrap/>
            <w:vAlign w:val="center"/>
            <w:hideMark/>
          </w:tcPr>
          <w:p w14:paraId="7AB19C1D" w14:textId="07521133" w:rsidR="002365F2" w:rsidRPr="00012C02" w:rsidRDefault="007E3F5B" w:rsidP="00725B68">
            <w:pPr>
              <w:jc w:val="center"/>
              <w:rPr>
                <w:rFonts w:cstheme="minorHAnsi"/>
                <w:b/>
                <w:sz w:val="18"/>
                <w:szCs w:val="20"/>
              </w:rPr>
            </w:pPr>
            <w:r w:rsidRPr="007E3F5B">
              <w:rPr>
                <w:rFonts w:cstheme="minorHAnsi"/>
                <w:b/>
                <w:noProof/>
                <w:sz w:val="18"/>
                <w:szCs w:val="20"/>
                <w:lang w:eastAsia="es-CL"/>
              </w:rPr>
              <w:drawing>
                <wp:inline distT="0" distB="0" distL="0" distR="0" wp14:anchorId="3F839087" wp14:editId="0167D48F">
                  <wp:extent cx="3689350" cy="2105025"/>
                  <wp:effectExtent l="0" t="0" r="6350" b="952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89350" cy="2105025"/>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14:paraId="0ABEEB91" w14:textId="6CE40C70" w:rsidR="002365F2" w:rsidRPr="00012C02" w:rsidRDefault="002365F2" w:rsidP="00725B68">
            <w:pPr>
              <w:jc w:val="center"/>
              <w:rPr>
                <w:rFonts w:cstheme="minorHAnsi"/>
                <w:b/>
                <w:sz w:val="18"/>
                <w:szCs w:val="20"/>
              </w:rPr>
            </w:pPr>
          </w:p>
          <w:p w14:paraId="595FC3DC" w14:textId="13D58840" w:rsidR="002365F2" w:rsidRPr="00012C02" w:rsidRDefault="007D24C1" w:rsidP="00725B68">
            <w:pPr>
              <w:jc w:val="center"/>
              <w:rPr>
                <w:rFonts w:cstheme="minorHAnsi"/>
                <w:b/>
                <w:sz w:val="18"/>
                <w:szCs w:val="20"/>
              </w:rPr>
            </w:pPr>
            <w:r>
              <w:rPr>
                <w:rFonts w:cstheme="minorHAnsi"/>
                <w:b/>
                <w:noProof/>
                <w:sz w:val="18"/>
                <w:szCs w:val="20"/>
                <w:lang w:eastAsia="es-CL"/>
              </w:rPr>
              <w:drawing>
                <wp:inline distT="0" distB="0" distL="0" distR="0" wp14:anchorId="28DCBE1A" wp14:editId="69E9454E">
                  <wp:extent cx="3841241" cy="2054456"/>
                  <wp:effectExtent l="0" t="0" r="6985" b="317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852517" cy="2060487"/>
                          </a:xfrm>
                          <a:prstGeom prst="rect">
                            <a:avLst/>
                          </a:prstGeom>
                          <a:noFill/>
                        </pic:spPr>
                      </pic:pic>
                    </a:graphicData>
                  </a:graphic>
                </wp:inline>
              </w:drawing>
            </w:r>
          </w:p>
        </w:tc>
      </w:tr>
      <w:tr w:rsidR="002365F2" w:rsidRPr="00012C02" w14:paraId="4D8D2AC8" w14:textId="77777777" w:rsidTr="00725B68">
        <w:trPr>
          <w:trHeight w:val="370"/>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80210E" w14:textId="2D96F72B" w:rsidR="002365F2" w:rsidRPr="00861438" w:rsidRDefault="002365F2" w:rsidP="00725B68">
            <w:pPr>
              <w:pStyle w:val="Descripcin"/>
              <w:jc w:val="center"/>
              <w:rPr>
                <w:rFonts w:eastAsia="Times New Roman"/>
                <w:b w:val="0"/>
                <w:color w:val="000000"/>
                <w:sz w:val="16"/>
                <w:szCs w:val="18"/>
                <w:lang w:eastAsia="es-CL"/>
              </w:rPr>
            </w:pPr>
            <w:bookmarkStart w:id="111" w:name="_Toc459726625"/>
            <w:r>
              <w:rPr>
                <w:sz w:val="16"/>
              </w:rPr>
              <w:t>Tabla 9</w:t>
            </w:r>
            <w:r w:rsidRPr="00861438">
              <w:rPr>
                <w:sz w:val="16"/>
              </w:rPr>
              <w:t xml:space="preserve">:  </w:t>
            </w:r>
            <w:r w:rsidRPr="00861438">
              <w:rPr>
                <w:b w:val="0"/>
                <w:sz w:val="16"/>
              </w:rPr>
              <w:t>Resumen de promedios Horarios de Dióxido de Azufre (SO</w:t>
            </w:r>
            <w:r w:rsidRPr="00861438">
              <w:rPr>
                <w:b w:val="0"/>
                <w:sz w:val="16"/>
                <w:vertAlign w:val="subscript"/>
              </w:rPr>
              <w:t>2</w:t>
            </w:r>
            <w:r w:rsidRPr="00861438">
              <w:rPr>
                <w:b w:val="0"/>
                <w:sz w:val="16"/>
              </w:rPr>
              <w:t xml:space="preserve">) – </w:t>
            </w:r>
            <w:r>
              <w:rPr>
                <w:b w:val="0"/>
                <w:sz w:val="16"/>
              </w:rPr>
              <w:t>4</w:t>
            </w:r>
            <w:r w:rsidRPr="00861438">
              <w:rPr>
                <w:b w:val="0"/>
                <w:sz w:val="16"/>
              </w:rPr>
              <w:t>° Trimestre</w:t>
            </w:r>
            <w:bookmarkEnd w:id="111"/>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14:paraId="3F80DC38" w14:textId="050FDC17" w:rsidR="002365F2" w:rsidRPr="00861438" w:rsidRDefault="002365F2" w:rsidP="002365F2">
            <w:pPr>
              <w:pStyle w:val="Descripcin"/>
              <w:jc w:val="center"/>
              <w:rPr>
                <w:rFonts w:eastAsia="Times New Roman"/>
                <w:b w:val="0"/>
                <w:color w:val="000000"/>
                <w:sz w:val="16"/>
                <w:szCs w:val="18"/>
                <w:lang w:eastAsia="es-CL"/>
              </w:rPr>
            </w:pPr>
            <w:bookmarkStart w:id="112" w:name="_Toc459726626"/>
            <w:r w:rsidRPr="00861438">
              <w:rPr>
                <w:sz w:val="16"/>
                <w:szCs w:val="18"/>
              </w:rPr>
              <w:t xml:space="preserve">Gráfico </w:t>
            </w:r>
            <w:r>
              <w:rPr>
                <w:sz w:val="16"/>
                <w:szCs w:val="18"/>
              </w:rPr>
              <w:t>9</w:t>
            </w:r>
            <w:r w:rsidRPr="00861438">
              <w:rPr>
                <w:sz w:val="16"/>
                <w:szCs w:val="18"/>
              </w:rPr>
              <w:t xml:space="preserve">: </w:t>
            </w:r>
            <w:r w:rsidRPr="00861438">
              <w:rPr>
                <w:b w:val="0"/>
                <w:sz w:val="16"/>
                <w:szCs w:val="18"/>
              </w:rPr>
              <w:t>Datos SO</w:t>
            </w:r>
            <w:r w:rsidRPr="00861438">
              <w:rPr>
                <w:b w:val="0"/>
                <w:sz w:val="16"/>
                <w:szCs w:val="18"/>
                <w:vertAlign w:val="subscript"/>
              </w:rPr>
              <w:t>2</w:t>
            </w:r>
            <w:r w:rsidRPr="00861438">
              <w:rPr>
                <w:b w:val="0"/>
                <w:sz w:val="16"/>
                <w:szCs w:val="18"/>
              </w:rPr>
              <w:t xml:space="preserve"> medidos durante las Horas de Régimen (RE)</w:t>
            </w:r>
            <w:bookmarkEnd w:id="112"/>
          </w:p>
        </w:tc>
      </w:tr>
      <w:tr w:rsidR="002365F2" w:rsidRPr="00012C02" w14:paraId="4813ADE7" w14:textId="77777777" w:rsidTr="00725B68">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3BAF1DB6" w14:textId="27B50532" w:rsidR="002365F2" w:rsidRDefault="00650CF6" w:rsidP="00725B68">
            <w:pPr>
              <w:pStyle w:val="Descripcin"/>
              <w:jc w:val="center"/>
              <w:rPr>
                <w:szCs w:val="18"/>
              </w:rPr>
            </w:pPr>
            <w:bookmarkStart w:id="113" w:name="_Toc452558126"/>
            <w:bookmarkStart w:id="114" w:name="_Toc458523245"/>
            <w:bookmarkStart w:id="115" w:name="_Toc458524224"/>
            <w:bookmarkStart w:id="116" w:name="_Toc459726627"/>
            <w:r w:rsidRPr="00650CF6">
              <w:rPr>
                <w:noProof/>
                <w:szCs w:val="18"/>
                <w:lang w:eastAsia="es-CL"/>
              </w:rPr>
              <w:drawing>
                <wp:inline distT="0" distB="0" distL="0" distR="0" wp14:anchorId="4F46990A" wp14:editId="006A1D7A">
                  <wp:extent cx="4476543" cy="2547358"/>
                  <wp:effectExtent l="0" t="0" r="635" b="571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486247" cy="2552880"/>
                          </a:xfrm>
                          <a:prstGeom prst="rect">
                            <a:avLst/>
                          </a:prstGeom>
                          <a:noFill/>
                          <a:ln>
                            <a:noFill/>
                          </a:ln>
                        </pic:spPr>
                      </pic:pic>
                    </a:graphicData>
                  </a:graphic>
                </wp:inline>
              </w:drawing>
            </w:r>
            <w:bookmarkEnd w:id="113"/>
            <w:bookmarkEnd w:id="114"/>
            <w:bookmarkEnd w:id="115"/>
            <w:bookmarkEnd w:id="116"/>
          </w:p>
        </w:tc>
      </w:tr>
      <w:tr w:rsidR="002365F2" w:rsidRPr="00012C02" w14:paraId="36F36306" w14:textId="77777777" w:rsidTr="00725B68">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36034824" w14:textId="7E1D21FD" w:rsidR="002365F2" w:rsidRDefault="002365F2" w:rsidP="00725B68">
            <w:pPr>
              <w:pStyle w:val="Descripcin"/>
              <w:jc w:val="center"/>
              <w:rPr>
                <w:szCs w:val="18"/>
              </w:rPr>
            </w:pPr>
            <w:bookmarkStart w:id="117" w:name="_Toc459726628"/>
            <w:r>
              <w:t>Tabla 10</w:t>
            </w:r>
            <w:r w:rsidRPr="00811F34">
              <w:t xml:space="preserve">:  </w:t>
            </w:r>
            <w:r w:rsidRPr="00811F34">
              <w:rPr>
                <w:b w:val="0"/>
              </w:rPr>
              <w:t xml:space="preserve">Resumen de promedios Horarios </w:t>
            </w:r>
            <w:r>
              <w:rPr>
                <w:b w:val="0"/>
              </w:rPr>
              <w:t>de Óxidos de Nitrógeno (NO</w:t>
            </w:r>
            <w:r w:rsidRPr="00F440BA">
              <w:rPr>
                <w:b w:val="0"/>
                <w:vertAlign w:val="subscript"/>
              </w:rPr>
              <w:t>X</w:t>
            </w:r>
            <w:r>
              <w:rPr>
                <w:b w:val="0"/>
              </w:rPr>
              <w:t>) – 4</w:t>
            </w:r>
            <w:r w:rsidRPr="00811F34">
              <w:rPr>
                <w:b w:val="0"/>
              </w:rPr>
              <w:t>° Trimestre</w:t>
            </w:r>
            <w:bookmarkEnd w:id="117"/>
          </w:p>
        </w:tc>
      </w:tr>
    </w:tbl>
    <w:p w14:paraId="050825CB" w14:textId="7C279B8C" w:rsidR="00F5685E" w:rsidRPr="00012C02" w:rsidRDefault="00F5685E" w:rsidP="00012E80">
      <w:pPr>
        <w:tabs>
          <w:tab w:val="center" w:pos="6786"/>
        </w:tabs>
        <w:rPr>
          <w:rFonts w:cstheme="minorHAnsi"/>
          <w:sz w:val="14"/>
          <w:szCs w:val="24"/>
        </w:rPr>
        <w:sectPr w:rsidR="00F5685E" w:rsidRPr="00012C02" w:rsidSect="00A70F8F">
          <w:pgSz w:w="15840" w:h="12240" w:orient="landscape"/>
          <w:pgMar w:top="1134" w:right="1134" w:bottom="1134" w:left="1134" w:header="709" w:footer="709" w:gutter="0"/>
          <w:cols w:space="708"/>
          <w:docGrid w:linePitch="360"/>
        </w:sectPr>
      </w:pPr>
    </w:p>
    <w:p w14:paraId="27C351D7" w14:textId="5BADB25E" w:rsidR="00F5685E" w:rsidRPr="00012C02" w:rsidRDefault="00F5685E" w:rsidP="00F5685E">
      <w:pPr>
        <w:jc w:val="left"/>
        <w:rPr>
          <w:rFonts w:cstheme="minorHAnsi"/>
          <w:b/>
          <w:sz w:val="24"/>
          <w:szCs w:val="20"/>
        </w:rPr>
      </w:pPr>
    </w:p>
    <w:p w14:paraId="71042476" w14:textId="1F8AAE71" w:rsidR="00DE74EC" w:rsidRPr="00FA5FDF" w:rsidRDefault="00DE74EC" w:rsidP="00FA5FDF">
      <w:pPr>
        <w:pStyle w:val="Ttulo2"/>
        <w:ind w:left="576"/>
      </w:pPr>
      <w:bookmarkStart w:id="118" w:name="_Toc449000952"/>
      <w:bookmarkStart w:id="119" w:name="_Toc459726629"/>
      <w:r w:rsidRPr="00623139">
        <w:t>Consolidado anual de datos reportados para la evaluación del Parámetro NO</w:t>
      </w:r>
      <w:r w:rsidR="00D50E33" w:rsidRPr="00D50E33">
        <w:rPr>
          <w:vertAlign w:val="subscript"/>
        </w:rPr>
        <w:t>X</w:t>
      </w:r>
      <w:r w:rsidRPr="00623139">
        <w:t>.</w:t>
      </w:r>
      <w:bookmarkEnd w:id="118"/>
      <w:bookmarkEnd w:id="119"/>
    </w:p>
    <w:tbl>
      <w:tblPr>
        <w:tblStyle w:val="Tablaconcuadrcula"/>
        <w:tblW w:w="5000" w:type="pct"/>
        <w:tblLook w:val="04A0" w:firstRow="1" w:lastRow="0" w:firstColumn="1" w:lastColumn="0" w:noHBand="0" w:noVBand="1"/>
      </w:tblPr>
      <w:tblGrid>
        <w:gridCol w:w="9962"/>
      </w:tblGrid>
      <w:tr w:rsidR="00DE74EC" w:rsidRPr="007C06B7" w14:paraId="1C69B506" w14:textId="77777777" w:rsidTr="00725B68">
        <w:trPr>
          <w:trHeight w:val="319"/>
        </w:trPr>
        <w:tc>
          <w:tcPr>
            <w:tcW w:w="5000" w:type="pct"/>
            <w:tcBorders>
              <w:bottom w:val="single" w:sz="4" w:space="0" w:color="auto"/>
            </w:tcBorders>
          </w:tcPr>
          <w:p w14:paraId="46F7C9D5" w14:textId="77777777" w:rsidR="00DE74EC" w:rsidRPr="009A036D" w:rsidRDefault="00DE74EC" w:rsidP="00725B68">
            <w:r w:rsidRPr="009A036D">
              <w:rPr>
                <w:b/>
              </w:rPr>
              <w:t xml:space="preserve">Exigencia (s): </w:t>
            </w:r>
            <w:r w:rsidRPr="009A036D">
              <w:t xml:space="preserve"> </w:t>
            </w:r>
          </w:p>
          <w:p w14:paraId="2B06C7AC" w14:textId="77777777" w:rsidR="00DE74EC" w:rsidRPr="009A036D" w:rsidRDefault="00DE74EC" w:rsidP="00DE74EC">
            <w:pPr>
              <w:pStyle w:val="Prrafodelista"/>
              <w:numPr>
                <w:ilvl w:val="0"/>
                <w:numId w:val="6"/>
              </w:numPr>
              <w:ind w:left="426"/>
              <w:rPr>
                <w:sz w:val="18"/>
                <w:szCs w:val="18"/>
              </w:rPr>
            </w:pPr>
            <w:r w:rsidRPr="009A036D">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sidRPr="009A036D">
              <w:rPr>
                <w:sz w:val="18"/>
                <w:szCs w:val="18"/>
                <w:vertAlign w:val="subscript"/>
              </w:rPr>
              <w:t>2</w:t>
            </w:r>
            <w:r w:rsidRPr="009A036D">
              <w:rPr>
                <w:sz w:val="18"/>
                <w:szCs w:val="18"/>
              </w:rPr>
              <w:t xml:space="preserve"> o </w:t>
            </w:r>
            <w:proofErr w:type="spellStart"/>
            <w:r w:rsidRPr="009A036D">
              <w:rPr>
                <w:sz w:val="18"/>
                <w:szCs w:val="18"/>
              </w:rPr>
              <w:t>NOx</w:t>
            </w:r>
            <w:proofErr w:type="spellEnd"/>
            <w:r w:rsidRPr="009A036D">
              <w:rPr>
                <w:sz w:val="18"/>
                <w:szCs w:val="18"/>
              </w:rPr>
              <w:t xml:space="preserve"> con anterioridad a esta fecha y de 5 años en aquellas zonas que no se encuentren declaradas como latentes o saturadas por dichos contaminantes.</w:t>
            </w:r>
          </w:p>
          <w:p w14:paraId="3E26DC6A" w14:textId="77777777" w:rsidR="00DE74EC" w:rsidRPr="009A036D" w:rsidRDefault="00DE74EC" w:rsidP="00725B68">
            <w:pPr>
              <w:pStyle w:val="Prrafodelista"/>
              <w:ind w:left="426"/>
              <w:rPr>
                <w:sz w:val="18"/>
                <w:szCs w:val="18"/>
              </w:rPr>
            </w:pPr>
            <w:r w:rsidRPr="009A036D">
              <w:rPr>
                <w:sz w:val="18"/>
                <w:szCs w:val="18"/>
              </w:rPr>
              <w:t>Por su parte, las fuentes emisoras nuevas deberán cumplir con los valores límites de emisión de las Tablas Nº 2 y Nº 3 desde la entrada en vigencia del presente decreto.</w:t>
            </w:r>
          </w:p>
          <w:p w14:paraId="73E29A8F" w14:textId="77777777" w:rsidR="00DE74EC" w:rsidRPr="009A036D" w:rsidRDefault="00DE74EC" w:rsidP="00725B68">
            <w:pPr>
              <w:pStyle w:val="Prrafodelista"/>
              <w:ind w:left="426"/>
              <w:rPr>
                <w:sz w:val="18"/>
                <w:szCs w:val="18"/>
              </w:rPr>
            </w:pPr>
          </w:p>
          <w:p w14:paraId="575047CC" w14:textId="77777777" w:rsidR="00DE74EC" w:rsidRPr="009A036D" w:rsidRDefault="00DE74EC" w:rsidP="00DE74EC">
            <w:pPr>
              <w:pStyle w:val="Prrafodelista"/>
              <w:numPr>
                <w:ilvl w:val="0"/>
                <w:numId w:val="6"/>
              </w:numPr>
              <w:ind w:left="426"/>
              <w:rPr>
                <w:sz w:val="18"/>
                <w:szCs w:val="18"/>
              </w:rPr>
            </w:pPr>
            <w:r w:rsidRPr="009A036D">
              <w:rPr>
                <w:sz w:val="18"/>
                <w:szCs w:val="18"/>
              </w:rPr>
              <w:t>Artículo 12° del D.S. N°13/2011: “Los titulares de las fuentes emisoras presentarán… un reporte del monitoreo continuo de emisiones, trimestralmente, durante un año calendario,…”</w:t>
            </w:r>
          </w:p>
          <w:p w14:paraId="3DDF5405" w14:textId="77777777" w:rsidR="00DE74EC" w:rsidRPr="009A036D" w:rsidRDefault="00DE74EC" w:rsidP="00725B68">
            <w:pPr>
              <w:pStyle w:val="Prrafodelista"/>
              <w:ind w:left="426"/>
              <w:rPr>
                <w:sz w:val="18"/>
                <w:szCs w:val="18"/>
              </w:rPr>
            </w:pPr>
          </w:p>
          <w:p w14:paraId="3BA727C5" w14:textId="77777777" w:rsidR="00DE74EC" w:rsidRPr="009A036D" w:rsidRDefault="00DE74EC" w:rsidP="00DE74EC">
            <w:pPr>
              <w:numPr>
                <w:ilvl w:val="0"/>
                <w:numId w:val="6"/>
              </w:numPr>
              <w:ind w:left="426"/>
              <w:contextualSpacing/>
              <w:rPr>
                <w:sz w:val="18"/>
                <w:szCs w:val="18"/>
              </w:rPr>
            </w:pPr>
            <w:r w:rsidRPr="009A036D">
              <w:rPr>
                <w:sz w:val="18"/>
                <w:szCs w:val="18"/>
              </w:rPr>
              <w:t xml:space="preserve">Circular IN.AD.N°1/2015 “Interpretación administrativa del Decreto N°13, de 2011, MMA, Norma de emisión para centrales termoeléctricas de reemplazo de Circular N°2, de 18 de diciembre de 2013” (…) Para el caso del parámetro </w:t>
            </w:r>
            <w:proofErr w:type="spellStart"/>
            <w:r w:rsidRPr="009A036D">
              <w:rPr>
                <w:sz w:val="18"/>
                <w:szCs w:val="18"/>
              </w:rPr>
              <w:t>NOx</w:t>
            </w:r>
            <w:proofErr w:type="spellEnd"/>
            <w:r w:rsidRPr="009A036D">
              <w:rPr>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16AD963F" w14:textId="77777777" w:rsidR="00DE74EC" w:rsidRPr="00DE74EC" w:rsidRDefault="00DE74EC" w:rsidP="00725B68">
            <w:pPr>
              <w:tabs>
                <w:tab w:val="left" w:pos="6034"/>
              </w:tabs>
              <w:rPr>
                <w:sz w:val="18"/>
                <w:szCs w:val="18"/>
                <w:highlight w:val="yellow"/>
              </w:rPr>
            </w:pPr>
            <w:r w:rsidRPr="009A036D">
              <w:rPr>
                <w:sz w:val="18"/>
                <w:szCs w:val="18"/>
              </w:rPr>
              <w:tab/>
            </w:r>
          </w:p>
        </w:tc>
      </w:tr>
      <w:tr w:rsidR="00DE74EC" w:rsidRPr="009C13E0" w14:paraId="7776C280" w14:textId="77777777" w:rsidTr="00725B68">
        <w:trPr>
          <w:trHeight w:val="627"/>
        </w:trPr>
        <w:tc>
          <w:tcPr>
            <w:tcW w:w="5000" w:type="pct"/>
          </w:tcPr>
          <w:p w14:paraId="1E525B42" w14:textId="77777777" w:rsidR="00DE74EC" w:rsidRPr="00DE74EC" w:rsidRDefault="00DE74EC" w:rsidP="00725B68">
            <w:pPr>
              <w:pStyle w:val="Prrafodelista"/>
              <w:rPr>
                <w:highlight w:val="yellow"/>
              </w:rPr>
            </w:pPr>
          </w:p>
          <w:p w14:paraId="5883AFAB" w14:textId="2E0AA0DA" w:rsidR="00DE74EC" w:rsidRPr="00DE74EC" w:rsidRDefault="00824D95" w:rsidP="00725B68">
            <w:pPr>
              <w:pStyle w:val="Prrafodelista"/>
              <w:rPr>
                <w:highlight w:val="yellow"/>
              </w:rPr>
            </w:pPr>
            <w:r w:rsidRPr="00824D95">
              <w:rPr>
                <w:noProof/>
                <w:lang w:eastAsia="es-CL"/>
              </w:rPr>
              <w:drawing>
                <wp:inline distT="0" distB="0" distL="0" distR="0" wp14:anchorId="4C0150EC" wp14:editId="5C633923">
                  <wp:extent cx="5241984" cy="2986400"/>
                  <wp:effectExtent l="0" t="0" r="0" b="508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54878" cy="2993746"/>
                          </a:xfrm>
                          <a:prstGeom prst="rect">
                            <a:avLst/>
                          </a:prstGeom>
                          <a:noFill/>
                          <a:ln>
                            <a:noFill/>
                          </a:ln>
                        </pic:spPr>
                      </pic:pic>
                    </a:graphicData>
                  </a:graphic>
                </wp:inline>
              </w:drawing>
            </w:r>
          </w:p>
          <w:p w14:paraId="4EF711E8" w14:textId="77777777" w:rsidR="00DE74EC" w:rsidRPr="00DE74EC" w:rsidRDefault="00DE74EC" w:rsidP="00725B68">
            <w:pPr>
              <w:pStyle w:val="Prrafodelista"/>
              <w:rPr>
                <w:highlight w:val="yellow"/>
              </w:rPr>
            </w:pPr>
          </w:p>
        </w:tc>
      </w:tr>
      <w:tr w:rsidR="00DE74EC" w:rsidRPr="009C13E0" w14:paraId="738F59DC" w14:textId="77777777" w:rsidTr="00725B68">
        <w:trPr>
          <w:trHeight w:val="281"/>
        </w:trPr>
        <w:tc>
          <w:tcPr>
            <w:tcW w:w="5000" w:type="pct"/>
          </w:tcPr>
          <w:p w14:paraId="2210A4CF" w14:textId="77777777" w:rsidR="00DE74EC" w:rsidRPr="00572F40" w:rsidRDefault="00DE74EC" w:rsidP="00725B68">
            <w:pPr>
              <w:pStyle w:val="Descripcin"/>
              <w:jc w:val="center"/>
              <w:outlineLvl w:val="1"/>
              <w:rPr>
                <w:highlight w:val="yellow"/>
              </w:rPr>
            </w:pPr>
            <w:bookmarkStart w:id="120" w:name="_Toc449000953"/>
            <w:bookmarkStart w:id="121" w:name="_Toc459726630"/>
            <w:r w:rsidRPr="00824D95">
              <w:t xml:space="preserve">Tabla 11: </w:t>
            </w:r>
            <w:r w:rsidRPr="00824D95">
              <w:rPr>
                <w:b w:val="0"/>
              </w:rPr>
              <w:t>Consolidado de promedios Horarios de Óxidos de Nitrógeno (</w:t>
            </w:r>
            <w:proofErr w:type="spellStart"/>
            <w:r w:rsidRPr="00824D95">
              <w:rPr>
                <w:b w:val="0"/>
              </w:rPr>
              <w:t>NOx</w:t>
            </w:r>
            <w:proofErr w:type="spellEnd"/>
            <w:r w:rsidRPr="00824D95">
              <w:rPr>
                <w:b w:val="0"/>
              </w:rPr>
              <w:t>)</w:t>
            </w:r>
            <w:bookmarkEnd w:id="120"/>
            <w:bookmarkEnd w:id="121"/>
          </w:p>
        </w:tc>
      </w:tr>
      <w:tr w:rsidR="00DE74EC" w14:paraId="6CD19D1A" w14:textId="77777777" w:rsidTr="00725B68">
        <w:tc>
          <w:tcPr>
            <w:tcW w:w="5000" w:type="pct"/>
          </w:tcPr>
          <w:p w14:paraId="5D7743C2" w14:textId="77777777" w:rsidR="00DE74EC" w:rsidRPr="00572F40" w:rsidRDefault="00DE74EC" w:rsidP="00725B68">
            <w:pPr>
              <w:jc w:val="left"/>
              <w:rPr>
                <w:highlight w:val="yellow"/>
              </w:rPr>
            </w:pPr>
          </w:p>
          <w:p w14:paraId="436F469D" w14:textId="45E65B4A" w:rsidR="00DE74EC" w:rsidRPr="00824D95" w:rsidRDefault="004A2027" w:rsidP="00725B68">
            <w:r w:rsidRPr="00824D95">
              <w:t>La fuente presenta el 99</w:t>
            </w:r>
            <w:r w:rsidR="00824D95" w:rsidRPr="00824D95">
              <w:t>,6</w:t>
            </w:r>
            <w:r w:rsidR="00DE74EC" w:rsidRPr="00824D95">
              <w:t xml:space="preserve">% del total de horas de funcionamiento de conformidad y </w:t>
            </w:r>
            <w:r w:rsidR="00824D95" w:rsidRPr="00824D95">
              <w:t>0</w:t>
            </w:r>
            <w:r w:rsidR="00FF299A" w:rsidRPr="00824D95">
              <w:t>,</w:t>
            </w:r>
            <w:r w:rsidR="00824D95" w:rsidRPr="00824D95">
              <w:t>4</w:t>
            </w:r>
            <w:r w:rsidR="00DE74EC" w:rsidRPr="00824D95">
              <w:t>% de horas de inconformidad.</w:t>
            </w:r>
          </w:p>
          <w:p w14:paraId="1EF4C669" w14:textId="77777777" w:rsidR="00DE74EC" w:rsidRPr="00824D95" w:rsidRDefault="00DE74EC" w:rsidP="00725B68"/>
          <w:p w14:paraId="2F6C67A9" w14:textId="0F8C7A8D" w:rsidR="00DE74EC" w:rsidRPr="00572F40" w:rsidRDefault="00DE74EC" w:rsidP="004A2027">
            <w:pPr>
              <w:rPr>
                <w:highlight w:val="yellow"/>
              </w:rPr>
            </w:pPr>
            <w:r w:rsidRPr="00824D95">
              <w:t xml:space="preserve">Por lo tanto </w:t>
            </w:r>
            <w:r w:rsidR="004A2027" w:rsidRPr="00824D95">
              <w:t>la</w:t>
            </w:r>
            <w:r w:rsidR="00BD1A11">
              <w:t>s</w:t>
            </w:r>
            <w:r w:rsidR="004A2027" w:rsidRPr="00824D95">
              <w:t xml:space="preserve"> </w:t>
            </w:r>
            <w:r w:rsidR="004A2027" w:rsidRPr="00824D95">
              <w:rPr>
                <w:b/>
              </w:rPr>
              <w:t>Unidad</w:t>
            </w:r>
            <w:r w:rsidR="00BD1A11">
              <w:rPr>
                <w:b/>
              </w:rPr>
              <w:t>es</w:t>
            </w:r>
            <w:r w:rsidR="004A2027" w:rsidRPr="00824D95">
              <w:t xml:space="preserve"> </w:t>
            </w:r>
            <w:r w:rsidR="00824D95" w:rsidRPr="00824D95">
              <w:rPr>
                <w:b/>
              </w:rPr>
              <w:t>U14-U15</w:t>
            </w:r>
            <w:r w:rsidR="004A2027" w:rsidRPr="00824D95">
              <w:t xml:space="preserve"> de la </w:t>
            </w:r>
            <w:r w:rsidR="004A2027" w:rsidRPr="00824D95">
              <w:rPr>
                <w:b/>
              </w:rPr>
              <w:t>Central Termoeléctrica Tocopilla</w:t>
            </w:r>
            <w:r w:rsidRPr="00824D95">
              <w:rPr>
                <w:b/>
              </w:rPr>
              <w:t xml:space="preserve"> cumple</w:t>
            </w:r>
            <w:r w:rsidR="00BD1A11">
              <w:rPr>
                <w:b/>
              </w:rPr>
              <w:t>n</w:t>
            </w:r>
            <w:r w:rsidRPr="00824D95">
              <w:rPr>
                <w:b/>
              </w:rPr>
              <w:t xml:space="preserve"> </w:t>
            </w:r>
            <w:r w:rsidRPr="00824D95">
              <w:t>con los límites de emisión d</w:t>
            </w:r>
            <w:r w:rsidR="004A2027" w:rsidRPr="00824D95">
              <w:t xml:space="preserve">e </w:t>
            </w:r>
            <w:proofErr w:type="spellStart"/>
            <w:r w:rsidR="004A2027" w:rsidRPr="00824D95">
              <w:t>NOx</w:t>
            </w:r>
            <w:proofErr w:type="spellEnd"/>
            <w:r w:rsidR="004A2027" w:rsidRPr="00824D95">
              <w:t xml:space="preserve">, para fuentes existentes </w:t>
            </w:r>
            <w:r w:rsidRPr="00824D95">
              <w:t xml:space="preserve">de </w:t>
            </w:r>
            <w:r w:rsidRPr="00824D95">
              <w:rPr>
                <w:rFonts w:cstheme="minorHAnsi"/>
              </w:rPr>
              <w:t>5</w:t>
            </w:r>
            <w:r w:rsidR="005F7CEC" w:rsidRPr="00824D95">
              <w:rPr>
                <w:rFonts w:cstheme="minorHAnsi"/>
              </w:rPr>
              <w:t>0</w:t>
            </w:r>
            <w:r w:rsidRPr="00824D95">
              <w:rPr>
                <w:rFonts w:cstheme="minorHAnsi"/>
              </w:rPr>
              <w:t>0 mg/m</w:t>
            </w:r>
            <w:r w:rsidRPr="00824D95">
              <w:rPr>
                <w:rFonts w:cstheme="minorHAnsi"/>
                <w:vertAlign w:val="superscript"/>
              </w:rPr>
              <w:t>3</w:t>
            </w:r>
            <w:r w:rsidR="004A2027" w:rsidRPr="00824D95">
              <w:rPr>
                <w:rFonts w:cstheme="minorHAnsi"/>
              </w:rPr>
              <w:t xml:space="preserve">N, </w:t>
            </w:r>
            <w:r w:rsidRPr="00824D95">
              <w:rPr>
                <w:rFonts w:cstheme="minorHAnsi"/>
              </w:rPr>
              <w:t>límites que</w:t>
            </w:r>
            <w:r w:rsidRPr="00824D95">
              <w:t xml:space="preserve"> se evalúan en base a promedios horarios y durante un año calendario.</w:t>
            </w:r>
          </w:p>
        </w:tc>
      </w:tr>
    </w:tbl>
    <w:p w14:paraId="5CA77D4B" w14:textId="1AACB574" w:rsidR="009627CF" w:rsidRDefault="009627CF">
      <w:pPr>
        <w:jc w:val="left"/>
      </w:pPr>
    </w:p>
    <w:p w14:paraId="5CE75CA3" w14:textId="040D3354" w:rsidR="00D504A1" w:rsidRDefault="00D504A1">
      <w:pPr>
        <w:jc w:val="left"/>
      </w:pPr>
      <w:r>
        <w:br w:type="page"/>
      </w:r>
    </w:p>
    <w:p w14:paraId="0976D065" w14:textId="77777777" w:rsidR="00D504A1" w:rsidRDefault="00D504A1">
      <w:pPr>
        <w:jc w:val="left"/>
      </w:pPr>
    </w:p>
    <w:p w14:paraId="65F043A9" w14:textId="61258DA5" w:rsidR="00D504A1" w:rsidRDefault="00D504A1" w:rsidP="00D504A1">
      <w:pPr>
        <w:pStyle w:val="Ttulo2"/>
        <w:ind w:left="576"/>
      </w:pPr>
      <w:bookmarkStart w:id="122" w:name="_Toc459726631"/>
      <w:r>
        <w:t>Resultados Evaluación Semestral del Cumplimiento de</w:t>
      </w:r>
      <w:r w:rsidR="008C2685">
        <w:t>l</w:t>
      </w:r>
      <w:r>
        <w:t xml:space="preserve"> Límite de Emisión de Hg.</w:t>
      </w:r>
      <w:bookmarkEnd w:id="122"/>
    </w:p>
    <w:p w14:paraId="4EFB40E5" w14:textId="77777777" w:rsidR="00D504A1" w:rsidRDefault="00D504A1" w:rsidP="00D504A1"/>
    <w:tbl>
      <w:tblPr>
        <w:tblStyle w:val="Tablaconcuadrcula"/>
        <w:tblW w:w="0" w:type="auto"/>
        <w:tblLook w:val="04A0" w:firstRow="1" w:lastRow="0" w:firstColumn="1" w:lastColumn="0" w:noHBand="0" w:noVBand="1"/>
      </w:tblPr>
      <w:tblGrid>
        <w:gridCol w:w="9962"/>
      </w:tblGrid>
      <w:tr w:rsidR="00D504A1" w14:paraId="3E7CDB81" w14:textId="77777777" w:rsidTr="00D504A1">
        <w:tc>
          <w:tcPr>
            <w:tcW w:w="9962" w:type="dxa"/>
          </w:tcPr>
          <w:p w14:paraId="3552A79C" w14:textId="3EF4CA77" w:rsidR="00D504A1" w:rsidRDefault="00D504A1" w:rsidP="00D504A1">
            <w:pPr>
              <w:rPr>
                <w:b/>
              </w:rPr>
            </w:pPr>
            <w:r>
              <w:rPr>
                <w:b/>
              </w:rPr>
              <w:t>Exigencia (s):</w:t>
            </w:r>
          </w:p>
          <w:p w14:paraId="7357A4D7" w14:textId="77777777" w:rsidR="00D504A1" w:rsidRPr="00D504A1" w:rsidRDefault="00D504A1" w:rsidP="00D504A1">
            <w:pPr>
              <w:pStyle w:val="Prrafodelista"/>
              <w:numPr>
                <w:ilvl w:val="0"/>
                <w:numId w:val="6"/>
              </w:numPr>
              <w:ind w:left="426"/>
              <w:rPr>
                <w:sz w:val="18"/>
                <w:szCs w:val="18"/>
              </w:rPr>
            </w:pPr>
            <w:r w:rsidRPr="006F5EE6">
              <w:rPr>
                <w:sz w:val="18"/>
                <w:szCs w:val="18"/>
              </w:rPr>
              <w:t xml:space="preserve">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w:t>
            </w:r>
            <w:proofErr w:type="spellStart"/>
            <w:r w:rsidRPr="006F5EE6">
              <w:rPr>
                <w:sz w:val="18"/>
                <w:szCs w:val="18"/>
              </w:rPr>
              <w:t>NOx</w:t>
            </w:r>
            <w:proofErr w:type="spellEnd"/>
            <w:r w:rsidRPr="006F5EE6">
              <w:rPr>
                <w:sz w:val="18"/>
                <w:szCs w:val="18"/>
              </w:rPr>
              <w:t xml:space="preserve"> con anterioridad a esta fecha y de 5 años en aquellas </w:t>
            </w:r>
            <w:r w:rsidRPr="00D504A1">
              <w:rPr>
                <w:sz w:val="18"/>
                <w:szCs w:val="18"/>
              </w:rPr>
              <w:t>zonas que no se encuentren declaradas como latentes o saturadas por dichos contaminantes.</w:t>
            </w:r>
          </w:p>
          <w:p w14:paraId="045BB71B" w14:textId="77777777" w:rsidR="00D504A1" w:rsidRPr="00D504A1" w:rsidRDefault="00D504A1" w:rsidP="00D504A1">
            <w:pPr>
              <w:pStyle w:val="Prrafodelista"/>
              <w:ind w:left="426"/>
              <w:rPr>
                <w:sz w:val="18"/>
                <w:szCs w:val="18"/>
              </w:rPr>
            </w:pPr>
            <w:r w:rsidRPr="00D504A1">
              <w:rPr>
                <w:sz w:val="18"/>
                <w:szCs w:val="18"/>
              </w:rPr>
              <w:t>Por su parte, las fuentes emisoras nuevas deberán cumplir con los valores límites de emisión de las Tablas Nº 2 y Nº 3 desde la entrada en vigencia del presente decreto.</w:t>
            </w:r>
          </w:p>
          <w:p w14:paraId="69336286" w14:textId="77777777" w:rsidR="00D504A1" w:rsidRPr="00D504A1" w:rsidRDefault="00D504A1" w:rsidP="00D504A1">
            <w:pPr>
              <w:pStyle w:val="Prrafodelista"/>
              <w:spacing w:after="200" w:line="276" w:lineRule="auto"/>
              <w:ind w:left="709"/>
              <w:rPr>
                <w:rFonts w:cstheme="minorHAnsi"/>
              </w:rPr>
            </w:pPr>
          </w:p>
          <w:p w14:paraId="0F648BD7" w14:textId="42D2A9D8" w:rsidR="00D504A1" w:rsidRPr="00D504A1" w:rsidRDefault="00D504A1" w:rsidP="00D504A1">
            <w:pPr>
              <w:pStyle w:val="Prrafodelista"/>
              <w:numPr>
                <w:ilvl w:val="0"/>
                <w:numId w:val="5"/>
              </w:numPr>
              <w:spacing w:after="200" w:line="276" w:lineRule="auto"/>
              <w:ind w:left="454" w:hanging="425"/>
              <w:rPr>
                <w:rFonts w:cstheme="minorHAnsi"/>
              </w:rPr>
            </w:pPr>
            <w:r w:rsidRPr="00D504A1">
              <w:rPr>
                <w:rFonts w:cstheme="minorHAnsi"/>
                <w:sz w:val="18"/>
                <w:szCs w:val="18"/>
              </w:rPr>
              <w:t xml:space="preserve">Circular IN.AD.N°1/2015 “Interpretación administrativa del Decreto N°13, de 2011, MMA, Norma de emisión para centrales termoeléctricas de reemplazo de Circular N°2, de 18 de diciembre de 2013” (…) </w:t>
            </w:r>
            <w:r w:rsidRPr="00D504A1">
              <w:rPr>
                <w:sz w:val="18"/>
                <w:szCs w:val="18"/>
              </w:rPr>
              <w:t>Para el caso de la norma de emisión de Hg, el valor límite se evaluará a lo menos una vez cada 6 meses durante un año calendario y se considerará sobrepasado cuando alguno de los valores exceda el valor límite de emisión. Para fuentes existentes, la primera medición deberá realizarse antes que se cumpla el plazo de 6 meses desde la entrada en vigencia del límite de emisión, es decir, antes del 23 de diciembre de 2015. La siguiente medición debe realizarse antes que se cumpla el plazo de meses desde la medición anterior.</w:t>
            </w:r>
          </w:p>
          <w:p w14:paraId="2D82D650" w14:textId="77777777" w:rsidR="00D504A1" w:rsidRDefault="00D504A1" w:rsidP="00D504A1">
            <w:pPr>
              <w:rPr>
                <w:b/>
              </w:rPr>
            </w:pPr>
          </w:p>
          <w:p w14:paraId="3844B267" w14:textId="034CD34B" w:rsidR="00D504A1" w:rsidRPr="00D504A1" w:rsidRDefault="00D504A1" w:rsidP="00D504A1">
            <w:pPr>
              <w:rPr>
                <w:b/>
              </w:rPr>
            </w:pPr>
          </w:p>
        </w:tc>
      </w:tr>
      <w:tr w:rsidR="00D504A1" w14:paraId="6094265A" w14:textId="77777777" w:rsidTr="00D504A1">
        <w:tc>
          <w:tcPr>
            <w:tcW w:w="9962" w:type="dxa"/>
          </w:tcPr>
          <w:tbl>
            <w:tblPr>
              <w:tblW w:w="9071" w:type="dxa"/>
              <w:jc w:val="center"/>
              <w:tblCellMar>
                <w:left w:w="70" w:type="dxa"/>
                <w:right w:w="70" w:type="dxa"/>
              </w:tblCellMar>
              <w:tblLook w:val="04A0" w:firstRow="1" w:lastRow="0" w:firstColumn="1" w:lastColumn="0" w:noHBand="0" w:noVBand="1"/>
            </w:tblPr>
            <w:tblGrid>
              <w:gridCol w:w="321"/>
              <w:gridCol w:w="1346"/>
              <w:gridCol w:w="2065"/>
              <w:gridCol w:w="2356"/>
              <w:gridCol w:w="1505"/>
              <w:gridCol w:w="1478"/>
            </w:tblGrid>
            <w:tr w:rsidR="00D504A1" w:rsidRPr="007A57BC" w14:paraId="08FB554B" w14:textId="77777777" w:rsidTr="00202358">
              <w:trPr>
                <w:trHeight w:val="300"/>
                <w:jc w:val="center"/>
              </w:trPr>
              <w:tc>
                <w:tcPr>
                  <w:tcW w:w="9071" w:type="dxa"/>
                  <w:gridSpan w:val="6"/>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65D72034" w14:textId="77777777" w:rsidR="00D504A1" w:rsidRPr="007A57BC" w:rsidRDefault="00D504A1" w:rsidP="00D504A1">
                  <w:pPr>
                    <w:jc w:val="center"/>
                    <w:rPr>
                      <w:rFonts w:ascii="Calibri" w:eastAsia="Times New Roman" w:hAnsi="Calibri"/>
                      <w:b/>
                      <w:bCs/>
                      <w:color w:val="000000"/>
                      <w:sz w:val="18"/>
                      <w:szCs w:val="18"/>
                      <w:lang w:eastAsia="es-CL"/>
                    </w:rPr>
                  </w:pPr>
                  <w:r w:rsidRPr="007A57BC">
                    <w:rPr>
                      <w:rFonts w:ascii="Calibri" w:eastAsia="Times New Roman" w:hAnsi="Calibri"/>
                      <w:b/>
                      <w:bCs/>
                      <w:color w:val="000000"/>
                      <w:sz w:val="18"/>
                      <w:szCs w:val="18"/>
                      <w:lang w:eastAsia="es-CL"/>
                    </w:rPr>
                    <w:t>Hg</w:t>
                  </w:r>
                </w:p>
              </w:tc>
            </w:tr>
            <w:tr w:rsidR="00D504A1" w:rsidRPr="007A57BC" w14:paraId="3DCACDC1" w14:textId="77777777" w:rsidTr="00202358">
              <w:trPr>
                <w:trHeight w:val="720"/>
                <w:jc w:val="center"/>
              </w:trPr>
              <w:tc>
                <w:tcPr>
                  <w:tcW w:w="321" w:type="dxa"/>
                  <w:tcBorders>
                    <w:top w:val="nil"/>
                    <w:left w:val="single" w:sz="4" w:space="0" w:color="auto"/>
                    <w:bottom w:val="single" w:sz="4" w:space="0" w:color="auto"/>
                    <w:right w:val="single" w:sz="4" w:space="0" w:color="auto"/>
                  </w:tcBorders>
                  <w:shd w:val="clear" w:color="000000" w:fill="D0CECE"/>
                  <w:noWrap/>
                  <w:vAlign w:val="center"/>
                  <w:hideMark/>
                </w:tcPr>
                <w:p w14:paraId="2D03CF07" w14:textId="77777777" w:rsidR="00D504A1" w:rsidRPr="007A57BC" w:rsidRDefault="00D504A1" w:rsidP="00D504A1">
                  <w:pPr>
                    <w:jc w:val="center"/>
                    <w:rPr>
                      <w:rFonts w:ascii="Calibri" w:eastAsia="Times New Roman" w:hAnsi="Calibri"/>
                      <w:b/>
                      <w:bCs/>
                      <w:color w:val="000000"/>
                      <w:sz w:val="18"/>
                      <w:szCs w:val="18"/>
                      <w:lang w:eastAsia="es-CL"/>
                    </w:rPr>
                  </w:pPr>
                  <w:r w:rsidRPr="007A57BC">
                    <w:rPr>
                      <w:rFonts w:ascii="Calibri" w:eastAsia="Times New Roman" w:hAnsi="Calibri"/>
                      <w:b/>
                      <w:bCs/>
                      <w:color w:val="000000"/>
                      <w:sz w:val="18"/>
                      <w:szCs w:val="18"/>
                      <w:lang w:eastAsia="es-CL"/>
                    </w:rPr>
                    <w:t>N°</w:t>
                  </w:r>
                </w:p>
              </w:tc>
              <w:tc>
                <w:tcPr>
                  <w:tcW w:w="1346" w:type="dxa"/>
                  <w:tcBorders>
                    <w:top w:val="nil"/>
                    <w:left w:val="nil"/>
                    <w:bottom w:val="single" w:sz="4" w:space="0" w:color="auto"/>
                    <w:right w:val="single" w:sz="4" w:space="0" w:color="auto"/>
                  </w:tcBorders>
                  <w:shd w:val="clear" w:color="000000" w:fill="E7E6E6"/>
                  <w:vAlign w:val="center"/>
                  <w:hideMark/>
                </w:tcPr>
                <w:p w14:paraId="0629FC8A" w14:textId="77777777" w:rsidR="00D504A1" w:rsidRPr="007A57BC" w:rsidRDefault="00D504A1" w:rsidP="00D504A1">
                  <w:pPr>
                    <w:jc w:val="center"/>
                    <w:rPr>
                      <w:rFonts w:ascii="Calibri" w:eastAsia="Times New Roman" w:hAnsi="Calibri"/>
                      <w:b/>
                      <w:bCs/>
                      <w:color w:val="000000"/>
                      <w:sz w:val="18"/>
                      <w:szCs w:val="18"/>
                      <w:lang w:eastAsia="es-CL"/>
                    </w:rPr>
                  </w:pPr>
                  <w:r w:rsidRPr="007A57BC">
                    <w:rPr>
                      <w:rFonts w:ascii="Calibri" w:eastAsia="Times New Roman" w:hAnsi="Calibri"/>
                      <w:b/>
                      <w:bCs/>
                      <w:color w:val="000000"/>
                      <w:sz w:val="18"/>
                      <w:szCs w:val="18"/>
                      <w:lang w:eastAsia="es-CL"/>
                    </w:rPr>
                    <w:t>Fecha Muestreo</w:t>
                  </w:r>
                </w:p>
              </w:tc>
              <w:tc>
                <w:tcPr>
                  <w:tcW w:w="2065" w:type="dxa"/>
                  <w:tcBorders>
                    <w:top w:val="nil"/>
                    <w:left w:val="nil"/>
                    <w:bottom w:val="single" w:sz="4" w:space="0" w:color="auto"/>
                    <w:right w:val="single" w:sz="4" w:space="0" w:color="auto"/>
                  </w:tcBorders>
                  <w:shd w:val="clear" w:color="000000" w:fill="E7E6E6"/>
                  <w:vAlign w:val="center"/>
                  <w:hideMark/>
                </w:tcPr>
                <w:p w14:paraId="13C9E811" w14:textId="77777777" w:rsidR="00D504A1" w:rsidRPr="007A57BC" w:rsidRDefault="00D504A1" w:rsidP="00D504A1">
                  <w:pPr>
                    <w:jc w:val="center"/>
                    <w:rPr>
                      <w:rFonts w:ascii="Calibri" w:eastAsia="Times New Roman" w:hAnsi="Calibri"/>
                      <w:b/>
                      <w:bCs/>
                      <w:color w:val="000000"/>
                      <w:sz w:val="18"/>
                      <w:szCs w:val="18"/>
                      <w:lang w:eastAsia="es-CL"/>
                    </w:rPr>
                  </w:pPr>
                  <w:r w:rsidRPr="007A57BC">
                    <w:rPr>
                      <w:rFonts w:ascii="Calibri" w:eastAsia="Times New Roman" w:hAnsi="Calibri"/>
                      <w:b/>
                      <w:bCs/>
                      <w:color w:val="000000"/>
                      <w:sz w:val="18"/>
                      <w:szCs w:val="18"/>
                      <w:lang w:eastAsia="es-CL"/>
                    </w:rPr>
                    <w:t>Resultado Medición (mg/Nm</w:t>
                  </w:r>
                  <w:r w:rsidRPr="007A57BC">
                    <w:rPr>
                      <w:rFonts w:ascii="Calibri" w:eastAsia="Times New Roman" w:hAnsi="Calibri"/>
                      <w:b/>
                      <w:bCs/>
                      <w:color w:val="000000"/>
                      <w:sz w:val="18"/>
                      <w:szCs w:val="18"/>
                      <w:vertAlign w:val="superscript"/>
                      <w:lang w:eastAsia="es-CL"/>
                    </w:rPr>
                    <w:t>3</w:t>
                  </w:r>
                  <w:r w:rsidRPr="007A57BC">
                    <w:rPr>
                      <w:rFonts w:ascii="Calibri" w:eastAsia="Times New Roman" w:hAnsi="Calibri"/>
                      <w:b/>
                      <w:bCs/>
                      <w:color w:val="000000"/>
                      <w:sz w:val="18"/>
                      <w:szCs w:val="18"/>
                      <w:lang w:eastAsia="es-CL"/>
                    </w:rPr>
                    <w:t>) Base Seca</w:t>
                  </w:r>
                </w:p>
              </w:tc>
              <w:tc>
                <w:tcPr>
                  <w:tcW w:w="2356" w:type="dxa"/>
                  <w:tcBorders>
                    <w:top w:val="nil"/>
                    <w:left w:val="nil"/>
                    <w:bottom w:val="single" w:sz="4" w:space="0" w:color="auto"/>
                    <w:right w:val="single" w:sz="4" w:space="0" w:color="auto"/>
                  </w:tcBorders>
                  <w:shd w:val="clear" w:color="000000" w:fill="E7E6E6"/>
                  <w:vAlign w:val="center"/>
                  <w:hideMark/>
                </w:tcPr>
                <w:p w14:paraId="43D894EA" w14:textId="77777777" w:rsidR="00D504A1" w:rsidRPr="007A57BC" w:rsidRDefault="00D504A1" w:rsidP="00D504A1">
                  <w:pPr>
                    <w:jc w:val="center"/>
                    <w:rPr>
                      <w:rFonts w:ascii="Calibri" w:eastAsia="Times New Roman" w:hAnsi="Calibri"/>
                      <w:b/>
                      <w:bCs/>
                      <w:color w:val="000000"/>
                      <w:sz w:val="18"/>
                      <w:szCs w:val="18"/>
                      <w:lang w:eastAsia="es-CL"/>
                    </w:rPr>
                  </w:pPr>
                  <w:r w:rsidRPr="007A57BC">
                    <w:rPr>
                      <w:rFonts w:ascii="Calibri" w:eastAsia="Times New Roman" w:hAnsi="Calibri"/>
                      <w:b/>
                      <w:bCs/>
                      <w:color w:val="000000"/>
                      <w:sz w:val="18"/>
                      <w:szCs w:val="18"/>
                      <w:lang w:eastAsia="es-CL"/>
                    </w:rPr>
                    <w:t>Límite Cumplimiento (0,1 mg/Nm</w:t>
                  </w:r>
                  <w:r w:rsidRPr="007A57BC">
                    <w:rPr>
                      <w:rFonts w:ascii="Calibri" w:eastAsia="Times New Roman" w:hAnsi="Calibri"/>
                      <w:b/>
                      <w:bCs/>
                      <w:color w:val="000000"/>
                      <w:sz w:val="18"/>
                      <w:szCs w:val="18"/>
                      <w:vertAlign w:val="superscript"/>
                      <w:lang w:eastAsia="es-CL"/>
                    </w:rPr>
                    <w:t>3</w:t>
                  </w:r>
                  <w:r w:rsidRPr="007A57BC">
                    <w:rPr>
                      <w:rFonts w:ascii="Calibri" w:eastAsia="Times New Roman" w:hAnsi="Calibri"/>
                      <w:b/>
                      <w:bCs/>
                      <w:color w:val="000000"/>
                      <w:sz w:val="18"/>
                      <w:szCs w:val="18"/>
                      <w:lang w:eastAsia="es-CL"/>
                    </w:rPr>
                    <w:t>) Cumple/No Cumple</w:t>
                  </w:r>
                </w:p>
              </w:tc>
              <w:tc>
                <w:tcPr>
                  <w:tcW w:w="1505" w:type="dxa"/>
                  <w:tcBorders>
                    <w:top w:val="nil"/>
                    <w:left w:val="nil"/>
                    <w:bottom w:val="single" w:sz="4" w:space="0" w:color="auto"/>
                    <w:right w:val="single" w:sz="4" w:space="0" w:color="auto"/>
                  </w:tcBorders>
                  <w:shd w:val="clear" w:color="000000" w:fill="E7E6E6"/>
                  <w:vAlign w:val="center"/>
                  <w:hideMark/>
                </w:tcPr>
                <w:p w14:paraId="66D5AC72" w14:textId="77777777" w:rsidR="00D504A1" w:rsidRPr="007A57BC" w:rsidRDefault="00D504A1" w:rsidP="00D504A1">
                  <w:pPr>
                    <w:jc w:val="center"/>
                    <w:rPr>
                      <w:rFonts w:ascii="Calibri" w:eastAsia="Times New Roman" w:hAnsi="Calibri"/>
                      <w:b/>
                      <w:bCs/>
                      <w:color w:val="000000"/>
                      <w:sz w:val="18"/>
                      <w:szCs w:val="18"/>
                      <w:lang w:eastAsia="es-CL"/>
                    </w:rPr>
                  </w:pPr>
                  <w:r w:rsidRPr="007A57BC">
                    <w:rPr>
                      <w:rFonts w:ascii="Calibri" w:eastAsia="Times New Roman" w:hAnsi="Calibri"/>
                      <w:b/>
                      <w:bCs/>
                      <w:color w:val="000000"/>
                      <w:sz w:val="18"/>
                      <w:szCs w:val="18"/>
                      <w:lang w:eastAsia="es-CL"/>
                    </w:rPr>
                    <w:t>Medición Fuera/ Dentro Plazo</w:t>
                  </w:r>
                </w:p>
              </w:tc>
              <w:tc>
                <w:tcPr>
                  <w:tcW w:w="1478" w:type="dxa"/>
                  <w:tcBorders>
                    <w:top w:val="nil"/>
                    <w:left w:val="nil"/>
                    <w:bottom w:val="single" w:sz="4" w:space="0" w:color="auto"/>
                    <w:right w:val="single" w:sz="4" w:space="0" w:color="auto"/>
                  </w:tcBorders>
                  <w:shd w:val="clear" w:color="000000" w:fill="E7E6E6"/>
                  <w:vAlign w:val="center"/>
                  <w:hideMark/>
                </w:tcPr>
                <w:p w14:paraId="2E4590A5" w14:textId="77777777" w:rsidR="00D504A1" w:rsidRPr="007A57BC" w:rsidRDefault="00D504A1" w:rsidP="00D504A1">
                  <w:pPr>
                    <w:jc w:val="center"/>
                    <w:rPr>
                      <w:rFonts w:ascii="Calibri" w:eastAsia="Times New Roman" w:hAnsi="Calibri"/>
                      <w:b/>
                      <w:bCs/>
                      <w:color w:val="000000"/>
                      <w:sz w:val="18"/>
                      <w:szCs w:val="18"/>
                      <w:lang w:eastAsia="es-CL"/>
                    </w:rPr>
                  </w:pPr>
                  <w:r w:rsidRPr="007A57BC">
                    <w:rPr>
                      <w:rFonts w:ascii="Calibri" w:eastAsia="Times New Roman" w:hAnsi="Calibri"/>
                      <w:b/>
                      <w:bCs/>
                      <w:color w:val="000000"/>
                      <w:sz w:val="18"/>
                      <w:szCs w:val="18"/>
                      <w:lang w:eastAsia="es-CL"/>
                    </w:rPr>
                    <w:t>Fecha Límite Próxima Medición</w:t>
                  </w:r>
                </w:p>
              </w:tc>
            </w:tr>
            <w:tr w:rsidR="00202358" w:rsidRPr="007A57BC" w14:paraId="3FDEFD6C" w14:textId="77777777" w:rsidTr="00202358">
              <w:trPr>
                <w:trHeight w:val="300"/>
                <w:jc w:val="center"/>
              </w:trPr>
              <w:tc>
                <w:tcPr>
                  <w:tcW w:w="321" w:type="dxa"/>
                  <w:tcBorders>
                    <w:top w:val="nil"/>
                    <w:left w:val="single" w:sz="4" w:space="0" w:color="auto"/>
                    <w:bottom w:val="single" w:sz="4" w:space="0" w:color="auto"/>
                    <w:right w:val="single" w:sz="4" w:space="0" w:color="auto"/>
                  </w:tcBorders>
                  <w:shd w:val="clear" w:color="000000" w:fill="D0CECE"/>
                  <w:noWrap/>
                  <w:vAlign w:val="bottom"/>
                  <w:hideMark/>
                </w:tcPr>
                <w:p w14:paraId="2844275A" w14:textId="5EED9C12" w:rsidR="00202358" w:rsidRPr="007A57BC" w:rsidRDefault="00202358" w:rsidP="00202358">
                  <w:pPr>
                    <w:jc w:val="left"/>
                    <w:rPr>
                      <w:rFonts w:ascii="Calibri" w:eastAsia="Times New Roman" w:hAnsi="Calibri"/>
                      <w:color w:val="000000"/>
                      <w:sz w:val="18"/>
                      <w:szCs w:val="18"/>
                      <w:lang w:eastAsia="es-CL"/>
                    </w:rPr>
                  </w:pPr>
                  <w:r w:rsidRPr="007A57BC">
                    <w:rPr>
                      <w:rFonts w:ascii="Calibri" w:eastAsia="Times New Roman" w:hAnsi="Calibri"/>
                      <w:color w:val="000000"/>
                      <w:sz w:val="18"/>
                      <w:szCs w:val="18"/>
                      <w:lang w:eastAsia="es-CL"/>
                    </w:rPr>
                    <w:t> 1</w:t>
                  </w:r>
                </w:p>
              </w:tc>
              <w:tc>
                <w:tcPr>
                  <w:tcW w:w="1346" w:type="dxa"/>
                  <w:tcBorders>
                    <w:top w:val="nil"/>
                    <w:left w:val="nil"/>
                    <w:bottom w:val="single" w:sz="4" w:space="0" w:color="auto"/>
                    <w:right w:val="single" w:sz="4" w:space="0" w:color="auto"/>
                  </w:tcBorders>
                  <w:shd w:val="clear" w:color="auto" w:fill="auto"/>
                  <w:noWrap/>
                  <w:vAlign w:val="bottom"/>
                  <w:hideMark/>
                </w:tcPr>
                <w:p w14:paraId="59A6710D" w14:textId="22DA7C23" w:rsidR="00202358" w:rsidRPr="007A57BC" w:rsidRDefault="00744B29" w:rsidP="007A57BC">
                  <w:pPr>
                    <w:jc w:val="center"/>
                    <w:rPr>
                      <w:rFonts w:ascii="Calibri" w:eastAsia="Times New Roman" w:hAnsi="Calibri"/>
                      <w:color w:val="000000"/>
                      <w:sz w:val="18"/>
                      <w:szCs w:val="18"/>
                      <w:lang w:eastAsia="es-CL"/>
                    </w:rPr>
                  </w:pPr>
                  <w:r w:rsidRPr="007A57BC">
                    <w:rPr>
                      <w:rFonts w:ascii="Calibri" w:eastAsia="Times New Roman" w:hAnsi="Calibri"/>
                      <w:color w:val="000000"/>
                      <w:sz w:val="18"/>
                      <w:szCs w:val="18"/>
                      <w:lang w:eastAsia="es-CL"/>
                    </w:rPr>
                    <w:t>0</w:t>
                  </w:r>
                  <w:r w:rsidR="007A57BC" w:rsidRPr="007A57BC">
                    <w:rPr>
                      <w:rFonts w:ascii="Calibri" w:eastAsia="Times New Roman" w:hAnsi="Calibri"/>
                      <w:color w:val="000000"/>
                      <w:sz w:val="18"/>
                      <w:szCs w:val="18"/>
                      <w:lang w:eastAsia="es-CL"/>
                    </w:rPr>
                    <w:t>5</w:t>
                  </w:r>
                  <w:r w:rsidR="00202358" w:rsidRPr="007A57BC">
                    <w:rPr>
                      <w:rFonts w:ascii="Calibri" w:eastAsia="Times New Roman" w:hAnsi="Calibri"/>
                      <w:color w:val="000000"/>
                      <w:sz w:val="18"/>
                      <w:szCs w:val="18"/>
                      <w:lang w:eastAsia="es-CL"/>
                    </w:rPr>
                    <w:t>/11/2015</w:t>
                  </w:r>
                </w:p>
              </w:tc>
              <w:tc>
                <w:tcPr>
                  <w:tcW w:w="2065" w:type="dxa"/>
                  <w:tcBorders>
                    <w:top w:val="nil"/>
                    <w:left w:val="nil"/>
                    <w:bottom w:val="single" w:sz="4" w:space="0" w:color="auto"/>
                    <w:right w:val="single" w:sz="4" w:space="0" w:color="auto"/>
                  </w:tcBorders>
                  <w:shd w:val="clear" w:color="auto" w:fill="auto"/>
                  <w:noWrap/>
                  <w:vAlign w:val="bottom"/>
                  <w:hideMark/>
                </w:tcPr>
                <w:p w14:paraId="614BD2E4" w14:textId="499F4F58" w:rsidR="00202358" w:rsidRPr="007A57BC" w:rsidRDefault="00744B29" w:rsidP="00202358">
                  <w:pPr>
                    <w:jc w:val="center"/>
                    <w:rPr>
                      <w:rFonts w:ascii="Calibri" w:eastAsia="Times New Roman" w:hAnsi="Calibri"/>
                      <w:color w:val="000000"/>
                      <w:sz w:val="18"/>
                      <w:szCs w:val="18"/>
                      <w:lang w:eastAsia="es-CL"/>
                    </w:rPr>
                  </w:pPr>
                  <w:r w:rsidRPr="007A57BC">
                    <w:rPr>
                      <w:rFonts w:ascii="Calibri" w:eastAsia="Times New Roman" w:hAnsi="Calibri"/>
                      <w:color w:val="000000"/>
                      <w:sz w:val="18"/>
                      <w:szCs w:val="18"/>
                      <w:lang w:eastAsia="es-CL"/>
                    </w:rPr>
                    <w:t>0</w:t>
                  </w:r>
                  <w:r w:rsidR="007A57BC" w:rsidRPr="007A57BC">
                    <w:rPr>
                      <w:rFonts w:ascii="Calibri" w:eastAsia="Times New Roman" w:hAnsi="Calibri"/>
                      <w:color w:val="000000"/>
                      <w:sz w:val="18"/>
                      <w:szCs w:val="18"/>
                      <w:lang w:eastAsia="es-CL"/>
                    </w:rPr>
                    <w:t>,0008</w:t>
                  </w:r>
                </w:p>
              </w:tc>
              <w:tc>
                <w:tcPr>
                  <w:tcW w:w="2356" w:type="dxa"/>
                  <w:tcBorders>
                    <w:top w:val="nil"/>
                    <w:left w:val="nil"/>
                    <w:bottom w:val="single" w:sz="4" w:space="0" w:color="auto"/>
                    <w:right w:val="single" w:sz="4" w:space="0" w:color="auto"/>
                  </w:tcBorders>
                  <w:shd w:val="clear" w:color="auto" w:fill="auto"/>
                  <w:noWrap/>
                  <w:vAlign w:val="bottom"/>
                  <w:hideMark/>
                </w:tcPr>
                <w:p w14:paraId="34E6667F" w14:textId="63B6BCE5" w:rsidR="00202358" w:rsidRPr="007A57BC" w:rsidRDefault="00202358" w:rsidP="00202358">
                  <w:pPr>
                    <w:jc w:val="center"/>
                    <w:rPr>
                      <w:rFonts w:ascii="Calibri" w:eastAsia="Times New Roman" w:hAnsi="Calibri"/>
                      <w:color w:val="000000"/>
                      <w:sz w:val="18"/>
                      <w:szCs w:val="18"/>
                      <w:lang w:eastAsia="es-CL"/>
                    </w:rPr>
                  </w:pPr>
                  <w:r w:rsidRPr="007A57BC">
                    <w:rPr>
                      <w:rFonts w:ascii="Calibri" w:eastAsia="Times New Roman" w:hAnsi="Calibri"/>
                      <w:color w:val="000000"/>
                      <w:sz w:val="18"/>
                      <w:szCs w:val="18"/>
                      <w:lang w:eastAsia="es-CL"/>
                    </w:rPr>
                    <w:t>Cumple</w:t>
                  </w:r>
                </w:p>
              </w:tc>
              <w:tc>
                <w:tcPr>
                  <w:tcW w:w="1505" w:type="dxa"/>
                  <w:tcBorders>
                    <w:top w:val="nil"/>
                    <w:left w:val="nil"/>
                    <w:bottom w:val="single" w:sz="4" w:space="0" w:color="auto"/>
                    <w:right w:val="single" w:sz="4" w:space="0" w:color="auto"/>
                  </w:tcBorders>
                  <w:shd w:val="clear" w:color="auto" w:fill="auto"/>
                  <w:noWrap/>
                  <w:vAlign w:val="bottom"/>
                  <w:hideMark/>
                </w:tcPr>
                <w:p w14:paraId="05F6DEAC" w14:textId="1843FF8B" w:rsidR="00202358" w:rsidRPr="007A57BC" w:rsidRDefault="00FF53E2" w:rsidP="00202358">
                  <w:pPr>
                    <w:jc w:val="center"/>
                    <w:rPr>
                      <w:rFonts w:ascii="Calibri" w:eastAsia="Times New Roman" w:hAnsi="Calibri"/>
                      <w:color w:val="000000"/>
                      <w:sz w:val="18"/>
                      <w:szCs w:val="18"/>
                      <w:lang w:eastAsia="es-CL"/>
                    </w:rPr>
                  </w:pPr>
                  <w:r w:rsidRPr="007A57BC">
                    <w:rPr>
                      <w:rFonts w:ascii="Calibri" w:eastAsia="Times New Roman" w:hAnsi="Calibri"/>
                      <w:color w:val="000000"/>
                      <w:sz w:val="18"/>
                      <w:szCs w:val="18"/>
                      <w:lang w:eastAsia="es-CL"/>
                    </w:rPr>
                    <w:t>Dentro de Plazo</w:t>
                  </w:r>
                </w:p>
              </w:tc>
              <w:tc>
                <w:tcPr>
                  <w:tcW w:w="1478" w:type="dxa"/>
                  <w:tcBorders>
                    <w:top w:val="nil"/>
                    <w:left w:val="nil"/>
                    <w:bottom w:val="single" w:sz="4" w:space="0" w:color="auto"/>
                    <w:right w:val="single" w:sz="4" w:space="0" w:color="auto"/>
                  </w:tcBorders>
                  <w:shd w:val="clear" w:color="auto" w:fill="auto"/>
                  <w:noWrap/>
                  <w:vAlign w:val="bottom"/>
                  <w:hideMark/>
                </w:tcPr>
                <w:p w14:paraId="6AC9195D" w14:textId="2CAFCAC3" w:rsidR="00202358" w:rsidRPr="007A57BC" w:rsidRDefault="007A57BC" w:rsidP="00202358">
                  <w:pPr>
                    <w:jc w:val="center"/>
                    <w:rPr>
                      <w:rFonts w:ascii="Calibri" w:eastAsia="Times New Roman" w:hAnsi="Calibri"/>
                      <w:color w:val="000000"/>
                      <w:sz w:val="18"/>
                      <w:szCs w:val="18"/>
                      <w:lang w:eastAsia="es-CL"/>
                    </w:rPr>
                  </w:pPr>
                  <w:r w:rsidRPr="007A57BC">
                    <w:rPr>
                      <w:rFonts w:ascii="Calibri" w:eastAsia="Times New Roman" w:hAnsi="Calibri"/>
                      <w:color w:val="000000"/>
                      <w:sz w:val="18"/>
                      <w:szCs w:val="18"/>
                      <w:lang w:eastAsia="es-CL"/>
                    </w:rPr>
                    <w:t>05</w:t>
                  </w:r>
                  <w:r w:rsidR="00202358" w:rsidRPr="007A57BC">
                    <w:rPr>
                      <w:rFonts w:ascii="Calibri" w:eastAsia="Times New Roman" w:hAnsi="Calibri"/>
                      <w:color w:val="000000"/>
                      <w:sz w:val="18"/>
                      <w:szCs w:val="18"/>
                      <w:lang w:eastAsia="es-CL"/>
                    </w:rPr>
                    <w:t>/05/</w:t>
                  </w:r>
                  <w:r w:rsidR="00FF53E2" w:rsidRPr="007A57BC">
                    <w:rPr>
                      <w:rFonts w:ascii="Calibri" w:eastAsia="Times New Roman" w:hAnsi="Calibri"/>
                      <w:color w:val="000000"/>
                      <w:sz w:val="18"/>
                      <w:szCs w:val="18"/>
                      <w:lang w:eastAsia="es-CL"/>
                    </w:rPr>
                    <w:t>16</w:t>
                  </w:r>
                </w:p>
              </w:tc>
            </w:tr>
            <w:tr w:rsidR="00D504A1" w:rsidRPr="007A57BC" w14:paraId="463FF03C" w14:textId="77777777" w:rsidTr="00202358">
              <w:trPr>
                <w:trHeight w:val="300"/>
                <w:jc w:val="center"/>
              </w:trPr>
              <w:tc>
                <w:tcPr>
                  <w:tcW w:w="321" w:type="dxa"/>
                  <w:tcBorders>
                    <w:top w:val="nil"/>
                    <w:left w:val="single" w:sz="4" w:space="0" w:color="auto"/>
                    <w:bottom w:val="single" w:sz="4" w:space="0" w:color="auto"/>
                    <w:right w:val="single" w:sz="4" w:space="0" w:color="auto"/>
                  </w:tcBorders>
                  <w:shd w:val="clear" w:color="000000" w:fill="D0CECE"/>
                  <w:noWrap/>
                  <w:vAlign w:val="bottom"/>
                  <w:hideMark/>
                </w:tcPr>
                <w:p w14:paraId="68ACDCCB" w14:textId="5C893A67" w:rsidR="00D504A1" w:rsidRPr="007A57BC" w:rsidRDefault="00D504A1" w:rsidP="00D504A1">
                  <w:pPr>
                    <w:jc w:val="left"/>
                    <w:rPr>
                      <w:rFonts w:ascii="Calibri" w:eastAsia="Times New Roman" w:hAnsi="Calibri"/>
                      <w:color w:val="000000"/>
                      <w:sz w:val="18"/>
                      <w:szCs w:val="18"/>
                      <w:lang w:eastAsia="es-CL"/>
                    </w:rPr>
                  </w:pPr>
                  <w:r w:rsidRPr="007A57BC">
                    <w:rPr>
                      <w:rFonts w:ascii="Calibri" w:eastAsia="Times New Roman" w:hAnsi="Calibri"/>
                      <w:color w:val="000000"/>
                      <w:sz w:val="18"/>
                      <w:szCs w:val="18"/>
                      <w:lang w:eastAsia="es-CL"/>
                    </w:rPr>
                    <w:t> </w:t>
                  </w:r>
                  <w:r w:rsidR="00202358" w:rsidRPr="007A57BC">
                    <w:rPr>
                      <w:rFonts w:ascii="Calibri" w:eastAsia="Times New Roman" w:hAnsi="Calibri"/>
                      <w:color w:val="000000"/>
                      <w:sz w:val="18"/>
                      <w:szCs w:val="18"/>
                      <w:lang w:eastAsia="es-CL"/>
                    </w:rPr>
                    <w:t>2</w:t>
                  </w:r>
                </w:p>
              </w:tc>
              <w:tc>
                <w:tcPr>
                  <w:tcW w:w="1346" w:type="dxa"/>
                  <w:tcBorders>
                    <w:top w:val="nil"/>
                    <w:left w:val="nil"/>
                    <w:bottom w:val="single" w:sz="4" w:space="0" w:color="auto"/>
                    <w:right w:val="single" w:sz="4" w:space="0" w:color="auto"/>
                  </w:tcBorders>
                  <w:shd w:val="clear" w:color="auto" w:fill="auto"/>
                  <w:noWrap/>
                  <w:vAlign w:val="bottom"/>
                </w:tcPr>
                <w:p w14:paraId="4A9F394D" w14:textId="693FADEA" w:rsidR="00D504A1" w:rsidRPr="007A57BC" w:rsidRDefault="00D504A1" w:rsidP="00D504A1">
                  <w:pPr>
                    <w:jc w:val="center"/>
                    <w:rPr>
                      <w:rFonts w:ascii="Calibri" w:eastAsia="Times New Roman" w:hAnsi="Calibri"/>
                      <w:color w:val="000000"/>
                      <w:sz w:val="18"/>
                      <w:szCs w:val="18"/>
                      <w:lang w:eastAsia="es-CL"/>
                    </w:rPr>
                  </w:pPr>
                </w:p>
              </w:tc>
              <w:tc>
                <w:tcPr>
                  <w:tcW w:w="2065" w:type="dxa"/>
                  <w:tcBorders>
                    <w:top w:val="nil"/>
                    <w:left w:val="nil"/>
                    <w:bottom w:val="single" w:sz="4" w:space="0" w:color="auto"/>
                    <w:right w:val="single" w:sz="4" w:space="0" w:color="auto"/>
                  </w:tcBorders>
                  <w:shd w:val="clear" w:color="auto" w:fill="auto"/>
                  <w:noWrap/>
                  <w:vAlign w:val="bottom"/>
                </w:tcPr>
                <w:p w14:paraId="59662BD8" w14:textId="21E5000D" w:rsidR="00D504A1" w:rsidRPr="007A57BC" w:rsidRDefault="00D504A1" w:rsidP="00202358">
                  <w:pPr>
                    <w:jc w:val="center"/>
                    <w:rPr>
                      <w:rFonts w:ascii="Calibri" w:eastAsia="Times New Roman" w:hAnsi="Calibri"/>
                      <w:color w:val="000000"/>
                      <w:sz w:val="18"/>
                      <w:szCs w:val="18"/>
                      <w:lang w:eastAsia="es-CL"/>
                    </w:rPr>
                  </w:pPr>
                </w:p>
              </w:tc>
              <w:tc>
                <w:tcPr>
                  <w:tcW w:w="2356" w:type="dxa"/>
                  <w:tcBorders>
                    <w:top w:val="nil"/>
                    <w:left w:val="nil"/>
                    <w:bottom w:val="single" w:sz="4" w:space="0" w:color="auto"/>
                    <w:right w:val="single" w:sz="4" w:space="0" w:color="auto"/>
                  </w:tcBorders>
                  <w:shd w:val="clear" w:color="auto" w:fill="auto"/>
                  <w:noWrap/>
                  <w:vAlign w:val="bottom"/>
                </w:tcPr>
                <w:p w14:paraId="3FACD463" w14:textId="0828D7A1" w:rsidR="00D504A1" w:rsidRPr="007A57BC" w:rsidRDefault="00D504A1" w:rsidP="00D504A1">
                  <w:pPr>
                    <w:jc w:val="center"/>
                    <w:rPr>
                      <w:rFonts w:ascii="Calibri" w:eastAsia="Times New Roman" w:hAnsi="Calibri"/>
                      <w:color w:val="000000"/>
                      <w:sz w:val="18"/>
                      <w:szCs w:val="18"/>
                      <w:lang w:eastAsia="es-CL"/>
                    </w:rPr>
                  </w:pPr>
                </w:p>
              </w:tc>
              <w:tc>
                <w:tcPr>
                  <w:tcW w:w="1505" w:type="dxa"/>
                  <w:tcBorders>
                    <w:top w:val="nil"/>
                    <w:left w:val="nil"/>
                    <w:bottom w:val="single" w:sz="4" w:space="0" w:color="auto"/>
                    <w:right w:val="single" w:sz="4" w:space="0" w:color="auto"/>
                  </w:tcBorders>
                  <w:shd w:val="clear" w:color="auto" w:fill="auto"/>
                  <w:noWrap/>
                  <w:vAlign w:val="bottom"/>
                </w:tcPr>
                <w:p w14:paraId="645CA86A" w14:textId="0CA9F1E7" w:rsidR="00D504A1" w:rsidRPr="007A57BC" w:rsidRDefault="00D504A1" w:rsidP="00D504A1">
                  <w:pPr>
                    <w:jc w:val="center"/>
                    <w:rPr>
                      <w:rFonts w:ascii="Calibri" w:eastAsia="Times New Roman" w:hAnsi="Calibri"/>
                      <w:color w:val="000000"/>
                      <w:sz w:val="18"/>
                      <w:szCs w:val="18"/>
                      <w:lang w:eastAsia="es-CL"/>
                    </w:rPr>
                  </w:pPr>
                </w:p>
              </w:tc>
              <w:tc>
                <w:tcPr>
                  <w:tcW w:w="1478" w:type="dxa"/>
                  <w:tcBorders>
                    <w:top w:val="nil"/>
                    <w:left w:val="nil"/>
                    <w:bottom w:val="single" w:sz="4" w:space="0" w:color="auto"/>
                    <w:right w:val="single" w:sz="4" w:space="0" w:color="auto"/>
                  </w:tcBorders>
                  <w:shd w:val="clear" w:color="auto" w:fill="auto"/>
                  <w:noWrap/>
                  <w:vAlign w:val="bottom"/>
                </w:tcPr>
                <w:p w14:paraId="51B5CB2A" w14:textId="7595A005" w:rsidR="00D504A1" w:rsidRPr="007A57BC" w:rsidRDefault="00D504A1" w:rsidP="00D504A1">
                  <w:pPr>
                    <w:jc w:val="center"/>
                    <w:rPr>
                      <w:rFonts w:ascii="Calibri" w:eastAsia="Times New Roman" w:hAnsi="Calibri"/>
                      <w:color w:val="000000"/>
                      <w:sz w:val="18"/>
                      <w:szCs w:val="18"/>
                      <w:lang w:eastAsia="es-CL"/>
                    </w:rPr>
                  </w:pPr>
                </w:p>
              </w:tc>
            </w:tr>
          </w:tbl>
          <w:p w14:paraId="56FDC5A5" w14:textId="77777777" w:rsidR="00D504A1" w:rsidRPr="007A57BC" w:rsidRDefault="00D504A1" w:rsidP="00D504A1"/>
        </w:tc>
      </w:tr>
      <w:tr w:rsidR="00D504A1" w14:paraId="6BE8C7C3" w14:textId="77777777" w:rsidTr="00D504A1">
        <w:tc>
          <w:tcPr>
            <w:tcW w:w="9962" w:type="dxa"/>
          </w:tcPr>
          <w:p w14:paraId="6E4BC59B" w14:textId="70426636" w:rsidR="00D504A1" w:rsidRPr="007A57BC" w:rsidRDefault="00D504A1" w:rsidP="004A1201">
            <w:pPr>
              <w:pStyle w:val="Descripcin"/>
              <w:jc w:val="center"/>
              <w:outlineLvl w:val="1"/>
            </w:pPr>
            <w:bookmarkStart w:id="123" w:name="_Toc459726632"/>
            <w:r w:rsidRPr="007A57BC">
              <w:t xml:space="preserve">Tabla 12: </w:t>
            </w:r>
            <w:r w:rsidR="00A36715" w:rsidRPr="004A1201">
              <w:rPr>
                <w:b w:val="0"/>
              </w:rPr>
              <w:t>Cumplimiento Límite de Emisión de Hg.</w:t>
            </w:r>
            <w:bookmarkEnd w:id="123"/>
          </w:p>
        </w:tc>
      </w:tr>
      <w:tr w:rsidR="00D504A1" w14:paraId="7B122CC7" w14:textId="77777777" w:rsidTr="00D504A1">
        <w:tc>
          <w:tcPr>
            <w:tcW w:w="9962" w:type="dxa"/>
          </w:tcPr>
          <w:p w14:paraId="6FC90D9B" w14:textId="77777777" w:rsidR="008D7728" w:rsidRPr="00572F40" w:rsidRDefault="008D7728" w:rsidP="008D7728">
            <w:pPr>
              <w:rPr>
                <w:rFonts w:ascii="Calibri" w:eastAsia="Times New Roman" w:hAnsi="Calibri"/>
                <w:bCs/>
                <w:color w:val="000000"/>
                <w:highlight w:val="yellow"/>
                <w:lang w:eastAsia="es-CL"/>
              </w:rPr>
            </w:pPr>
          </w:p>
          <w:p w14:paraId="0F1BD671" w14:textId="19B35769" w:rsidR="00D504A1" w:rsidRPr="007A57BC" w:rsidRDefault="008D7728" w:rsidP="008D7728">
            <w:pPr>
              <w:rPr>
                <w:rFonts w:ascii="Calibri" w:eastAsia="Times New Roman" w:hAnsi="Calibri"/>
                <w:bCs/>
                <w:color w:val="000000"/>
                <w:lang w:eastAsia="es-CL"/>
              </w:rPr>
            </w:pPr>
            <w:r w:rsidRPr="007A57BC">
              <w:rPr>
                <w:rFonts w:ascii="Calibri" w:eastAsia="Times New Roman" w:hAnsi="Calibri"/>
                <w:bCs/>
                <w:color w:val="000000"/>
                <w:lang w:eastAsia="es-CL"/>
              </w:rPr>
              <w:t>En virtud de lo anterior</w:t>
            </w:r>
            <w:r w:rsidR="007A57BC" w:rsidRPr="007A57BC">
              <w:rPr>
                <w:rFonts w:ascii="Calibri" w:eastAsia="Times New Roman" w:hAnsi="Calibri"/>
                <w:bCs/>
                <w:color w:val="000000"/>
                <w:lang w:eastAsia="es-CL"/>
              </w:rPr>
              <w:t>, la</w:t>
            </w:r>
            <w:r w:rsidR="00A97584">
              <w:rPr>
                <w:rFonts w:ascii="Calibri" w:eastAsia="Times New Roman" w:hAnsi="Calibri"/>
                <w:bCs/>
                <w:color w:val="000000"/>
                <w:lang w:eastAsia="es-CL"/>
              </w:rPr>
              <w:t>s</w:t>
            </w:r>
            <w:r w:rsidR="007A57BC" w:rsidRPr="007A57BC">
              <w:rPr>
                <w:rFonts w:ascii="Calibri" w:eastAsia="Times New Roman" w:hAnsi="Calibri"/>
                <w:bCs/>
                <w:color w:val="000000"/>
                <w:lang w:eastAsia="es-CL"/>
              </w:rPr>
              <w:t xml:space="preserve"> </w:t>
            </w:r>
            <w:r w:rsidR="007A57BC" w:rsidRPr="007A57BC">
              <w:t>Unidad</w:t>
            </w:r>
            <w:r w:rsidR="00A97584">
              <w:t>es</w:t>
            </w:r>
            <w:r w:rsidR="007A57BC" w:rsidRPr="007A57BC">
              <w:t xml:space="preserve"> </w:t>
            </w:r>
            <w:r w:rsidR="00907108">
              <w:rPr>
                <w:b/>
              </w:rPr>
              <w:t>U14-U15</w:t>
            </w:r>
            <w:r w:rsidR="007A57BC" w:rsidRPr="007A57BC">
              <w:t xml:space="preserve"> de la </w:t>
            </w:r>
            <w:r w:rsidR="007A57BC" w:rsidRPr="007A57BC">
              <w:rPr>
                <w:b/>
              </w:rPr>
              <w:t xml:space="preserve">Central Termoeléctrica Tocopilla </w:t>
            </w:r>
            <w:r w:rsidR="00D504A1" w:rsidRPr="007A57BC">
              <w:rPr>
                <w:b/>
              </w:rPr>
              <w:t>cumple</w:t>
            </w:r>
            <w:r w:rsidR="00A97584">
              <w:rPr>
                <w:b/>
              </w:rPr>
              <w:t>n</w:t>
            </w:r>
            <w:r w:rsidR="00D504A1" w:rsidRPr="007A57BC">
              <w:rPr>
                <w:b/>
              </w:rPr>
              <w:t xml:space="preserve"> </w:t>
            </w:r>
            <w:r w:rsidR="00D504A1" w:rsidRPr="007A57BC">
              <w:t>con</w:t>
            </w:r>
            <w:r w:rsidRPr="007A57BC">
              <w:t xml:space="preserve"> el límite de emisión </w:t>
            </w:r>
            <w:r w:rsidR="008C2685" w:rsidRPr="007A57BC">
              <w:t>para</w:t>
            </w:r>
            <w:r w:rsidR="00717D9C" w:rsidRPr="007A57BC">
              <w:t xml:space="preserve"> </w:t>
            </w:r>
            <w:r w:rsidR="008C2685" w:rsidRPr="007A57BC">
              <w:t>Mercurio (</w:t>
            </w:r>
            <w:r w:rsidRPr="007A57BC">
              <w:t>Hg</w:t>
            </w:r>
            <w:r w:rsidR="008C2685" w:rsidRPr="007A57BC">
              <w:t>)</w:t>
            </w:r>
            <w:r w:rsidRPr="007A57BC">
              <w:t xml:space="preserve"> de 0,1 </w:t>
            </w:r>
            <w:r w:rsidRPr="007A57BC">
              <w:rPr>
                <w:rFonts w:ascii="Calibri" w:eastAsia="Times New Roman" w:hAnsi="Calibri"/>
                <w:bCs/>
                <w:color w:val="000000"/>
                <w:lang w:eastAsia="es-CL"/>
              </w:rPr>
              <w:t>mg/Nm</w:t>
            </w:r>
            <w:r w:rsidRPr="007A57BC">
              <w:rPr>
                <w:rFonts w:ascii="Calibri" w:eastAsia="Times New Roman" w:hAnsi="Calibri"/>
                <w:bCs/>
                <w:color w:val="000000"/>
                <w:vertAlign w:val="superscript"/>
                <w:lang w:eastAsia="es-CL"/>
              </w:rPr>
              <w:t>3</w:t>
            </w:r>
            <w:r w:rsidRPr="007A57BC">
              <w:rPr>
                <w:rFonts w:ascii="Calibri" w:eastAsia="Times New Roman" w:hAnsi="Calibri"/>
                <w:bCs/>
                <w:color w:val="000000"/>
                <w:lang w:eastAsia="es-CL"/>
              </w:rPr>
              <w:t xml:space="preserve">, para fuentes emisoras existentes y nuevas que utilicen carbón y/o </w:t>
            </w:r>
            <w:proofErr w:type="spellStart"/>
            <w:r w:rsidRPr="007A57BC">
              <w:rPr>
                <w:rFonts w:ascii="Calibri" w:eastAsia="Times New Roman" w:hAnsi="Calibri"/>
                <w:bCs/>
                <w:color w:val="000000"/>
                <w:lang w:eastAsia="es-CL"/>
              </w:rPr>
              <w:t>petcoke</w:t>
            </w:r>
            <w:proofErr w:type="spellEnd"/>
            <w:r w:rsidRPr="007A57BC">
              <w:rPr>
                <w:rFonts w:ascii="Calibri" w:eastAsia="Times New Roman" w:hAnsi="Calibri"/>
                <w:bCs/>
                <w:color w:val="000000"/>
                <w:lang w:eastAsia="es-CL"/>
              </w:rPr>
              <w:t>.</w:t>
            </w:r>
          </w:p>
          <w:p w14:paraId="49DB3F24" w14:textId="1D3E0817" w:rsidR="008D7728" w:rsidRPr="00572F40" w:rsidRDefault="008D7728" w:rsidP="008D7728">
            <w:pPr>
              <w:rPr>
                <w:highlight w:val="yellow"/>
              </w:rPr>
            </w:pPr>
          </w:p>
        </w:tc>
      </w:tr>
    </w:tbl>
    <w:p w14:paraId="3FBB6530" w14:textId="77777777" w:rsidR="00D504A1" w:rsidRDefault="00D504A1" w:rsidP="00D504A1"/>
    <w:p w14:paraId="0379566E" w14:textId="77777777" w:rsidR="00D504A1" w:rsidRPr="00D504A1" w:rsidRDefault="00D504A1" w:rsidP="00D504A1">
      <w:pPr>
        <w:sectPr w:rsidR="00D504A1" w:rsidRPr="00D504A1" w:rsidSect="00DE74EC">
          <w:pgSz w:w="12240" w:h="15840"/>
          <w:pgMar w:top="1134" w:right="1134" w:bottom="1134" w:left="1134" w:header="709" w:footer="709" w:gutter="0"/>
          <w:cols w:space="708"/>
          <w:docGrid w:linePitch="360"/>
        </w:sectPr>
      </w:pPr>
    </w:p>
    <w:p w14:paraId="3EE253F3" w14:textId="77777777" w:rsidR="007015BE" w:rsidRPr="00012C02" w:rsidRDefault="007015BE" w:rsidP="00C958D0">
      <w:pPr>
        <w:pStyle w:val="Ttulo1"/>
      </w:pPr>
      <w:bookmarkStart w:id="124" w:name="_Toc353998131"/>
      <w:bookmarkStart w:id="125" w:name="_Toc353998204"/>
      <w:bookmarkStart w:id="126" w:name="_Toc352840404"/>
      <w:bookmarkStart w:id="127" w:name="_Toc352841464"/>
      <w:bookmarkStart w:id="128" w:name="_Toc459726633"/>
      <w:bookmarkEnd w:id="124"/>
      <w:bookmarkEnd w:id="125"/>
      <w:r w:rsidRPr="00012C02">
        <w:t>CONCLUSIONES.</w:t>
      </w:r>
      <w:bookmarkEnd w:id="126"/>
      <w:bookmarkEnd w:id="127"/>
      <w:bookmarkEnd w:id="128"/>
    </w:p>
    <w:p w14:paraId="02B787A4" w14:textId="68CF0F86" w:rsidR="00984349" w:rsidRPr="002365F2" w:rsidRDefault="00984349">
      <w:pPr>
        <w:tabs>
          <w:tab w:val="left" w:pos="1062"/>
        </w:tabs>
        <w:rPr>
          <w:highlight w:val="yellow"/>
        </w:rPr>
      </w:pPr>
    </w:p>
    <w:p w14:paraId="6C859A6F" w14:textId="77777777" w:rsidR="00D54D9D" w:rsidRPr="002365F2" w:rsidRDefault="00D54D9D" w:rsidP="00D54D9D">
      <w:pPr>
        <w:rPr>
          <w:rFonts w:cstheme="minorHAnsi"/>
          <w:sz w:val="20"/>
          <w:szCs w:val="20"/>
          <w:highlight w:val="yellow"/>
        </w:rPr>
      </w:pPr>
      <w:r>
        <w:rPr>
          <w:rFonts w:ascii="Calibri" w:hAnsi="Calibri" w:cs="Calibri"/>
          <w:sz w:val="20"/>
          <w:szCs w:val="20"/>
          <w:lang w:eastAsia="es-ES"/>
        </w:rPr>
        <w:t xml:space="preserve">De acuerdo a la revisión realizada a los antecedentes asociados a las </w:t>
      </w:r>
      <w:r w:rsidRPr="00287975">
        <w:rPr>
          <w:b/>
          <w:sz w:val="20"/>
          <w:szCs w:val="20"/>
        </w:rPr>
        <w:t>Unidad</w:t>
      </w:r>
      <w:r>
        <w:rPr>
          <w:b/>
          <w:sz w:val="20"/>
          <w:szCs w:val="20"/>
        </w:rPr>
        <w:t>es</w:t>
      </w:r>
      <w:r w:rsidRPr="00287975">
        <w:rPr>
          <w:b/>
          <w:sz w:val="20"/>
          <w:szCs w:val="20"/>
        </w:rPr>
        <w:t xml:space="preserve"> U</w:t>
      </w:r>
      <w:r w:rsidRPr="00C54549">
        <w:rPr>
          <w:b/>
          <w:sz w:val="20"/>
          <w:szCs w:val="20"/>
        </w:rPr>
        <w:t>14-U15</w:t>
      </w:r>
      <w:r w:rsidRPr="00C54549">
        <w:rPr>
          <w:sz w:val="20"/>
          <w:szCs w:val="20"/>
        </w:rPr>
        <w:t xml:space="preserve"> de la </w:t>
      </w:r>
      <w:r w:rsidRPr="00C54549">
        <w:rPr>
          <w:b/>
          <w:sz w:val="20"/>
          <w:szCs w:val="20"/>
        </w:rPr>
        <w:t xml:space="preserve">Central Termoeléctrica Tocopilla </w:t>
      </w:r>
      <w:r w:rsidRPr="00C54549">
        <w:rPr>
          <w:sz w:val="20"/>
          <w:szCs w:val="20"/>
        </w:rPr>
        <w:t xml:space="preserve">perteneciente a la </w:t>
      </w:r>
      <w:r w:rsidRPr="00050194">
        <w:rPr>
          <w:sz w:val="20"/>
          <w:szCs w:val="20"/>
        </w:rPr>
        <w:t xml:space="preserve">empresa </w:t>
      </w:r>
      <w:proofErr w:type="spellStart"/>
      <w:r>
        <w:rPr>
          <w:b/>
          <w:sz w:val="20"/>
          <w:szCs w:val="20"/>
        </w:rPr>
        <w:t>Engie</w:t>
      </w:r>
      <w:proofErr w:type="spellEnd"/>
      <w:r>
        <w:rPr>
          <w:b/>
          <w:sz w:val="20"/>
          <w:szCs w:val="20"/>
        </w:rPr>
        <w:t xml:space="preserve"> Energía Chile</w:t>
      </w:r>
      <w:r w:rsidRPr="00050194">
        <w:rPr>
          <w:b/>
          <w:sz w:val="20"/>
          <w:szCs w:val="20"/>
        </w:rPr>
        <w:t xml:space="preserve">, </w:t>
      </w:r>
      <w:r>
        <w:rPr>
          <w:rFonts w:ascii="Calibri" w:hAnsi="Calibri" w:cs="Calibri"/>
          <w:sz w:val="20"/>
          <w:szCs w:val="20"/>
          <w:lang w:val="es-ES" w:eastAsia="es-ES"/>
        </w:rPr>
        <w:t xml:space="preserve"> y a los reportes trimestrales ingresados, </w:t>
      </w:r>
      <w:r w:rsidRPr="00D54D9D">
        <w:rPr>
          <w:rFonts w:ascii="Calibri" w:hAnsi="Calibri" w:cs="Calibri"/>
          <w:sz w:val="20"/>
          <w:szCs w:val="20"/>
          <w:lang w:val="es-ES" w:eastAsia="es-ES"/>
        </w:rPr>
        <w:t xml:space="preserve">ésta </w:t>
      </w:r>
      <w:r w:rsidRPr="00D54D9D">
        <w:rPr>
          <w:rFonts w:ascii="Calibri" w:hAnsi="Calibri" w:cs="Calibri"/>
          <w:bCs/>
          <w:sz w:val="20"/>
          <w:szCs w:val="20"/>
          <w:lang w:eastAsia="es-ES"/>
        </w:rPr>
        <w:t xml:space="preserve">cumplió </w:t>
      </w:r>
      <w:r w:rsidRPr="00D54D9D">
        <w:rPr>
          <w:sz w:val="20"/>
          <w:szCs w:val="20"/>
        </w:rPr>
        <w:t>con los límites de emisión de MP, Hg, SO</w:t>
      </w:r>
      <w:r w:rsidRPr="00D54D9D">
        <w:rPr>
          <w:sz w:val="20"/>
          <w:szCs w:val="20"/>
          <w:vertAlign w:val="subscript"/>
        </w:rPr>
        <w:t>2</w:t>
      </w:r>
      <w:r w:rsidRPr="00D54D9D">
        <w:rPr>
          <w:sz w:val="20"/>
          <w:szCs w:val="20"/>
        </w:rPr>
        <w:t xml:space="preserve"> y NO</w:t>
      </w:r>
      <w:r w:rsidRPr="00D54D9D">
        <w:rPr>
          <w:sz w:val="20"/>
          <w:szCs w:val="20"/>
          <w:vertAlign w:val="subscript"/>
        </w:rPr>
        <w:t xml:space="preserve">X </w:t>
      </w:r>
      <w:r w:rsidRPr="00D54D9D">
        <w:rPr>
          <w:sz w:val="20"/>
          <w:szCs w:val="20"/>
        </w:rPr>
        <w:t>establecidos en el D.S.13/11 durante el año 2015.</w:t>
      </w:r>
    </w:p>
    <w:p w14:paraId="446A0860" w14:textId="32F7EE81" w:rsidR="00D54D9D" w:rsidRDefault="00D54D9D" w:rsidP="00D54D9D">
      <w:pPr>
        <w:autoSpaceDE w:val="0"/>
        <w:autoSpaceDN w:val="0"/>
        <w:adjustRightInd w:val="0"/>
        <w:spacing w:before="240" w:after="60" w:line="276" w:lineRule="auto"/>
        <w:rPr>
          <w:rFonts w:ascii="Calibri" w:hAnsi="Calibri" w:cs="Calibri"/>
          <w:sz w:val="20"/>
          <w:szCs w:val="20"/>
          <w:lang w:eastAsia="es-ES"/>
        </w:rPr>
      </w:pPr>
    </w:p>
    <w:p w14:paraId="25F6EF73" w14:textId="438A20B2" w:rsidR="003B7E8E" w:rsidRPr="003A02FF" w:rsidRDefault="002A6AB7" w:rsidP="002365F2">
      <w:pPr>
        <w:jc w:val="left"/>
        <w:rPr>
          <w:b/>
          <w:sz w:val="20"/>
          <w:szCs w:val="20"/>
        </w:rPr>
      </w:pPr>
      <w:r w:rsidRPr="002365F2">
        <w:rPr>
          <w:noProof/>
          <w:highlight w:val="yellow"/>
          <w:lang w:eastAsia="es-CL"/>
        </w:rPr>
        <w:drawing>
          <wp:anchor distT="0" distB="0" distL="114300" distR="114300" simplePos="0" relativeHeight="251659264" behindDoc="0" locked="0" layoutInCell="1" allowOverlap="1" wp14:anchorId="0053EA7E" wp14:editId="4F2F1537">
            <wp:simplePos x="0" y="0"/>
            <wp:positionH relativeFrom="column">
              <wp:posOffset>5121910</wp:posOffset>
            </wp:positionH>
            <wp:positionV relativeFrom="paragraph">
              <wp:posOffset>408940</wp:posOffset>
            </wp:positionV>
            <wp:extent cx="1003935" cy="864870"/>
            <wp:effectExtent l="0" t="0" r="5715"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3B7E8E" w:rsidRPr="003A02FF"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4E31EC" w14:textId="77777777" w:rsidR="002E5CA4" w:rsidRDefault="002E5CA4" w:rsidP="00870FF2">
      <w:r>
        <w:separator/>
      </w:r>
    </w:p>
    <w:p w14:paraId="19DE1C07" w14:textId="77777777" w:rsidR="002E5CA4" w:rsidRDefault="002E5CA4" w:rsidP="00870FF2"/>
    <w:p w14:paraId="78E60498" w14:textId="77777777" w:rsidR="002E5CA4" w:rsidRDefault="002E5CA4"/>
  </w:endnote>
  <w:endnote w:type="continuationSeparator" w:id="0">
    <w:p w14:paraId="7C8D3A15" w14:textId="77777777" w:rsidR="002E5CA4" w:rsidRDefault="002E5CA4" w:rsidP="00870FF2">
      <w:r>
        <w:continuationSeparator/>
      </w:r>
    </w:p>
    <w:p w14:paraId="50FA41F2" w14:textId="77777777" w:rsidR="002E5CA4" w:rsidRDefault="002E5CA4" w:rsidP="00870FF2"/>
    <w:p w14:paraId="2BC0C6BE" w14:textId="77777777" w:rsidR="002E5CA4" w:rsidRDefault="002E5CA4"/>
  </w:endnote>
  <w:endnote w:type="continuationNotice" w:id="1">
    <w:p w14:paraId="0108D9EB" w14:textId="77777777" w:rsidR="002E5CA4" w:rsidRDefault="002E5CA4"/>
    <w:p w14:paraId="4B9CC9D0" w14:textId="77777777" w:rsidR="002E5CA4" w:rsidRDefault="002E5C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EE254C1" w14:textId="77777777" w:rsidR="002E5CA4" w:rsidRDefault="002E5CA4">
        <w:pPr>
          <w:pStyle w:val="Piedepgina"/>
          <w:jc w:val="right"/>
        </w:pPr>
        <w:r w:rsidRPr="004E5529">
          <w:fldChar w:fldCharType="begin"/>
        </w:r>
        <w:r w:rsidRPr="004E5529">
          <w:instrText>PAGE   \* MERGEFORMAT</w:instrText>
        </w:r>
        <w:r w:rsidRPr="004E5529">
          <w:fldChar w:fldCharType="separate"/>
        </w:r>
        <w:r w:rsidR="003979FD" w:rsidRPr="003979FD">
          <w:rPr>
            <w:noProof/>
            <w:lang w:val="es-ES"/>
          </w:rPr>
          <w:t>4</w:t>
        </w:r>
        <w:r w:rsidRPr="004E5529">
          <w:fldChar w:fldCharType="end"/>
        </w:r>
      </w:p>
    </w:sdtContent>
  </w:sdt>
  <w:p w14:paraId="4D1B2476" w14:textId="77777777" w:rsidR="002E5CA4" w:rsidRPr="00411E4F" w:rsidRDefault="002E5CA4" w:rsidP="008A0D85">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5529537" w14:textId="77777777" w:rsidR="002E5CA4" w:rsidRPr="001108C3" w:rsidRDefault="002E5CA4" w:rsidP="008A0D85">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3EE254C4" w14:textId="78C7E1AF" w:rsidR="002E5CA4" w:rsidRPr="00F90E19" w:rsidRDefault="002E5CA4" w:rsidP="00A42F72">
    <w:pPr>
      <w:tabs>
        <w:tab w:val="left" w:pos="1276"/>
        <w:tab w:val="left" w:pos="1843"/>
        <w:tab w:val="center" w:pos="4419"/>
        <w:tab w:val="right" w:pos="8838"/>
      </w:tabs>
      <w:jc w:val="center"/>
      <w:rPr>
        <w:color w:val="000000" w:themeColor="text1"/>
        <w:sz w:val="16"/>
        <w:szCs w:val="16"/>
      </w:rPr>
    </w:pPr>
    <w:r w:rsidRPr="00A42F72">
      <w:rPr>
        <w:sz w:val="16"/>
        <w:szCs w:val="16"/>
      </w:rPr>
      <w:t>DFZ-2016-3094-II-NE-EI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6" w14:textId="77777777" w:rsidR="002E5CA4" w:rsidRDefault="002E5CA4" w:rsidP="00870FF2">
    <w:pPr>
      <w:pStyle w:val="Piedepgina"/>
    </w:pPr>
  </w:p>
  <w:p w14:paraId="3EE254C7" w14:textId="77777777" w:rsidR="002E5CA4" w:rsidRDefault="002E5CA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95F4AC" w14:textId="77777777" w:rsidR="002E5CA4" w:rsidRDefault="002E5CA4" w:rsidP="00870FF2">
      <w:r>
        <w:separator/>
      </w:r>
    </w:p>
    <w:p w14:paraId="4CD81412" w14:textId="77777777" w:rsidR="002E5CA4" w:rsidRDefault="002E5CA4" w:rsidP="00870FF2"/>
    <w:p w14:paraId="1886C91D" w14:textId="77777777" w:rsidR="002E5CA4" w:rsidRDefault="002E5CA4"/>
  </w:footnote>
  <w:footnote w:type="continuationSeparator" w:id="0">
    <w:p w14:paraId="3436A6A4" w14:textId="77777777" w:rsidR="002E5CA4" w:rsidRDefault="002E5CA4" w:rsidP="00870FF2">
      <w:r>
        <w:continuationSeparator/>
      </w:r>
    </w:p>
    <w:p w14:paraId="2FA3B1D4" w14:textId="77777777" w:rsidR="002E5CA4" w:rsidRDefault="002E5CA4" w:rsidP="00870FF2"/>
    <w:p w14:paraId="35E9DA19" w14:textId="77777777" w:rsidR="002E5CA4" w:rsidRDefault="002E5CA4"/>
  </w:footnote>
  <w:footnote w:type="continuationNotice" w:id="1">
    <w:p w14:paraId="05D462BD" w14:textId="77777777" w:rsidR="002E5CA4" w:rsidRDefault="002E5CA4"/>
    <w:p w14:paraId="3FDCAED2" w14:textId="77777777" w:rsidR="002E5CA4" w:rsidRDefault="002E5CA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7820C4" w14:textId="0201F922" w:rsidR="002E5CA4" w:rsidRDefault="002E5CA4">
    <w:pPr>
      <w:pStyle w:val="Encabezado"/>
    </w:pPr>
    <w:r>
      <w:rPr>
        <w:rFonts w:ascii="Tahoma" w:hAnsi="Tahoma"/>
        <w:noProof/>
        <w:lang w:eastAsia="es-CL"/>
      </w:rPr>
      <w:drawing>
        <wp:inline distT="0" distB="0" distL="0" distR="0" wp14:anchorId="20BF3584" wp14:editId="6274CA37">
          <wp:extent cx="2495550" cy="61866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5" w14:textId="74D46CBC" w:rsidR="002E5CA4" w:rsidRDefault="002E5CA4" w:rsidP="00870FF2">
    <w:pPr>
      <w:pStyle w:val="Encabezado"/>
    </w:pPr>
    <w:r>
      <w:rPr>
        <w:noProof/>
        <w:lang w:eastAsia="es-CL"/>
      </w:rPr>
      <w:drawing>
        <wp:anchor distT="0" distB="0" distL="114300" distR="114300" simplePos="0" relativeHeight="251659264" behindDoc="0" locked="0" layoutInCell="1" allowOverlap="1" wp14:anchorId="145C6BE0" wp14:editId="2AE703B3">
          <wp:simplePos x="0" y="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DB26B93C"/>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1B82560"/>
    <w:multiLevelType w:val="hybridMultilevel"/>
    <w:tmpl w:val="FC8AC8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7244FAB"/>
    <w:multiLevelType w:val="hybridMultilevel"/>
    <w:tmpl w:val="7414C25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nsid w:val="43170288"/>
    <w:multiLevelType w:val="hybridMultilevel"/>
    <w:tmpl w:val="F6C6C3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5923444"/>
    <w:multiLevelType w:val="hybridMultilevel"/>
    <w:tmpl w:val="4600C3C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0">
    <w:nsid w:val="655672BD"/>
    <w:multiLevelType w:val="hybridMultilevel"/>
    <w:tmpl w:val="3E84A92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nsid w:val="786F091B"/>
    <w:multiLevelType w:val="hybridMultilevel"/>
    <w:tmpl w:val="5BEAB05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0"/>
  </w:num>
  <w:num w:numId="3">
    <w:abstractNumId w:val="12"/>
  </w:num>
  <w:num w:numId="4">
    <w:abstractNumId w:val="11"/>
  </w:num>
  <w:num w:numId="5">
    <w:abstractNumId w:val="4"/>
  </w:num>
  <w:num w:numId="6">
    <w:abstractNumId w:val="6"/>
  </w:num>
  <w:num w:numId="7">
    <w:abstractNumId w:val="5"/>
  </w:num>
  <w:num w:numId="8">
    <w:abstractNumId w:val="9"/>
  </w:num>
  <w:num w:numId="9">
    <w:abstractNumId w:val="2"/>
  </w:num>
  <w:num w:numId="10">
    <w:abstractNumId w:val="3"/>
  </w:num>
  <w:num w:numId="11">
    <w:abstractNumId w:val="7"/>
  </w:num>
  <w:num w:numId="12">
    <w:abstractNumId w:val="10"/>
  </w:num>
  <w:num w:numId="13">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15155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0CB1"/>
    <w:rsid w:val="000014DF"/>
    <w:rsid w:val="000014E8"/>
    <w:rsid w:val="00001B55"/>
    <w:rsid w:val="00001E8E"/>
    <w:rsid w:val="00001ED1"/>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07F75"/>
    <w:rsid w:val="00010951"/>
    <w:rsid w:val="000111CD"/>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6F5B"/>
    <w:rsid w:val="00017147"/>
    <w:rsid w:val="0001781A"/>
    <w:rsid w:val="000179CE"/>
    <w:rsid w:val="0002008E"/>
    <w:rsid w:val="0002019C"/>
    <w:rsid w:val="000201D0"/>
    <w:rsid w:val="000201ED"/>
    <w:rsid w:val="0002025A"/>
    <w:rsid w:val="000209B6"/>
    <w:rsid w:val="00021B10"/>
    <w:rsid w:val="0002295C"/>
    <w:rsid w:val="00022D91"/>
    <w:rsid w:val="00024A45"/>
    <w:rsid w:val="00024A72"/>
    <w:rsid w:val="00024ECF"/>
    <w:rsid w:val="00024F04"/>
    <w:rsid w:val="00024FD6"/>
    <w:rsid w:val="0002525C"/>
    <w:rsid w:val="000254B9"/>
    <w:rsid w:val="00025B2E"/>
    <w:rsid w:val="00025CB5"/>
    <w:rsid w:val="00025D19"/>
    <w:rsid w:val="000261BD"/>
    <w:rsid w:val="00026898"/>
    <w:rsid w:val="00026918"/>
    <w:rsid w:val="0003074D"/>
    <w:rsid w:val="00030A83"/>
    <w:rsid w:val="00030FFA"/>
    <w:rsid w:val="000314CF"/>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6B3"/>
    <w:rsid w:val="000378D0"/>
    <w:rsid w:val="00037D08"/>
    <w:rsid w:val="00037F70"/>
    <w:rsid w:val="00040ECA"/>
    <w:rsid w:val="00040F4E"/>
    <w:rsid w:val="0004142C"/>
    <w:rsid w:val="000414F3"/>
    <w:rsid w:val="00041C3F"/>
    <w:rsid w:val="00041FA4"/>
    <w:rsid w:val="00042CA6"/>
    <w:rsid w:val="00042E1B"/>
    <w:rsid w:val="00043318"/>
    <w:rsid w:val="0004340C"/>
    <w:rsid w:val="00043B71"/>
    <w:rsid w:val="00043FDB"/>
    <w:rsid w:val="00044B58"/>
    <w:rsid w:val="00044ED6"/>
    <w:rsid w:val="00045365"/>
    <w:rsid w:val="00045DA2"/>
    <w:rsid w:val="000463A5"/>
    <w:rsid w:val="0004795B"/>
    <w:rsid w:val="00047D2A"/>
    <w:rsid w:val="00050194"/>
    <w:rsid w:val="000505DB"/>
    <w:rsid w:val="00050D4E"/>
    <w:rsid w:val="00050FA9"/>
    <w:rsid w:val="00051C01"/>
    <w:rsid w:val="00052D6D"/>
    <w:rsid w:val="000532FE"/>
    <w:rsid w:val="000534A8"/>
    <w:rsid w:val="00053B98"/>
    <w:rsid w:val="00053EB2"/>
    <w:rsid w:val="00053FAE"/>
    <w:rsid w:val="0005403F"/>
    <w:rsid w:val="000542ED"/>
    <w:rsid w:val="00054F6E"/>
    <w:rsid w:val="00055CA3"/>
    <w:rsid w:val="00055E3E"/>
    <w:rsid w:val="00055E6D"/>
    <w:rsid w:val="000563EB"/>
    <w:rsid w:val="00056444"/>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041E"/>
    <w:rsid w:val="0007053A"/>
    <w:rsid w:val="00071004"/>
    <w:rsid w:val="000710E0"/>
    <w:rsid w:val="0007139D"/>
    <w:rsid w:val="00071ABB"/>
    <w:rsid w:val="0007229B"/>
    <w:rsid w:val="000728A8"/>
    <w:rsid w:val="000730EC"/>
    <w:rsid w:val="000745F3"/>
    <w:rsid w:val="0007466F"/>
    <w:rsid w:val="000747F0"/>
    <w:rsid w:val="00075A70"/>
    <w:rsid w:val="000766E6"/>
    <w:rsid w:val="00077364"/>
    <w:rsid w:val="00082230"/>
    <w:rsid w:val="0008249D"/>
    <w:rsid w:val="00082C6F"/>
    <w:rsid w:val="00083084"/>
    <w:rsid w:val="000830DD"/>
    <w:rsid w:val="00083A21"/>
    <w:rsid w:val="00083B04"/>
    <w:rsid w:val="00083B96"/>
    <w:rsid w:val="00084320"/>
    <w:rsid w:val="00084A3B"/>
    <w:rsid w:val="00084F38"/>
    <w:rsid w:val="00085CB7"/>
    <w:rsid w:val="00086EBE"/>
    <w:rsid w:val="00087118"/>
    <w:rsid w:val="00087258"/>
    <w:rsid w:val="00087A7D"/>
    <w:rsid w:val="0009113B"/>
    <w:rsid w:val="00091159"/>
    <w:rsid w:val="000914A4"/>
    <w:rsid w:val="00091B25"/>
    <w:rsid w:val="00091C81"/>
    <w:rsid w:val="00091D16"/>
    <w:rsid w:val="000927D0"/>
    <w:rsid w:val="00092FAB"/>
    <w:rsid w:val="0009302D"/>
    <w:rsid w:val="000932E2"/>
    <w:rsid w:val="00093700"/>
    <w:rsid w:val="00094261"/>
    <w:rsid w:val="00094E56"/>
    <w:rsid w:val="000957C1"/>
    <w:rsid w:val="000959D8"/>
    <w:rsid w:val="00095A4A"/>
    <w:rsid w:val="00096213"/>
    <w:rsid w:val="00096366"/>
    <w:rsid w:val="00096587"/>
    <w:rsid w:val="00096CB4"/>
    <w:rsid w:val="000A004C"/>
    <w:rsid w:val="000A027D"/>
    <w:rsid w:val="000A0A40"/>
    <w:rsid w:val="000A0CB3"/>
    <w:rsid w:val="000A216C"/>
    <w:rsid w:val="000A2C39"/>
    <w:rsid w:val="000A3133"/>
    <w:rsid w:val="000A321B"/>
    <w:rsid w:val="000A3227"/>
    <w:rsid w:val="000A38C4"/>
    <w:rsid w:val="000A3A28"/>
    <w:rsid w:val="000A46D4"/>
    <w:rsid w:val="000A48D7"/>
    <w:rsid w:val="000A4CBA"/>
    <w:rsid w:val="000A4D15"/>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7063"/>
    <w:rsid w:val="000B76EF"/>
    <w:rsid w:val="000B7707"/>
    <w:rsid w:val="000B795B"/>
    <w:rsid w:val="000B7F06"/>
    <w:rsid w:val="000C0369"/>
    <w:rsid w:val="000C052E"/>
    <w:rsid w:val="000C067D"/>
    <w:rsid w:val="000C07FD"/>
    <w:rsid w:val="000C128D"/>
    <w:rsid w:val="000C2348"/>
    <w:rsid w:val="000C2811"/>
    <w:rsid w:val="000C4B76"/>
    <w:rsid w:val="000C5064"/>
    <w:rsid w:val="000C5CDF"/>
    <w:rsid w:val="000C63A4"/>
    <w:rsid w:val="000C6A4D"/>
    <w:rsid w:val="000C76C0"/>
    <w:rsid w:val="000C7AA4"/>
    <w:rsid w:val="000D0399"/>
    <w:rsid w:val="000D03DA"/>
    <w:rsid w:val="000D079E"/>
    <w:rsid w:val="000D0865"/>
    <w:rsid w:val="000D1CFD"/>
    <w:rsid w:val="000D259C"/>
    <w:rsid w:val="000D3013"/>
    <w:rsid w:val="000D3D2A"/>
    <w:rsid w:val="000D419C"/>
    <w:rsid w:val="000D4222"/>
    <w:rsid w:val="000D4297"/>
    <w:rsid w:val="000D4A1F"/>
    <w:rsid w:val="000D512D"/>
    <w:rsid w:val="000D5DA4"/>
    <w:rsid w:val="000D607C"/>
    <w:rsid w:val="000D6468"/>
    <w:rsid w:val="000D66D0"/>
    <w:rsid w:val="000D6F8D"/>
    <w:rsid w:val="000D700D"/>
    <w:rsid w:val="000D703E"/>
    <w:rsid w:val="000D7453"/>
    <w:rsid w:val="000E0232"/>
    <w:rsid w:val="000E0ADA"/>
    <w:rsid w:val="000E0AF3"/>
    <w:rsid w:val="000E0B34"/>
    <w:rsid w:val="000E257A"/>
    <w:rsid w:val="000E30A1"/>
    <w:rsid w:val="000E436A"/>
    <w:rsid w:val="000E4500"/>
    <w:rsid w:val="000E5270"/>
    <w:rsid w:val="000E5424"/>
    <w:rsid w:val="000E5869"/>
    <w:rsid w:val="000E6410"/>
    <w:rsid w:val="000E6BBD"/>
    <w:rsid w:val="000E7508"/>
    <w:rsid w:val="000E7F5E"/>
    <w:rsid w:val="000E7F69"/>
    <w:rsid w:val="000F0389"/>
    <w:rsid w:val="000F04B7"/>
    <w:rsid w:val="000F0A43"/>
    <w:rsid w:val="000F15E4"/>
    <w:rsid w:val="000F2570"/>
    <w:rsid w:val="000F2852"/>
    <w:rsid w:val="000F2969"/>
    <w:rsid w:val="000F2C68"/>
    <w:rsid w:val="000F319E"/>
    <w:rsid w:val="000F57A1"/>
    <w:rsid w:val="000F59DD"/>
    <w:rsid w:val="000F672C"/>
    <w:rsid w:val="000F6B45"/>
    <w:rsid w:val="000F75A2"/>
    <w:rsid w:val="000F7853"/>
    <w:rsid w:val="000F7BB4"/>
    <w:rsid w:val="000F7CAB"/>
    <w:rsid w:val="0010059B"/>
    <w:rsid w:val="00100AA4"/>
    <w:rsid w:val="00101423"/>
    <w:rsid w:val="00101474"/>
    <w:rsid w:val="001016B9"/>
    <w:rsid w:val="001019BF"/>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38A7"/>
    <w:rsid w:val="00114819"/>
    <w:rsid w:val="00114CDD"/>
    <w:rsid w:val="00114F6F"/>
    <w:rsid w:val="001157D9"/>
    <w:rsid w:val="001173C8"/>
    <w:rsid w:val="00117BA1"/>
    <w:rsid w:val="00117CCF"/>
    <w:rsid w:val="00117E5A"/>
    <w:rsid w:val="00120A25"/>
    <w:rsid w:val="001213FE"/>
    <w:rsid w:val="001215BB"/>
    <w:rsid w:val="0012347A"/>
    <w:rsid w:val="00124E81"/>
    <w:rsid w:val="001254E2"/>
    <w:rsid w:val="001258E8"/>
    <w:rsid w:val="00125AF5"/>
    <w:rsid w:val="00125EBB"/>
    <w:rsid w:val="001262E8"/>
    <w:rsid w:val="001271F2"/>
    <w:rsid w:val="00127654"/>
    <w:rsid w:val="00127992"/>
    <w:rsid w:val="001306AB"/>
    <w:rsid w:val="001308C7"/>
    <w:rsid w:val="001316A7"/>
    <w:rsid w:val="00131BE3"/>
    <w:rsid w:val="00133F13"/>
    <w:rsid w:val="0013411C"/>
    <w:rsid w:val="0013421D"/>
    <w:rsid w:val="00134757"/>
    <w:rsid w:val="00134C48"/>
    <w:rsid w:val="00134FB4"/>
    <w:rsid w:val="0013592F"/>
    <w:rsid w:val="00136697"/>
    <w:rsid w:val="001367F2"/>
    <w:rsid w:val="001369AA"/>
    <w:rsid w:val="0013718E"/>
    <w:rsid w:val="00137BD1"/>
    <w:rsid w:val="00140182"/>
    <w:rsid w:val="00140395"/>
    <w:rsid w:val="001405F0"/>
    <w:rsid w:val="00140D14"/>
    <w:rsid w:val="00140E0D"/>
    <w:rsid w:val="00141036"/>
    <w:rsid w:val="0014136A"/>
    <w:rsid w:val="0014180B"/>
    <w:rsid w:val="00142515"/>
    <w:rsid w:val="001427F8"/>
    <w:rsid w:val="00143D2D"/>
    <w:rsid w:val="00145C53"/>
    <w:rsid w:val="00145CEB"/>
    <w:rsid w:val="001462E0"/>
    <w:rsid w:val="001465D5"/>
    <w:rsid w:val="0015012C"/>
    <w:rsid w:val="001502FD"/>
    <w:rsid w:val="00150C72"/>
    <w:rsid w:val="00150C92"/>
    <w:rsid w:val="00151026"/>
    <w:rsid w:val="001516D4"/>
    <w:rsid w:val="001518E3"/>
    <w:rsid w:val="00152606"/>
    <w:rsid w:val="001528A4"/>
    <w:rsid w:val="00152BEC"/>
    <w:rsid w:val="00153445"/>
    <w:rsid w:val="00154606"/>
    <w:rsid w:val="00154906"/>
    <w:rsid w:val="00154FB3"/>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4B"/>
    <w:rsid w:val="00167879"/>
    <w:rsid w:val="001678BF"/>
    <w:rsid w:val="00167E77"/>
    <w:rsid w:val="001705C3"/>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2B29"/>
    <w:rsid w:val="00183CDD"/>
    <w:rsid w:val="0018444B"/>
    <w:rsid w:val="00184755"/>
    <w:rsid w:val="00186447"/>
    <w:rsid w:val="0018652C"/>
    <w:rsid w:val="001879F6"/>
    <w:rsid w:val="0019037C"/>
    <w:rsid w:val="001905F9"/>
    <w:rsid w:val="001913B4"/>
    <w:rsid w:val="00191BC7"/>
    <w:rsid w:val="00192601"/>
    <w:rsid w:val="00193576"/>
    <w:rsid w:val="00193926"/>
    <w:rsid w:val="001941E2"/>
    <w:rsid w:val="0019441D"/>
    <w:rsid w:val="00194AA0"/>
    <w:rsid w:val="00194EC6"/>
    <w:rsid w:val="00195342"/>
    <w:rsid w:val="001953CE"/>
    <w:rsid w:val="001955C8"/>
    <w:rsid w:val="001958DF"/>
    <w:rsid w:val="001966A1"/>
    <w:rsid w:val="0019673D"/>
    <w:rsid w:val="001967A4"/>
    <w:rsid w:val="00196DD8"/>
    <w:rsid w:val="00197322"/>
    <w:rsid w:val="00197EE1"/>
    <w:rsid w:val="001A0A7C"/>
    <w:rsid w:val="001A0DD2"/>
    <w:rsid w:val="001A13BC"/>
    <w:rsid w:val="001A145E"/>
    <w:rsid w:val="001A14DA"/>
    <w:rsid w:val="001A1CD5"/>
    <w:rsid w:val="001A1E8F"/>
    <w:rsid w:val="001A20BA"/>
    <w:rsid w:val="001A2A49"/>
    <w:rsid w:val="001A30A8"/>
    <w:rsid w:val="001A3AA6"/>
    <w:rsid w:val="001A4615"/>
    <w:rsid w:val="001A47BC"/>
    <w:rsid w:val="001A4BD1"/>
    <w:rsid w:val="001A58D0"/>
    <w:rsid w:val="001A68CB"/>
    <w:rsid w:val="001A6985"/>
    <w:rsid w:val="001A7206"/>
    <w:rsid w:val="001A7DC4"/>
    <w:rsid w:val="001B0755"/>
    <w:rsid w:val="001B0F3C"/>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721"/>
    <w:rsid w:val="001C0959"/>
    <w:rsid w:val="001C0C19"/>
    <w:rsid w:val="001C11DD"/>
    <w:rsid w:val="001C21EB"/>
    <w:rsid w:val="001C249A"/>
    <w:rsid w:val="001C3AF7"/>
    <w:rsid w:val="001C3F87"/>
    <w:rsid w:val="001C4159"/>
    <w:rsid w:val="001C450E"/>
    <w:rsid w:val="001C48B5"/>
    <w:rsid w:val="001C55A8"/>
    <w:rsid w:val="001C5AC4"/>
    <w:rsid w:val="001C6A6F"/>
    <w:rsid w:val="001C73A6"/>
    <w:rsid w:val="001C7ADB"/>
    <w:rsid w:val="001D0813"/>
    <w:rsid w:val="001D0E57"/>
    <w:rsid w:val="001D1B35"/>
    <w:rsid w:val="001D1C40"/>
    <w:rsid w:val="001D2FA6"/>
    <w:rsid w:val="001D3055"/>
    <w:rsid w:val="001D31AE"/>
    <w:rsid w:val="001D4382"/>
    <w:rsid w:val="001D4892"/>
    <w:rsid w:val="001D4E85"/>
    <w:rsid w:val="001D5ED2"/>
    <w:rsid w:val="001D628F"/>
    <w:rsid w:val="001D62BA"/>
    <w:rsid w:val="001D671B"/>
    <w:rsid w:val="001D7091"/>
    <w:rsid w:val="001D74CE"/>
    <w:rsid w:val="001D778B"/>
    <w:rsid w:val="001D7BF0"/>
    <w:rsid w:val="001D7DC5"/>
    <w:rsid w:val="001E034C"/>
    <w:rsid w:val="001E1431"/>
    <w:rsid w:val="001E1839"/>
    <w:rsid w:val="001E1A4D"/>
    <w:rsid w:val="001E2073"/>
    <w:rsid w:val="001E296D"/>
    <w:rsid w:val="001E2E03"/>
    <w:rsid w:val="001E2E49"/>
    <w:rsid w:val="001E3E66"/>
    <w:rsid w:val="001E42ED"/>
    <w:rsid w:val="001E4527"/>
    <w:rsid w:val="001E5BF3"/>
    <w:rsid w:val="001E6330"/>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93A"/>
    <w:rsid w:val="001F6F6B"/>
    <w:rsid w:val="001F7CCF"/>
    <w:rsid w:val="0020034A"/>
    <w:rsid w:val="00201037"/>
    <w:rsid w:val="0020141A"/>
    <w:rsid w:val="00201F5E"/>
    <w:rsid w:val="00202358"/>
    <w:rsid w:val="002023A9"/>
    <w:rsid w:val="00202A97"/>
    <w:rsid w:val="00202C10"/>
    <w:rsid w:val="00203904"/>
    <w:rsid w:val="002041E0"/>
    <w:rsid w:val="002047CC"/>
    <w:rsid w:val="00204F4A"/>
    <w:rsid w:val="00205F3E"/>
    <w:rsid w:val="00206810"/>
    <w:rsid w:val="0020743D"/>
    <w:rsid w:val="0020745E"/>
    <w:rsid w:val="002075BD"/>
    <w:rsid w:val="00207D18"/>
    <w:rsid w:val="00210064"/>
    <w:rsid w:val="002101DD"/>
    <w:rsid w:val="00210DC6"/>
    <w:rsid w:val="00211110"/>
    <w:rsid w:val="00211207"/>
    <w:rsid w:val="00211FE0"/>
    <w:rsid w:val="00212182"/>
    <w:rsid w:val="002124BC"/>
    <w:rsid w:val="00213626"/>
    <w:rsid w:val="00213FEE"/>
    <w:rsid w:val="002142CA"/>
    <w:rsid w:val="00215681"/>
    <w:rsid w:val="00215AFD"/>
    <w:rsid w:val="00216F4B"/>
    <w:rsid w:val="002178E3"/>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2776A"/>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4A03"/>
    <w:rsid w:val="00234AA0"/>
    <w:rsid w:val="00234EFE"/>
    <w:rsid w:val="00235364"/>
    <w:rsid w:val="002357D7"/>
    <w:rsid w:val="0023598F"/>
    <w:rsid w:val="00235B41"/>
    <w:rsid w:val="00235DC7"/>
    <w:rsid w:val="0023602F"/>
    <w:rsid w:val="00236583"/>
    <w:rsid w:val="002365F2"/>
    <w:rsid w:val="002366E9"/>
    <w:rsid w:val="00236904"/>
    <w:rsid w:val="002403C0"/>
    <w:rsid w:val="0024106B"/>
    <w:rsid w:val="00241AF3"/>
    <w:rsid w:val="0024310D"/>
    <w:rsid w:val="002436EA"/>
    <w:rsid w:val="002437CC"/>
    <w:rsid w:val="002449F3"/>
    <w:rsid w:val="00244B8C"/>
    <w:rsid w:val="00244DE6"/>
    <w:rsid w:val="0024554C"/>
    <w:rsid w:val="00245881"/>
    <w:rsid w:val="00245C77"/>
    <w:rsid w:val="0024620A"/>
    <w:rsid w:val="00247085"/>
    <w:rsid w:val="0024720C"/>
    <w:rsid w:val="002508D1"/>
    <w:rsid w:val="00250E09"/>
    <w:rsid w:val="00250F03"/>
    <w:rsid w:val="002511A9"/>
    <w:rsid w:val="0025129B"/>
    <w:rsid w:val="002513B2"/>
    <w:rsid w:val="0025178C"/>
    <w:rsid w:val="00251E2A"/>
    <w:rsid w:val="00252113"/>
    <w:rsid w:val="00252A13"/>
    <w:rsid w:val="002531DB"/>
    <w:rsid w:val="002536D9"/>
    <w:rsid w:val="00254CF9"/>
    <w:rsid w:val="0025524D"/>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209"/>
    <w:rsid w:val="00263582"/>
    <w:rsid w:val="00263EB0"/>
    <w:rsid w:val="0026433B"/>
    <w:rsid w:val="00265340"/>
    <w:rsid w:val="00266182"/>
    <w:rsid w:val="002663EA"/>
    <w:rsid w:val="002667BF"/>
    <w:rsid w:val="00270321"/>
    <w:rsid w:val="002706FF"/>
    <w:rsid w:val="00270B19"/>
    <w:rsid w:val="00272050"/>
    <w:rsid w:val="00272065"/>
    <w:rsid w:val="00273D9D"/>
    <w:rsid w:val="00273FC0"/>
    <w:rsid w:val="00274084"/>
    <w:rsid w:val="00274331"/>
    <w:rsid w:val="002750ED"/>
    <w:rsid w:val="00275382"/>
    <w:rsid w:val="002754B3"/>
    <w:rsid w:val="00275782"/>
    <w:rsid w:val="0027656D"/>
    <w:rsid w:val="00276829"/>
    <w:rsid w:val="00276BDC"/>
    <w:rsid w:val="00276C4E"/>
    <w:rsid w:val="00276CDD"/>
    <w:rsid w:val="00277045"/>
    <w:rsid w:val="002770D6"/>
    <w:rsid w:val="002776D1"/>
    <w:rsid w:val="0028256B"/>
    <w:rsid w:val="00282614"/>
    <w:rsid w:val="00282D18"/>
    <w:rsid w:val="00282E21"/>
    <w:rsid w:val="00282F04"/>
    <w:rsid w:val="00282F9A"/>
    <w:rsid w:val="00283370"/>
    <w:rsid w:val="00283B68"/>
    <w:rsid w:val="002840A6"/>
    <w:rsid w:val="00284B2B"/>
    <w:rsid w:val="00284C1A"/>
    <w:rsid w:val="00285BD0"/>
    <w:rsid w:val="00285DFE"/>
    <w:rsid w:val="00285EBE"/>
    <w:rsid w:val="00286E65"/>
    <w:rsid w:val="00286F5C"/>
    <w:rsid w:val="00287975"/>
    <w:rsid w:val="00290008"/>
    <w:rsid w:val="002906BC"/>
    <w:rsid w:val="00290C4F"/>
    <w:rsid w:val="002911A5"/>
    <w:rsid w:val="002911C7"/>
    <w:rsid w:val="00291C23"/>
    <w:rsid w:val="00291E94"/>
    <w:rsid w:val="00292C4D"/>
    <w:rsid w:val="00292FE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2FB3"/>
    <w:rsid w:val="002A35CA"/>
    <w:rsid w:val="002A3F87"/>
    <w:rsid w:val="002A5978"/>
    <w:rsid w:val="002A6AB7"/>
    <w:rsid w:val="002A6E0C"/>
    <w:rsid w:val="002A71DD"/>
    <w:rsid w:val="002A723B"/>
    <w:rsid w:val="002A7530"/>
    <w:rsid w:val="002A767C"/>
    <w:rsid w:val="002A7933"/>
    <w:rsid w:val="002A79CF"/>
    <w:rsid w:val="002A7BB9"/>
    <w:rsid w:val="002A7CCA"/>
    <w:rsid w:val="002A7F02"/>
    <w:rsid w:val="002B011F"/>
    <w:rsid w:val="002B043C"/>
    <w:rsid w:val="002B0541"/>
    <w:rsid w:val="002B0A57"/>
    <w:rsid w:val="002B15D6"/>
    <w:rsid w:val="002B1940"/>
    <w:rsid w:val="002B1ACE"/>
    <w:rsid w:val="002B237A"/>
    <w:rsid w:val="002B38EB"/>
    <w:rsid w:val="002B39D3"/>
    <w:rsid w:val="002B3D93"/>
    <w:rsid w:val="002B43F8"/>
    <w:rsid w:val="002B4962"/>
    <w:rsid w:val="002B50CC"/>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F99"/>
    <w:rsid w:val="002C5BB7"/>
    <w:rsid w:val="002C6C41"/>
    <w:rsid w:val="002C6FE7"/>
    <w:rsid w:val="002C7295"/>
    <w:rsid w:val="002D0188"/>
    <w:rsid w:val="002D0230"/>
    <w:rsid w:val="002D05DC"/>
    <w:rsid w:val="002D0947"/>
    <w:rsid w:val="002D0E74"/>
    <w:rsid w:val="002D1A2C"/>
    <w:rsid w:val="002D1D1D"/>
    <w:rsid w:val="002D1E01"/>
    <w:rsid w:val="002D226C"/>
    <w:rsid w:val="002D2539"/>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AE"/>
    <w:rsid w:val="002E1A50"/>
    <w:rsid w:val="002E1DD7"/>
    <w:rsid w:val="002E28D3"/>
    <w:rsid w:val="002E34E2"/>
    <w:rsid w:val="002E356D"/>
    <w:rsid w:val="002E4459"/>
    <w:rsid w:val="002E49EE"/>
    <w:rsid w:val="002E56AC"/>
    <w:rsid w:val="002E5CA4"/>
    <w:rsid w:val="002E606C"/>
    <w:rsid w:val="002E68C9"/>
    <w:rsid w:val="002E6CF9"/>
    <w:rsid w:val="002E7609"/>
    <w:rsid w:val="002E7CBB"/>
    <w:rsid w:val="002E7D02"/>
    <w:rsid w:val="002E7E85"/>
    <w:rsid w:val="002F10EE"/>
    <w:rsid w:val="002F1DD4"/>
    <w:rsid w:val="002F275D"/>
    <w:rsid w:val="002F2B91"/>
    <w:rsid w:val="002F2C88"/>
    <w:rsid w:val="002F3175"/>
    <w:rsid w:val="002F3ABF"/>
    <w:rsid w:val="002F4826"/>
    <w:rsid w:val="002F5007"/>
    <w:rsid w:val="002F53E8"/>
    <w:rsid w:val="002F5A3E"/>
    <w:rsid w:val="002F763A"/>
    <w:rsid w:val="002F7F5A"/>
    <w:rsid w:val="003001D8"/>
    <w:rsid w:val="003001F1"/>
    <w:rsid w:val="00300538"/>
    <w:rsid w:val="00300D25"/>
    <w:rsid w:val="003013C2"/>
    <w:rsid w:val="003015AF"/>
    <w:rsid w:val="00301A56"/>
    <w:rsid w:val="00301D14"/>
    <w:rsid w:val="00301DCD"/>
    <w:rsid w:val="00302A6A"/>
    <w:rsid w:val="00303666"/>
    <w:rsid w:val="003037FD"/>
    <w:rsid w:val="003039AA"/>
    <w:rsid w:val="003039CC"/>
    <w:rsid w:val="00304586"/>
    <w:rsid w:val="00304781"/>
    <w:rsid w:val="00304B84"/>
    <w:rsid w:val="00304EE3"/>
    <w:rsid w:val="0030501B"/>
    <w:rsid w:val="00305BFA"/>
    <w:rsid w:val="0030623C"/>
    <w:rsid w:val="0030651D"/>
    <w:rsid w:val="003065C2"/>
    <w:rsid w:val="003068C2"/>
    <w:rsid w:val="00307639"/>
    <w:rsid w:val="003078D8"/>
    <w:rsid w:val="00311183"/>
    <w:rsid w:val="003117EE"/>
    <w:rsid w:val="00311B2A"/>
    <w:rsid w:val="003121E1"/>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17EB7"/>
    <w:rsid w:val="00320050"/>
    <w:rsid w:val="0032011E"/>
    <w:rsid w:val="00320209"/>
    <w:rsid w:val="00320535"/>
    <w:rsid w:val="0032074C"/>
    <w:rsid w:val="00321539"/>
    <w:rsid w:val="00322B23"/>
    <w:rsid w:val="00322CB5"/>
    <w:rsid w:val="00322D20"/>
    <w:rsid w:val="00323004"/>
    <w:rsid w:val="003230C2"/>
    <w:rsid w:val="00323A24"/>
    <w:rsid w:val="00326669"/>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0FC"/>
    <w:rsid w:val="003354B6"/>
    <w:rsid w:val="0033586E"/>
    <w:rsid w:val="00335921"/>
    <w:rsid w:val="00335E8A"/>
    <w:rsid w:val="00337AC4"/>
    <w:rsid w:val="00337C34"/>
    <w:rsid w:val="003402EA"/>
    <w:rsid w:val="003410F3"/>
    <w:rsid w:val="0034110B"/>
    <w:rsid w:val="0034154F"/>
    <w:rsid w:val="00341A61"/>
    <w:rsid w:val="00341ACD"/>
    <w:rsid w:val="00341B09"/>
    <w:rsid w:val="00341BBD"/>
    <w:rsid w:val="00341CF8"/>
    <w:rsid w:val="00341E30"/>
    <w:rsid w:val="00342F07"/>
    <w:rsid w:val="00343052"/>
    <w:rsid w:val="003440E5"/>
    <w:rsid w:val="00344651"/>
    <w:rsid w:val="00344F99"/>
    <w:rsid w:val="0034592D"/>
    <w:rsid w:val="00345CB7"/>
    <w:rsid w:val="00345DA7"/>
    <w:rsid w:val="00346702"/>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120"/>
    <w:rsid w:val="00357B3F"/>
    <w:rsid w:val="003608D4"/>
    <w:rsid w:val="00360A74"/>
    <w:rsid w:val="003618B3"/>
    <w:rsid w:val="00361DCD"/>
    <w:rsid w:val="0036257B"/>
    <w:rsid w:val="00363317"/>
    <w:rsid w:val="00363816"/>
    <w:rsid w:val="003639D0"/>
    <w:rsid w:val="00364559"/>
    <w:rsid w:val="003653BC"/>
    <w:rsid w:val="003653EF"/>
    <w:rsid w:val="00365780"/>
    <w:rsid w:val="00365929"/>
    <w:rsid w:val="003659C7"/>
    <w:rsid w:val="00365E48"/>
    <w:rsid w:val="00365F91"/>
    <w:rsid w:val="003661A8"/>
    <w:rsid w:val="00367FCA"/>
    <w:rsid w:val="0037080F"/>
    <w:rsid w:val="00370BF8"/>
    <w:rsid w:val="003714C8"/>
    <w:rsid w:val="003726DF"/>
    <w:rsid w:val="003730DF"/>
    <w:rsid w:val="003733D9"/>
    <w:rsid w:val="00373C3B"/>
    <w:rsid w:val="00373F0F"/>
    <w:rsid w:val="00374A12"/>
    <w:rsid w:val="00374B8B"/>
    <w:rsid w:val="003753AB"/>
    <w:rsid w:val="0037558E"/>
    <w:rsid w:val="003755FC"/>
    <w:rsid w:val="00375CDF"/>
    <w:rsid w:val="00375F52"/>
    <w:rsid w:val="00376413"/>
    <w:rsid w:val="00376892"/>
    <w:rsid w:val="003769F0"/>
    <w:rsid w:val="00377234"/>
    <w:rsid w:val="00377549"/>
    <w:rsid w:val="00380BC0"/>
    <w:rsid w:val="00380DF1"/>
    <w:rsid w:val="00381A51"/>
    <w:rsid w:val="00382104"/>
    <w:rsid w:val="00382CA0"/>
    <w:rsid w:val="00382D64"/>
    <w:rsid w:val="00382E82"/>
    <w:rsid w:val="00383164"/>
    <w:rsid w:val="0038320F"/>
    <w:rsid w:val="0038334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2321"/>
    <w:rsid w:val="00392405"/>
    <w:rsid w:val="003933CA"/>
    <w:rsid w:val="003938E6"/>
    <w:rsid w:val="00393D6E"/>
    <w:rsid w:val="003945FE"/>
    <w:rsid w:val="00394BD6"/>
    <w:rsid w:val="003958B2"/>
    <w:rsid w:val="00396086"/>
    <w:rsid w:val="003960EE"/>
    <w:rsid w:val="003964D4"/>
    <w:rsid w:val="0039671E"/>
    <w:rsid w:val="003967BE"/>
    <w:rsid w:val="003968F2"/>
    <w:rsid w:val="00396E5D"/>
    <w:rsid w:val="003979FD"/>
    <w:rsid w:val="003A02FF"/>
    <w:rsid w:val="003A0C18"/>
    <w:rsid w:val="003A0DCD"/>
    <w:rsid w:val="003A141A"/>
    <w:rsid w:val="003A14ED"/>
    <w:rsid w:val="003A15A0"/>
    <w:rsid w:val="003A1E28"/>
    <w:rsid w:val="003A231D"/>
    <w:rsid w:val="003A29C8"/>
    <w:rsid w:val="003A3080"/>
    <w:rsid w:val="003A3B4F"/>
    <w:rsid w:val="003A526C"/>
    <w:rsid w:val="003A56A9"/>
    <w:rsid w:val="003A5803"/>
    <w:rsid w:val="003A617E"/>
    <w:rsid w:val="003A68E5"/>
    <w:rsid w:val="003A68F5"/>
    <w:rsid w:val="003A6D7E"/>
    <w:rsid w:val="003A7450"/>
    <w:rsid w:val="003A7596"/>
    <w:rsid w:val="003A7CCC"/>
    <w:rsid w:val="003A7DC5"/>
    <w:rsid w:val="003B0E67"/>
    <w:rsid w:val="003B264D"/>
    <w:rsid w:val="003B2779"/>
    <w:rsid w:val="003B2F78"/>
    <w:rsid w:val="003B306C"/>
    <w:rsid w:val="003B4023"/>
    <w:rsid w:val="003B4468"/>
    <w:rsid w:val="003B471E"/>
    <w:rsid w:val="003B4803"/>
    <w:rsid w:val="003B5469"/>
    <w:rsid w:val="003B5DD0"/>
    <w:rsid w:val="003B616A"/>
    <w:rsid w:val="003B644E"/>
    <w:rsid w:val="003B65DC"/>
    <w:rsid w:val="003B75E1"/>
    <w:rsid w:val="003B7804"/>
    <w:rsid w:val="003B78F8"/>
    <w:rsid w:val="003B7E73"/>
    <w:rsid w:val="003B7E8E"/>
    <w:rsid w:val="003C07EE"/>
    <w:rsid w:val="003C0E2F"/>
    <w:rsid w:val="003C115D"/>
    <w:rsid w:val="003C1524"/>
    <w:rsid w:val="003C2165"/>
    <w:rsid w:val="003C277E"/>
    <w:rsid w:val="003C2CAA"/>
    <w:rsid w:val="003C2D41"/>
    <w:rsid w:val="003C3727"/>
    <w:rsid w:val="003C3BE6"/>
    <w:rsid w:val="003C3CE7"/>
    <w:rsid w:val="003C4280"/>
    <w:rsid w:val="003C434F"/>
    <w:rsid w:val="003C46B1"/>
    <w:rsid w:val="003C4E08"/>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D64"/>
    <w:rsid w:val="003D3E6E"/>
    <w:rsid w:val="003D448D"/>
    <w:rsid w:val="003D44DA"/>
    <w:rsid w:val="003D4817"/>
    <w:rsid w:val="003D4D60"/>
    <w:rsid w:val="003D64E2"/>
    <w:rsid w:val="003D6833"/>
    <w:rsid w:val="003D69F3"/>
    <w:rsid w:val="003D70F8"/>
    <w:rsid w:val="003D7446"/>
    <w:rsid w:val="003D75A1"/>
    <w:rsid w:val="003E0597"/>
    <w:rsid w:val="003E087A"/>
    <w:rsid w:val="003E13E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492"/>
    <w:rsid w:val="003F0CD0"/>
    <w:rsid w:val="003F2503"/>
    <w:rsid w:val="003F29F5"/>
    <w:rsid w:val="003F2A1E"/>
    <w:rsid w:val="003F2DDE"/>
    <w:rsid w:val="003F2E83"/>
    <w:rsid w:val="003F348F"/>
    <w:rsid w:val="003F3D9D"/>
    <w:rsid w:val="003F4286"/>
    <w:rsid w:val="003F42D1"/>
    <w:rsid w:val="003F445D"/>
    <w:rsid w:val="003F45CD"/>
    <w:rsid w:val="003F5088"/>
    <w:rsid w:val="003F5557"/>
    <w:rsid w:val="003F6A79"/>
    <w:rsid w:val="003F7E24"/>
    <w:rsid w:val="004013DF"/>
    <w:rsid w:val="004013FD"/>
    <w:rsid w:val="0040162E"/>
    <w:rsid w:val="00401ED3"/>
    <w:rsid w:val="00401FDD"/>
    <w:rsid w:val="00402697"/>
    <w:rsid w:val="00402F58"/>
    <w:rsid w:val="00403251"/>
    <w:rsid w:val="0040340B"/>
    <w:rsid w:val="0040396F"/>
    <w:rsid w:val="00404097"/>
    <w:rsid w:val="004041CB"/>
    <w:rsid w:val="00404652"/>
    <w:rsid w:val="00404685"/>
    <w:rsid w:val="00404AA7"/>
    <w:rsid w:val="00404CB8"/>
    <w:rsid w:val="0040501E"/>
    <w:rsid w:val="00405128"/>
    <w:rsid w:val="00405189"/>
    <w:rsid w:val="004055ED"/>
    <w:rsid w:val="00405BF1"/>
    <w:rsid w:val="00406C7D"/>
    <w:rsid w:val="00407008"/>
    <w:rsid w:val="00410B2C"/>
    <w:rsid w:val="00410E97"/>
    <w:rsid w:val="00411E4F"/>
    <w:rsid w:val="00412AF1"/>
    <w:rsid w:val="00412E9F"/>
    <w:rsid w:val="00413732"/>
    <w:rsid w:val="00413B60"/>
    <w:rsid w:val="00413E29"/>
    <w:rsid w:val="00413EC4"/>
    <w:rsid w:val="004142EF"/>
    <w:rsid w:val="004144D0"/>
    <w:rsid w:val="004155AC"/>
    <w:rsid w:val="004155C8"/>
    <w:rsid w:val="00415824"/>
    <w:rsid w:val="00415919"/>
    <w:rsid w:val="00417062"/>
    <w:rsid w:val="00417313"/>
    <w:rsid w:val="004178EC"/>
    <w:rsid w:val="00417AAC"/>
    <w:rsid w:val="00420D12"/>
    <w:rsid w:val="004210EA"/>
    <w:rsid w:val="00421B7F"/>
    <w:rsid w:val="00421FA9"/>
    <w:rsid w:val="004227AB"/>
    <w:rsid w:val="004231B4"/>
    <w:rsid w:val="00423337"/>
    <w:rsid w:val="0042374D"/>
    <w:rsid w:val="00423A56"/>
    <w:rsid w:val="00423AEA"/>
    <w:rsid w:val="00425361"/>
    <w:rsid w:val="00426252"/>
    <w:rsid w:val="00426952"/>
    <w:rsid w:val="0042727C"/>
    <w:rsid w:val="0042736B"/>
    <w:rsid w:val="00430040"/>
    <w:rsid w:val="00430271"/>
    <w:rsid w:val="00430772"/>
    <w:rsid w:val="00430B42"/>
    <w:rsid w:val="00430BF8"/>
    <w:rsid w:val="00430F38"/>
    <w:rsid w:val="00431E10"/>
    <w:rsid w:val="004322D7"/>
    <w:rsid w:val="004343C5"/>
    <w:rsid w:val="00434883"/>
    <w:rsid w:val="004349E8"/>
    <w:rsid w:val="004358E1"/>
    <w:rsid w:val="00435985"/>
    <w:rsid w:val="00435D7F"/>
    <w:rsid w:val="00435F87"/>
    <w:rsid w:val="00436FC3"/>
    <w:rsid w:val="0043732C"/>
    <w:rsid w:val="004375A7"/>
    <w:rsid w:val="004379EE"/>
    <w:rsid w:val="00437A64"/>
    <w:rsid w:val="004404C2"/>
    <w:rsid w:val="00440575"/>
    <w:rsid w:val="00440CF3"/>
    <w:rsid w:val="00441893"/>
    <w:rsid w:val="00442855"/>
    <w:rsid w:val="00442A1E"/>
    <w:rsid w:val="00442C02"/>
    <w:rsid w:val="00443E10"/>
    <w:rsid w:val="0044417B"/>
    <w:rsid w:val="00444638"/>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16"/>
    <w:rsid w:val="00453471"/>
    <w:rsid w:val="00453DF7"/>
    <w:rsid w:val="00453EA9"/>
    <w:rsid w:val="00454853"/>
    <w:rsid w:val="00454BAD"/>
    <w:rsid w:val="0045519A"/>
    <w:rsid w:val="0045600B"/>
    <w:rsid w:val="0045696E"/>
    <w:rsid w:val="00456EC8"/>
    <w:rsid w:val="00457760"/>
    <w:rsid w:val="00460031"/>
    <w:rsid w:val="004609F7"/>
    <w:rsid w:val="00461B5E"/>
    <w:rsid w:val="00461FB7"/>
    <w:rsid w:val="00462BB1"/>
    <w:rsid w:val="004638B4"/>
    <w:rsid w:val="004648A0"/>
    <w:rsid w:val="004648A4"/>
    <w:rsid w:val="004648C7"/>
    <w:rsid w:val="0046541D"/>
    <w:rsid w:val="0046595E"/>
    <w:rsid w:val="00465A70"/>
    <w:rsid w:val="004663E6"/>
    <w:rsid w:val="00466427"/>
    <w:rsid w:val="00466594"/>
    <w:rsid w:val="00467477"/>
    <w:rsid w:val="00470C3B"/>
    <w:rsid w:val="00470E80"/>
    <w:rsid w:val="0047130A"/>
    <w:rsid w:val="00471E6D"/>
    <w:rsid w:val="00473AA1"/>
    <w:rsid w:val="00474868"/>
    <w:rsid w:val="00474FE6"/>
    <w:rsid w:val="0047548F"/>
    <w:rsid w:val="00475A32"/>
    <w:rsid w:val="00476725"/>
    <w:rsid w:val="00476C0D"/>
    <w:rsid w:val="00476EC6"/>
    <w:rsid w:val="004772E3"/>
    <w:rsid w:val="004779C1"/>
    <w:rsid w:val="00477E83"/>
    <w:rsid w:val="0048056A"/>
    <w:rsid w:val="00480C33"/>
    <w:rsid w:val="00481188"/>
    <w:rsid w:val="004811E5"/>
    <w:rsid w:val="00481401"/>
    <w:rsid w:val="00482C11"/>
    <w:rsid w:val="00483B2C"/>
    <w:rsid w:val="00483FB9"/>
    <w:rsid w:val="00484975"/>
    <w:rsid w:val="00485A37"/>
    <w:rsid w:val="00485CAC"/>
    <w:rsid w:val="00486F12"/>
    <w:rsid w:val="00486F67"/>
    <w:rsid w:val="0048757C"/>
    <w:rsid w:val="00487ACA"/>
    <w:rsid w:val="00487B4E"/>
    <w:rsid w:val="00487B67"/>
    <w:rsid w:val="004900A7"/>
    <w:rsid w:val="00490357"/>
    <w:rsid w:val="00492D68"/>
    <w:rsid w:val="004931A6"/>
    <w:rsid w:val="00493C62"/>
    <w:rsid w:val="00494E75"/>
    <w:rsid w:val="0049548E"/>
    <w:rsid w:val="00495A27"/>
    <w:rsid w:val="00495F0A"/>
    <w:rsid w:val="0049640A"/>
    <w:rsid w:val="00496D5F"/>
    <w:rsid w:val="00497242"/>
    <w:rsid w:val="0049726D"/>
    <w:rsid w:val="0049765A"/>
    <w:rsid w:val="00497690"/>
    <w:rsid w:val="004978FB"/>
    <w:rsid w:val="00497F11"/>
    <w:rsid w:val="004A034C"/>
    <w:rsid w:val="004A0B4B"/>
    <w:rsid w:val="004A0BCE"/>
    <w:rsid w:val="004A1201"/>
    <w:rsid w:val="004A17B4"/>
    <w:rsid w:val="004A18FC"/>
    <w:rsid w:val="004A2027"/>
    <w:rsid w:val="004A26F7"/>
    <w:rsid w:val="004A33DC"/>
    <w:rsid w:val="004A3B87"/>
    <w:rsid w:val="004A3E38"/>
    <w:rsid w:val="004A462A"/>
    <w:rsid w:val="004A5B28"/>
    <w:rsid w:val="004A636C"/>
    <w:rsid w:val="004A643E"/>
    <w:rsid w:val="004A6995"/>
    <w:rsid w:val="004A6FAF"/>
    <w:rsid w:val="004A7056"/>
    <w:rsid w:val="004A7401"/>
    <w:rsid w:val="004A744B"/>
    <w:rsid w:val="004A7953"/>
    <w:rsid w:val="004B0636"/>
    <w:rsid w:val="004B0C22"/>
    <w:rsid w:val="004B0D72"/>
    <w:rsid w:val="004B1613"/>
    <w:rsid w:val="004B1647"/>
    <w:rsid w:val="004B19F7"/>
    <w:rsid w:val="004B1B78"/>
    <w:rsid w:val="004B1F2E"/>
    <w:rsid w:val="004B2780"/>
    <w:rsid w:val="004B2F8D"/>
    <w:rsid w:val="004B35AA"/>
    <w:rsid w:val="004B3828"/>
    <w:rsid w:val="004B3990"/>
    <w:rsid w:val="004B429B"/>
    <w:rsid w:val="004B4B9A"/>
    <w:rsid w:val="004B5875"/>
    <w:rsid w:val="004B61BE"/>
    <w:rsid w:val="004B6F25"/>
    <w:rsid w:val="004B7EA9"/>
    <w:rsid w:val="004C08E4"/>
    <w:rsid w:val="004C0B67"/>
    <w:rsid w:val="004C0C1E"/>
    <w:rsid w:val="004C10F8"/>
    <w:rsid w:val="004C118D"/>
    <w:rsid w:val="004C19B4"/>
    <w:rsid w:val="004C2673"/>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1812"/>
    <w:rsid w:val="004D1C20"/>
    <w:rsid w:val="004D2114"/>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9E0"/>
    <w:rsid w:val="004E2345"/>
    <w:rsid w:val="004E2858"/>
    <w:rsid w:val="004E2A8C"/>
    <w:rsid w:val="004E2E7C"/>
    <w:rsid w:val="004E3CD6"/>
    <w:rsid w:val="004E3F33"/>
    <w:rsid w:val="004E436E"/>
    <w:rsid w:val="004E461D"/>
    <w:rsid w:val="004E4851"/>
    <w:rsid w:val="004E495F"/>
    <w:rsid w:val="004E4E18"/>
    <w:rsid w:val="004E5529"/>
    <w:rsid w:val="004E583C"/>
    <w:rsid w:val="004E59A5"/>
    <w:rsid w:val="004E59EE"/>
    <w:rsid w:val="004E6508"/>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545B"/>
    <w:rsid w:val="004F5470"/>
    <w:rsid w:val="004F5B09"/>
    <w:rsid w:val="004F68EA"/>
    <w:rsid w:val="004F75A5"/>
    <w:rsid w:val="004F789B"/>
    <w:rsid w:val="004F7F2A"/>
    <w:rsid w:val="00500090"/>
    <w:rsid w:val="0050062D"/>
    <w:rsid w:val="00500749"/>
    <w:rsid w:val="005007A3"/>
    <w:rsid w:val="00501997"/>
    <w:rsid w:val="00502B80"/>
    <w:rsid w:val="00503112"/>
    <w:rsid w:val="00504410"/>
    <w:rsid w:val="005046DE"/>
    <w:rsid w:val="00504A75"/>
    <w:rsid w:val="0050537F"/>
    <w:rsid w:val="00505AE9"/>
    <w:rsid w:val="005065F1"/>
    <w:rsid w:val="00506F88"/>
    <w:rsid w:val="00507892"/>
    <w:rsid w:val="005078B6"/>
    <w:rsid w:val="005079D5"/>
    <w:rsid w:val="00507F8E"/>
    <w:rsid w:val="00510002"/>
    <w:rsid w:val="00510831"/>
    <w:rsid w:val="00511A96"/>
    <w:rsid w:val="00511AE3"/>
    <w:rsid w:val="00511B92"/>
    <w:rsid w:val="00512A7D"/>
    <w:rsid w:val="00512B2D"/>
    <w:rsid w:val="00513796"/>
    <w:rsid w:val="00513B7E"/>
    <w:rsid w:val="005140CE"/>
    <w:rsid w:val="005143C1"/>
    <w:rsid w:val="00514AD0"/>
    <w:rsid w:val="00514C8B"/>
    <w:rsid w:val="00515A65"/>
    <w:rsid w:val="00516963"/>
    <w:rsid w:val="00516E42"/>
    <w:rsid w:val="00517174"/>
    <w:rsid w:val="005208E3"/>
    <w:rsid w:val="005212B3"/>
    <w:rsid w:val="00522616"/>
    <w:rsid w:val="00522C00"/>
    <w:rsid w:val="00522CBC"/>
    <w:rsid w:val="00522EB1"/>
    <w:rsid w:val="005236BD"/>
    <w:rsid w:val="00523797"/>
    <w:rsid w:val="00523C18"/>
    <w:rsid w:val="00523DB2"/>
    <w:rsid w:val="00523E3B"/>
    <w:rsid w:val="00524523"/>
    <w:rsid w:val="00524A42"/>
    <w:rsid w:val="00525CD9"/>
    <w:rsid w:val="00525FA6"/>
    <w:rsid w:val="0052658E"/>
    <w:rsid w:val="00527851"/>
    <w:rsid w:val="005279FE"/>
    <w:rsid w:val="00530339"/>
    <w:rsid w:val="00530545"/>
    <w:rsid w:val="005307F6"/>
    <w:rsid w:val="00530BFB"/>
    <w:rsid w:val="00531FAE"/>
    <w:rsid w:val="00532107"/>
    <w:rsid w:val="00532381"/>
    <w:rsid w:val="005325B1"/>
    <w:rsid w:val="00533637"/>
    <w:rsid w:val="00534223"/>
    <w:rsid w:val="00534C73"/>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0DC7"/>
    <w:rsid w:val="00551662"/>
    <w:rsid w:val="00551817"/>
    <w:rsid w:val="00551901"/>
    <w:rsid w:val="00551E33"/>
    <w:rsid w:val="005521FF"/>
    <w:rsid w:val="0055272F"/>
    <w:rsid w:val="00553469"/>
    <w:rsid w:val="00553D2C"/>
    <w:rsid w:val="00553E0A"/>
    <w:rsid w:val="00554010"/>
    <w:rsid w:val="00556102"/>
    <w:rsid w:val="00556C53"/>
    <w:rsid w:val="0055760F"/>
    <w:rsid w:val="00557733"/>
    <w:rsid w:val="00561FE6"/>
    <w:rsid w:val="00562576"/>
    <w:rsid w:val="005626CB"/>
    <w:rsid w:val="00562A42"/>
    <w:rsid w:val="00562E33"/>
    <w:rsid w:val="0056410A"/>
    <w:rsid w:val="0056468E"/>
    <w:rsid w:val="00564A2C"/>
    <w:rsid w:val="0056524C"/>
    <w:rsid w:val="005652E6"/>
    <w:rsid w:val="00566134"/>
    <w:rsid w:val="00566159"/>
    <w:rsid w:val="0056616D"/>
    <w:rsid w:val="00566A43"/>
    <w:rsid w:val="0056791E"/>
    <w:rsid w:val="00567BDF"/>
    <w:rsid w:val="00570699"/>
    <w:rsid w:val="00570BD0"/>
    <w:rsid w:val="00570BEE"/>
    <w:rsid w:val="00570CBA"/>
    <w:rsid w:val="00570CF4"/>
    <w:rsid w:val="00570D04"/>
    <w:rsid w:val="0057110E"/>
    <w:rsid w:val="0057153C"/>
    <w:rsid w:val="00571A79"/>
    <w:rsid w:val="00571CB4"/>
    <w:rsid w:val="00571F24"/>
    <w:rsid w:val="00572715"/>
    <w:rsid w:val="00572F40"/>
    <w:rsid w:val="005730AA"/>
    <w:rsid w:val="00573427"/>
    <w:rsid w:val="0057395B"/>
    <w:rsid w:val="00574144"/>
    <w:rsid w:val="005745FB"/>
    <w:rsid w:val="005749E1"/>
    <w:rsid w:val="00574B15"/>
    <w:rsid w:val="00574C1F"/>
    <w:rsid w:val="00575467"/>
    <w:rsid w:val="00576283"/>
    <w:rsid w:val="00576475"/>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EC1"/>
    <w:rsid w:val="00585F85"/>
    <w:rsid w:val="0058670F"/>
    <w:rsid w:val="00586943"/>
    <w:rsid w:val="00586C89"/>
    <w:rsid w:val="00586F88"/>
    <w:rsid w:val="00587228"/>
    <w:rsid w:val="00587AF4"/>
    <w:rsid w:val="005902C5"/>
    <w:rsid w:val="00590501"/>
    <w:rsid w:val="00590961"/>
    <w:rsid w:val="00590A2C"/>
    <w:rsid w:val="00590B9E"/>
    <w:rsid w:val="0059159E"/>
    <w:rsid w:val="0059185C"/>
    <w:rsid w:val="00591882"/>
    <w:rsid w:val="005920BC"/>
    <w:rsid w:val="005920F3"/>
    <w:rsid w:val="005932E9"/>
    <w:rsid w:val="00593899"/>
    <w:rsid w:val="00593CF8"/>
    <w:rsid w:val="005941AE"/>
    <w:rsid w:val="0059462E"/>
    <w:rsid w:val="005951B3"/>
    <w:rsid w:val="005958F6"/>
    <w:rsid w:val="00595C0A"/>
    <w:rsid w:val="00595FAB"/>
    <w:rsid w:val="00596346"/>
    <w:rsid w:val="0059679E"/>
    <w:rsid w:val="00596DB6"/>
    <w:rsid w:val="00597D07"/>
    <w:rsid w:val="005A0031"/>
    <w:rsid w:val="005A00CD"/>
    <w:rsid w:val="005A046E"/>
    <w:rsid w:val="005A0753"/>
    <w:rsid w:val="005A09EC"/>
    <w:rsid w:val="005A19DF"/>
    <w:rsid w:val="005A2238"/>
    <w:rsid w:val="005A3033"/>
    <w:rsid w:val="005A3194"/>
    <w:rsid w:val="005A36D8"/>
    <w:rsid w:val="005A4864"/>
    <w:rsid w:val="005A49DB"/>
    <w:rsid w:val="005A4A73"/>
    <w:rsid w:val="005A4A87"/>
    <w:rsid w:val="005A5169"/>
    <w:rsid w:val="005A6BE1"/>
    <w:rsid w:val="005A707B"/>
    <w:rsid w:val="005A7218"/>
    <w:rsid w:val="005A7317"/>
    <w:rsid w:val="005A7B47"/>
    <w:rsid w:val="005B004B"/>
    <w:rsid w:val="005B070B"/>
    <w:rsid w:val="005B0A3E"/>
    <w:rsid w:val="005B1122"/>
    <w:rsid w:val="005B2F34"/>
    <w:rsid w:val="005B2F75"/>
    <w:rsid w:val="005B309A"/>
    <w:rsid w:val="005B38F1"/>
    <w:rsid w:val="005B39A7"/>
    <w:rsid w:val="005B4EB4"/>
    <w:rsid w:val="005B5515"/>
    <w:rsid w:val="005B5632"/>
    <w:rsid w:val="005B6CC1"/>
    <w:rsid w:val="005B72EA"/>
    <w:rsid w:val="005B73BA"/>
    <w:rsid w:val="005B76B0"/>
    <w:rsid w:val="005B7A92"/>
    <w:rsid w:val="005B7D61"/>
    <w:rsid w:val="005C0C0B"/>
    <w:rsid w:val="005C0DC7"/>
    <w:rsid w:val="005C1196"/>
    <w:rsid w:val="005C13E5"/>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4ECA"/>
    <w:rsid w:val="005D53B4"/>
    <w:rsid w:val="005D68DF"/>
    <w:rsid w:val="005D6975"/>
    <w:rsid w:val="005D6F69"/>
    <w:rsid w:val="005D728A"/>
    <w:rsid w:val="005D74DB"/>
    <w:rsid w:val="005E0554"/>
    <w:rsid w:val="005E1B47"/>
    <w:rsid w:val="005E2716"/>
    <w:rsid w:val="005E2F04"/>
    <w:rsid w:val="005E3440"/>
    <w:rsid w:val="005E4562"/>
    <w:rsid w:val="005E49C4"/>
    <w:rsid w:val="005E5C17"/>
    <w:rsid w:val="005E652B"/>
    <w:rsid w:val="005E6B2C"/>
    <w:rsid w:val="005E72F5"/>
    <w:rsid w:val="005E795F"/>
    <w:rsid w:val="005F0594"/>
    <w:rsid w:val="005F0903"/>
    <w:rsid w:val="005F165A"/>
    <w:rsid w:val="005F1887"/>
    <w:rsid w:val="005F1C45"/>
    <w:rsid w:val="005F1D40"/>
    <w:rsid w:val="005F1E1A"/>
    <w:rsid w:val="005F251F"/>
    <w:rsid w:val="005F2A90"/>
    <w:rsid w:val="005F32AE"/>
    <w:rsid w:val="005F3353"/>
    <w:rsid w:val="005F3632"/>
    <w:rsid w:val="005F401E"/>
    <w:rsid w:val="005F49FD"/>
    <w:rsid w:val="005F5BB2"/>
    <w:rsid w:val="005F6443"/>
    <w:rsid w:val="005F67E9"/>
    <w:rsid w:val="005F6C5E"/>
    <w:rsid w:val="005F6C73"/>
    <w:rsid w:val="005F722C"/>
    <w:rsid w:val="005F731A"/>
    <w:rsid w:val="005F7CE3"/>
    <w:rsid w:val="005F7CEC"/>
    <w:rsid w:val="00601380"/>
    <w:rsid w:val="00601C28"/>
    <w:rsid w:val="006022ED"/>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D9"/>
    <w:rsid w:val="006145EF"/>
    <w:rsid w:val="006156B8"/>
    <w:rsid w:val="00615757"/>
    <w:rsid w:val="006164A8"/>
    <w:rsid w:val="00616A6B"/>
    <w:rsid w:val="006173F1"/>
    <w:rsid w:val="00620084"/>
    <w:rsid w:val="00620286"/>
    <w:rsid w:val="00620320"/>
    <w:rsid w:val="00620382"/>
    <w:rsid w:val="00620768"/>
    <w:rsid w:val="00620857"/>
    <w:rsid w:val="0062213E"/>
    <w:rsid w:val="0062228F"/>
    <w:rsid w:val="0062270E"/>
    <w:rsid w:val="006227F3"/>
    <w:rsid w:val="00622A41"/>
    <w:rsid w:val="00622A51"/>
    <w:rsid w:val="00622DC1"/>
    <w:rsid w:val="0062316E"/>
    <w:rsid w:val="006231A5"/>
    <w:rsid w:val="00623394"/>
    <w:rsid w:val="00624559"/>
    <w:rsid w:val="00624861"/>
    <w:rsid w:val="00624C7F"/>
    <w:rsid w:val="006250F4"/>
    <w:rsid w:val="006251A9"/>
    <w:rsid w:val="0062585B"/>
    <w:rsid w:val="00626046"/>
    <w:rsid w:val="00626816"/>
    <w:rsid w:val="006269AD"/>
    <w:rsid w:val="00626EEF"/>
    <w:rsid w:val="006270FF"/>
    <w:rsid w:val="00627676"/>
    <w:rsid w:val="00627F19"/>
    <w:rsid w:val="00627F25"/>
    <w:rsid w:val="006308E9"/>
    <w:rsid w:val="0063120E"/>
    <w:rsid w:val="00631F67"/>
    <w:rsid w:val="00632A84"/>
    <w:rsid w:val="00632DD4"/>
    <w:rsid w:val="00632EB8"/>
    <w:rsid w:val="00633274"/>
    <w:rsid w:val="00633BDD"/>
    <w:rsid w:val="006347A4"/>
    <w:rsid w:val="00634A6D"/>
    <w:rsid w:val="00634CAA"/>
    <w:rsid w:val="00635D23"/>
    <w:rsid w:val="00636E65"/>
    <w:rsid w:val="00637CD4"/>
    <w:rsid w:val="00637EE1"/>
    <w:rsid w:val="0064007E"/>
    <w:rsid w:val="006401B3"/>
    <w:rsid w:val="00641B98"/>
    <w:rsid w:val="00641CF4"/>
    <w:rsid w:val="00641DA9"/>
    <w:rsid w:val="00641DE9"/>
    <w:rsid w:val="00641F01"/>
    <w:rsid w:val="0064251A"/>
    <w:rsid w:val="00642529"/>
    <w:rsid w:val="00642600"/>
    <w:rsid w:val="0064269E"/>
    <w:rsid w:val="0064325B"/>
    <w:rsid w:val="006435A3"/>
    <w:rsid w:val="0064367E"/>
    <w:rsid w:val="006451DA"/>
    <w:rsid w:val="006452C4"/>
    <w:rsid w:val="00645824"/>
    <w:rsid w:val="00646222"/>
    <w:rsid w:val="006463CF"/>
    <w:rsid w:val="00646DE3"/>
    <w:rsid w:val="00650CF6"/>
    <w:rsid w:val="00650E0E"/>
    <w:rsid w:val="0065224C"/>
    <w:rsid w:val="00653159"/>
    <w:rsid w:val="00653573"/>
    <w:rsid w:val="00653686"/>
    <w:rsid w:val="006537F5"/>
    <w:rsid w:val="00653DEA"/>
    <w:rsid w:val="006551B5"/>
    <w:rsid w:val="00655D0C"/>
    <w:rsid w:val="00656287"/>
    <w:rsid w:val="00656480"/>
    <w:rsid w:val="00656F6F"/>
    <w:rsid w:val="00657169"/>
    <w:rsid w:val="006577B8"/>
    <w:rsid w:val="006578B4"/>
    <w:rsid w:val="006579A5"/>
    <w:rsid w:val="00660089"/>
    <w:rsid w:val="006610FC"/>
    <w:rsid w:val="00661200"/>
    <w:rsid w:val="0066138C"/>
    <w:rsid w:val="0066142F"/>
    <w:rsid w:val="006614F6"/>
    <w:rsid w:val="00661669"/>
    <w:rsid w:val="00662453"/>
    <w:rsid w:val="0066261F"/>
    <w:rsid w:val="006629E9"/>
    <w:rsid w:val="006631B7"/>
    <w:rsid w:val="006632E4"/>
    <w:rsid w:val="006641C8"/>
    <w:rsid w:val="00664562"/>
    <w:rsid w:val="0066472D"/>
    <w:rsid w:val="006650ED"/>
    <w:rsid w:val="006654F2"/>
    <w:rsid w:val="006655C3"/>
    <w:rsid w:val="00665ED5"/>
    <w:rsid w:val="006668CF"/>
    <w:rsid w:val="00666B2A"/>
    <w:rsid w:val="00666F0A"/>
    <w:rsid w:val="00667489"/>
    <w:rsid w:val="00667C57"/>
    <w:rsid w:val="0067005A"/>
    <w:rsid w:val="006703F2"/>
    <w:rsid w:val="006704AC"/>
    <w:rsid w:val="006707F5"/>
    <w:rsid w:val="00670A2B"/>
    <w:rsid w:val="00671017"/>
    <w:rsid w:val="006711FE"/>
    <w:rsid w:val="00671A79"/>
    <w:rsid w:val="0067245E"/>
    <w:rsid w:val="00672569"/>
    <w:rsid w:val="0067295E"/>
    <w:rsid w:val="006729AB"/>
    <w:rsid w:val="006745B4"/>
    <w:rsid w:val="0067540E"/>
    <w:rsid w:val="00675607"/>
    <w:rsid w:val="0067615C"/>
    <w:rsid w:val="00676847"/>
    <w:rsid w:val="00676A0A"/>
    <w:rsid w:val="00676A44"/>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7042"/>
    <w:rsid w:val="006875CB"/>
    <w:rsid w:val="006875D6"/>
    <w:rsid w:val="00687DEC"/>
    <w:rsid w:val="00690718"/>
    <w:rsid w:val="00690EE4"/>
    <w:rsid w:val="00691394"/>
    <w:rsid w:val="0069152D"/>
    <w:rsid w:val="00692519"/>
    <w:rsid w:val="006925CE"/>
    <w:rsid w:val="006931B2"/>
    <w:rsid w:val="006931D8"/>
    <w:rsid w:val="00693DC6"/>
    <w:rsid w:val="00693DED"/>
    <w:rsid w:val="0069426F"/>
    <w:rsid w:val="006946B5"/>
    <w:rsid w:val="006946BC"/>
    <w:rsid w:val="00694B31"/>
    <w:rsid w:val="00694F27"/>
    <w:rsid w:val="00695A7F"/>
    <w:rsid w:val="00695DCE"/>
    <w:rsid w:val="00696095"/>
    <w:rsid w:val="00696491"/>
    <w:rsid w:val="00696921"/>
    <w:rsid w:val="00696EB7"/>
    <w:rsid w:val="00696EC1"/>
    <w:rsid w:val="00697171"/>
    <w:rsid w:val="00697654"/>
    <w:rsid w:val="00697A07"/>
    <w:rsid w:val="00697A9B"/>
    <w:rsid w:val="00697B17"/>
    <w:rsid w:val="006A0C26"/>
    <w:rsid w:val="006A0D3B"/>
    <w:rsid w:val="006A2724"/>
    <w:rsid w:val="006A344E"/>
    <w:rsid w:val="006A3702"/>
    <w:rsid w:val="006A3D75"/>
    <w:rsid w:val="006A3DF9"/>
    <w:rsid w:val="006A401F"/>
    <w:rsid w:val="006A4CE9"/>
    <w:rsid w:val="006A53BB"/>
    <w:rsid w:val="006A6500"/>
    <w:rsid w:val="006A73F6"/>
    <w:rsid w:val="006A7B3F"/>
    <w:rsid w:val="006B0F73"/>
    <w:rsid w:val="006B1261"/>
    <w:rsid w:val="006B1328"/>
    <w:rsid w:val="006B1B2C"/>
    <w:rsid w:val="006B1CFF"/>
    <w:rsid w:val="006B2688"/>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491"/>
    <w:rsid w:val="006C5B13"/>
    <w:rsid w:val="006C5FB6"/>
    <w:rsid w:val="006C6129"/>
    <w:rsid w:val="006C63B8"/>
    <w:rsid w:val="006C6860"/>
    <w:rsid w:val="006C71DB"/>
    <w:rsid w:val="006C733E"/>
    <w:rsid w:val="006C7F52"/>
    <w:rsid w:val="006D07A6"/>
    <w:rsid w:val="006D0D49"/>
    <w:rsid w:val="006D224E"/>
    <w:rsid w:val="006D2E9C"/>
    <w:rsid w:val="006D3D70"/>
    <w:rsid w:val="006D4238"/>
    <w:rsid w:val="006D4AE0"/>
    <w:rsid w:val="006D4F72"/>
    <w:rsid w:val="006D57CF"/>
    <w:rsid w:val="006D5B98"/>
    <w:rsid w:val="006D5CC9"/>
    <w:rsid w:val="006D673F"/>
    <w:rsid w:val="006D6A37"/>
    <w:rsid w:val="006D7104"/>
    <w:rsid w:val="006E02D5"/>
    <w:rsid w:val="006E145A"/>
    <w:rsid w:val="006E1660"/>
    <w:rsid w:val="006E16B8"/>
    <w:rsid w:val="006E2AF7"/>
    <w:rsid w:val="006E2B93"/>
    <w:rsid w:val="006E2F7A"/>
    <w:rsid w:val="006E38C0"/>
    <w:rsid w:val="006E418B"/>
    <w:rsid w:val="006E71E9"/>
    <w:rsid w:val="006E7463"/>
    <w:rsid w:val="006E76D9"/>
    <w:rsid w:val="006F093E"/>
    <w:rsid w:val="006F14F9"/>
    <w:rsid w:val="006F19B0"/>
    <w:rsid w:val="006F2916"/>
    <w:rsid w:val="006F2D31"/>
    <w:rsid w:val="006F3725"/>
    <w:rsid w:val="006F4936"/>
    <w:rsid w:val="006F4974"/>
    <w:rsid w:val="006F6CAC"/>
    <w:rsid w:val="00700554"/>
    <w:rsid w:val="00700BEE"/>
    <w:rsid w:val="00700FFA"/>
    <w:rsid w:val="00701071"/>
    <w:rsid w:val="007015BE"/>
    <w:rsid w:val="00701801"/>
    <w:rsid w:val="00701906"/>
    <w:rsid w:val="00701A88"/>
    <w:rsid w:val="00701AE6"/>
    <w:rsid w:val="007027DC"/>
    <w:rsid w:val="00703ACB"/>
    <w:rsid w:val="00703C4B"/>
    <w:rsid w:val="0070405D"/>
    <w:rsid w:val="00705869"/>
    <w:rsid w:val="00705BBA"/>
    <w:rsid w:val="00705D95"/>
    <w:rsid w:val="00706101"/>
    <w:rsid w:val="007064B8"/>
    <w:rsid w:val="00707679"/>
    <w:rsid w:val="00707B84"/>
    <w:rsid w:val="00710073"/>
    <w:rsid w:val="00710300"/>
    <w:rsid w:val="007103CE"/>
    <w:rsid w:val="00710781"/>
    <w:rsid w:val="00710D1E"/>
    <w:rsid w:val="00711340"/>
    <w:rsid w:val="007115B3"/>
    <w:rsid w:val="00711A3E"/>
    <w:rsid w:val="00712330"/>
    <w:rsid w:val="007124F5"/>
    <w:rsid w:val="0071270C"/>
    <w:rsid w:val="0071289F"/>
    <w:rsid w:val="0071371F"/>
    <w:rsid w:val="0071379D"/>
    <w:rsid w:val="00713C22"/>
    <w:rsid w:val="0071438E"/>
    <w:rsid w:val="00714B77"/>
    <w:rsid w:val="00714C4E"/>
    <w:rsid w:val="00715D6A"/>
    <w:rsid w:val="007166C9"/>
    <w:rsid w:val="007177D0"/>
    <w:rsid w:val="007177D8"/>
    <w:rsid w:val="00717D9C"/>
    <w:rsid w:val="00717FEB"/>
    <w:rsid w:val="00720178"/>
    <w:rsid w:val="0072047F"/>
    <w:rsid w:val="007205B9"/>
    <w:rsid w:val="007217D2"/>
    <w:rsid w:val="007217F4"/>
    <w:rsid w:val="00721C96"/>
    <w:rsid w:val="00721FD5"/>
    <w:rsid w:val="007223A9"/>
    <w:rsid w:val="007227B4"/>
    <w:rsid w:val="007228C7"/>
    <w:rsid w:val="00724855"/>
    <w:rsid w:val="00724A57"/>
    <w:rsid w:val="00724B0A"/>
    <w:rsid w:val="007252DB"/>
    <w:rsid w:val="0072568B"/>
    <w:rsid w:val="00725B68"/>
    <w:rsid w:val="00726DAC"/>
    <w:rsid w:val="0072716C"/>
    <w:rsid w:val="0072757A"/>
    <w:rsid w:val="007304B0"/>
    <w:rsid w:val="00731C0C"/>
    <w:rsid w:val="00731C3C"/>
    <w:rsid w:val="0073249E"/>
    <w:rsid w:val="00732F31"/>
    <w:rsid w:val="007334C3"/>
    <w:rsid w:val="00733D76"/>
    <w:rsid w:val="00733ED7"/>
    <w:rsid w:val="00733F81"/>
    <w:rsid w:val="0073441E"/>
    <w:rsid w:val="00734B2A"/>
    <w:rsid w:val="00734E5E"/>
    <w:rsid w:val="007351EE"/>
    <w:rsid w:val="00735419"/>
    <w:rsid w:val="00735A8A"/>
    <w:rsid w:val="00736349"/>
    <w:rsid w:val="00737358"/>
    <w:rsid w:val="00737FBF"/>
    <w:rsid w:val="00740AAA"/>
    <w:rsid w:val="00741A71"/>
    <w:rsid w:val="007423C9"/>
    <w:rsid w:val="00742C5F"/>
    <w:rsid w:val="00743688"/>
    <w:rsid w:val="00743879"/>
    <w:rsid w:val="00744398"/>
    <w:rsid w:val="00744B29"/>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601FC"/>
    <w:rsid w:val="00760457"/>
    <w:rsid w:val="00760531"/>
    <w:rsid w:val="0076157D"/>
    <w:rsid w:val="007618F3"/>
    <w:rsid w:val="00761BE8"/>
    <w:rsid w:val="00761CA3"/>
    <w:rsid w:val="00761F0D"/>
    <w:rsid w:val="00761F40"/>
    <w:rsid w:val="00762039"/>
    <w:rsid w:val="0076498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3539"/>
    <w:rsid w:val="0077384A"/>
    <w:rsid w:val="0077430F"/>
    <w:rsid w:val="00774918"/>
    <w:rsid w:val="00774CC5"/>
    <w:rsid w:val="00775147"/>
    <w:rsid w:val="007753A5"/>
    <w:rsid w:val="007765B6"/>
    <w:rsid w:val="007768B9"/>
    <w:rsid w:val="00776EE3"/>
    <w:rsid w:val="0077725A"/>
    <w:rsid w:val="007777A6"/>
    <w:rsid w:val="007778B6"/>
    <w:rsid w:val="00777E94"/>
    <w:rsid w:val="0078024E"/>
    <w:rsid w:val="00780B8F"/>
    <w:rsid w:val="00781488"/>
    <w:rsid w:val="00781587"/>
    <w:rsid w:val="007827FB"/>
    <w:rsid w:val="007834BE"/>
    <w:rsid w:val="00783AB2"/>
    <w:rsid w:val="00783B82"/>
    <w:rsid w:val="00784368"/>
    <w:rsid w:val="0078470F"/>
    <w:rsid w:val="007849CE"/>
    <w:rsid w:val="00784C3B"/>
    <w:rsid w:val="007850B6"/>
    <w:rsid w:val="0078518F"/>
    <w:rsid w:val="007853AF"/>
    <w:rsid w:val="00785AEF"/>
    <w:rsid w:val="00786A25"/>
    <w:rsid w:val="00790629"/>
    <w:rsid w:val="00791465"/>
    <w:rsid w:val="0079162D"/>
    <w:rsid w:val="00792650"/>
    <w:rsid w:val="00792D32"/>
    <w:rsid w:val="007934D0"/>
    <w:rsid w:val="00793F34"/>
    <w:rsid w:val="007946A1"/>
    <w:rsid w:val="00794AB0"/>
    <w:rsid w:val="00794FE7"/>
    <w:rsid w:val="007951B4"/>
    <w:rsid w:val="007951D2"/>
    <w:rsid w:val="00795542"/>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7BC"/>
    <w:rsid w:val="007A58F5"/>
    <w:rsid w:val="007A5CD7"/>
    <w:rsid w:val="007A5E0C"/>
    <w:rsid w:val="007A6EF8"/>
    <w:rsid w:val="007A771C"/>
    <w:rsid w:val="007A7FAC"/>
    <w:rsid w:val="007B01D0"/>
    <w:rsid w:val="007B29E8"/>
    <w:rsid w:val="007B3748"/>
    <w:rsid w:val="007B40B6"/>
    <w:rsid w:val="007B453F"/>
    <w:rsid w:val="007B4F9C"/>
    <w:rsid w:val="007B5E84"/>
    <w:rsid w:val="007B603E"/>
    <w:rsid w:val="007B696F"/>
    <w:rsid w:val="007B7525"/>
    <w:rsid w:val="007B75B8"/>
    <w:rsid w:val="007B7B0F"/>
    <w:rsid w:val="007B7F16"/>
    <w:rsid w:val="007C06CA"/>
    <w:rsid w:val="007C0893"/>
    <w:rsid w:val="007C099C"/>
    <w:rsid w:val="007C1035"/>
    <w:rsid w:val="007C15CC"/>
    <w:rsid w:val="007C2616"/>
    <w:rsid w:val="007C2634"/>
    <w:rsid w:val="007C264D"/>
    <w:rsid w:val="007C2FDE"/>
    <w:rsid w:val="007C387F"/>
    <w:rsid w:val="007C38A5"/>
    <w:rsid w:val="007C4020"/>
    <w:rsid w:val="007C443C"/>
    <w:rsid w:val="007C47EB"/>
    <w:rsid w:val="007C48DF"/>
    <w:rsid w:val="007C4D33"/>
    <w:rsid w:val="007C4E43"/>
    <w:rsid w:val="007C546E"/>
    <w:rsid w:val="007C547B"/>
    <w:rsid w:val="007C54FE"/>
    <w:rsid w:val="007C550A"/>
    <w:rsid w:val="007C55DF"/>
    <w:rsid w:val="007C60EE"/>
    <w:rsid w:val="007C6521"/>
    <w:rsid w:val="007C6958"/>
    <w:rsid w:val="007C6C2B"/>
    <w:rsid w:val="007C6CB4"/>
    <w:rsid w:val="007C718A"/>
    <w:rsid w:val="007C7490"/>
    <w:rsid w:val="007C79D3"/>
    <w:rsid w:val="007D0E03"/>
    <w:rsid w:val="007D11D4"/>
    <w:rsid w:val="007D24C1"/>
    <w:rsid w:val="007D256A"/>
    <w:rsid w:val="007D2D6A"/>
    <w:rsid w:val="007D2F2F"/>
    <w:rsid w:val="007D37D8"/>
    <w:rsid w:val="007D3E26"/>
    <w:rsid w:val="007D4288"/>
    <w:rsid w:val="007D42BA"/>
    <w:rsid w:val="007D47FC"/>
    <w:rsid w:val="007D4A9B"/>
    <w:rsid w:val="007D4CE6"/>
    <w:rsid w:val="007D5C46"/>
    <w:rsid w:val="007D6170"/>
    <w:rsid w:val="007D639C"/>
    <w:rsid w:val="007D6A09"/>
    <w:rsid w:val="007D6D8A"/>
    <w:rsid w:val="007D703D"/>
    <w:rsid w:val="007D7330"/>
    <w:rsid w:val="007D77D5"/>
    <w:rsid w:val="007D7CB5"/>
    <w:rsid w:val="007E0E88"/>
    <w:rsid w:val="007E1EAA"/>
    <w:rsid w:val="007E252B"/>
    <w:rsid w:val="007E2D5C"/>
    <w:rsid w:val="007E37BA"/>
    <w:rsid w:val="007E37F2"/>
    <w:rsid w:val="007E3F5B"/>
    <w:rsid w:val="007E4EAB"/>
    <w:rsid w:val="007E5793"/>
    <w:rsid w:val="007E5C38"/>
    <w:rsid w:val="007E6664"/>
    <w:rsid w:val="007E698F"/>
    <w:rsid w:val="007E6EBD"/>
    <w:rsid w:val="007E7783"/>
    <w:rsid w:val="007E7C90"/>
    <w:rsid w:val="007E7D76"/>
    <w:rsid w:val="007E7F84"/>
    <w:rsid w:val="007E7FA2"/>
    <w:rsid w:val="007F00AA"/>
    <w:rsid w:val="007F0CAE"/>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1D5A"/>
    <w:rsid w:val="00801E75"/>
    <w:rsid w:val="008030B9"/>
    <w:rsid w:val="0080350B"/>
    <w:rsid w:val="00803627"/>
    <w:rsid w:val="00803E5C"/>
    <w:rsid w:val="0080413C"/>
    <w:rsid w:val="00804BB5"/>
    <w:rsid w:val="008053A4"/>
    <w:rsid w:val="00805682"/>
    <w:rsid w:val="00805C4A"/>
    <w:rsid w:val="00805F3E"/>
    <w:rsid w:val="008064D5"/>
    <w:rsid w:val="0080660F"/>
    <w:rsid w:val="008069E9"/>
    <w:rsid w:val="00806BF5"/>
    <w:rsid w:val="008070DA"/>
    <w:rsid w:val="00807108"/>
    <w:rsid w:val="00810B33"/>
    <w:rsid w:val="00811341"/>
    <w:rsid w:val="008118D1"/>
    <w:rsid w:val="00811F34"/>
    <w:rsid w:val="00812355"/>
    <w:rsid w:val="0081302D"/>
    <w:rsid w:val="00813866"/>
    <w:rsid w:val="00813B13"/>
    <w:rsid w:val="00815765"/>
    <w:rsid w:val="0081689B"/>
    <w:rsid w:val="00816C77"/>
    <w:rsid w:val="0081722E"/>
    <w:rsid w:val="0081770A"/>
    <w:rsid w:val="00820825"/>
    <w:rsid w:val="00820A31"/>
    <w:rsid w:val="00820EFA"/>
    <w:rsid w:val="0082113C"/>
    <w:rsid w:val="00821713"/>
    <w:rsid w:val="008227BF"/>
    <w:rsid w:val="008229FE"/>
    <w:rsid w:val="00823EA7"/>
    <w:rsid w:val="0082492D"/>
    <w:rsid w:val="00824D95"/>
    <w:rsid w:val="00825AC1"/>
    <w:rsid w:val="00826DB9"/>
    <w:rsid w:val="00827450"/>
    <w:rsid w:val="00827D10"/>
    <w:rsid w:val="00830361"/>
    <w:rsid w:val="0083056C"/>
    <w:rsid w:val="0083137B"/>
    <w:rsid w:val="00831E8A"/>
    <w:rsid w:val="00833225"/>
    <w:rsid w:val="008333EC"/>
    <w:rsid w:val="00833532"/>
    <w:rsid w:val="00833643"/>
    <w:rsid w:val="00834C85"/>
    <w:rsid w:val="00835E6B"/>
    <w:rsid w:val="00836848"/>
    <w:rsid w:val="0083742C"/>
    <w:rsid w:val="00837502"/>
    <w:rsid w:val="00840F90"/>
    <w:rsid w:val="00841017"/>
    <w:rsid w:val="0084123C"/>
    <w:rsid w:val="00841409"/>
    <w:rsid w:val="00841639"/>
    <w:rsid w:val="00842C4E"/>
    <w:rsid w:val="00844132"/>
    <w:rsid w:val="0084432D"/>
    <w:rsid w:val="00844837"/>
    <w:rsid w:val="00844F5E"/>
    <w:rsid w:val="008451CE"/>
    <w:rsid w:val="00846F29"/>
    <w:rsid w:val="00847391"/>
    <w:rsid w:val="00847ABE"/>
    <w:rsid w:val="00850738"/>
    <w:rsid w:val="00851B51"/>
    <w:rsid w:val="00851DFB"/>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1350"/>
    <w:rsid w:val="00861438"/>
    <w:rsid w:val="00862596"/>
    <w:rsid w:val="0086377C"/>
    <w:rsid w:val="0086381C"/>
    <w:rsid w:val="008642C8"/>
    <w:rsid w:val="00865023"/>
    <w:rsid w:val="0086538E"/>
    <w:rsid w:val="0086595E"/>
    <w:rsid w:val="00865CB8"/>
    <w:rsid w:val="0086631B"/>
    <w:rsid w:val="008669DB"/>
    <w:rsid w:val="008700A3"/>
    <w:rsid w:val="0087071B"/>
    <w:rsid w:val="00870F96"/>
    <w:rsid w:val="00870FF2"/>
    <w:rsid w:val="00871FEC"/>
    <w:rsid w:val="008723E2"/>
    <w:rsid w:val="00872CF9"/>
    <w:rsid w:val="00873408"/>
    <w:rsid w:val="00873D5F"/>
    <w:rsid w:val="00874115"/>
    <w:rsid w:val="008743F5"/>
    <w:rsid w:val="008744BF"/>
    <w:rsid w:val="00874E6F"/>
    <w:rsid w:val="00875FEB"/>
    <w:rsid w:val="00876696"/>
    <w:rsid w:val="008768B5"/>
    <w:rsid w:val="0087691F"/>
    <w:rsid w:val="00876A69"/>
    <w:rsid w:val="008807AE"/>
    <w:rsid w:val="008816F2"/>
    <w:rsid w:val="00882292"/>
    <w:rsid w:val="008828BD"/>
    <w:rsid w:val="0088303A"/>
    <w:rsid w:val="0088305A"/>
    <w:rsid w:val="008836D2"/>
    <w:rsid w:val="00883778"/>
    <w:rsid w:val="008837DB"/>
    <w:rsid w:val="0088480B"/>
    <w:rsid w:val="00884A4F"/>
    <w:rsid w:val="00884C57"/>
    <w:rsid w:val="0088597A"/>
    <w:rsid w:val="00885B91"/>
    <w:rsid w:val="0088614D"/>
    <w:rsid w:val="00886702"/>
    <w:rsid w:val="00886CF7"/>
    <w:rsid w:val="00886D47"/>
    <w:rsid w:val="00887053"/>
    <w:rsid w:val="0088752C"/>
    <w:rsid w:val="00890A91"/>
    <w:rsid w:val="00891AD8"/>
    <w:rsid w:val="00892186"/>
    <w:rsid w:val="008921EB"/>
    <w:rsid w:val="00892629"/>
    <w:rsid w:val="00892B68"/>
    <w:rsid w:val="00892CCB"/>
    <w:rsid w:val="00893521"/>
    <w:rsid w:val="00893A4E"/>
    <w:rsid w:val="008945AC"/>
    <w:rsid w:val="00894C7E"/>
    <w:rsid w:val="00894CDD"/>
    <w:rsid w:val="00894DA5"/>
    <w:rsid w:val="008953F0"/>
    <w:rsid w:val="008959EC"/>
    <w:rsid w:val="00895A38"/>
    <w:rsid w:val="008962A0"/>
    <w:rsid w:val="00896B2E"/>
    <w:rsid w:val="00896E1E"/>
    <w:rsid w:val="00896E65"/>
    <w:rsid w:val="008A03C1"/>
    <w:rsid w:val="008A0D85"/>
    <w:rsid w:val="008A1729"/>
    <w:rsid w:val="008A175E"/>
    <w:rsid w:val="008A20FE"/>
    <w:rsid w:val="008A21BB"/>
    <w:rsid w:val="008A24C2"/>
    <w:rsid w:val="008A2A7E"/>
    <w:rsid w:val="008A4063"/>
    <w:rsid w:val="008A444F"/>
    <w:rsid w:val="008A4793"/>
    <w:rsid w:val="008A56BD"/>
    <w:rsid w:val="008A65EF"/>
    <w:rsid w:val="008A6945"/>
    <w:rsid w:val="008A6FA0"/>
    <w:rsid w:val="008A74EB"/>
    <w:rsid w:val="008A7EF8"/>
    <w:rsid w:val="008B0D81"/>
    <w:rsid w:val="008B1371"/>
    <w:rsid w:val="008B16FD"/>
    <w:rsid w:val="008B178D"/>
    <w:rsid w:val="008B2604"/>
    <w:rsid w:val="008B291A"/>
    <w:rsid w:val="008B357E"/>
    <w:rsid w:val="008B3E1E"/>
    <w:rsid w:val="008B3ED9"/>
    <w:rsid w:val="008B3F5E"/>
    <w:rsid w:val="008B3FD4"/>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685"/>
    <w:rsid w:val="008C2A6A"/>
    <w:rsid w:val="008C3190"/>
    <w:rsid w:val="008C329A"/>
    <w:rsid w:val="008C3A3D"/>
    <w:rsid w:val="008C3BF5"/>
    <w:rsid w:val="008C42BB"/>
    <w:rsid w:val="008C436C"/>
    <w:rsid w:val="008C4867"/>
    <w:rsid w:val="008C495D"/>
    <w:rsid w:val="008C55D7"/>
    <w:rsid w:val="008C6419"/>
    <w:rsid w:val="008C6764"/>
    <w:rsid w:val="008C67F0"/>
    <w:rsid w:val="008C69E5"/>
    <w:rsid w:val="008C6F09"/>
    <w:rsid w:val="008C7A84"/>
    <w:rsid w:val="008D004D"/>
    <w:rsid w:val="008D0465"/>
    <w:rsid w:val="008D12A1"/>
    <w:rsid w:val="008D14E8"/>
    <w:rsid w:val="008D188D"/>
    <w:rsid w:val="008D29C0"/>
    <w:rsid w:val="008D5521"/>
    <w:rsid w:val="008D5A2A"/>
    <w:rsid w:val="008D5DF5"/>
    <w:rsid w:val="008D6661"/>
    <w:rsid w:val="008D7728"/>
    <w:rsid w:val="008D77AD"/>
    <w:rsid w:val="008D7DE9"/>
    <w:rsid w:val="008E05D7"/>
    <w:rsid w:val="008E1670"/>
    <w:rsid w:val="008E1747"/>
    <w:rsid w:val="008E2AAC"/>
    <w:rsid w:val="008E34C9"/>
    <w:rsid w:val="008E3CF7"/>
    <w:rsid w:val="008E4AB3"/>
    <w:rsid w:val="008E5601"/>
    <w:rsid w:val="008E5DB7"/>
    <w:rsid w:val="008E5EDD"/>
    <w:rsid w:val="008E611A"/>
    <w:rsid w:val="008E6804"/>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DA0"/>
    <w:rsid w:val="008F74FC"/>
    <w:rsid w:val="008F751D"/>
    <w:rsid w:val="008F7E31"/>
    <w:rsid w:val="00900418"/>
    <w:rsid w:val="00900640"/>
    <w:rsid w:val="009006C8"/>
    <w:rsid w:val="009009EB"/>
    <w:rsid w:val="00901F47"/>
    <w:rsid w:val="0090252F"/>
    <w:rsid w:val="00902969"/>
    <w:rsid w:val="00902FB6"/>
    <w:rsid w:val="009031EC"/>
    <w:rsid w:val="00903909"/>
    <w:rsid w:val="0090438E"/>
    <w:rsid w:val="00904793"/>
    <w:rsid w:val="009049CA"/>
    <w:rsid w:val="00904ED6"/>
    <w:rsid w:val="009055C7"/>
    <w:rsid w:val="00905A2B"/>
    <w:rsid w:val="00905C7E"/>
    <w:rsid w:val="00906386"/>
    <w:rsid w:val="00906AE0"/>
    <w:rsid w:val="00906E52"/>
    <w:rsid w:val="00907108"/>
    <w:rsid w:val="00907280"/>
    <w:rsid w:val="009072B5"/>
    <w:rsid w:val="009075D0"/>
    <w:rsid w:val="00907C8C"/>
    <w:rsid w:val="009101EF"/>
    <w:rsid w:val="009102F2"/>
    <w:rsid w:val="00910CB2"/>
    <w:rsid w:val="00910E39"/>
    <w:rsid w:val="00910E8A"/>
    <w:rsid w:val="0091154E"/>
    <w:rsid w:val="00911910"/>
    <w:rsid w:val="0091285E"/>
    <w:rsid w:val="00912F49"/>
    <w:rsid w:val="00913706"/>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ACE"/>
    <w:rsid w:val="00923D11"/>
    <w:rsid w:val="00923DB2"/>
    <w:rsid w:val="00923F12"/>
    <w:rsid w:val="00924D2B"/>
    <w:rsid w:val="00925F4F"/>
    <w:rsid w:val="009264FA"/>
    <w:rsid w:val="009270FB"/>
    <w:rsid w:val="00930583"/>
    <w:rsid w:val="009310C3"/>
    <w:rsid w:val="00931423"/>
    <w:rsid w:val="00933771"/>
    <w:rsid w:val="00933ACF"/>
    <w:rsid w:val="009348E6"/>
    <w:rsid w:val="00934A9F"/>
    <w:rsid w:val="00934C16"/>
    <w:rsid w:val="00934F54"/>
    <w:rsid w:val="00935197"/>
    <w:rsid w:val="009355E0"/>
    <w:rsid w:val="00935865"/>
    <w:rsid w:val="00937C17"/>
    <w:rsid w:val="0094023B"/>
    <w:rsid w:val="009402F2"/>
    <w:rsid w:val="00940342"/>
    <w:rsid w:val="00941238"/>
    <w:rsid w:val="009415AA"/>
    <w:rsid w:val="00942AF8"/>
    <w:rsid w:val="00942EB6"/>
    <w:rsid w:val="00943525"/>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2C8"/>
    <w:rsid w:val="00962135"/>
    <w:rsid w:val="009627CF"/>
    <w:rsid w:val="00963323"/>
    <w:rsid w:val="0096428C"/>
    <w:rsid w:val="00964839"/>
    <w:rsid w:val="00964F01"/>
    <w:rsid w:val="009650D5"/>
    <w:rsid w:val="009662F6"/>
    <w:rsid w:val="00966FA8"/>
    <w:rsid w:val="00967134"/>
    <w:rsid w:val="009674D0"/>
    <w:rsid w:val="00967D8E"/>
    <w:rsid w:val="0097096B"/>
    <w:rsid w:val="00970D41"/>
    <w:rsid w:val="009717A5"/>
    <w:rsid w:val="00972374"/>
    <w:rsid w:val="009725B8"/>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3E1"/>
    <w:rsid w:val="009847C7"/>
    <w:rsid w:val="00984DBE"/>
    <w:rsid w:val="009855D7"/>
    <w:rsid w:val="009858BD"/>
    <w:rsid w:val="00985990"/>
    <w:rsid w:val="009860C3"/>
    <w:rsid w:val="0098640F"/>
    <w:rsid w:val="009867CF"/>
    <w:rsid w:val="00986A2B"/>
    <w:rsid w:val="00986C01"/>
    <w:rsid w:val="00987CD6"/>
    <w:rsid w:val="00987FC9"/>
    <w:rsid w:val="009900D8"/>
    <w:rsid w:val="009902C4"/>
    <w:rsid w:val="0099058E"/>
    <w:rsid w:val="00990903"/>
    <w:rsid w:val="00990C28"/>
    <w:rsid w:val="00991382"/>
    <w:rsid w:val="009914AB"/>
    <w:rsid w:val="0099175E"/>
    <w:rsid w:val="00991DA4"/>
    <w:rsid w:val="00992B09"/>
    <w:rsid w:val="0099308E"/>
    <w:rsid w:val="00993ABF"/>
    <w:rsid w:val="009943EE"/>
    <w:rsid w:val="00995041"/>
    <w:rsid w:val="00995276"/>
    <w:rsid w:val="00995411"/>
    <w:rsid w:val="009954FB"/>
    <w:rsid w:val="009958EF"/>
    <w:rsid w:val="00995B86"/>
    <w:rsid w:val="00995BD4"/>
    <w:rsid w:val="00995FC2"/>
    <w:rsid w:val="00996418"/>
    <w:rsid w:val="00996448"/>
    <w:rsid w:val="00996A13"/>
    <w:rsid w:val="00997B98"/>
    <w:rsid w:val="009A036C"/>
    <w:rsid w:val="009A036D"/>
    <w:rsid w:val="009A08A5"/>
    <w:rsid w:val="009A1344"/>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61F"/>
    <w:rsid w:val="009B1C89"/>
    <w:rsid w:val="009B27CB"/>
    <w:rsid w:val="009B2E8F"/>
    <w:rsid w:val="009B50DA"/>
    <w:rsid w:val="009B590C"/>
    <w:rsid w:val="009B5943"/>
    <w:rsid w:val="009B643B"/>
    <w:rsid w:val="009B65ED"/>
    <w:rsid w:val="009B68F1"/>
    <w:rsid w:val="009B6BC9"/>
    <w:rsid w:val="009B76C6"/>
    <w:rsid w:val="009B76F0"/>
    <w:rsid w:val="009C016D"/>
    <w:rsid w:val="009C0300"/>
    <w:rsid w:val="009C0A27"/>
    <w:rsid w:val="009C0C29"/>
    <w:rsid w:val="009C176A"/>
    <w:rsid w:val="009C1973"/>
    <w:rsid w:val="009C2287"/>
    <w:rsid w:val="009C2389"/>
    <w:rsid w:val="009C28C7"/>
    <w:rsid w:val="009C29BB"/>
    <w:rsid w:val="009C2B42"/>
    <w:rsid w:val="009C2D43"/>
    <w:rsid w:val="009C4537"/>
    <w:rsid w:val="009C4B28"/>
    <w:rsid w:val="009C4E09"/>
    <w:rsid w:val="009C5488"/>
    <w:rsid w:val="009C60CE"/>
    <w:rsid w:val="009C6AAE"/>
    <w:rsid w:val="009C74D5"/>
    <w:rsid w:val="009C7B04"/>
    <w:rsid w:val="009D08D8"/>
    <w:rsid w:val="009D1727"/>
    <w:rsid w:val="009D2491"/>
    <w:rsid w:val="009D2610"/>
    <w:rsid w:val="009D2AE5"/>
    <w:rsid w:val="009D2C75"/>
    <w:rsid w:val="009D2CA0"/>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3AA"/>
    <w:rsid w:val="009F15D8"/>
    <w:rsid w:val="009F18DE"/>
    <w:rsid w:val="009F1CAA"/>
    <w:rsid w:val="009F2BD4"/>
    <w:rsid w:val="009F2F86"/>
    <w:rsid w:val="009F3293"/>
    <w:rsid w:val="009F3480"/>
    <w:rsid w:val="009F3CF6"/>
    <w:rsid w:val="009F5946"/>
    <w:rsid w:val="009F5B94"/>
    <w:rsid w:val="009F5DB6"/>
    <w:rsid w:val="009F6015"/>
    <w:rsid w:val="009F7A6E"/>
    <w:rsid w:val="009F7B8C"/>
    <w:rsid w:val="009F7E49"/>
    <w:rsid w:val="00A00D33"/>
    <w:rsid w:val="00A00D70"/>
    <w:rsid w:val="00A016D2"/>
    <w:rsid w:val="00A02130"/>
    <w:rsid w:val="00A021FF"/>
    <w:rsid w:val="00A0340E"/>
    <w:rsid w:val="00A03532"/>
    <w:rsid w:val="00A03AD6"/>
    <w:rsid w:val="00A03D28"/>
    <w:rsid w:val="00A03E27"/>
    <w:rsid w:val="00A04B1E"/>
    <w:rsid w:val="00A0521C"/>
    <w:rsid w:val="00A0533C"/>
    <w:rsid w:val="00A058BC"/>
    <w:rsid w:val="00A05A96"/>
    <w:rsid w:val="00A062E1"/>
    <w:rsid w:val="00A063F8"/>
    <w:rsid w:val="00A072A6"/>
    <w:rsid w:val="00A10812"/>
    <w:rsid w:val="00A11393"/>
    <w:rsid w:val="00A123AA"/>
    <w:rsid w:val="00A12567"/>
    <w:rsid w:val="00A126FA"/>
    <w:rsid w:val="00A137D3"/>
    <w:rsid w:val="00A13C60"/>
    <w:rsid w:val="00A15538"/>
    <w:rsid w:val="00A1554F"/>
    <w:rsid w:val="00A15B20"/>
    <w:rsid w:val="00A15E6E"/>
    <w:rsid w:val="00A16E8F"/>
    <w:rsid w:val="00A1701D"/>
    <w:rsid w:val="00A20507"/>
    <w:rsid w:val="00A20BD7"/>
    <w:rsid w:val="00A21157"/>
    <w:rsid w:val="00A217DE"/>
    <w:rsid w:val="00A229B1"/>
    <w:rsid w:val="00A22DDE"/>
    <w:rsid w:val="00A22E32"/>
    <w:rsid w:val="00A23366"/>
    <w:rsid w:val="00A240EB"/>
    <w:rsid w:val="00A24593"/>
    <w:rsid w:val="00A249A6"/>
    <w:rsid w:val="00A24E3A"/>
    <w:rsid w:val="00A24E57"/>
    <w:rsid w:val="00A252E0"/>
    <w:rsid w:val="00A25A85"/>
    <w:rsid w:val="00A25DC2"/>
    <w:rsid w:val="00A2659D"/>
    <w:rsid w:val="00A30059"/>
    <w:rsid w:val="00A30716"/>
    <w:rsid w:val="00A3099D"/>
    <w:rsid w:val="00A313CF"/>
    <w:rsid w:val="00A3196E"/>
    <w:rsid w:val="00A32423"/>
    <w:rsid w:val="00A32C6F"/>
    <w:rsid w:val="00A336AB"/>
    <w:rsid w:val="00A34796"/>
    <w:rsid w:val="00A3497F"/>
    <w:rsid w:val="00A34FCF"/>
    <w:rsid w:val="00A35185"/>
    <w:rsid w:val="00A3538B"/>
    <w:rsid w:val="00A35783"/>
    <w:rsid w:val="00A35D21"/>
    <w:rsid w:val="00A36377"/>
    <w:rsid w:val="00A366CA"/>
    <w:rsid w:val="00A36715"/>
    <w:rsid w:val="00A37182"/>
    <w:rsid w:val="00A37A87"/>
    <w:rsid w:val="00A37C59"/>
    <w:rsid w:val="00A4026E"/>
    <w:rsid w:val="00A40FB0"/>
    <w:rsid w:val="00A41177"/>
    <w:rsid w:val="00A415D5"/>
    <w:rsid w:val="00A417B7"/>
    <w:rsid w:val="00A41B34"/>
    <w:rsid w:val="00A42F72"/>
    <w:rsid w:val="00A43020"/>
    <w:rsid w:val="00A431CA"/>
    <w:rsid w:val="00A43C65"/>
    <w:rsid w:val="00A443AE"/>
    <w:rsid w:val="00A45ECD"/>
    <w:rsid w:val="00A45FEC"/>
    <w:rsid w:val="00A46A36"/>
    <w:rsid w:val="00A46C2F"/>
    <w:rsid w:val="00A4794E"/>
    <w:rsid w:val="00A47EF9"/>
    <w:rsid w:val="00A500CF"/>
    <w:rsid w:val="00A50454"/>
    <w:rsid w:val="00A511B5"/>
    <w:rsid w:val="00A51E07"/>
    <w:rsid w:val="00A52FB8"/>
    <w:rsid w:val="00A5317D"/>
    <w:rsid w:val="00A53B3C"/>
    <w:rsid w:val="00A552BC"/>
    <w:rsid w:val="00A55CAD"/>
    <w:rsid w:val="00A56071"/>
    <w:rsid w:val="00A56141"/>
    <w:rsid w:val="00A56494"/>
    <w:rsid w:val="00A56A40"/>
    <w:rsid w:val="00A56B1E"/>
    <w:rsid w:val="00A56CF0"/>
    <w:rsid w:val="00A57469"/>
    <w:rsid w:val="00A608D5"/>
    <w:rsid w:val="00A61985"/>
    <w:rsid w:val="00A61F91"/>
    <w:rsid w:val="00A635C5"/>
    <w:rsid w:val="00A63A28"/>
    <w:rsid w:val="00A6400C"/>
    <w:rsid w:val="00A6434C"/>
    <w:rsid w:val="00A64445"/>
    <w:rsid w:val="00A64564"/>
    <w:rsid w:val="00A646F7"/>
    <w:rsid w:val="00A64D8A"/>
    <w:rsid w:val="00A64F10"/>
    <w:rsid w:val="00A65031"/>
    <w:rsid w:val="00A6521A"/>
    <w:rsid w:val="00A6522A"/>
    <w:rsid w:val="00A65C7B"/>
    <w:rsid w:val="00A65EFA"/>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35FA"/>
    <w:rsid w:val="00A736E5"/>
    <w:rsid w:val="00A74310"/>
    <w:rsid w:val="00A7498A"/>
    <w:rsid w:val="00A755F7"/>
    <w:rsid w:val="00A75789"/>
    <w:rsid w:val="00A764D6"/>
    <w:rsid w:val="00A7676D"/>
    <w:rsid w:val="00A767F5"/>
    <w:rsid w:val="00A768C0"/>
    <w:rsid w:val="00A77ABA"/>
    <w:rsid w:val="00A81447"/>
    <w:rsid w:val="00A8192B"/>
    <w:rsid w:val="00A823C2"/>
    <w:rsid w:val="00A824FC"/>
    <w:rsid w:val="00A82EE8"/>
    <w:rsid w:val="00A830EB"/>
    <w:rsid w:val="00A8353A"/>
    <w:rsid w:val="00A83BB7"/>
    <w:rsid w:val="00A83D8B"/>
    <w:rsid w:val="00A84B82"/>
    <w:rsid w:val="00A85B9B"/>
    <w:rsid w:val="00A86792"/>
    <w:rsid w:val="00A8710E"/>
    <w:rsid w:val="00A87C51"/>
    <w:rsid w:val="00A87DC9"/>
    <w:rsid w:val="00A90028"/>
    <w:rsid w:val="00A911D3"/>
    <w:rsid w:val="00A91326"/>
    <w:rsid w:val="00A91F33"/>
    <w:rsid w:val="00A920A2"/>
    <w:rsid w:val="00A92527"/>
    <w:rsid w:val="00A92AA4"/>
    <w:rsid w:val="00A93340"/>
    <w:rsid w:val="00A938C0"/>
    <w:rsid w:val="00A9424B"/>
    <w:rsid w:val="00A96712"/>
    <w:rsid w:val="00A96A22"/>
    <w:rsid w:val="00A96D7D"/>
    <w:rsid w:val="00A97584"/>
    <w:rsid w:val="00A975E9"/>
    <w:rsid w:val="00A97C39"/>
    <w:rsid w:val="00AA0A35"/>
    <w:rsid w:val="00AA0D84"/>
    <w:rsid w:val="00AA11B0"/>
    <w:rsid w:val="00AA1214"/>
    <w:rsid w:val="00AA123C"/>
    <w:rsid w:val="00AA18E7"/>
    <w:rsid w:val="00AA1C25"/>
    <w:rsid w:val="00AA2068"/>
    <w:rsid w:val="00AA31BD"/>
    <w:rsid w:val="00AA3E7B"/>
    <w:rsid w:val="00AA554E"/>
    <w:rsid w:val="00AA57AB"/>
    <w:rsid w:val="00AA632C"/>
    <w:rsid w:val="00AA7464"/>
    <w:rsid w:val="00AA7528"/>
    <w:rsid w:val="00AA7E5C"/>
    <w:rsid w:val="00AB0246"/>
    <w:rsid w:val="00AB04F5"/>
    <w:rsid w:val="00AB08AB"/>
    <w:rsid w:val="00AB0996"/>
    <w:rsid w:val="00AB0E28"/>
    <w:rsid w:val="00AB212F"/>
    <w:rsid w:val="00AB21C5"/>
    <w:rsid w:val="00AB23E0"/>
    <w:rsid w:val="00AB2438"/>
    <w:rsid w:val="00AB2FCC"/>
    <w:rsid w:val="00AB3D28"/>
    <w:rsid w:val="00AB51EC"/>
    <w:rsid w:val="00AB5B1E"/>
    <w:rsid w:val="00AB5E6C"/>
    <w:rsid w:val="00AB60F4"/>
    <w:rsid w:val="00AB6554"/>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8B5"/>
    <w:rsid w:val="00AC4B53"/>
    <w:rsid w:val="00AC5F18"/>
    <w:rsid w:val="00AC67FF"/>
    <w:rsid w:val="00AC6A86"/>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5F5E"/>
    <w:rsid w:val="00AD624F"/>
    <w:rsid w:val="00AE0E40"/>
    <w:rsid w:val="00AE1D04"/>
    <w:rsid w:val="00AE1DF0"/>
    <w:rsid w:val="00AE2439"/>
    <w:rsid w:val="00AE3F4C"/>
    <w:rsid w:val="00AE4069"/>
    <w:rsid w:val="00AE52B0"/>
    <w:rsid w:val="00AE5470"/>
    <w:rsid w:val="00AE549D"/>
    <w:rsid w:val="00AE6B78"/>
    <w:rsid w:val="00AE6F5B"/>
    <w:rsid w:val="00AE74D2"/>
    <w:rsid w:val="00AF0490"/>
    <w:rsid w:val="00AF158A"/>
    <w:rsid w:val="00AF1A13"/>
    <w:rsid w:val="00AF1E07"/>
    <w:rsid w:val="00AF2309"/>
    <w:rsid w:val="00AF28FD"/>
    <w:rsid w:val="00AF2AEC"/>
    <w:rsid w:val="00AF3610"/>
    <w:rsid w:val="00AF37A3"/>
    <w:rsid w:val="00AF3FDB"/>
    <w:rsid w:val="00AF4041"/>
    <w:rsid w:val="00AF4F0B"/>
    <w:rsid w:val="00AF537F"/>
    <w:rsid w:val="00AF5C1B"/>
    <w:rsid w:val="00AF5E61"/>
    <w:rsid w:val="00AF6071"/>
    <w:rsid w:val="00AF61A0"/>
    <w:rsid w:val="00AF67FD"/>
    <w:rsid w:val="00AF68A8"/>
    <w:rsid w:val="00AF7431"/>
    <w:rsid w:val="00AF7B53"/>
    <w:rsid w:val="00AF7CB8"/>
    <w:rsid w:val="00AF7D29"/>
    <w:rsid w:val="00AF7FC5"/>
    <w:rsid w:val="00B003FA"/>
    <w:rsid w:val="00B0060D"/>
    <w:rsid w:val="00B00771"/>
    <w:rsid w:val="00B01A1B"/>
    <w:rsid w:val="00B03680"/>
    <w:rsid w:val="00B0380E"/>
    <w:rsid w:val="00B03B82"/>
    <w:rsid w:val="00B0406A"/>
    <w:rsid w:val="00B049FD"/>
    <w:rsid w:val="00B04C24"/>
    <w:rsid w:val="00B05624"/>
    <w:rsid w:val="00B0594B"/>
    <w:rsid w:val="00B06300"/>
    <w:rsid w:val="00B063F2"/>
    <w:rsid w:val="00B06493"/>
    <w:rsid w:val="00B06670"/>
    <w:rsid w:val="00B10DE2"/>
    <w:rsid w:val="00B12680"/>
    <w:rsid w:val="00B133EA"/>
    <w:rsid w:val="00B13683"/>
    <w:rsid w:val="00B136BF"/>
    <w:rsid w:val="00B13BF4"/>
    <w:rsid w:val="00B154A2"/>
    <w:rsid w:val="00B15D50"/>
    <w:rsid w:val="00B1722C"/>
    <w:rsid w:val="00B172D9"/>
    <w:rsid w:val="00B173F7"/>
    <w:rsid w:val="00B175A0"/>
    <w:rsid w:val="00B17D01"/>
    <w:rsid w:val="00B17E47"/>
    <w:rsid w:val="00B213A4"/>
    <w:rsid w:val="00B21593"/>
    <w:rsid w:val="00B21618"/>
    <w:rsid w:val="00B21D89"/>
    <w:rsid w:val="00B21DB3"/>
    <w:rsid w:val="00B22825"/>
    <w:rsid w:val="00B22A14"/>
    <w:rsid w:val="00B23839"/>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2BA6"/>
    <w:rsid w:val="00B3354E"/>
    <w:rsid w:val="00B336E0"/>
    <w:rsid w:val="00B34588"/>
    <w:rsid w:val="00B34A01"/>
    <w:rsid w:val="00B34B82"/>
    <w:rsid w:val="00B34D80"/>
    <w:rsid w:val="00B351D8"/>
    <w:rsid w:val="00B35541"/>
    <w:rsid w:val="00B35A06"/>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EC3"/>
    <w:rsid w:val="00B464A0"/>
    <w:rsid w:val="00B464BC"/>
    <w:rsid w:val="00B4663F"/>
    <w:rsid w:val="00B467E5"/>
    <w:rsid w:val="00B47A11"/>
    <w:rsid w:val="00B50DB8"/>
    <w:rsid w:val="00B513D3"/>
    <w:rsid w:val="00B51A36"/>
    <w:rsid w:val="00B51B11"/>
    <w:rsid w:val="00B53B9B"/>
    <w:rsid w:val="00B53D6D"/>
    <w:rsid w:val="00B54365"/>
    <w:rsid w:val="00B5481C"/>
    <w:rsid w:val="00B54979"/>
    <w:rsid w:val="00B54C06"/>
    <w:rsid w:val="00B551FC"/>
    <w:rsid w:val="00B55C4E"/>
    <w:rsid w:val="00B55DD0"/>
    <w:rsid w:val="00B560F1"/>
    <w:rsid w:val="00B566C6"/>
    <w:rsid w:val="00B56F0A"/>
    <w:rsid w:val="00B5753B"/>
    <w:rsid w:val="00B61F34"/>
    <w:rsid w:val="00B61F3C"/>
    <w:rsid w:val="00B61FA1"/>
    <w:rsid w:val="00B627F5"/>
    <w:rsid w:val="00B6360B"/>
    <w:rsid w:val="00B63D7B"/>
    <w:rsid w:val="00B63F3D"/>
    <w:rsid w:val="00B63FD3"/>
    <w:rsid w:val="00B64407"/>
    <w:rsid w:val="00B64910"/>
    <w:rsid w:val="00B65036"/>
    <w:rsid w:val="00B6557E"/>
    <w:rsid w:val="00B65D57"/>
    <w:rsid w:val="00B668BA"/>
    <w:rsid w:val="00B67463"/>
    <w:rsid w:val="00B702B7"/>
    <w:rsid w:val="00B703FC"/>
    <w:rsid w:val="00B70AED"/>
    <w:rsid w:val="00B70B8C"/>
    <w:rsid w:val="00B70BC3"/>
    <w:rsid w:val="00B71A3A"/>
    <w:rsid w:val="00B72405"/>
    <w:rsid w:val="00B73423"/>
    <w:rsid w:val="00B734AF"/>
    <w:rsid w:val="00B73B23"/>
    <w:rsid w:val="00B75474"/>
    <w:rsid w:val="00B75F4D"/>
    <w:rsid w:val="00B75F92"/>
    <w:rsid w:val="00B7695A"/>
    <w:rsid w:val="00B77677"/>
    <w:rsid w:val="00B80715"/>
    <w:rsid w:val="00B80CE3"/>
    <w:rsid w:val="00B81448"/>
    <w:rsid w:val="00B814B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3B0D"/>
    <w:rsid w:val="00B9472E"/>
    <w:rsid w:val="00B94C7A"/>
    <w:rsid w:val="00B950E2"/>
    <w:rsid w:val="00B9732F"/>
    <w:rsid w:val="00BA0FDE"/>
    <w:rsid w:val="00BA1606"/>
    <w:rsid w:val="00BA1C30"/>
    <w:rsid w:val="00BA1D2C"/>
    <w:rsid w:val="00BA292C"/>
    <w:rsid w:val="00BA29D8"/>
    <w:rsid w:val="00BA2EA1"/>
    <w:rsid w:val="00BA3822"/>
    <w:rsid w:val="00BA3889"/>
    <w:rsid w:val="00BA42EA"/>
    <w:rsid w:val="00BA4966"/>
    <w:rsid w:val="00BA4D1E"/>
    <w:rsid w:val="00BA5057"/>
    <w:rsid w:val="00BA564C"/>
    <w:rsid w:val="00BA591E"/>
    <w:rsid w:val="00BA63D5"/>
    <w:rsid w:val="00BA6810"/>
    <w:rsid w:val="00BA7E40"/>
    <w:rsid w:val="00BB0C89"/>
    <w:rsid w:val="00BB11FC"/>
    <w:rsid w:val="00BB1285"/>
    <w:rsid w:val="00BB26CB"/>
    <w:rsid w:val="00BB2873"/>
    <w:rsid w:val="00BB2AA3"/>
    <w:rsid w:val="00BB2D52"/>
    <w:rsid w:val="00BB2ECB"/>
    <w:rsid w:val="00BB3229"/>
    <w:rsid w:val="00BB3476"/>
    <w:rsid w:val="00BB399C"/>
    <w:rsid w:val="00BB40A9"/>
    <w:rsid w:val="00BB413F"/>
    <w:rsid w:val="00BB5C1E"/>
    <w:rsid w:val="00BB5D58"/>
    <w:rsid w:val="00BB6A4D"/>
    <w:rsid w:val="00BB6DE7"/>
    <w:rsid w:val="00BB7F9D"/>
    <w:rsid w:val="00BC035B"/>
    <w:rsid w:val="00BC05D6"/>
    <w:rsid w:val="00BC0B4F"/>
    <w:rsid w:val="00BC19A0"/>
    <w:rsid w:val="00BC1BC6"/>
    <w:rsid w:val="00BC21D4"/>
    <w:rsid w:val="00BC2D9F"/>
    <w:rsid w:val="00BC3906"/>
    <w:rsid w:val="00BC3C6C"/>
    <w:rsid w:val="00BC42E5"/>
    <w:rsid w:val="00BC4897"/>
    <w:rsid w:val="00BC56FA"/>
    <w:rsid w:val="00BC59AA"/>
    <w:rsid w:val="00BC59E7"/>
    <w:rsid w:val="00BC6619"/>
    <w:rsid w:val="00BC6A16"/>
    <w:rsid w:val="00BC6B6D"/>
    <w:rsid w:val="00BC77A3"/>
    <w:rsid w:val="00BC7F97"/>
    <w:rsid w:val="00BD0010"/>
    <w:rsid w:val="00BD087C"/>
    <w:rsid w:val="00BD09BB"/>
    <w:rsid w:val="00BD0C3A"/>
    <w:rsid w:val="00BD154F"/>
    <w:rsid w:val="00BD1A11"/>
    <w:rsid w:val="00BD21AE"/>
    <w:rsid w:val="00BD22B6"/>
    <w:rsid w:val="00BD22E7"/>
    <w:rsid w:val="00BD2661"/>
    <w:rsid w:val="00BD27A6"/>
    <w:rsid w:val="00BD28FC"/>
    <w:rsid w:val="00BD2F21"/>
    <w:rsid w:val="00BD3605"/>
    <w:rsid w:val="00BD3CED"/>
    <w:rsid w:val="00BD3E3A"/>
    <w:rsid w:val="00BD3ED0"/>
    <w:rsid w:val="00BD3FD5"/>
    <w:rsid w:val="00BD4654"/>
    <w:rsid w:val="00BD475F"/>
    <w:rsid w:val="00BD4B0C"/>
    <w:rsid w:val="00BD4E2F"/>
    <w:rsid w:val="00BD4E3B"/>
    <w:rsid w:val="00BD55DA"/>
    <w:rsid w:val="00BD577F"/>
    <w:rsid w:val="00BD5823"/>
    <w:rsid w:val="00BD6178"/>
    <w:rsid w:val="00BD62A5"/>
    <w:rsid w:val="00BD6515"/>
    <w:rsid w:val="00BD743F"/>
    <w:rsid w:val="00BD7904"/>
    <w:rsid w:val="00BD7911"/>
    <w:rsid w:val="00BE1783"/>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E79A6"/>
    <w:rsid w:val="00BE7E24"/>
    <w:rsid w:val="00BF0575"/>
    <w:rsid w:val="00BF0C97"/>
    <w:rsid w:val="00BF1AE9"/>
    <w:rsid w:val="00BF1CCA"/>
    <w:rsid w:val="00BF2245"/>
    <w:rsid w:val="00BF255F"/>
    <w:rsid w:val="00BF272C"/>
    <w:rsid w:val="00BF2CB3"/>
    <w:rsid w:val="00BF31A5"/>
    <w:rsid w:val="00BF33CB"/>
    <w:rsid w:val="00BF4957"/>
    <w:rsid w:val="00BF4F9D"/>
    <w:rsid w:val="00BF501D"/>
    <w:rsid w:val="00BF53BB"/>
    <w:rsid w:val="00BF5674"/>
    <w:rsid w:val="00BF5833"/>
    <w:rsid w:val="00BF6264"/>
    <w:rsid w:val="00BF7010"/>
    <w:rsid w:val="00BF7234"/>
    <w:rsid w:val="00BF72A4"/>
    <w:rsid w:val="00BF75D0"/>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C92"/>
    <w:rsid w:val="00C073FB"/>
    <w:rsid w:val="00C07655"/>
    <w:rsid w:val="00C076D8"/>
    <w:rsid w:val="00C07EBA"/>
    <w:rsid w:val="00C11035"/>
    <w:rsid w:val="00C11CA9"/>
    <w:rsid w:val="00C11E1E"/>
    <w:rsid w:val="00C12775"/>
    <w:rsid w:val="00C12ADF"/>
    <w:rsid w:val="00C12E77"/>
    <w:rsid w:val="00C134DE"/>
    <w:rsid w:val="00C148DE"/>
    <w:rsid w:val="00C14D1B"/>
    <w:rsid w:val="00C1538E"/>
    <w:rsid w:val="00C1544B"/>
    <w:rsid w:val="00C17BC0"/>
    <w:rsid w:val="00C17DEC"/>
    <w:rsid w:val="00C203CA"/>
    <w:rsid w:val="00C2061C"/>
    <w:rsid w:val="00C20F9D"/>
    <w:rsid w:val="00C20FA5"/>
    <w:rsid w:val="00C21754"/>
    <w:rsid w:val="00C21F50"/>
    <w:rsid w:val="00C220A1"/>
    <w:rsid w:val="00C22876"/>
    <w:rsid w:val="00C228D0"/>
    <w:rsid w:val="00C22EAD"/>
    <w:rsid w:val="00C23BB5"/>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47C3"/>
    <w:rsid w:val="00C3500F"/>
    <w:rsid w:val="00C37013"/>
    <w:rsid w:val="00C3748F"/>
    <w:rsid w:val="00C37579"/>
    <w:rsid w:val="00C37932"/>
    <w:rsid w:val="00C37DEB"/>
    <w:rsid w:val="00C40993"/>
    <w:rsid w:val="00C42310"/>
    <w:rsid w:val="00C4255C"/>
    <w:rsid w:val="00C426ED"/>
    <w:rsid w:val="00C42A31"/>
    <w:rsid w:val="00C42B93"/>
    <w:rsid w:val="00C4366B"/>
    <w:rsid w:val="00C4449B"/>
    <w:rsid w:val="00C44806"/>
    <w:rsid w:val="00C4485B"/>
    <w:rsid w:val="00C448FC"/>
    <w:rsid w:val="00C4511A"/>
    <w:rsid w:val="00C4524A"/>
    <w:rsid w:val="00C452D7"/>
    <w:rsid w:val="00C475B6"/>
    <w:rsid w:val="00C476C4"/>
    <w:rsid w:val="00C476F5"/>
    <w:rsid w:val="00C47A6B"/>
    <w:rsid w:val="00C47AD6"/>
    <w:rsid w:val="00C47C36"/>
    <w:rsid w:val="00C47D40"/>
    <w:rsid w:val="00C47D51"/>
    <w:rsid w:val="00C5050C"/>
    <w:rsid w:val="00C514DE"/>
    <w:rsid w:val="00C51BB5"/>
    <w:rsid w:val="00C51EFB"/>
    <w:rsid w:val="00C52948"/>
    <w:rsid w:val="00C52E77"/>
    <w:rsid w:val="00C5323D"/>
    <w:rsid w:val="00C533F6"/>
    <w:rsid w:val="00C53723"/>
    <w:rsid w:val="00C53A1A"/>
    <w:rsid w:val="00C540BB"/>
    <w:rsid w:val="00C54549"/>
    <w:rsid w:val="00C549BF"/>
    <w:rsid w:val="00C567A5"/>
    <w:rsid w:val="00C56952"/>
    <w:rsid w:val="00C56E7C"/>
    <w:rsid w:val="00C56F21"/>
    <w:rsid w:val="00C572FE"/>
    <w:rsid w:val="00C57E35"/>
    <w:rsid w:val="00C60057"/>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F9"/>
    <w:rsid w:val="00C71838"/>
    <w:rsid w:val="00C71F0D"/>
    <w:rsid w:val="00C72709"/>
    <w:rsid w:val="00C728DE"/>
    <w:rsid w:val="00C75104"/>
    <w:rsid w:val="00C75B4B"/>
    <w:rsid w:val="00C76DBD"/>
    <w:rsid w:val="00C76EAE"/>
    <w:rsid w:val="00C77247"/>
    <w:rsid w:val="00C773EA"/>
    <w:rsid w:val="00C81090"/>
    <w:rsid w:val="00C81456"/>
    <w:rsid w:val="00C8180B"/>
    <w:rsid w:val="00C81FE2"/>
    <w:rsid w:val="00C82327"/>
    <w:rsid w:val="00C8376D"/>
    <w:rsid w:val="00C847E7"/>
    <w:rsid w:val="00C84C69"/>
    <w:rsid w:val="00C854E4"/>
    <w:rsid w:val="00C85545"/>
    <w:rsid w:val="00C8575F"/>
    <w:rsid w:val="00C8580D"/>
    <w:rsid w:val="00C85B56"/>
    <w:rsid w:val="00C85E7F"/>
    <w:rsid w:val="00C86752"/>
    <w:rsid w:val="00C869A5"/>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693"/>
    <w:rsid w:val="00CA3F78"/>
    <w:rsid w:val="00CA44D2"/>
    <w:rsid w:val="00CA460F"/>
    <w:rsid w:val="00CA496B"/>
    <w:rsid w:val="00CA525A"/>
    <w:rsid w:val="00CA53FD"/>
    <w:rsid w:val="00CA61DB"/>
    <w:rsid w:val="00CA6620"/>
    <w:rsid w:val="00CA76ED"/>
    <w:rsid w:val="00CA781F"/>
    <w:rsid w:val="00CA7B63"/>
    <w:rsid w:val="00CB081D"/>
    <w:rsid w:val="00CB0AC4"/>
    <w:rsid w:val="00CB15D3"/>
    <w:rsid w:val="00CB2006"/>
    <w:rsid w:val="00CB208C"/>
    <w:rsid w:val="00CB2552"/>
    <w:rsid w:val="00CB29C1"/>
    <w:rsid w:val="00CB2EEC"/>
    <w:rsid w:val="00CB33DD"/>
    <w:rsid w:val="00CB36AF"/>
    <w:rsid w:val="00CB38D6"/>
    <w:rsid w:val="00CB4079"/>
    <w:rsid w:val="00CB49C1"/>
    <w:rsid w:val="00CB4A05"/>
    <w:rsid w:val="00CB4E65"/>
    <w:rsid w:val="00CB563F"/>
    <w:rsid w:val="00CB57CF"/>
    <w:rsid w:val="00CB5BC0"/>
    <w:rsid w:val="00CB6204"/>
    <w:rsid w:val="00CB6299"/>
    <w:rsid w:val="00CB6A41"/>
    <w:rsid w:val="00CB6C25"/>
    <w:rsid w:val="00CB72DD"/>
    <w:rsid w:val="00CB7F00"/>
    <w:rsid w:val="00CC076B"/>
    <w:rsid w:val="00CC0F95"/>
    <w:rsid w:val="00CC1273"/>
    <w:rsid w:val="00CC14CE"/>
    <w:rsid w:val="00CC2C38"/>
    <w:rsid w:val="00CC2CE4"/>
    <w:rsid w:val="00CC30A3"/>
    <w:rsid w:val="00CC390A"/>
    <w:rsid w:val="00CC39FE"/>
    <w:rsid w:val="00CC3A4F"/>
    <w:rsid w:val="00CC3DFE"/>
    <w:rsid w:val="00CC4D97"/>
    <w:rsid w:val="00CC50E6"/>
    <w:rsid w:val="00CC5E4B"/>
    <w:rsid w:val="00CC5E66"/>
    <w:rsid w:val="00CC5F87"/>
    <w:rsid w:val="00CC6956"/>
    <w:rsid w:val="00CC7235"/>
    <w:rsid w:val="00CD035E"/>
    <w:rsid w:val="00CD1295"/>
    <w:rsid w:val="00CD263C"/>
    <w:rsid w:val="00CD3214"/>
    <w:rsid w:val="00CD3244"/>
    <w:rsid w:val="00CD32E5"/>
    <w:rsid w:val="00CD3643"/>
    <w:rsid w:val="00CD3E54"/>
    <w:rsid w:val="00CD4873"/>
    <w:rsid w:val="00CD4CBC"/>
    <w:rsid w:val="00CD511E"/>
    <w:rsid w:val="00CD51C9"/>
    <w:rsid w:val="00CD53DF"/>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1FF"/>
    <w:rsid w:val="00CE5380"/>
    <w:rsid w:val="00CE54D0"/>
    <w:rsid w:val="00CE5A76"/>
    <w:rsid w:val="00CE5E8F"/>
    <w:rsid w:val="00CE6369"/>
    <w:rsid w:val="00CE63CD"/>
    <w:rsid w:val="00CE7C7A"/>
    <w:rsid w:val="00CF0863"/>
    <w:rsid w:val="00CF1B87"/>
    <w:rsid w:val="00CF1EA6"/>
    <w:rsid w:val="00CF2166"/>
    <w:rsid w:val="00CF2530"/>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2AC"/>
    <w:rsid w:val="00D0456D"/>
    <w:rsid w:val="00D04A32"/>
    <w:rsid w:val="00D04DB5"/>
    <w:rsid w:val="00D05090"/>
    <w:rsid w:val="00D05C25"/>
    <w:rsid w:val="00D064D5"/>
    <w:rsid w:val="00D0655F"/>
    <w:rsid w:val="00D10BFC"/>
    <w:rsid w:val="00D11000"/>
    <w:rsid w:val="00D110D4"/>
    <w:rsid w:val="00D112A1"/>
    <w:rsid w:val="00D12410"/>
    <w:rsid w:val="00D128CB"/>
    <w:rsid w:val="00D140D7"/>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2036"/>
    <w:rsid w:val="00D2315A"/>
    <w:rsid w:val="00D23404"/>
    <w:rsid w:val="00D235C7"/>
    <w:rsid w:val="00D240DC"/>
    <w:rsid w:val="00D24A4F"/>
    <w:rsid w:val="00D24DAA"/>
    <w:rsid w:val="00D24F23"/>
    <w:rsid w:val="00D25326"/>
    <w:rsid w:val="00D25333"/>
    <w:rsid w:val="00D25740"/>
    <w:rsid w:val="00D2637F"/>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7D7"/>
    <w:rsid w:val="00D37AB2"/>
    <w:rsid w:val="00D40B59"/>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40"/>
    <w:rsid w:val="00D45967"/>
    <w:rsid w:val="00D45AA5"/>
    <w:rsid w:val="00D45E51"/>
    <w:rsid w:val="00D46ECD"/>
    <w:rsid w:val="00D47C59"/>
    <w:rsid w:val="00D504A1"/>
    <w:rsid w:val="00D50732"/>
    <w:rsid w:val="00D50E33"/>
    <w:rsid w:val="00D5100D"/>
    <w:rsid w:val="00D51242"/>
    <w:rsid w:val="00D520B3"/>
    <w:rsid w:val="00D52176"/>
    <w:rsid w:val="00D526FD"/>
    <w:rsid w:val="00D52F07"/>
    <w:rsid w:val="00D53002"/>
    <w:rsid w:val="00D54D9D"/>
    <w:rsid w:val="00D55400"/>
    <w:rsid w:val="00D55861"/>
    <w:rsid w:val="00D55D5E"/>
    <w:rsid w:val="00D561C6"/>
    <w:rsid w:val="00D5620A"/>
    <w:rsid w:val="00D56AE2"/>
    <w:rsid w:val="00D56ECD"/>
    <w:rsid w:val="00D56FC8"/>
    <w:rsid w:val="00D57331"/>
    <w:rsid w:val="00D578E2"/>
    <w:rsid w:val="00D607F3"/>
    <w:rsid w:val="00D608A8"/>
    <w:rsid w:val="00D6099D"/>
    <w:rsid w:val="00D6150F"/>
    <w:rsid w:val="00D62C7C"/>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80596"/>
    <w:rsid w:val="00D81229"/>
    <w:rsid w:val="00D8131C"/>
    <w:rsid w:val="00D81C34"/>
    <w:rsid w:val="00D83339"/>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571"/>
    <w:rsid w:val="00D91C47"/>
    <w:rsid w:val="00D9332F"/>
    <w:rsid w:val="00D948DC"/>
    <w:rsid w:val="00D94A3E"/>
    <w:rsid w:val="00D94CA2"/>
    <w:rsid w:val="00D95120"/>
    <w:rsid w:val="00D95854"/>
    <w:rsid w:val="00D95974"/>
    <w:rsid w:val="00D95B5D"/>
    <w:rsid w:val="00D95F91"/>
    <w:rsid w:val="00D961CF"/>
    <w:rsid w:val="00D96600"/>
    <w:rsid w:val="00D96D6A"/>
    <w:rsid w:val="00D96F4A"/>
    <w:rsid w:val="00D97992"/>
    <w:rsid w:val="00D97C63"/>
    <w:rsid w:val="00DA0110"/>
    <w:rsid w:val="00DA06FF"/>
    <w:rsid w:val="00DA1041"/>
    <w:rsid w:val="00DA1B66"/>
    <w:rsid w:val="00DA1EF9"/>
    <w:rsid w:val="00DA2898"/>
    <w:rsid w:val="00DA2A3B"/>
    <w:rsid w:val="00DA316F"/>
    <w:rsid w:val="00DA4C90"/>
    <w:rsid w:val="00DA4EEC"/>
    <w:rsid w:val="00DA5047"/>
    <w:rsid w:val="00DA6040"/>
    <w:rsid w:val="00DA662B"/>
    <w:rsid w:val="00DA6A16"/>
    <w:rsid w:val="00DA6CCD"/>
    <w:rsid w:val="00DA706D"/>
    <w:rsid w:val="00DA77EB"/>
    <w:rsid w:val="00DA7841"/>
    <w:rsid w:val="00DB0281"/>
    <w:rsid w:val="00DB13D1"/>
    <w:rsid w:val="00DB1AB9"/>
    <w:rsid w:val="00DB1ADB"/>
    <w:rsid w:val="00DB2101"/>
    <w:rsid w:val="00DB25C3"/>
    <w:rsid w:val="00DB275F"/>
    <w:rsid w:val="00DB327E"/>
    <w:rsid w:val="00DB3CFF"/>
    <w:rsid w:val="00DB4ADF"/>
    <w:rsid w:val="00DB526D"/>
    <w:rsid w:val="00DB529A"/>
    <w:rsid w:val="00DB52B0"/>
    <w:rsid w:val="00DB5884"/>
    <w:rsid w:val="00DB58D3"/>
    <w:rsid w:val="00DB59CA"/>
    <w:rsid w:val="00DB5CD8"/>
    <w:rsid w:val="00DB5FA8"/>
    <w:rsid w:val="00DB6E19"/>
    <w:rsid w:val="00DB74AF"/>
    <w:rsid w:val="00DB7EE8"/>
    <w:rsid w:val="00DC048D"/>
    <w:rsid w:val="00DC05D1"/>
    <w:rsid w:val="00DC0C01"/>
    <w:rsid w:val="00DC10C2"/>
    <w:rsid w:val="00DC1261"/>
    <w:rsid w:val="00DC1491"/>
    <w:rsid w:val="00DC1DB4"/>
    <w:rsid w:val="00DC247C"/>
    <w:rsid w:val="00DC2890"/>
    <w:rsid w:val="00DC2B58"/>
    <w:rsid w:val="00DC2E56"/>
    <w:rsid w:val="00DC32B4"/>
    <w:rsid w:val="00DC3869"/>
    <w:rsid w:val="00DC3DF6"/>
    <w:rsid w:val="00DC44B8"/>
    <w:rsid w:val="00DC46C3"/>
    <w:rsid w:val="00DC49B5"/>
    <w:rsid w:val="00DC57B3"/>
    <w:rsid w:val="00DC5F25"/>
    <w:rsid w:val="00DC64C6"/>
    <w:rsid w:val="00DC6C57"/>
    <w:rsid w:val="00DC71DB"/>
    <w:rsid w:val="00DC7C9C"/>
    <w:rsid w:val="00DC7CF1"/>
    <w:rsid w:val="00DD02CF"/>
    <w:rsid w:val="00DD032D"/>
    <w:rsid w:val="00DD06FC"/>
    <w:rsid w:val="00DD0A7B"/>
    <w:rsid w:val="00DD0BC8"/>
    <w:rsid w:val="00DD0EC4"/>
    <w:rsid w:val="00DD1047"/>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0B4B"/>
    <w:rsid w:val="00DE24C6"/>
    <w:rsid w:val="00DE2C76"/>
    <w:rsid w:val="00DE2CB4"/>
    <w:rsid w:val="00DE2F31"/>
    <w:rsid w:val="00DE35D8"/>
    <w:rsid w:val="00DE3CA7"/>
    <w:rsid w:val="00DE4429"/>
    <w:rsid w:val="00DE49E5"/>
    <w:rsid w:val="00DE4C12"/>
    <w:rsid w:val="00DE4E9E"/>
    <w:rsid w:val="00DE6511"/>
    <w:rsid w:val="00DE65E4"/>
    <w:rsid w:val="00DE7039"/>
    <w:rsid w:val="00DE74EC"/>
    <w:rsid w:val="00DE7656"/>
    <w:rsid w:val="00DF077D"/>
    <w:rsid w:val="00DF115E"/>
    <w:rsid w:val="00DF1545"/>
    <w:rsid w:val="00DF2C74"/>
    <w:rsid w:val="00DF3D48"/>
    <w:rsid w:val="00DF4206"/>
    <w:rsid w:val="00DF4A4A"/>
    <w:rsid w:val="00DF4CE8"/>
    <w:rsid w:val="00DF4F80"/>
    <w:rsid w:val="00DF5091"/>
    <w:rsid w:val="00DF57A5"/>
    <w:rsid w:val="00DF5922"/>
    <w:rsid w:val="00DF5B2D"/>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073BE"/>
    <w:rsid w:val="00E10352"/>
    <w:rsid w:val="00E10CFA"/>
    <w:rsid w:val="00E10D02"/>
    <w:rsid w:val="00E11685"/>
    <w:rsid w:val="00E1177E"/>
    <w:rsid w:val="00E11937"/>
    <w:rsid w:val="00E11B48"/>
    <w:rsid w:val="00E124DB"/>
    <w:rsid w:val="00E1385D"/>
    <w:rsid w:val="00E13E6F"/>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DC2"/>
    <w:rsid w:val="00E24253"/>
    <w:rsid w:val="00E24BEC"/>
    <w:rsid w:val="00E24FCD"/>
    <w:rsid w:val="00E2596A"/>
    <w:rsid w:val="00E25AD8"/>
    <w:rsid w:val="00E25CD6"/>
    <w:rsid w:val="00E26795"/>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3AD5"/>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59E"/>
    <w:rsid w:val="00E418DA"/>
    <w:rsid w:val="00E41B8D"/>
    <w:rsid w:val="00E41DBA"/>
    <w:rsid w:val="00E42B61"/>
    <w:rsid w:val="00E438D7"/>
    <w:rsid w:val="00E439DC"/>
    <w:rsid w:val="00E43D02"/>
    <w:rsid w:val="00E43D53"/>
    <w:rsid w:val="00E44A04"/>
    <w:rsid w:val="00E45419"/>
    <w:rsid w:val="00E47677"/>
    <w:rsid w:val="00E502E5"/>
    <w:rsid w:val="00E50AC3"/>
    <w:rsid w:val="00E511DC"/>
    <w:rsid w:val="00E52480"/>
    <w:rsid w:val="00E52659"/>
    <w:rsid w:val="00E531A6"/>
    <w:rsid w:val="00E539F8"/>
    <w:rsid w:val="00E54BDD"/>
    <w:rsid w:val="00E54D0B"/>
    <w:rsid w:val="00E551AA"/>
    <w:rsid w:val="00E557C7"/>
    <w:rsid w:val="00E55BD7"/>
    <w:rsid w:val="00E55D1E"/>
    <w:rsid w:val="00E55FD8"/>
    <w:rsid w:val="00E5656F"/>
    <w:rsid w:val="00E5682F"/>
    <w:rsid w:val="00E6076B"/>
    <w:rsid w:val="00E60D58"/>
    <w:rsid w:val="00E612E4"/>
    <w:rsid w:val="00E619FD"/>
    <w:rsid w:val="00E61EA5"/>
    <w:rsid w:val="00E61F33"/>
    <w:rsid w:val="00E62D9F"/>
    <w:rsid w:val="00E6312C"/>
    <w:rsid w:val="00E63B50"/>
    <w:rsid w:val="00E645B3"/>
    <w:rsid w:val="00E648DA"/>
    <w:rsid w:val="00E648DF"/>
    <w:rsid w:val="00E6492B"/>
    <w:rsid w:val="00E661B0"/>
    <w:rsid w:val="00E661E8"/>
    <w:rsid w:val="00E66902"/>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3F3D"/>
    <w:rsid w:val="00E7400F"/>
    <w:rsid w:val="00E7527E"/>
    <w:rsid w:val="00E75C49"/>
    <w:rsid w:val="00E75E55"/>
    <w:rsid w:val="00E76295"/>
    <w:rsid w:val="00E76779"/>
    <w:rsid w:val="00E7691E"/>
    <w:rsid w:val="00E76CA8"/>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439C"/>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61DD"/>
    <w:rsid w:val="00EA689E"/>
    <w:rsid w:val="00EA68C2"/>
    <w:rsid w:val="00EA6DA3"/>
    <w:rsid w:val="00EA71DE"/>
    <w:rsid w:val="00EA736B"/>
    <w:rsid w:val="00EA7B6B"/>
    <w:rsid w:val="00EA7C53"/>
    <w:rsid w:val="00EB08B2"/>
    <w:rsid w:val="00EB0E3A"/>
    <w:rsid w:val="00EB159B"/>
    <w:rsid w:val="00EB1B1E"/>
    <w:rsid w:val="00EB3391"/>
    <w:rsid w:val="00EB349C"/>
    <w:rsid w:val="00EB402B"/>
    <w:rsid w:val="00EB4204"/>
    <w:rsid w:val="00EB4622"/>
    <w:rsid w:val="00EB4CFB"/>
    <w:rsid w:val="00EB54D2"/>
    <w:rsid w:val="00EB5AFC"/>
    <w:rsid w:val="00EB5EC3"/>
    <w:rsid w:val="00EB6CCD"/>
    <w:rsid w:val="00EB6DE8"/>
    <w:rsid w:val="00EB6F44"/>
    <w:rsid w:val="00EC00F8"/>
    <w:rsid w:val="00EC0965"/>
    <w:rsid w:val="00EC1033"/>
    <w:rsid w:val="00EC16BC"/>
    <w:rsid w:val="00EC1FC4"/>
    <w:rsid w:val="00EC3A7F"/>
    <w:rsid w:val="00EC4391"/>
    <w:rsid w:val="00EC4920"/>
    <w:rsid w:val="00EC4BE2"/>
    <w:rsid w:val="00EC4C47"/>
    <w:rsid w:val="00EC4F81"/>
    <w:rsid w:val="00EC500B"/>
    <w:rsid w:val="00EC588E"/>
    <w:rsid w:val="00EC58DF"/>
    <w:rsid w:val="00EC5A18"/>
    <w:rsid w:val="00EC6790"/>
    <w:rsid w:val="00EC6A52"/>
    <w:rsid w:val="00EC742A"/>
    <w:rsid w:val="00EC7450"/>
    <w:rsid w:val="00EC7EAE"/>
    <w:rsid w:val="00ED0235"/>
    <w:rsid w:val="00ED0874"/>
    <w:rsid w:val="00ED0976"/>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BE"/>
    <w:rsid w:val="00EE6149"/>
    <w:rsid w:val="00EE6820"/>
    <w:rsid w:val="00EE7321"/>
    <w:rsid w:val="00EE7BB3"/>
    <w:rsid w:val="00EF0090"/>
    <w:rsid w:val="00EF08E0"/>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2A6"/>
    <w:rsid w:val="00EF7532"/>
    <w:rsid w:val="00F000B3"/>
    <w:rsid w:val="00F00CB6"/>
    <w:rsid w:val="00F02314"/>
    <w:rsid w:val="00F02841"/>
    <w:rsid w:val="00F029BF"/>
    <w:rsid w:val="00F033B4"/>
    <w:rsid w:val="00F04175"/>
    <w:rsid w:val="00F04D47"/>
    <w:rsid w:val="00F04EE2"/>
    <w:rsid w:val="00F05442"/>
    <w:rsid w:val="00F05B05"/>
    <w:rsid w:val="00F06712"/>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F8C"/>
    <w:rsid w:val="00F162F9"/>
    <w:rsid w:val="00F16F8F"/>
    <w:rsid w:val="00F17B46"/>
    <w:rsid w:val="00F206CF"/>
    <w:rsid w:val="00F21B35"/>
    <w:rsid w:val="00F21D37"/>
    <w:rsid w:val="00F21D38"/>
    <w:rsid w:val="00F21F07"/>
    <w:rsid w:val="00F228C5"/>
    <w:rsid w:val="00F232B7"/>
    <w:rsid w:val="00F2388E"/>
    <w:rsid w:val="00F23CB9"/>
    <w:rsid w:val="00F23FC9"/>
    <w:rsid w:val="00F25038"/>
    <w:rsid w:val="00F25566"/>
    <w:rsid w:val="00F25963"/>
    <w:rsid w:val="00F265C2"/>
    <w:rsid w:val="00F265EB"/>
    <w:rsid w:val="00F26991"/>
    <w:rsid w:val="00F26A9A"/>
    <w:rsid w:val="00F26DA3"/>
    <w:rsid w:val="00F26ECD"/>
    <w:rsid w:val="00F27596"/>
    <w:rsid w:val="00F27915"/>
    <w:rsid w:val="00F27BB3"/>
    <w:rsid w:val="00F30200"/>
    <w:rsid w:val="00F30209"/>
    <w:rsid w:val="00F305C7"/>
    <w:rsid w:val="00F33C74"/>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0BA"/>
    <w:rsid w:val="00F44919"/>
    <w:rsid w:val="00F45118"/>
    <w:rsid w:val="00F47850"/>
    <w:rsid w:val="00F478FD"/>
    <w:rsid w:val="00F47E2B"/>
    <w:rsid w:val="00F47E62"/>
    <w:rsid w:val="00F5050C"/>
    <w:rsid w:val="00F52607"/>
    <w:rsid w:val="00F52A6E"/>
    <w:rsid w:val="00F54247"/>
    <w:rsid w:val="00F5451D"/>
    <w:rsid w:val="00F548E8"/>
    <w:rsid w:val="00F551C3"/>
    <w:rsid w:val="00F556DD"/>
    <w:rsid w:val="00F55C39"/>
    <w:rsid w:val="00F55D0C"/>
    <w:rsid w:val="00F55D44"/>
    <w:rsid w:val="00F56063"/>
    <w:rsid w:val="00F56501"/>
    <w:rsid w:val="00F567CA"/>
    <w:rsid w:val="00F5685E"/>
    <w:rsid w:val="00F5688D"/>
    <w:rsid w:val="00F56EC6"/>
    <w:rsid w:val="00F57A3A"/>
    <w:rsid w:val="00F600C1"/>
    <w:rsid w:val="00F618D5"/>
    <w:rsid w:val="00F6195C"/>
    <w:rsid w:val="00F63D03"/>
    <w:rsid w:val="00F649CD"/>
    <w:rsid w:val="00F64DF2"/>
    <w:rsid w:val="00F659CA"/>
    <w:rsid w:val="00F66A46"/>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98A"/>
    <w:rsid w:val="00F75E9E"/>
    <w:rsid w:val="00F75F10"/>
    <w:rsid w:val="00F8001F"/>
    <w:rsid w:val="00F80CA6"/>
    <w:rsid w:val="00F81036"/>
    <w:rsid w:val="00F8104A"/>
    <w:rsid w:val="00F814D0"/>
    <w:rsid w:val="00F81E2F"/>
    <w:rsid w:val="00F81FE4"/>
    <w:rsid w:val="00F8294E"/>
    <w:rsid w:val="00F82E8F"/>
    <w:rsid w:val="00F83F72"/>
    <w:rsid w:val="00F84078"/>
    <w:rsid w:val="00F84CF6"/>
    <w:rsid w:val="00F853E1"/>
    <w:rsid w:val="00F85F89"/>
    <w:rsid w:val="00F90275"/>
    <w:rsid w:val="00F90553"/>
    <w:rsid w:val="00F90E19"/>
    <w:rsid w:val="00F91989"/>
    <w:rsid w:val="00F91ED4"/>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346"/>
    <w:rsid w:val="00FA05AA"/>
    <w:rsid w:val="00FA0C8F"/>
    <w:rsid w:val="00FA101E"/>
    <w:rsid w:val="00FA154F"/>
    <w:rsid w:val="00FA1D17"/>
    <w:rsid w:val="00FA224B"/>
    <w:rsid w:val="00FA2771"/>
    <w:rsid w:val="00FA2B85"/>
    <w:rsid w:val="00FA2F3D"/>
    <w:rsid w:val="00FA3577"/>
    <w:rsid w:val="00FA358C"/>
    <w:rsid w:val="00FA37A6"/>
    <w:rsid w:val="00FA3D06"/>
    <w:rsid w:val="00FA4FC4"/>
    <w:rsid w:val="00FA509D"/>
    <w:rsid w:val="00FA569C"/>
    <w:rsid w:val="00FA5F2C"/>
    <w:rsid w:val="00FA5FC6"/>
    <w:rsid w:val="00FA5FDF"/>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497"/>
    <w:rsid w:val="00FB6A42"/>
    <w:rsid w:val="00FB7842"/>
    <w:rsid w:val="00FB7C56"/>
    <w:rsid w:val="00FB7F26"/>
    <w:rsid w:val="00FC03EE"/>
    <w:rsid w:val="00FC0918"/>
    <w:rsid w:val="00FC1A5F"/>
    <w:rsid w:val="00FC1D96"/>
    <w:rsid w:val="00FC1DC1"/>
    <w:rsid w:val="00FC26AA"/>
    <w:rsid w:val="00FC26CA"/>
    <w:rsid w:val="00FC27BF"/>
    <w:rsid w:val="00FC2953"/>
    <w:rsid w:val="00FC340D"/>
    <w:rsid w:val="00FC3995"/>
    <w:rsid w:val="00FC405E"/>
    <w:rsid w:val="00FC41A4"/>
    <w:rsid w:val="00FC423B"/>
    <w:rsid w:val="00FC4DAF"/>
    <w:rsid w:val="00FC5499"/>
    <w:rsid w:val="00FC62F1"/>
    <w:rsid w:val="00FC69D0"/>
    <w:rsid w:val="00FC6A17"/>
    <w:rsid w:val="00FC6C41"/>
    <w:rsid w:val="00FC7262"/>
    <w:rsid w:val="00FC743A"/>
    <w:rsid w:val="00FC7832"/>
    <w:rsid w:val="00FD0F0E"/>
    <w:rsid w:val="00FD1991"/>
    <w:rsid w:val="00FD1CAD"/>
    <w:rsid w:val="00FD1EB1"/>
    <w:rsid w:val="00FD2F8E"/>
    <w:rsid w:val="00FD3209"/>
    <w:rsid w:val="00FD49C2"/>
    <w:rsid w:val="00FD4D8C"/>
    <w:rsid w:val="00FD5551"/>
    <w:rsid w:val="00FD55A1"/>
    <w:rsid w:val="00FD6098"/>
    <w:rsid w:val="00FD6FC0"/>
    <w:rsid w:val="00FD7E2F"/>
    <w:rsid w:val="00FD7F19"/>
    <w:rsid w:val="00FE05AE"/>
    <w:rsid w:val="00FE0A2E"/>
    <w:rsid w:val="00FE0CFC"/>
    <w:rsid w:val="00FE0F63"/>
    <w:rsid w:val="00FE113F"/>
    <w:rsid w:val="00FE363A"/>
    <w:rsid w:val="00FE3BD4"/>
    <w:rsid w:val="00FE473A"/>
    <w:rsid w:val="00FE5379"/>
    <w:rsid w:val="00FE54B5"/>
    <w:rsid w:val="00FE6393"/>
    <w:rsid w:val="00FE6841"/>
    <w:rsid w:val="00FE6CC7"/>
    <w:rsid w:val="00FE7758"/>
    <w:rsid w:val="00FF058E"/>
    <w:rsid w:val="00FF08D8"/>
    <w:rsid w:val="00FF10A4"/>
    <w:rsid w:val="00FF1268"/>
    <w:rsid w:val="00FF222C"/>
    <w:rsid w:val="00FF26CA"/>
    <w:rsid w:val="00FF299A"/>
    <w:rsid w:val="00FF3167"/>
    <w:rsid w:val="00FF320E"/>
    <w:rsid w:val="00FF33FE"/>
    <w:rsid w:val="00FF3631"/>
    <w:rsid w:val="00FF3949"/>
    <w:rsid w:val="00FF4531"/>
    <w:rsid w:val="00FF4780"/>
    <w:rsid w:val="00FF4CC3"/>
    <w:rsid w:val="00FF513B"/>
    <w:rsid w:val="00FF53E2"/>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1553"/>
    <o:shapelayout v:ext="edit">
      <o:idmap v:ext="edit" data="1"/>
    </o:shapelayout>
  </w:shapeDefaults>
  <w:decimalSymbol w:val=","/>
  <w:listSeparator w:val=","/>
  <w14:docId w14:val="3EE251B2"/>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styleId="Tabladecuadrcula4-nfasis1">
    <w:name w:val="Grid Table 4 Accent 1"/>
    <w:basedOn w:val="Tablanormal"/>
    <w:uiPriority w:val="49"/>
    <w:rsid w:val="003B7E8E"/>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13198064">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52482473">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emf"/><Relationship Id="rId39" Type="http://schemas.openxmlformats.org/officeDocument/2006/relationships/image" Target="media/image19.emf"/><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emf"/><Relationship Id="rId42" Type="http://schemas.openxmlformats.org/officeDocument/2006/relationships/image" Target="media/image22.emf"/><Relationship Id="rId47"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image" Target="media/image13.emf"/><Relationship Id="rId38" Type="http://schemas.openxmlformats.org/officeDocument/2006/relationships/image" Target="media/image18.png"/><Relationship Id="rId46" Type="http://schemas.openxmlformats.org/officeDocument/2006/relationships/image" Target="media/image26.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emf"/><Relationship Id="rId41"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image" Target="media/image12.emf"/><Relationship Id="rId37" Type="http://schemas.openxmlformats.org/officeDocument/2006/relationships/image" Target="media/image17.emf"/><Relationship Id="rId40" Type="http://schemas.openxmlformats.org/officeDocument/2006/relationships/image" Target="media/image20.emf"/><Relationship Id="rId45" Type="http://schemas.openxmlformats.org/officeDocument/2006/relationships/image" Target="media/image25.emf"/><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36" Type="http://schemas.openxmlformats.org/officeDocument/2006/relationships/image" Target="media/image16.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png"/><Relationship Id="rId44" Type="http://schemas.openxmlformats.org/officeDocument/2006/relationships/image" Target="media/image24.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image" Target="media/image10.emf"/><Relationship Id="rId35" Type="http://schemas.openxmlformats.org/officeDocument/2006/relationships/image" Target="media/image15.emf"/><Relationship Id="rId43" Type="http://schemas.openxmlformats.org/officeDocument/2006/relationships/image" Target="media/image23.png"/><Relationship Id="rId48"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gmRUBeCR2hyqZz7RUWr13zS7LfSCR7B3KEOf/Mpcoi0=</DigestValue>
    </Reference>
    <Reference Type="http://www.w3.org/2000/09/xmldsig#Object" URI="#idOfficeObject">
      <DigestMethod Algorithm="http://www.w3.org/2001/04/xmlenc#sha256"/>
      <DigestValue>BQ8YjaVllImc8BBcR5r9ntkuztegAL7GB6G0Eg+hXmU=</DigestValue>
    </Reference>
    <Reference Type="http://uri.etsi.org/01903#SignedProperties" URI="#idSignedProperties">
      <Transforms>
        <Transform Algorithm="http://www.w3.org/TR/2001/REC-xml-c14n-20010315"/>
      </Transforms>
      <DigestMethod Algorithm="http://www.w3.org/2001/04/xmlenc#sha256"/>
      <DigestValue>y57M+g4ZZdoUXLzy+3ma23WU0gS65hpdUmIo9HSCytc=</DigestValue>
    </Reference>
    <Reference Type="http://www.w3.org/2000/09/xmldsig#Object" URI="#idValidSigLnImg">
      <DigestMethod Algorithm="http://www.w3.org/2001/04/xmlenc#sha256"/>
      <DigestValue>k74qTxQ1FxBkSalPxO/LhjkkrwYj1rqtvtixQZbtiv4=</DigestValue>
    </Reference>
    <Reference Type="http://www.w3.org/2000/09/xmldsig#Object" URI="#idInvalidSigLnImg">
      <DigestMethod Algorithm="http://www.w3.org/2001/04/xmlenc#sha256"/>
      <DigestValue>WSl9JbZpFUPHsTqmkhZGRUODxmMG7jsIcKktNNId0UA=</DigestValue>
    </Reference>
  </SignedInfo>
  <SignatureValue>QTVKOZqwT1vWhrhvrQb4dSWLU71TvDwo52Dvxn+tl+A4/eKbzQtWFRtoNen1u9HoY33hggbJK4rj
M02crOCAuuiJKUmPsfRu9Gl4+Elaud0S4rbHbdi9K9RK+SDSPRX5NeGroWr5V/wxEMqXsRULMRzt
BjB0EcZZ/3zBTRyrZZFetr9AYAq3QCx3Tjsd8WOwLwyazb8iiJ2pBZH94ayFAA8nJlVjiNa3BZ2q
zJ/FDtpGRXShKVmp9/E++dPf4rjpUOO+7Ao/tgh0xagv3VUibmCtOYbWdWxDyhMeKX9rNmnpmXAC
V1hIa9cjXjlx6mETKZPv8iky6mrHiJ1OdVOF2Q==</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SO9XtL4hNqgMEMVTrMTJYf1sxJs+OqJufJJIn/wphzE=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3G2xUPWClw/ivrcCiNyM6qNHiZICzXHZd3J/Ps/W7dQ=</DigestValue>
      </Reference>
      <Reference URI="/word/endnotes.xml?ContentType=application/vnd.openxmlformats-officedocument.wordprocessingml.endnotes+xml">
        <DigestMethod Algorithm="http://www.w3.org/2001/04/xmlenc#sha256"/>
        <DigestValue>ZfMmKqo0hM9h6D7SUWUzhxIeCnQzEkDBQou51q9OX0c=</DigestValue>
      </Reference>
      <Reference URI="/word/fontTable.xml?ContentType=application/vnd.openxmlformats-officedocument.wordprocessingml.fontTable+xml">
        <DigestMethod Algorithm="http://www.w3.org/2001/04/xmlenc#sha256"/>
        <DigestValue>L24X73GR3MIYX3/rV7hEYkwDs2LX2B5Sd3m0JhE7tzY=</DigestValue>
      </Reference>
      <Reference URI="/word/footer1.xml?ContentType=application/vnd.openxmlformats-officedocument.wordprocessingml.footer+xml">
        <DigestMethod Algorithm="http://www.w3.org/2001/04/xmlenc#sha256"/>
        <DigestValue>5olFmztyrK57JCNRWeXoNaklmfRCPg4BHc14DsNFKJ4=</DigestValue>
      </Reference>
      <Reference URI="/word/footer2.xml?ContentType=application/vnd.openxmlformats-officedocument.wordprocessingml.footer+xml">
        <DigestMethod Algorithm="http://www.w3.org/2001/04/xmlenc#sha256"/>
        <DigestValue>EExJcnajynk7crKeF2LhpnZPxtkN9iVE8kGDNJ1hUCU=</DigestValue>
      </Reference>
      <Reference URI="/word/footnotes.xml?ContentType=application/vnd.openxmlformats-officedocument.wordprocessingml.footnotes+xml">
        <DigestMethod Algorithm="http://www.w3.org/2001/04/xmlenc#sha256"/>
        <DigestValue>rp2sXEzJhgtT9zCrUXNPfeSVeVpMFvMdAIrVA7TPciM=</DigestValue>
      </Reference>
      <Reference URI="/word/header1.xml?ContentType=application/vnd.openxmlformats-officedocument.wordprocessingml.header+xml">
        <DigestMethod Algorithm="http://www.w3.org/2001/04/xmlenc#sha256"/>
        <DigestValue>4YiyttycN+AvZcftKI77EfPCpiWQwtzJqD7fxkYpj5g=</DigestValue>
      </Reference>
      <Reference URI="/word/header2.xml?ContentType=application/vnd.openxmlformats-officedocument.wordprocessingml.header+xml">
        <DigestMethod Algorithm="http://www.w3.org/2001/04/xmlenc#sha256"/>
        <DigestValue>rUaj1iGT+LyYMIyMdQf0wS0EXQeDlvfp5jJ/BY9qr/8=</DigestValue>
      </Reference>
      <Reference URI="/word/media/image1.emf?ContentType=image/x-emf">
        <DigestMethod Algorithm="http://www.w3.org/2001/04/xmlenc#sha256"/>
        <DigestValue>ek8p/rpCbLd0XxeAFDf2BxwCj879uBxghf8s/CZrEIg=</DigestValue>
      </Reference>
      <Reference URI="/word/media/image10.emf?ContentType=image/x-emf">
        <DigestMethod Algorithm="http://www.w3.org/2001/04/xmlenc#sha256"/>
        <DigestValue>ibR976VHmq2IKPa54S8ZR7Y0EenUJsCZYsmDTOu2eZE=</DigestValue>
      </Reference>
      <Reference URI="/word/media/image11.png?ContentType=image/png">
        <DigestMethod Algorithm="http://www.w3.org/2001/04/xmlenc#sha256"/>
        <DigestValue>/CCb6LcyqaLBRZSAnC+Z0kagsjZ6ONw9SYonMKpfav0=</DigestValue>
      </Reference>
      <Reference URI="/word/media/image12.emf?ContentType=image/x-emf">
        <DigestMethod Algorithm="http://www.w3.org/2001/04/xmlenc#sha256"/>
        <DigestValue>k/jOaqT583eDJQJhRj1RgrnnORrmhFmTXmHz3AI50ho=</DigestValue>
      </Reference>
      <Reference URI="/word/media/image13.emf?ContentType=image/x-emf">
        <DigestMethod Algorithm="http://www.w3.org/2001/04/xmlenc#sha256"/>
        <DigestValue>EBylNINnvqzvTDIhBY6OO2fwqKAB72IQxxsFGny5fKo=</DigestValue>
      </Reference>
      <Reference URI="/word/media/image14.emf?ContentType=image/x-emf">
        <DigestMethod Algorithm="http://www.w3.org/2001/04/xmlenc#sha256"/>
        <DigestValue>cjMof9JiTH5PsF20W0L0nx6IGH+OfQHQQo3s4UGI9gk=</DigestValue>
      </Reference>
      <Reference URI="/word/media/image15.emf?ContentType=image/x-emf">
        <DigestMethod Algorithm="http://www.w3.org/2001/04/xmlenc#sha256"/>
        <DigestValue>vMl3oCLqBB0KLY9uKBmiZpz9YAMfZrVVVeqxNidlNuI=</DigestValue>
      </Reference>
      <Reference URI="/word/media/image16.png?ContentType=image/png">
        <DigestMethod Algorithm="http://www.w3.org/2001/04/xmlenc#sha256"/>
        <DigestValue>GHNE1w8RcCsOSp18VeSk2aVPIzTk9EORayRk0SvSIJg=</DigestValue>
      </Reference>
      <Reference URI="/word/media/image17.emf?ContentType=image/x-emf">
        <DigestMethod Algorithm="http://www.w3.org/2001/04/xmlenc#sha256"/>
        <DigestValue>7/onOhwVmaIGlCJ6/rm6cmoPwG2RH9btY4iexW8ghgs=</DigestValue>
      </Reference>
      <Reference URI="/word/media/image18.png?ContentType=image/png">
        <DigestMethod Algorithm="http://www.w3.org/2001/04/xmlenc#sha256"/>
        <DigestValue>pEf+Kr7Xwoc2IJ/DT+XwVEkQZbFX0ABCN9Uu6aj6NKg=</DigestValue>
      </Reference>
      <Reference URI="/word/media/image19.emf?ContentType=image/x-emf">
        <DigestMethod Algorithm="http://www.w3.org/2001/04/xmlenc#sha256"/>
        <DigestValue>TBkuI8avbRlsVvQktyHAXuNGnm9ug47j3AkRFchArTs=</DigestValue>
      </Reference>
      <Reference URI="/word/media/image2.emf?ContentType=image/x-emf">
        <DigestMethod Algorithm="http://www.w3.org/2001/04/xmlenc#sha256"/>
        <DigestValue>X/HTj5C5Xl7q/Hkxofzo6TTGDBMD1k67EmR/Bnv67eY=</DigestValue>
      </Reference>
      <Reference URI="/word/media/image20.emf?ContentType=image/x-emf">
        <DigestMethod Algorithm="http://www.w3.org/2001/04/xmlenc#sha256"/>
        <DigestValue>tOtC3d99Y+mO06tAAFdvCI9fNVS2jB4k9D4mKl4u7p4=</DigestValue>
      </Reference>
      <Reference URI="/word/media/image21.png?ContentType=image/png">
        <DigestMethod Algorithm="http://www.w3.org/2001/04/xmlenc#sha256"/>
        <DigestValue>d21D4N6LDcIk2Eg2AssI1i+RC16ufU2p3Naw6wGe454=</DigestValue>
      </Reference>
      <Reference URI="/word/media/image22.emf?ContentType=image/x-emf">
        <DigestMethod Algorithm="http://www.w3.org/2001/04/xmlenc#sha256"/>
        <DigestValue>8vjhTQmzyyxhbGr5IFj3nmXu159guHbTv1xf7uymKKU=</DigestValue>
      </Reference>
      <Reference URI="/word/media/image23.png?ContentType=image/png">
        <DigestMethod Algorithm="http://www.w3.org/2001/04/xmlenc#sha256"/>
        <DigestValue>+ZpyoXKMPJELciUzjm9uLFazHnw7uiTE3iN0M+kYAGo=</DigestValue>
      </Reference>
      <Reference URI="/word/media/image24.emf?ContentType=image/x-emf">
        <DigestMethod Algorithm="http://www.w3.org/2001/04/xmlenc#sha256"/>
        <DigestValue>zZaU2UHsiMxrlHH2kdrIk31j3I7IP/SOHoDygMpVRiI=</DigestValue>
      </Reference>
      <Reference URI="/word/media/image25.emf?ContentType=image/x-emf">
        <DigestMethod Algorithm="http://www.w3.org/2001/04/xmlenc#sha256"/>
        <DigestValue>2HeGxhepdBqNbaI8CuCL1wAeiF9/XDLSURjU5EuOznk=</DigestValue>
      </Reference>
      <Reference URI="/word/media/image26.png?ContentType=image/png">
        <DigestMethod Algorithm="http://www.w3.org/2001/04/xmlenc#sha256"/>
        <DigestValue>FpZa7XwuHjwTKke2dBOkIAuFS5IeZraNikGRsUmwthw=</DigestValue>
      </Reference>
      <Reference URI="/word/media/image3.emf?ContentType=image/x-emf">
        <DigestMethod Algorithm="http://www.w3.org/2001/04/xmlenc#sha256"/>
        <DigestValue>pnzhej2hoHK6Phc/Oy2VEN03TCf3ZAffLUukEsxfQ2w=</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emf?ContentType=image/x-emf">
        <DigestMethod Algorithm="http://www.w3.org/2001/04/xmlenc#sha256"/>
        <DigestValue>nIW14QIQ671kzXFHcPPVb7DsLTihMduDCggKgkRyrXs=</DigestValue>
      </Reference>
      <Reference URI="/word/media/image7.png?ContentType=image/png">
        <DigestMethod Algorithm="http://www.w3.org/2001/04/xmlenc#sha256"/>
        <DigestValue>ODZjKufGUYSvlxyrW9bLxpgR8T2MI/kjXtgKkaocqp0=</DigestValue>
      </Reference>
      <Reference URI="/word/media/image8.png?ContentType=image/png">
        <DigestMethod Algorithm="http://www.w3.org/2001/04/xmlenc#sha256"/>
        <DigestValue>F5SxsEAhFDLDs2ut+0Argj+BjIsWSvWGDAk+2hi0oH8=</DigestValue>
      </Reference>
      <Reference URI="/word/media/image9.emf?ContentType=image/x-emf">
        <DigestMethod Algorithm="http://www.w3.org/2001/04/xmlenc#sha256"/>
        <DigestValue>gBu/RxAaaVleX+0hr8qhLt9v0p5yFFw8Edhe/gncA5g=</DigestValue>
      </Reference>
      <Reference URI="/word/numbering.xml?ContentType=application/vnd.openxmlformats-officedocument.wordprocessingml.numbering+xml">
        <DigestMethod Algorithm="http://www.w3.org/2001/04/xmlenc#sha256"/>
        <DigestValue>CF/xoZ3j6jJMeKvaGYP9HhL86t34+Inw5b58Eb5ZG5U=</DigestValue>
      </Reference>
      <Reference URI="/word/settings.xml?ContentType=application/vnd.openxmlformats-officedocument.wordprocessingml.settings+xml">
        <DigestMethod Algorithm="http://www.w3.org/2001/04/xmlenc#sha256"/>
        <DigestValue>dZXUuTD9DTyHjRU1RhiPWvesoljKE0Vl8PIO0X85CUI=</DigestValue>
      </Reference>
      <Reference URI="/word/styles.xml?ContentType=application/vnd.openxmlformats-officedocument.wordprocessingml.styles+xml">
        <DigestMethod Algorithm="http://www.w3.org/2001/04/xmlenc#sha256"/>
        <DigestValue>Yj1OVIU9ovjlGquV0umq/BQvL/sG9aMEBWVq3OelPcA=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PZ/xKG1nwT4I39sRmE0GlZc5xCtHgeZGVoY7KqdFzkw=</DigestValue>
      </Reference>
    </Manifest>
    <SignatureProperties>
      <SignatureProperty Id="idSignatureTime" Target="#idPackageSignature">
        <mdssi:SignatureTime xmlns:mdssi="http://schemas.openxmlformats.org/package/2006/digital-signature">
          <mdssi:Format>YYYY-MM-DDThh:mm:ssTZD</mdssi:Format>
          <mdssi:Value>2016-10-13T17:37:07Z</mdssi:Value>
        </mdssi:SignatureTime>
      </SignatureProperty>
    </SignatureProperties>
  </Object>
  <Object Id="idOfficeObject">
    <SignatureProperties>
      <SignatureProperty Id="idOfficeV1Details" Target="#idPackageSignature">
        <SignatureInfoV1 xmlns="http://schemas.microsoft.com/office/2006/digsig">
          <SetupID>{71684620-8AC6-4D75-A06A-0E450F1BAB6D}</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2016-10-13T17:37:07Z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A2mAAAAAAI9CGNAAAAAAAAAAAAAAAAAAAAAAAAAAAAAAAAAQAAANCM6IIwMDaYpscAAAAAHAA6M+FpBAAAAKmoDhMFtw4TPo7gadijDwrAOroP0OeUD0IPITEiAIoBnHEcAHBxHAAA17APIA0EhDB0HAANj+BpIA0EhAAAAADYow8KuI5aCRxzHABY2AVq9OeUDwAAAABY2AVqIA0AANDnlA8SAAAAAAAAAAcAAADQ55QPAAAAAAAAAACkcRwA4nnUaSAAAAD/////AAAAAAAAAAAQAAAAAAAAADAAAAABAAAAAQAAAA0AAAANAAAA/////wAAAAAAAAAA2KMPCriOWgkzFAAA5RcKRmRyHABkchwA0HjgaQAAAACA/rsUAAAAAAEAAAAAAAAAIHIcALPBY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UAAAAAcKDQcKDQcJDQ4WMShFrjFU1TJV1gECBAIDBAECBQoRKyZBowsTMdBQ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1d8I7HncepiJrGEsia///AAAAAHt2EloAAOCaHAAMAAAAAAAAAPiGNgA0mhwAgel8dgAAAAAAAENoYXJVcHBlclcAbDUAOG41ACgnFArIdTUAjJocAECRZXf0q2F3z6thd4yaHABkAQAAKW7udSlu7nWQpD8AAAgAAAACAAAAAAAArJocAH2U7nUAAAAAAAAAAOabHAAJAAAA1JscAAkAAAAAAAAAAAAAANSbHADkmhwA8pPudQAAAAAAAgAAAAAcAAkAAADUmxwACQAAAJBJ8nUAAAAAAAAAANSbHAAJAAAAAAAAABCbHAAxk+51AAAAAAACAADUmx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aYAAAAAAj0IY0AAAAAAAAAAAAAAAAAAAAAAAAAAAAAAAABAAAA0IzogjAwNpimxwAAAAABAIIA7kD///////////////8AAAAAAAAAALStHAACAAAAAAAAABgAAAA4rhwAsK0cAI8uxWkAADUAAAAAABAAAADArRwATS7FaRAAAAAAvf8LzK0cAAwuxWkQAAAA3K0cAMYtxWlAFzcAKW7udSlu7nURM8ppAAgAAAACAAAAAAAAHK4cAH2U7nUAAAAAAAAAAFKvHAAHAAAARK8cAAcAAAAAAAAAAAAAAESvHABUrhwA8pPudQAAAAAAAgAAAAAcAAcAAABErxwABwAAAJBJ8nUAAAAAAAAAAESvHAAHAAAAAAAAAICuHAAxk+51AAAAAAACAABErx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oGZIP0C81AAEAAAAoNOgPAAAAAFjMzg8DAAAA0C81AEC1sA8AAAAAWMzOD+OF1GkDAAAA7IXUaQEAAAD4pNUPaM0Fao5ozGkgPxwAQJFld/SrYXfPq2F3ID8cAGQBAAApbu51KW7udUhWBwwACAAAAAIAAAAAAABAPxwAfZTudQAAAAAAAAAAdEAcAAYAAABoQBwABgAAAAAAAAAAAAAAaEAcAHg/HADyk+51AAAAAAACAAAAABwABgAAAGhAHAAGAAAAkEnydQAAAAAAAAAAaEAcAAYAAAAAAAAApD8cADGT7nUAAAAAAAIAAGhAH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A2mAAAAAAI9CGNAAAAAAAAAAAAAAAAAAAAAAAAAAAAAAAAAQAAANCM6IIwMDaYpscAAAAADwoAAAAA0IQRFGWwYXfYrPdqoRoB7gAAAADAOroPCHMcANMWIb4iAIoBXvTCashxHAAAAAAA2KMPCghzHAAkiIASEHIcAFMAZQBnAG8AZQAgAFUASQAAAAAAAAAAACXkwmrhAAAAhHEcAJoz4Wkg3/EL4QAAAAEAAADuhBEUAAAcADoz4WkEAAAABQAAAAAAAAAAAAAAAAAAAO6EERSQcxwAJN/CauDE6AsEAAAA2KMPCgAAAACl48Jq/////wAAAABTAGUAZwBvAGUAIABVAEkAAAAKRmRyHABkchwA4QAAAAAAAADQhBEUAAAAAAEAAAAAAAAAIHIcALPBY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UzJH5ivp3UEw+yPg/L7Wbk9yYp4uDAiwjXT8jozUOA0=</DigestValue>
    </Reference>
    <Reference Type="http://www.w3.org/2000/09/xmldsig#Object" URI="#idOfficeObject">
      <DigestMethod Algorithm="http://www.w3.org/2001/04/xmlenc#sha256"/>
      <DigestValue>90vxKILBfygRRIQN7d4VAEyiszhLUOIvI/WGYBOfhZ8=</DigestValue>
    </Reference>
    <Reference Type="http://uri.etsi.org/01903#SignedProperties" URI="#idSignedProperties">
      <Transforms>
        <Transform Algorithm="http://www.w3.org/TR/2001/REC-xml-c14n-20010315"/>
      </Transforms>
      <DigestMethod Algorithm="http://www.w3.org/2001/04/xmlenc#sha256"/>
      <DigestValue>tXLNmyEZ3exb3mGRRJnF/jqgT7Ufkw0CEqCPKQVucxk=</DigestValue>
    </Reference>
    <Reference Type="http://www.w3.org/2000/09/xmldsig#Object" URI="#idValidSigLnImg">
      <DigestMethod Algorithm="http://www.w3.org/2001/04/xmlenc#sha256"/>
      <DigestValue>moRexxZaI+in0wPx7D5heo/1Kp7kH+m7fSJU089IwKk=</DigestValue>
    </Reference>
    <Reference Type="http://www.w3.org/2000/09/xmldsig#Object" URI="#idInvalidSigLnImg">
      <DigestMethod Algorithm="http://www.w3.org/2001/04/xmlenc#sha256"/>
      <DigestValue>osTpiuXTmLJHKEvK5yBsuArrlfkqRmqmyOSnD4wFX9A=</DigestValue>
    </Reference>
  </SignedInfo>
  <SignatureValue>26HzuAwMuRqmrJQvZzKphMybsYR+0Lhpo8Jl8qqMPsHbcDfPTlquxc9OnNFfYo8zvv3Gog79nUlP
WPB1aXxnc+ud+PKIoENr98R8JOJoLtLvTBgFktcZRWPgN07H27XFjPYXxrZFH1RpOZ0IRTrxm9jP
N6fxUcFpqIB+T8M6ix5KJhUSoO7nsN/5nxWCJ16wOyG0Rhr0rpmM7IW+WsTU8KQQrq15d4kr6/0u
e5GLBl4yoJQbm4lc6p15GEgMRN8jEAHkD7mFgwhyRZz7z3xbQWv4FCzWpRtkNug6fW/wWdvftLQJ
kKLIEscI3rQvUqXHTmNZa50d4VYgl6yKu6AEvA==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Transform>
          <Transform Algorithm="http://www.w3.org/TR/2001/REC-xml-c14n-20010315"/>
        </Transforms>
        <DigestMethod Algorithm="http://www.w3.org/2001/04/xmlenc#sha256"/>
        <DigestValue>SO9XtL4hNqgMEMVTrMTJYf1sxJs+OqJufJJIn/wphzE=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3G2xUPWClw/ivrcCiNyM6qNHiZICzXHZd3J/Ps/W7dQ=</DigestValue>
      </Reference>
      <Reference URI="/word/endnotes.xml?ContentType=application/vnd.openxmlformats-officedocument.wordprocessingml.endnotes+xml">
        <DigestMethod Algorithm="http://www.w3.org/2001/04/xmlenc#sha256"/>
        <DigestValue>ZfMmKqo0hM9h6D7SUWUzhxIeCnQzEkDBQou51q9OX0c=</DigestValue>
      </Reference>
      <Reference URI="/word/fontTable.xml?ContentType=application/vnd.openxmlformats-officedocument.wordprocessingml.fontTable+xml">
        <DigestMethod Algorithm="http://www.w3.org/2001/04/xmlenc#sha256"/>
        <DigestValue>L24X73GR3MIYX3/rV7hEYkwDs2LX2B5Sd3m0JhE7tzY=</DigestValue>
      </Reference>
      <Reference URI="/word/footer1.xml?ContentType=application/vnd.openxmlformats-officedocument.wordprocessingml.footer+xml">
        <DigestMethod Algorithm="http://www.w3.org/2001/04/xmlenc#sha256"/>
        <DigestValue>5olFmztyrK57JCNRWeXoNaklmfRCPg4BHc14DsNFKJ4=</DigestValue>
      </Reference>
      <Reference URI="/word/footer2.xml?ContentType=application/vnd.openxmlformats-officedocument.wordprocessingml.footer+xml">
        <DigestMethod Algorithm="http://www.w3.org/2001/04/xmlenc#sha256"/>
        <DigestValue>EExJcnajynk7crKeF2LhpnZPxtkN9iVE8kGDNJ1hUCU=</DigestValue>
      </Reference>
      <Reference URI="/word/footnotes.xml?ContentType=application/vnd.openxmlformats-officedocument.wordprocessingml.footnotes+xml">
        <DigestMethod Algorithm="http://www.w3.org/2001/04/xmlenc#sha256"/>
        <DigestValue>rp2sXEzJhgtT9zCrUXNPfeSVeVpMFvMdAIrVA7TPciM=</DigestValue>
      </Reference>
      <Reference URI="/word/header1.xml?ContentType=application/vnd.openxmlformats-officedocument.wordprocessingml.header+xml">
        <DigestMethod Algorithm="http://www.w3.org/2001/04/xmlenc#sha256"/>
        <DigestValue>4YiyttycN+AvZcftKI77EfPCpiWQwtzJqD7fxkYpj5g=</DigestValue>
      </Reference>
      <Reference URI="/word/header2.xml?ContentType=application/vnd.openxmlformats-officedocument.wordprocessingml.header+xml">
        <DigestMethod Algorithm="http://www.w3.org/2001/04/xmlenc#sha256"/>
        <DigestValue>rUaj1iGT+LyYMIyMdQf0wS0EXQeDlvfp5jJ/BY9qr/8=</DigestValue>
      </Reference>
      <Reference URI="/word/media/image1.emf?ContentType=image/x-emf">
        <DigestMethod Algorithm="http://www.w3.org/2001/04/xmlenc#sha256"/>
        <DigestValue>ek8p/rpCbLd0XxeAFDf2BxwCj879uBxghf8s/CZrEIg=</DigestValue>
      </Reference>
      <Reference URI="/word/media/image10.emf?ContentType=image/x-emf">
        <DigestMethod Algorithm="http://www.w3.org/2001/04/xmlenc#sha256"/>
        <DigestValue>ibR976VHmq2IKPa54S8ZR7Y0EenUJsCZYsmDTOu2eZE=</DigestValue>
      </Reference>
      <Reference URI="/word/media/image11.png?ContentType=image/png">
        <DigestMethod Algorithm="http://www.w3.org/2001/04/xmlenc#sha256"/>
        <DigestValue>/CCb6LcyqaLBRZSAnC+Z0kagsjZ6ONw9SYonMKpfav0=</DigestValue>
      </Reference>
      <Reference URI="/word/media/image12.emf?ContentType=image/x-emf">
        <DigestMethod Algorithm="http://www.w3.org/2001/04/xmlenc#sha256"/>
        <DigestValue>k/jOaqT583eDJQJhRj1RgrnnORrmhFmTXmHz3AI50ho=</DigestValue>
      </Reference>
      <Reference URI="/word/media/image13.emf?ContentType=image/x-emf">
        <DigestMethod Algorithm="http://www.w3.org/2001/04/xmlenc#sha256"/>
        <DigestValue>EBylNINnvqzvTDIhBY6OO2fwqKAB72IQxxsFGny5fKo=</DigestValue>
      </Reference>
      <Reference URI="/word/media/image14.emf?ContentType=image/x-emf">
        <DigestMethod Algorithm="http://www.w3.org/2001/04/xmlenc#sha256"/>
        <DigestValue>cjMof9JiTH5PsF20W0L0nx6IGH+OfQHQQo3s4UGI9gk=</DigestValue>
      </Reference>
      <Reference URI="/word/media/image15.emf?ContentType=image/x-emf">
        <DigestMethod Algorithm="http://www.w3.org/2001/04/xmlenc#sha256"/>
        <DigestValue>vMl3oCLqBB0KLY9uKBmiZpz9YAMfZrVVVeqxNidlNuI=</DigestValue>
      </Reference>
      <Reference URI="/word/media/image16.png?ContentType=image/png">
        <DigestMethod Algorithm="http://www.w3.org/2001/04/xmlenc#sha256"/>
        <DigestValue>GHNE1w8RcCsOSp18VeSk2aVPIzTk9EORayRk0SvSIJg=</DigestValue>
      </Reference>
      <Reference URI="/word/media/image17.emf?ContentType=image/x-emf">
        <DigestMethod Algorithm="http://www.w3.org/2001/04/xmlenc#sha256"/>
        <DigestValue>7/onOhwVmaIGlCJ6/rm6cmoPwG2RH9btY4iexW8ghgs=</DigestValue>
      </Reference>
      <Reference URI="/word/media/image18.png?ContentType=image/png">
        <DigestMethod Algorithm="http://www.w3.org/2001/04/xmlenc#sha256"/>
        <DigestValue>pEf+Kr7Xwoc2IJ/DT+XwVEkQZbFX0ABCN9Uu6aj6NKg=</DigestValue>
      </Reference>
      <Reference URI="/word/media/image19.emf?ContentType=image/x-emf">
        <DigestMethod Algorithm="http://www.w3.org/2001/04/xmlenc#sha256"/>
        <DigestValue>TBkuI8avbRlsVvQktyHAXuNGnm9ug47j3AkRFchArTs=</DigestValue>
      </Reference>
      <Reference URI="/word/media/image2.emf?ContentType=image/x-emf">
        <DigestMethod Algorithm="http://www.w3.org/2001/04/xmlenc#sha256"/>
        <DigestValue>X/HTj5C5Xl7q/Hkxofzo6TTGDBMD1k67EmR/Bnv67eY=</DigestValue>
      </Reference>
      <Reference URI="/word/media/image20.emf?ContentType=image/x-emf">
        <DigestMethod Algorithm="http://www.w3.org/2001/04/xmlenc#sha256"/>
        <DigestValue>tOtC3d99Y+mO06tAAFdvCI9fNVS2jB4k9D4mKl4u7p4=</DigestValue>
      </Reference>
      <Reference URI="/word/media/image21.png?ContentType=image/png">
        <DigestMethod Algorithm="http://www.w3.org/2001/04/xmlenc#sha256"/>
        <DigestValue>d21D4N6LDcIk2Eg2AssI1i+RC16ufU2p3Naw6wGe454=</DigestValue>
      </Reference>
      <Reference URI="/word/media/image22.emf?ContentType=image/x-emf">
        <DigestMethod Algorithm="http://www.w3.org/2001/04/xmlenc#sha256"/>
        <DigestValue>8vjhTQmzyyxhbGr5IFj3nmXu159guHbTv1xf7uymKKU=</DigestValue>
      </Reference>
      <Reference URI="/word/media/image23.png?ContentType=image/png">
        <DigestMethod Algorithm="http://www.w3.org/2001/04/xmlenc#sha256"/>
        <DigestValue>+ZpyoXKMPJELciUzjm9uLFazHnw7uiTE3iN0M+kYAGo=</DigestValue>
      </Reference>
      <Reference URI="/word/media/image24.emf?ContentType=image/x-emf">
        <DigestMethod Algorithm="http://www.w3.org/2001/04/xmlenc#sha256"/>
        <DigestValue>zZaU2UHsiMxrlHH2kdrIk31j3I7IP/SOHoDygMpVRiI=</DigestValue>
      </Reference>
      <Reference URI="/word/media/image25.emf?ContentType=image/x-emf">
        <DigestMethod Algorithm="http://www.w3.org/2001/04/xmlenc#sha256"/>
        <DigestValue>2HeGxhepdBqNbaI8CuCL1wAeiF9/XDLSURjU5EuOznk=</DigestValue>
      </Reference>
      <Reference URI="/word/media/image26.png?ContentType=image/png">
        <DigestMethod Algorithm="http://www.w3.org/2001/04/xmlenc#sha256"/>
        <DigestValue>FpZa7XwuHjwTKke2dBOkIAuFS5IeZraNikGRsUmwthw=</DigestValue>
      </Reference>
      <Reference URI="/word/media/image3.emf?ContentType=image/x-emf">
        <DigestMethod Algorithm="http://www.w3.org/2001/04/xmlenc#sha256"/>
        <DigestValue>pnzhej2hoHK6Phc/Oy2VEN03TCf3ZAffLUukEsxfQ2w=</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emf?ContentType=image/x-emf">
        <DigestMethod Algorithm="http://www.w3.org/2001/04/xmlenc#sha256"/>
        <DigestValue>nIW14QIQ671kzXFHcPPVb7DsLTihMduDCggKgkRyrXs=</DigestValue>
      </Reference>
      <Reference URI="/word/media/image7.png?ContentType=image/png">
        <DigestMethod Algorithm="http://www.w3.org/2001/04/xmlenc#sha256"/>
        <DigestValue>ODZjKufGUYSvlxyrW9bLxpgR8T2MI/kjXtgKkaocqp0=</DigestValue>
      </Reference>
      <Reference URI="/word/media/image8.png?ContentType=image/png">
        <DigestMethod Algorithm="http://www.w3.org/2001/04/xmlenc#sha256"/>
        <DigestValue>F5SxsEAhFDLDs2ut+0Argj+BjIsWSvWGDAk+2hi0oH8=</DigestValue>
      </Reference>
      <Reference URI="/word/media/image9.emf?ContentType=image/x-emf">
        <DigestMethod Algorithm="http://www.w3.org/2001/04/xmlenc#sha256"/>
        <DigestValue>gBu/RxAaaVleX+0hr8qhLt9v0p5yFFw8Edhe/gncA5g=</DigestValue>
      </Reference>
      <Reference URI="/word/numbering.xml?ContentType=application/vnd.openxmlformats-officedocument.wordprocessingml.numbering+xml">
        <DigestMethod Algorithm="http://www.w3.org/2001/04/xmlenc#sha256"/>
        <DigestValue>CF/xoZ3j6jJMeKvaGYP9HhL86t34+Inw5b58Eb5ZG5U=</DigestValue>
      </Reference>
      <Reference URI="/word/settings.xml?ContentType=application/vnd.openxmlformats-officedocument.wordprocessingml.settings+xml">
        <DigestMethod Algorithm="http://www.w3.org/2001/04/xmlenc#sha256"/>
        <DigestValue>dZXUuTD9DTyHjRU1RhiPWvesoljKE0Vl8PIO0X85CUI=</DigestValue>
      </Reference>
      <Reference URI="/word/styles.xml?ContentType=application/vnd.openxmlformats-officedocument.wordprocessingml.styles+xml">
        <DigestMethod Algorithm="http://www.w3.org/2001/04/xmlenc#sha256"/>
        <DigestValue>Yj1OVIU9ovjlGquV0umq/BQvL/sG9aMEBWVq3OelPcA=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PZ/xKG1nwT4I39sRmE0GlZc5xCtHgeZGVoY7KqdFzkw=</DigestValue>
      </Reference>
    </Manifest>
    <SignatureProperties>
      <SignatureProperty Id="idSignatureTime" Target="#idPackageSignature">
        <mdssi:SignatureTime xmlns:mdssi="http://schemas.openxmlformats.org/package/2006/digital-signature">
          <mdssi:Format>YYYY-MM-DDThh:mm:ssTZD</mdssi:Format>
          <mdssi:Value>2016-10-13T23:56:03Z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jCgAAZwgAACBFTUYAAAEABPEAAAwAAAABAAAAAAAAAAAAAAAAAAAAVgUAAAADAADiAQAADwEAAAAAAAAAAAAAAAAAAGZaBwBVIgQ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2016-10-13T23:56:03Z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LMA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IX4AL+E1UAAEAAAAITo0OAAAAAIgVYRIDAAAAmItUAHC8vw4AAAAAiBVhEpUeB2gDAAAAnB4HaAEAAAAwQHMRCII9aMBaBGgAPhoAgAF5dg5cdHbgW3R2AD4aAGQBAACNYpN2jWKTdggRMw4ACAAAAAIAAAAAAAAgPhoAImqTdgAAAAAAAAAAVD8aAAYAAABIPxoABgAAAAAAAAAAAAAASD8aAFg+GgDu6pJ2AAAAAAACAAAAABoABgAAAEg/GgAGAAAATBKUdgAAAAAAAAAASD8aAAYAAAAAAAAAhD4aAJUuknYAAAAAAAIAAEg/G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AqAaD4///yAQAAAAAAAPz7BgSA+P//CABYfvv2//8AAAAAAAAAAOD7BgSA+P////8AAAAAAABAJCMgGwAAALhjr+Di4BRo4MDIB9AqRg5AJCMg3RQhViIAigGQcBoAZHAaACC+vw4gDQSEKHMaALHhFGggDQSEAAAAAODAyAcwbIQDFHIaANCxPWh2JCMgAAAAANCxPWggDQAAQCQjIBsAAAAAAAAABwAAAEAkIyAAAAAAAAAAAJhwGgBkzgZoIAAAAP////8AAAAAAAAAAA0AAAAAAAAAMAAAAAEAAAABAAAADQAAAA0AAAAQAAAAAAAAAAAAyAcwbIQDABsBAAAAAAA6EgqTWHEaAFhxGgB6sRRoAAAAAAAAAAAwG5oTAAAAAAEAAAAAAAAAGHEaAC8wd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FskDUJVJQ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FskDUJVJQ1CCgAAAGAAAAAbAAAATAAAAAAAAAAAAAAAAAAAAP//////////hAAAAEoAZQBmAGUAIABTAGUAYwBjAGkA8wBuACAATwBwAGUAcgBhAHQAaQB2AGEAIABEAEYAWgAuAAAABAAAAAYAAAAEAAAABgAAAAMAAAAGAAAABgAAAAUAAAAFAAAAAwAAAAcAAAAHAAAAAwAAAAkAAAAHAAAABgAAAAQAAAAGAAAABAAAAAMAAAAFAAAABgAAAAMAAAAIAAAABgAAAAY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WyQNQlUl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KIwAApREAACBFTUYAAAEAyMM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gFw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ydlPA53ZYiGBpKCxgaf//AAAAAGB2floAANiZGgA8AAwCAAAAAKh1VgAsmRoAUPNhdgAAAAAAAENoYXJVcHBlclcAi1QAYIxUADj2uQbwk1QAhJkaAIABeXYOXHR24Ft0doSZGgBkAQAAjWKTdo1ik3Yg4oEDAAgAAAACAAAAAAAApJkaACJqk3YAAAAAAAAAAN6aGgAJAAAAzJoaAAkAAAAAAAAAAAAAAMyaGgDcmRoA7uqSdgAAAAAAAgAAAAAaAAkAAADMmhoACQAAAEwSlHYAAAAAAAAAAMyaGgAJAAAAAAAAAAiaGgCVLpJ2AAAAAAACAADMmho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oBoPj///IBAAAAAAAA/PsGBID4//8IAFh++/b//wAAAAAAAAAA4PsGBID4/////wAAAAAZYnAeCAQeAAAAPAAAAAi8GgDguxoAXxUZYm4VGWI8AAAAAAAAABS8GgCWXBliAAAAADwUXQIwE10CNAEAABK4JV4GAAAAQB4IBAYAAABMHggEILwaAF8VGWJuFRliGL4aAAAAAAAwvBoAjWKTdo1ik3b0vBoAAAgAAAACAAAAAAAAaLwaACJqk3YAAAAAAAAAAJ69GgAHAAAAkL0aAAcAAAAAAAAAAAAAAJC9GgCgvBoA7uqSdgAAAAAAAgAAAAAaAAcAAACQvRoABwAAAEwSlHYAAAAAAAAAAJC9GgAHAAAAAAAAAMy8GgCVLpJ2AAAAAAACAACQvR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IX4AL+E1UAAEAAAAITo0OAAAAAIgVYRIDAAAAmItUAHC8vw4AAAAAiBVhEpUeB2gDAAAAnB4HaAEAAAAwQHMRCII9aMBaBGgAPhoAgAF5dg5cdHbgW3R2AD4aAGQBAACNYpN2jWKTdggRMw4ACAAAAAIAAAAAAAAgPhoAImqTdgAAAAAAAAAAVD8aAAYAAABIPxoABgAAAAAAAAAAAAAASD8aAFg+GgDu6pJ2AAAAAAACAAAAABoABgAAAEg/GgAGAAAATBKUdgAAAAAAAAAASD8aAAYAAAAAAAAAhD4aAJUuknYAAAAAAAIAAEg/G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AqAaD4///yAQAAAAAAAPz7BgSA+P//CABYfvv2//8AAAAAAAAAAOD7BgSA+P////8AAAAAyAeYAx8S/p10dm+JZWhKFgF9AAAAANAqRg78cRoAXBYhviIAigFJjGVovHAaAAAAAADgwMgH/HEaACSIgBIEcRoA2YtlaFMAZQBnAG8AZQAgAFUASQAAAAAA9YtlaNRxGgDhAAAAfHAaAEvkFWigrtYH4QAAAAEAAAC2Ax8SAAAaAOrjFWgEAAAABQAAAAAAAAAAAAAAAAAAALYDHxKIchoAJYtlaCgl0QcEAAAA4MDIBwAAAABJi2VoAAAAAAAAZQBnAG8AZQAgAFUASQAAAAqTWHEaAFhxGgDhAAAA9HAaAAAAAACYAx8SAAAAAAEAAAAAAAAAGHEaAC8wd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FskDUJVJQ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FskDUJVJQ1CCgAAAGAAAAAbAAAATAAAAAAAAAAAAAAAAAAAAP//////////hAAAAEoAZQBmAGUAIABTAGUAYwBjAGkA8wBuACAATwBwAGUAcgBhAHQAaQB2AGEAIABEAEYAWgAuAAAABAAAAAYAAAAEAAAABgAAAAMAAAAGAAAABgAAAAUAAAAFAAAAAwAAAAcAAAAHAAAAAwAAAAkAAAAHAAAABgAAAAQAAAAGAAAABAAAAAMAAAAFAAAABgAAAAMAAAAIAAAABgAAAAY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WyQNQlUl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1.xml><?xml version="1.0" encoding="utf-8"?>
<ds:datastoreItem xmlns:ds="http://schemas.openxmlformats.org/officeDocument/2006/customXml" ds:itemID="{23630479-E76E-4CDD-8662-C0B2D714749A}">
  <ds:schemaRefs>
    <ds:schemaRef ds:uri="http://schemas.openxmlformats.org/officeDocument/2006/bibliography"/>
  </ds:schemaRefs>
</ds:datastoreItem>
</file>

<file path=customXml/itemProps12.xml><?xml version="1.0" encoding="utf-8"?>
<ds:datastoreItem xmlns:ds="http://schemas.openxmlformats.org/officeDocument/2006/customXml" ds:itemID="{D90ED1F8-6847-450A-89F8-F51311A7F956}">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purl.org/dc/elements/1.1/"/>
    <ds:schemaRef ds:uri="http://schemas.microsoft.com/office/2006/documentManagement/types"/>
    <ds:schemaRef ds:uri="http://schemas.microsoft.com/office/2006/metadata/properties"/>
    <ds:schemaRef ds:uri="http://schemas.openxmlformats.org/package/2006/metadata/core-properties"/>
    <ds:schemaRef ds:uri="http://www.w3.org/XML/1998/namespace"/>
    <ds:schemaRef ds:uri="http://purl.org/dc/terms/"/>
    <ds:schemaRef ds:uri="http://schemas.microsoft.com/office/infopath/2007/PartnerControls"/>
    <ds:schemaRef ds:uri="21c3207e-4ad9-41ce-b187-b126d6257ffb"/>
    <ds:schemaRef ds:uri="http://purl.org/dc/dcmitype/"/>
  </ds:schemaRefs>
</ds:datastoreItem>
</file>

<file path=customXml/itemProps3.xml><?xml version="1.0" encoding="utf-8"?>
<ds:datastoreItem xmlns:ds="http://schemas.openxmlformats.org/officeDocument/2006/customXml" ds:itemID="{8A5D3F65-61EB-4F54-9D38-96E2B8239512}">
  <ds:schemaRefs>
    <ds:schemaRef ds:uri="http://schemas.openxmlformats.org/officeDocument/2006/bibliography"/>
  </ds:schemaRefs>
</ds:datastoreItem>
</file>

<file path=customXml/itemProps4.xml><?xml version="1.0" encoding="utf-8"?>
<ds:datastoreItem xmlns:ds="http://schemas.openxmlformats.org/officeDocument/2006/customXml" ds:itemID="{9624FC71-BE97-4FB8-A2FF-1095DC781FCD}">
  <ds:schemaRefs>
    <ds:schemaRef ds:uri="http://schemas.openxmlformats.org/officeDocument/2006/bibliography"/>
  </ds:schemaRefs>
</ds:datastoreItem>
</file>

<file path=customXml/itemProps5.xml><?xml version="1.0" encoding="utf-8"?>
<ds:datastoreItem xmlns:ds="http://schemas.openxmlformats.org/officeDocument/2006/customXml" ds:itemID="{1143ED1B-5E26-4ADA-A965-1B2F4155DB06}">
  <ds:schemaRefs>
    <ds:schemaRef ds:uri="http://schemas.openxmlformats.org/officeDocument/2006/bibliography"/>
  </ds:schemaRefs>
</ds:datastoreItem>
</file>

<file path=customXml/itemProps6.xml><?xml version="1.0" encoding="utf-8"?>
<ds:datastoreItem xmlns:ds="http://schemas.openxmlformats.org/officeDocument/2006/customXml" ds:itemID="{70E3A420-B614-48E9-AB29-43B186B3CA46}">
  <ds:schemaRefs>
    <ds:schemaRef ds:uri="http://schemas.openxmlformats.org/officeDocument/2006/bibliography"/>
  </ds:schemaRefs>
</ds:datastoreItem>
</file>

<file path=customXml/itemProps7.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8.xml><?xml version="1.0" encoding="utf-8"?>
<ds:datastoreItem xmlns:ds="http://schemas.openxmlformats.org/officeDocument/2006/customXml" ds:itemID="{74A8A0CA-D3FF-47A8-98D3-836F7D94A52B}">
  <ds:schemaRefs>
    <ds:schemaRef ds:uri="http://schemas.openxmlformats.org/officeDocument/2006/bibliography"/>
  </ds:schemaRefs>
</ds:datastoreItem>
</file>

<file path=customXml/itemProps9.xml><?xml version="1.0" encoding="utf-8"?>
<ds:datastoreItem xmlns:ds="http://schemas.openxmlformats.org/officeDocument/2006/customXml" ds:itemID="{5693712E-E8EF-4840-954B-72324DABF2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24</Pages>
  <Words>6763</Words>
  <Characters>37658</Characters>
  <Application>Microsoft Office Word</Application>
  <DocSecurity>0</DocSecurity>
  <Lines>313</Lines>
  <Paragraphs>88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44333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7</cp:revision>
  <cp:lastPrinted>2015-05-12T17:41:00Z</cp:lastPrinted>
  <dcterms:created xsi:type="dcterms:W3CDTF">2016-10-03T18:15:00Z</dcterms:created>
  <dcterms:modified xsi:type="dcterms:W3CDTF">2016-10-13T17:36:00Z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