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17DA7A" w14:textId="77777777" w:rsidR="00C07655" w:rsidRPr="0025129B" w:rsidRDefault="00C07655" w:rsidP="00612EF2">
      <w:pPr>
        <w:spacing w:line="276" w:lineRule="auto"/>
        <w:rPr>
          <w:rFonts w:cstheme="minorHAnsi"/>
        </w:rPr>
      </w:pPr>
      <w:bookmarkStart w:id="0" w:name="_GoBack"/>
      <w:bookmarkEnd w:id="0"/>
    </w:p>
    <w:p w14:paraId="6C255F2C" w14:textId="77777777" w:rsidR="00C07655" w:rsidRPr="0025129B" w:rsidRDefault="00C07655" w:rsidP="00612EF2">
      <w:pPr>
        <w:spacing w:line="276" w:lineRule="auto"/>
        <w:rPr>
          <w:rFonts w:cstheme="minorHAnsi"/>
        </w:rPr>
      </w:pPr>
    </w:p>
    <w:p w14:paraId="70C1078E" w14:textId="77777777" w:rsidR="00C07655" w:rsidRPr="0025129B" w:rsidRDefault="00C07655" w:rsidP="00612EF2">
      <w:pPr>
        <w:spacing w:line="276" w:lineRule="auto"/>
        <w:rPr>
          <w:rFonts w:cstheme="minorHAnsi"/>
        </w:rPr>
      </w:pPr>
    </w:p>
    <w:p w14:paraId="384BB412" w14:textId="77777777" w:rsidR="00C07655" w:rsidRPr="0025129B" w:rsidRDefault="00C07655" w:rsidP="00612EF2">
      <w:pPr>
        <w:spacing w:line="276" w:lineRule="auto"/>
        <w:rPr>
          <w:rFonts w:cstheme="minorHAnsi"/>
        </w:rPr>
      </w:pPr>
    </w:p>
    <w:p w14:paraId="4B47D627" w14:textId="77777777" w:rsidR="00C07655" w:rsidRPr="0025129B" w:rsidRDefault="00C07655" w:rsidP="00612EF2">
      <w:pPr>
        <w:spacing w:line="276" w:lineRule="auto"/>
        <w:rPr>
          <w:rFonts w:cstheme="minorHAnsi"/>
        </w:rPr>
      </w:pPr>
    </w:p>
    <w:p w14:paraId="1DEF782D" w14:textId="77777777" w:rsidR="00C07655" w:rsidRPr="0025129B" w:rsidRDefault="00C07655" w:rsidP="00612EF2">
      <w:pPr>
        <w:spacing w:line="276" w:lineRule="auto"/>
        <w:rPr>
          <w:rFonts w:cstheme="minorHAnsi"/>
        </w:rPr>
      </w:pPr>
    </w:p>
    <w:p w14:paraId="06E2204E" w14:textId="77777777" w:rsidR="00C07655" w:rsidRPr="0025129B" w:rsidRDefault="00C07655" w:rsidP="00612EF2">
      <w:pPr>
        <w:spacing w:line="276" w:lineRule="auto"/>
        <w:rPr>
          <w:rFonts w:cstheme="minorHAnsi"/>
        </w:rPr>
      </w:pPr>
    </w:p>
    <w:p w14:paraId="2BFE0E87" w14:textId="77777777" w:rsidR="00C07655" w:rsidRPr="0025129B" w:rsidRDefault="00C07655" w:rsidP="00612EF2">
      <w:pPr>
        <w:spacing w:line="276" w:lineRule="auto"/>
        <w:rPr>
          <w:rFonts w:cstheme="minorHAnsi"/>
        </w:rPr>
      </w:pPr>
    </w:p>
    <w:p w14:paraId="4C8021BE" w14:textId="77777777" w:rsidR="00C07655" w:rsidRPr="0025129B" w:rsidRDefault="00C07655" w:rsidP="00612EF2">
      <w:pPr>
        <w:spacing w:line="276" w:lineRule="auto"/>
        <w:rPr>
          <w:rFonts w:cstheme="minorHAnsi"/>
        </w:rPr>
      </w:pPr>
    </w:p>
    <w:p w14:paraId="6A9B418D" w14:textId="77777777" w:rsidR="00C07655" w:rsidRPr="0025129B" w:rsidRDefault="00C07655" w:rsidP="00612EF2">
      <w:pPr>
        <w:spacing w:line="276" w:lineRule="auto"/>
        <w:rPr>
          <w:rFonts w:cstheme="minorHAnsi"/>
        </w:rPr>
      </w:pPr>
    </w:p>
    <w:p w14:paraId="612E9BA8" w14:textId="77777777" w:rsidR="000C128D" w:rsidRPr="0025129B" w:rsidRDefault="000C128D" w:rsidP="00612EF2">
      <w:pPr>
        <w:spacing w:line="276" w:lineRule="auto"/>
        <w:rPr>
          <w:rFonts w:cstheme="minorHAnsi"/>
        </w:rPr>
      </w:pPr>
    </w:p>
    <w:p w14:paraId="54166947" w14:textId="77777777" w:rsidR="000C128D" w:rsidRPr="0025129B" w:rsidRDefault="000C128D" w:rsidP="00A4794E">
      <w:pPr>
        <w:spacing w:line="276" w:lineRule="auto"/>
        <w:rPr>
          <w:rFonts w:cstheme="minorHAnsi"/>
        </w:rPr>
      </w:pPr>
    </w:p>
    <w:p w14:paraId="7AD19C2F" w14:textId="77777777" w:rsidR="00CA0510" w:rsidRPr="0025129B" w:rsidRDefault="00CA0510" w:rsidP="00A4794E">
      <w:pPr>
        <w:spacing w:line="276" w:lineRule="auto"/>
        <w:rPr>
          <w:rFonts w:cstheme="minorHAnsi"/>
        </w:rPr>
      </w:pPr>
    </w:p>
    <w:p w14:paraId="5661BDA5" w14:textId="77777777" w:rsidR="00CA0510" w:rsidRPr="0025129B" w:rsidRDefault="00CA0510" w:rsidP="00A4794E">
      <w:pPr>
        <w:spacing w:line="276" w:lineRule="auto"/>
        <w:rPr>
          <w:rFonts w:cstheme="minorHAnsi"/>
        </w:rPr>
      </w:pPr>
    </w:p>
    <w:p w14:paraId="7EB54578"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0B370754" w14:textId="77777777" w:rsidR="00697654" w:rsidRPr="0025129B" w:rsidRDefault="00697654" w:rsidP="006B4FA6">
      <w:pPr>
        <w:spacing w:line="276" w:lineRule="auto"/>
        <w:jc w:val="center"/>
        <w:rPr>
          <w:rFonts w:cstheme="minorHAnsi"/>
          <w:b/>
        </w:rPr>
      </w:pPr>
    </w:p>
    <w:p w14:paraId="5920E95F" w14:textId="77777777" w:rsidR="009604F6" w:rsidRPr="0025129B" w:rsidRDefault="009604F6" w:rsidP="006B4FA6">
      <w:pPr>
        <w:spacing w:line="276" w:lineRule="auto"/>
        <w:jc w:val="center"/>
        <w:rPr>
          <w:rFonts w:cstheme="minorHAnsi"/>
          <w:b/>
        </w:rPr>
      </w:pPr>
    </w:p>
    <w:p w14:paraId="5EA5C2C4" w14:textId="77777777"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182DD091" w14:textId="77777777" w:rsidR="0066261F" w:rsidRPr="0025129B" w:rsidRDefault="0066261F" w:rsidP="006B4FA6">
      <w:pPr>
        <w:spacing w:line="276" w:lineRule="auto"/>
        <w:jc w:val="center"/>
        <w:rPr>
          <w:rFonts w:cstheme="minorHAnsi"/>
          <w:b/>
        </w:rPr>
      </w:pPr>
    </w:p>
    <w:p w14:paraId="30A70BB7" w14:textId="77777777" w:rsidR="006B4FA6" w:rsidRPr="0025129B" w:rsidRDefault="006B4FA6" w:rsidP="006B4FA6">
      <w:pPr>
        <w:spacing w:line="276" w:lineRule="auto"/>
        <w:jc w:val="center"/>
        <w:rPr>
          <w:rFonts w:cstheme="minorHAnsi"/>
          <w:b/>
        </w:rPr>
      </w:pPr>
    </w:p>
    <w:p w14:paraId="1379386F" w14:textId="77777777" w:rsidR="006B4FA6" w:rsidRPr="0025129B" w:rsidRDefault="006B4FA6" w:rsidP="006B4FA6">
      <w:pPr>
        <w:spacing w:line="276" w:lineRule="auto"/>
        <w:jc w:val="center"/>
        <w:rPr>
          <w:rFonts w:cstheme="minorHAnsi"/>
          <w:b/>
        </w:rPr>
      </w:pPr>
    </w:p>
    <w:p w14:paraId="63185F10" w14:textId="2EA0DDC5" w:rsidR="0066261F" w:rsidRPr="000207F2" w:rsidRDefault="00FE59F7" w:rsidP="006B4FA6">
      <w:pPr>
        <w:spacing w:line="276" w:lineRule="auto"/>
        <w:jc w:val="center"/>
        <w:rPr>
          <w:rFonts w:cstheme="minorHAnsi"/>
          <w:b/>
          <w:sz w:val="32"/>
          <w:szCs w:val="32"/>
          <w:lang w:val="en-US"/>
        </w:rPr>
      </w:pPr>
      <w:r w:rsidRPr="00FE59F7">
        <w:t xml:space="preserve"> </w:t>
      </w:r>
      <w:r w:rsidRPr="000207F2">
        <w:rPr>
          <w:b/>
          <w:lang w:val="en-US"/>
        </w:rPr>
        <w:t>SCM COSAYACH – NEGREIROS</w:t>
      </w:r>
    </w:p>
    <w:p w14:paraId="3903C354" w14:textId="77777777" w:rsidR="006B4FA6" w:rsidRPr="000207F2" w:rsidRDefault="006B4FA6" w:rsidP="006B4FA6">
      <w:pPr>
        <w:spacing w:line="276" w:lineRule="auto"/>
        <w:jc w:val="center"/>
        <w:rPr>
          <w:rFonts w:cstheme="minorHAnsi"/>
          <w:b/>
          <w:sz w:val="32"/>
          <w:szCs w:val="32"/>
          <w:lang w:val="en-US"/>
        </w:rPr>
      </w:pPr>
    </w:p>
    <w:p w14:paraId="6069312D" w14:textId="4634552D" w:rsidR="00697654" w:rsidRPr="000207F2" w:rsidRDefault="001A0A7C" w:rsidP="00404CB8">
      <w:pPr>
        <w:jc w:val="center"/>
        <w:rPr>
          <w:b/>
          <w:szCs w:val="28"/>
          <w:lang w:val="en-US"/>
        </w:rPr>
      </w:pPr>
      <w:bookmarkStart w:id="9" w:name="_Toc350847217"/>
      <w:bookmarkStart w:id="10" w:name="_Toc350928661"/>
      <w:bookmarkStart w:id="11" w:name="_Toc350937998"/>
      <w:bookmarkStart w:id="12" w:name="_Toc351623560"/>
      <w:r w:rsidRPr="000207F2">
        <w:rPr>
          <w:b/>
          <w:lang w:val="en-US"/>
        </w:rPr>
        <w:t>DFZ-</w:t>
      </w:r>
      <w:bookmarkEnd w:id="9"/>
      <w:bookmarkEnd w:id="10"/>
      <w:bookmarkEnd w:id="11"/>
      <w:bookmarkEnd w:id="12"/>
      <w:r w:rsidR="005D7D17" w:rsidRPr="000207F2">
        <w:rPr>
          <w:b/>
          <w:lang w:val="en-US"/>
        </w:rPr>
        <w:t>2016-8</w:t>
      </w:r>
      <w:r w:rsidR="00A904C3" w:rsidRPr="000207F2">
        <w:rPr>
          <w:b/>
          <w:lang w:val="en-US"/>
        </w:rPr>
        <w:t>30</w:t>
      </w:r>
      <w:r w:rsidR="008C436C" w:rsidRPr="000207F2">
        <w:rPr>
          <w:b/>
          <w:lang w:val="en-US"/>
        </w:rPr>
        <w:t>-</w:t>
      </w:r>
      <w:r w:rsidR="005D7D17" w:rsidRPr="000207F2">
        <w:rPr>
          <w:b/>
          <w:lang w:val="en-US"/>
        </w:rPr>
        <w:t>I-RCA</w:t>
      </w:r>
      <w:r w:rsidR="00404CB8" w:rsidRPr="000207F2">
        <w:rPr>
          <w:b/>
          <w:lang w:val="en-US"/>
        </w:rPr>
        <w:t>-I</w:t>
      </w:r>
      <w:r w:rsidR="009A6566" w:rsidRPr="000207F2">
        <w:rPr>
          <w:b/>
          <w:lang w:val="en-US"/>
        </w:rPr>
        <w:t>A</w:t>
      </w:r>
    </w:p>
    <w:p w14:paraId="3E906603" w14:textId="77777777" w:rsidR="00697654" w:rsidRPr="000207F2" w:rsidRDefault="00697654" w:rsidP="006B4FA6">
      <w:pPr>
        <w:spacing w:line="276" w:lineRule="auto"/>
        <w:jc w:val="center"/>
        <w:rPr>
          <w:rFonts w:cstheme="minorHAnsi"/>
          <w:b/>
          <w:sz w:val="28"/>
          <w:szCs w:val="32"/>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3D67BF2" w14:textId="77777777" w:rsidTr="00230321">
        <w:trPr>
          <w:trHeight w:val="567"/>
          <w:jc w:val="center"/>
        </w:trPr>
        <w:tc>
          <w:tcPr>
            <w:tcW w:w="1210" w:type="dxa"/>
            <w:shd w:val="clear" w:color="auto" w:fill="D9D9D9" w:themeFill="background1" w:themeFillShade="D9"/>
            <w:vAlign w:val="center"/>
          </w:tcPr>
          <w:p w14:paraId="44A652B0" w14:textId="77777777" w:rsidR="00FA2771" w:rsidRPr="000207F2" w:rsidRDefault="00FA2771" w:rsidP="00731C0C">
            <w:pPr>
              <w:spacing w:line="276" w:lineRule="auto"/>
              <w:jc w:val="center"/>
              <w:rPr>
                <w:rFonts w:cstheme="minorHAnsi"/>
                <w:b/>
                <w:sz w:val="18"/>
                <w:szCs w:val="18"/>
                <w:highlight w:val="yellow"/>
                <w:lang w:val="en-US"/>
              </w:rPr>
            </w:pPr>
          </w:p>
        </w:tc>
        <w:tc>
          <w:tcPr>
            <w:tcW w:w="2116" w:type="dxa"/>
            <w:shd w:val="clear" w:color="auto" w:fill="D9D9D9" w:themeFill="background1" w:themeFillShade="D9"/>
            <w:vAlign w:val="center"/>
          </w:tcPr>
          <w:p w14:paraId="3BBEFC5C"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8E427C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5E8C76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65DC26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5F82BA2" w14:textId="77777777" w:rsidR="00230321" w:rsidRPr="0025129B" w:rsidRDefault="005D7D17" w:rsidP="004931A6">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0CAEB880" w14:textId="77777777" w:rsidR="00230321" w:rsidRPr="0025129B" w:rsidRDefault="00DA5256" w:rsidP="00731C0C">
            <w:pPr>
              <w:spacing w:line="276" w:lineRule="auto"/>
              <w:jc w:val="center"/>
              <w:rPr>
                <w:rFonts w:cs="Calibri"/>
                <w:sz w:val="18"/>
                <w:szCs w:val="18"/>
                <w:lang w:val="es-ES_tradnl"/>
              </w:rPr>
            </w:pPr>
            <w:r>
              <w:rPr>
                <w:rFonts w:cs="Calibri"/>
                <w:sz w:val="16"/>
                <w:szCs w:val="16"/>
              </w:rPr>
              <w:pict w14:anchorId="15B75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20" o:title=""/>
                  <o:lock v:ext="edit" ungrouping="t" rotation="t" aspectratio="f" cropping="t" verticies="t" text="t" grouping="t"/>
                  <o:signatureline v:ext="edit" id="{4617164B-0E03-45F4-87AA-F1F547CC8B2B}" provid="{00000000-0000-0000-0000-000000000000}" o:suggestedsigner="Boris Cerda Pavés" o:suggestedsigner2="Jefe Oficina región de Tarapacá" o:suggestedsigneremail="boris.cerda@sma.gob.cl" issignatureline="t"/>
                </v:shape>
              </w:pict>
            </w:r>
          </w:p>
        </w:tc>
      </w:tr>
      <w:tr w:rsidR="00404CB8" w:rsidRPr="0025129B" w14:paraId="04DE50D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E36065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99E2E98" w14:textId="77777777" w:rsidR="00404CB8" w:rsidRPr="0025129B" w:rsidRDefault="00A312D0" w:rsidP="00731C0C">
            <w:pPr>
              <w:spacing w:line="276" w:lineRule="auto"/>
              <w:jc w:val="center"/>
              <w:rPr>
                <w:rFonts w:cstheme="minorHAnsi"/>
                <w:b/>
                <w:sz w:val="18"/>
                <w:szCs w:val="18"/>
                <w:lang w:val="es-ES_tradnl"/>
              </w:rPr>
            </w:pPr>
            <w:r>
              <w:rPr>
                <w:rFonts w:cstheme="minorHAnsi"/>
                <w:b/>
                <w:sz w:val="18"/>
                <w:szCs w:val="18"/>
                <w:lang w:val="es-ES_tradnl"/>
              </w:rPr>
              <w:t>Leonardo Torres P.</w:t>
            </w:r>
          </w:p>
        </w:tc>
        <w:tc>
          <w:tcPr>
            <w:tcW w:w="2662" w:type="dxa"/>
            <w:tcBorders>
              <w:top w:val="single" w:sz="4" w:space="0" w:color="auto"/>
              <w:left w:val="single" w:sz="4" w:space="0" w:color="auto"/>
              <w:bottom w:val="single" w:sz="4" w:space="0" w:color="auto"/>
              <w:right w:val="single" w:sz="4" w:space="0" w:color="auto"/>
            </w:tcBorders>
            <w:vAlign w:val="center"/>
          </w:tcPr>
          <w:p w14:paraId="346E41C7" w14:textId="77777777" w:rsidR="00404CB8" w:rsidRDefault="00DA5256" w:rsidP="00404CB8">
            <w:pPr>
              <w:spacing w:line="276" w:lineRule="auto"/>
              <w:jc w:val="center"/>
              <w:rPr>
                <w:rFonts w:cs="Calibri"/>
                <w:sz w:val="18"/>
                <w:szCs w:val="18"/>
              </w:rPr>
            </w:pPr>
            <w:r>
              <w:rPr>
                <w:rFonts w:cs="Calibri"/>
                <w:sz w:val="18"/>
                <w:szCs w:val="18"/>
              </w:rPr>
              <w:pict w14:anchorId="35E13A3E">
                <v:shape id="_x0000_i1026" type="#_x0000_t75" alt="Línea de firma de Microsoft Office..." style="width:114pt;height:55.8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Leonardo Torres Patiño" o:suggestedsigner2="Fiscalizador DFZ" o:suggestedsigneremail="leonardo.torres@sma.gob.cl" issignatureline="t"/>
                </v:shape>
              </w:pict>
            </w:r>
          </w:p>
        </w:tc>
      </w:tr>
    </w:tbl>
    <w:p w14:paraId="5FD081B4" w14:textId="77777777" w:rsidR="001A4615" w:rsidRPr="0025129B" w:rsidRDefault="000F672C">
      <w:pPr>
        <w:jc w:val="left"/>
      </w:pPr>
      <w:bookmarkStart w:id="13" w:name="_Toc205640089"/>
      <w:r w:rsidRPr="0025129B">
        <w:br w:type="page"/>
      </w:r>
    </w:p>
    <w:p w14:paraId="5D0CAD4E" w14:textId="30E4BD23" w:rsidR="00F55D44" w:rsidRPr="0025129B" w:rsidRDefault="004068D7" w:rsidP="00694B31">
      <w:pPr>
        <w:pStyle w:val="Ttulo1"/>
        <w:numPr>
          <w:ilvl w:val="0"/>
          <w:numId w:val="0"/>
        </w:numPr>
        <w:jc w:val="center"/>
        <w:rPr>
          <w:sz w:val="20"/>
        </w:rPr>
      </w:pPr>
      <w:bookmarkStart w:id="14" w:name="_Toc352940725"/>
      <w:bookmarkStart w:id="15" w:name="_Toc353998174"/>
      <w:bookmarkStart w:id="16" w:name="_Toc390777015"/>
      <w:bookmarkEnd w:id="13"/>
      <w:r w:rsidRPr="0025129B">
        <w:rPr>
          <w:sz w:val="20"/>
        </w:rPr>
        <w:lastRenderedPageBreak/>
        <w:t>TABLA DE CONTENIDOS</w:t>
      </w:r>
      <w:bookmarkEnd w:id="14"/>
      <w:bookmarkEnd w:id="15"/>
      <w:bookmarkEnd w:id="16"/>
    </w:p>
    <w:p w14:paraId="4A617E26" w14:textId="77777777"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0777015" w:history="1">
        <w:r w:rsidR="005B38F1" w:rsidRPr="006E4457">
          <w:rPr>
            <w:rStyle w:val="Hipervnculo"/>
            <w:noProof/>
          </w:rPr>
          <w:t>Tabla de Contenidos</w:t>
        </w:r>
        <w:r w:rsidR="005B38F1">
          <w:rPr>
            <w:noProof/>
            <w:webHidden/>
          </w:rPr>
          <w:tab/>
        </w:r>
        <w:r w:rsidR="005B38F1">
          <w:rPr>
            <w:noProof/>
            <w:webHidden/>
          </w:rPr>
          <w:fldChar w:fldCharType="begin"/>
        </w:r>
        <w:r w:rsidR="005B38F1">
          <w:rPr>
            <w:noProof/>
            <w:webHidden/>
          </w:rPr>
          <w:instrText xml:space="preserve"> PAGEREF _Toc390777015 \h </w:instrText>
        </w:r>
        <w:r w:rsidR="005B38F1">
          <w:rPr>
            <w:noProof/>
            <w:webHidden/>
          </w:rPr>
        </w:r>
        <w:r w:rsidR="005B38F1">
          <w:rPr>
            <w:noProof/>
            <w:webHidden/>
          </w:rPr>
          <w:fldChar w:fldCharType="separate"/>
        </w:r>
        <w:r w:rsidR="001C31CB">
          <w:rPr>
            <w:noProof/>
            <w:webHidden/>
          </w:rPr>
          <w:t>2</w:t>
        </w:r>
        <w:r w:rsidR="005B38F1">
          <w:rPr>
            <w:noProof/>
            <w:webHidden/>
          </w:rPr>
          <w:fldChar w:fldCharType="end"/>
        </w:r>
      </w:hyperlink>
    </w:p>
    <w:p w14:paraId="19315877" w14:textId="77777777" w:rsidR="005B38F1" w:rsidRDefault="00DA5256">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1C31CB">
          <w:rPr>
            <w:noProof/>
            <w:webHidden/>
          </w:rPr>
          <w:t>3</w:t>
        </w:r>
        <w:r w:rsidR="005B38F1">
          <w:rPr>
            <w:noProof/>
            <w:webHidden/>
          </w:rPr>
          <w:fldChar w:fldCharType="end"/>
        </w:r>
      </w:hyperlink>
    </w:p>
    <w:p w14:paraId="151B8CD9" w14:textId="77777777" w:rsidR="005B38F1" w:rsidRDefault="00DA5256">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1C31CB">
          <w:rPr>
            <w:noProof/>
            <w:webHidden/>
          </w:rPr>
          <w:t>4</w:t>
        </w:r>
        <w:r w:rsidR="005B38F1">
          <w:rPr>
            <w:noProof/>
            <w:webHidden/>
          </w:rPr>
          <w:fldChar w:fldCharType="end"/>
        </w:r>
      </w:hyperlink>
    </w:p>
    <w:p w14:paraId="5CF71C79" w14:textId="77777777" w:rsidR="005B38F1" w:rsidRDefault="00DA5256">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B38F1">
          <w:rPr>
            <w:noProof/>
            <w:webHidden/>
          </w:rPr>
          <w:fldChar w:fldCharType="begin"/>
        </w:r>
        <w:r w:rsidR="005B38F1">
          <w:rPr>
            <w:noProof/>
            <w:webHidden/>
          </w:rPr>
          <w:instrText xml:space="preserve"> PAGEREF _Toc390777020 \h </w:instrText>
        </w:r>
        <w:r w:rsidR="005B38F1">
          <w:rPr>
            <w:noProof/>
            <w:webHidden/>
          </w:rPr>
        </w:r>
        <w:r w:rsidR="005B38F1">
          <w:rPr>
            <w:noProof/>
            <w:webHidden/>
          </w:rPr>
          <w:fldChar w:fldCharType="separate"/>
        </w:r>
        <w:r w:rsidR="001C31CB">
          <w:rPr>
            <w:noProof/>
            <w:webHidden/>
          </w:rPr>
          <w:t>7</w:t>
        </w:r>
        <w:r w:rsidR="005B38F1">
          <w:rPr>
            <w:noProof/>
            <w:webHidden/>
          </w:rPr>
          <w:fldChar w:fldCharType="end"/>
        </w:r>
      </w:hyperlink>
    </w:p>
    <w:p w14:paraId="0F0C3E47" w14:textId="77777777" w:rsidR="005B38F1" w:rsidRDefault="00DA5256">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B38F1">
          <w:rPr>
            <w:noProof/>
            <w:webHidden/>
          </w:rPr>
          <w:fldChar w:fldCharType="begin"/>
        </w:r>
        <w:r w:rsidR="005B38F1">
          <w:rPr>
            <w:noProof/>
            <w:webHidden/>
          </w:rPr>
          <w:instrText xml:space="preserve"> PAGEREF _Toc390777021 \h </w:instrText>
        </w:r>
        <w:r w:rsidR="005B38F1">
          <w:rPr>
            <w:noProof/>
            <w:webHidden/>
          </w:rPr>
        </w:r>
        <w:r w:rsidR="005B38F1">
          <w:rPr>
            <w:noProof/>
            <w:webHidden/>
          </w:rPr>
          <w:fldChar w:fldCharType="separate"/>
        </w:r>
        <w:r w:rsidR="001C31CB">
          <w:rPr>
            <w:noProof/>
            <w:webHidden/>
          </w:rPr>
          <w:t>7</w:t>
        </w:r>
        <w:r w:rsidR="005B38F1">
          <w:rPr>
            <w:noProof/>
            <w:webHidden/>
          </w:rPr>
          <w:fldChar w:fldCharType="end"/>
        </w:r>
      </w:hyperlink>
    </w:p>
    <w:p w14:paraId="63BDE7FB" w14:textId="276F912F" w:rsidR="005B38F1" w:rsidRDefault="00DA5256">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1C31CB">
          <w:rPr>
            <w:noProof/>
            <w:webHidden/>
          </w:rPr>
          <w:t>12</w:t>
        </w:r>
        <w:r w:rsidR="005B38F1">
          <w:rPr>
            <w:noProof/>
            <w:webHidden/>
          </w:rPr>
          <w:fldChar w:fldCharType="end"/>
        </w:r>
      </w:hyperlink>
    </w:p>
    <w:p w14:paraId="5B135F6A" w14:textId="6EB68509" w:rsidR="005B38F1" w:rsidRDefault="00DA5256">
      <w:pPr>
        <w:pStyle w:val="TDC1"/>
        <w:rPr>
          <w:rFonts w:eastAsiaTheme="minorEastAsia" w:cstheme="minorBidi"/>
          <w:b w:val="0"/>
          <w:bCs w:val="0"/>
          <w:caps w:val="0"/>
          <w:noProof/>
          <w:sz w:val="22"/>
          <w:szCs w:val="22"/>
          <w:lang w:eastAsia="es-CL"/>
        </w:rPr>
      </w:pPr>
      <w:hyperlink w:anchor="_Toc390777042" w:history="1">
        <w:r w:rsidR="00F551AB">
          <w:rPr>
            <w:rStyle w:val="Hipervnculo"/>
            <w:noProof/>
          </w:rPr>
          <w:t>6</w:t>
        </w:r>
        <w:r w:rsidR="005B38F1" w:rsidRPr="006E4457">
          <w:rPr>
            <w:rStyle w:val="Hipervnculo"/>
            <w:noProof/>
          </w:rPr>
          <w:t>.</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3B4F34">
          <w:rPr>
            <w:noProof/>
            <w:webHidden/>
          </w:rPr>
          <w:t>5</w:t>
        </w:r>
      </w:hyperlink>
      <w:r w:rsidR="000D6637">
        <w:rPr>
          <w:noProof/>
        </w:rPr>
        <w:t>3</w:t>
      </w:r>
    </w:p>
    <w:p w14:paraId="114042F2" w14:textId="5771413F" w:rsidR="005B38F1" w:rsidRDefault="00DA5256">
      <w:pPr>
        <w:pStyle w:val="TDC1"/>
        <w:rPr>
          <w:rFonts w:eastAsiaTheme="minorEastAsia" w:cstheme="minorBidi"/>
          <w:b w:val="0"/>
          <w:bCs w:val="0"/>
          <w:caps w:val="0"/>
          <w:noProof/>
          <w:sz w:val="22"/>
          <w:szCs w:val="22"/>
          <w:lang w:eastAsia="es-CL"/>
        </w:rPr>
      </w:pPr>
      <w:hyperlink w:anchor="_Toc390777044" w:history="1">
        <w:r w:rsidR="00F551AB">
          <w:rPr>
            <w:rStyle w:val="Hipervnculo"/>
            <w:noProof/>
          </w:rPr>
          <w:t>7</w:t>
        </w:r>
        <w:r w:rsidR="005B38F1" w:rsidRPr="006E4457">
          <w:rPr>
            <w:rStyle w:val="Hipervnculo"/>
            <w:noProof/>
          </w:rPr>
          <w:t>.</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0D6637">
          <w:rPr>
            <w:noProof/>
            <w:webHidden/>
          </w:rPr>
          <w:t>5</w:t>
        </w:r>
        <w:r w:rsidR="003B4F34">
          <w:rPr>
            <w:noProof/>
            <w:webHidden/>
          </w:rPr>
          <w:t>6</w:t>
        </w:r>
      </w:hyperlink>
    </w:p>
    <w:p w14:paraId="695504CB" w14:textId="77777777" w:rsidR="00655D0C" w:rsidRPr="0025129B" w:rsidRDefault="003753AB" w:rsidP="00655D0C">
      <w:r w:rsidRPr="0025129B">
        <w:fldChar w:fldCharType="end"/>
      </w:r>
    </w:p>
    <w:p w14:paraId="7DA5D980"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E960A12" w14:textId="77777777" w:rsidR="002C445A" w:rsidRPr="0025129B" w:rsidRDefault="00ED4317" w:rsidP="005749E1">
      <w:pPr>
        <w:pStyle w:val="Ttulo1"/>
      </w:pPr>
      <w:bookmarkStart w:id="17" w:name="_Toc352840376"/>
      <w:bookmarkStart w:id="18" w:name="_Toc352841436"/>
      <w:bookmarkStart w:id="19" w:name="_Toc390777016"/>
      <w:r w:rsidRPr="0025129B">
        <w:lastRenderedPageBreak/>
        <w:t>RESUMEN</w:t>
      </w:r>
      <w:r w:rsidR="00B1722C" w:rsidRPr="0025129B">
        <w:t>.</w:t>
      </w:r>
      <w:bookmarkEnd w:id="17"/>
      <w:bookmarkEnd w:id="18"/>
      <w:bookmarkEnd w:id="19"/>
    </w:p>
    <w:p w14:paraId="3D0D3712" w14:textId="77777777" w:rsidR="00ED4317" w:rsidRPr="0025129B" w:rsidRDefault="00ED4317" w:rsidP="00ED4317">
      <w:pPr>
        <w:jc w:val="left"/>
        <w:rPr>
          <w:rFonts w:cstheme="minorHAnsi"/>
          <w:b/>
          <w:sz w:val="20"/>
          <w:szCs w:val="20"/>
        </w:rPr>
      </w:pPr>
    </w:p>
    <w:p w14:paraId="496B696B" w14:textId="768D84A7" w:rsidR="00433E64" w:rsidRPr="00892A05" w:rsidRDefault="00433E64" w:rsidP="00433E64">
      <w:pPr>
        <w:rPr>
          <w:rFonts w:cstheme="minorHAnsi"/>
          <w:sz w:val="20"/>
          <w:szCs w:val="20"/>
        </w:rPr>
      </w:pPr>
      <w:r w:rsidRPr="00892A05">
        <w:rPr>
          <w:rFonts w:cstheme="minorHAnsi"/>
          <w:sz w:val="20"/>
          <w:szCs w:val="20"/>
        </w:rPr>
        <w:t>El presente documento da cuenta de los resultados de las actividades de fiscalización ambiental</w:t>
      </w:r>
      <w:r w:rsidR="000207F2">
        <w:rPr>
          <w:rFonts w:cstheme="minorHAnsi"/>
          <w:sz w:val="20"/>
          <w:szCs w:val="20"/>
        </w:rPr>
        <w:t xml:space="preserve"> realizados a la unidad fiscalizable “COSAYACH – Faena Negreiros” (RCA 90/2014),</w:t>
      </w:r>
      <w:r w:rsidRPr="00892A05">
        <w:rPr>
          <w:rFonts w:cstheme="minorHAnsi"/>
          <w:sz w:val="20"/>
          <w:szCs w:val="20"/>
        </w:rPr>
        <w:t xml:space="preserve"> </w:t>
      </w:r>
      <w:r w:rsidR="00B639FD">
        <w:rPr>
          <w:rFonts w:cstheme="minorHAnsi"/>
          <w:sz w:val="20"/>
          <w:szCs w:val="20"/>
        </w:rPr>
        <w:t>originad</w:t>
      </w:r>
      <w:r w:rsidR="000207F2">
        <w:rPr>
          <w:rFonts w:cstheme="minorHAnsi"/>
          <w:sz w:val="20"/>
          <w:szCs w:val="20"/>
        </w:rPr>
        <w:t>a</w:t>
      </w:r>
      <w:r w:rsidR="00B639FD">
        <w:rPr>
          <w:rFonts w:cstheme="minorHAnsi"/>
          <w:sz w:val="20"/>
          <w:szCs w:val="20"/>
        </w:rPr>
        <w:t>s a través de denuncia ingresada a la Superintendencia del Medio Ambiente</w:t>
      </w:r>
      <w:r w:rsidR="000D6637">
        <w:rPr>
          <w:rFonts w:cstheme="minorHAnsi"/>
          <w:sz w:val="20"/>
          <w:szCs w:val="20"/>
        </w:rPr>
        <w:t xml:space="preserve"> </w:t>
      </w:r>
      <w:r w:rsidR="000D6637">
        <w:t>(id 367-2016)</w:t>
      </w:r>
      <w:r w:rsidR="000D6637">
        <w:rPr>
          <w:rFonts w:cstheme="minorHAnsi"/>
          <w:sz w:val="20"/>
          <w:szCs w:val="20"/>
        </w:rPr>
        <w:t>,</w:t>
      </w:r>
      <w:r w:rsidR="000207F2">
        <w:rPr>
          <w:rFonts w:cstheme="minorHAnsi"/>
          <w:sz w:val="20"/>
          <w:szCs w:val="20"/>
        </w:rPr>
        <w:t xml:space="preserve"> respecto</w:t>
      </w:r>
      <w:r w:rsidR="00CC44D2">
        <w:rPr>
          <w:rFonts w:cstheme="minorHAnsi"/>
          <w:sz w:val="20"/>
          <w:szCs w:val="20"/>
        </w:rPr>
        <w:t xml:space="preserve"> a incidente ambiental de</w:t>
      </w:r>
      <w:r w:rsidRPr="00892A05">
        <w:rPr>
          <w:rFonts w:cstheme="minorHAnsi"/>
          <w:sz w:val="20"/>
          <w:szCs w:val="20"/>
        </w:rPr>
        <w:t xml:space="preserve"> fecha 2</w:t>
      </w:r>
      <w:r>
        <w:rPr>
          <w:rFonts w:cstheme="minorHAnsi"/>
          <w:sz w:val="20"/>
          <w:szCs w:val="20"/>
        </w:rPr>
        <w:t>1</w:t>
      </w:r>
      <w:r w:rsidRPr="00892A05">
        <w:rPr>
          <w:rFonts w:cstheme="minorHAnsi"/>
          <w:sz w:val="20"/>
          <w:szCs w:val="20"/>
        </w:rPr>
        <w:t xml:space="preserve"> de febrero del 2016</w:t>
      </w:r>
      <w:r w:rsidR="00CC44D2">
        <w:rPr>
          <w:rFonts w:cstheme="minorHAnsi"/>
          <w:sz w:val="20"/>
          <w:szCs w:val="20"/>
        </w:rPr>
        <w:t>,</w:t>
      </w:r>
      <w:r w:rsidRPr="00892A05">
        <w:rPr>
          <w:rFonts w:cstheme="minorHAnsi"/>
          <w:sz w:val="20"/>
          <w:szCs w:val="20"/>
        </w:rPr>
        <w:t xml:space="preserve"> en el que</w:t>
      </w:r>
      <w:r w:rsidR="00CC44D2">
        <w:rPr>
          <w:rFonts w:cstheme="minorHAnsi"/>
          <w:sz w:val="20"/>
          <w:szCs w:val="20"/>
        </w:rPr>
        <w:t xml:space="preserve"> dicho titular</w:t>
      </w:r>
      <w:r w:rsidRPr="00892A05">
        <w:rPr>
          <w:rFonts w:cstheme="minorHAnsi"/>
          <w:sz w:val="20"/>
          <w:szCs w:val="20"/>
        </w:rPr>
        <w:t xml:space="preserve"> in</w:t>
      </w:r>
      <w:r w:rsidR="00CC44D2">
        <w:rPr>
          <w:rFonts w:cstheme="minorHAnsi"/>
          <w:sz w:val="20"/>
          <w:szCs w:val="20"/>
        </w:rPr>
        <w:t>forma a la SMA</w:t>
      </w:r>
      <w:r w:rsidRPr="00892A05">
        <w:rPr>
          <w:rFonts w:cstheme="minorHAnsi"/>
          <w:sz w:val="20"/>
          <w:szCs w:val="20"/>
        </w:rPr>
        <w:t xml:space="preserve"> </w:t>
      </w:r>
      <w:r w:rsidR="00391C05">
        <w:rPr>
          <w:rFonts w:cstheme="minorHAnsi"/>
          <w:sz w:val="20"/>
          <w:szCs w:val="20"/>
        </w:rPr>
        <w:t xml:space="preserve">que </w:t>
      </w:r>
      <w:r w:rsidRPr="00FD5C09">
        <w:rPr>
          <w:rFonts w:cstheme="minorHAnsi"/>
          <w:i/>
          <w:sz w:val="20"/>
          <w:szCs w:val="20"/>
        </w:rPr>
        <w:t>“Producto</w:t>
      </w:r>
      <w:r w:rsidRPr="00892A05">
        <w:rPr>
          <w:rFonts w:cstheme="minorHAnsi"/>
          <w:i/>
          <w:sz w:val="20"/>
          <w:szCs w:val="20"/>
        </w:rPr>
        <w:t xml:space="preserve"> de una rotura de cañería que transporta salmueras, se provoca aposamiento de las soluciones en cementerio próximo al incidente”.</w:t>
      </w:r>
      <w:r w:rsidRPr="00892A05">
        <w:rPr>
          <w:rFonts w:cstheme="minorHAnsi"/>
          <w:sz w:val="20"/>
          <w:szCs w:val="20"/>
        </w:rPr>
        <w:t xml:space="preserve"> </w:t>
      </w:r>
    </w:p>
    <w:p w14:paraId="38B8113A" w14:textId="77777777" w:rsidR="00433E64" w:rsidRPr="00892A05" w:rsidRDefault="00433E64" w:rsidP="00433E64">
      <w:pPr>
        <w:rPr>
          <w:rFonts w:cstheme="minorHAnsi"/>
          <w:sz w:val="20"/>
          <w:szCs w:val="20"/>
        </w:rPr>
      </w:pPr>
    </w:p>
    <w:p w14:paraId="0879B25E" w14:textId="6939588D" w:rsidR="00433E64" w:rsidRPr="00892A05" w:rsidRDefault="00433E64" w:rsidP="00433E64">
      <w:pPr>
        <w:rPr>
          <w:rFonts w:cstheme="minorHAnsi"/>
          <w:i/>
          <w:sz w:val="20"/>
          <w:szCs w:val="20"/>
        </w:rPr>
      </w:pPr>
      <w:r w:rsidRPr="00892A05">
        <w:rPr>
          <w:rFonts w:cstheme="minorHAnsi"/>
          <w:sz w:val="20"/>
          <w:szCs w:val="20"/>
        </w:rPr>
        <w:t>Las actividades de inspección fueron desarrolladas durante los días 22 y 23 de febrero del año 2016, por la Superintende</w:t>
      </w:r>
      <w:r w:rsidR="00393583">
        <w:rPr>
          <w:rFonts w:cstheme="minorHAnsi"/>
          <w:sz w:val="20"/>
          <w:szCs w:val="20"/>
        </w:rPr>
        <w:t>n</w:t>
      </w:r>
      <w:r w:rsidRPr="00892A05">
        <w:rPr>
          <w:rFonts w:cstheme="minorHAnsi"/>
          <w:sz w:val="20"/>
          <w:szCs w:val="20"/>
        </w:rPr>
        <w:t xml:space="preserve">cia del Medio Ambiente (SMA), el Servicio Nacional de Geología y Minería (SERNAGEOMIN), el Consejo de Monumentos Nacionales (CMN) y </w:t>
      </w:r>
      <w:r w:rsidR="00CC44D2">
        <w:rPr>
          <w:rFonts w:cstheme="minorHAnsi"/>
          <w:sz w:val="20"/>
          <w:szCs w:val="20"/>
        </w:rPr>
        <w:t xml:space="preserve">la </w:t>
      </w:r>
      <w:r w:rsidRPr="00892A05">
        <w:rPr>
          <w:rFonts w:cstheme="minorHAnsi"/>
          <w:sz w:val="20"/>
          <w:szCs w:val="20"/>
        </w:rPr>
        <w:t>Secretaria Regional Ministerial de Salud (MINSAL), todos de la región de Tarapacá.</w:t>
      </w:r>
    </w:p>
    <w:p w14:paraId="3FBC80E3" w14:textId="77777777" w:rsidR="00433E64" w:rsidRPr="00892A05" w:rsidRDefault="00433E64" w:rsidP="00433E64">
      <w:pPr>
        <w:rPr>
          <w:rFonts w:cstheme="minorHAnsi"/>
          <w:sz w:val="20"/>
          <w:szCs w:val="20"/>
        </w:rPr>
      </w:pPr>
    </w:p>
    <w:p w14:paraId="3DA95BE8" w14:textId="78155F4F" w:rsidR="00433E64" w:rsidRPr="00892A05" w:rsidRDefault="00433E64" w:rsidP="00433E64">
      <w:pPr>
        <w:rPr>
          <w:rFonts w:cstheme="minorHAnsi"/>
          <w:sz w:val="20"/>
          <w:szCs w:val="20"/>
        </w:rPr>
      </w:pPr>
      <w:r w:rsidRPr="00892A05">
        <w:rPr>
          <w:rFonts w:cstheme="minorHAnsi"/>
          <w:sz w:val="20"/>
          <w:szCs w:val="20"/>
        </w:rPr>
        <w:t>El proyecto “Ampliación Planta Producción de Yodo Negreiros”, cuenta con la RCA 90/2014 y éste consiste en la explotación de 8 nuevas áreas para aumentar la extracción de la mina desde 249.000 Ton/mes de caliche a 1.000.000 de Ton/mes, por un periodo de 8 años.</w:t>
      </w:r>
    </w:p>
    <w:p w14:paraId="63D3F19D" w14:textId="77777777" w:rsidR="00433E64" w:rsidRPr="00892A05" w:rsidRDefault="00433E64" w:rsidP="00433E64">
      <w:pPr>
        <w:rPr>
          <w:rFonts w:cstheme="minorHAnsi"/>
          <w:sz w:val="20"/>
          <w:szCs w:val="20"/>
        </w:rPr>
      </w:pPr>
    </w:p>
    <w:p w14:paraId="54E8FCA2" w14:textId="6CEE2435" w:rsidR="00433E64" w:rsidRPr="00892A05" w:rsidRDefault="00433E64" w:rsidP="00433E64">
      <w:pPr>
        <w:rPr>
          <w:rFonts w:cstheme="minorHAnsi"/>
          <w:sz w:val="20"/>
          <w:szCs w:val="20"/>
        </w:rPr>
      </w:pPr>
      <w:r w:rsidRPr="00892A05">
        <w:rPr>
          <w:rFonts w:cstheme="minorHAnsi"/>
          <w:sz w:val="20"/>
          <w:szCs w:val="20"/>
        </w:rPr>
        <w:t xml:space="preserve">Las materias relevantes objeto de la fiscalización incluyeron: </w:t>
      </w:r>
      <w:r w:rsidR="003B4F34">
        <w:rPr>
          <w:rFonts w:cstheme="minorHAnsi"/>
          <w:sz w:val="20"/>
          <w:szCs w:val="20"/>
        </w:rPr>
        <w:t xml:space="preserve">Plan de Contingencia, Manejo de Sistemas de Conducción de Aguas,  </w:t>
      </w:r>
      <w:r w:rsidR="000C6A37">
        <w:rPr>
          <w:rFonts w:cstheme="minorHAnsi"/>
          <w:sz w:val="20"/>
          <w:szCs w:val="20"/>
        </w:rPr>
        <w:t>Afectación de Patrimonio Cultural y Arqueológico, y Calidad de Aguas Subterráneas</w:t>
      </w:r>
      <w:r w:rsidRPr="00892A05">
        <w:rPr>
          <w:rFonts w:cstheme="minorHAnsi"/>
          <w:sz w:val="20"/>
          <w:szCs w:val="20"/>
        </w:rPr>
        <w:t>.</w:t>
      </w:r>
    </w:p>
    <w:p w14:paraId="2EA52E36" w14:textId="77777777" w:rsidR="00433E64" w:rsidRPr="00892A05" w:rsidRDefault="00433E64" w:rsidP="00433E64">
      <w:pPr>
        <w:rPr>
          <w:rFonts w:cstheme="minorHAnsi"/>
          <w:sz w:val="20"/>
          <w:szCs w:val="20"/>
        </w:rPr>
      </w:pPr>
    </w:p>
    <w:p w14:paraId="6BB5A8F4" w14:textId="465FA9CB" w:rsidR="00194CB5" w:rsidRDefault="00433E64" w:rsidP="00433E64">
      <w:pPr>
        <w:rPr>
          <w:rFonts w:cstheme="minorHAnsi"/>
          <w:sz w:val="20"/>
          <w:szCs w:val="20"/>
        </w:rPr>
      </w:pPr>
      <w:r w:rsidRPr="00892A05">
        <w:rPr>
          <w:rFonts w:cstheme="minorHAnsi"/>
          <w:sz w:val="20"/>
          <w:szCs w:val="20"/>
        </w:rPr>
        <w:t>Entre los hechos constatados que representan hallazgos se encuentran</w:t>
      </w:r>
      <w:r w:rsidR="00CC44D2">
        <w:rPr>
          <w:rFonts w:cstheme="minorHAnsi"/>
          <w:sz w:val="20"/>
          <w:szCs w:val="20"/>
        </w:rPr>
        <w:t>:</w:t>
      </w:r>
      <w:r w:rsidR="00BC1518">
        <w:rPr>
          <w:rFonts w:cstheme="minorHAnsi"/>
          <w:sz w:val="20"/>
          <w:szCs w:val="20"/>
        </w:rPr>
        <w:t xml:space="preserve"> </w:t>
      </w:r>
      <w:r w:rsidR="000D6637">
        <w:rPr>
          <w:rFonts w:cstheme="minorHAnsi"/>
          <w:sz w:val="20"/>
          <w:szCs w:val="20"/>
        </w:rPr>
        <w:t>El procedimiento de trabajo asociado al control de derrames en canaletas y tuberías no se en</w:t>
      </w:r>
      <w:r w:rsidR="00605AED">
        <w:rPr>
          <w:rFonts w:cstheme="minorHAnsi"/>
          <w:sz w:val="20"/>
          <w:szCs w:val="20"/>
        </w:rPr>
        <w:t>contraba actualizado en la frecuencia</w:t>
      </w:r>
      <w:r w:rsidR="000D6637">
        <w:rPr>
          <w:rFonts w:cstheme="minorHAnsi"/>
          <w:sz w:val="20"/>
          <w:szCs w:val="20"/>
        </w:rPr>
        <w:t xml:space="preserve"> establecido en la RCA 90/2014; </w:t>
      </w:r>
      <w:r w:rsidR="00605AED">
        <w:rPr>
          <w:rFonts w:cstheme="minorHAnsi"/>
          <w:sz w:val="20"/>
          <w:szCs w:val="20"/>
        </w:rPr>
        <w:t xml:space="preserve">El Consejo de Monumentos Nacionales constató afectación producida por el derrame en relación a los cuerpos rehidratados en el sector “Cementerio”, </w:t>
      </w:r>
      <w:r w:rsidR="00605AED" w:rsidRPr="00605AED">
        <w:rPr>
          <w:rFonts w:cstheme="minorHAnsi"/>
          <w:sz w:val="20"/>
          <w:szCs w:val="20"/>
        </w:rPr>
        <w:t>catalogando dicho hecho como “daño irreparable</w:t>
      </w:r>
      <w:r w:rsidR="00605AED">
        <w:t xml:space="preserve">”; </w:t>
      </w:r>
      <w:r w:rsidR="00605AED">
        <w:rPr>
          <w:rFonts w:cstheme="minorHAnsi"/>
          <w:sz w:val="20"/>
          <w:szCs w:val="20"/>
        </w:rPr>
        <w:t xml:space="preserve">El titular no cargó al Sistema Electrónico de Seguimiento Ambiental de la SMA </w:t>
      </w:r>
      <w:r w:rsidR="00605AED" w:rsidRPr="00605AED">
        <w:rPr>
          <w:rFonts w:cstheme="minorHAnsi"/>
          <w:sz w:val="20"/>
          <w:szCs w:val="20"/>
        </w:rPr>
        <w:t xml:space="preserve">los Informes denominados “Estado de Operación de Pilas, Piscinas y Obras de Conducción Faena Negreiros” comprometidos para los periodos 09-2015 a 03-2016, y 03 2016 a 09-2016; </w:t>
      </w:r>
      <w:r w:rsidR="00605AED">
        <w:rPr>
          <w:rFonts w:cstheme="minorHAnsi"/>
          <w:sz w:val="20"/>
          <w:szCs w:val="20"/>
        </w:rPr>
        <w:t xml:space="preserve">El titular no cargó al Sistema Electrónico de Seguimiento Ambiental de la SMA </w:t>
      </w:r>
      <w:r w:rsidR="00605AED" w:rsidRPr="00605AED">
        <w:rPr>
          <w:rFonts w:cstheme="minorHAnsi"/>
          <w:sz w:val="20"/>
          <w:szCs w:val="20"/>
        </w:rPr>
        <w:t>los Informes denominados “Monitoreo mensual del estado de las oficinas salitre</w:t>
      </w:r>
      <w:r w:rsidR="00605AED">
        <w:rPr>
          <w:rFonts w:cstheme="minorHAnsi"/>
          <w:sz w:val="20"/>
          <w:szCs w:val="20"/>
        </w:rPr>
        <w:t xml:space="preserve">ras” para </w:t>
      </w:r>
      <w:r w:rsidR="00605AED" w:rsidRPr="00605AED">
        <w:rPr>
          <w:rFonts w:cstheme="minorHAnsi"/>
          <w:sz w:val="20"/>
          <w:szCs w:val="20"/>
        </w:rPr>
        <w:t>e</w:t>
      </w:r>
      <w:r w:rsidR="00605AED">
        <w:rPr>
          <w:rFonts w:cstheme="minorHAnsi"/>
          <w:sz w:val="20"/>
          <w:szCs w:val="20"/>
        </w:rPr>
        <w:t>l último trimestre del año 2015</w:t>
      </w:r>
      <w:r w:rsidR="00605AED" w:rsidRPr="00605AED">
        <w:rPr>
          <w:rFonts w:cstheme="minorHAnsi"/>
          <w:sz w:val="20"/>
          <w:szCs w:val="20"/>
        </w:rPr>
        <w:t xml:space="preserve"> y todos los informes trimestrales correspondientes al año 2016; </w:t>
      </w:r>
      <w:r w:rsidR="00605AED">
        <w:rPr>
          <w:rFonts w:cstheme="minorHAnsi"/>
          <w:sz w:val="20"/>
          <w:szCs w:val="20"/>
        </w:rPr>
        <w:t xml:space="preserve">El titular no cargó al Sistema Electrónico de Seguimiento Ambiental de la SMA </w:t>
      </w:r>
      <w:r w:rsidR="00605AED" w:rsidRPr="00605AED">
        <w:rPr>
          <w:rFonts w:cstheme="minorHAnsi"/>
          <w:sz w:val="20"/>
          <w:szCs w:val="20"/>
        </w:rPr>
        <w:t xml:space="preserve">los Informes denominados Programa de Monitoreo de Aguas Subterráneas”, para el periodo que va desde el 01-10-2015 hasta el 31-03-2016, y para el periodo que va desde el 01-04-2016 hasta el 30-09-2016; </w:t>
      </w:r>
      <w:r w:rsidR="00605AED">
        <w:rPr>
          <w:rFonts w:cstheme="minorHAnsi"/>
          <w:sz w:val="20"/>
          <w:szCs w:val="20"/>
        </w:rPr>
        <w:t xml:space="preserve">El titular no cargó al Sistema Electrónico de Seguimiento Ambiental de la SMA </w:t>
      </w:r>
      <w:r w:rsidR="00605AED" w:rsidRPr="00605AED">
        <w:rPr>
          <w:rFonts w:cstheme="minorHAnsi"/>
          <w:sz w:val="20"/>
          <w:szCs w:val="20"/>
        </w:rPr>
        <w:t>los Informes denominados “Informe anual con los análisis de los principales resultados obtenidos en el Programa de Monitoreo de Aguas Subterráneas”, para los años 2014, 2015 y 2016</w:t>
      </w:r>
      <w:r w:rsidR="00605AED">
        <w:rPr>
          <w:rFonts w:cstheme="minorHAnsi"/>
          <w:sz w:val="20"/>
          <w:szCs w:val="20"/>
        </w:rPr>
        <w:t>.</w:t>
      </w:r>
    </w:p>
    <w:p w14:paraId="1EDD514B" w14:textId="383FA631" w:rsidR="004068D7" w:rsidRPr="004068D7" w:rsidRDefault="004068D7" w:rsidP="004068D7">
      <w:pPr>
        <w:rPr>
          <w:rFonts w:ascii="Calibri" w:hAnsi="Calibri"/>
          <w:bCs/>
          <w:sz w:val="18"/>
          <w:szCs w:val="18"/>
          <w:lang w:eastAsia="es-ES"/>
        </w:rPr>
      </w:pPr>
    </w:p>
    <w:p w14:paraId="709B44B0" w14:textId="77777777" w:rsidR="00ED4317" w:rsidRPr="004068D7" w:rsidRDefault="00ED4317" w:rsidP="00ED4317">
      <w:pPr>
        <w:rPr>
          <w:rFonts w:cstheme="minorHAnsi"/>
          <w:sz w:val="20"/>
          <w:szCs w:val="20"/>
          <w:lang w:val="es-ES"/>
        </w:rPr>
      </w:pPr>
    </w:p>
    <w:p w14:paraId="0FA6F473" w14:textId="77777777" w:rsidR="00ED4317" w:rsidRPr="0025129B" w:rsidRDefault="00ED4317">
      <w:pPr>
        <w:jc w:val="left"/>
        <w:rPr>
          <w:rFonts w:cstheme="minorHAnsi"/>
          <w:b/>
          <w:sz w:val="20"/>
          <w:szCs w:val="20"/>
        </w:rPr>
      </w:pPr>
      <w:r w:rsidRPr="0025129B">
        <w:rPr>
          <w:rFonts w:cstheme="minorHAnsi"/>
          <w:b/>
          <w:sz w:val="20"/>
          <w:szCs w:val="20"/>
        </w:rPr>
        <w:br w:type="page"/>
      </w:r>
    </w:p>
    <w:p w14:paraId="12FC9175" w14:textId="77777777"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r w:rsidR="005D7D17">
        <w:t>.</w:t>
      </w:r>
    </w:p>
    <w:p w14:paraId="7E64F963" w14:textId="77777777" w:rsidR="00ED4317" w:rsidRPr="0025129B" w:rsidRDefault="00ED4317" w:rsidP="00ED4317"/>
    <w:p w14:paraId="02C03A8A"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r w:rsidR="005D7D17">
        <w:t>.</w:t>
      </w:r>
    </w:p>
    <w:p w14:paraId="23925F15"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07B3FE64"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565CC8"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29323F52" w14:textId="18FA58C9" w:rsidR="00230321" w:rsidRPr="0025129B" w:rsidRDefault="001C6495" w:rsidP="00230321">
            <w:pPr>
              <w:rPr>
                <w:rFonts w:cstheme="minorHAnsi"/>
                <w:sz w:val="20"/>
                <w:szCs w:val="20"/>
                <w:lang w:eastAsia="es-ES"/>
              </w:rPr>
            </w:pPr>
            <w:r w:rsidRPr="00892A05">
              <w:rPr>
                <w:rFonts w:cstheme="minorHAnsi"/>
                <w:sz w:val="20"/>
                <w:szCs w:val="20"/>
                <w:lang w:eastAsia="es-ES"/>
              </w:rPr>
              <w:t>Faena Negreiros</w:t>
            </w:r>
          </w:p>
        </w:tc>
      </w:tr>
      <w:tr w:rsidR="00230321" w:rsidRPr="0025129B" w14:paraId="7A6754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32EE63"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7FF01E4F" w14:textId="77777777" w:rsidR="00230321" w:rsidRPr="0025129B" w:rsidRDefault="001E57E0" w:rsidP="00230321">
            <w:pPr>
              <w:rPr>
                <w:rFonts w:cstheme="minorHAnsi"/>
                <w:b/>
                <w:sz w:val="20"/>
                <w:szCs w:val="20"/>
              </w:rPr>
            </w:pPr>
            <w:r w:rsidRPr="00AC530D">
              <w:rPr>
                <w:rFonts w:cstheme="minorHAnsi"/>
                <w:sz w:val="20"/>
                <w:szCs w:val="20"/>
              </w:rPr>
              <w:t>Tarapacá</w:t>
            </w:r>
          </w:p>
        </w:tc>
        <w:tc>
          <w:tcPr>
            <w:tcW w:w="2296" w:type="pct"/>
            <w:vMerge w:val="restart"/>
            <w:tcBorders>
              <w:top w:val="single" w:sz="4" w:space="0" w:color="auto"/>
              <w:left w:val="single" w:sz="4" w:space="0" w:color="auto"/>
              <w:right w:val="single" w:sz="4" w:space="0" w:color="auto"/>
            </w:tcBorders>
            <w:shd w:val="clear" w:color="auto" w:fill="FFFFFF"/>
            <w:hideMark/>
          </w:tcPr>
          <w:p w14:paraId="14422524" w14:textId="77777777" w:rsidR="003B4F34" w:rsidRDefault="00230321" w:rsidP="00FE59F7">
            <w:pPr>
              <w:spacing w:after="100" w:line="276" w:lineRule="auto"/>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C7BF4B3" w14:textId="48979983" w:rsidR="00230321" w:rsidRPr="003B4F34" w:rsidRDefault="000C6A37" w:rsidP="003B4F34">
            <w:pPr>
              <w:spacing w:after="100" w:line="276" w:lineRule="auto"/>
              <w:ind w:left="46"/>
              <w:rPr>
                <w:rFonts w:cstheme="minorHAnsi"/>
                <w:b/>
                <w:sz w:val="20"/>
                <w:szCs w:val="20"/>
              </w:rPr>
            </w:pPr>
            <w:r w:rsidRPr="003B4F34">
              <w:rPr>
                <w:rFonts w:cstheme="minorHAnsi"/>
                <w:sz w:val="20"/>
                <w:szCs w:val="20"/>
              </w:rPr>
              <w:t>El Proyecto se ubica a 24 km al Noroeste de la localidad de Huara, comuna de Huara, provincia de El Tamarugal, a una altura media de 1.100 m s.n.m.</w:t>
            </w:r>
          </w:p>
        </w:tc>
      </w:tr>
      <w:tr w:rsidR="00230321" w:rsidRPr="0025129B" w14:paraId="06413CB4"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11C0C2"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91CBA8D" w14:textId="28A4FBA9" w:rsidR="00230321" w:rsidRPr="0025129B" w:rsidRDefault="001C6495" w:rsidP="00230321">
            <w:pPr>
              <w:rPr>
                <w:rFonts w:cstheme="minorHAnsi"/>
                <w:sz w:val="20"/>
                <w:szCs w:val="20"/>
              </w:rPr>
            </w:pPr>
            <w:r w:rsidRPr="00892A05">
              <w:rPr>
                <w:rFonts w:cstheme="minorHAnsi"/>
                <w:sz w:val="20"/>
                <w:szCs w:val="20"/>
              </w:rPr>
              <w:t>Del Tamarugal</w:t>
            </w:r>
          </w:p>
        </w:tc>
        <w:tc>
          <w:tcPr>
            <w:tcW w:w="2296" w:type="pct"/>
            <w:vMerge/>
            <w:tcBorders>
              <w:left w:val="single" w:sz="4" w:space="0" w:color="auto"/>
              <w:right w:val="single" w:sz="4" w:space="0" w:color="auto"/>
            </w:tcBorders>
            <w:shd w:val="clear" w:color="auto" w:fill="FFFFFF"/>
          </w:tcPr>
          <w:p w14:paraId="0E2D9887" w14:textId="77777777" w:rsidR="00230321" w:rsidRPr="0025129B" w:rsidRDefault="00230321" w:rsidP="00230321">
            <w:pPr>
              <w:ind w:left="188"/>
              <w:rPr>
                <w:rFonts w:cstheme="minorHAnsi"/>
                <w:b/>
                <w:sz w:val="20"/>
                <w:szCs w:val="20"/>
              </w:rPr>
            </w:pPr>
          </w:p>
        </w:tc>
      </w:tr>
      <w:tr w:rsidR="00230321" w:rsidRPr="0025129B" w14:paraId="271D4981"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C267B6" w14:textId="77777777" w:rsidR="001E57E0"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30116BF0" w14:textId="69C864A9" w:rsidR="001E57E0" w:rsidRPr="0025129B" w:rsidRDefault="001C6495" w:rsidP="00230321">
            <w:pPr>
              <w:spacing w:after="100" w:line="276" w:lineRule="auto"/>
              <w:rPr>
                <w:rFonts w:cstheme="minorHAnsi"/>
                <w:sz w:val="20"/>
                <w:szCs w:val="20"/>
              </w:rPr>
            </w:pPr>
            <w:r w:rsidRPr="00892A05">
              <w:rPr>
                <w:rFonts w:cstheme="minorHAnsi"/>
                <w:sz w:val="20"/>
                <w:szCs w:val="20"/>
              </w:rPr>
              <w:t>Huara.</w:t>
            </w:r>
          </w:p>
        </w:tc>
        <w:tc>
          <w:tcPr>
            <w:tcW w:w="2296" w:type="pct"/>
            <w:vMerge/>
            <w:tcBorders>
              <w:left w:val="single" w:sz="4" w:space="0" w:color="auto"/>
              <w:bottom w:val="single" w:sz="4" w:space="0" w:color="auto"/>
              <w:right w:val="single" w:sz="4" w:space="0" w:color="auto"/>
            </w:tcBorders>
            <w:shd w:val="clear" w:color="auto" w:fill="FFFFFF"/>
          </w:tcPr>
          <w:p w14:paraId="2766A038" w14:textId="77777777" w:rsidR="00230321" w:rsidRPr="0025129B" w:rsidRDefault="00230321" w:rsidP="00230321">
            <w:pPr>
              <w:ind w:left="188"/>
              <w:rPr>
                <w:rFonts w:cstheme="minorHAnsi"/>
                <w:b/>
                <w:sz w:val="20"/>
                <w:szCs w:val="20"/>
              </w:rPr>
            </w:pPr>
          </w:p>
        </w:tc>
      </w:tr>
      <w:tr w:rsidR="00230321" w:rsidRPr="0025129B" w14:paraId="09688858"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99A67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069308F5" w14:textId="0E87F1B5" w:rsidR="00230321" w:rsidRPr="00D235C7" w:rsidRDefault="000C6A37" w:rsidP="00230321">
            <w:pPr>
              <w:rPr>
                <w:rFonts w:cstheme="minorHAnsi"/>
                <w:sz w:val="20"/>
                <w:szCs w:val="20"/>
                <w:lang w:eastAsia="es-ES"/>
              </w:rPr>
            </w:pPr>
            <w:r w:rsidRPr="000C6A37">
              <w:rPr>
                <w:rFonts w:cstheme="minorHAnsi"/>
                <w:sz w:val="20"/>
                <w:szCs w:val="20"/>
                <w:lang w:eastAsia="es-ES"/>
              </w:rPr>
              <w:t>S</w:t>
            </w:r>
            <w:r w:rsidR="00CC44D2" w:rsidRPr="000C6A37">
              <w:rPr>
                <w:rFonts w:cstheme="minorHAnsi"/>
                <w:sz w:val="20"/>
                <w:szCs w:val="20"/>
                <w:lang w:eastAsia="es-ES"/>
              </w:rPr>
              <w:t>ociedad</w:t>
            </w:r>
            <w:r w:rsidRPr="000C6A37">
              <w:rPr>
                <w:rFonts w:cstheme="minorHAnsi"/>
                <w:sz w:val="20"/>
                <w:szCs w:val="20"/>
                <w:lang w:eastAsia="es-ES"/>
              </w:rPr>
              <w:t xml:space="preserve"> C</w:t>
            </w:r>
            <w:r w:rsidR="00CC44D2" w:rsidRPr="000C6A37">
              <w:rPr>
                <w:rFonts w:cstheme="minorHAnsi"/>
                <w:sz w:val="20"/>
                <w:szCs w:val="20"/>
                <w:lang w:eastAsia="es-ES"/>
              </w:rPr>
              <w:t>ontractua</w:t>
            </w:r>
            <w:r w:rsidRPr="000C6A37">
              <w:rPr>
                <w:rFonts w:cstheme="minorHAnsi"/>
                <w:sz w:val="20"/>
                <w:szCs w:val="20"/>
                <w:lang w:eastAsia="es-ES"/>
              </w:rPr>
              <w:t>L M</w:t>
            </w:r>
            <w:r w:rsidR="00CC44D2" w:rsidRPr="000C6A37">
              <w:rPr>
                <w:rFonts w:cstheme="minorHAnsi"/>
                <w:sz w:val="20"/>
                <w:szCs w:val="20"/>
                <w:lang w:eastAsia="es-ES"/>
              </w:rPr>
              <w:t>inera</w:t>
            </w:r>
            <w:r w:rsidRPr="000C6A37">
              <w:rPr>
                <w:rFonts w:cstheme="minorHAnsi"/>
                <w:sz w:val="20"/>
                <w:szCs w:val="20"/>
                <w:lang w:eastAsia="es-ES"/>
              </w:rPr>
              <w:t xml:space="preserve"> C</w:t>
            </w:r>
            <w:r w:rsidR="00CC44D2" w:rsidRPr="000C6A37">
              <w:rPr>
                <w:rFonts w:cstheme="minorHAnsi"/>
                <w:sz w:val="20"/>
                <w:szCs w:val="20"/>
                <w:lang w:eastAsia="es-ES"/>
              </w:rPr>
              <w:t>orporaci</w:t>
            </w:r>
            <w:r w:rsidR="00CC44D2">
              <w:rPr>
                <w:rFonts w:cstheme="minorHAnsi"/>
                <w:sz w:val="20"/>
                <w:szCs w:val="20"/>
                <w:lang w:eastAsia="es-ES"/>
              </w:rPr>
              <w:t>ó</w:t>
            </w:r>
            <w:r w:rsidR="00CC44D2" w:rsidRPr="000C6A37">
              <w:rPr>
                <w:rFonts w:cstheme="minorHAnsi"/>
                <w:sz w:val="20"/>
                <w:szCs w:val="20"/>
                <w:lang w:eastAsia="es-ES"/>
              </w:rPr>
              <w:t xml:space="preserve">n de </w:t>
            </w:r>
            <w:r w:rsidRPr="000C6A37">
              <w:rPr>
                <w:rFonts w:cstheme="minorHAnsi"/>
                <w:sz w:val="20"/>
                <w:szCs w:val="20"/>
                <w:lang w:eastAsia="es-ES"/>
              </w:rPr>
              <w:t>D</w:t>
            </w:r>
            <w:r w:rsidR="00CC44D2" w:rsidRPr="000C6A37">
              <w:rPr>
                <w:rFonts w:cstheme="minorHAnsi"/>
                <w:sz w:val="20"/>
                <w:szCs w:val="20"/>
                <w:lang w:eastAsia="es-ES"/>
              </w:rPr>
              <w:t>esarrollo</w:t>
            </w:r>
            <w:r w:rsidRPr="000C6A37">
              <w:rPr>
                <w:rFonts w:cstheme="minorHAnsi"/>
                <w:sz w:val="20"/>
                <w:szCs w:val="20"/>
                <w:lang w:eastAsia="es-ES"/>
              </w:rPr>
              <w:t xml:space="preserve"> </w:t>
            </w:r>
            <w:r w:rsidR="00CC44D2" w:rsidRPr="000C6A37">
              <w:rPr>
                <w:rFonts w:cstheme="minorHAnsi"/>
                <w:sz w:val="20"/>
                <w:szCs w:val="20"/>
                <w:lang w:eastAsia="es-ES"/>
              </w:rPr>
              <w:t>del</w:t>
            </w:r>
            <w:r w:rsidRPr="000C6A37">
              <w:rPr>
                <w:rFonts w:cstheme="minorHAnsi"/>
                <w:sz w:val="20"/>
                <w:szCs w:val="20"/>
                <w:lang w:eastAsia="es-ES"/>
              </w:rPr>
              <w:t xml:space="preserve"> N</w:t>
            </w:r>
            <w:r w:rsidR="00CC44D2" w:rsidRPr="000C6A37">
              <w:rPr>
                <w:rFonts w:cstheme="minorHAnsi"/>
                <w:sz w:val="20"/>
                <w:szCs w:val="20"/>
                <w:lang w:eastAsia="es-ES"/>
              </w:rPr>
              <w:t>orte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4B0811" w14:textId="77777777" w:rsidR="001C6495" w:rsidRDefault="00230321" w:rsidP="00230321">
            <w:pPr>
              <w:spacing w:after="100" w:line="276" w:lineRule="auto"/>
              <w:rPr>
                <w:rFonts w:cstheme="minorHAnsi"/>
                <w:sz w:val="20"/>
                <w:szCs w:val="20"/>
              </w:rPr>
            </w:pPr>
            <w:r w:rsidRPr="0025129B">
              <w:rPr>
                <w:rFonts w:cstheme="minorHAnsi"/>
                <w:b/>
                <w:sz w:val="20"/>
                <w:szCs w:val="20"/>
              </w:rPr>
              <w:t>RUT o RUN:</w:t>
            </w:r>
            <w:r w:rsidRPr="0025129B">
              <w:rPr>
                <w:rFonts w:cstheme="minorHAnsi"/>
                <w:sz w:val="20"/>
                <w:szCs w:val="20"/>
              </w:rPr>
              <w:t xml:space="preserve"> </w:t>
            </w:r>
          </w:p>
          <w:p w14:paraId="51CB528E" w14:textId="748153EE" w:rsidR="00230321" w:rsidRPr="0025129B" w:rsidRDefault="001C6495" w:rsidP="00230321">
            <w:pPr>
              <w:spacing w:after="100" w:line="276" w:lineRule="auto"/>
              <w:rPr>
                <w:rFonts w:cstheme="minorHAnsi"/>
                <w:b/>
                <w:sz w:val="20"/>
                <w:szCs w:val="20"/>
              </w:rPr>
            </w:pPr>
            <w:r w:rsidRPr="00892A05">
              <w:rPr>
                <w:rFonts w:cstheme="minorHAnsi"/>
                <w:sz w:val="20"/>
                <w:szCs w:val="20"/>
                <w:lang w:val="es-ES" w:eastAsia="es-ES"/>
              </w:rPr>
              <w:t>96.630.310-7</w:t>
            </w:r>
          </w:p>
          <w:p w14:paraId="002AEA3B" w14:textId="77777777" w:rsidR="00230321" w:rsidRPr="0025129B" w:rsidRDefault="00230321" w:rsidP="00230321">
            <w:pPr>
              <w:rPr>
                <w:rFonts w:cstheme="minorHAnsi"/>
                <w:sz w:val="20"/>
                <w:szCs w:val="20"/>
                <w:lang w:val="es-ES" w:eastAsia="es-ES"/>
              </w:rPr>
            </w:pPr>
          </w:p>
        </w:tc>
      </w:tr>
      <w:tr w:rsidR="00230321" w:rsidRPr="0025129B" w14:paraId="32748C6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434036"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510307DC" w14:textId="5967653D" w:rsidR="00230321" w:rsidRPr="0025129B" w:rsidRDefault="001C6495" w:rsidP="00230321">
            <w:pPr>
              <w:rPr>
                <w:rFonts w:cstheme="minorHAnsi"/>
                <w:sz w:val="20"/>
                <w:szCs w:val="20"/>
              </w:rPr>
            </w:pPr>
            <w:r w:rsidRPr="00892A05">
              <w:rPr>
                <w:rFonts w:cstheme="minorHAnsi"/>
                <w:sz w:val="20"/>
                <w:szCs w:val="20"/>
              </w:rPr>
              <w:t>Ex oficina Cala Cala Sin Número</w:t>
            </w:r>
            <w:r w:rsidR="00CC44D2">
              <w:rPr>
                <w:rFonts w:cstheme="minorHAnsi"/>
                <w:sz w:val="20"/>
                <w:szCs w:val="20"/>
              </w:rPr>
              <w:t xml:space="preserve">, </w:t>
            </w:r>
            <w:r w:rsidRPr="00892A05">
              <w:rPr>
                <w:rFonts w:cstheme="minorHAnsi"/>
                <w:sz w:val="20"/>
                <w:szCs w:val="20"/>
              </w:rPr>
              <w:t>Pozo Almonte.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5172F7"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5BB46431" w14:textId="54B2D774" w:rsidR="00230321" w:rsidRPr="0025129B" w:rsidRDefault="00DA5256" w:rsidP="00230321">
            <w:pPr>
              <w:rPr>
                <w:rFonts w:cstheme="minorHAnsi"/>
                <w:sz w:val="20"/>
                <w:szCs w:val="20"/>
              </w:rPr>
            </w:pPr>
            <w:hyperlink r:id="rId25" w:history="1">
              <w:r w:rsidR="00CC44D2" w:rsidRPr="00A212A1">
                <w:rPr>
                  <w:rStyle w:val="Hipervnculo"/>
                  <w:rFonts w:cs="Arial"/>
                  <w:sz w:val="20"/>
                  <w:szCs w:val="20"/>
                  <w:lang w:eastAsia="es-ES"/>
                </w:rPr>
                <w:t>scmcosayach@123.cl</w:t>
              </w:r>
            </w:hyperlink>
            <w:r w:rsidR="00CC44D2">
              <w:rPr>
                <w:rFonts w:cs="Arial"/>
                <w:sz w:val="20"/>
                <w:szCs w:val="20"/>
                <w:lang w:eastAsia="es-ES"/>
              </w:rPr>
              <w:t xml:space="preserve"> </w:t>
            </w:r>
          </w:p>
        </w:tc>
      </w:tr>
      <w:tr w:rsidR="00230321" w:rsidRPr="0025129B" w14:paraId="6E461CC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3A6A9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8C8CD"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59DC2A0D" w14:textId="2BB60425" w:rsidR="00230321" w:rsidRPr="0025129B" w:rsidRDefault="000C6A37" w:rsidP="00230321">
            <w:pPr>
              <w:rPr>
                <w:rFonts w:cstheme="minorHAnsi"/>
                <w:sz w:val="20"/>
                <w:szCs w:val="20"/>
              </w:rPr>
            </w:pPr>
            <w:r>
              <w:rPr>
                <w:rFonts w:cs="Arial"/>
                <w:bCs/>
                <w:sz w:val="20"/>
                <w:szCs w:val="20"/>
                <w:lang w:eastAsia="es-ES"/>
              </w:rPr>
              <w:t>57-2-242402</w:t>
            </w:r>
          </w:p>
        </w:tc>
      </w:tr>
      <w:tr w:rsidR="00230321" w:rsidRPr="0025129B" w14:paraId="18AED89E"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CBA36A"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2948E32A" w14:textId="6DB3F916" w:rsidR="00230321" w:rsidRPr="0025129B" w:rsidRDefault="001C6495" w:rsidP="00230321">
            <w:pPr>
              <w:rPr>
                <w:rFonts w:cstheme="minorHAnsi"/>
                <w:sz w:val="20"/>
                <w:szCs w:val="20"/>
              </w:rPr>
            </w:pPr>
            <w:r w:rsidRPr="00892A05">
              <w:rPr>
                <w:rFonts w:cstheme="minorHAnsi"/>
                <w:sz w:val="20"/>
                <w:szCs w:val="20"/>
              </w:rPr>
              <w:t>Carlos David Contreras Quispe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3F8AF0"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5CC1FA5E" w14:textId="49E274E8" w:rsidR="00230321" w:rsidRPr="0025129B" w:rsidRDefault="001C6495" w:rsidP="00230321">
            <w:pPr>
              <w:spacing w:after="100"/>
              <w:jc w:val="left"/>
              <w:rPr>
                <w:rFonts w:cstheme="minorHAnsi"/>
                <w:sz w:val="20"/>
                <w:szCs w:val="20"/>
                <w:lang w:val="es-ES" w:eastAsia="es-ES"/>
              </w:rPr>
            </w:pPr>
            <w:r w:rsidRPr="00892A05">
              <w:rPr>
                <w:rFonts w:cs="Arial"/>
                <w:bCs/>
                <w:sz w:val="20"/>
                <w:szCs w:val="20"/>
                <w:lang w:eastAsia="es-ES"/>
              </w:rPr>
              <w:t>8.474.272-4</w:t>
            </w:r>
          </w:p>
        </w:tc>
      </w:tr>
      <w:tr w:rsidR="00230321" w:rsidRPr="0025129B" w14:paraId="0D3453B0"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B8F188"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0169081" w14:textId="39136F5B" w:rsidR="00230321" w:rsidRPr="0025129B" w:rsidRDefault="001C6495" w:rsidP="00230321">
            <w:pPr>
              <w:rPr>
                <w:rFonts w:cstheme="minorHAnsi"/>
                <w:sz w:val="20"/>
                <w:szCs w:val="20"/>
                <w:lang w:val="es-ES" w:eastAsia="es-ES"/>
              </w:rPr>
            </w:pPr>
            <w:r w:rsidRPr="00892A05">
              <w:rPr>
                <w:rFonts w:cstheme="minorHAnsi"/>
                <w:sz w:val="20"/>
                <w:szCs w:val="20"/>
              </w:rPr>
              <w:t>Ex oficina Cala Cala Sin Número</w:t>
            </w:r>
            <w:r w:rsidR="00CC44D2">
              <w:rPr>
                <w:rFonts w:cstheme="minorHAnsi"/>
                <w:sz w:val="20"/>
                <w:szCs w:val="20"/>
              </w:rPr>
              <w:t xml:space="preserve">, </w:t>
            </w:r>
            <w:r w:rsidRPr="00892A05">
              <w:rPr>
                <w:rFonts w:cstheme="minorHAnsi"/>
                <w:sz w:val="20"/>
                <w:szCs w:val="20"/>
              </w:rPr>
              <w:t>Pozo Almonte.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B24AC6"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5EEB8AAF" w14:textId="76685B78" w:rsidR="001E57E0" w:rsidRPr="0025129B" w:rsidRDefault="00DA5256" w:rsidP="001C6495">
            <w:pPr>
              <w:spacing w:after="100" w:line="276" w:lineRule="auto"/>
              <w:rPr>
                <w:rFonts w:cstheme="minorHAnsi"/>
                <w:sz w:val="20"/>
                <w:szCs w:val="20"/>
                <w:lang w:val="es-ES" w:eastAsia="es-ES"/>
              </w:rPr>
            </w:pPr>
            <w:hyperlink r:id="rId26" w:history="1">
              <w:r w:rsidR="00CC44D2" w:rsidRPr="00A212A1">
                <w:rPr>
                  <w:rStyle w:val="Hipervnculo"/>
                </w:rPr>
                <w:t>rgomez@scmcosayach.cl</w:t>
              </w:r>
            </w:hyperlink>
            <w:r w:rsidR="00CC44D2">
              <w:t xml:space="preserve"> </w:t>
            </w:r>
            <w:r w:rsidR="000C6A37">
              <w:rPr>
                <w:rFonts w:cstheme="minorHAnsi"/>
                <w:sz w:val="20"/>
                <w:szCs w:val="20"/>
              </w:rPr>
              <w:t xml:space="preserve"> </w:t>
            </w:r>
            <w:r w:rsidR="00CC44D2">
              <w:rPr>
                <w:rFonts w:cstheme="minorHAnsi"/>
                <w:sz w:val="20"/>
                <w:szCs w:val="20"/>
              </w:rPr>
              <w:t xml:space="preserve"> </w:t>
            </w:r>
          </w:p>
        </w:tc>
      </w:tr>
      <w:tr w:rsidR="00230321" w:rsidRPr="0025129B" w14:paraId="31857150"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B40EF"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76DAEE"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14B9A897" w14:textId="29CA87E8" w:rsidR="001E57E0" w:rsidRPr="003B4F34" w:rsidRDefault="000C6A37" w:rsidP="0058567E">
            <w:pPr>
              <w:spacing w:after="100" w:line="276" w:lineRule="auto"/>
              <w:rPr>
                <w:rFonts w:cstheme="minorHAnsi"/>
                <w:sz w:val="20"/>
                <w:szCs w:val="20"/>
                <w:lang w:val="es-ES" w:eastAsia="es-ES"/>
              </w:rPr>
            </w:pPr>
            <w:r w:rsidRPr="003B4F34">
              <w:rPr>
                <w:rFonts w:cs="Arial"/>
                <w:bCs/>
                <w:color w:val="141414"/>
                <w:sz w:val="20"/>
                <w:szCs w:val="20"/>
                <w:lang w:eastAsia="es-ES"/>
              </w:rPr>
              <w:t>57-2-242402</w:t>
            </w:r>
          </w:p>
        </w:tc>
      </w:tr>
      <w:tr w:rsidR="004E5529" w:rsidRPr="0025129B" w14:paraId="55420A83"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58D656" w14:textId="75755193" w:rsidR="004E5529"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56239DFF" w14:textId="77777777" w:rsidR="001E57E0" w:rsidRPr="00837BBB" w:rsidRDefault="001E57E0" w:rsidP="001E57E0">
            <w:pPr>
              <w:rPr>
                <w:rFonts w:cstheme="minorHAnsi"/>
                <w:sz w:val="20"/>
                <w:szCs w:val="20"/>
                <w:u w:val="single"/>
              </w:rPr>
            </w:pPr>
            <w:r w:rsidRPr="00837BBB">
              <w:rPr>
                <w:rFonts w:cstheme="minorHAnsi"/>
                <w:sz w:val="20"/>
                <w:szCs w:val="20"/>
                <w:u w:val="single"/>
              </w:rPr>
              <w:t>Operación:</w:t>
            </w:r>
          </w:p>
          <w:p w14:paraId="2F712A09" w14:textId="58DEEBF5" w:rsidR="001E57E0" w:rsidRDefault="001E57E0" w:rsidP="00EE4D5A">
            <w:pPr>
              <w:numPr>
                <w:ilvl w:val="0"/>
                <w:numId w:val="3"/>
              </w:numPr>
              <w:rPr>
                <w:rFonts w:cstheme="minorHAnsi"/>
                <w:sz w:val="20"/>
                <w:szCs w:val="20"/>
              </w:rPr>
            </w:pPr>
            <w:r w:rsidRPr="00837BBB">
              <w:rPr>
                <w:rFonts w:cstheme="minorHAnsi"/>
                <w:sz w:val="20"/>
                <w:szCs w:val="20"/>
              </w:rPr>
              <w:t xml:space="preserve">RCA N° </w:t>
            </w:r>
            <w:r w:rsidR="004724DF">
              <w:rPr>
                <w:rFonts w:cstheme="minorHAnsi"/>
                <w:sz w:val="20"/>
                <w:szCs w:val="20"/>
              </w:rPr>
              <w:t>90</w:t>
            </w:r>
            <w:r w:rsidRPr="00837BBB">
              <w:rPr>
                <w:rFonts w:cstheme="minorHAnsi"/>
                <w:sz w:val="20"/>
                <w:szCs w:val="20"/>
              </w:rPr>
              <w:t>/</w:t>
            </w:r>
            <w:r w:rsidR="004724DF">
              <w:rPr>
                <w:rFonts w:cstheme="minorHAnsi"/>
                <w:sz w:val="20"/>
                <w:szCs w:val="20"/>
              </w:rPr>
              <w:t>2014</w:t>
            </w:r>
            <w:r w:rsidRPr="00837BBB">
              <w:rPr>
                <w:rFonts w:cstheme="minorHAnsi"/>
                <w:sz w:val="20"/>
                <w:szCs w:val="20"/>
              </w:rPr>
              <w:t xml:space="preserve"> “</w:t>
            </w:r>
            <w:r w:rsidR="004724DF">
              <w:rPr>
                <w:rFonts w:cstheme="minorHAnsi"/>
                <w:sz w:val="20"/>
                <w:szCs w:val="20"/>
              </w:rPr>
              <w:t>Aumento de Producción de Yodo Negreiros, SCM COSAYACH”</w:t>
            </w:r>
          </w:p>
          <w:p w14:paraId="389F124A" w14:textId="77777777" w:rsidR="001E57E0" w:rsidRPr="0025129B" w:rsidRDefault="001E57E0" w:rsidP="00230321">
            <w:pPr>
              <w:spacing w:after="100" w:line="276" w:lineRule="auto"/>
              <w:ind w:left="425" w:hanging="425"/>
              <w:rPr>
                <w:rFonts w:cstheme="minorHAnsi"/>
                <w:sz w:val="20"/>
                <w:szCs w:val="20"/>
              </w:rPr>
            </w:pPr>
          </w:p>
          <w:p w14:paraId="498D855D" w14:textId="77777777" w:rsidR="004E5529" w:rsidRPr="0025129B" w:rsidRDefault="004E5529" w:rsidP="00230321">
            <w:pPr>
              <w:rPr>
                <w:rFonts w:cstheme="minorHAnsi"/>
                <w:sz w:val="20"/>
                <w:szCs w:val="20"/>
              </w:rPr>
            </w:pPr>
          </w:p>
        </w:tc>
      </w:tr>
    </w:tbl>
    <w:p w14:paraId="619A399A"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74A0A601"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t>Ubicación</w:t>
      </w:r>
      <w:bookmarkEnd w:id="32"/>
      <w:bookmarkEnd w:id="33"/>
      <w:bookmarkEnd w:id="34"/>
      <w:bookmarkEnd w:id="35"/>
      <w:bookmarkEnd w:id="36"/>
      <w:bookmarkEnd w:id="37"/>
      <w:r w:rsidR="003714C8">
        <w:t xml:space="preserve"> y Layout</w:t>
      </w:r>
      <w:bookmarkEnd w:id="38"/>
      <w:bookmarkEnd w:id="39"/>
      <w:bookmarkEnd w:id="40"/>
      <w:r w:rsidR="005D7D17">
        <w:t>.</w:t>
      </w:r>
    </w:p>
    <w:p w14:paraId="520D6521"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9E2AA8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6ED8B10" w14:textId="77777777" w:rsidR="00AF4041" w:rsidRPr="007E2D5C" w:rsidRDefault="007C15CC" w:rsidP="00AF4041">
            <w:pPr>
              <w:rPr>
                <w:color w:val="FF0000"/>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bookmarkEnd w:id="41"/>
            <w:bookmarkEnd w:id="42"/>
            <w:bookmarkEnd w:id="43"/>
            <w:bookmarkEnd w:id="44"/>
            <w:bookmarkEnd w:id="45"/>
            <w:r w:rsidR="001E57E0" w:rsidRPr="001E57E0">
              <w:rPr>
                <w:sz w:val="20"/>
                <w:szCs w:val="20"/>
              </w:rPr>
              <w:t>(F</w:t>
            </w:r>
            <w:r w:rsidR="001E57E0" w:rsidRPr="007E2D5C">
              <w:rPr>
                <w:sz w:val="20"/>
                <w:szCs w:val="20"/>
              </w:rPr>
              <w:t xml:space="preserve">uente: </w:t>
            </w:r>
            <w:r w:rsidR="001E57E0" w:rsidRPr="002B7577">
              <w:rPr>
                <w:sz w:val="20"/>
                <w:szCs w:val="20"/>
              </w:rPr>
              <w:t>Google Earth</w:t>
            </w:r>
            <w:r w:rsidR="001E57E0" w:rsidRPr="007E2D5C">
              <w:rPr>
                <w:sz w:val="20"/>
                <w:szCs w:val="20"/>
              </w:rPr>
              <w:t>).</w:t>
            </w:r>
          </w:p>
          <w:p w14:paraId="3FECE4CD" w14:textId="77777777" w:rsidR="006270FF" w:rsidRDefault="006270FF" w:rsidP="003714C8">
            <w:pPr>
              <w:jc w:val="center"/>
              <w:rPr>
                <w:rFonts w:cstheme="minorHAnsi"/>
                <w:b/>
                <w:noProof/>
                <w:sz w:val="24"/>
                <w:szCs w:val="20"/>
                <w:lang w:eastAsia="es-CL"/>
              </w:rPr>
            </w:pPr>
          </w:p>
          <w:p w14:paraId="41FCCA1E" w14:textId="3D537239" w:rsidR="0002459C" w:rsidRPr="003714C8" w:rsidRDefault="009359B2" w:rsidP="003714C8">
            <w:pPr>
              <w:jc w:val="center"/>
              <w:rPr>
                <w:rFonts w:cstheme="minorHAnsi"/>
                <w:b/>
                <w:noProof/>
                <w:sz w:val="24"/>
                <w:szCs w:val="20"/>
                <w:lang w:eastAsia="es-CL"/>
              </w:rPr>
            </w:pPr>
            <w:r>
              <w:rPr>
                <w:noProof/>
                <w:lang w:eastAsia="es-CL"/>
              </w:rPr>
              <w:drawing>
                <wp:inline distT="0" distB="0" distL="0" distR="0" wp14:anchorId="4551D0DE" wp14:editId="2732576F">
                  <wp:extent cx="6657975" cy="414259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660236" cy="4143997"/>
                          </a:xfrm>
                          <a:prstGeom prst="rect">
                            <a:avLst/>
                          </a:prstGeom>
                        </pic:spPr>
                      </pic:pic>
                    </a:graphicData>
                  </a:graphic>
                </wp:inline>
              </w:drawing>
            </w:r>
          </w:p>
        </w:tc>
      </w:tr>
      <w:tr w:rsidR="00285DFE" w:rsidRPr="0025129B" w14:paraId="05505BE4"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7B5D245" w14:textId="7032872C" w:rsidR="00285DFE" w:rsidRPr="0025129B" w:rsidRDefault="00F64DF2" w:rsidP="00021268">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A5049B">
              <w:rPr>
                <w:rFonts w:cstheme="minorHAnsi"/>
                <w:b/>
                <w:sz w:val="20"/>
                <w:szCs w:val="18"/>
              </w:rPr>
              <w:t>de Incidente</w:t>
            </w:r>
          </w:p>
        </w:tc>
      </w:tr>
      <w:tr w:rsidR="00285DFE" w:rsidRPr="0025129B" w14:paraId="2DB65469" w14:textId="77777777" w:rsidTr="004E5529">
        <w:trPr>
          <w:trHeight w:val="229"/>
          <w:jc w:val="center"/>
        </w:trPr>
        <w:tc>
          <w:tcPr>
            <w:tcW w:w="1447" w:type="pct"/>
            <w:shd w:val="clear" w:color="auto" w:fill="FFFFFF"/>
            <w:tcMar>
              <w:top w:w="58" w:type="dxa"/>
              <w:left w:w="58" w:type="dxa"/>
              <w:bottom w:w="58" w:type="dxa"/>
              <w:right w:w="58" w:type="dxa"/>
            </w:tcMar>
            <w:hideMark/>
          </w:tcPr>
          <w:p w14:paraId="76E1DD7E" w14:textId="77777777" w:rsidR="00285DFE" w:rsidRPr="0025129B" w:rsidRDefault="00285DFE" w:rsidP="00570BD0">
            <w:pPr>
              <w:rPr>
                <w:rFonts w:cstheme="minorHAnsi"/>
                <w:b/>
                <w:sz w:val="20"/>
                <w:szCs w:val="18"/>
              </w:rPr>
            </w:pPr>
            <w:r w:rsidRPr="0025129B">
              <w:rPr>
                <w:rFonts w:cstheme="minorHAnsi"/>
                <w:b/>
                <w:sz w:val="20"/>
                <w:szCs w:val="18"/>
              </w:rPr>
              <w:t>Datum:</w:t>
            </w:r>
            <w:r w:rsidR="001E57E0">
              <w:rPr>
                <w:rFonts w:cstheme="minorHAnsi"/>
                <w:b/>
                <w:sz w:val="20"/>
                <w:szCs w:val="18"/>
              </w:rPr>
              <w:t xml:space="preserve"> </w:t>
            </w:r>
            <w:r w:rsidR="001E57E0" w:rsidRPr="002B7577">
              <w:rPr>
                <w:rFonts w:cstheme="minorHAnsi"/>
                <w:sz w:val="20"/>
                <w:szCs w:val="18"/>
              </w:rPr>
              <w:t>DATUM WGS 84</w:t>
            </w:r>
          </w:p>
        </w:tc>
        <w:tc>
          <w:tcPr>
            <w:tcW w:w="885" w:type="pct"/>
            <w:shd w:val="clear" w:color="auto" w:fill="FFFFFF"/>
          </w:tcPr>
          <w:p w14:paraId="51FB164B" w14:textId="77777777" w:rsidR="00285DFE" w:rsidRPr="0025129B" w:rsidRDefault="00285DFE" w:rsidP="00570BD0">
            <w:pPr>
              <w:rPr>
                <w:rFonts w:cstheme="minorHAnsi"/>
                <w:b/>
                <w:sz w:val="20"/>
                <w:szCs w:val="18"/>
              </w:rPr>
            </w:pPr>
            <w:r w:rsidRPr="0025129B">
              <w:rPr>
                <w:rFonts w:cstheme="minorHAnsi"/>
                <w:b/>
                <w:sz w:val="20"/>
                <w:szCs w:val="18"/>
              </w:rPr>
              <w:t>Huso:</w:t>
            </w:r>
            <w:r w:rsidR="001E57E0">
              <w:rPr>
                <w:rFonts w:cstheme="minorHAnsi"/>
                <w:b/>
                <w:sz w:val="20"/>
                <w:szCs w:val="18"/>
              </w:rPr>
              <w:t xml:space="preserve"> </w:t>
            </w:r>
            <w:r w:rsidR="001E57E0" w:rsidRPr="001E57E0">
              <w:rPr>
                <w:rFonts w:cstheme="minorHAnsi"/>
                <w:sz w:val="20"/>
                <w:szCs w:val="18"/>
              </w:rPr>
              <w:t>19 S</w:t>
            </w:r>
          </w:p>
        </w:tc>
        <w:tc>
          <w:tcPr>
            <w:tcW w:w="1255" w:type="pct"/>
            <w:shd w:val="clear" w:color="auto" w:fill="FFFFFF"/>
          </w:tcPr>
          <w:p w14:paraId="28932E43" w14:textId="2B43D002" w:rsidR="00285DFE" w:rsidRPr="0025129B" w:rsidRDefault="00285DFE" w:rsidP="00570BD0">
            <w:pPr>
              <w:rPr>
                <w:rFonts w:cstheme="minorHAnsi"/>
                <w:b/>
                <w:sz w:val="20"/>
                <w:szCs w:val="18"/>
              </w:rPr>
            </w:pPr>
            <w:r w:rsidRPr="0025129B">
              <w:rPr>
                <w:rFonts w:cstheme="minorHAnsi"/>
                <w:b/>
                <w:sz w:val="20"/>
                <w:szCs w:val="18"/>
              </w:rPr>
              <w:t>UTM N:</w:t>
            </w:r>
            <w:r w:rsidR="001E57E0">
              <w:rPr>
                <w:rFonts w:cstheme="minorHAnsi"/>
                <w:b/>
                <w:sz w:val="20"/>
                <w:szCs w:val="18"/>
              </w:rPr>
              <w:t xml:space="preserve"> </w:t>
            </w:r>
            <w:r w:rsidR="00021268" w:rsidRPr="00021268">
              <w:rPr>
                <w:rFonts w:cstheme="minorHAnsi"/>
                <w:sz w:val="20"/>
                <w:szCs w:val="18"/>
              </w:rPr>
              <w:t>7</w:t>
            </w:r>
            <w:r w:rsidR="00021268">
              <w:rPr>
                <w:rFonts w:cstheme="minorHAnsi"/>
                <w:sz w:val="20"/>
                <w:szCs w:val="18"/>
              </w:rPr>
              <w:t>.</w:t>
            </w:r>
            <w:r w:rsidR="00021268" w:rsidRPr="00021268">
              <w:rPr>
                <w:rFonts w:cstheme="minorHAnsi"/>
                <w:sz w:val="20"/>
                <w:szCs w:val="18"/>
              </w:rPr>
              <w:t>804</w:t>
            </w:r>
            <w:r w:rsidR="00021268">
              <w:rPr>
                <w:rFonts w:cstheme="minorHAnsi"/>
                <w:sz w:val="20"/>
                <w:szCs w:val="18"/>
              </w:rPr>
              <w:t>.</w:t>
            </w:r>
            <w:r w:rsidR="00021268" w:rsidRPr="00021268">
              <w:rPr>
                <w:rFonts w:cstheme="minorHAnsi"/>
                <w:sz w:val="20"/>
                <w:szCs w:val="18"/>
              </w:rPr>
              <w:t>508</w:t>
            </w:r>
            <w:r w:rsidR="001E57E0">
              <w:rPr>
                <w:rFonts w:cstheme="minorHAnsi"/>
                <w:sz w:val="20"/>
                <w:szCs w:val="18"/>
              </w:rPr>
              <w:t xml:space="preserve"> m</w:t>
            </w:r>
          </w:p>
        </w:tc>
        <w:tc>
          <w:tcPr>
            <w:tcW w:w="1413" w:type="pct"/>
            <w:shd w:val="clear" w:color="auto" w:fill="FFFFFF"/>
          </w:tcPr>
          <w:p w14:paraId="31629336" w14:textId="64A3CE7A" w:rsidR="00285DFE" w:rsidRPr="0025129B" w:rsidRDefault="00285DFE" w:rsidP="00570BD0">
            <w:pPr>
              <w:rPr>
                <w:rFonts w:cstheme="minorHAnsi"/>
                <w:b/>
                <w:sz w:val="20"/>
                <w:szCs w:val="16"/>
              </w:rPr>
            </w:pPr>
            <w:r w:rsidRPr="0025129B">
              <w:rPr>
                <w:rFonts w:cstheme="minorHAnsi"/>
                <w:b/>
                <w:sz w:val="20"/>
                <w:szCs w:val="16"/>
              </w:rPr>
              <w:t>UTM E:</w:t>
            </w:r>
            <w:r w:rsidR="001E57E0">
              <w:rPr>
                <w:rFonts w:cstheme="minorHAnsi"/>
                <w:b/>
                <w:sz w:val="20"/>
                <w:szCs w:val="16"/>
              </w:rPr>
              <w:t xml:space="preserve"> </w:t>
            </w:r>
            <w:r w:rsidR="00021268" w:rsidRPr="00021268">
              <w:rPr>
                <w:rFonts w:cstheme="minorHAnsi"/>
                <w:sz w:val="20"/>
                <w:szCs w:val="16"/>
              </w:rPr>
              <w:t>410</w:t>
            </w:r>
            <w:r w:rsidR="00021268">
              <w:rPr>
                <w:rFonts w:cstheme="minorHAnsi"/>
                <w:sz w:val="20"/>
                <w:szCs w:val="16"/>
              </w:rPr>
              <w:t>.</w:t>
            </w:r>
            <w:r w:rsidR="00021268" w:rsidRPr="00021268">
              <w:rPr>
                <w:rFonts w:cstheme="minorHAnsi"/>
                <w:sz w:val="20"/>
                <w:szCs w:val="16"/>
              </w:rPr>
              <w:t>464</w:t>
            </w:r>
            <w:r w:rsidR="001E57E0">
              <w:rPr>
                <w:rFonts w:cstheme="minorHAnsi"/>
                <w:sz w:val="20"/>
                <w:szCs w:val="16"/>
              </w:rPr>
              <w:t xml:space="preserve"> m</w:t>
            </w:r>
          </w:p>
        </w:tc>
      </w:tr>
      <w:tr w:rsidR="006270FF" w:rsidRPr="0025129B" w14:paraId="5EBF0BA4" w14:textId="77777777" w:rsidTr="004E5529">
        <w:trPr>
          <w:trHeight w:val="728"/>
          <w:jc w:val="center"/>
        </w:trPr>
        <w:tc>
          <w:tcPr>
            <w:tcW w:w="5000" w:type="pct"/>
            <w:gridSpan w:val="4"/>
            <w:shd w:val="clear" w:color="auto" w:fill="FFFFFF"/>
            <w:tcMar>
              <w:top w:w="58" w:type="dxa"/>
              <w:left w:w="58" w:type="dxa"/>
              <w:bottom w:w="58" w:type="dxa"/>
              <w:right w:w="58" w:type="dxa"/>
            </w:tcMar>
          </w:tcPr>
          <w:p w14:paraId="5DFA3405" w14:textId="77777777" w:rsidR="006270FF" w:rsidRDefault="00F64DF2" w:rsidP="00021268">
            <w:pPr>
              <w:rPr>
                <w:rFonts w:cstheme="minorHAnsi"/>
                <w:b/>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p>
          <w:p w14:paraId="46D11929" w14:textId="62AA9DF3" w:rsidR="00021268" w:rsidRPr="00021268" w:rsidRDefault="00021268" w:rsidP="00EE4D5A">
            <w:pPr>
              <w:pStyle w:val="Prrafodelista"/>
              <w:numPr>
                <w:ilvl w:val="0"/>
                <w:numId w:val="6"/>
              </w:numPr>
              <w:rPr>
                <w:rFonts w:cstheme="minorHAnsi"/>
                <w:b/>
                <w:color w:val="FF0000"/>
                <w:sz w:val="20"/>
                <w:szCs w:val="18"/>
              </w:rPr>
            </w:pPr>
            <w:r w:rsidRPr="00021268">
              <w:rPr>
                <w:rFonts w:cstheme="minorHAnsi"/>
                <w:sz w:val="20"/>
                <w:szCs w:val="18"/>
              </w:rPr>
              <w:t>El acceso al área del Proyecto se ubica a 24 km al Noroeste de la localidad de Huara, desde Iquique se accede por ruta 16 hasta ruta 5, al llegar a la ruta 5, tomar dirección norte hacia Huara seguir hasta empalme de faena ubicada en el km 1881.</w:t>
            </w:r>
          </w:p>
        </w:tc>
      </w:tr>
    </w:tbl>
    <w:p w14:paraId="622E72EF"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AFC2B4B" w14:textId="77777777"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99175E" w:rsidRPr="0025129B" w14:paraId="506FA4EC"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15A860" w14:textId="0539D719" w:rsidR="0099175E" w:rsidRDefault="005749E1" w:rsidP="00962BED">
            <w:pPr>
              <w:rPr>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962BED" w:rsidRPr="006A0422">
              <w:rPr>
                <w:sz w:val="20"/>
                <w:szCs w:val="20"/>
              </w:rPr>
              <w:t xml:space="preserve">Figura </w:t>
            </w:r>
            <w:r w:rsidR="006E4A13">
              <w:rPr>
                <w:sz w:val="20"/>
                <w:szCs w:val="20"/>
              </w:rPr>
              <w:t>1.</w:t>
            </w:r>
            <w:r w:rsidR="00962BED" w:rsidRPr="006A0422">
              <w:rPr>
                <w:sz w:val="20"/>
                <w:szCs w:val="20"/>
              </w:rPr>
              <w:t>2-</w:t>
            </w:r>
            <w:r w:rsidR="006E4A13">
              <w:rPr>
                <w:sz w:val="20"/>
                <w:szCs w:val="20"/>
              </w:rPr>
              <w:t>4</w:t>
            </w:r>
            <w:r w:rsidR="00962BED" w:rsidRPr="006A0422">
              <w:rPr>
                <w:sz w:val="20"/>
                <w:szCs w:val="20"/>
              </w:rPr>
              <w:t xml:space="preserve"> DIA </w:t>
            </w:r>
            <w:r w:rsidR="006E4A13">
              <w:rPr>
                <w:sz w:val="20"/>
                <w:szCs w:val="20"/>
              </w:rPr>
              <w:t>“Aumento de Producción de Yodo Negreiros, SCA COSAYACH”</w:t>
            </w:r>
            <w:r w:rsidR="00962BED" w:rsidRPr="006A0422">
              <w:rPr>
                <w:sz w:val="20"/>
                <w:szCs w:val="20"/>
              </w:rPr>
              <w:t xml:space="preserve"> RCA N° </w:t>
            </w:r>
            <w:r w:rsidR="006E4A13">
              <w:rPr>
                <w:sz w:val="20"/>
                <w:szCs w:val="20"/>
              </w:rPr>
              <w:t>90</w:t>
            </w:r>
            <w:r w:rsidR="00962BED" w:rsidRPr="006A0422">
              <w:rPr>
                <w:sz w:val="20"/>
                <w:szCs w:val="20"/>
              </w:rPr>
              <w:t>/201</w:t>
            </w:r>
            <w:r w:rsidR="006E4A13">
              <w:rPr>
                <w:sz w:val="20"/>
                <w:szCs w:val="20"/>
              </w:rPr>
              <w:t>4</w:t>
            </w:r>
            <w:r w:rsidR="00962BED" w:rsidRPr="007E2D5C">
              <w:rPr>
                <w:sz w:val="20"/>
                <w:szCs w:val="20"/>
              </w:rPr>
              <w:t>).</w:t>
            </w:r>
          </w:p>
          <w:p w14:paraId="04E93356" w14:textId="77777777" w:rsidR="00962BED" w:rsidRDefault="00962BED" w:rsidP="00962BED">
            <w:pPr>
              <w:rPr>
                <w:sz w:val="20"/>
                <w:szCs w:val="20"/>
              </w:rPr>
            </w:pPr>
          </w:p>
          <w:p w14:paraId="01631029" w14:textId="4C66CF43" w:rsidR="00962BED" w:rsidRPr="0025129B" w:rsidRDefault="006E4A13" w:rsidP="00962BED">
            <w:pPr>
              <w:jc w:val="center"/>
              <w:rPr>
                <w:rFonts w:cstheme="minorHAnsi"/>
                <w:lang w:eastAsia="es-ES"/>
              </w:rPr>
            </w:pPr>
            <w:r>
              <w:rPr>
                <w:rFonts w:cstheme="minorHAnsi"/>
                <w:noProof/>
                <w:lang w:eastAsia="es-CL"/>
              </w:rPr>
              <w:drawing>
                <wp:inline distT="0" distB="0" distL="0" distR="0" wp14:anchorId="7ABEA855" wp14:editId="0809D292">
                  <wp:extent cx="5095875" cy="718996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98012" cy="7192975"/>
                          </a:xfrm>
                          <a:prstGeom prst="rect">
                            <a:avLst/>
                          </a:prstGeom>
                          <a:noFill/>
                          <a:ln>
                            <a:noFill/>
                          </a:ln>
                        </pic:spPr>
                      </pic:pic>
                    </a:graphicData>
                  </a:graphic>
                </wp:inline>
              </w:drawing>
            </w:r>
          </w:p>
        </w:tc>
      </w:tr>
    </w:tbl>
    <w:p w14:paraId="6616DC22" w14:textId="77777777" w:rsidR="00BA0FDE" w:rsidRPr="0025129B" w:rsidRDefault="00BA0FDE" w:rsidP="00BA0FDE">
      <w:pPr>
        <w:rPr>
          <w:sz w:val="20"/>
        </w:rPr>
      </w:pPr>
    </w:p>
    <w:p w14:paraId="1607E6F6" w14:textId="77777777" w:rsidR="00BA0FDE" w:rsidRPr="0025129B" w:rsidRDefault="00BA0FDE" w:rsidP="00BA0FDE">
      <w:pPr>
        <w:rPr>
          <w:sz w:val="20"/>
        </w:rPr>
        <w:sectPr w:rsidR="00BA0FDE" w:rsidRPr="0025129B" w:rsidSect="006E4A13">
          <w:pgSz w:w="12240" w:h="15840"/>
          <w:pgMar w:top="1134" w:right="1134" w:bottom="1134" w:left="1134" w:header="709" w:footer="709" w:gutter="0"/>
          <w:cols w:space="708"/>
          <w:docGrid w:linePitch="360"/>
        </w:sectPr>
      </w:pPr>
    </w:p>
    <w:p w14:paraId="48342057" w14:textId="77777777" w:rsidR="00B1722C" w:rsidRPr="0025129B" w:rsidRDefault="00B1722C" w:rsidP="00C958D0">
      <w:pPr>
        <w:pStyle w:val="Ttulo1"/>
      </w:pPr>
      <w:bookmarkStart w:id="50" w:name="_Toc390777020"/>
      <w:r w:rsidRPr="0025129B">
        <w:t xml:space="preserve">INSTRUMENTOS DE </w:t>
      </w:r>
      <w:r w:rsidR="005F32AE">
        <w:t xml:space="preserve">GESTIÓN AMBIENTAL QUE REGULAN </w:t>
      </w:r>
      <w:r w:rsidRPr="0025129B">
        <w:t>LA ACTIVIDAD FISCALIZADA.</w:t>
      </w:r>
      <w:bookmarkEnd w:id="46"/>
      <w:bookmarkEnd w:id="47"/>
      <w:bookmarkEnd w:id="48"/>
      <w:bookmarkEnd w:id="49"/>
      <w:bookmarkEnd w:id="50"/>
    </w:p>
    <w:p w14:paraId="4EAE8ABE" w14:textId="77777777" w:rsidR="00E73ECE" w:rsidRDefault="00E73ECE" w:rsidP="0031753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4"/>
        <w:gridCol w:w="1286"/>
        <w:gridCol w:w="1108"/>
        <w:gridCol w:w="993"/>
        <w:gridCol w:w="1418"/>
        <w:gridCol w:w="1842"/>
        <w:gridCol w:w="1559"/>
        <w:gridCol w:w="1252"/>
      </w:tblGrid>
      <w:tr w:rsidR="006E4A13" w:rsidRPr="00892A05" w14:paraId="14AD87B2" w14:textId="77777777" w:rsidTr="00CD6228">
        <w:trPr>
          <w:trHeight w:val="138"/>
          <w:jc w:val="center"/>
        </w:trPr>
        <w:tc>
          <w:tcPr>
            <w:tcW w:w="5000" w:type="pct"/>
            <w:gridSpan w:val="8"/>
            <w:shd w:val="clear" w:color="000000" w:fill="D9D9D9"/>
            <w:noWrap/>
          </w:tcPr>
          <w:p w14:paraId="064809D3" w14:textId="77777777" w:rsidR="006E4A13" w:rsidRPr="00892A05" w:rsidRDefault="006E4A13" w:rsidP="00C106EA">
            <w:pPr>
              <w:spacing w:line="0" w:lineRule="atLeast"/>
              <w:jc w:val="left"/>
              <w:rPr>
                <w:rFonts w:eastAsia="Times New Roman" w:cs="Calibri"/>
                <w:b/>
                <w:bCs/>
                <w:color w:val="000000"/>
                <w:sz w:val="20"/>
                <w:szCs w:val="20"/>
                <w:lang w:eastAsia="es-CL"/>
              </w:rPr>
            </w:pPr>
            <w:r w:rsidRPr="00892A05">
              <w:rPr>
                <w:rFonts w:eastAsia="Times New Roman" w:cs="Calibri"/>
                <w:b/>
                <w:bCs/>
                <w:color w:val="000000"/>
                <w:sz w:val="20"/>
                <w:szCs w:val="20"/>
                <w:lang w:eastAsia="es-CL"/>
              </w:rPr>
              <w:t>Identificación de Instrumentos de Gestión Ambiental que regulan la  actividad, proyecto o fuente fiscalizada.</w:t>
            </w:r>
          </w:p>
        </w:tc>
      </w:tr>
      <w:tr w:rsidR="006E4A13" w:rsidRPr="00892A05" w14:paraId="674A374A" w14:textId="77777777" w:rsidTr="00C106EA">
        <w:trPr>
          <w:trHeight w:val="498"/>
          <w:jc w:val="center"/>
        </w:trPr>
        <w:tc>
          <w:tcPr>
            <w:tcW w:w="323" w:type="pct"/>
            <w:shd w:val="clear" w:color="auto" w:fill="auto"/>
            <w:vAlign w:val="center"/>
            <w:hideMark/>
          </w:tcPr>
          <w:p w14:paraId="603B794D"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N°</w:t>
            </w:r>
          </w:p>
        </w:tc>
        <w:tc>
          <w:tcPr>
            <w:tcW w:w="636" w:type="pct"/>
            <w:shd w:val="clear" w:color="auto" w:fill="auto"/>
            <w:vAlign w:val="center"/>
            <w:hideMark/>
          </w:tcPr>
          <w:p w14:paraId="64A95D4E"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Tipo de instrumento</w:t>
            </w:r>
          </w:p>
        </w:tc>
        <w:tc>
          <w:tcPr>
            <w:tcW w:w="548" w:type="pct"/>
            <w:shd w:val="clear" w:color="auto" w:fill="auto"/>
            <w:vAlign w:val="center"/>
            <w:hideMark/>
          </w:tcPr>
          <w:p w14:paraId="506D6D79"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N°/</w:t>
            </w:r>
          </w:p>
          <w:p w14:paraId="110DA9A1"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Descripción</w:t>
            </w:r>
          </w:p>
        </w:tc>
        <w:tc>
          <w:tcPr>
            <w:tcW w:w="491" w:type="pct"/>
            <w:vAlign w:val="center"/>
          </w:tcPr>
          <w:p w14:paraId="543143D4"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Fecha</w:t>
            </w:r>
          </w:p>
        </w:tc>
        <w:tc>
          <w:tcPr>
            <w:tcW w:w="701" w:type="pct"/>
            <w:shd w:val="clear" w:color="auto" w:fill="auto"/>
            <w:vAlign w:val="center"/>
            <w:hideMark/>
          </w:tcPr>
          <w:p w14:paraId="0103FAA7"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Comisión / Institución</w:t>
            </w:r>
          </w:p>
        </w:tc>
        <w:tc>
          <w:tcPr>
            <w:tcW w:w="911" w:type="pct"/>
            <w:shd w:val="clear" w:color="auto" w:fill="auto"/>
            <w:vAlign w:val="center"/>
            <w:hideMark/>
          </w:tcPr>
          <w:p w14:paraId="10B39BF5"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Nombre de la actividad, proyecto o fuente regulada</w:t>
            </w:r>
          </w:p>
        </w:tc>
        <w:tc>
          <w:tcPr>
            <w:tcW w:w="771" w:type="pct"/>
            <w:shd w:val="clear" w:color="auto" w:fill="auto"/>
            <w:vAlign w:val="center"/>
            <w:hideMark/>
          </w:tcPr>
          <w:p w14:paraId="5572BDD3"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Comentarios</w:t>
            </w:r>
          </w:p>
        </w:tc>
        <w:tc>
          <w:tcPr>
            <w:tcW w:w="619" w:type="pct"/>
            <w:vAlign w:val="center"/>
          </w:tcPr>
          <w:p w14:paraId="2DE9395C" w14:textId="77777777" w:rsidR="006E4A13" w:rsidRPr="00892A05" w:rsidRDefault="006E4A13" w:rsidP="00C106EA">
            <w:pPr>
              <w:spacing w:line="0" w:lineRule="atLeast"/>
              <w:jc w:val="center"/>
              <w:rPr>
                <w:rFonts w:eastAsia="Times New Roman" w:cs="Calibri"/>
                <w:b/>
                <w:bCs/>
                <w:sz w:val="20"/>
                <w:szCs w:val="20"/>
                <w:lang w:eastAsia="es-CL"/>
              </w:rPr>
            </w:pPr>
            <w:r w:rsidRPr="00892A05">
              <w:rPr>
                <w:rFonts w:eastAsia="Times New Roman" w:cs="Calibri"/>
                <w:b/>
                <w:bCs/>
                <w:sz w:val="20"/>
                <w:szCs w:val="20"/>
                <w:lang w:eastAsia="es-CL"/>
              </w:rPr>
              <w:t xml:space="preserve">Instrumento fiscalizado </w:t>
            </w:r>
          </w:p>
        </w:tc>
      </w:tr>
      <w:tr w:rsidR="006E4A13" w:rsidRPr="00892A05" w14:paraId="082CC437" w14:textId="77777777" w:rsidTr="00CD6228">
        <w:trPr>
          <w:trHeight w:val="704"/>
          <w:jc w:val="center"/>
        </w:trPr>
        <w:tc>
          <w:tcPr>
            <w:tcW w:w="323" w:type="pct"/>
            <w:shd w:val="clear" w:color="auto" w:fill="auto"/>
            <w:noWrap/>
            <w:vAlign w:val="center"/>
            <w:hideMark/>
          </w:tcPr>
          <w:p w14:paraId="25380CEB"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1</w:t>
            </w:r>
          </w:p>
        </w:tc>
        <w:tc>
          <w:tcPr>
            <w:tcW w:w="636" w:type="pct"/>
            <w:shd w:val="clear" w:color="auto" w:fill="auto"/>
            <w:noWrap/>
            <w:vAlign w:val="center"/>
          </w:tcPr>
          <w:p w14:paraId="72545096"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RCA</w:t>
            </w:r>
          </w:p>
        </w:tc>
        <w:tc>
          <w:tcPr>
            <w:tcW w:w="548" w:type="pct"/>
            <w:shd w:val="clear" w:color="auto" w:fill="auto"/>
            <w:noWrap/>
            <w:vAlign w:val="center"/>
          </w:tcPr>
          <w:p w14:paraId="27A473B1"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90</w:t>
            </w:r>
          </w:p>
        </w:tc>
        <w:tc>
          <w:tcPr>
            <w:tcW w:w="491" w:type="pct"/>
            <w:noWrap/>
            <w:vAlign w:val="center"/>
          </w:tcPr>
          <w:p w14:paraId="6AF72809"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2014</w:t>
            </w:r>
          </w:p>
        </w:tc>
        <w:tc>
          <w:tcPr>
            <w:tcW w:w="701" w:type="pct"/>
            <w:shd w:val="clear" w:color="auto" w:fill="auto"/>
            <w:noWrap/>
            <w:vAlign w:val="center"/>
          </w:tcPr>
          <w:p w14:paraId="26C7E033"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color w:val="000000"/>
                <w:sz w:val="20"/>
              </w:rPr>
              <w:t>Comisión de Evaluación, Región de Tarapacá</w:t>
            </w:r>
          </w:p>
        </w:tc>
        <w:tc>
          <w:tcPr>
            <w:tcW w:w="911" w:type="pct"/>
            <w:shd w:val="clear" w:color="auto" w:fill="auto"/>
            <w:noWrap/>
            <w:vAlign w:val="center"/>
          </w:tcPr>
          <w:p w14:paraId="5CF0D2D3"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Aumento de Producción de Yodo Negreiros, SCM COSAYACH</w:t>
            </w:r>
          </w:p>
        </w:tc>
        <w:tc>
          <w:tcPr>
            <w:tcW w:w="771" w:type="pct"/>
            <w:shd w:val="clear" w:color="auto" w:fill="auto"/>
            <w:noWrap/>
            <w:vAlign w:val="center"/>
          </w:tcPr>
          <w:p w14:paraId="1DD4E1BD" w14:textId="64A61C0D" w:rsidR="006E4A13" w:rsidRPr="00892A05" w:rsidRDefault="000956C7" w:rsidP="00C106E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Sin pertinencias</w:t>
            </w:r>
          </w:p>
        </w:tc>
        <w:tc>
          <w:tcPr>
            <w:tcW w:w="619" w:type="pct"/>
            <w:vAlign w:val="center"/>
          </w:tcPr>
          <w:p w14:paraId="0AE4D785" w14:textId="77777777" w:rsidR="006E4A13" w:rsidRPr="00892A05" w:rsidRDefault="006E4A13" w:rsidP="00C106EA">
            <w:pPr>
              <w:spacing w:line="0" w:lineRule="atLeast"/>
              <w:jc w:val="center"/>
              <w:rPr>
                <w:rFonts w:eastAsia="Times New Roman" w:cs="Calibri"/>
                <w:color w:val="000000"/>
                <w:sz w:val="20"/>
                <w:szCs w:val="20"/>
                <w:lang w:eastAsia="es-CL"/>
              </w:rPr>
            </w:pPr>
            <w:r w:rsidRPr="00892A05">
              <w:rPr>
                <w:rFonts w:eastAsia="Times New Roman" w:cs="Calibri"/>
                <w:color w:val="000000"/>
                <w:sz w:val="20"/>
                <w:szCs w:val="20"/>
                <w:lang w:eastAsia="es-CL"/>
              </w:rPr>
              <w:t>Sí</w:t>
            </w:r>
          </w:p>
        </w:tc>
      </w:tr>
    </w:tbl>
    <w:p w14:paraId="436E2E72" w14:textId="470D0C44" w:rsidR="006E4A13" w:rsidRDefault="006E4A13" w:rsidP="00317531"/>
    <w:p w14:paraId="32BC65CE" w14:textId="4D86359B" w:rsidR="000202C7" w:rsidRDefault="00B1722C" w:rsidP="00336364">
      <w:pPr>
        <w:pStyle w:val="Ttulo1"/>
      </w:pPr>
      <w:bookmarkStart w:id="51" w:name="_Toc352840385"/>
      <w:bookmarkStart w:id="52" w:name="_Toc352841445"/>
      <w:bookmarkStart w:id="53" w:name="_Toc390777021"/>
      <w:r w:rsidRPr="0025129B">
        <w:t>ANTECEDENTES DE LA ACTIVIDAD DE FISCALIZACIÓN.</w:t>
      </w: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End w:id="51"/>
      <w:bookmarkEnd w:id="52"/>
      <w:bookmarkEnd w:id="53"/>
    </w:p>
    <w:p w14:paraId="1B7CEEE0" w14:textId="77777777" w:rsidR="00336364" w:rsidRPr="00336364" w:rsidRDefault="00336364" w:rsidP="00336364"/>
    <w:p w14:paraId="3DC0EFEF" w14:textId="1AD9C84A" w:rsidR="000202C7" w:rsidRPr="0025129B" w:rsidRDefault="000202C7" w:rsidP="000202C7">
      <w:pPr>
        <w:pStyle w:val="Ttulo2"/>
      </w:pPr>
      <w:bookmarkStart w:id="63" w:name="_Toc352840394"/>
      <w:bookmarkStart w:id="64" w:name="_Toc352841454"/>
      <w:bookmarkEnd w:id="54"/>
      <w:bookmarkEnd w:id="55"/>
      <w:bookmarkEnd w:id="56"/>
      <w:bookmarkEnd w:id="57"/>
      <w:bookmarkEnd w:id="58"/>
      <w:bookmarkEnd w:id="59"/>
      <w:bookmarkEnd w:id="60"/>
      <w:bookmarkEnd w:id="61"/>
      <w:bookmarkEnd w:id="62"/>
      <w:r>
        <w:t>Motivo de la A</w:t>
      </w:r>
      <w:r w:rsidRPr="0025129B">
        <w:t>ctividad de Fiscalización.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6E4A13" w:rsidRPr="00892A05" w14:paraId="4125F7E5" w14:textId="77777777" w:rsidTr="00C106EA">
        <w:trPr>
          <w:trHeight w:val="551"/>
          <w:jc w:val="center"/>
        </w:trPr>
        <w:tc>
          <w:tcPr>
            <w:tcW w:w="1142" w:type="pct"/>
            <w:shd w:val="clear" w:color="auto" w:fill="auto"/>
            <w:tcMar>
              <w:top w:w="58" w:type="dxa"/>
              <w:left w:w="58" w:type="dxa"/>
              <w:bottom w:w="58" w:type="dxa"/>
              <w:right w:w="58" w:type="dxa"/>
            </w:tcMar>
            <w:hideMark/>
          </w:tcPr>
          <w:p w14:paraId="6603B4C7" w14:textId="77777777" w:rsidR="006E4A13" w:rsidRPr="00892A05" w:rsidRDefault="006E4A13" w:rsidP="00C106EA">
            <w:pPr>
              <w:jc w:val="left"/>
              <w:rPr>
                <w:b/>
                <w:i/>
                <w:sz w:val="20"/>
                <w:szCs w:val="20"/>
              </w:rPr>
            </w:pPr>
            <w:r w:rsidRPr="00892A05">
              <w:rPr>
                <w:b/>
                <w:sz w:val="20"/>
                <w:szCs w:val="20"/>
              </w:rPr>
              <w:t xml:space="preserve">Motivo: </w:t>
            </w:r>
          </w:p>
          <w:p w14:paraId="25D312A8" w14:textId="77777777" w:rsidR="006E4A13" w:rsidRDefault="006E4A13" w:rsidP="00C106EA">
            <w:pPr>
              <w:jc w:val="left"/>
              <w:rPr>
                <w:sz w:val="20"/>
                <w:szCs w:val="20"/>
              </w:rPr>
            </w:pPr>
            <w:r>
              <w:rPr>
                <w:sz w:val="20"/>
                <w:szCs w:val="20"/>
              </w:rPr>
              <w:t>Oficio</w:t>
            </w:r>
          </w:p>
          <w:p w14:paraId="2D7F6B8F" w14:textId="77777777" w:rsidR="000956C7" w:rsidRDefault="000956C7" w:rsidP="00C106EA">
            <w:pPr>
              <w:jc w:val="left"/>
              <w:rPr>
                <w:sz w:val="20"/>
                <w:szCs w:val="20"/>
              </w:rPr>
            </w:pPr>
          </w:p>
          <w:p w14:paraId="0C4E0D17" w14:textId="77777777" w:rsidR="000956C7" w:rsidRDefault="000956C7" w:rsidP="00C106EA">
            <w:pPr>
              <w:jc w:val="left"/>
              <w:rPr>
                <w:sz w:val="20"/>
                <w:szCs w:val="20"/>
              </w:rPr>
            </w:pPr>
          </w:p>
          <w:p w14:paraId="2958F16A" w14:textId="77777777" w:rsidR="000956C7" w:rsidRDefault="000956C7" w:rsidP="00C106EA">
            <w:pPr>
              <w:jc w:val="left"/>
              <w:rPr>
                <w:sz w:val="20"/>
                <w:szCs w:val="20"/>
              </w:rPr>
            </w:pPr>
          </w:p>
          <w:p w14:paraId="543242FA" w14:textId="77777777" w:rsidR="000956C7" w:rsidRDefault="000956C7" w:rsidP="00C106EA">
            <w:pPr>
              <w:jc w:val="left"/>
              <w:rPr>
                <w:sz w:val="20"/>
                <w:szCs w:val="20"/>
              </w:rPr>
            </w:pPr>
          </w:p>
          <w:p w14:paraId="373B2C15" w14:textId="27405800" w:rsidR="000956C7" w:rsidRPr="00892A05" w:rsidRDefault="000956C7" w:rsidP="00C106EA">
            <w:pPr>
              <w:jc w:val="left"/>
              <w:rPr>
                <w:sz w:val="20"/>
                <w:szCs w:val="20"/>
              </w:rPr>
            </w:pPr>
            <w:r>
              <w:rPr>
                <w:sz w:val="20"/>
                <w:szCs w:val="20"/>
              </w:rPr>
              <w:t>Denuncia</w:t>
            </w:r>
          </w:p>
        </w:tc>
        <w:tc>
          <w:tcPr>
            <w:tcW w:w="3858" w:type="pct"/>
            <w:shd w:val="clear" w:color="auto" w:fill="auto"/>
          </w:tcPr>
          <w:p w14:paraId="7416E9C8" w14:textId="77777777" w:rsidR="006E4A13" w:rsidRPr="00892A05" w:rsidRDefault="006E4A13" w:rsidP="00C106EA">
            <w:pPr>
              <w:rPr>
                <w:b/>
                <w:sz w:val="20"/>
                <w:szCs w:val="20"/>
              </w:rPr>
            </w:pPr>
            <w:r w:rsidRPr="00892A05">
              <w:rPr>
                <w:b/>
                <w:sz w:val="20"/>
                <w:szCs w:val="20"/>
              </w:rPr>
              <w:t xml:space="preserve">Descripción del motivo: </w:t>
            </w:r>
          </w:p>
          <w:p w14:paraId="538F121D" w14:textId="24E7113F" w:rsidR="006E4A13" w:rsidRDefault="006E4A13" w:rsidP="006E4A13">
            <w:pPr>
              <w:rPr>
                <w:i/>
                <w:sz w:val="20"/>
                <w:szCs w:val="20"/>
              </w:rPr>
            </w:pPr>
            <w:r w:rsidRPr="00892A05">
              <w:rPr>
                <w:sz w:val="20"/>
                <w:szCs w:val="20"/>
              </w:rPr>
              <w:t>Con fecha 2</w:t>
            </w:r>
            <w:r>
              <w:rPr>
                <w:sz w:val="20"/>
                <w:szCs w:val="20"/>
              </w:rPr>
              <w:t>1</w:t>
            </w:r>
            <w:r w:rsidR="00714CAD">
              <w:rPr>
                <w:sz w:val="20"/>
                <w:szCs w:val="20"/>
              </w:rPr>
              <w:t xml:space="preserve"> de F</w:t>
            </w:r>
            <w:r w:rsidRPr="00892A05">
              <w:rPr>
                <w:sz w:val="20"/>
                <w:szCs w:val="20"/>
              </w:rPr>
              <w:t>ebrero de 2016, el Titular “</w:t>
            </w:r>
            <w:r w:rsidR="007F7A91" w:rsidRPr="00892A05">
              <w:rPr>
                <w:sz w:val="20"/>
                <w:szCs w:val="20"/>
              </w:rPr>
              <w:t xml:space="preserve">Sociedad </w:t>
            </w:r>
            <w:r w:rsidR="007F7A91">
              <w:rPr>
                <w:sz w:val="20"/>
                <w:szCs w:val="20"/>
              </w:rPr>
              <w:t>Contractual Minera Corporación de Desarrollo d</w:t>
            </w:r>
            <w:r w:rsidR="007F7A91" w:rsidRPr="00892A05">
              <w:rPr>
                <w:sz w:val="20"/>
                <w:szCs w:val="20"/>
              </w:rPr>
              <w:t>el Norte</w:t>
            </w:r>
            <w:r w:rsidRPr="00892A05">
              <w:rPr>
                <w:sz w:val="20"/>
                <w:szCs w:val="20"/>
              </w:rPr>
              <w:t>” report</w:t>
            </w:r>
            <w:r>
              <w:rPr>
                <w:sz w:val="20"/>
                <w:szCs w:val="20"/>
              </w:rPr>
              <w:t>ó</w:t>
            </w:r>
            <w:r w:rsidRPr="00892A05">
              <w:rPr>
                <w:sz w:val="20"/>
                <w:szCs w:val="20"/>
              </w:rPr>
              <w:t xml:space="preserve"> incidente a la </w:t>
            </w:r>
            <w:r w:rsidR="00CF7C92">
              <w:rPr>
                <w:sz w:val="20"/>
                <w:szCs w:val="20"/>
              </w:rPr>
              <w:t xml:space="preserve"> </w:t>
            </w:r>
            <w:r w:rsidR="007F7A91">
              <w:rPr>
                <w:sz w:val="20"/>
                <w:szCs w:val="20"/>
              </w:rPr>
              <w:t>Superintendencia del Medio Ambiente</w:t>
            </w:r>
            <w:r w:rsidR="007F7A91" w:rsidRPr="00892A05">
              <w:rPr>
                <w:sz w:val="20"/>
                <w:szCs w:val="20"/>
              </w:rPr>
              <w:t xml:space="preserve"> </w:t>
            </w:r>
            <w:r>
              <w:rPr>
                <w:sz w:val="20"/>
                <w:szCs w:val="20"/>
              </w:rPr>
              <w:t>el que indicó que</w:t>
            </w:r>
            <w:r w:rsidRPr="00892A05">
              <w:rPr>
                <w:sz w:val="20"/>
                <w:szCs w:val="20"/>
              </w:rPr>
              <w:t xml:space="preserve"> “</w:t>
            </w:r>
            <w:r w:rsidRPr="00892A05">
              <w:rPr>
                <w:i/>
                <w:sz w:val="20"/>
                <w:szCs w:val="20"/>
              </w:rPr>
              <w:t>producto de una rotura de cañería que transporta salmueras, se provoca aposamiento de las soluciones en cementerio próximo al incidente”.</w:t>
            </w:r>
          </w:p>
          <w:p w14:paraId="32B6B1E3" w14:textId="77777777" w:rsidR="000956C7" w:rsidRDefault="000956C7" w:rsidP="006E4A13">
            <w:pPr>
              <w:rPr>
                <w:i/>
                <w:sz w:val="20"/>
                <w:szCs w:val="20"/>
              </w:rPr>
            </w:pPr>
          </w:p>
          <w:p w14:paraId="2E139ACA" w14:textId="42EB1CB2" w:rsidR="000956C7" w:rsidRPr="00892A05" w:rsidRDefault="00714CAD" w:rsidP="00845984">
            <w:pPr>
              <w:rPr>
                <w:sz w:val="20"/>
                <w:szCs w:val="20"/>
              </w:rPr>
            </w:pPr>
            <w:r>
              <w:rPr>
                <w:sz w:val="20"/>
                <w:szCs w:val="20"/>
              </w:rPr>
              <w:t xml:space="preserve">Denuncia </w:t>
            </w:r>
            <w:r w:rsidR="003F3BF6">
              <w:rPr>
                <w:sz w:val="20"/>
                <w:szCs w:val="20"/>
              </w:rPr>
              <w:t xml:space="preserve">de </w:t>
            </w:r>
            <w:r>
              <w:rPr>
                <w:sz w:val="20"/>
                <w:szCs w:val="20"/>
              </w:rPr>
              <w:t>i</w:t>
            </w:r>
            <w:r w:rsidRPr="002E7867">
              <w:rPr>
                <w:sz w:val="20"/>
                <w:szCs w:val="20"/>
              </w:rPr>
              <w:t xml:space="preserve">ncidente ambiental </w:t>
            </w:r>
            <w:r w:rsidR="000D6637">
              <w:t xml:space="preserve">(id 367-2016) </w:t>
            </w:r>
            <w:r w:rsidR="008D283B">
              <w:rPr>
                <w:sz w:val="20"/>
                <w:szCs w:val="20"/>
              </w:rPr>
              <w:t>ingresada a la S</w:t>
            </w:r>
            <w:r w:rsidR="00393583">
              <w:rPr>
                <w:sz w:val="20"/>
                <w:szCs w:val="20"/>
              </w:rPr>
              <w:t>u</w:t>
            </w:r>
            <w:r w:rsidR="008D283B">
              <w:rPr>
                <w:sz w:val="20"/>
                <w:szCs w:val="20"/>
              </w:rPr>
              <w:t xml:space="preserve">perintendencia de Medio Ambiente con fecha 08-03-2016, </w:t>
            </w:r>
            <w:r w:rsidR="003F3BF6">
              <w:rPr>
                <w:sz w:val="20"/>
                <w:szCs w:val="20"/>
              </w:rPr>
              <w:t>asociada a materia relevante “</w:t>
            </w:r>
            <w:r w:rsidR="003F3BF6" w:rsidRPr="003F3BF6">
              <w:rPr>
                <w:sz w:val="20"/>
                <w:szCs w:val="20"/>
              </w:rPr>
              <w:t>Afectación de Patrimonio Cultural y Arqueológico</w:t>
            </w:r>
            <w:r w:rsidR="003F3BF6">
              <w:rPr>
                <w:sz w:val="20"/>
                <w:szCs w:val="20"/>
              </w:rPr>
              <w:t xml:space="preserve">“, </w:t>
            </w:r>
            <w:r w:rsidRPr="002E7867">
              <w:rPr>
                <w:sz w:val="20"/>
                <w:szCs w:val="20"/>
              </w:rPr>
              <w:t xml:space="preserve">ocurrido el día </w:t>
            </w:r>
            <w:r>
              <w:rPr>
                <w:sz w:val="20"/>
                <w:szCs w:val="20"/>
              </w:rPr>
              <w:t>21</w:t>
            </w:r>
            <w:r w:rsidRPr="002E7867">
              <w:rPr>
                <w:sz w:val="20"/>
                <w:szCs w:val="20"/>
              </w:rPr>
              <w:t xml:space="preserve"> de </w:t>
            </w:r>
            <w:r>
              <w:rPr>
                <w:sz w:val="20"/>
                <w:szCs w:val="20"/>
              </w:rPr>
              <w:t>Febrero</w:t>
            </w:r>
            <w:r w:rsidRPr="002E7867">
              <w:rPr>
                <w:sz w:val="20"/>
                <w:szCs w:val="20"/>
              </w:rPr>
              <w:t xml:space="preserve"> d</w:t>
            </w:r>
            <w:r>
              <w:rPr>
                <w:sz w:val="20"/>
                <w:szCs w:val="20"/>
              </w:rPr>
              <w:t>el 2016, que consistió en la inundación de un cementerio patrimonial con líquidos de descarte, producto de la rotura de una tubería perteneciente</w:t>
            </w:r>
            <w:r w:rsidR="003F3BF6">
              <w:rPr>
                <w:sz w:val="20"/>
                <w:szCs w:val="20"/>
              </w:rPr>
              <w:t xml:space="preserve"> a </w:t>
            </w:r>
            <w:r w:rsidR="003F3BF6" w:rsidRPr="003F3BF6">
              <w:rPr>
                <w:sz w:val="20"/>
                <w:szCs w:val="20"/>
              </w:rPr>
              <w:t>S</w:t>
            </w:r>
            <w:r w:rsidR="003F3BF6">
              <w:rPr>
                <w:sz w:val="20"/>
                <w:szCs w:val="20"/>
              </w:rPr>
              <w:t>CM</w:t>
            </w:r>
            <w:r w:rsidR="003F3BF6" w:rsidRPr="003F3BF6">
              <w:rPr>
                <w:sz w:val="20"/>
                <w:szCs w:val="20"/>
              </w:rPr>
              <w:t xml:space="preserve"> Cosayach – Negreiros</w:t>
            </w:r>
            <w:r w:rsidR="00CD6228">
              <w:rPr>
                <w:sz w:val="20"/>
                <w:szCs w:val="20"/>
              </w:rPr>
              <w:t>.</w:t>
            </w:r>
          </w:p>
        </w:tc>
      </w:tr>
    </w:tbl>
    <w:p w14:paraId="5FBD5327" w14:textId="77777777" w:rsidR="000202C7" w:rsidRPr="0025129B" w:rsidRDefault="000202C7" w:rsidP="000202C7"/>
    <w:p w14:paraId="174AA6BA" w14:textId="50C2F818" w:rsidR="000202C7" w:rsidRPr="0025129B" w:rsidRDefault="000202C7" w:rsidP="000202C7">
      <w:pPr>
        <w:pStyle w:val="Ttulo2"/>
      </w:pPr>
      <w:r w:rsidRPr="0025129B">
        <w:t>Materia Específica Objeto de la Fiscalización Ambiental.</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0202C7" w:rsidRPr="0025129B" w14:paraId="3580CB09" w14:textId="77777777" w:rsidTr="000202C7">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726C5A7" w14:textId="77777777" w:rsidR="007F7A91" w:rsidRPr="00CC1D1F" w:rsidRDefault="007F7A91" w:rsidP="007F7A91">
            <w:pPr>
              <w:pStyle w:val="Prrafodelista"/>
              <w:numPr>
                <w:ilvl w:val="0"/>
                <w:numId w:val="2"/>
              </w:numPr>
              <w:spacing w:line="276" w:lineRule="auto"/>
              <w:jc w:val="left"/>
              <w:rPr>
                <w:rFonts w:eastAsia="Times New Roman" w:cs="Calibri"/>
                <w:color w:val="FF0000"/>
                <w:sz w:val="16"/>
                <w:szCs w:val="16"/>
                <w:lang w:eastAsia="es-CL"/>
              </w:rPr>
            </w:pPr>
            <w:r w:rsidRPr="000B708A">
              <w:rPr>
                <w:rFonts w:eastAsia="Times New Roman" w:cs="Calibri"/>
                <w:sz w:val="20"/>
                <w:szCs w:val="16"/>
                <w:lang w:eastAsia="es-CL"/>
              </w:rPr>
              <w:t>Plan de Contingencia</w:t>
            </w:r>
            <w:r w:rsidRPr="00393583">
              <w:rPr>
                <w:rFonts w:eastAsia="Times New Roman" w:cs="Calibri"/>
                <w:sz w:val="20"/>
                <w:szCs w:val="16"/>
                <w:lang w:eastAsia="es-CL"/>
              </w:rPr>
              <w:t>.</w:t>
            </w:r>
          </w:p>
          <w:p w14:paraId="2AD2F0B0" w14:textId="6EDFD15F" w:rsidR="000202C7" w:rsidRPr="007F7A91" w:rsidRDefault="00115250" w:rsidP="00F92471">
            <w:pPr>
              <w:pStyle w:val="Prrafodelista"/>
              <w:numPr>
                <w:ilvl w:val="0"/>
                <w:numId w:val="2"/>
              </w:numPr>
              <w:spacing w:line="276" w:lineRule="auto"/>
              <w:jc w:val="left"/>
              <w:rPr>
                <w:rFonts w:eastAsia="Times New Roman" w:cs="Calibri"/>
                <w:color w:val="FF0000"/>
                <w:sz w:val="16"/>
                <w:szCs w:val="16"/>
                <w:lang w:eastAsia="es-CL"/>
              </w:rPr>
            </w:pPr>
            <w:r>
              <w:rPr>
                <w:rFonts w:cstheme="minorHAnsi"/>
                <w:sz w:val="20"/>
                <w:szCs w:val="20"/>
              </w:rPr>
              <w:t>Manejo de sistema de conducción de aguas.</w:t>
            </w:r>
          </w:p>
          <w:p w14:paraId="6E7A601B" w14:textId="1E8AEA83" w:rsidR="007F7A91" w:rsidRPr="007F7A91" w:rsidRDefault="007F7A91" w:rsidP="007F7A91">
            <w:pPr>
              <w:pStyle w:val="Prrafodelista"/>
              <w:numPr>
                <w:ilvl w:val="0"/>
                <w:numId w:val="2"/>
              </w:numPr>
              <w:spacing w:line="276" w:lineRule="auto"/>
              <w:jc w:val="left"/>
              <w:rPr>
                <w:rFonts w:eastAsia="Times New Roman" w:cs="Calibri"/>
                <w:color w:val="FF0000"/>
                <w:sz w:val="16"/>
                <w:szCs w:val="16"/>
                <w:lang w:eastAsia="es-CL"/>
              </w:rPr>
            </w:pPr>
            <w:r>
              <w:rPr>
                <w:rFonts w:cstheme="minorHAnsi"/>
                <w:sz w:val="20"/>
                <w:szCs w:val="20"/>
              </w:rPr>
              <w:t xml:space="preserve">Afectación de Patrimonio </w:t>
            </w:r>
            <w:r w:rsidR="003F3BF6">
              <w:rPr>
                <w:rFonts w:cstheme="minorHAnsi"/>
                <w:sz w:val="20"/>
                <w:szCs w:val="20"/>
              </w:rPr>
              <w:t xml:space="preserve">Cultural y </w:t>
            </w:r>
            <w:r>
              <w:rPr>
                <w:rFonts w:cstheme="minorHAnsi"/>
                <w:sz w:val="20"/>
                <w:szCs w:val="20"/>
              </w:rPr>
              <w:t>Arqueológico</w:t>
            </w:r>
            <w:r w:rsidR="00393583">
              <w:rPr>
                <w:rFonts w:cstheme="minorHAnsi"/>
                <w:sz w:val="20"/>
                <w:szCs w:val="20"/>
              </w:rPr>
              <w:t>.</w:t>
            </w:r>
          </w:p>
          <w:p w14:paraId="79686893" w14:textId="365A24F3" w:rsidR="0077228B" w:rsidRPr="00863726" w:rsidRDefault="0077228B" w:rsidP="00685D6C">
            <w:pPr>
              <w:pStyle w:val="Prrafodelista"/>
              <w:numPr>
                <w:ilvl w:val="0"/>
                <w:numId w:val="2"/>
              </w:numPr>
              <w:spacing w:line="276" w:lineRule="auto"/>
              <w:jc w:val="left"/>
              <w:rPr>
                <w:rFonts w:eastAsia="Times New Roman" w:cs="Calibri"/>
                <w:color w:val="FF0000"/>
                <w:sz w:val="16"/>
                <w:szCs w:val="16"/>
                <w:lang w:eastAsia="es-CL"/>
              </w:rPr>
            </w:pPr>
            <w:r w:rsidRPr="00D06D30">
              <w:rPr>
                <w:rFonts w:eastAsiaTheme="minorHAnsi"/>
                <w:sz w:val="20"/>
                <w:szCs w:val="20"/>
                <w:lang w:val="es-ES" w:eastAsia="es-ES"/>
              </w:rPr>
              <w:t>Calidad de Aguas Subterráneas</w:t>
            </w:r>
            <w:r w:rsidR="00393583">
              <w:rPr>
                <w:rFonts w:eastAsiaTheme="minorHAnsi"/>
                <w:sz w:val="20"/>
                <w:szCs w:val="20"/>
                <w:lang w:val="es-ES" w:eastAsia="es-ES"/>
              </w:rPr>
              <w:t>.</w:t>
            </w:r>
          </w:p>
        </w:tc>
      </w:tr>
    </w:tbl>
    <w:p w14:paraId="28F9E705" w14:textId="77777777" w:rsidR="000202C7" w:rsidRPr="0025129B" w:rsidRDefault="000202C7" w:rsidP="000202C7"/>
    <w:p w14:paraId="162080FD" w14:textId="77777777" w:rsidR="000202C7" w:rsidRPr="0025129B" w:rsidRDefault="000202C7" w:rsidP="00685D6C">
      <w:pPr>
        <w:pStyle w:val="Ttulo2"/>
      </w:pPr>
      <w:r w:rsidRPr="0025129B">
        <w:t>Aspectos relativos a la ejecución de la Inspección Ambiental.</w:t>
      </w:r>
    </w:p>
    <w:p w14:paraId="78011909" w14:textId="77777777" w:rsidR="000202C7" w:rsidRPr="0025129B" w:rsidRDefault="000202C7" w:rsidP="000202C7">
      <w:pPr>
        <w:rPr>
          <w:rFonts w:cstheme="minorHAnsi"/>
          <w:sz w:val="16"/>
          <w:szCs w:val="16"/>
        </w:rPr>
      </w:pPr>
    </w:p>
    <w:p w14:paraId="414FB8F2" w14:textId="4126D6C6" w:rsidR="000202C7" w:rsidRDefault="000202C7" w:rsidP="000202C7">
      <w:pPr>
        <w:pStyle w:val="Ttulo3"/>
      </w:pPr>
      <w:r w:rsidRPr="0025129B">
        <w:t>Primer día de inspección</w:t>
      </w:r>
      <w:r w:rsidR="00393583">
        <w:t>.</w:t>
      </w:r>
      <w:r>
        <w:t xml:space="preserve"> </w:t>
      </w:r>
      <w:r w:rsidRPr="0025129B">
        <w:t xml:space="preserve"> </w:t>
      </w:r>
    </w:p>
    <w:p w14:paraId="38032D94" w14:textId="77777777" w:rsidR="00FE59F7" w:rsidRPr="00FE59F7" w:rsidRDefault="00FE59F7" w:rsidP="00FE59F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07654" w:rsidRPr="00892A05" w14:paraId="642E390D" w14:textId="77777777" w:rsidTr="00C106E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89D782" w14:textId="77777777" w:rsidR="00807654" w:rsidRPr="00892A05" w:rsidRDefault="00807654" w:rsidP="00C106EA">
            <w:pPr>
              <w:rPr>
                <w:sz w:val="20"/>
                <w:szCs w:val="20"/>
              </w:rPr>
            </w:pPr>
            <w:r w:rsidRPr="00892A05">
              <w:rPr>
                <w:b/>
                <w:sz w:val="20"/>
                <w:szCs w:val="20"/>
              </w:rPr>
              <w:t xml:space="preserve">Fecha de realización: </w:t>
            </w:r>
          </w:p>
          <w:p w14:paraId="521D7BD4" w14:textId="77777777" w:rsidR="00807654" w:rsidRPr="00892A05" w:rsidRDefault="00807654" w:rsidP="00C106EA">
            <w:pPr>
              <w:rPr>
                <w:sz w:val="20"/>
                <w:szCs w:val="20"/>
              </w:rPr>
            </w:pPr>
            <w:r w:rsidRPr="00892A05">
              <w:rPr>
                <w:sz w:val="20"/>
                <w:szCs w:val="20"/>
              </w:rPr>
              <w:t>22 de febrero del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024598B" w14:textId="77777777" w:rsidR="00807654" w:rsidRPr="00892A05" w:rsidRDefault="00807654" w:rsidP="00C106EA">
            <w:pPr>
              <w:rPr>
                <w:b/>
                <w:sz w:val="20"/>
                <w:szCs w:val="20"/>
              </w:rPr>
            </w:pPr>
            <w:r w:rsidRPr="00892A05">
              <w:rPr>
                <w:b/>
                <w:sz w:val="20"/>
                <w:szCs w:val="20"/>
              </w:rPr>
              <w:t>Hora de inicio:</w:t>
            </w:r>
          </w:p>
          <w:p w14:paraId="1D8C080F" w14:textId="3E9B4892" w:rsidR="00807654" w:rsidRPr="00892A05" w:rsidRDefault="00807654" w:rsidP="00C106EA">
            <w:pPr>
              <w:rPr>
                <w:sz w:val="20"/>
                <w:szCs w:val="20"/>
              </w:rPr>
            </w:pPr>
            <w:r w:rsidRPr="00892A05">
              <w:rPr>
                <w:sz w:val="20"/>
                <w:szCs w:val="20"/>
              </w:rPr>
              <w:t>17:30</w:t>
            </w:r>
            <w:r w:rsidR="003F3BF6">
              <w:rPr>
                <w:sz w:val="20"/>
                <w:szCs w:val="20"/>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01DE3C5" w14:textId="77777777" w:rsidR="00807654" w:rsidRPr="00892A05" w:rsidRDefault="00807654" w:rsidP="00C106EA">
            <w:pPr>
              <w:rPr>
                <w:b/>
                <w:sz w:val="20"/>
                <w:szCs w:val="20"/>
              </w:rPr>
            </w:pPr>
            <w:r w:rsidRPr="00892A05">
              <w:rPr>
                <w:b/>
                <w:sz w:val="20"/>
                <w:szCs w:val="20"/>
              </w:rPr>
              <w:t>Hora de finalización:</w:t>
            </w:r>
          </w:p>
          <w:p w14:paraId="35B7B883" w14:textId="77777777" w:rsidR="00807654" w:rsidRPr="00892A05" w:rsidRDefault="00807654" w:rsidP="00C106EA">
            <w:pPr>
              <w:rPr>
                <w:sz w:val="20"/>
                <w:szCs w:val="20"/>
                <w:lang w:val="es-ES" w:eastAsia="es-ES"/>
              </w:rPr>
            </w:pPr>
            <w:r w:rsidRPr="00892A05">
              <w:rPr>
                <w:sz w:val="20"/>
                <w:szCs w:val="20"/>
                <w:lang w:val="es-ES" w:eastAsia="es-ES"/>
              </w:rPr>
              <w:t>21:00 horas.</w:t>
            </w:r>
          </w:p>
        </w:tc>
      </w:tr>
      <w:tr w:rsidR="00807654" w:rsidRPr="00892A05" w14:paraId="7CEE327E" w14:textId="77777777" w:rsidTr="00C106E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4FA227" w14:textId="77777777" w:rsidR="00807654" w:rsidRPr="00892A05" w:rsidRDefault="00807654" w:rsidP="00C106EA">
            <w:pPr>
              <w:rPr>
                <w:b/>
                <w:sz w:val="20"/>
                <w:szCs w:val="20"/>
              </w:rPr>
            </w:pPr>
            <w:r w:rsidRPr="00892A05">
              <w:rPr>
                <w:b/>
                <w:sz w:val="20"/>
                <w:szCs w:val="20"/>
              </w:rPr>
              <w:t xml:space="preserve">Fiscalizador encargado de la actividad: </w:t>
            </w:r>
          </w:p>
          <w:p w14:paraId="5EFE8560" w14:textId="3126EFDD" w:rsidR="00807654" w:rsidRPr="00892A05" w:rsidRDefault="00CD6228" w:rsidP="00C106EA">
            <w:pPr>
              <w:rPr>
                <w:sz w:val="20"/>
                <w:szCs w:val="20"/>
              </w:rPr>
            </w:pPr>
            <w:r>
              <w:rPr>
                <w:sz w:val="20"/>
                <w:szCs w:val="20"/>
              </w:rPr>
              <w:t>Fanny Torres Rojas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54F8B9D" w14:textId="77777777" w:rsidR="00807654" w:rsidRPr="00892A05" w:rsidRDefault="00807654" w:rsidP="00C106EA">
            <w:pPr>
              <w:rPr>
                <w:b/>
                <w:sz w:val="20"/>
                <w:szCs w:val="20"/>
              </w:rPr>
            </w:pPr>
            <w:r w:rsidRPr="00892A05">
              <w:rPr>
                <w:b/>
                <w:sz w:val="20"/>
                <w:szCs w:val="20"/>
              </w:rPr>
              <w:t>Órgano:</w:t>
            </w:r>
          </w:p>
          <w:p w14:paraId="5BC0579E" w14:textId="5227FA86" w:rsidR="00807654" w:rsidRPr="00CD6228" w:rsidRDefault="00CD6228" w:rsidP="00C106EA">
            <w:pPr>
              <w:rPr>
                <w:sz w:val="20"/>
                <w:szCs w:val="20"/>
              </w:rPr>
            </w:pPr>
            <w:r>
              <w:rPr>
                <w:sz w:val="20"/>
                <w:szCs w:val="20"/>
              </w:rPr>
              <w:t>SERNAGEOMIN</w:t>
            </w:r>
          </w:p>
        </w:tc>
      </w:tr>
      <w:tr w:rsidR="00807654" w:rsidRPr="00892A05" w14:paraId="0B677A62" w14:textId="77777777" w:rsidTr="00CD6228">
        <w:trPr>
          <w:trHeight w:val="50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1413C4" w14:textId="1F394F76" w:rsidR="00807654" w:rsidRPr="00892A05" w:rsidRDefault="00807654" w:rsidP="00C106EA">
            <w:pPr>
              <w:rPr>
                <w:sz w:val="20"/>
                <w:szCs w:val="20"/>
              </w:rPr>
            </w:pPr>
            <w:r w:rsidRPr="00892A05">
              <w:rPr>
                <w:b/>
                <w:sz w:val="20"/>
                <w:szCs w:val="20"/>
              </w:rPr>
              <w:t>Fiscalizador participante:</w:t>
            </w:r>
          </w:p>
          <w:p w14:paraId="72473A1D" w14:textId="0F6CA31C" w:rsidR="00807654" w:rsidRPr="00892A05" w:rsidRDefault="00807654" w:rsidP="00C106EA">
            <w:pPr>
              <w:rPr>
                <w:sz w:val="20"/>
                <w:szCs w:val="20"/>
              </w:rPr>
            </w:pPr>
            <w:r w:rsidRPr="00892A05">
              <w:rPr>
                <w:sz w:val="20"/>
                <w:szCs w:val="20"/>
              </w:rPr>
              <w:t>Manuel Ferias Montorfano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8D6AAA" w14:textId="01CC00E4" w:rsidR="00807654" w:rsidRPr="00892A05" w:rsidRDefault="00807654" w:rsidP="00C106EA">
            <w:pPr>
              <w:rPr>
                <w:sz w:val="20"/>
                <w:szCs w:val="20"/>
              </w:rPr>
            </w:pPr>
            <w:r w:rsidRPr="00892A05">
              <w:rPr>
                <w:b/>
                <w:sz w:val="20"/>
                <w:szCs w:val="20"/>
              </w:rPr>
              <w:t>Órgano:</w:t>
            </w:r>
          </w:p>
          <w:p w14:paraId="1941C677" w14:textId="11656761" w:rsidR="00807654" w:rsidRPr="00892A05" w:rsidRDefault="00807654" w:rsidP="00C106EA">
            <w:pPr>
              <w:rPr>
                <w:rFonts w:eastAsia="Times New Roman"/>
                <w:sz w:val="20"/>
                <w:szCs w:val="20"/>
              </w:rPr>
            </w:pPr>
            <w:r w:rsidRPr="00892A05">
              <w:rPr>
                <w:sz w:val="20"/>
                <w:szCs w:val="20"/>
              </w:rPr>
              <w:t>SERNAGEOMIN</w:t>
            </w:r>
          </w:p>
        </w:tc>
      </w:tr>
      <w:tr w:rsidR="00807654" w:rsidRPr="00892A05" w14:paraId="58BA4F12" w14:textId="77777777" w:rsidTr="00C106E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BCEA917" w14:textId="77777777" w:rsidR="00807654" w:rsidRPr="00892A05" w:rsidRDefault="00807654" w:rsidP="00C106EA">
            <w:pPr>
              <w:spacing w:line="0" w:lineRule="atLeast"/>
              <w:jc w:val="left"/>
              <w:rPr>
                <w:b/>
                <w:sz w:val="20"/>
                <w:szCs w:val="20"/>
              </w:rPr>
            </w:pPr>
            <w:r w:rsidRPr="00892A05">
              <w:rPr>
                <w:b/>
                <w:sz w:val="20"/>
                <w:szCs w:val="20"/>
              </w:rPr>
              <w:t>Existió oposición al ingreso:</w:t>
            </w:r>
            <w:r w:rsidRPr="00892A05">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239A6A1" w14:textId="77777777" w:rsidR="00807654" w:rsidRPr="00892A05" w:rsidRDefault="00807654" w:rsidP="00C106EA">
            <w:pPr>
              <w:spacing w:line="0" w:lineRule="atLeast"/>
              <w:jc w:val="left"/>
              <w:rPr>
                <w:b/>
                <w:sz w:val="20"/>
                <w:szCs w:val="20"/>
              </w:rPr>
            </w:pPr>
            <w:r w:rsidRPr="00892A05">
              <w:rPr>
                <w:b/>
                <w:sz w:val="20"/>
                <w:szCs w:val="20"/>
              </w:rPr>
              <w:t xml:space="preserve">Existió auxilio de fuerza pública: </w:t>
            </w:r>
            <w:r w:rsidRPr="00892A05">
              <w:rPr>
                <w:sz w:val="20"/>
                <w:szCs w:val="20"/>
              </w:rPr>
              <w:t>No</w:t>
            </w:r>
          </w:p>
        </w:tc>
      </w:tr>
      <w:tr w:rsidR="00807654" w:rsidRPr="00892A05" w14:paraId="50627790" w14:textId="77777777" w:rsidTr="00C106E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78448B" w14:textId="77777777" w:rsidR="00807654" w:rsidRPr="00892A05" w:rsidRDefault="00807654" w:rsidP="00C106EA">
            <w:pPr>
              <w:spacing w:line="0" w:lineRule="atLeast"/>
              <w:jc w:val="left"/>
              <w:rPr>
                <w:b/>
                <w:sz w:val="20"/>
                <w:szCs w:val="20"/>
              </w:rPr>
            </w:pPr>
            <w:r w:rsidRPr="00892A05">
              <w:rPr>
                <w:b/>
                <w:sz w:val="20"/>
                <w:szCs w:val="20"/>
              </w:rPr>
              <w:t xml:space="preserve">Existió colaboración por parte de los fiscalizados: </w:t>
            </w:r>
            <w:r w:rsidRPr="00892A05">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EA94FC" w14:textId="77777777" w:rsidR="00807654" w:rsidRPr="00892A05" w:rsidRDefault="00807654" w:rsidP="00C106EA">
            <w:pPr>
              <w:spacing w:line="0" w:lineRule="atLeast"/>
              <w:jc w:val="left"/>
              <w:rPr>
                <w:b/>
                <w:sz w:val="20"/>
                <w:szCs w:val="20"/>
              </w:rPr>
            </w:pPr>
            <w:r w:rsidRPr="00892A05">
              <w:rPr>
                <w:b/>
                <w:sz w:val="20"/>
                <w:szCs w:val="20"/>
              </w:rPr>
              <w:t xml:space="preserve">Existió trato respetuoso y deferente: </w:t>
            </w:r>
            <w:r w:rsidRPr="00892A05">
              <w:rPr>
                <w:sz w:val="20"/>
                <w:szCs w:val="20"/>
              </w:rPr>
              <w:t>Sí</w:t>
            </w:r>
          </w:p>
        </w:tc>
      </w:tr>
      <w:tr w:rsidR="00807654" w:rsidRPr="00892A05" w14:paraId="7D0436A0" w14:textId="77777777" w:rsidTr="00C106E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91BE5B" w14:textId="77777777" w:rsidR="00807654" w:rsidRPr="00892A05" w:rsidRDefault="00807654" w:rsidP="00C106EA">
            <w:pPr>
              <w:spacing w:line="0" w:lineRule="atLeast"/>
              <w:jc w:val="left"/>
              <w:rPr>
                <w:b/>
                <w:sz w:val="20"/>
                <w:szCs w:val="20"/>
              </w:rPr>
            </w:pPr>
            <w:r w:rsidRPr="00892A05">
              <w:rPr>
                <w:b/>
                <w:sz w:val="20"/>
                <w:szCs w:val="20"/>
              </w:rPr>
              <w:t>Entrega de antecedentes solicitados:</w:t>
            </w:r>
            <w:r w:rsidRPr="00892A05">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E408A3E" w14:textId="77777777" w:rsidR="00807654" w:rsidRPr="00892A05" w:rsidRDefault="00807654" w:rsidP="00C106EA">
            <w:pPr>
              <w:spacing w:line="0" w:lineRule="atLeast"/>
              <w:jc w:val="left"/>
              <w:rPr>
                <w:sz w:val="20"/>
                <w:szCs w:val="20"/>
              </w:rPr>
            </w:pPr>
            <w:r w:rsidRPr="00892A05">
              <w:rPr>
                <w:b/>
                <w:sz w:val="20"/>
                <w:szCs w:val="20"/>
              </w:rPr>
              <w:t xml:space="preserve"> Entrega de acta:</w:t>
            </w:r>
            <w:r w:rsidRPr="00892A05">
              <w:rPr>
                <w:sz w:val="20"/>
                <w:szCs w:val="20"/>
              </w:rPr>
              <w:t xml:space="preserve"> Sí (Anexo 1)</w:t>
            </w:r>
          </w:p>
        </w:tc>
      </w:tr>
      <w:tr w:rsidR="00807654" w:rsidRPr="00892A05" w14:paraId="00C297DC" w14:textId="77777777" w:rsidTr="00C106E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5B08A9E" w14:textId="2F8209FC" w:rsidR="00807654" w:rsidRPr="00892A05" w:rsidRDefault="00807654" w:rsidP="00310740">
            <w:pPr>
              <w:spacing w:line="0" w:lineRule="atLeast"/>
              <w:jc w:val="left"/>
              <w:rPr>
                <w:b/>
                <w:sz w:val="20"/>
                <w:szCs w:val="20"/>
              </w:rPr>
            </w:pPr>
            <w:r w:rsidRPr="00892A05">
              <w:rPr>
                <w:b/>
                <w:sz w:val="20"/>
                <w:szCs w:val="20"/>
              </w:rPr>
              <w:t xml:space="preserve">Observaciones: </w:t>
            </w:r>
            <w:r w:rsidR="00CD6228" w:rsidRPr="007F7A91">
              <w:rPr>
                <w:sz w:val="20"/>
                <w:szCs w:val="20"/>
              </w:rPr>
              <w:t>Sin observaciones</w:t>
            </w:r>
          </w:p>
        </w:tc>
      </w:tr>
    </w:tbl>
    <w:p w14:paraId="13F82F1A" w14:textId="58F30E9A" w:rsidR="00142F3A" w:rsidRDefault="00142F3A" w:rsidP="00142F3A"/>
    <w:p w14:paraId="006DC7B0" w14:textId="77777777" w:rsidR="000202C7" w:rsidRDefault="00685D6C" w:rsidP="00685D6C">
      <w:pPr>
        <w:pStyle w:val="Ttulo3"/>
      </w:pPr>
      <w:r>
        <w:t>Segundo día de la inspección.</w:t>
      </w:r>
    </w:p>
    <w:p w14:paraId="4F89BAC5" w14:textId="77777777" w:rsidR="00685D6C" w:rsidRPr="00685D6C" w:rsidRDefault="00685D6C" w:rsidP="00685D6C"/>
    <w:p w14:paraId="71CEE6EA" w14:textId="77777777" w:rsidR="000202C7" w:rsidRDefault="000202C7" w:rsidP="000202C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10740" w:rsidRPr="00892A05" w14:paraId="04712DDB" w14:textId="77777777" w:rsidTr="00C106E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99B6A1" w14:textId="77777777" w:rsidR="00310740" w:rsidRPr="00892A05" w:rsidRDefault="00310740" w:rsidP="00C106EA">
            <w:pPr>
              <w:rPr>
                <w:sz w:val="20"/>
                <w:szCs w:val="20"/>
              </w:rPr>
            </w:pPr>
            <w:r w:rsidRPr="00892A05">
              <w:rPr>
                <w:b/>
                <w:sz w:val="20"/>
                <w:szCs w:val="20"/>
              </w:rPr>
              <w:t xml:space="preserve">Fecha de realización: </w:t>
            </w:r>
          </w:p>
          <w:p w14:paraId="42001375" w14:textId="77777777" w:rsidR="00310740" w:rsidRPr="00892A05" w:rsidRDefault="00310740" w:rsidP="00C106EA">
            <w:pPr>
              <w:rPr>
                <w:sz w:val="20"/>
                <w:szCs w:val="20"/>
              </w:rPr>
            </w:pPr>
            <w:r w:rsidRPr="00892A05">
              <w:rPr>
                <w:sz w:val="20"/>
                <w:szCs w:val="20"/>
              </w:rPr>
              <w:t>23 de febrero del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7F74899" w14:textId="77777777" w:rsidR="00310740" w:rsidRPr="00892A05" w:rsidRDefault="00310740" w:rsidP="00C106EA">
            <w:pPr>
              <w:rPr>
                <w:b/>
                <w:sz w:val="20"/>
                <w:szCs w:val="20"/>
              </w:rPr>
            </w:pPr>
            <w:r w:rsidRPr="00892A05">
              <w:rPr>
                <w:b/>
                <w:sz w:val="20"/>
                <w:szCs w:val="20"/>
              </w:rPr>
              <w:t>Hora de inicio:</w:t>
            </w:r>
          </w:p>
          <w:p w14:paraId="04A8C7F0" w14:textId="77777777" w:rsidR="00310740" w:rsidRPr="00892A05" w:rsidRDefault="00310740" w:rsidP="00C106EA">
            <w:pPr>
              <w:rPr>
                <w:sz w:val="20"/>
                <w:szCs w:val="20"/>
              </w:rPr>
            </w:pPr>
            <w:r w:rsidRPr="00892A05">
              <w:rPr>
                <w:sz w:val="20"/>
                <w:szCs w:val="20"/>
              </w:rPr>
              <w:t>14:24 horas.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0AF80F" w14:textId="77777777" w:rsidR="00310740" w:rsidRPr="00892A05" w:rsidRDefault="00310740" w:rsidP="00C106EA">
            <w:pPr>
              <w:rPr>
                <w:b/>
                <w:sz w:val="20"/>
                <w:szCs w:val="20"/>
              </w:rPr>
            </w:pPr>
            <w:r w:rsidRPr="00892A05">
              <w:rPr>
                <w:b/>
                <w:sz w:val="20"/>
                <w:szCs w:val="20"/>
              </w:rPr>
              <w:t>Hora de finalización:</w:t>
            </w:r>
          </w:p>
          <w:p w14:paraId="71DB484A" w14:textId="77777777" w:rsidR="00310740" w:rsidRPr="00892A05" w:rsidRDefault="00310740" w:rsidP="00C106EA">
            <w:pPr>
              <w:rPr>
                <w:sz w:val="20"/>
                <w:szCs w:val="20"/>
                <w:lang w:val="es-ES" w:eastAsia="es-ES"/>
              </w:rPr>
            </w:pPr>
            <w:r w:rsidRPr="00892A05">
              <w:rPr>
                <w:sz w:val="20"/>
                <w:szCs w:val="20"/>
                <w:lang w:val="es-ES" w:eastAsia="es-ES"/>
              </w:rPr>
              <w:t>18:25 horas.</w:t>
            </w:r>
          </w:p>
        </w:tc>
      </w:tr>
      <w:tr w:rsidR="00310740" w:rsidRPr="00892A05" w14:paraId="45B1880D" w14:textId="77777777" w:rsidTr="00C106E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F8DE7D" w14:textId="77777777" w:rsidR="00310740" w:rsidRPr="00892A05" w:rsidRDefault="00310740" w:rsidP="00C106EA">
            <w:pPr>
              <w:rPr>
                <w:b/>
                <w:sz w:val="20"/>
                <w:szCs w:val="20"/>
              </w:rPr>
            </w:pPr>
            <w:r w:rsidRPr="00892A05">
              <w:rPr>
                <w:b/>
                <w:sz w:val="20"/>
                <w:szCs w:val="20"/>
              </w:rPr>
              <w:t xml:space="preserve">Fiscalizador encargado de la actividad: </w:t>
            </w:r>
          </w:p>
          <w:p w14:paraId="64850248" w14:textId="6E4B6B23" w:rsidR="00310740" w:rsidRPr="00892A05" w:rsidRDefault="00310740" w:rsidP="00C106EA">
            <w:pPr>
              <w:rPr>
                <w:sz w:val="20"/>
                <w:szCs w:val="20"/>
              </w:rPr>
            </w:pPr>
            <w:r w:rsidRPr="00892A05">
              <w:rPr>
                <w:sz w:val="20"/>
                <w:szCs w:val="20"/>
              </w:rPr>
              <w:t>Evelyn manchego Muñoz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B57AFE" w14:textId="77777777" w:rsidR="00310740" w:rsidRPr="00892A05" w:rsidRDefault="00310740" w:rsidP="00C106EA">
            <w:pPr>
              <w:rPr>
                <w:b/>
                <w:sz w:val="20"/>
                <w:szCs w:val="20"/>
              </w:rPr>
            </w:pPr>
            <w:r w:rsidRPr="00892A05">
              <w:rPr>
                <w:b/>
                <w:sz w:val="20"/>
                <w:szCs w:val="20"/>
              </w:rPr>
              <w:t>Órgano:</w:t>
            </w:r>
          </w:p>
          <w:p w14:paraId="2053B0C7" w14:textId="2F1BF685" w:rsidR="00310740" w:rsidRPr="00892A05" w:rsidRDefault="00310740" w:rsidP="00C106EA">
            <w:pPr>
              <w:rPr>
                <w:rFonts w:eastAsia="Times New Roman"/>
                <w:sz w:val="20"/>
                <w:szCs w:val="20"/>
              </w:rPr>
            </w:pPr>
            <w:r w:rsidRPr="00892A05">
              <w:rPr>
                <w:sz w:val="20"/>
                <w:szCs w:val="20"/>
              </w:rPr>
              <w:t>SMA</w:t>
            </w:r>
          </w:p>
        </w:tc>
      </w:tr>
      <w:tr w:rsidR="00310740" w:rsidRPr="00892A05" w14:paraId="4F4772CD" w14:textId="77777777" w:rsidTr="00C106EA">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BD38AF" w14:textId="77777777" w:rsidR="00310740" w:rsidRPr="00892A05" w:rsidRDefault="00310740" w:rsidP="00C106EA">
            <w:pPr>
              <w:rPr>
                <w:sz w:val="20"/>
                <w:szCs w:val="20"/>
              </w:rPr>
            </w:pPr>
            <w:r w:rsidRPr="00892A05">
              <w:rPr>
                <w:b/>
                <w:sz w:val="20"/>
                <w:szCs w:val="20"/>
              </w:rPr>
              <w:t>Fiscalizadores participantes:</w:t>
            </w:r>
          </w:p>
          <w:p w14:paraId="643462DF" w14:textId="77777777" w:rsidR="00310740" w:rsidRPr="00892A05" w:rsidRDefault="00310740" w:rsidP="00C106EA">
            <w:pPr>
              <w:rPr>
                <w:sz w:val="20"/>
                <w:szCs w:val="20"/>
              </w:rPr>
            </w:pPr>
            <w:r w:rsidRPr="00892A05">
              <w:rPr>
                <w:sz w:val="20"/>
                <w:szCs w:val="20"/>
              </w:rPr>
              <w:t>Natalia Pizarro Luz</w:t>
            </w:r>
          </w:p>
          <w:p w14:paraId="48C1E1EC" w14:textId="77777777" w:rsidR="00310740" w:rsidRPr="00892A05" w:rsidRDefault="00310740" w:rsidP="00C106EA">
            <w:pPr>
              <w:rPr>
                <w:sz w:val="20"/>
                <w:szCs w:val="20"/>
              </w:rPr>
            </w:pPr>
            <w:r w:rsidRPr="00892A05">
              <w:rPr>
                <w:sz w:val="20"/>
                <w:szCs w:val="20"/>
              </w:rPr>
              <w:t xml:space="preserve">Emilio Paredes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104FD90" w14:textId="0CFA2B55" w:rsidR="00310740" w:rsidRPr="00892A05" w:rsidRDefault="00310740" w:rsidP="00C106EA">
            <w:pPr>
              <w:rPr>
                <w:sz w:val="20"/>
                <w:szCs w:val="20"/>
              </w:rPr>
            </w:pPr>
            <w:r w:rsidRPr="00892A05">
              <w:rPr>
                <w:b/>
                <w:sz w:val="20"/>
                <w:szCs w:val="20"/>
              </w:rPr>
              <w:t>Órgano:</w:t>
            </w:r>
          </w:p>
          <w:p w14:paraId="47806D8E" w14:textId="5B805686" w:rsidR="00310740" w:rsidRPr="00892A05" w:rsidRDefault="00310740" w:rsidP="00C106EA">
            <w:pPr>
              <w:rPr>
                <w:rFonts w:eastAsia="Times New Roman"/>
                <w:sz w:val="20"/>
                <w:szCs w:val="20"/>
              </w:rPr>
            </w:pPr>
            <w:r w:rsidRPr="00892A05">
              <w:rPr>
                <w:rFonts w:eastAsia="Times New Roman"/>
                <w:sz w:val="20"/>
                <w:szCs w:val="20"/>
              </w:rPr>
              <w:t>SEREMI de S</w:t>
            </w:r>
            <w:r w:rsidR="00CD6228" w:rsidRPr="00892A05">
              <w:rPr>
                <w:rFonts w:eastAsia="Times New Roman"/>
                <w:sz w:val="20"/>
                <w:szCs w:val="20"/>
              </w:rPr>
              <w:t>alud</w:t>
            </w:r>
          </w:p>
          <w:p w14:paraId="24F7BE2C" w14:textId="4E662E0A" w:rsidR="00310740" w:rsidRPr="00892A05" w:rsidRDefault="00310740" w:rsidP="00C106EA">
            <w:pPr>
              <w:rPr>
                <w:rFonts w:eastAsia="Times New Roman"/>
                <w:sz w:val="20"/>
                <w:szCs w:val="20"/>
              </w:rPr>
            </w:pPr>
            <w:r w:rsidRPr="00892A05">
              <w:rPr>
                <w:rFonts w:eastAsia="Times New Roman"/>
                <w:sz w:val="20"/>
                <w:szCs w:val="20"/>
              </w:rPr>
              <w:t>SEREMI de S</w:t>
            </w:r>
            <w:r w:rsidR="00CD6228" w:rsidRPr="00892A05">
              <w:rPr>
                <w:rFonts w:eastAsia="Times New Roman"/>
                <w:sz w:val="20"/>
                <w:szCs w:val="20"/>
              </w:rPr>
              <w:t>alud</w:t>
            </w:r>
          </w:p>
        </w:tc>
      </w:tr>
      <w:tr w:rsidR="00310740" w:rsidRPr="00892A05" w14:paraId="021F6D24" w14:textId="77777777" w:rsidTr="00C106E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0C13FE" w14:textId="77777777" w:rsidR="00310740" w:rsidRPr="00892A05" w:rsidRDefault="00310740" w:rsidP="00C106EA">
            <w:pPr>
              <w:spacing w:line="0" w:lineRule="atLeast"/>
              <w:jc w:val="left"/>
              <w:rPr>
                <w:b/>
                <w:sz w:val="20"/>
                <w:szCs w:val="20"/>
              </w:rPr>
            </w:pPr>
            <w:r w:rsidRPr="00892A05">
              <w:rPr>
                <w:b/>
                <w:sz w:val="20"/>
                <w:szCs w:val="20"/>
              </w:rPr>
              <w:t>Existió oposición al ingreso:</w:t>
            </w:r>
            <w:r w:rsidRPr="00892A05">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67B1DF" w14:textId="77777777" w:rsidR="00310740" w:rsidRPr="00892A05" w:rsidRDefault="00310740" w:rsidP="00C106EA">
            <w:pPr>
              <w:spacing w:line="0" w:lineRule="atLeast"/>
              <w:jc w:val="left"/>
              <w:rPr>
                <w:b/>
                <w:sz w:val="20"/>
                <w:szCs w:val="20"/>
              </w:rPr>
            </w:pPr>
            <w:r w:rsidRPr="00892A05">
              <w:rPr>
                <w:b/>
                <w:sz w:val="20"/>
                <w:szCs w:val="20"/>
              </w:rPr>
              <w:t xml:space="preserve">Existió auxilio de fuerza pública: </w:t>
            </w:r>
            <w:r w:rsidRPr="00892A05">
              <w:rPr>
                <w:sz w:val="20"/>
                <w:szCs w:val="20"/>
              </w:rPr>
              <w:t>No</w:t>
            </w:r>
          </w:p>
        </w:tc>
      </w:tr>
      <w:tr w:rsidR="00310740" w:rsidRPr="00892A05" w14:paraId="5F2D6929" w14:textId="77777777" w:rsidTr="00C106E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AAC03D" w14:textId="77777777" w:rsidR="00310740" w:rsidRPr="00892A05" w:rsidRDefault="00310740" w:rsidP="00C106EA">
            <w:pPr>
              <w:spacing w:line="0" w:lineRule="atLeast"/>
              <w:jc w:val="left"/>
              <w:rPr>
                <w:b/>
                <w:sz w:val="20"/>
                <w:szCs w:val="20"/>
              </w:rPr>
            </w:pPr>
            <w:r w:rsidRPr="00892A05">
              <w:rPr>
                <w:b/>
                <w:sz w:val="20"/>
                <w:szCs w:val="20"/>
              </w:rPr>
              <w:t xml:space="preserve">Existió colaboración por parte de los fiscalizados: </w:t>
            </w:r>
            <w:r w:rsidRPr="00892A05">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39D936C" w14:textId="77777777" w:rsidR="00310740" w:rsidRPr="00892A05" w:rsidRDefault="00310740" w:rsidP="00C106EA">
            <w:pPr>
              <w:spacing w:line="0" w:lineRule="atLeast"/>
              <w:jc w:val="left"/>
              <w:rPr>
                <w:b/>
                <w:sz w:val="20"/>
                <w:szCs w:val="20"/>
              </w:rPr>
            </w:pPr>
            <w:r w:rsidRPr="00892A05">
              <w:rPr>
                <w:b/>
                <w:sz w:val="20"/>
                <w:szCs w:val="20"/>
              </w:rPr>
              <w:t xml:space="preserve">Existió trato respetuoso y deferente: </w:t>
            </w:r>
            <w:r w:rsidRPr="00892A05">
              <w:rPr>
                <w:sz w:val="20"/>
                <w:szCs w:val="20"/>
              </w:rPr>
              <w:t>Sí</w:t>
            </w:r>
          </w:p>
        </w:tc>
      </w:tr>
      <w:tr w:rsidR="00310740" w:rsidRPr="00892A05" w14:paraId="4099F7BD" w14:textId="77777777" w:rsidTr="00C106E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282E85" w14:textId="77777777" w:rsidR="00310740" w:rsidRPr="00892A05" w:rsidRDefault="00310740" w:rsidP="00C106EA">
            <w:pPr>
              <w:spacing w:line="0" w:lineRule="atLeast"/>
              <w:jc w:val="left"/>
              <w:rPr>
                <w:b/>
                <w:sz w:val="20"/>
                <w:szCs w:val="20"/>
              </w:rPr>
            </w:pPr>
            <w:r w:rsidRPr="00892A05">
              <w:rPr>
                <w:b/>
                <w:sz w:val="20"/>
                <w:szCs w:val="20"/>
              </w:rPr>
              <w:t>Entrega de antecedentes solicitados:</w:t>
            </w:r>
            <w:r w:rsidRPr="00892A05">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C8DA258" w14:textId="77777777" w:rsidR="00310740" w:rsidRPr="00892A05" w:rsidRDefault="00310740" w:rsidP="00C106EA">
            <w:pPr>
              <w:spacing w:line="0" w:lineRule="atLeast"/>
              <w:jc w:val="left"/>
              <w:rPr>
                <w:sz w:val="20"/>
                <w:szCs w:val="20"/>
              </w:rPr>
            </w:pPr>
            <w:r w:rsidRPr="00892A05">
              <w:rPr>
                <w:b/>
                <w:sz w:val="20"/>
                <w:szCs w:val="20"/>
              </w:rPr>
              <w:t xml:space="preserve"> Entrega de acta:</w:t>
            </w:r>
            <w:r w:rsidRPr="00892A05">
              <w:rPr>
                <w:sz w:val="20"/>
                <w:szCs w:val="20"/>
              </w:rPr>
              <w:t xml:space="preserve"> Sí (Anexo 1)</w:t>
            </w:r>
          </w:p>
        </w:tc>
      </w:tr>
      <w:tr w:rsidR="00310740" w:rsidRPr="00892A05" w14:paraId="43734451" w14:textId="77777777" w:rsidTr="00C106E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DC1EB78" w14:textId="789BFD72" w:rsidR="00310740" w:rsidRPr="00892A05" w:rsidRDefault="00310740" w:rsidP="00310740">
            <w:pPr>
              <w:spacing w:line="0" w:lineRule="atLeast"/>
              <w:jc w:val="left"/>
              <w:rPr>
                <w:b/>
                <w:sz w:val="20"/>
                <w:szCs w:val="20"/>
              </w:rPr>
            </w:pPr>
            <w:r w:rsidRPr="00892A05">
              <w:rPr>
                <w:b/>
                <w:sz w:val="20"/>
                <w:szCs w:val="20"/>
              </w:rPr>
              <w:t xml:space="preserve">Observaciones: </w:t>
            </w:r>
            <w:r w:rsidR="00CD6228" w:rsidRPr="007F7A91">
              <w:rPr>
                <w:sz w:val="20"/>
                <w:szCs w:val="20"/>
              </w:rPr>
              <w:t>Sin observaciones</w:t>
            </w:r>
          </w:p>
        </w:tc>
      </w:tr>
    </w:tbl>
    <w:p w14:paraId="4AB437B1" w14:textId="77777777" w:rsidR="000202C7" w:rsidRPr="0025129B" w:rsidRDefault="000202C7" w:rsidP="000202C7">
      <w:pPr>
        <w:jc w:val="left"/>
        <w:rPr>
          <w:rFonts w:cstheme="minorHAnsi"/>
          <w:b/>
          <w:color w:val="FF0000"/>
          <w:sz w:val="14"/>
          <w:szCs w:val="24"/>
        </w:rPr>
        <w:sectPr w:rsidR="000202C7" w:rsidRPr="0025129B" w:rsidSect="00A70F8F">
          <w:pgSz w:w="12240" w:h="15840"/>
          <w:pgMar w:top="1134" w:right="1134" w:bottom="1134" w:left="1134" w:header="709" w:footer="709" w:gutter="0"/>
          <w:cols w:space="708"/>
          <w:docGrid w:linePitch="360"/>
        </w:sectPr>
      </w:pPr>
    </w:p>
    <w:p w14:paraId="0FD6972E" w14:textId="77777777" w:rsidR="005756E8" w:rsidRDefault="000202C7" w:rsidP="005756E8">
      <w:pPr>
        <w:pStyle w:val="Ttulo3"/>
      </w:pPr>
      <w:r>
        <w:t>Esquema de r</w:t>
      </w:r>
      <w:r w:rsidRPr="000D607C">
        <w:t>ecorrido</w:t>
      </w:r>
      <w:r w:rsidR="005756E8">
        <w:t>.</w:t>
      </w:r>
    </w:p>
    <w:p w14:paraId="5E903108" w14:textId="77777777" w:rsidR="005756E8" w:rsidRPr="005756E8" w:rsidRDefault="005756E8" w:rsidP="005756E8"/>
    <w:p w14:paraId="0D0DCD83" w14:textId="0B23428A" w:rsidR="000202C7" w:rsidRDefault="005756E8" w:rsidP="005756E8">
      <w:pPr>
        <w:pStyle w:val="Ttulo3"/>
        <w:numPr>
          <w:ilvl w:val="3"/>
          <w:numId w:val="1"/>
        </w:numPr>
      </w:pPr>
      <w:r w:rsidRPr="00892A05">
        <w:t>Primer día</w:t>
      </w:r>
      <w:r w:rsidR="007F7A91">
        <w:t xml:space="preserve"> (22/02/2016)</w:t>
      </w:r>
      <w:r w:rsidRPr="00892A05">
        <w:t>.</w:t>
      </w:r>
    </w:p>
    <w:p w14:paraId="0DA6160D" w14:textId="77777777" w:rsidR="007F7A91" w:rsidRPr="007F7A91" w:rsidRDefault="007F7A91" w:rsidP="007F7A91"/>
    <w:p w14:paraId="6591DED9" w14:textId="77777777" w:rsidR="000202C7" w:rsidRDefault="000202C7" w:rsidP="000202C7">
      <w:r>
        <w:rPr>
          <w:noProof/>
          <w:lang w:eastAsia="es-CL"/>
        </w:rPr>
        <mc:AlternateContent>
          <mc:Choice Requires="wps">
            <w:drawing>
              <wp:anchor distT="0" distB="0" distL="114300" distR="114300" simplePos="0" relativeHeight="251661824" behindDoc="0" locked="0" layoutInCell="1" allowOverlap="1" wp14:anchorId="22E52257" wp14:editId="48F72FC2">
                <wp:simplePos x="0" y="0"/>
                <wp:positionH relativeFrom="column">
                  <wp:posOffset>-34290</wp:posOffset>
                </wp:positionH>
                <wp:positionV relativeFrom="paragraph">
                  <wp:posOffset>63500</wp:posOffset>
                </wp:positionV>
                <wp:extent cx="6362700" cy="4495800"/>
                <wp:effectExtent l="0" t="0" r="19050" b="19050"/>
                <wp:wrapNone/>
                <wp:docPr id="4" name="2 Cuadro de texto"/>
                <wp:cNvGraphicFramePr/>
                <a:graphic xmlns:a="http://schemas.openxmlformats.org/drawingml/2006/main">
                  <a:graphicData uri="http://schemas.microsoft.com/office/word/2010/wordprocessingShape">
                    <wps:wsp>
                      <wps:cNvSpPr txBox="1"/>
                      <wps:spPr>
                        <a:xfrm>
                          <a:off x="0" y="0"/>
                          <a:ext cx="6362700" cy="4495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704633" w14:textId="73BB4521" w:rsidR="003404AB" w:rsidRDefault="003404AB" w:rsidP="000202C7">
                            <w:r>
                              <w:rPr>
                                <w:noProof/>
                                <w:lang w:eastAsia="es-CL"/>
                              </w:rPr>
                              <w:drawing>
                                <wp:inline distT="0" distB="0" distL="0" distR="0" wp14:anchorId="0D4E8F28" wp14:editId="02CFAA0C">
                                  <wp:extent cx="6334125" cy="42481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4125" cy="4248150"/>
                                          </a:xfrm>
                                          <a:prstGeom prst="rect">
                                            <a:avLst/>
                                          </a:prstGeom>
                                          <a:noFill/>
                                          <a:ln>
                                            <a:noFill/>
                                          </a:ln>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E52257" id="_x0000_t202" coordsize="21600,21600" o:spt="202" path="m,l,21600r21600,l21600,xe">
                <v:stroke joinstyle="miter"/>
                <v:path gradientshapeok="t" o:connecttype="rect"/>
              </v:shapetype>
              <v:shape id="2 Cuadro de texto" o:spid="_x0000_s1026" type="#_x0000_t202" style="position:absolute;left:0;text-align:left;margin-left:-2.7pt;margin-top:5pt;width:501pt;height:354pt;z-index:251661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" fillcolor="white [3201]" strokeweight=".5pt">
                <v:textbox style="mso-fit-shape-to-text:t">
                  <w:txbxContent>
                    <w:p w14:paraId="51704633" w14:textId="73BB4521" w:rsidR="003404AB" w:rsidRDefault="003404AB" w:rsidP="000202C7">
                      <w:r>
                        <w:rPr>
                          <w:noProof/>
                          <w:lang w:eastAsia="es-CL"/>
                        </w:rPr>
                        <w:drawing>
                          <wp:inline distT="0" distB="0" distL="0" distR="0" wp14:anchorId="0D4E8F28" wp14:editId="02CFAA0C">
                            <wp:extent cx="6334125" cy="42481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34125" cy="4248150"/>
                                    </a:xfrm>
                                    <a:prstGeom prst="rect">
                                      <a:avLst/>
                                    </a:prstGeom>
                                    <a:noFill/>
                                    <a:ln>
                                      <a:noFill/>
                                    </a:ln>
                                  </pic:spPr>
                                </pic:pic>
                              </a:graphicData>
                            </a:graphic>
                          </wp:inline>
                        </w:drawing>
                      </w:r>
                    </w:p>
                  </w:txbxContent>
                </v:textbox>
              </v:shape>
            </w:pict>
          </mc:Fallback>
        </mc:AlternateContent>
      </w:r>
    </w:p>
    <w:p w14:paraId="281F16E1" w14:textId="77777777" w:rsidR="000202C7" w:rsidRDefault="000202C7" w:rsidP="000202C7"/>
    <w:p w14:paraId="4BBD8CBB" w14:textId="77777777" w:rsidR="000202C7" w:rsidRDefault="000202C7" w:rsidP="000202C7"/>
    <w:p w14:paraId="41CCB75A" w14:textId="77777777" w:rsidR="000202C7" w:rsidRDefault="000202C7" w:rsidP="000202C7"/>
    <w:p w14:paraId="65A2D43B" w14:textId="77777777" w:rsidR="000202C7" w:rsidRDefault="000202C7" w:rsidP="000202C7"/>
    <w:p w14:paraId="32B4C1C9" w14:textId="77777777" w:rsidR="000202C7" w:rsidRDefault="000202C7" w:rsidP="000202C7"/>
    <w:p w14:paraId="5B7B1A81" w14:textId="77777777" w:rsidR="000202C7" w:rsidRDefault="000202C7" w:rsidP="000202C7"/>
    <w:p w14:paraId="1CB4A294" w14:textId="77777777" w:rsidR="000202C7" w:rsidRDefault="000202C7" w:rsidP="000202C7"/>
    <w:p w14:paraId="58CDC7D4" w14:textId="77777777" w:rsidR="000202C7" w:rsidRDefault="000202C7" w:rsidP="000202C7"/>
    <w:p w14:paraId="6977F577" w14:textId="77777777" w:rsidR="000202C7" w:rsidRDefault="000202C7" w:rsidP="000202C7"/>
    <w:p w14:paraId="3A10D430" w14:textId="77777777" w:rsidR="000202C7" w:rsidRDefault="000202C7" w:rsidP="000202C7"/>
    <w:p w14:paraId="32A8F5E1" w14:textId="77777777" w:rsidR="000202C7" w:rsidRDefault="000202C7" w:rsidP="000202C7"/>
    <w:p w14:paraId="16ED744F" w14:textId="77777777" w:rsidR="000202C7" w:rsidRDefault="000202C7" w:rsidP="000202C7"/>
    <w:p w14:paraId="2E93BDB0" w14:textId="77777777" w:rsidR="000202C7" w:rsidRDefault="000202C7" w:rsidP="000202C7"/>
    <w:p w14:paraId="74E0CB3F" w14:textId="77777777" w:rsidR="000202C7" w:rsidRDefault="000202C7" w:rsidP="000202C7"/>
    <w:p w14:paraId="6EE22692" w14:textId="77777777" w:rsidR="000202C7" w:rsidRDefault="000202C7" w:rsidP="000202C7"/>
    <w:p w14:paraId="74EEA473" w14:textId="77777777" w:rsidR="000202C7" w:rsidRDefault="000202C7" w:rsidP="000202C7"/>
    <w:p w14:paraId="0227C1E6" w14:textId="77777777" w:rsidR="000202C7" w:rsidRDefault="000202C7" w:rsidP="000202C7"/>
    <w:p w14:paraId="4A463A3E" w14:textId="77777777" w:rsidR="000202C7" w:rsidRDefault="000202C7" w:rsidP="000202C7"/>
    <w:p w14:paraId="03354461" w14:textId="77777777" w:rsidR="000202C7" w:rsidRDefault="000202C7" w:rsidP="000202C7"/>
    <w:p w14:paraId="2D8CFE47" w14:textId="77777777" w:rsidR="000202C7" w:rsidRDefault="000202C7" w:rsidP="000202C7"/>
    <w:p w14:paraId="1503B6C0" w14:textId="77777777" w:rsidR="000202C7" w:rsidRDefault="000202C7" w:rsidP="000202C7"/>
    <w:p w14:paraId="4A869CC5" w14:textId="77777777" w:rsidR="000202C7" w:rsidRDefault="000202C7" w:rsidP="000202C7"/>
    <w:p w14:paraId="2939142C" w14:textId="77777777" w:rsidR="000202C7" w:rsidRDefault="000202C7" w:rsidP="000202C7"/>
    <w:p w14:paraId="0DC7B753" w14:textId="77777777" w:rsidR="000202C7" w:rsidRDefault="000202C7" w:rsidP="000202C7"/>
    <w:p w14:paraId="41D0AEBD" w14:textId="77777777" w:rsidR="000202C7" w:rsidRDefault="000202C7" w:rsidP="000202C7"/>
    <w:p w14:paraId="7DCC5C5A" w14:textId="77777777" w:rsidR="000202C7" w:rsidRDefault="000202C7" w:rsidP="000202C7"/>
    <w:p w14:paraId="23FFE4C7" w14:textId="77777777" w:rsidR="000202C7" w:rsidRDefault="000202C7" w:rsidP="000202C7"/>
    <w:p w14:paraId="2AF87857" w14:textId="59B0ABE5" w:rsidR="000202C7" w:rsidRDefault="000202C7" w:rsidP="000202C7"/>
    <w:p w14:paraId="3CF1A517" w14:textId="1BFAB7FD" w:rsidR="00C90F8B" w:rsidRDefault="00C90F8B" w:rsidP="000202C7"/>
    <w:p w14:paraId="03A21117" w14:textId="77777777" w:rsidR="005756E8" w:rsidRDefault="005756E8" w:rsidP="000202C7"/>
    <w:p w14:paraId="7B7649FD" w14:textId="77777777" w:rsidR="005756E8" w:rsidRDefault="005756E8" w:rsidP="000202C7"/>
    <w:p w14:paraId="04015651" w14:textId="77777777" w:rsidR="005756E8" w:rsidRDefault="005756E8" w:rsidP="000202C7"/>
    <w:p w14:paraId="42590804" w14:textId="77777777" w:rsidR="005756E8" w:rsidRDefault="005756E8" w:rsidP="000202C7"/>
    <w:p w14:paraId="6C9549D5" w14:textId="77777777" w:rsidR="005756E8" w:rsidRDefault="005756E8" w:rsidP="000202C7"/>
    <w:p w14:paraId="363E5C0D" w14:textId="77777777" w:rsidR="005756E8" w:rsidRDefault="005756E8" w:rsidP="000202C7"/>
    <w:p w14:paraId="115E3950" w14:textId="77777777" w:rsidR="005756E8" w:rsidRDefault="005756E8" w:rsidP="000202C7"/>
    <w:p w14:paraId="66C97CB0" w14:textId="77777777" w:rsidR="005756E8" w:rsidRDefault="005756E8" w:rsidP="000202C7"/>
    <w:p w14:paraId="5AC168D7" w14:textId="77777777" w:rsidR="005756E8" w:rsidRDefault="005756E8" w:rsidP="000202C7"/>
    <w:p w14:paraId="48DFF871" w14:textId="77777777" w:rsidR="005756E8" w:rsidRDefault="005756E8" w:rsidP="000202C7"/>
    <w:p w14:paraId="534AD5F3" w14:textId="77777777" w:rsidR="005756E8" w:rsidRDefault="005756E8" w:rsidP="000202C7"/>
    <w:p w14:paraId="78FEAF61" w14:textId="77777777" w:rsidR="005756E8" w:rsidRDefault="005756E8" w:rsidP="000202C7"/>
    <w:p w14:paraId="5D9B0FDA" w14:textId="77777777" w:rsidR="005756E8" w:rsidRDefault="005756E8" w:rsidP="000202C7"/>
    <w:p w14:paraId="20BC0287" w14:textId="77777777" w:rsidR="005756E8" w:rsidRDefault="005756E8" w:rsidP="000202C7"/>
    <w:p w14:paraId="7CC6F829" w14:textId="77777777" w:rsidR="005756E8" w:rsidRDefault="005756E8" w:rsidP="000202C7"/>
    <w:p w14:paraId="5CDA3412" w14:textId="6FEDB783" w:rsidR="005756E8" w:rsidRDefault="005756E8" w:rsidP="005756E8">
      <w:pPr>
        <w:pStyle w:val="Ttulo3"/>
        <w:numPr>
          <w:ilvl w:val="3"/>
          <w:numId w:val="1"/>
        </w:numPr>
      </w:pPr>
      <w:r>
        <w:t>Segundo</w:t>
      </w:r>
      <w:r w:rsidRPr="00892A05">
        <w:t xml:space="preserve"> día</w:t>
      </w:r>
      <w:r w:rsidR="007F7A91">
        <w:t xml:space="preserve"> (23/02/2016)</w:t>
      </w:r>
      <w:r w:rsidRPr="00892A05">
        <w:t>.</w:t>
      </w:r>
    </w:p>
    <w:p w14:paraId="7A21D261" w14:textId="77777777" w:rsidR="00882876" w:rsidRDefault="00882876" w:rsidP="00882876"/>
    <w:p w14:paraId="3E83879B" w14:textId="77777777" w:rsidR="00882876" w:rsidRDefault="00882876" w:rsidP="00882876"/>
    <w:p w14:paraId="3A0C76D3" w14:textId="3E321075" w:rsidR="005756E8" w:rsidRDefault="005756E8" w:rsidP="005756E8">
      <w:r>
        <w:rPr>
          <w:noProof/>
          <w:lang w:eastAsia="es-CL"/>
        </w:rPr>
        <mc:AlternateContent>
          <mc:Choice Requires="wps">
            <w:drawing>
              <wp:anchor distT="0" distB="0" distL="114300" distR="114300" simplePos="0" relativeHeight="251668480" behindDoc="0" locked="0" layoutInCell="1" allowOverlap="1" wp14:anchorId="56810CC8" wp14:editId="6F4B9E9B">
                <wp:simplePos x="0" y="0"/>
                <wp:positionH relativeFrom="column">
                  <wp:posOffset>-34290</wp:posOffset>
                </wp:positionH>
                <wp:positionV relativeFrom="paragraph">
                  <wp:posOffset>80645</wp:posOffset>
                </wp:positionV>
                <wp:extent cx="6457950" cy="4562475"/>
                <wp:effectExtent l="0" t="0" r="19050" b="28575"/>
                <wp:wrapNone/>
                <wp:docPr id="18" name="2 Cuadro de texto"/>
                <wp:cNvGraphicFramePr/>
                <a:graphic xmlns:a="http://schemas.openxmlformats.org/drawingml/2006/main">
                  <a:graphicData uri="http://schemas.microsoft.com/office/word/2010/wordprocessingShape">
                    <wps:wsp>
                      <wps:cNvSpPr txBox="1"/>
                      <wps:spPr>
                        <a:xfrm>
                          <a:off x="0" y="0"/>
                          <a:ext cx="6457950" cy="4562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3141A2" w14:textId="77777777" w:rsidR="003404AB" w:rsidRDefault="003404AB" w:rsidP="005756E8">
                            <w:pPr>
                              <w:rPr>
                                <w:noProof/>
                                <w:lang w:eastAsia="es-CL"/>
                              </w:rPr>
                            </w:pPr>
                          </w:p>
                          <w:p w14:paraId="5E5A37A8" w14:textId="47AAFA8A" w:rsidR="003404AB" w:rsidRDefault="003404AB" w:rsidP="005756E8">
                            <w:r>
                              <w:rPr>
                                <w:noProof/>
                                <w:lang w:eastAsia="es-CL"/>
                              </w:rPr>
                              <w:drawing>
                                <wp:inline distT="0" distB="0" distL="0" distR="0" wp14:anchorId="055A6058" wp14:editId="3C752A5C">
                                  <wp:extent cx="6315075" cy="423505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317220" cy="423649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810CC8" id="_x0000_s1027" type="#_x0000_t202" style="position:absolute;left:0;text-align:left;margin-left:-2.7pt;margin-top:6.35pt;width:508.5pt;height:35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" fillcolor="white [3201]" strokeweight=".5pt">
                <v:textbox>
                  <w:txbxContent>
                    <w:p w14:paraId="2B3141A2" w14:textId="77777777" w:rsidR="003404AB" w:rsidRDefault="003404AB" w:rsidP="005756E8">
                      <w:pPr>
                        <w:rPr>
                          <w:noProof/>
                          <w:lang w:eastAsia="es-CL"/>
                        </w:rPr>
                      </w:pPr>
                    </w:p>
                    <w:p w14:paraId="5E5A37A8" w14:textId="47AAFA8A" w:rsidR="003404AB" w:rsidRDefault="003404AB" w:rsidP="005756E8">
                      <w:r>
                        <w:rPr>
                          <w:noProof/>
                          <w:lang w:eastAsia="es-CL"/>
                        </w:rPr>
                        <w:drawing>
                          <wp:inline distT="0" distB="0" distL="0" distR="0" wp14:anchorId="055A6058" wp14:editId="3C752A5C">
                            <wp:extent cx="6315075" cy="4235058"/>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6317220" cy="4236496"/>
                                    </a:xfrm>
                                    <a:prstGeom prst="rect">
                                      <a:avLst/>
                                    </a:prstGeom>
                                  </pic:spPr>
                                </pic:pic>
                              </a:graphicData>
                            </a:graphic>
                          </wp:inline>
                        </w:drawing>
                      </w:r>
                    </w:p>
                  </w:txbxContent>
                </v:textbox>
              </v:shape>
            </w:pict>
          </mc:Fallback>
        </mc:AlternateContent>
      </w:r>
    </w:p>
    <w:p w14:paraId="0B373FCB" w14:textId="440CE821" w:rsidR="005756E8" w:rsidRDefault="005756E8" w:rsidP="005756E8"/>
    <w:p w14:paraId="6196F8A1" w14:textId="660D1585" w:rsidR="005756E8" w:rsidRDefault="005756E8" w:rsidP="005756E8"/>
    <w:p w14:paraId="77CD26EE" w14:textId="5B837656" w:rsidR="005756E8" w:rsidRDefault="005756E8" w:rsidP="005756E8"/>
    <w:p w14:paraId="145B6EA0" w14:textId="40B73665" w:rsidR="005756E8" w:rsidRDefault="005756E8" w:rsidP="005756E8"/>
    <w:p w14:paraId="12AFB4D6" w14:textId="0C7273E5" w:rsidR="005756E8" w:rsidRDefault="005756E8" w:rsidP="005756E8"/>
    <w:p w14:paraId="79B93EDE" w14:textId="7278C698" w:rsidR="005756E8" w:rsidRDefault="005756E8" w:rsidP="005756E8"/>
    <w:p w14:paraId="52ADD5A4" w14:textId="77777777" w:rsidR="005756E8" w:rsidRDefault="005756E8" w:rsidP="005756E8"/>
    <w:p w14:paraId="71E9CC51" w14:textId="77777777" w:rsidR="005756E8" w:rsidRDefault="005756E8" w:rsidP="005756E8"/>
    <w:p w14:paraId="3150342A" w14:textId="77777777" w:rsidR="005756E8" w:rsidRDefault="005756E8" w:rsidP="005756E8"/>
    <w:p w14:paraId="6CEE08F2" w14:textId="77777777" w:rsidR="005756E8" w:rsidRDefault="005756E8" w:rsidP="005756E8"/>
    <w:p w14:paraId="02DA1604" w14:textId="77777777" w:rsidR="005756E8" w:rsidRDefault="005756E8" w:rsidP="005756E8"/>
    <w:p w14:paraId="038B52BA" w14:textId="77777777" w:rsidR="005756E8" w:rsidRDefault="005756E8" w:rsidP="005756E8"/>
    <w:p w14:paraId="12F150B0" w14:textId="77777777" w:rsidR="005756E8" w:rsidRDefault="005756E8" w:rsidP="005756E8"/>
    <w:p w14:paraId="4EB1335E" w14:textId="77777777" w:rsidR="005756E8" w:rsidRDefault="005756E8" w:rsidP="005756E8"/>
    <w:p w14:paraId="7F0C81A4" w14:textId="77777777" w:rsidR="005756E8" w:rsidRDefault="005756E8" w:rsidP="005756E8"/>
    <w:p w14:paraId="1DD67F2B" w14:textId="77777777" w:rsidR="005756E8" w:rsidRDefault="005756E8" w:rsidP="005756E8"/>
    <w:p w14:paraId="48D96192" w14:textId="77777777" w:rsidR="005756E8" w:rsidRDefault="005756E8" w:rsidP="005756E8"/>
    <w:p w14:paraId="0C421632" w14:textId="77777777" w:rsidR="005756E8" w:rsidRDefault="005756E8" w:rsidP="000202C7"/>
    <w:p w14:paraId="1D4939FD" w14:textId="77777777" w:rsidR="005756E8" w:rsidRDefault="005756E8" w:rsidP="000202C7"/>
    <w:p w14:paraId="1D425430" w14:textId="77777777" w:rsidR="005756E8" w:rsidRDefault="005756E8" w:rsidP="000202C7"/>
    <w:p w14:paraId="14A46E89" w14:textId="77777777" w:rsidR="005756E8" w:rsidRDefault="005756E8" w:rsidP="000202C7"/>
    <w:p w14:paraId="033140FC" w14:textId="77777777" w:rsidR="005756E8" w:rsidRDefault="005756E8" w:rsidP="000202C7"/>
    <w:p w14:paraId="1396B467" w14:textId="77777777" w:rsidR="005756E8" w:rsidRDefault="005756E8" w:rsidP="000202C7"/>
    <w:p w14:paraId="17939762" w14:textId="77777777" w:rsidR="005756E8" w:rsidRDefault="005756E8" w:rsidP="000202C7"/>
    <w:p w14:paraId="14234B6B" w14:textId="77777777" w:rsidR="005756E8" w:rsidRDefault="005756E8" w:rsidP="000202C7"/>
    <w:p w14:paraId="2910FFEB" w14:textId="77777777" w:rsidR="005756E8" w:rsidRDefault="005756E8" w:rsidP="000202C7"/>
    <w:p w14:paraId="0C36AF1E" w14:textId="77777777" w:rsidR="005756E8" w:rsidRDefault="005756E8" w:rsidP="000202C7"/>
    <w:p w14:paraId="4FE2AD5C" w14:textId="77777777" w:rsidR="005756E8" w:rsidRPr="000D607C" w:rsidRDefault="005756E8" w:rsidP="000202C7"/>
    <w:p w14:paraId="004D3CF2" w14:textId="3FB003BB" w:rsidR="000202C7" w:rsidRDefault="000202C7" w:rsidP="004C6CC6">
      <w:pPr>
        <w:pStyle w:val="Ttulo3"/>
      </w:pPr>
      <w:r w:rsidRPr="0025129B">
        <w:t xml:space="preserve">Detalle del Recorrido de la Inspección. </w:t>
      </w:r>
    </w:p>
    <w:p w14:paraId="20088FDF" w14:textId="77777777" w:rsidR="004C6CC6" w:rsidRPr="004C6CC6" w:rsidRDefault="004C6CC6" w:rsidP="004C6CC6"/>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202C7" w:rsidRPr="0025129B" w14:paraId="719702AB" w14:textId="77777777" w:rsidTr="000202C7">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E27B72E" w14:textId="77777777" w:rsidR="000202C7" w:rsidRPr="0025129B" w:rsidRDefault="000202C7" w:rsidP="000202C7">
            <w:pPr>
              <w:jc w:val="center"/>
              <w:rPr>
                <w:rFonts w:cstheme="minorHAnsi"/>
                <w:b/>
                <w:sz w:val="20"/>
                <w:szCs w:val="20"/>
                <w:lang w:val="es-ES_tradnl"/>
              </w:rPr>
            </w:pPr>
            <w:r>
              <w:rPr>
                <w:rFonts w:cstheme="minorHAnsi"/>
                <w:b/>
                <w:sz w:val="20"/>
                <w:szCs w:val="20"/>
                <w:lang w:val="es-ES_tradnl"/>
              </w:rPr>
              <w:t>N° de e</w:t>
            </w:r>
            <w:r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44AB1A15" w14:textId="77777777" w:rsidR="000202C7" w:rsidRPr="0025129B" w:rsidRDefault="000202C7" w:rsidP="000202C7">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3146C98" w14:textId="77777777" w:rsidR="000202C7" w:rsidRPr="0025129B" w:rsidRDefault="000202C7" w:rsidP="000202C7">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0202C7" w:rsidRPr="0025129B" w14:paraId="11C8DE47" w14:textId="77777777" w:rsidTr="000202C7">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94E5946" w14:textId="77777777" w:rsidR="000202C7" w:rsidRPr="0025129B" w:rsidRDefault="000202C7" w:rsidP="000202C7">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DC3B5B5" w14:textId="77777777" w:rsidR="000202C7" w:rsidRPr="0025129B" w:rsidRDefault="000202C7" w:rsidP="000202C7">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81ED472" w14:textId="77777777" w:rsidR="000202C7" w:rsidRPr="0025129B" w:rsidRDefault="000202C7" w:rsidP="000202C7">
            <w:pPr>
              <w:spacing w:before="60" w:after="60"/>
              <w:ind w:left="57" w:right="57"/>
              <w:jc w:val="center"/>
              <w:rPr>
                <w:rFonts w:cstheme="minorHAnsi"/>
                <w:b/>
                <w:sz w:val="20"/>
                <w:szCs w:val="20"/>
              </w:rPr>
            </w:pPr>
          </w:p>
        </w:tc>
      </w:tr>
      <w:tr w:rsidR="00C87C41" w:rsidRPr="0025129B" w14:paraId="5FF67E72" w14:textId="77777777" w:rsidTr="000202C7">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203FA7F" w14:textId="77777777" w:rsidR="00C87C41" w:rsidRPr="0025129B" w:rsidRDefault="00C87C41" w:rsidP="00C93E35">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4DADB686" w14:textId="324CF72C" w:rsidR="00C87C41" w:rsidRPr="0025129B" w:rsidRDefault="00C87C41" w:rsidP="00C90F8B">
            <w:pPr>
              <w:rPr>
                <w:rFonts w:eastAsia="Times New Roman" w:cstheme="minorHAnsi"/>
                <w:sz w:val="20"/>
                <w:szCs w:val="20"/>
                <w:lang w:val="es-ES_tradnl" w:eastAsia="es-CL"/>
              </w:rPr>
            </w:pPr>
            <w:r w:rsidRPr="00892A05">
              <w:rPr>
                <w:rFonts w:eastAsia="Times New Roman" w:cstheme="minorHAnsi"/>
                <w:sz w:val="20"/>
                <w:szCs w:val="20"/>
                <w:lang w:val="es-ES_tradnl" w:eastAsia="es-CL"/>
              </w:rPr>
              <w:t>Cementerio</w:t>
            </w:r>
          </w:p>
        </w:tc>
        <w:tc>
          <w:tcPr>
            <w:tcW w:w="2714" w:type="pct"/>
            <w:tcBorders>
              <w:top w:val="nil"/>
              <w:left w:val="nil"/>
              <w:bottom w:val="single" w:sz="4" w:space="0" w:color="auto"/>
              <w:right w:val="single" w:sz="8" w:space="0" w:color="auto"/>
            </w:tcBorders>
            <w:vAlign w:val="center"/>
          </w:tcPr>
          <w:p w14:paraId="1C400B19" w14:textId="13EC9E29" w:rsidR="00C87C41" w:rsidRPr="0025129B" w:rsidRDefault="0077228B" w:rsidP="0077228B">
            <w:pPr>
              <w:rPr>
                <w:rFonts w:eastAsia="Times New Roman" w:cstheme="minorHAnsi"/>
                <w:sz w:val="20"/>
                <w:szCs w:val="20"/>
                <w:lang w:val="es-ES_tradnl" w:eastAsia="es-CL"/>
              </w:rPr>
            </w:pPr>
            <w:r w:rsidRPr="0077228B">
              <w:rPr>
                <w:rFonts w:eastAsia="Times New Roman" w:cstheme="minorHAnsi"/>
                <w:sz w:val="20"/>
                <w:szCs w:val="20"/>
                <w:lang w:val="es-ES_tradnl" w:eastAsia="es-CL"/>
              </w:rPr>
              <w:t>Sector del cementerio afectado</w:t>
            </w:r>
            <w:r w:rsidR="00C87C41" w:rsidRPr="0077228B">
              <w:rPr>
                <w:rFonts w:eastAsia="Times New Roman" w:cstheme="minorHAnsi"/>
                <w:sz w:val="20"/>
                <w:szCs w:val="20"/>
                <w:lang w:val="es-ES_tradnl" w:eastAsia="es-CL"/>
              </w:rPr>
              <w:t xml:space="preserve"> por la rotura de tubería que transporta</w:t>
            </w:r>
            <w:r w:rsidR="00926AEC">
              <w:rPr>
                <w:rFonts w:eastAsia="Times New Roman" w:cstheme="minorHAnsi"/>
                <w:sz w:val="20"/>
                <w:szCs w:val="20"/>
                <w:lang w:val="es-ES_tradnl" w:eastAsia="es-CL"/>
              </w:rPr>
              <w:t>ba</w:t>
            </w:r>
            <w:r w:rsidR="00C87C41" w:rsidRPr="0077228B">
              <w:rPr>
                <w:rFonts w:eastAsia="Times New Roman" w:cstheme="minorHAnsi"/>
                <w:sz w:val="20"/>
                <w:szCs w:val="20"/>
                <w:lang w:val="es-ES_tradnl" w:eastAsia="es-CL"/>
              </w:rPr>
              <w:t xml:space="preserve"> solución de salmueras.</w:t>
            </w:r>
          </w:p>
        </w:tc>
      </w:tr>
      <w:tr w:rsidR="00C87C41" w:rsidRPr="0025129B" w14:paraId="75A840E9" w14:textId="77777777" w:rsidTr="000202C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E5DB661" w14:textId="77777777" w:rsidR="00C87C41" w:rsidRPr="0025129B" w:rsidRDefault="00C87C41" w:rsidP="00C93E35">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C2A6E59" w14:textId="75E6CCD5" w:rsidR="00C87C41" w:rsidRPr="0025129B" w:rsidRDefault="00C87C41" w:rsidP="00C87C41">
            <w:pPr>
              <w:rPr>
                <w:rFonts w:eastAsia="Times New Roman" w:cstheme="minorHAnsi"/>
                <w:sz w:val="20"/>
                <w:szCs w:val="20"/>
                <w:lang w:val="es-ES_tradnl" w:eastAsia="es-CL"/>
              </w:rPr>
            </w:pPr>
            <w:r>
              <w:rPr>
                <w:rFonts w:eastAsia="Times New Roman" w:cstheme="minorHAnsi"/>
                <w:sz w:val="20"/>
                <w:szCs w:val="20"/>
                <w:lang w:val="es-ES_tradnl" w:eastAsia="es-CL"/>
              </w:rPr>
              <w:t>Rotura de Tubería</w:t>
            </w:r>
          </w:p>
        </w:tc>
        <w:tc>
          <w:tcPr>
            <w:tcW w:w="2714" w:type="pct"/>
            <w:tcBorders>
              <w:top w:val="single" w:sz="4" w:space="0" w:color="auto"/>
              <w:left w:val="nil"/>
              <w:bottom w:val="single" w:sz="4" w:space="0" w:color="auto"/>
              <w:right w:val="single" w:sz="8" w:space="0" w:color="auto"/>
            </w:tcBorders>
            <w:vAlign w:val="center"/>
          </w:tcPr>
          <w:p w14:paraId="42D80E45" w14:textId="35027D13" w:rsidR="00C87C41" w:rsidRPr="0025129B" w:rsidRDefault="00C87C41" w:rsidP="00C90F8B">
            <w:pPr>
              <w:rPr>
                <w:rFonts w:eastAsia="Times New Roman" w:cstheme="minorHAnsi"/>
                <w:sz w:val="20"/>
                <w:szCs w:val="20"/>
                <w:lang w:val="es-ES_tradnl" w:eastAsia="es-CL"/>
              </w:rPr>
            </w:pPr>
            <w:r>
              <w:rPr>
                <w:rFonts w:eastAsia="Times New Roman" w:cstheme="minorHAnsi"/>
                <w:sz w:val="20"/>
                <w:szCs w:val="20"/>
                <w:lang w:val="es-ES_tradnl" w:eastAsia="es-CL"/>
              </w:rPr>
              <w:t>Sector en el que se rompió la tubería que provoc</w:t>
            </w:r>
            <w:r w:rsidR="00926AEC">
              <w:rPr>
                <w:rFonts w:eastAsia="Times New Roman" w:cstheme="minorHAnsi"/>
                <w:sz w:val="20"/>
                <w:szCs w:val="20"/>
                <w:lang w:val="es-ES_tradnl" w:eastAsia="es-CL"/>
              </w:rPr>
              <w:t>ó el</w:t>
            </w:r>
            <w:r>
              <w:rPr>
                <w:rFonts w:eastAsia="Times New Roman" w:cstheme="minorHAnsi"/>
                <w:sz w:val="20"/>
                <w:szCs w:val="20"/>
                <w:lang w:val="es-ES_tradnl" w:eastAsia="es-CL"/>
              </w:rPr>
              <w:t xml:space="preserve"> incidente.</w:t>
            </w:r>
          </w:p>
        </w:tc>
      </w:tr>
      <w:tr w:rsidR="00C87C41" w:rsidRPr="0025129B" w14:paraId="3E871084" w14:textId="77777777" w:rsidTr="000202C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2CF0E4C" w14:textId="77777777" w:rsidR="00C87C41" w:rsidRPr="0025129B" w:rsidRDefault="00C87C41" w:rsidP="00C93E35">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6C6469ED" w14:textId="3FD46190" w:rsidR="00C87C41" w:rsidRPr="0025129B" w:rsidRDefault="00BA154A" w:rsidP="00BA154A">
            <w:pPr>
              <w:rPr>
                <w:rFonts w:eastAsia="Times New Roman" w:cstheme="minorHAnsi"/>
                <w:sz w:val="20"/>
                <w:szCs w:val="20"/>
                <w:lang w:val="es-ES_tradnl" w:eastAsia="es-CL"/>
              </w:rPr>
            </w:pPr>
            <w:r>
              <w:rPr>
                <w:rFonts w:eastAsia="Times New Roman" w:cstheme="minorHAnsi"/>
                <w:sz w:val="20"/>
                <w:szCs w:val="20"/>
                <w:lang w:val="es-ES_tradnl" w:eastAsia="es-CL"/>
              </w:rPr>
              <w:t>Exterior C</w:t>
            </w:r>
            <w:r w:rsidR="00C87C41">
              <w:rPr>
                <w:rFonts w:eastAsia="Times New Roman" w:cstheme="minorHAnsi"/>
                <w:sz w:val="20"/>
                <w:szCs w:val="20"/>
                <w:lang w:val="es-ES_tradnl" w:eastAsia="es-CL"/>
              </w:rPr>
              <w:t>ementerio</w:t>
            </w:r>
          </w:p>
        </w:tc>
        <w:tc>
          <w:tcPr>
            <w:tcW w:w="2714" w:type="pct"/>
            <w:tcBorders>
              <w:top w:val="single" w:sz="4" w:space="0" w:color="auto"/>
              <w:left w:val="nil"/>
              <w:bottom w:val="single" w:sz="4" w:space="0" w:color="auto"/>
              <w:right w:val="single" w:sz="8" w:space="0" w:color="auto"/>
            </w:tcBorders>
            <w:vAlign w:val="center"/>
          </w:tcPr>
          <w:p w14:paraId="63408DA6" w14:textId="49DC5DBD" w:rsidR="00C87C41" w:rsidRPr="0025129B" w:rsidRDefault="00C87C41" w:rsidP="009F72D3">
            <w:pPr>
              <w:rPr>
                <w:rFonts w:eastAsia="Times New Roman" w:cstheme="minorHAnsi"/>
                <w:sz w:val="20"/>
                <w:szCs w:val="20"/>
                <w:lang w:val="es-ES_tradnl" w:eastAsia="es-CL"/>
              </w:rPr>
            </w:pPr>
            <w:r>
              <w:rPr>
                <w:rFonts w:eastAsia="Times New Roman" w:cstheme="minorHAnsi"/>
                <w:sz w:val="20"/>
                <w:szCs w:val="20"/>
                <w:lang w:val="es-ES_tradnl" w:eastAsia="es-CL"/>
              </w:rPr>
              <w:t>Sector fuera del cementerio que fue afectado por derrame de salmuera.</w:t>
            </w:r>
          </w:p>
        </w:tc>
      </w:tr>
      <w:tr w:rsidR="00C87C41" w:rsidRPr="0025129B" w14:paraId="0DBE7B8E" w14:textId="77777777" w:rsidTr="000202C7">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E91716A" w14:textId="77777777" w:rsidR="00C87C41" w:rsidRPr="0025129B" w:rsidRDefault="00C87C41" w:rsidP="000202C7">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CB8EB11" w14:textId="0598EA0C" w:rsidR="00C87C41" w:rsidRPr="0025129B" w:rsidRDefault="00C87C41" w:rsidP="00C90F8B">
            <w:pPr>
              <w:rPr>
                <w:rFonts w:eastAsia="Times New Roman" w:cstheme="minorHAnsi"/>
                <w:sz w:val="20"/>
                <w:szCs w:val="20"/>
                <w:lang w:val="es-ES_tradnl" w:eastAsia="es-CL"/>
              </w:rPr>
            </w:pPr>
            <w:r w:rsidRPr="00892A05">
              <w:rPr>
                <w:rFonts w:eastAsia="Times New Roman" w:cstheme="minorHAnsi"/>
                <w:sz w:val="20"/>
                <w:szCs w:val="20"/>
                <w:lang w:val="es-ES_tradnl" w:eastAsia="es-CL"/>
              </w:rPr>
              <w:t>Laguna de acopio sector norte</w:t>
            </w:r>
          </w:p>
        </w:tc>
        <w:tc>
          <w:tcPr>
            <w:tcW w:w="2714" w:type="pct"/>
            <w:tcBorders>
              <w:top w:val="single" w:sz="4" w:space="0" w:color="auto"/>
              <w:left w:val="nil"/>
              <w:bottom w:val="single" w:sz="4" w:space="0" w:color="auto"/>
              <w:right w:val="single" w:sz="8" w:space="0" w:color="auto"/>
            </w:tcBorders>
            <w:vAlign w:val="center"/>
          </w:tcPr>
          <w:p w14:paraId="2D1EB2CF" w14:textId="798E7440" w:rsidR="00C87C41" w:rsidRPr="0025129B" w:rsidRDefault="00C87C41" w:rsidP="00C90F8B">
            <w:pPr>
              <w:rPr>
                <w:rFonts w:eastAsia="Times New Roman" w:cstheme="minorHAnsi"/>
                <w:sz w:val="20"/>
                <w:szCs w:val="20"/>
                <w:lang w:val="es-ES_tradnl" w:eastAsia="es-CL"/>
              </w:rPr>
            </w:pPr>
            <w:r w:rsidRPr="00892A05">
              <w:rPr>
                <w:rFonts w:eastAsia="Times New Roman" w:cstheme="minorHAnsi"/>
                <w:sz w:val="20"/>
                <w:szCs w:val="20"/>
                <w:lang w:val="es-ES_tradnl" w:eastAsia="es-CL"/>
              </w:rPr>
              <w:t xml:space="preserve">Corresponde a la formación de una laguna para la contención de </w:t>
            </w:r>
            <w:r w:rsidR="00926AEC">
              <w:rPr>
                <w:rFonts w:eastAsia="Times New Roman" w:cstheme="minorHAnsi"/>
                <w:sz w:val="20"/>
                <w:szCs w:val="20"/>
                <w:lang w:val="es-ES_tradnl" w:eastAsia="es-CL"/>
              </w:rPr>
              <w:t>solución</w:t>
            </w:r>
            <w:r w:rsidRPr="00892A05">
              <w:rPr>
                <w:rFonts w:eastAsia="Times New Roman" w:cstheme="minorHAnsi"/>
                <w:sz w:val="20"/>
                <w:szCs w:val="20"/>
                <w:lang w:val="es-ES_tradnl" w:eastAsia="es-CL"/>
              </w:rPr>
              <w:t xml:space="preserve"> derramada y toma de muestra.</w:t>
            </w:r>
          </w:p>
        </w:tc>
      </w:tr>
    </w:tbl>
    <w:p w14:paraId="47C589C7" w14:textId="1E512D1B" w:rsidR="000202C7" w:rsidRPr="0025129B" w:rsidRDefault="000202C7" w:rsidP="000202C7">
      <w:pPr>
        <w:jc w:val="left"/>
        <w:rPr>
          <w:rFonts w:cstheme="minorHAnsi"/>
          <w:b/>
          <w:sz w:val="14"/>
          <w:szCs w:val="24"/>
        </w:rPr>
      </w:pPr>
    </w:p>
    <w:p w14:paraId="00438571" w14:textId="77777777" w:rsidR="000202C7" w:rsidRPr="0025129B" w:rsidRDefault="000202C7" w:rsidP="000202C7">
      <w:pPr>
        <w:pStyle w:val="Ttulo3"/>
        <w:sectPr w:rsidR="000202C7" w:rsidRPr="0025129B" w:rsidSect="00E349AF">
          <w:pgSz w:w="12240" w:h="15840"/>
          <w:pgMar w:top="1134" w:right="1134" w:bottom="1134" w:left="1134" w:header="709" w:footer="709" w:gutter="0"/>
          <w:cols w:space="708"/>
          <w:docGrid w:linePitch="360"/>
        </w:sectPr>
      </w:pPr>
    </w:p>
    <w:p w14:paraId="3962F3FA" w14:textId="78E071E1" w:rsidR="000202C7" w:rsidRPr="0025129B" w:rsidRDefault="000202C7" w:rsidP="000202C7">
      <w:pPr>
        <w:pStyle w:val="Ttulo3"/>
      </w:pPr>
      <w:r w:rsidRPr="0025129B">
        <w:t>Aspectos relativos al Seguimiento Ambiental</w:t>
      </w:r>
      <w:r w:rsidR="00FD637C">
        <w:t>.</w:t>
      </w:r>
    </w:p>
    <w:p w14:paraId="243692F1" w14:textId="77777777" w:rsidR="000202C7" w:rsidRPr="0025129B" w:rsidRDefault="000202C7" w:rsidP="000202C7">
      <w:pPr>
        <w:rPr>
          <w:b/>
          <w:bCs/>
        </w:rPr>
      </w:pPr>
    </w:p>
    <w:p w14:paraId="5CAFF699" w14:textId="07F32A74" w:rsidR="000202C7" w:rsidRPr="0025129B" w:rsidRDefault="000202C7" w:rsidP="00F92471">
      <w:pPr>
        <w:pStyle w:val="Ttulo3"/>
        <w:numPr>
          <w:ilvl w:val="3"/>
          <w:numId w:val="1"/>
        </w:numPr>
        <w:rPr>
          <w:bCs/>
        </w:rPr>
      </w:pPr>
      <w:r w:rsidRPr="0025129B">
        <w:rPr>
          <w:bCs/>
        </w:rPr>
        <w:t>Documentos Revisados</w:t>
      </w:r>
      <w:r w:rsidR="00FD637C">
        <w:rPr>
          <w:bCs/>
        </w:rPr>
        <w:t>.</w:t>
      </w:r>
    </w:p>
    <w:p w14:paraId="65943D9F" w14:textId="77777777" w:rsidR="000202C7" w:rsidRPr="0025129B" w:rsidRDefault="000202C7" w:rsidP="000202C7">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299"/>
        <w:gridCol w:w="1722"/>
        <w:gridCol w:w="819"/>
        <w:gridCol w:w="1183"/>
        <w:gridCol w:w="1079"/>
        <w:gridCol w:w="1013"/>
        <w:gridCol w:w="1224"/>
        <w:gridCol w:w="1123"/>
        <w:gridCol w:w="1881"/>
        <w:gridCol w:w="1347"/>
      </w:tblGrid>
      <w:tr w:rsidR="000202C7" w:rsidRPr="0025129B" w14:paraId="4685D7C0" w14:textId="77777777" w:rsidTr="00063286">
        <w:trPr>
          <w:trHeight w:val="395"/>
        </w:trPr>
        <w:tc>
          <w:tcPr>
            <w:tcW w:w="840" w:type="pct"/>
            <w:vMerge w:val="restart"/>
            <w:shd w:val="clear" w:color="auto" w:fill="D9D9D9"/>
            <w:tcMar>
              <w:top w:w="0" w:type="dxa"/>
              <w:left w:w="108" w:type="dxa"/>
              <w:bottom w:w="0" w:type="dxa"/>
              <w:right w:w="108" w:type="dxa"/>
            </w:tcMar>
            <w:vAlign w:val="center"/>
          </w:tcPr>
          <w:p w14:paraId="030CE823" w14:textId="68FB5286" w:rsidR="000202C7" w:rsidRPr="0025129B" w:rsidRDefault="000202C7" w:rsidP="000202C7">
            <w:pPr>
              <w:jc w:val="center"/>
              <w:rPr>
                <w:b/>
                <w:bCs/>
                <w:sz w:val="20"/>
                <w:szCs w:val="20"/>
                <w:lang w:val="es-ES" w:eastAsia="es-ES"/>
              </w:rPr>
            </w:pPr>
            <w:r w:rsidRPr="0025129B">
              <w:rPr>
                <w:b/>
                <w:bCs/>
                <w:sz w:val="20"/>
                <w:szCs w:val="20"/>
                <w:lang w:val="es-ES" w:eastAsia="es-ES"/>
              </w:rPr>
              <w:t>Nom</w:t>
            </w:r>
            <w:r w:rsidR="00FD637C">
              <w:rPr>
                <w:b/>
                <w:bCs/>
                <w:sz w:val="20"/>
                <w:szCs w:val="20"/>
                <w:lang w:val="es-ES" w:eastAsia="es-ES"/>
              </w:rPr>
              <w:t xml:space="preserve">bre del informe revisado </w:t>
            </w:r>
          </w:p>
        </w:tc>
        <w:tc>
          <w:tcPr>
            <w:tcW w:w="629" w:type="pct"/>
            <w:vMerge w:val="restart"/>
            <w:shd w:val="clear" w:color="auto" w:fill="D9D9D9"/>
            <w:vAlign w:val="center"/>
          </w:tcPr>
          <w:p w14:paraId="2132455B" w14:textId="77777777" w:rsidR="000202C7" w:rsidRPr="0025129B" w:rsidDel="00430772" w:rsidRDefault="000202C7" w:rsidP="000202C7">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299" w:type="pct"/>
            <w:vMerge w:val="restart"/>
            <w:shd w:val="clear" w:color="auto" w:fill="D9D9D9"/>
            <w:vAlign w:val="center"/>
          </w:tcPr>
          <w:p w14:paraId="209B8835" w14:textId="77777777" w:rsidR="000202C7" w:rsidRPr="0025129B" w:rsidRDefault="000202C7" w:rsidP="000202C7">
            <w:pPr>
              <w:jc w:val="center"/>
              <w:rPr>
                <w:rFonts w:eastAsiaTheme="minorHAnsi"/>
                <w:b/>
                <w:bCs/>
                <w:sz w:val="20"/>
                <w:szCs w:val="20"/>
                <w:lang w:val="es-ES"/>
              </w:rPr>
            </w:pPr>
            <w:r w:rsidRPr="0025129B">
              <w:rPr>
                <w:b/>
                <w:bCs/>
                <w:sz w:val="20"/>
                <w:szCs w:val="20"/>
                <w:lang w:val="es-ES" w:eastAsia="es-ES"/>
              </w:rPr>
              <w:t>Código</w:t>
            </w:r>
          </w:p>
          <w:p w14:paraId="09C52310" w14:textId="77777777" w:rsidR="000202C7" w:rsidRPr="0025129B" w:rsidRDefault="000202C7" w:rsidP="000202C7">
            <w:pPr>
              <w:jc w:val="center"/>
              <w:rPr>
                <w:b/>
                <w:bCs/>
                <w:sz w:val="20"/>
                <w:szCs w:val="20"/>
                <w:lang w:val="es-ES" w:eastAsia="es-ES"/>
              </w:rPr>
            </w:pPr>
            <w:r w:rsidRPr="0025129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6ADECD10" w14:textId="74AC121A" w:rsidR="000202C7" w:rsidRPr="0025129B" w:rsidRDefault="000202C7" w:rsidP="000202C7">
            <w:pPr>
              <w:jc w:val="center"/>
              <w:rPr>
                <w:b/>
                <w:bCs/>
                <w:sz w:val="20"/>
                <w:szCs w:val="20"/>
                <w:lang w:val="es-ES" w:eastAsia="es-ES"/>
              </w:rPr>
            </w:pPr>
            <w:r w:rsidRPr="0025129B">
              <w:rPr>
                <w:b/>
                <w:bCs/>
                <w:sz w:val="20"/>
                <w:szCs w:val="20"/>
                <w:lang w:val="es-ES" w:eastAsia="es-ES"/>
              </w:rPr>
              <w:t xml:space="preserve">Fecha de recepción documento </w:t>
            </w:r>
          </w:p>
        </w:tc>
        <w:tc>
          <w:tcPr>
            <w:tcW w:w="764" w:type="pct"/>
            <w:gridSpan w:val="2"/>
            <w:shd w:val="clear" w:color="auto" w:fill="D9D9D9"/>
            <w:vAlign w:val="center"/>
          </w:tcPr>
          <w:p w14:paraId="006DDE1F" w14:textId="77777777" w:rsidR="000202C7" w:rsidRPr="0025129B" w:rsidRDefault="000202C7" w:rsidP="000202C7">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14:paraId="11EEEFC1" w14:textId="77777777" w:rsidR="000202C7" w:rsidRPr="0025129B" w:rsidRDefault="000202C7" w:rsidP="000202C7">
            <w:pPr>
              <w:jc w:val="center"/>
              <w:rPr>
                <w:b/>
                <w:bCs/>
                <w:sz w:val="20"/>
                <w:szCs w:val="20"/>
                <w:lang w:val="es-ES" w:eastAsia="es-ES"/>
              </w:rPr>
            </w:pPr>
            <w:r>
              <w:rPr>
                <w:b/>
                <w:bCs/>
                <w:sz w:val="20"/>
                <w:szCs w:val="20"/>
                <w:lang w:val="es-ES" w:eastAsia="es-ES"/>
              </w:rPr>
              <w:t>Organismo encomendado</w:t>
            </w:r>
          </w:p>
        </w:tc>
        <w:tc>
          <w:tcPr>
            <w:tcW w:w="410" w:type="pct"/>
            <w:vMerge w:val="restart"/>
            <w:shd w:val="clear" w:color="auto" w:fill="D9D9D9"/>
            <w:vAlign w:val="center"/>
          </w:tcPr>
          <w:p w14:paraId="16708434" w14:textId="77777777" w:rsidR="000202C7" w:rsidRPr="0025129B" w:rsidRDefault="000202C7" w:rsidP="000202C7">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687" w:type="pct"/>
            <w:vMerge w:val="restart"/>
            <w:shd w:val="clear" w:color="auto" w:fill="D9D9D9"/>
            <w:vAlign w:val="center"/>
          </w:tcPr>
          <w:p w14:paraId="758C69A2" w14:textId="534EAE51" w:rsidR="000202C7" w:rsidRPr="0025129B" w:rsidRDefault="000202C7" w:rsidP="000202C7">
            <w:pPr>
              <w:jc w:val="center"/>
              <w:rPr>
                <w:b/>
                <w:bCs/>
                <w:sz w:val="20"/>
                <w:szCs w:val="20"/>
                <w:lang w:val="es-ES" w:eastAsia="es-ES"/>
              </w:rPr>
            </w:pPr>
            <w:r w:rsidRPr="0025129B">
              <w:rPr>
                <w:b/>
                <w:bCs/>
                <w:sz w:val="20"/>
                <w:szCs w:val="20"/>
                <w:lang w:val="es-ES" w:eastAsia="es-ES"/>
              </w:rPr>
              <w:t xml:space="preserve">Estado de conformidad </w:t>
            </w:r>
          </w:p>
        </w:tc>
        <w:tc>
          <w:tcPr>
            <w:tcW w:w="492" w:type="pct"/>
            <w:vMerge w:val="restart"/>
            <w:shd w:val="clear" w:color="auto" w:fill="D9D9D9"/>
            <w:vAlign w:val="center"/>
          </w:tcPr>
          <w:p w14:paraId="26BD70E3" w14:textId="77777777" w:rsidR="000202C7" w:rsidRDefault="000202C7" w:rsidP="000202C7">
            <w:pPr>
              <w:jc w:val="center"/>
              <w:rPr>
                <w:b/>
                <w:bCs/>
                <w:sz w:val="20"/>
                <w:szCs w:val="20"/>
                <w:lang w:val="es-ES" w:eastAsia="es-ES"/>
              </w:rPr>
            </w:pPr>
          </w:p>
          <w:p w14:paraId="4CA08E74" w14:textId="6E0C8F66" w:rsidR="000202C7" w:rsidRPr="0025129B" w:rsidRDefault="000202C7" w:rsidP="000202C7">
            <w:pPr>
              <w:jc w:val="center"/>
              <w:rPr>
                <w:b/>
                <w:bCs/>
                <w:sz w:val="20"/>
                <w:szCs w:val="20"/>
                <w:lang w:val="es-ES" w:eastAsia="es-ES"/>
              </w:rPr>
            </w:pPr>
            <w:r>
              <w:rPr>
                <w:b/>
                <w:bCs/>
                <w:sz w:val="20"/>
                <w:szCs w:val="20"/>
                <w:lang w:val="es-ES" w:eastAsia="es-ES"/>
              </w:rPr>
              <w:t xml:space="preserve">N° de hecho constatado </w:t>
            </w:r>
          </w:p>
        </w:tc>
      </w:tr>
      <w:tr w:rsidR="000202C7" w:rsidRPr="0025129B" w14:paraId="43E297F2" w14:textId="77777777" w:rsidTr="00063286">
        <w:trPr>
          <w:trHeight w:val="395"/>
        </w:trPr>
        <w:tc>
          <w:tcPr>
            <w:tcW w:w="840" w:type="pct"/>
            <w:vMerge/>
            <w:shd w:val="clear" w:color="auto" w:fill="D9D9D9"/>
            <w:tcMar>
              <w:top w:w="0" w:type="dxa"/>
              <w:left w:w="108" w:type="dxa"/>
              <w:bottom w:w="0" w:type="dxa"/>
              <w:right w:w="108" w:type="dxa"/>
            </w:tcMar>
            <w:vAlign w:val="center"/>
            <w:hideMark/>
          </w:tcPr>
          <w:p w14:paraId="17B2B1E6" w14:textId="77777777" w:rsidR="000202C7" w:rsidRPr="0025129B" w:rsidRDefault="000202C7" w:rsidP="000202C7">
            <w:pPr>
              <w:jc w:val="center"/>
              <w:rPr>
                <w:rFonts w:eastAsiaTheme="minorHAnsi"/>
                <w:b/>
                <w:bCs/>
                <w:sz w:val="20"/>
                <w:szCs w:val="20"/>
                <w:lang w:val="es-ES"/>
              </w:rPr>
            </w:pPr>
          </w:p>
        </w:tc>
        <w:tc>
          <w:tcPr>
            <w:tcW w:w="629" w:type="pct"/>
            <w:vMerge/>
            <w:shd w:val="clear" w:color="auto" w:fill="D9D9D9"/>
            <w:vAlign w:val="center"/>
            <w:hideMark/>
          </w:tcPr>
          <w:p w14:paraId="3D5F9388" w14:textId="77777777" w:rsidR="000202C7" w:rsidRPr="0025129B" w:rsidRDefault="000202C7" w:rsidP="000202C7">
            <w:pPr>
              <w:jc w:val="center"/>
              <w:rPr>
                <w:rFonts w:eastAsiaTheme="minorHAnsi"/>
                <w:b/>
                <w:bCs/>
                <w:sz w:val="20"/>
                <w:szCs w:val="20"/>
                <w:lang w:val="es-ES" w:eastAsia="es-ES"/>
              </w:rPr>
            </w:pPr>
          </w:p>
        </w:tc>
        <w:tc>
          <w:tcPr>
            <w:tcW w:w="299" w:type="pct"/>
            <w:vMerge/>
            <w:shd w:val="clear" w:color="auto" w:fill="D9D9D9"/>
            <w:vAlign w:val="center"/>
            <w:hideMark/>
          </w:tcPr>
          <w:p w14:paraId="16AB8D1E" w14:textId="77777777" w:rsidR="000202C7" w:rsidRPr="0025129B" w:rsidRDefault="000202C7" w:rsidP="000202C7">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4E518107" w14:textId="77777777" w:rsidR="000202C7" w:rsidRPr="0025129B" w:rsidRDefault="000202C7" w:rsidP="000202C7">
            <w:pPr>
              <w:jc w:val="center"/>
              <w:rPr>
                <w:rFonts w:eastAsiaTheme="minorHAnsi"/>
                <w:b/>
                <w:bCs/>
                <w:sz w:val="20"/>
                <w:szCs w:val="20"/>
                <w:lang w:val="es-ES"/>
              </w:rPr>
            </w:pPr>
          </w:p>
        </w:tc>
        <w:tc>
          <w:tcPr>
            <w:tcW w:w="394" w:type="pct"/>
            <w:shd w:val="clear" w:color="auto" w:fill="D9D9D9"/>
            <w:vAlign w:val="center"/>
            <w:hideMark/>
          </w:tcPr>
          <w:p w14:paraId="27CFCE2C" w14:textId="77777777" w:rsidR="000202C7" w:rsidRPr="0025129B" w:rsidRDefault="000202C7" w:rsidP="000202C7">
            <w:pPr>
              <w:jc w:val="center"/>
              <w:rPr>
                <w:b/>
                <w:bCs/>
                <w:sz w:val="20"/>
                <w:szCs w:val="20"/>
                <w:lang w:val="es-ES" w:eastAsia="es-ES"/>
              </w:rPr>
            </w:pPr>
            <w:r w:rsidRPr="0025129B">
              <w:rPr>
                <w:b/>
                <w:bCs/>
                <w:sz w:val="20"/>
                <w:szCs w:val="20"/>
                <w:lang w:val="es-ES" w:eastAsia="es-ES"/>
              </w:rPr>
              <w:t xml:space="preserve">Desde </w:t>
            </w:r>
          </w:p>
          <w:p w14:paraId="6A2545A6" w14:textId="714E23FD" w:rsidR="000202C7" w:rsidRPr="007E2D5C" w:rsidRDefault="000202C7" w:rsidP="000202C7">
            <w:pPr>
              <w:jc w:val="center"/>
              <w:rPr>
                <w:rFonts w:eastAsiaTheme="minorHAnsi"/>
                <w:bCs/>
                <w:sz w:val="20"/>
                <w:szCs w:val="20"/>
                <w:lang w:val="es-ES"/>
              </w:rPr>
            </w:pPr>
          </w:p>
        </w:tc>
        <w:tc>
          <w:tcPr>
            <w:tcW w:w="370" w:type="pct"/>
            <w:shd w:val="clear" w:color="auto" w:fill="D9D9D9"/>
            <w:vAlign w:val="center"/>
          </w:tcPr>
          <w:p w14:paraId="32EDDF13" w14:textId="77777777" w:rsidR="000202C7" w:rsidRPr="0025129B" w:rsidRDefault="000202C7" w:rsidP="000202C7">
            <w:pPr>
              <w:jc w:val="center"/>
              <w:rPr>
                <w:b/>
                <w:bCs/>
                <w:sz w:val="20"/>
                <w:szCs w:val="20"/>
                <w:lang w:val="es-ES" w:eastAsia="es-ES"/>
              </w:rPr>
            </w:pPr>
            <w:r w:rsidRPr="0025129B">
              <w:rPr>
                <w:b/>
                <w:bCs/>
                <w:sz w:val="20"/>
                <w:szCs w:val="20"/>
                <w:lang w:val="es-ES" w:eastAsia="es-ES"/>
              </w:rPr>
              <w:t xml:space="preserve">Hasta </w:t>
            </w:r>
          </w:p>
          <w:p w14:paraId="6A93B9B6" w14:textId="40B5A37F" w:rsidR="000202C7" w:rsidRPr="007E2D5C" w:rsidRDefault="000202C7" w:rsidP="000202C7">
            <w:pPr>
              <w:jc w:val="center"/>
              <w:rPr>
                <w:bCs/>
                <w:sz w:val="20"/>
                <w:szCs w:val="20"/>
                <w:lang w:val="es-ES" w:eastAsia="es-ES"/>
              </w:rPr>
            </w:pPr>
          </w:p>
        </w:tc>
        <w:tc>
          <w:tcPr>
            <w:tcW w:w="447" w:type="pct"/>
            <w:vMerge/>
            <w:shd w:val="clear" w:color="auto" w:fill="D9D9D9"/>
            <w:vAlign w:val="center"/>
            <w:hideMark/>
          </w:tcPr>
          <w:p w14:paraId="404864D7" w14:textId="77777777" w:rsidR="000202C7" w:rsidRPr="0025129B" w:rsidRDefault="000202C7" w:rsidP="000202C7">
            <w:pPr>
              <w:jc w:val="center"/>
              <w:rPr>
                <w:rFonts w:eastAsiaTheme="minorHAnsi"/>
                <w:b/>
                <w:bCs/>
                <w:sz w:val="20"/>
                <w:szCs w:val="20"/>
                <w:lang w:val="es-ES" w:eastAsia="es-ES"/>
              </w:rPr>
            </w:pPr>
          </w:p>
        </w:tc>
        <w:tc>
          <w:tcPr>
            <w:tcW w:w="410" w:type="pct"/>
            <w:vMerge/>
            <w:shd w:val="clear" w:color="auto" w:fill="D9D9D9"/>
          </w:tcPr>
          <w:p w14:paraId="34517142" w14:textId="77777777" w:rsidR="000202C7" w:rsidRPr="0025129B" w:rsidRDefault="000202C7" w:rsidP="000202C7">
            <w:pPr>
              <w:jc w:val="center"/>
              <w:rPr>
                <w:b/>
                <w:bCs/>
                <w:sz w:val="20"/>
                <w:szCs w:val="20"/>
                <w:lang w:val="es-ES" w:eastAsia="es-ES"/>
              </w:rPr>
            </w:pPr>
          </w:p>
        </w:tc>
        <w:tc>
          <w:tcPr>
            <w:tcW w:w="687" w:type="pct"/>
            <w:vMerge/>
            <w:shd w:val="clear" w:color="auto" w:fill="D9D9D9"/>
            <w:vAlign w:val="center"/>
          </w:tcPr>
          <w:p w14:paraId="3372D30F" w14:textId="77777777" w:rsidR="000202C7" w:rsidRPr="0025129B" w:rsidRDefault="000202C7" w:rsidP="000202C7">
            <w:pPr>
              <w:jc w:val="center"/>
              <w:rPr>
                <w:b/>
                <w:bCs/>
                <w:sz w:val="20"/>
                <w:szCs w:val="20"/>
                <w:lang w:val="es-ES" w:eastAsia="es-ES"/>
              </w:rPr>
            </w:pPr>
          </w:p>
        </w:tc>
        <w:tc>
          <w:tcPr>
            <w:tcW w:w="492" w:type="pct"/>
            <w:vMerge/>
            <w:shd w:val="clear" w:color="auto" w:fill="D9D9D9"/>
          </w:tcPr>
          <w:p w14:paraId="5717B75F" w14:textId="77777777" w:rsidR="000202C7" w:rsidRPr="0025129B" w:rsidRDefault="000202C7" w:rsidP="000202C7">
            <w:pPr>
              <w:jc w:val="center"/>
              <w:rPr>
                <w:b/>
                <w:bCs/>
                <w:sz w:val="20"/>
                <w:szCs w:val="20"/>
                <w:lang w:val="es-ES" w:eastAsia="es-ES"/>
              </w:rPr>
            </w:pPr>
          </w:p>
        </w:tc>
      </w:tr>
      <w:tr w:rsidR="000202C7" w:rsidRPr="0025129B" w14:paraId="4FABD75A" w14:textId="77777777" w:rsidTr="00063286">
        <w:trPr>
          <w:trHeight w:val="409"/>
        </w:trPr>
        <w:tc>
          <w:tcPr>
            <w:tcW w:w="840" w:type="pct"/>
            <w:tcMar>
              <w:top w:w="0" w:type="dxa"/>
              <w:left w:w="108" w:type="dxa"/>
              <w:bottom w:w="0" w:type="dxa"/>
              <w:right w:w="108" w:type="dxa"/>
            </w:tcMar>
            <w:vAlign w:val="center"/>
          </w:tcPr>
          <w:p w14:paraId="66EBEFFC" w14:textId="60EC9367" w:rsidR="000202C7" w:rsidRPr="00FD637C" w:rsidRDefault="00D06D30" w:rsidP="00483231">
            <w:pPr>
              <w:rPr>
                <w:rFonts w:eastAsiaTheme="minorHAnsi"/>
                <w:sz w:val="20"/>
                <w:szCs w:val="20"/>
                <w:lang w:val="es-ES"/>
              </w:rPr>
            </w:pPr>
            <w:r>
              <w:rPr>
                <w:color w:val="000000"/>
                <w:sz w:val="20"/>
                <w:szCs w:val="20"/>
              </w:rPr>
              <w:t>Informe N°2 Estado de Pilas Piscinas y Obras de Conducción</w:t>
            </w:r>
          </w:p>
        </w:tc>
        <w:tc>
          <w:tcPr>
            <w:tcW w:w="629" w:type="pct"/>
            <w:vAlign w:val="center"/>
          </w:tcPr>
          <w:p w14:paraId="046284EC" w14:textId="7C40B8B2" w:rsidR="000202C7" w:rsidRPr="00FD637C" w:rsidRDefault="00615166" w:rsidP="0069784E">
            <w:pPr>
              <w:jc w:val="left"/>
              <w:rPr>
                <w:rFonts w:eastAsiaTheme="minorHAnsi"/>
                <w:sz w:val="20"/>
                <w:szCs w:val="20"/>
                <w:lang w:val="es-ES" w:eastAsia="es-ES"/>
              </w:rPr>
            </w:pPr>
            <w:r>
              <w:rPr>
                <w:rFonts w:eastAsiaTheme="minorHAnsi"/>
                <w:sz w:val="20"/>
                <w:szCs w:val="20"/>
                <w:lang w:val="es-ES" w:eastAsia="es-ES"/>
              </w:rPr>
              <w:t xml:space="preserve">Manejo de </w:t>
            </w:r>
            <w:r w:rsidR="0069784E">
              <w:rPr>
                <w:rFonts w:eastAsiaTheme="minorHAnsi"/>
                <w:sz w:val="20"/>
                <w:szCs w:val="20"/>
                <w:lang w:val="es-ES" w:eastAsia="es-ES"/>
              </w:rPr>
              <w:t>Sistema de Conducción de Aguas</w:t>
            </w:r>
          </w:p>
        </w:tc>
        <w:tc>
          <w:tcPr>
            <w:tcW w:w="299" w:type="pct"/>
            <w:vAlign w:val="center"/>
          </w:tcPr>
          <w:p w14:paraId="5291F433" w14:textId="195D22C5" w:rsidR="000202C7" w:rsidRPr="00FD637C" w:rsidRDefault="00D06D30" w:rsidP="000202C7">
            <w:pPr>
              <w:jc w:val="center"/>
              <w:rPr>
                <w:rFonts w:eastAsiaTheme="minorHAnsi"/>
                <w:sz w:val="20"/>
                <w:szCs w:val="20"/>
                <w:lang w:val="es-ES"/>
              </w:rPr>
            </w:pPr>
            <w:r>
              <w:rPr>
                <w:rFonts w:eastAsiaTheme="minorHAnsi"/>
                <w:sz w:val="20"/>
                <w:szCs w:val="20"/>
                <w:lang w:val="es-ES"/>
              </w:rPr>
              <w:t>40237</w:t>
            </w:r>
          </w:p>
        </w:tc>
        <w:tc>
          <w:tcPr>
            <w:tcW w:w="432" w:type="pct"/>
            <w:tcMar>
              <w:top w:w="0" w:type="dxa"/>
              <w:left w:w="108" w:type="dxa"/>
              <w:bottom w:w="0" w:type="dxa"/>
              <w:right w:w="108" w:type="dxa"/>
            </w:tcMar>
            <w:vAlign w:val="center"/>
          </w:tcPr>
          <w:p w14:paraId="445237A5" w14:textId="2C1EEC0C" w:rsidR="000202C7" w:rsidRPr="00FD637C" w:rsidRDefault="00D06D30" w:rsidP="00D06D30">
            <w:pPr>
              <w:jc w:val="center"/>
              <w:rPr>
                <w:rFonts w:eastAsiaTheme="minorHAnsi"/>
                <w:sz w:val="20"/>
                <w:szCs w:val="20"/>
                <w:lang w:val="es-ES"/>
              </w:rPr>
            </w:pPr>
            <w:r>
              <w:rPr>
                <w:rFonts w:eastAsiaTheme="minorHAnsi"/>
                <w:sz w:val="20"/>
                <w:szCs w:val="20"/>
                <w:lang w:val="es-ES"/>
              </w:rPr>
              <w:t>05</w:t>
            </w:r>
            <w:r w:rsidR="00FD637C" w:rsidRPr="00FD637C">
              <w:rPr>
                <w:rFonts w:eastAsiaTheme="minorHAnsi"/>
                <w:sz w:val="20"/>
                <w:szCs w:val="20"/>
                <w:lang w:val="es-ES"/>
              </w:rPr>
              <w:t>-</w:t>
            </w:r>
            <w:r>
              <w:rPr>
                <w:rFonts w:eastAsiaTheme="minorHAnsi"/>
                <w:sz w:val="20"/>
                <w:szCs w:val="20"/>
                <w:lang w:val="es-ES"/>
              </w:rPr>
              <w:t>11</w:t>
            </w:r>
            <w:r w:rsidR="00FD637C" w:rsidRPr="00FD637C">
              <w:rPr>
                <w:rFonts w:eastAsiaTheme="minorHAnsi"/>
                <w:sz w:val="20"/>
                <w:szCs w:val="20"/>
                <w:lang w:val="es-ES"/>
              </w:rPr>
              <w:t>-2015</w:t>
            </w:r>
          </w:p>
        </w:tc>
        <w:tc>
          <w:tcPr>
            <w:tcW w:w="394" w:type="pct"/>
            <w:vAlign w:val="center"/>
          </w:tcPr>
          <w:p w14:paraId="212D9D18" w14:textId="4CA8C1C9" w:rsidR="000202C7" w:rsidRPr="00FD637C" w:rsidRDefault="00FD637C" w:rsidP="00D06D30">
            <w:pPr>
              <w:jc w:val="center"/>
              <w:rPr>
                <w:rFonts w:eastAsiaTheme="minorHAnsi"/>
                <w:sz w:val="20"/>
                <w:szCs w:val="20"/>
                <w:lang w:val="es-ES"/>
              </w:rPr>
            </w:pPr>
            <w:r w:rsidRPr="00FD637C">
              <w:rPr>
                <w:rFonts w:eastAsiaTheme="minorHAnsi"/>
                <w:sz w:val="20"/>
                <w:szCs w:val="20"/>
                <w:lang w:val="es-ES"/>
              </w:rPr>
              <w:t>01-0</w:t>
            </w:r>
            <w:r w:rsidR="00D06D30">
              <w:rPr>
                <w:rFonts w:eastAsiaTheme="minorHAnsi"/>
                <w:sz w:val="20"/>
                <w:szCs w:val="20"/>
                <w:lang w:val="es-ES"/>
              </w:rPr>
              <w:t>4</w:t>
            </w:r>
            <w:r w:rsidRPr="00FD637C">
              <w:rPr>
                <w:rFonts w:eastAsiaTheme="minorHAnsi"/>
                <w:sz w:val="20"/>
                <w:szCs w:val="20"/>
                <w:lang w:val="es-ES"/>
              </w:rPr>
              <w:t>-201</w:t>
            </w:r>
            <w:r w:rsidR="00D06D30">
              <w:rPr>
                <w:rFonts w:eastAsiaTheme="minorHAnsi"/>
                <w:sz w:val="20"/>
                <w:szCs w:val="20"/>
                <w:lang w:val="es-ES"/>
              </w:rPr>
              <w:t>5</w:t>
            </w:r>
          </w:p>
        </w:tc>
        <w:tc>
          <w:tcPr>
            <w:tcW w:w="370" w:type="pct"/>
            <w:vAlign w:val="center"/>
          </w:tcPr>
          <w:p w14:paraId="6DF067A0" w14:textId="5E4D82B1" w:rsidR="000202C7" w:rsidRPr="00FD637C" w:rsidRDefault="00FD637C" w:rsidP="00D06D30">
            <w:pPr>
              <w:jc w:val="center"/>
              <w:rPr>
                <w:rFonts w:eastAsiaTheme="minorHAnsi"/>
                <w:sz w:val="20"/>
                <w:szCs w:val="20"/>
                <w:lang w:val="es-ES" w:eastAsia="es-ES"/>
              </w:rPr>
            </w:pPr>
            <w:r w:rsidRPr="00FD637C">
              <w:rPr>
                <w:rFonts w:eastAsiaTheme="minorHAnsi"/>
                <w:sz w:val="20"/>
                <w:szCs w:val="20"/>
                <w:lang w:val="es-ES" w:eastAsia="es-ES"/>
              </w:rPr>
              <w:t>3</w:t>
            </w:r>
            <w:r w:rsidR="00D06D30">
              <w:rPr>
                <w:rFonts w:eastAsiaTheme="minorHAnsi"/>
                <w:sz w:val="20"/>
                <w:szCs w:val="20"/>
                <w:lang w:val="es-ES" w:eastAsia="es-ES"/>
              </w:rPr>
              <w:t>0-09</w:t>
            </w:r>
            <w:r w:rsidRPr="00FD637C">
              <w:rPr>
                <w:rFonts w:eastAsiaTheme="minorHAnsi"/>
                <w:sz w:val="20"/>
                <w:szCs w:val="20"/>
                <w:lang w:val="es-ES" w:eastAsia="es-ES"/>
              </w:rPr>
              <w:t>-201</w:t>
            </w:r>
            <w:r w:rsidR="00D06D30">
              <w:rPr>
                <w:rFonts w:eastAsiaTheme="minorHAnsi"/>
                <w:sz w:val="20"/>
                <w:szCs w:val="20"/>
                <w:lang w:val="es-ES" w:eastAsia="es-ES"/>
              </w:rPr>
              <w:t>5</w:t>
            </w:r>
          </w:p>
        </w:tc>
        <w:tc>
          <w:tcPr>
            <w:tcW w:w="447" w:type="pct"/>
            <w:vAlign w:val="center"/>
          </w:tcPr>
          <w:p w14:paraId="3AC45106" w14:textId="2441F100" w:rsidR="000202C7" w:rsidRPr="00FD637C" w:rsidRDefault="00FD637C" w:rsidP="004068D7">
            <w:pPr>
              <w:jc w:val="center"/>
              <w:rPr>
                <w:rFonts w:eastAsiaTheme="minorHAnsi"/>
                <w:sz w:val="20"/>
                <w:szCs w:val="20"/>
                <w:lang w:val="es-ES" w:eastAsia="es-ES"/>
              </w:rPr>
            </w:pPr>
            <w:r w:rsidRPr="00FD637C">
              <w:rPr>
                <w:rFonts w:eastAsiaTheme="minorHAnsi"/>
                <w:sz w:val="20"/>
                <w:szCs w:val="20"/>
                <w:lang w:val="es-ES" w:eastAsia="es-ES"/>
              </w:rPr>
              <w:t>DGA</w:t>
            </w:r>
          </w:p>
        </w:tc>
        <w:tc>
          <w:tcPr>
            <w:tcW w:w="410" w:type="pct"/>
          </w:tcPr>
          <w:p w14:paraId="7CEE6270" w14:textId="77777777" w:rsidR="00FD637C" w:rsidRPr="00FD637C" w:rsidRDefault="00FD637C" w:rsidP="004068D7">
            <w:pPr>
              <w:jc w:val="center"/>
              <w:rPr>
                <w:rFonts w:eastAsiaTheme="minorHAnsi"/>
                <w:sz w:val="20"/>
                <w:szCs w:val="20"/>
                <w:lang w:val="es-ES" w:eastAsia="es-ES"/>
              </w:rPr>
            </w:pPr>
          </w:p>
          <w:p w14:paraId="18651C3D" w14:textId="00ABF992" w:rsidR="000202C7" w:rsidRPr="00FD637C" w:rsidRDefault="00FD637C" w:rsidP="004068D7">
            <w:pPr>
              <w:jc w:val="center"/>
              <w:rPr>
                <w:rFonts w:eastAsiaTheme="minorHAnsi"/>
                <w:sz w:val="20"/>
                <w:szCs w:val="20"/>
                <w:lang w:val="es-ES" w:eastAsia="es-ES"/>
              </w:rPr>
            </w:pPr>
            <w:r w:rsidRPr="00FD637C">
              <w:rPr>
                <w:rFonts w:eastAsiaTheme="minorHAnsi"/>
                <w:sz w:val="20"/>
                <w:szCs w:val="20"/>
                <w:lang w:val="es-ES" w:eastAsia="es-ES"/>
              </w:rPr>
              <w:t>DGA</w:t>
            </w:r>
          </w:p>
        </w:tc>
        <w:tc>
          <w:tcPr>
            <w:tcW w:w="687" w:type="pct"/>
          </w:tcPr>
          <w:p w14:paraId="3C7E8337" w14:textId="77777777" w:rsidR="00FD637C" w:rsidRPr="00483231" w:rsidRDefault="00FD637C" w:rsidP="000202C7">
            <w:pPr>
              <w:jc w:val="center"/>
              <w:rPr>
                <w:rFonts w:eastAsiaTheme="minorHAnsi"/>
                <w:sz w:val="20"/>
                <w:szCs w:val="20"/>
                <w:lang w:val="es-ES" w:eastAsia="es-ES"/>
              </w:rPr>
            </w:pPr>
          </w:p>
          <w:p w14:paraId="79F90774" w14:textId="6F656AE1" w:rsidR="000202C7" w:rsidRPr="00483231" w:rsidRDefault="00DD35BD" w:rsidP="00FD637C">
            <w:pPr>
              <w:jc w:val="center"/>
              <w:rPr>
                <w:rFonts w:eastAsiaTheme="minorHAnsi"/>
                <w:sz w:val="20"/>
                <w:szCs w:val="20"/>
                <w:lang w:val="es-ES" w:eastAsia="es-ES"/>
              </w:rPr>
            </w:pPr>
            <w:r w:rsidRPr="00DD35BD">
              <w:rPr>
                <w:rFonts w:eastAsiaTheme="minorHAnsi"/>
                <w:sz w:val="20"/>
                <w:szCs w:val="20"/>
                <w:lang w:val="es-ES" w:eastAsia="es-ES"/>
              </w:rPr>
              <w:t>No Conforme</w:t>
            </w:r>
          </w:p>
        </w:tc>
        <w:tc>
          <w:tcPr>
            <w:tcW w:w="492" w:type="pct"/>
          </w:tcPr>
          <w:p w14:paraId="663B4E26" w14:textId="77777777" w:rsidR="004068D7" w:rsidRPr="009F72D3" w:rsidRDefault="004068D7" w:rsidP="000202C7">
            <w:pPr>
              <w:jc w:val="center"/>
              <w:rPr>
                <w:rFonts w:eastAsiaTheme="minorHAnsi"/>
                <w:sz w:val="20"/>
                <w:szCs w:val="20"/>
                <w:lang w:val="es-ES" w:eastAsia="es-ES"/>
              </w:rPr>
            </w:pPr>
          </w:p>
          <w:p w14:paraId="619FEF4A" w14:textId="28C0B05C" w:rsidR="000202C7" w:rsidRPr="009F72D3" w:rsidRDefault="009F72D3" w:rsidP="000202C7">
            <w:pPr>
              <w:jc w:val="center"/>
              <w:rPr>
                <w:rFonts w:eastAsiaTheme="minorHAnsi"/>
                <w:sz w:val="20"/>
                <w:szCs w:val="20"/>
                <w:lang w:val="es-ES" w:eastAsia="es-ES"/>
              </w:rPr>
            </w:pPr>
            <w:r w:rsidRPr="009F72D3">
              <w:rPr>
                <w:rFonts w:eastAsiaTheme="minorHAnsi"/>
                <w:sz w:val="20"/>
                <w:szCs w:val="20"/>
                <w:lang w:val="es-ES" w:eastAsia="es-ES"/>
              </w:rPr>
              <w:t>2</w:t>
            </w:r>
          </w:p>
        </w:tc>
      </w:tr>
      <w:tr w:rsidR="004A6A5F" w:rsidRPr="0025129B" w14:paraId="5912C15E" w14:textId="77777777" w:rsidTr="00063286">
        <w:trPr>
          <w:trHeight w:val="361"/>
        </w:trPr>
        <w:tc>
          <w:tcPr>
            <w:tcW w:w="840" w:type="pct"/>
            <w:tcMar>
              <w:top w:w="0" w:type="dxa"/>
              <w:left w:w="108" w:type="dxa"/>
              <w:bottom w:w="0" w:type="dxa"/>
              <w:right w:w="108" w:type="dxa"/>
            </w:tcMar>
            <w:vAlign w:val="center"/>
          </w:tcPr>
          <w:p w14:paraId="0E718000" w14:textId="76B634BC" w:rsidR="004A6A5F" w:rsidRPr="00D06D30" w:rsidRDefault="004A6A5F" w:rsidP="0069784E">
            <w:pPr>
              <w:rPr>
                <w:rFonts w:eastAsiaTheme="minorHAnsi"/>
                <w:sz w:val="20"/>
                <w:szCs w:val="20"/>
              </w:rPr>
            </w:pPr>
            <w:r>
              <w:rPr>
                <w:color w:val="000000"/>
                <w:sz w:val="20"/>
                <w:szCs w:val="20"/>
              </w:rPr>
              <w:t>Informe I</w:t>
            </w:r>
            <w:r w:rsidR="0069784E">
              <w:rPr>
                <w:color w:val="000000"/>
                <w:sz w:val="20"/>
                <w:szCs w:val="20"/>
              </w:rPr>
              <w:t>I</w:t>
            </w:r>
            <w:r>
              <w:rPr>
                <w:color w:val="000000"/>
                <w:sz w:val="20"/>
                <w:szCs w:val="20"/>
              </w:rPr>
              <w:t xml:space="preserve"> Programa de Monitoreo de Aguas Subterraneas</w:t>
            </w:r>
          </w:p>
        </w:tc>
        <w:tc>
          <w:tcPr>
            <w:tcW w:w="629" w:type="pct"/>
            <w:vAlign w:val="center"/>
          </w:tcPr>
          <w:p w14:paraId="33482D7C" w14:textId="10F507D8" w:rsidR="004A6A5F" w:rsidRPr="00FD637C" w:rsidRDefault="004A6A5F" w:rsidP="00FD637C">
            <w:pPr>
              <w:rPr>
                <w:rFonts w:eastAsiaTheme="minorHAnsi"/>
                <w:sz w:val="20"/>
                <w:szCs w:val="20"/>
                <w:lang w:val="es-ES" w:eastAsia="es-ES"/>
              </w:rPr>
            </w:pPr>
            <w:r w:rsidRPr="00D06D30">
              <w:rPr>
                <w:rFonts w:eastAsiaTheme="minorHAnsi"/>
                <w:sz w:val="20"/>
                <w:szCs w:val="20"/>
                <w:lang w:val="es-ES" w:eastAsia="es-ES"/>
              </w:rPr>
              <w:t>Calidad de Aguas Subterráneas</w:t>
            </w:r>
          </w:p>
        </w:tc>
        <w:tc>
          <w:tcPr>
            <w:tcW w:w="299" w:type="pct"/>
            <w:vAlign w:val="center"/>
          </w:tcPr>
          <w:p w14:paraId="7305AB56" w14:textId="31A325F8" w:rsidR="004A6A5F" w:rsidRPr="00FD637C" w:rsidRDefault="004A6A5F" w:rsidP="000202C7">
            <w:pPr>
              <w:jc w:val="center"/>
              <w:rPr>
                <w:rFonts w:eastAsiaTheme="minorHAnsi"/>
                <w:sz w:val="20"/>
                <w:szCs w:val="20"/>
                <w:lang w:val="es-ES"/>
              </w:rPr>
            </w:pPr>
            <w:r>
              <w:rPr>
                <w:rFonts w:eastAsiaTheme="minorHAnsi"/>
                <w:sz w:val="20"/>
                <w:szCs w:val="20"/>
                <w:lang w:val="es-ES"/>
              </w:rPr>
              <w:t>40809</w:t>
            </w:r>
          </w:p>
        </w:tc>
        <w:tc>
          <w:tcPr>
            <w:tcW w:w="432" w:type="pct"/>
            <w:tcMar>
              <w:top w:w="0" w:type="dxa"/>
              <w:left w:w="108" w:type="dxa"/>
              <w:bottom w:w="0" w:type="dxa"/>
              <w:right w:w="108" w:type="dxa"/>
            </w:tcMar>
            <w:vAlign w:val="center"/>
          </w:tcPr>
          <w:p w14:paraId="3B8AF269" w14:textId="4282FF90" w:rsidR="004A6A5F" w:rsidRPr="00FD637C" w:rsidRDefault="004A6A5F" w:rsidP="00D06D30">
            <w:pPr>
              <w:jc w:val="center"/>
              <w:rPr>
                <w:rFonts w:eastAsiaTheme="minorHAnsi"/>
                <w:sz w:val="20"/>
                <w:szCs w:val="20"/>
                <w:lang w:val="es-ES"/>
              </w:rPr>
            </w:pPr>
            <w:r>
              <w:rPr>
                <w:rFonts w:eastAsiaTheme="minorHAnsi"/>
                <w:sz w:val="20"/>
                <w:szCs w:val="20"/>
                <w:lang w:val="es-ES"/>
              </w:rPr>
              <w:t>30</w:t>
            </w:r>
            <w:r w:rsidRPr="00FD637C">
              <w:rPr>
                <w:rFonts w:eastAsiaTheme="minorHAnsi"/>
                <w:sz w:val="20"/>
                <w:szCs w:val="20"/>
                <w:lang w:val="es-ES"/>
              </w:rPr>
              <w:t>-</w:t>
            </w:r>
            <w:r>
              <w:rPr>
                <w:rFonts w:eastAsiaTheme="minorHAnsi"/>
                <w:sz w:val="20"/>
                <w:szCs w:val="20"/>
                <w:lang w:val="es-ES"/>
              </w:rPr>
              <w:t>11</w:t>
            </w:r>
            <w:r w:rsidRPr="00FD637C">
              <w:rPr>
                <w:rFonts w:eastAsiaTheme="minorHAnsi"/>
                <w:sz w:val="20"/>
                <w:szCs w:val="20"/>
                <w:lang w:val="es-ES"/>
              </w:rPr>
              <w:t>-201</w:t>
            </w:r>
            <w:r>
              <w:rPr>
                <w:rFonts w:eastAsiaTheme="minorHAnsi"/>
                <w:sz w:val="20"/>
                <w:szCs w:val="20"/>
                <w:lang w:val="es-ES"/>
              </w:rPr>
              <w:t>5</w:t>
            </w:r>
          </w:p>
        </w:tc>
        <w:tc>
          <w:tcPr>
            <w:tcW w:w="394" w:type="pct"/>
            <w:vAlign w:val="center"/>
          </w:tcPr>
          <w:p w14:paraId="5C827CD6" w14:textId="1FF63174" w:rsidR="004A6A5F" w:rsidRPr="00D06D30" w:rsidRDefault="004A6A5F" w:rsidP="000202C7">
            <w:pPr>
              <w:jc w:val="center"/>
              <w:rPr>
                <w:rFonts w:eastAsiaTheme="minorHAnsi"/>
                <w:sz w:val="20"/>
                <w:szCs w:val="20"/>
                <w:highlight w:val="yellow"/>
                <w:lang w:val="es-ES"/>
              </w:rPr>
            </w:pPr>
            <w:r w:rsidRPr="00FD637C">
              <w:rPr>
                <w:rFonts w:eastAsiaTheme="minorHAnsi"/>
                <w:sz w:val="20"/>
                <w:szCs w:val="20"/>
                <w:lang w:val="es-ES"/>
              </w:rPr>
              <w:t>01-0</w:t>
            </w:r>
            <w:r>
              <w:rPr>
                <w:rFonts w:eastAsiaTheme="minorHAnsi"/>
                <w:sz w:val="20"/>
                <w:szCs w:val="20"/>
                <w:lang w:val="es-ES"/>
              </w:rPr>
              <w:t>4</w:t>
            </w:r>
            <w:r w:rsidRPr="00FD637C">
              <w:rPr>
                <w:rFonts w:eastAsiaTheme="minorHAnsi"/>
                <w:sz w:val="20"/>
                <w:szCs w:val="20"/>
                <w:lang w:val="es-ES"/>
              </w:rPr>
              <w:t>-201</w:t>
            </w:r>
            <w:r>
              <w:rPr>
                <w:rFonts w:eastAsiaTheme="minorHAnsi"/>
                <w:sz w:val="20"/>
                <w:szCs w:val="20"/>
                <w:lang w:val="es-ES"/>
              </w:rPr>
              <w:t>5</w:t>
            </w:r>
          </w:p>
        </w:tc>
        <w:tc>
          <w:tcPr>
            <w:tcW w:w="370" w:type="pct"/>
            <w:vAlign w:val="center"/>
          </w:tcPr>
          <w:p w14:paraId="14FBFDA7" w14:textId="5A106660" w:rsidR="004A6A5F" w:rsidRPr="00D06D30" w:rsidRDefault="004A6A5F" w:rsidP="00FD637C">
            <w:pPr>
              <w:jc w:val="center"/>
              <w:rPr>
                <w:rFonts w:eastAsiaTheme="minorHAnsi"/>
                <w:sz w:val="20"/>
                <w:szCs w:val="20"/>
                <w:highlight w:val="yellow"/>
                <w:lang w:val="es-ES" w:eastAsia="es-ES"/>
              </w:rPr>
            </w:pPr>
            <w:r w:rsidRPr="00FD637C">
              <w:rPr>
                <w:rFonts w:eastAsiaTheme="minorHAnsi"/>
                <w:sz w:val="20"/>
                <w:szCs w:val="20"/>
                <w:lang w:val="es-ES" w:eastAsia="es-ES"/>
              </w:rPr>
              <w:t>3</w:t>
            </w:r>
            <w:r>
              <w:rPr>
                <w:rFonts w:eastAsiaTheme="minorHAnsi"/>
                <w:sz w:val="20"/>
                <w:szCs w:val="20"/>
                <w:lang w:val="es-ES" w:eastAsia="es-ES"/>
              </w:rPr>
              <w:t>0-09</w:t>
            </w:r>
            <w:r w:rsidRPr="00FD637C">
              <w:rPr>
                <w:rFonts w:eastAsiaTheme="minorHAnsi"/>
                <w:sz w:val="20"/>
                <w:szCs w:val="20"/>
                <w:lang w:val="es-ES" w:eastAsia="es-ES"/>
              </w:rPr>
              <w:t>-201</w:t>
            </w:r>
            <w:r>
              <w:rPr>
                <w:rFonts w:eastAsiaTheme="minorHAnsi"/>
                <w:sz w:val="20"/>
                <w:szCs w:val="20"/>
                <w:lang w:val="es-ES" w:eastAsia="es-ES"/>
              </w:rPr>
              <w:t>5</w:t>
            </w:r>
          </w:p>
        </w:tc>
        <w:tc>
          <w:tcPr>
            <w:tcW w:w="447" w:type="pct"/>
            <w:vAlign w:val="center"/>
          </w:tcPr>
          <w:p w14:paraId="223EB654" w14:textId="06756A85" w:rsidR="004A6A5F" w:rsidRPr="00D06D30" w:rsidRDefault="004A6A5F" w:rsidP="00FD637C">
            <w:pPr>
              <w:jc w:val="center"/>
              <w:rPr>
                <w:rFonts w:eastAsiaTheme="minorHAnsi"/>
                <w:sz w:val="20"/>
                <w:szCs w:val="20"/>
                <w:highlight w:val="yellow"/>
                <w:lang w:val="es-ES" w:eastAsia="es-ES"/>
              </w:rPr>
            </w:pPr>
            <w:r w:rsidRPr="004A6A5F">
              <w:rPr>
                <w:rFonts w:eastAsiaTheme="minorHAnsi"/>
                <w:sz w:val="20"/>
                <w:szCs w:val="20"/>
                <w:lang w:val="es-ES" w:eastAsia="es-ES"/>
              </w:rPr>
              <w:t>DGA</w:t>
            </w:r>
          </w:p>
        </w:tc>
        <w:tc>
          <w:tcPr>
            <w:tcW w:w="410" w:type="pct"/>
          </w:tcPr>
          <w:p w14:paraId="296627B6" w14:textId="77777777" w:rsidR="004A6A5F" w:rsidRPr="00D06D30" w:rsidRDefault="004A6A5F" w:rsidP="000202C7">
            <w:pPr>
              <w:jc w:val="center"/>
              <w:rPr>
                <w:rFonts w:eastAsiaTheme="minorHAnsi"/>
                <w:sz w:val="20"/>
                <w:szCs w:val="20"/>
                <w:highlight w:val="yellow"/>
                <w:lang w:val="es-ES" w:eastAsia="es-ES"/>
              </w:rPr>
            </w:pPr>
          </w:p>
          <w:p w14:paraId="5AE57301" w14:textId="4A1882FE" w:rsidR="004A6A5F" w:rsidRPr="00D06D30" w:rsidRDefault="004A6A5F" w:rsidP="000202C7">
            <w:pPr>
              <w:jc w:val="center"/>
              <w:rPr>
                <w:rFonts w:eastAsiaTheme="minorHAnsi"/>
                <w:sz w:val="20"/>
                <w:szCs w:val="20"/>
                <w:highlight w:val="yellow"/>
                <w:lang w:val="es-ES" w:eastAsia="es-ES"/>
              </w:rPr>
            </w:pPr>
            <w:r w:rsidRPr="004A6A5F">
              <w:rPr>
                <w:rFonts w:eastAsiaTheme="minorHAnsi"/>
                <w:sz w:val="20"/>
                <w:szCs w:val="20"/>
                <w:lang w:val="es-ES" w:eastAsia="es-ES"/>
              </w:rPr>
              <w:t>DGA</w:t>
            </w:r>
          </w:p>
        </w:tc>
        <w:tc>
          <w:tcPr>
            <w:tcW w:w="687" w:type="pct"/>
          </w:tcPr>
          <w:p w14:paraId="45BE6D0E" w14:textId="77777777" w:rsidR="004A6A5F" w:rsidRPr="00483231" w:rsidRDefault="004A6A5F" w:rsidP="000202C7">
            <w:pPr>
              <w:jc w:val="center"/>
              <w:rPr>
                <w:rFonts w:eastAsiaTheme="minorHAnsi"/>
                <w:sz w:val="20"/>
                <w:szCs w:val="20"/>
                <w:lang w:val="es-ES" w:eastAsia="es-ES"/>
              </w:rPr>
            </w:pPr>
          </w:p>
          <w:p w14:paraId="2F79D9F0" w14:textId="4124FFA8" w:rsidR="004A6A5F" w:rsidRPr="00483231" w:rsidRDefault="004A6A5F" w:rsidP="000202C7">
            <w:pPr>
              <w:jc w:val="center"/>
              <w:rPr>
                <w:rFonts w:eastAsiaTheme="minorHAnsi"/>
                <w:sz w:val="20"/>
                <w:szCs w:val="20"/>
                <w:lang w:val="es-ES" w:eastAsia="es-ES"/>
              </w:rPr>
            </w:pPr>
            <w:r w:rsidRPr="00483231">
              <w:rPr>
                <w:rFonts w:eastAsiaTheme="minorHAnsi"/>
                <w:sz w:val="20"/>
                <w:szCs w:val="20"/>
                <w:lang w:val="es-ES" w:eastAsia="es-ES"/>
              </w:rPr>
              <w:t>No Conforme</w:t>
            </w:r>
          </w:p>
        </w:tc>
        <w:tc>
          <w:tcPr>
            <w:tcW w:w="492" w:type="pct"/>
          </w:tcPr>
          <w:p w14:paraId="5A02BF1F" w14:textId="77777777" w:rsidR="004A6A5F" w:rsidRPr="009F72D3" w:rsidRDefault="004A6A5F" w:rsidP="000202C7">
            <w:pPr>
              <w:jc w:val="center"/>
              <w:rPr>
                <w:rFonts w:eastAsiaTheme="minorHAnsi"/>
                <w:sz w:val="20"/>
                <w:szCs w:val="20"/>
                <w:lang w:val="es-ES" w:eastAsia="es-ES"/>
              </w:rPr>
            </w:pPr>
          </w:p>
          <w:p w14:paraId="70AA873A" w14:textId="7952C175" w:rsidR="004A6A5F" w:rsidRPr="009F72D3" w:rsidRDefault="009F72D3" w:rsidP="000202C7">
            <w:pPr>
              <w:jc w:val="center"/>
              <w:rPr>
                <w:rFonts w:eastAsiaTheme="minorHAnsi"/>
                <w:sz w:val="20"/>
                <w:szCs w:val="20"/>
                <w:lang w:val="es-ES" w:eastAsia="es-ES"/>
              </w:rPr>
            </w:pPr>
            <w:r w:rsidRPr="009F72D3">
              <w:rPr>
                <w:rFonts w:eastAsiaTheme="minorHAnsi"/>
                <w:sz w:val="20"/>
                <w:szCs w:val="20"/>
                <w:lang w:val="es-ES" w:eastAsia="es-ES"/>
              </w:rPr>
              <w:t>4</w:t>
            </w:r>
          </w:p>
        </w:tc>
      </w:tr>
    </w:tbl>
    <w:p w14:paraId="4519F3A7" w14:textId="77777777" w:rsidR="000202C7" w:rsidRDefault="000202C7" w:rsidP="000202C7"/>
    <w:p w14:paraId="0FA51AFF" w14:textId="77777777" w:rsidR="000202C7" w:rsidRDefault="000202C7" w:rsidP="00BD3FD5"/>
    <w:p w14:paraId="4C096D7F" w14:textId="77777777" w:rsidR="00685D6C" w:rsidRDefault="00685D6C" w:rsidP="00BD3FD5"/>
    <w:p w14:paraId="20BA7835" w14:textId="77777777" w:rsidR="00685D6C" w:rsidRDefault="00685D6C" w:rsidP="00BD3FD5"/>
    <w:p w14:paraId="2CA23F47" w14:textId="77777777" w:rsidR="00685D6C" w:rsidRDefault="00685D6C" w:rsidP="00BD3FD5"/>
    <w:p w14:paraId="67625F35" w14:textId="77777777" w:rsidR="00685D6C" w:rsidRDefault="00685D6C" w:rsidP="00BD3FD5"/>
    <w:p w14:paraId="43EB5AFB" w14:textId="77777777" w:rsidR="00685D6C" w:rsidRDefault="00685D6C" w:rsidP="00BD3FD5"/>
    <w:p w14:paraId="370E2A26" w14:textId="77777777" w:rsidR="00685D6C" w:rsidRDefault="00685D6C" w:rsidP="00BD3FD5"/>
    <w:p w14:paraId="3573BAEA" w14:textId="77777777" w:rsidR="00685D6C" w:rsidRDefault="00685D6C" w:rsidP="00BD3FD5"/>
    <w:p w14:paraId="33D664F2" w14:textId="77777777" w:rsidR="00685D6C" w:rsidRDefault="00685D6C" w:rsidP="00BD3FD5"/>
    <w:p w14:paraId="42EB6BC2" w14:textId="77777777" w:rsidR="00685D6C" w:rsidRDefault="00685D6C" w:rsidP="00BD3FD5"/>
    <w:p w14:paraId="5C91D521" w14:textId="77777777" w:rsidR="00685D6C" w:rsidRDefault="00685D6C" w:rsidP="00BD3FD5"/>
    <w:p w14:paraId="28CC940D" w14:textId="77777777" w:rsidR="0077228B" w:rsidRDefault="0077228B" w:rsidP="00BD3FD5"/>
    <w:p w14:paraId="4B588A6B" w14:textId="77777777" w:rsidR="0077228B" w:rsidRDefault="0077228B" w:rsidP="00BD3FD5"/>
    <w:p w14:paraId="1EC30097" w14:textId="77777777" w:rsidR="0077228B" w:rsidRDefault="0077228B" w:rsidP="00BD3FD5"/>
    <w:p w14:paraId="39FA72E7" w14:textId="77777777" w:rsidR="0077228B" w:rsidRDefault="0077228B" w:rsidP="00BD3FD5"/>
    <w:p w14:paraId="61AA4327" w14:textId="77777777" w:rsidR="00685D6C" w:rsidRDefault="00685D6C" w:rsidP="00BD3FD5"/>
    <w:p w14:paraId="5BDF2C26" w14:textId="77777777" w:rsidR="00685D6C" w:rsidRDefault="00685D6C" w:rsidP="00BD3FD5"/>
    <w:p w14:paraId="1BAD86BF" w14:textId="77777777" w:rsidR="00685D6C" w:rsidRDefault="00685D6C" w:rsidP="00BD3FD5"/>
    <w:p w14:paraId="6B17182A" w14:textId="77777777" w:rsidR="00685D6C" w:rsidRDefault="00685D6C" w:rsidP="00BD3FD5"/>
    <w:p w14:paraId="7F4E0F98" w14:textId="588D30F5" w:rsidR="00685D6C" w:rsidRDefault="00685D6C" w:rsidP="00BD3FD5"/>
    <w:p w14:paraId="3B9C1393" w14:textId="77777777" w:rsidR="00F551AB" w:rsidRDefault="00F551AB" w:rsidP="00BD3FD5"/>
    <w:p w14:paraId="70B9456F" w14:textId="77777777" w:rsidR="004E583C" w:rsidRPr="0025129B" w:rsidRDefault="004E583C" w:rsidP="00C958D0">
      <w:pPr>
        <w:pStyle w:val="Ttulo1"/>
      </w:pPr>
      <w:bookmarkStart w:id="65" w:name="_Toc390777030"/>
      <w:r w:rsidRPr="0025129B">
        <w:t>H</w:t>
      </w:r>
      <w:r w:rsidR="0024720C" w:rsidRPr="0025129B">
        <w:t>ECHOS CONSTATADOS</w:t>
      </w:r>
      <w:r w:rsidRPr="0025129B">
        <w:t>.</w:t>
      </w:r>
      <w:bookmarkEnd w:id="63"/>
      <w:bookmarkEnd w:id="64"/>
      <w:bookmarkEnd w:id="65"/>
    </w:p>
    <w:p w14:paraId="0EA9A00C" w14:textId="77777777" w:rsidR="00D17CB6" w:rsidRPr="0025129B" w:rsidRDefault="00D17CB6" w:rsidP="00D17CB6"/>
    <w:p w14:paraId="46690084" w14:textId="769C32C6" w:rsidR="0069784E" w:rsidRPr="0025129B" w:rsidRDefault="0069784E" w:rsidP="0069784E">
      <w:pPr>
        <w:pStyle w:val="Ttulo2"/>
      </w:pPr>
      <w:r>
        <w:t>Plan de Contingencia</w:t>
      </w:r>
      <w:r w:rsidR="001F48B1">
        <w:t>.</w:t>
      </w:r>
    </w:p>
    <w:tbl>
      <w:tblPr>
        <w:tblStyle w:val="Tablaconcuadrcula"/>
        <w:tblW w:w="5000" w:type="pct"/>
        <w:tblLayout w:type="fixed"/>
        <w:tblLook w:val="04A0" w:firstRow="1" w:lastRow="0" w:firstColumn="1" w:lastColumn="0" w:noHBand="0" w:noVBand="1"/>
      </w:tblPr>
      <w:tblGrid>
        <w:gridCol w:w="3830"/>
        <w:gridCol w:w="9958"/>
      </w:tblGrid>
      <w:tr w:rsidR="0069784E" w:rsidRPr="0025129B" w14:paraId="67724818" w14:textId="77777777" w:rsidTr="00773462">
        <w:trPr>
          <w:trHeight w:val="142"/>
        </w:trPr>
        <w:tc>
          <w:tcPr>
            <w:tcW w:w="1389" w:type="pct"/>
          </w:tcPr>
          <w:p w14:paraId="45459175" w14:textId="3C5AC92A" w:rsidR="0069784E" w:rsidRPr="0025129B" w:rsidRDefault="0069784E" w:rsidP="0077346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E126A">
              <w:rPr>
                <w:rFonts w:eastAsia="Times New Roman"/>
                <w:color w:val="000000"/>
                <w:lang w:eastAsia="es-CL"/>
              </w:rPr>
              <w:t>1</w:t>
            </w:r>
          </w:p>
        </w:tc>
        <w:tc>
          <w:tcPr>
            <w:tcW w:w="3611" w:type="pct"/>
          </w:tcPr>
          <w:p w14:paraId="18EA169D" w14:textId="77777777" w:rsidR="0069784E" w:rsidRPr="0025129B" w:rsidRDefault="0069784E" w:rsidP="0077346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N/A</w:t>
            </w:r>
          </w:p>
        </w:tc>
      </w:tr>
      <w:tr w:rsidR="0069784E" w:rsidRPr="0025129B" w14:paraId="4CC5D49B" w14:textId="77777777" w:rsidTr="00773462">
        <w:trPr>
          <w:trHeight w:val="319"/>
        </w:trPr>
        <w:tc>
          <w:tcPr>
            <w:tcW w:w="5000" w:type="pct"/>
            <w:gridSpan w:val="2"/>
            <w:tcBorders>
              <w:bottom w:val="single" w:sz="4" w:space="0" w:color="auto"/>
            </w:tcBorders>
          </w:tcPr>
          <w:p w14:paraId="2DE0F3F7" w14:textId="69367CA6" w:rsidR="0069784E" w:rsidRPr="00EE27F2" w:rsidRDefault="00E100A8" w:rsidP="00773462">
            <w:pPr>
              <w:rPr>
                <w:b/>
              </w:rPr>
            </w:pPr>
            <w:r>
              <w:rPr>
                <w:b/>
              </w:rPr>
              <w:t xml:space="preserve">Exigencias: </w:t>
            </w:r>
          </w:p>
          <w:p w14:paraId="29FC2732" w14:textId="23B08852" w:rsidR="0069784E" w:rsidRPr="00656B5D" w:rsidRDefault="0069784E" w:rsidP="00EE5A5F">
            <w:pPr>
              <w:spacing w:line="276" w:lineRule="auto"/>
              <w:rPr>
                <w:rFonts w:cs="Calibri"/>
                <w:b/>
                <w:lang w:eastAsia="es-ES"/>
              </w:rPr>
            </w:pPr>
            <w:r w:rsidRPr="00656B5D">
              <w:rPr>
                <w:b/>
              </w:rPr>
              <w:t xml:space="preserve">RCA 90/2014 Considerando </w:t>
            </w:r>
            <w:r w:rsidRPr="00656B5D">
              <w:rPr>
                <w:rFonts w:cs="Calibri"/>
                <w:b/>
                <w:lang w:eastAsia="es-ES"/>
              </w:rPr>
              <w:t>3.2.2. f</w:t>
            </w:r>
            <w:r>
              <w:rPr>
                <w:rFonts w:cs="Calibri"/>
                <w:b/>
                <w:lang w:eastAsia="es-ES"/>
              </w:rPr>
              <w:t>:</w:t>
            </w:r>
          </w:p>
          <w:p w14:paraId="4978622F" w14:textId="3C09B9D6" w:rsidR="0069784E" w:rsidRDefault="00CD61B5" w:rsidP="00773462">
            <w:pPr>
              <w:rPr>
                <w:i/>
              </w:rPr>
            </w:pPr>
            <w:r>
              <w:rPr>
                <w:i/>
              </w:rPr>
              <w:t>“</w:t>
            </w:r>
            <w:r w:rsidR="0069784E" w:rsidRPr="00FD5C09">
              <w:rPr>
                <w:i/>
              </w:rPr>
              <w:t>En Anexo 3 de la Adenda 1, se incluye el Procedimiento de Control de Derrames en Canaletas y Tuberías, protocolo que tiene como objetivo actuar en forma inmediata para controlar eventos no previstos en la operación de los tramos de conexión de transportes de soluciones, asegurando que las acciones que se tomen sean efectivas, controlar y minimizar las consecuencias que éstas pudieran generar. Para ello se establecen secuencias de tareas que permitan un manejo apropiado de la contingencia, reduciendo al mínimo las consecuencias que puedan provocar lesiones a las personas, daño a la propiedad y efectos adversos al medio ambiente</w:t>
            </w:r>
            <w:r>
              <w:rPr>
                <w:i/>
              </w:rPr>
              <w:t>”</w:t>
            </w:r>
            <w:r w:rsidR="0069784E" w:rsidRPr="00FD5C09">
              <w:rPr>
                <w:i/>
              </w:rPr>
              <w:t>.</w:t>
            </w:r>
          </w:p>
          <w:p w14:paraId="2A5B87AE" w14:textId="77777777" w:rsidR="0069784E" w:rsidRDefault="0069784E" w:rsidP="00773462">
            <w:pPr>
              <w:rPr>
                <w:i/>
              </w:rPr>
            </w:pPr>
          </w:p>
          <w:p w14:paraId="1470F98D" w14:textId="77777777" w:rsidR="0069784E" w:rsidRPr="00656B5D" w:rsidRDefault="0069784E" w:rsidP="00773462">
            <w:r w:rsidRPr="00656B5D">
              <w:rPr>
                <w:b/>
              </w:rPr>
              <w:t>RCA 90/2014 Considerando 8</w:t>
            </w:r>
            <w:r>
              <w:rPr>
                <w:b/>
              </w:rPr>
              <w:t>:</w:t>
            </w:r>
          </w:p>
          <w:p w14:paraId="4D2259CF" w14:textId="77777777" w:rsidR="0069784E" w:rsidRPr="00F41D0E" w:rsidRDefault="0069784E" w:rsidP="00773462">
            <w:pPr>
              <w:rPr>
                <w:i/>
              </w:rPr>
            </w:pPr>
            <w:r>
              <w:rPr>
                <w:i/>
              </w:rPr>
              <w:t>“</w:t>
            </w:r>
            <w:r w:rsidRPr="00F41D0E">
              <w:rPr>
                <w:i/>
              </w:rPr>
              <w:t>Que, el titular del proyecto deberá informar inmediatamente a la Superintendencia del Medio</w:t>
            </w:r>
            <w:r>
              <w:rPr>
                <w:i/>
              </w:rPr>
              <w:t xml:space="preserve"> </w:t>
            </w:r>
            <w:r w:rsidRPr="00F41D0E">
              <w:rPr>
                <w:i/>
              </w:rPr>
              <w:t>Ambiente, la ocurrencia de impactos ambientales no previstos en la Declaración de Impacto</w:t>
            </w:r>
            <w:r>
              <w:rPr>
                <w:i/>
              </w:rPr>
              <w:t xml:space="preserve"> </w:t>
            </w:r>
            <w:r w:rsidRPr="00F41D0E">
              <w:rPr>
                <w:i/>
              </w:rPr>
              <w:t>Ambiental, asumiendo acto seguido, las acciones necesarias para abordarlos.</w:t>
            </w:r>
            <w:r>
              <w:rPr>
                <w:i/>
              </w:rPr>
              <w:t>”</w:t>
            </w:r>
          </w:p>
          <w:p w14:paraId="39DC2DE5" w14:textId="77777777" w:rsidR="0069784E" w:rsidRDefault="0069784E" w:rsidP="00773462">
            <w:pPr>
              <w:rPr>
                <w:i/>
              </w:rPr>
            </w:pPr>
          </w:p>
          <w:p w14:paraId="4ED97FE9" w14:textId="0189F9DF" w:rsidR="0069784E" w:rsidRDefault="00441387" w:rsidP="00773462">
            <w:pPr>
              <w:rPr>
                <w:i/>
              </w:rPr>
            </w:pPr>
            <w:r>
              <w:rPr>
                <w:b/>
              </w:rPr>
              <w:t xml:space="preserve">Anexo 3, </w:t>
            </w:r>
            <w:r w:rsidR="0069784E" w:rsidRPr="00656B5D">
              <w:rPr>
                <w:b/>
              </w:rPr>
              <w:t>Adenda 1</w:t>
            </w:r>
            <w:r>
              <w:rPr>
                <w:b/>
              </w:rPr>
              <w:t xml:space="preserve"> DIA “Aumento de Producción de Yodo Negreiros, SCM COSAYACH”</w:t>
            </w:r>
            <w:r w:rsidR="0069784E">
              <w:rPr>
                <w:i/>
              </w:rPr>
              <w:t>:</w:t>
            </w:r>
          </w:p>
          <w:p w14:paraId="4DEE5F2B" w14:textId="0F2E8BF1" w:rsidR="0069784E" w:rsidRPr="001F48B1" w:rsidRDefault="0069784E" w:rsidP="00773462">
            <w:pPr>
              <w:rPr>
                <w:i/>
              </w:rPr>
            </w:pPr>
            <w:r>
              <w:rPr>
                <w:i/>
              </w:rPr>
              <w:t>“E</w:t>
            </w:r>
            <w:r w:rsidRPr="00FD5C09">
              <w:rPr>
                <w:i/>
              </w:rPr>
              <w:t>l PROCEDIMIENTO DE TRABAJO POPL N18 “Cont</w:t>
            </w:r>
            <w:r w:rsidR="00CD61B5">
              <w:rPr>
                <w:i/>
              </w:rPr>
              <w:t>rol de Derrames en Canaletas y T</w:t>
            </w:r>
            <w:r w:rsidRPr="00FD5C09">
              <w:rPr>
                <w:i/>
              </w:rPr>
              <w:t xml:space="preserve">uberías”- indica en página 1: </w:t>
            </w:r>
            <w:r w:rsidRPr="00634D8A">
              <w:rPr>
                <w:b/>
                <w:i/>
              </w:rPr>
              <w:t>“</w:t>
            </w:r>
            <w:r w:rsidRPr="00634D8A">
              <w:rPr>
                <w:i/>
              </w:rPr>
              <w:t>Este documento se debe revisar cada 2 años, para actualizarlo de acuerdo al desarrollo de las operaciones y/o cuando se produzcan mo</w:t>
            </w:r>
            <w:r w:rsidR="001F48B1">
              <w:rPr>
                <w:i/>
              </w:rPr>
              <w:t>dificaciones en la legislación”.</w:t>
            </w:r>
          </w:p>
        </w:tc>
      </w:tr>
      <w:tr w:rsidR="0069784E" w:rsidRPr="0025129B" w14:paraId="19238D58" w14:textId="77777777" w:rsidTr="00773462">
        <w:trPr>
          <w:trHeight w:val="627"/>
        </w:trPr>
        <w:tc>
          <w:tcPr>
            <w:tcW w:w="5000" w:type="pct"/>
            <w:gridSpan w:val="2"/>
          </w:tcPr>
          <w:p w14:paraId="6A3371CC" w14:textId="53E0C510" w:rsidR="001A7BF7" w:rsidRDefault="0069784E" w:rsidP="00773462">
            <w:pPr>
              <w:jc w:val="left"/>
              <w:rPr>
                <w:rFonts w:ascii="Calibri" w:hAnsi="Calibri"/>
                <w:b/>
              </w:rPr>
            </w:pPr>
            <w:r w:rsidRPr="00D12CAE">
              <w:rPr>
                <w:rFonts w:ascii="Calibri" w:hAnsi="Calibri"/>
                <w:b/>
              </w:rPr>
              <w:t>Hechos:</w:t>
            </w:r>
          </w:p>
          <w:p w14:paraId="17FB9BC6" w14:textId="77777777" w:rsidR="001A7BF7" w:rsidRPr="00D23510" w:rsidRDefault="001A7BF7" w:rsidP="001A7BF7">
            <w:pPr>
              <w:pStyle w:val="Prrafodelista"/>
              <w:numPr>
                <w:ilvl w:val="0"/>
                <w:numId w:val="30"/>
              </w:numPr>
            </w:pPr>
            <w:r w:rsidRPr="00D23510">
              <w:rPr>
                <w:iCs/>
              </w:rPr>
              <w:t>Según lo indicado por los Sr. Flores y Sr. González, en inspección realizada el día 22 de Febrero del 2016 por SERNAGEOMIN región de Tarapacá, el incidente ocurrió en la tubería que transportaba solución mezcla para lixiviación (solución descarte más agua de pozos subterráneos) desde la planta química hacia el sector de lixiviación en Chinquiquiray. Éste habría ocurrido el día domingo 21 de febrero entre las 19.30 y 20.00 horas. Además, agregó que entre la 01.30 y 01.45 hrs se detuvo la bomba de impulsión, puesto que se pensó en un comienzo que esa bomba era el problema que generaba la baja en el flujo en sector lixiviación en Chinquiquiray (se indicó que el flujo de soluciones en estado normal es de 250 m</w:t>
            </w:r>
            <w:r w:rsidRPr="00D23510">
              <w:rPr>
                <w:iCs/>
                <w:vertAlign w:val="superscript"/>
              </w:rPr>
              <w:t>3</w:t>
            </w:r>
            <w:r w:rsidRPr="00D23510">
              <w:rPr>
                <w:iCs/>
              </w:rPr>
              <w:t>/h).  Debido a que el bajo flujo continuaba, se realizó visita al sector de la tubería, percatándose que existía una rotura entre 1,1 a 1,2 m. de longitud; en coordenadas UTM Datum WGS 84 Huso 19S 410.445 m E;</w:t>
            </w:r>
            <w:r>
              <w:rPr>
                <w:iCs/>
              </w:rPr>
              <w:t xml:space="preserve"> </w:t>
            </w:r>
            <w:r w:rsidRPr="00D23510">
              <w:rPr>
                <w:iCs/>
              </w:rPr>
              <w:t>7.804.615 m N.</w:t>
            </w:r>
          </w:p>
          <w:p w14:paraId="2A93AE68" w14:textId="77777777" w:rsidR="001A7BF7" w:rsidRPr="00630A6B" w:rsidRDefault="001A7BF7" w:rsidP="001A7BF7">
            <w:pPr>
              <w:ind w:left="284" w:firstLine="425"/>
              <w:contextualSpacing/>
              <w:rPr>
                <w:iCs/>
              </w:rPr>
            </w:pPr>
          </w:p>
          <w:p w14:paraId="7E969D73" w14:textId="75B0E537" w:rsidR="001A7BF7" w:rsidRPr="001A7BF7" w:rsidRDefault="001A7BF7" w:rsidP="001A7BF7">
            <w:pPr>
              <w:pStyle w:val="Prrafodelista"/>
              <w:numPr>
                <w:ilvl w:val="0"/>
                <w:numId w:val="30"/>
              </w:numPr>
              <w:rPr>
                <w:iCs/>
                <w:sz w:val="18"/>
                <w:szCs w:val="18"/>
              </w:rPr>
            </w:pPr>
            <w:r w:rsidRPr="001A7BF7">
              <w:rPr>
                <w:iCs/>
              </w:rPr>
              <w:t>Según indicó el titular, la fatiga de material sería la principal causa de la rotura de tubería, sin embargo, estaba en proceso la investigación correspondiente.</w:t>
            </w:r>
          </w:p>
          <w:p w14:paraId="73234487" w14:textId="77777777" w:rsidR="001A7BF7" w:rsidRPr="00630A6B" w:rsidRDefault="001A7BF7" w:rsidP="001A7BF7">
            <w:pPr>
              <w:pStyle w:val="Prrafodelista"/>
              <w:spacing w:line="276" w:lineRule="auto"/>
              <w:ind w:left="709"/>
              <w:rPr>
                <w:iCs/>
              </w:rPr>
            </w:pPr>
          </w:p>
          <w:p w14:paraId="2B08E3B5" w14:textId="451BA692" w:rsidR="001A7BF7" w:rsidRPr="001A7BF7" w:rsidRDefault="001A7BF7" w:rsidP="00E100A8">
            <w:pPr>
              <w:pStyle w:val="Prrafodelista"/>
              <w:numPr>
                <w:ilvl w:val="0"/>
                <w:numId w:val="30"/>
              </w:numPr>
              <w:rPr>
                <w:iCs/>
              </w:rPr>
            </w:pPr>
            <w:r w:rsidRPr="00630A6B">
              <w:rPr>
                <w:iCs/>
              </w:rPr>
              <w:t>Producto del incidente, el titular indicó que procedió a realizar el cambio de 5 paños de tubería (de 12 metros cada uno), para evitar cualquier eventualidad posterior. La tubería que transportaba soluciones de mezcla de lixiviación y que sufrió la rotura se encontraba sin flujo. Además, el flujo dentro de la planta química disminuyó desde 760m</w:t>
            </w:r>
            <w:r w:rsidRPr="000D6637">
              <w:rPr>
                <w:iCs/>
                <w:vertAlign w:val="superscript"/>
              </w:rPr>
              <w:t>3</w:t>
            </w:r>
            <w:r w:rsidRPr="00630A6B">
              <w:rPr>
                <w:iCs/>
              </w:rPr>
              <w:t>/h en operación normal, a 500</w:t>
            </w:r>
            <w:r>
              <w:rPr>
                <w:iCs/>
              </w:rPr>
              <w:t xml:space="preserve"> </w:t>
            </w:r>
            <w:r w:rsidRPr="00630A6B">
              <w:rPr>
                <w:iCs/>
              </w:rPr>
              <w:t>m</w:t>
            </w:r>
            <w:r w:rsidRPr="00E100A8">
              <w:rPr>
                <w:iCs/>
                <w:vertAlign w:val="superscript"/>
              </w:rPr>
              <w:t>3</w:t>
            </w:r>
            <w:r w:rsidRPr="00630A6B">
              <w:rPr>
                <w:iCs/>
              </w:rPr>
              <w:t>/h</w:t>
            </w:r>
            <w:r>
              <w:rPr>
                <w:iCs/>
              </w:rPr>
              <w:t>,</w:t>
            </w:r>
            <w:r w:rsidRPr="00630A6B">
              <w:rPr>
                <w:iCs/>
              </w:rPr>
              <w:t xml:space="preserve"> producto del incidente.</w:t>
            </w:r>
          </w:p>
          <w:p w14:paraId="0F14698E" w14:textId="77777777" w:rsidR="001A7BF7" w:rsidRPr="00630A6B" w:rsidRDefault="001A7BF7" w:rsidP="001A7BF7">
            <w:pPr>
              <w:pStyle w:val="Prrafodelista"/>
              <w:spacing w:line="276" w:lineRule="auto"/>
              <w:rPr>
                <w:iCs/>
              </w:rPr>
            </w:pPr>
          </w:p>
          <w:p w14:paraId="3F8E4A7F" w14:textId="0ADE5A9C" w:rsidR="001A7BF7" w:rsidRPr="00E100A8" w:rsidRDefault="001A7BF7" w:rsidP="00E100A8">
            <w:pPr>
              <w:pStyle w:val="Prrafodelista"/>
              <w:numPr>
                <w:ilvl w:val="0"/>
                <w:numId w:val="30"/>
              </w:numPr>
              <w:rPr>
                <w:iCs/>
              </w:rPr>
            </w:pPr>
            <w:r w:rsidRPr="00630A6B">
              <w:rPr>
                <w:iCs/>
              </w:rPr>
              <w:t xml:space="preserve">El día 23 de Febrero, en inspección realizada por </w:t>
            </w:r>
            <w:r>
              <w:rPr>
                <w:iCs/>
              </w:rPr>
              <w:t>la Superintendencia del Medio Ambiente</w:t>
            </w:r>
            <w:r w:rsidRPr="00630A6B">
              <w:rPr>
                <w:iCs/>
              </w:rPr>
              <w:t>, se visitó el lugar de</w:t>
            </w:r>
            <w:r>
              <w:rPr>
                <w:iCs/>
              </w:rPr>
              <w:t xml:space="preserve"> origen del</w:t>
            </w:r>
            <w:r w:rsidRPr="00630A6B">
              <w:rPr>
                <w:iCs/>
              </w:rPr>
              <w:t xml:space="preserve"> incidente en compañía del Sr. Patricio Castillo, Superintendente de Calidad, Seguridad y Medio Ambiente</w:t>
            </w:r>
            <w:r>
              <w:rPr>
                <w:iCs/>
              </w:rPr>
              <w:t>;</w:t>
            </w:r>
            <w:r w:rsidRPr="00630A6B">
              <w:rPr>
                <w:iCs/>
              </w:rPr>
              <w:t xml:space="preserve"> Diego Cejas, Supervisor de Medio Ambiente</w:t>
            </w:r>
            <w:r>
              <w:rPr>
                <w:iCs/>
              </w:rPr>
              <w:t>;</w:t>
            </w:r>
            <w:r w:rsidRPr="00630A6B">
              <w:rPr>
                <w:iCs/>
              </w:rPr>
              <w:t xml:space="preserve"> y el Sr. Luis Flores </w:t>
            </w:r>
            <w:r>
              <w:rPr>
                <w:iCs/>
              </w:rPr>
              <w:t>A</w:t>
            </w:r>
            <w:r w:rsidRPr="00630A6B">
              <w:rPr>
                <w:iCs/>
              </w:rPr>
              <w:t>vil</w:t>
            </w:r>
            <w:r>
              <w:rPr>
                <w:iCs/>
              </w:rPr>
              <w:t>é</w:t>
            </w:r>
            <w:r w:rsidRPr="00630A6B">
              <w:rPr>
                <w:iCs/>
              </w:rPr>
              <w:t>s</w:t>
            </w:r>
            <w:r>
              <w:rPr>
                <w:iCs/>
              </w:rPr>
              <w:t>,</w:t>
            </w:r>
            <w:r w:rsidRPr="00630A6B">
              <w:rPr>
                <w:iCs/>
              </w:rPr>
              <w:t xml:space="preserve"> Jefe de Planta. En el lugar se constató que el segmento de tubería rota (ruptura de aprox. 2 m.)</w:t>
            </w:r>
            <w:r w:rsidRPr="00E100A8">
              <w:rPr>
                <w:iCs/>
              </w:rPr>
              <w:t xml:space="preserve"> </w:t>
            </w:r>
            <w:r w:rsidRPr="00946650">
              <w:rPr>
                <w:iCs/>
              </w:rPr>
              <w:t>(</w:t>
            </w:r>
            <w:r>
              <w:rPr>
                <w:iCs/>
              </w:rPr>
              <w:t>Ver f</w:t>
            </w:r>
            <w:r w:rsidRPr="00946650">
              <w:rPr>
                <w:iCs/>
              </w:rPr>
              <w:t xml:space="preserve">otografía </w:t>
            </w:r>
            <w:r>
              <w:rPr>
                <w:iCs/>
              </w:rPr>
              <w:t>2</w:t>
            </w:r>
            <w:r w:rsidRPr="00946650">
              <w:rPr>
                <w:iCs/>
              </w:rPr>
              <w:t>)</w:t>
            </w:r>
            <w:r>
              <w:rPr>
                <w:iCs/>
              </w:rPr>
              <w:t>,</w:t>
            </w:r>
            <w:r w:rsidRPr="00946650">
              <w:rPr>
                <w:iCs/>
              </w:rPr>
              <w:t xml:space="preserve"> </w:t>
            </w:r>
            <w:r w:rsidRPr="00630A6B">
              <w:rPr>
                <w:iCs/>
              </w:rPr>
              <w:t>había sido remplazada por una tubería nueva. La longitud total cambiada, en distintos sectores, fue de aproximadamente 60 m de longitud.</w:t>
            </w:r>
          </w:p>
          <w:p w14:paraId="50CCBB82" w14:textId="7031AE4F" w:rsidR="001A7BF7" w:rsidRPr="0017471F" w:rsidRDefault="001A7BF7" w:rsidP="00E100A8">
            <w:pPr>
              <w:pStyle w:val="Prrafodelista"/>
              <w:numPr>
                <w:ilvl w:val="0"/>
                <w:numId w:val="30"/>
              </w:numPr>
              <w:spacing w:line="276" w:lineRule="auto"/>
              <w:rPr>
                <w:iCs/>
                <w:sz w:val="18"/>
                <w:szCs w:val="18"/>
              </w:rPr>
            </w:pPr>
            <w:r w:rsidRPr="00F07215">
              <w:rPr>
                <w:iCs/>
              </w:rPr>
              <w:t xml:space="preserve">Se evidenció que las tuberías se encontraban montadas sobre el terreno disparejo y con montículos de tierra cada ciertos tramos a lo largo de la tubería </w:t>
            </w:r>
            <w:r w:rsidRPr="00946650">
              <w:rPr>
                <w:iCs/>
              </w:rPr>
              <w:t>(</w:t>
            </w:r>
            <w:r>
              <w:rPr>
                <w:iCs/>
              </w:rPr>
              <w:t>Ver f</w:t>
            </w:r>
            <w:r w:rsidRPr="00946650">
              <w:rPr>
                <w:iCs/>
              </w:rPr>
              <w:t xml:space="preserve">otografía </w:t>
            </w:r>
            <w:r>
              <w:rPr>
                <w:iCs/>
              </w:rPr>
              <w:t>4</w:t>
            </w:r>
            <w:r w:rsidRPr="00946650">
              <w:rPr>
                <w:iCs/>
              </w:rPr>
              <w:t>)</w:t>
            </w:r>
            <w:r w:rsidRPr="0017471F">
              <w:rPr>
                <w:iCs/>
              </w:rPr>
              <w:t>.</w:t>
            </w:r>
          </w:p>
          <w:p w14:paraId="59424E1B" w14:textId="77777777" w:rsidR="001A7BF7" w:rsidRPr="00630A6B" w:rsidRDefault="001A7BF7" w:rsidP="001A7BF7">
            <w:pPr>
              <w:pStyle w:val="Prrafodelista"/>
              <w:spacing w:line="276" w:lineRule="auto"/>
              <w:rPr>
                <w:iCs/>
              </w:rPr>
            </w:pPr>
          </w:p>
          <w:p w14:paraId="5FBB4084" w14:textId="47A627D9" w:rsidR="001A7BF7" w:rsidRPr="00630A6B" w:rsidRDefault="001A7BF7" w:rsidP="00E100A8">
            <w:pPr>
              <w:pStyle w:val="Prrafodelista"/>
              <w:numPr>
                <w:ilvl w:val="0"/>
                <w:numId w:val="30"/>
              </w:numPr>
              <w:rPr>
                <w:iCs/>
              </w:rPr>
            </w:pPr>
            <w:r w:rsidRPr="00630A6B">
              <w:rPr>
                <w:iCs/>
              </w:rPr>
              <w:t>Según lo indicado por el Sr. Castillo</w:t>
            </w:r>
            <w:r>
              <w:rPr>
                <w:iCs/>
              </w:rPr>
              <w:t>,</w:t>
            </w:r>
            <w:r w:rsidRPr="00630A6B">
              <w:rPr>
                <w:iCs/>
              </w:rPr>
              <w:t xml:space="preserve"> la tubería fue cambiada por una tubería con las misma características de espesor y diámetro 400 mm. Respecto a la longitud total de las tuberías estas correspond</w:t>
            </w:r>
            <w:r>
              <w:rPr>
                <w:iCs/>
              </w:rPr>
              <w:t>ía</w:t>
            </w:r>
            <w:r w:rsidRPr="00630A6B">
              <w:rPr>
                <w:iCs/>
              </w:rPr>
              <w:t>n a 1</w:t>
            </w:r>
            <w:r>
              <w:rPr>
                <w:iCs/>
              </w:rPr>
              <w:t>7</w:t>
            </w:r>
            <w:r w:rsidRPr="00630A6B">
              <w:rPr>
                <w:iCs/>
              </w:rPr>
              <w:t xml:space="preserve"> km de largo</w:t>
            </w:r>
            <w:r>
              <w:rPr>
                <w:iCs/>
              </w:rPr>
              <w:t>,</w:t>
            </w:r>
            <w:r w:rsidRPr="00630A6B">
              <w:rPr>
                <w:iCs/>
              </w:rPr>
              <w:t xml:space="preserve"> conectando el sector de Planta </w:t>
            </w:r>
            <w:r>
              <w:rPr>
                <w:iCs/>
              </w:rPr>
              <w:t xml:space="preserve">Química </w:t>
            </w:r>
            <w:r w:rsidRPr="00630A6B">
              <w:rPr>
                <w:iCs/>
              </w:rPr>
              <w:t>con C</w:t>
            </w:r>
            <w:r>
              <w:rPr>
                <w:iCs/>
              </w:rPr>
              <w:t>hinquinqui</w:t>
            </w:r>
            <w:r w:rsidRPr="00630A6B">
              <w:rPr>
                <w:iCs/>
              </w:rPr>
              <w:t xml:space="preserve">ray. </w:t>
            </w:r>
          </w:p>
          <w:p w14:paraId="1D28534B" w14:textId="773AAC77" w:rsidR="0069784E" w:rsidRDefault="0069784E" w:rsidP="00E100A8">
            <w:pPr>
              <w:contextualSpacing/>
              <w:rPr>
                <w:rFonts w:ascii="Calibri" w:hAnsi="Calibri"/>
              </w:rPr>
            </w:pPr>
          </w:p>
          <w:p w14:paraId="2F102E94" w14:textId="59E2BA39" w:rsidR="0069784E" w:rsidRPr="000C3E0F" w:rsidRDefault="0069784E" w:rsidP="00E100A8">
            <w:pPr>
              <w:pStyle w:val="Prrafodelista"/>
              <w:numPr>
                <w:ilvl w:val="0"/>
                <w:numId w:val="30"/>
              </w:numPr>
              <w:spacing w:line="276" w:lineRule="auto"/>
              <w:rPr>
                <w:sz w:val="22"/>
                <w:szCs w:val="22"/>
                <w:lang w:eastAsia="es-ES"/>
              </w:rPr>
            </w:pPr>
            <w:r w:rsidRPr="00481C63">
              <w:t>En Acta de inspección realizada por SERNAGEOMI</w:t>
            </w:r>
            <w:r w:rsidR="001F48B1">
              <w:t>N</w:t>
            </w:r>
            <w:r w:rsidRPr="000C3E0F">
              <w:t>, con fecha 22 de Febrero, en el punto 9.1 (Anexo 1), se solicitó al titular documentar lo siguiente:</w:t>
            </w:r>
          </w:p>
          <w:p w14:paraId="1AD79E70" w14:textId="77777777" w:rsidR="0069784E" w:rsidRPr="002C231B" w:rsidRDefault="0069784E" w:rsidP="003F6359">
            <w:pPr>
              <w:pStyle w:val="Prrafodelista"/>
              <w:numPr>
                <w:ilvl w:val="0"/>
                <w:numId w:val="4"/>
              </w:numPr>
              <w:spacing w:line="276" w:lineRule="auto"/>
              <w:ind w:hanging="294"/>
              <w:rPr>
                <w:lang w:eastAsia="es-ES"/>
              </w:rPr>
            </w:pPr>
            <w:r w:rsidRPr="001F7F83">
              <w:rPr>
                <w:iCs/>
              </w:rPr>
              <w:t>Reporte del incidente una vez tomadas todas las medidas de recuperación de suelos (incluir registro fotográfico e indicar fecha de reposición del servicio en la tubería afectada).</w:t>
            </w:r>
          </w:p>
          <w:p w14:paraId="5CE5EAC7" w14:textId="77777777" w:rsidR="0069784E" w:rsidRDefault="0069784E" w:rsidP="00773462">
            <w:pPr>
              <w:pStyle w:val="Prrafodelista"/>
              <w:spacing w:line="276" w:lineRule="auto"/>
              <w:ind w:left="1418"/>
              <w:rPr>
                <w:iCs/>
              </w:rPr>
            </w:pPr>
          </w:p>
          <w:p w14:paraId="7B6CC80E" w14:textId="4FFEB5E7" w:rsidR="0069784E" w:rsidRPr="00EE5A5F" w:rsidRDefault="006D104C" w:rsidP="00E100A8">
            <w:pPr>
              <w:pStyle w:val="Prrafodelista"/>
              <w:numPr>
                <w:ilvl w:val="0"/>
                <w:numId w:val="30"/>
              </w:numPr>
              <w:spacing w:line="276" w:lineRule="auto"/>
              <w:ind w:hanging="294"/>
              <w:rPr>
                <w:rFonts w:ascii="Calibri" w:hAnsi="Calibri"/>
              </w:rPr>
            </w:pPr>
            <w:r>
              <w:t xml:space="preserve"> En A</w:t>
            </w:r>
            <w:r w:rsidR="0069784E" w:rsidRPr="00EE5A5F">
              <w:t xml:space="preserve">cta de inspección realizada por la </w:t>
            </w:r>
            <w:r w:rsidR="00EE5A5F" w:rsidRPr="00EE5A5F">
              <w:t>Superintendencia del Medio Ambiente</w:t>
            </w:r>
            <w:r w:rsidR="0069784E" w:rsidRPr="00EE5A5F">
              <w:t xml:space="preserve"> con fecha 23 de Febrero, en el punto 9.1 (Anexo 1), se solicitó al titular documentar lo siguiente:</w:t>
            </w:r>
          </w:p>
          <w:p w14:paraId="1743B348" w14:textId="77777777" w:rsidR="0069784E" w:rsidRPr="001F7F83" w:rsidRDefault="0069784E" w:rsidP="003F6359">
            <w:pPr>
              <w:pStyle w:val="Prrafodelista"/>
              <w:numPr>
                <w:ilvl w:val="0"/>
                <w:numId w:val="4"/>
              </w:numPr>
              <w:autoSpaceDE w:val="0"/>
              <w:autoSpaceDN w:val="0"/>
              <w:adjustRightInd w:val="0"/>
              <w:spacing w:line="276" w:lineRule="auto"/>
              <w:ind w:hanging="294"/>
              <w:rPr>
                <w:lang w:eastAsia="es-ES"/>
              </w:rPr>
            </w:pPr>
            <w:r w:rsidRPr="001F7F83">
              <w:rPr>
                <w:lang w:eastAsia="es-ES"/>
              </w:rPr>
              <w:t xml:space="preserve">Realización de </w:t>
            </w:r>
            <w:r>
              <w:rPr>
                <w:lang w:eastAsia="es-ES"/>
              </w:rPr>
              <w:t>procedimientos definidos en el Plan Control de Contingencias o E</w:t>
            </w:r>
            <w:r w:rsidRPr="001F7F83">
              <w:rPr>
                <w:lang w:eastAsia="es-ES"/>
              </w:rPr>
              <w:t>mergencias respectivo.</w:t>
            </w:r>
          </w:p>
          <w:p w14:paraId="1B417DBE" w14:textId="77777777" w:rsidR="0069784E" w:rsidRPr="001F7F83" w:rsidRDefault="0069784E" w:rsidP="003F6359">
            <w:pPr>
              <w:pStyle w:val="Prrafodelista"/>
              <w:numPr>
                <w:ilvl w:val="0"/>
                <w:numId w:val="4"/>
              </w:numPr>
              <w:ind w:hanging="294"/>
            </w:pPr>
            <w:r w:rsidRPr="001F7F83">
              <w:t>Registro de comunicaciones internas y externas realizadas.</w:t>
            </w:r>
          </w:p>
          <w:p w14:paraId="3A81986C" w14:textId="77777777" w:rsidR="0069784E" w:rsidRPr="00B678D9" w:rsidRDefault="0069784E" w:rsidP="003F6359">
            <w:pPr>
              <w:pStyle w:val="Prrafodelista"/>
              <w:numPr>
                <w:ilvl w:val="0"/>
                <w:numId w:val="4"/>
              </w:numPr>
              <w:ind w:hanging="294"/>
              <w:rPr>
                <w:rFonts w:ascii="Calibri" w:hAnsi="Calibri"/>
              </w:rPr>
            </w:pPr>
            <w:r w:rsidRPr="001F7F83">
              <w:t>Medidas ejecutadas y por implementar, detallando los lugares y temporalidad (fecha y hora).</w:t>
            </w:r>
          </w:p>
          <w:p w14:paraId="613AE2B9" w14:textId="77777777" w:rsidR="00D34031" w:rsidRDefault="00D34031" w:rsidP="00D34031"/>
          <w:p w14:paraId="482C901C" w14:textId="5D0A96A8" w:rsidR="0069784E" w:rsidRPr="000C3E0F" w:rsidRDefault="0069784E" w:rsidP="00E100A8">
            <w:pPr>
              <w:pStyle w:val="Prrafodelista"/>
              <w:numPr>
                <w:ilvl w:val="0"/>
                <w:numId w:val="30"/>
              </w:numPr>
              <w:rPr>
                <w:sz w:val="22"/>
                <w:szCs w:val="22"/>
              </w:rPr>
            </w:pPr>
            <w:r w:rsidRPr="00656B5D">
              <w:rPr>
                <w:lang w:eastAsia="es-ES"/>
              </w:rPr>
              <w:t xml:space="preserve"> La Superintendencia del Medio Ambiente, mediante Ord N°67 (Anexo 2) de fecha 24 de Febrero del 2016, solicitó remisión de antecedentes requeridos en el acta de inspección ambiental del 23 de Febrero del 2016.</w:t>
            </w:r>
          </w:p>
          <w:p w14:paraId="70A15F01" w14:textId="77777777" w:rsidR="0069784E" w:rsidRDefault="0069784E" w:rsidP="00656B5D">
            <w:pPr>
              <w:pStyle w:val="Prrafodelista"/>
              <w:ind w:left="709" w:hanging="283"/>
            </w:pPr>
          </w:p>
          <w:p w14:paraId="55B18DDB" w14:textId="5405A80D" w:rsidR="0069784E" w:rsidRPr="00E100A8" w:rsidRDefault="0069784E" w:rsidP="00E100A8">
            <w:pPr>
              <w:pStyle w:val="Prrafodelista"/>
              <w:numPr>
                <w:ilvl w:val="0"/>
                <w:numId w:val="30"/>
              </w:numPr>
              <w:ind w:left="709" w:hanging="283"/>
              <w:rPr>
                <w:sz w:val="22"/>
                <w:szCs w:val="22"/>
                <w:lang w:eastAsia="es-ES"/>
              </w:rPr>
            </w:pPr>
            <w:r w:rsidRPr="000C3E0F">
              <w:rPr>
                <w:lang w:eastAsia="es-ES"/>
              </w:rPr>
              <w:t>La Superintendencia del Medio Ambiente, mediante Ord N°78 (Anexo 3)</w:t>
            </w:r>
            <w:r>
              <w:rPr>
                <w:lang w:eastAsia="es-ES"/>
              </w:rPr>
              <w:t xml:space="preserve"> de</w:t>
            </w:r>
            <w:r w:rsidRPr="000C3E0F">
              <w:rPr>
                <w:lang w:eastAsia="es-ES"/>
              </w:rPr>
              <w:t xml:space="preserve"> fecha 04 de Marzo del 2016, reiteró solicitud de remisión de antecedentes </w:t>
            </w:r>
            <w:r>
              <w:rPr>
                <w:lang w:eastAsia="es-ES"/>
              </w:rPr>
              <w:t xml:space="preserve">requeridos en el acta </w:t>
            </w:r>
            <w:r w:rsidRPr="000C3E0F">
              <w:rPr>
                <w:lang w:eastAsia="es-ES"/>
              </w:rPr>
              <w:t xml:space="preserve">de inspección ambiental </w:t>
            </w:r>
            <w:r>
              <w:rPr>
                <w:lang w:eastAsia="es-ES"/>
              </w:rPr>
              <w:t>d</w:t>
            </w:r>
            <w:r w:rsidRPr="000C3E0F">
              <w:rPr>
                <w:lang w:eastAsia="es-ES"/>
              </w:rPr>
              <w:t>el 23 de Febrero del 2016</w:t>
            </w:r>
            <w:r w:rsidR="00EE5A5F">
              <w:rPr>
                <w:lang w:eastAsia="es-ES"/>
              </w:rPr>
              <w:t xml:space="preserve">, </w:t>
            </w:r>
            <w:r>
              <w:rPr>
                <w:lang w:eastAsia="es-ES"/>
              </w:rPr>
              <w:t>otorg</w:t>
            </w:r>
            <w:r w:rsidRPr="000C3E0F">
              <w:rPr>
                <w:lang w:eastAsia="es-ES"/>
              </w:rPr>
              <w:t xml:space="preserve">ando un </w:t>
            </w:r>
            <w:r>
              <w:rPr>
                <w:lang w:eastAsia="es-ES"/>
              </w:rPr>
              <w:t xml:space="preserve">nuevo </w:t>
            </w:r>
            <w:r w:rsidRPr="000C3E0F">
              <w:rPr>
                <w:lang w:eastAsia="es-ES"/>
              </w:rPr>
              <w:t xml:space="preserve">plazo de 3 días hábiles para la entrega de </w:t>
            </w:r>
            <w:r>
              <w:rPr>
                <w:lang w:eastAsia="es-ES"/>
              </w:rPr>
              <w:t xml:space="preserve">dichos </w:t>
            </w:r>
            <w:r w:rsidRPr="000C3E0F">
              <w:rPr>
                <w:lang w:eastAsia="es-ES"/>
              </w:rPr>
              <w:t>documentos.</w:t>
            </w:r>
          </w:p>
          <w:p w14:paraId="780CEBDC" w14:textId="33B65D34" w:rsidR="00E100A8" w:rsidRPr="001F48B1" w:rsidRDefault="00E100A8" w:rsidP="00E100A8">
            <w:pPr>
              <w:rPr>
                <w:lang w:eastAsia="es-ES"/>
              </w:rPr>
            </w:pPr>
          </w:p>
          <w:p w14:paraId="179BE7D9" w14:textId="2FA4744E" w:rsidR="0069784E" w:rsidRPr="000A2939" w:rsidRDefault="0069784E" w:rsidP="00E100A8">
            <w:pPr>
              <w:pStyle w:val="Prrafodelista"/>
              <w:numPr>
                <w:ilvl w:val="0"/>
                <w:numId w:val="30"/>
              </w:numPr>
              <w:ind w:left="709" w:hanging="283"/>
              <w:rPr>
                <w:sz w:val="22"/>
                <w:szCs w:val="22"/>
              </w:rPr>
            </w:pPr>
            <w:r w:rsidRPr="001C0B50">
              <w:t>El Titular</w:t>
            </w:r>
            <w:r>
              <w:t>,</w:t>
            </w:r>
            <w:r w:rsidRPr="001C0B50">
              <w:t xml:space="preserve"> a través de su carta CG/61</w:t>
            </w:r>
            <w:r>
              <w:t>7</w:t>
            </w:r>
            <w:r w:rsidRPr="001C0B50">
              <w:t xml:space="preserve">-15 </w:t>
            </w:r>
            <w:r w:rsidRPr="003368F3">
              <w:rPr>
                <w:lang w:eastAsia="es-ES"/>
              </w:rPr>
              <w:t>(Anexo 4)</w:t>
            </w:r>
            <w:r>
              <w:rPr>
                <w:lang w:eastAsia="es-ES"/>
              </w:rPr>
              <w:t xml:space="preserve"> </w:t>
            </w:r>
            <w:r w:rsidRPr="001C0B50">
              <w:t>de fecha 0</w:t>
            </w:r>
            <w:r>
              <w:t>8</w:t>
            </w:r>
            <w:r w:rsidRPr="001C0B50">
              <w:t xml:space="preserve"> de marzo del 2016, envía informe</w:t>
            </w:r>
            <w:r>
              <w:t xml:space="preserve"> dando respuesta a los documentos solicitados en el punto 9 del </w:t>
            </w:r>
            <w:r w:rsidRPr="001C0B50">
              <w:t xml:space="preserve">Acta de Inspección Ambiental </w:t>
            </w:r>
            <w:r>
              <w:rPr>
                <w:lang w:eastAsia="es-ES"/>
              </w:rPr>
              <w:t>(Anexo 1)</w:t>
            </w:r>
            <w:r>
              <w:t>.</w:t>
            </w:r>
          </w:p>
          <w:p w14:paraId="0E157B34" w14:textId="5FF7EDD4" w:rsidR="00D34031" w:rsidRPr="00D12CAE" w:rsidRDefault="00D34031" w:rsidP="001F48B1">
            <w:pPr>
              <w:contextualSpacing/>
              <w:rPr>
                <w:rFonts w:ascii="Calibri" w:hAnsi="Calibri"/>
              </w:rPr>
            </w:pPr>
          </w:p>
          <w:p w14:paraId="172DA8E7" w14:textId="6A2755B4" w:rsidR="0069784E" w:rsidRPr="00E100A8" w:rsidRDefault="0069784E" w:rsidP="00E100A8">
            <w:pPr>
              <w:rPr>
                <w:rFonts w:ascii="Calibri" w:hAnsi="Calibri"/>
                <w:b/>
              </w:rPr>
            </w:pPr>
            <w:r w:rsidRPr="00D12CAE">
              <w:rPr>
                <w:rFonts w:ascii="Calibri" w:hAnsi="Calibri"/>
                <w:b/>
              </w:rPr>
              <w:t>Resultados del examen de Información:</w:t>
            </w:r>
          </w:p>
          <w:p w14:paraId="445B0506" w14:textId="4256DC0A" w:rsidR="0069784E" w:rsidRPr="00E100A8" w:rsidRDefault="0069784E" w:rsidP="00E100A8">
            <w:pPr>
              <w:pStyle w:val="Prrafodelista"/>
              <w:numPr>
                <w:ilvl w:val="0"/>
                <w:numId w:val="30"/>
              </w:numPr>
              <w:ind w:left="709" w:hanging="283"/>
              <w:rPr>
                <w:sz w:val="22"/>
                <w:szCs w:val="22"/>
              </w:rPr>
            </w:pPr>
            <w:r w:rsidRPr="00656B5D">
              <w:t>El Titular, a través de su carta CG/614-15 (Anexo 5), de fecha 01 de marzo del 2016, envía informes de respuesta al Acta de Inspección Ambiental (Anexo 1), realizada con fecha 22 de febrero del 2016 por SERNAGEOMIN, el que incluye:</w:t>
            </w:r>
          </w:p>
          <w:p w14:paraId="1944507D" w14:textId="77777777" w:rsidR="00E100A8" w:rsidRPr="00E100A8" w:rsidRDefault="00E100A8" w:rsidP="00E100A8">
            <w:pPr>
              <w:pStyle w:val="Prrafodelista"/>
              <w:ind w:left="709"/>
              <w:rPr>
                <w:sz w:val="22"/>
                <w:szCs w:val="22"/>
              </w:rPr>
            </w:pPr>
          </w:p>
          <w:p w14:paraId="72DC8973" w14:textId="77777777" w:rsidR="0069784E" w:rsidRPr="000C3E0F" w:rsidRDefault="0069784E" w:rsidP="00A51D54">
            <w:pPr>
              <w:pStyle w:val="Prrafodelista"/>
              <w:numPr>
                <w:ilvl w:val="0"/>
                <w:numId w:val="4"/>
              </w:numPr>
              <w:ind w:hanging="294"/>
              <w:rPr>
                <w:sz w:val="22"/>
                <w:szCs w:val="22"/>
              </w:rPr>
            </w:pPr>
            <w:r>
              <w:t>“</w:t>
            </w:r>
            <w:r w:rsidRPr="001C0B50">
              <w:t>Aviso de Accidente Fatal y/o Grave</w:t>
            </w:r>
            <w:r>
              <w:t>”. Al r</w:t>
            </w:r>
            <w:r w:rsidRPr="001C0B50">
              <w:t>especto</w:t>
            </w:r>
            <w:r>
              <w:t>,</w:t>
            </w:r>
            <w:r w:rsidRPr="001C0B50">
              <w:t xml:space="preserve"> el titular responde lo siguiente: </w:t>
            </w:r>
          </w:p>
          <w:p w14:paraId="1191EB8E" w14:textId="77777777" w:rsidR="0069784E" w:rsidRPr="00656B5D" w:rsidRDefault="0069784E" w:rsidP="00A51D54">
            <w:pPr>
              <w:pStyle w:val="Prrafodelista"/>
              <w:ind w:left="709"/>
              <w:rPr>
                <w:i/>
              </w:rPr>
            </w:pPr>
            <w:r w:rsidRPr="001C0B50">
              <w:t>“</w:t>
            </w:r>
            <w:r w:rsidRPr="00EE5A5F">
              <w:rPr>
                <w:i/>
              </w:rPr>
              <w:t>Estimados Señores: Informo a Ud. Que el día Lunes 22 de Febrero del año 2016 ha ocurrido un accidente Fatal y/o Grave en la Faena Negreiros, ubicado en la comuna de Huara, Provincia de El Tamarugal, Región de Tarapacá.</w:t>
            </w:r>
          </w:p>
          <w:p w14:paraId="260653EB" w14:textId="52C00DE3" w:rsidR="0069784E" w:rsidRDefault="0069784E" w:rsidP="00A51D54">
            <w:pPr>
              <w:pStyle w:val="Prrafodelista"/>
              <w:ind w:left="709"/>
            </w:pPr>
            <w:r w:rsidRPr="00656B5D">
              <w:rPr>
                <w:i/>
              </w:rPr>
              <w:t>Descripción breve del accidente: Derrame de solución salmuera afectado a parte del cementerio ubicado entre planta química Negreiros y mina Chinquiquiray. (Frente a Estancia)</w:t>
            </w:r>
            <w:r>
              <w:rPr>
                <w:i/>
              </w:rPr>
              <w:t>”</w:t>
            </w:r>
            <w:r>
              <w:t>.</w:t>
            </w:r>
          </w:p>
          <w:p w14:paraId="2CE19402" w14:textId="77777777" w:rsidR="001F48B1" w:rsidRPr="000C3E0F" w:rsidRDefault="001F48B1" w:rsidP="00A51D54">
            <w:pPr>
              <w:pStyle w:val="Prrafodelista"/>
              <w:ind w:left="709"/>
            </w:pPr>
          </w:p>
          <w:p w14:paraId="10B12868" w14:textId="2AD66B5C" w:rsidR="0069784E" w:rsidRPr="001F48B1" w:rsidRDefault="008F18FF" w:rsidP="001F48B1">
            <w:pPr>
              <w:pStyle w:val="Prrafodelista"/>
              <w:numPr>
                <w:ilvl w:val="0"/>
                <w:numId w:val="4"/>
              </w:numPr>
              <w:ind w:hanging="294"/>
            </w:pPr>
            <w:r>
              <w:t>“</w:t>
            </w:r>
            <w:r w:rsidR="0069784E" w:rsidRPr="001C0B50">
              <w:t>Procedimiento control de derrames en canaletas y tuberías</w:t>
            </w:r>
            <w:r w:rsidR="0069784E">
              <w:t>”: Respecto a este procedimiento,</w:t>
            </w:r>
            <w:r w:rsidR="001F48B1">
              <w:t xml:space="preserve"> y en especial al punto 4.1. “Pé</w:t>
            </w:r>
            <w:r w:rsidR="0069784E">
              <w:t>rdida en tuberías”, se indican las siguientes actividades:</w:t>
            </w:r>
          </w:p>
          <w:p w14:paraId="643B4980" w14:textId="2CEA35ED" w:rsidR="0069784E" w:rsidRPr="001F48B1" w:rsidRDefault="0069784E" w:rsidP="001F48B1">
            <w:pPr>
              <w:pStyle w:val="Prrafodelista"/>
              <w:ind w:left="709"/>
              <w:rPr>
                <w:i/>
              </w:rPr>
            </w:pPr>
            <w:r>
              <w:t>“</w:t>
            </w:r>
            <w:r w:rsidRPr="00B678D9">
              <w:rPr>
                <w:i/>
              </w:rPr>
              <w:t>4. Descripción de la Actividad</w:t>
            </w:r>
          </w:p>
          <w:p w14:paraId="294C2704" w14:textId="07707D36" w:rsidR="0069784E" w:rsidRPr="001F48B1" w:rsidRDefault="0069784E" w:rsidP="001F48B1">
            <w:pPr>
              <w:pStyle w:val="Prrafodelista"/>
              <w:ind w:left="709"/>
              <w:rPr>
                <w:i/>
              </w:rPr>
            </w:pPr>
            <w:r w:rsidRPr="00B678D9">
              <w:rPr>
                <w:i/>
              </w:rPr>
              <w:t>4.1. Pérdidas en Tuberías:</w:t>
            </w:r>
          </w:p>
          <w:p w14:paraId="29219D45" w14:textId="12F78AA4" w:rsidR="0069784E" w:rsidRPr="001F48B1" w:rsidRDefault="0069784E" w:rsidP="001F48B1">
            <w:pPr>
              <w:pStyle w:val="Prrafodelista"/>
              <w:ind w:left="709"/>
              <w:rPr>
                <w:i/>
              </w:rPr>
            </w:pPr>
            <w:r w:rsidRPr="00B678D9">
              <w:rPr>
                <w:i/>
              </w:rPr>
              <w:t>4.1.0. Cualquier pérdida solución detectada debe ser informada al Jefe de Turno.</w:t>
            </w:r>
          </w:p>
          <w:p w14:paraId="202F2BCE" w14:textId="0F078005" w:rsidR="0069784E" w:rsidRPr="001F48B1" w:rsidRDefault="0069784E" w:rsidP="001F48B1">
            <w:pPr>
              <w:pStyle w:val="Prrafodelista"/>
              <w:ind w:left="709"/>
              <w:rPr>
                <w:i/>
              </w:rPr>
            </w:pPr>
            <w:r w:rsidRPr="00B678D9">
              <w:rPr>
                <w:i/>
              </w:rPr>
              <w:t>4.1.1. El jefe de Turno debe identificar y verificar el equipo de bombeo que está asociado a la tubería afectada, y coordinar su detención inmediata con el Capataz de Operaciones.</w:t>
            </w:r>
          </w:p>
          <w:p w14:paraId="1FF309A2" w14:textId="72289ED3" w:rsidR="0069784E" w:rsidRPr="001F48B1" w:rsidRDefault="0069784E" w:rsidP="001F48B1">
            <w:pPr>
              <w:pStyle w:val="Prrafodelista"/>
              <w:ind w:left="709"/>
              <w:rPr>
                <w:i/>
              </w:rPr>
            </w:pPr>
            <w:r w:rsidRPr="00B678D9">
              <w:rPr>
                <w:i/>
              </w:rPr>
              <w:t>4.1.2. El jefe de Turno debe coordinar el cierre de válvulas de corte y vaciado de tubería (por retorno de la bomba) si fuese necesario.</w:t>
            </w:r>
          </w:p>
          <w:p w14:paraId="2ED08E8D" w14:textId="57E39EAC" w:rsidR="0069784E" w:rsidRPr="001F48B1" w:rsidRDefault="0069784E" w:rsidP="001F48B1">
            <w:pPr>
              <w:pStyle w:val="Prrafodelista"/>
              <w:ind w:left="709"/>
              <w:rPr>
                <w:i/>
              </w:rPr>
            </w:pPr>
            <w:r w:rsidRPr="00B678D9">
              <w:rPr>
                <w:i/>
              </w:rPr>
              <w:t>4.1.3. El jefe de</w:t>
            </w:r>
            <w:r>
              <w:rPr>
                <w:i/>
              </w:rPr>
              <w:t xml:space="preserve"> </w:t>
            </w:r>
            <w:r w:rsidRPr="00B678D9">
              <w:rPr>
                <w:i/>
              </w:rPr>
              <w:t>Turno debe inspeccionar la zona afectada, evaluando la necesidad y posibilidad de recuperar la solución perdida utilizando tuberías y equipos  de bombeo, hacia la canaleta más cercana.</w:t>
            </w:r>
          </w:p>
          <w:p w14:paraId="2CFCF2F8" w14:textId="632639C7" w:rsidR="0069784E" w:rsidRPr="001F48B1" w:rsidRDefault="0069784E" w:rsidP="001F48B1">
            <w:pPr>
              <w:pStyle w:val="Prrafodelista"/>
              <w:ind w:left="709"/>
              <w:rPr>
                <w:i/>
              </w:rPr>
            </w:pPr>
            <w:r w:rsidRPr="00B678D9">
              <w:rPr>
                <w:i/>
              </w:rPr>
              <w:t>4.1.4. El jefe de turno debe verificar que el acceso a la zona afectada sea segura y libre de socavones, de lo contrario debe coordinar la reparación del acceso con equipos de movimiento de tierra.</w:t>
            </w:r>
          </w:p>
          <w:p w14:paraId="082E7A35" w14:textId="650A9AF7" w:rsidR="0069784E" w:rsidRPr="001F48B1" w:rsidRDefault="0069784E" w:rsidP="001F48B1">
            <w:pPr>
              <w:pStyle w:val="Prrafodelista"/>
              <w:ind w:left="709"/>
              <w:rPr>
                <w:i/>
              </w:rPr>
            </w:pPr>
            <w:r w:rsidRPr="00B678D9">
              <w:rPr>
                <w:i/>
              </w:rPr>
              <w:t>4.1.5. El jefe de Turno debe verificar que la tubería este completamente vacía en su interior.</w:t>
            </w:r>
          </w:p>
          <w:p w14:paraId="4411BB4C" w14:textId="22BCB8A7" w:rsidR="0069784E" w:rsidRPr="001F48B1" w:rsidRDefault="0069784E" w:rsidP="001F48B1">
            <w:pPr>
              <w:pStyle w:val="Prrafodelista"/>
              <w:ind w:left="709"/>
              <w:rPr>
                <w:i/>
              </w:rPr>
            </w:pPr>
            <w:r w:rsidRPr="00B678D9">
              <w:rPr>
                <w:i/>
              </w:rPr>
              <w:t>4.1.6. El jefe de Turno debe coordinar la reparación con personal de termofusión, confeccionar ART y realizar charla a todo  el personal involucrado en la reparación.</w:t>
            </w:r>
          </w:p>
          <w:p w14:paraId="18515C55" w14:textId="478EE9E6" w:rsidR="0069784E" w:rsidRPr="001F48B1" w:rsidRDefault="0069784E" w:rsidP="001F48B1">
            <w:pPr>
              <w:pStyle w:val="Prrafodelista"/>
              <w:ind w:left="709"/>
              <w:rPr>
                <w:i/>
              </w:rPr>
            </w:pPr>
            <w:r w:rsidRPr="00B678D9">
              <w:rPr>
                <w:i/>
              </w:rPr>
              <w:t>4.1.7. Una vez reparada la tubería afectada, se debe coordinar la puesta en servicio de la bomba detenida (de acuerdo a instructivo de Puesta en Servicio), cuidando que las válvulas de corte estén en la posición correcta.</w:t>
            </w:r>
          </w:p>
          <w:p w14:paraId="0BBB09B7" w14:textId="2968FDE5" w:rsidR="0069784E" w:rsidRPr="001F48B1" w:rsidRDefault="0069784E" w:rsidP="001F48B1">
            <w:pPr>
              <w:pStyle w:val="Prrafodelista"/>
              <w:ind w:left="709"/>
              <w:rPr>
                <w:i/>
              </w:rPr>
            </w:pPr>
            <w:r w:rsidRPr="00B678D9">
              <w:rPr>
                <w:i/>
              </w:rPr>
              <w:t>4.1.8. El jefe de Turno  debe verificar que no existan pérdidas ni filtraciones en la tubería reparada.</w:t>
            </w:r>
          </w:p>
          <w:p w14:paraId="703138EC" w14:textId="04C6A705" w:rsidR="0069784E" w:rsidRPr="001F48B1" w:rsidRDefault="0069784E" w:rsidP="001F48B1">
            <w:pPr>
              <w:pStyle w:val="Prrafodelista"/>
              <w:ind w:left="709"/>
              <w:rPr>
                <w:i/>
              </w:rPr>
            </w:pPr>
            <w:r w:rsidRPr="00B678D9">
              <w:rPr>
                <w:i/>
              </w:rPr>
              <w:t>4.1.9. En todos los casos se debe informar al Jefe de Área y al Departamento de Medio Ambiente en el transcurso del turno mediante un Informe Flash, y a la brevedad se debe enviar el informe final, el cual debe incluir análisis de mejoras, manejo de residuos y evaluación ambiental del incidente si fuese necesario.</w:t>
            </w:r>
          </w:p>
          <w:p w14:paraId="5DD2B244" w14:textId="2294CE79" w:rsidR="0069784E" w:rsidRPr="00B678D9" w:rsidRDefault="0069784E" w:rsidP="001F48B1">
            <w:pPr>
              <w:spacing w:before="38" w:line="352" w:lineRule="auto"/>
              <w:ind w:left="1376" w:right="310" w:hanging="631"/>
              <w:rPr>
                <w:i/>
              </w:rPr>
            </w:pPr>
            <w:r w:rsidRPr="00B678D9">
              <w:rPr>
                <w:i/>
              </w:rPr>
              <w:t>4.1.10. Los residuos generados en la etapa de termofusión y/o cambio de tubería deben recogerse y dispo</w:t>
            </w:r>
            <w:r w:rsidR="001F48B1">
              <w:rPr>
                <w:i/>
              </w:rPr>
              <w:t>nerse en el patio de salvataje.</w:t>
            </w:r>
          </w:p>
          <w:p w14:paraId="770DB36A" w14:textId="77777777" w:rsidR="0069784E" w:rsidRDefault="0069784E" w:rsidP="00A51D54">
            <w:pPr>
              <w:tabs>
                <w:tab w:val="left" w:pos="1360"/>
              </w:tabs>
              <w:ind w:left="740" w:right="-20"/>
              <w:rPr>
                <w:i/>
              </w:rPr>
            </w:pPr>
            <w:r w:rsidRPr="00B678D9">
              <w:rPr>
                <w:i/>
              </w:rPr>
              <w:t>4.1.11.</w:t>
            </w:r>
            <w:r w:rsidRPr="00B678D9">
              <w:rPr>
                <w:i/>
              </w:rPr>
              <w:tab/>
              <w:t>El suelo impactado debe reponerse a su conformación original.”</w:t>
            </w:r>
          </w:p>
          <w:p w14:paraId="555785B4" w14:textId="77777777" w:rsidR="00653A4C" w:rsidRPr="000C3E0F" w:rsidRDefault="00653A4C" w:rsidP="00A51D54">
            <w:pPr>
              <w:tabs>
                <w:tab w:val="left" w:pos="1360"/>
              </w:tabs>
              <w:ind w:left="740" w:right="-20"/>
              <w:rPr>
                <w:sz w:val="22"/>
                <w:szCs w:val="22"/>
              </w:rPr>
            </w:pPr>
          </w:p>
          <w:p w14:paraId="6276B8B9" w14:textId="6474B846" w:rsidR="0069784E" w:rsidRPr="00E100A8" w:rsidRDefault="0069784E" w:rsidP="00E100A8">
            <w:pPr>
              <w:pStyle w:val="Prrafodelista"/>
              <w:numPr>
                <w:ilvl w:val="0"/>
                <w:numId w:val="30"/>
              </w:numPr>
              <w:ind w:left="709" w:hanging="283"/>
              <w:rPr>
                <w:sz w:val="22"/>
                <w:szCs w:val="22"/>
              </w:rPr>
            </w:pPr>
            <w:r w:rsidRPr="00653A4C">
              <w:t xml:space="preserve">El Titular, a través de su carta CG/616-15 (Anexo </w:t>
            </w:r>
            <w:r w:rsidR="009B09F5">
              <w:t>6</w:t>
            </w:r>
            <w:r w:rsidRPr="00653A4C">
              <w:t>) de fecha 01 de marzo del 2016, envió informe de respuesta al Acta de Inspección Ambiental realizada con fecha 22 de febrero del 2016 por SENAGEOMIN (Anexo 1), el que incluyó:</w:t>
            </w:r>
          </w:p>
          <w:p w14:paraId="0DD730CD" w14:textId="73DAD5D2" w:rsidR="00653A4C" w:rsidRPr="0012510D" w:rsidRDefault="0069784E" w:rsidP="0012510D">
            <w:pPr>
              <w:pStyle w:val="Prrafodelista"/>
              <w:numPr>
                <w:ilvl w:val="0"/>
                <w:numId w:val="4"/>
              </w:numPr>
              <w:rPr>
                <w:sz w:val="22"/>
                <w:szCs w:val="22"/>
              </w:rPr>
            </w:pPr>
            <w:r w:rsidRPr="006D104C">
              <w:t>Reporte del incidente una vez tomadas todas las medidas de recuperación de suelos (incluir registro fotográfico e indicar fecha de reposición del servicio en la tubería afectada). Al respecto, el titular informó que:</w:t>
            </w:r>
          </w:p>
          <w:p w14:paraId="3FE26C89" w14:textId="7FBD8085" w:rsidR="0069784E" w:rsidRPr="008342C6" w:rsidRDefault="0069784E" w:rsidP="00A51D54">
            <w:pPr>
              <w:pStyle w:val="Prrafodelista"/>
              <w:numPr>
                <w:ilvl w:val="0"/>
                <w:numId w:val="36"/>
              </w:numPr>
            </w:pPr>
            <w:r w:rsidRPr="008342C6">
              <w:t>“</w:t>
            </w:r>
            <w:r w:rsidRPr="008342C6">
              <w:rPr>
                <w:i/>
              </w:rPr>
              <w:t>La tubería en cuestión fue retirada de su posición inicial y alejada 100 metros al Este del cementerio.</w:t>
            </w:r>
          </w:p>
          <w:p w14:paraId="6C6A925E" w14:textId="415C2E42" w:rsidR="0069784E" w:rsidRPr="008342C6" w:rsidRDefault="0069784E" w:rsidP="00A51D54">
            <w:pPr>
              <w:pStyle w:val="Prrafodelista"/>
              <w:numPr>
                <w:ilvl w:val="0"/>
                <w:numId w:val="36"/>
              </w:numPr>
            </w:pPr>
            <w:r w:rsidRPr="008342C6">
              <w:rPr>
                <w:i/>
              </w:rPr>
              <w:t>Además de la construcción de un pretil de protección en frente del camposanto en cuestión, para protegerlo en caso de algún evento a futuro no deseado.</w:t>
            </w:r>
          </w:p>
          <w:p w14:paraId="4F7E0EBE" w14:textId="38B0C0F4" w:rsidR="0069784E" w:rsidRPr="008342C6" w:rsidRDefault="0069784E" w:rsidP="00A51D54">
            <w:pPr>
              <w:pStyle w:val="Prrafodelista"/>
              <w:numPr>
                <w:ilvl w:val="0"/>
                <w:numId w:val="36"/>
              </w:numPr>
              <w:rPr>
                <w:i/>
              </w:rPr>
            </w:pPr>
            <w:r w:rsidRPr="008342C6">
              <w:rPr>
                <w:i/>
              </w:rPr>
              <w:t>Junto con esto el día miércoles 02 de Marzo se hará llegar al Servicio programa de la reubicación de todas las cañerías a 100 metros del cementerio.</w:t>
            </w:r>
          </w:p>
          <w:p w14:paraId="0841313C" w14:textId="50F7FFF6" w:rsidR="0069784E" w:rsidRPr="0012510D" w:rsidRDefault="0069784E" w:rsidP="0012510D">
            <w:pPr>
              <w:pStyle w:val="Prrafodelista"/>
              <w:numPr>
                <w:ilvl w:val="0"/>
                <w:numId w:val="36"/>
              </w:numPr>
              <w:rPr>
                <w:i/>
              </w:rPr>
            </w:pPr>
            <w:r w:rsidRPr="008342C6">
              <w:rPr>
                <w:i/>
              </w:rPr>
              <w:t>Se pondrá en servicio de acuerdo a lo siguiente itinerario:</w:t>
            </w:r>
          </w:p>
          <w:p w14:paraId="480A8DB5" w14:textId="77777777" w:rsidR="0069784E" w:rsidRPr="006C5FF8" w:rsidRDefault="0069784E" w:rsidP="00A51D54">
            <w:pPr>
              <w:pStyle w:val="Prrafodelista"/>
              <w:ind w:left="993" w:hanging="284"/>
              <w:rPr>
                <w:i/>
              </w:rPr>
            </w:pPr>
            <w:r w:rsidRPr="006C5FF8">
              <w:rPr>
                <w:i/>
              </w:rPr>
              <w:t>Viernes 26: inicia llenado de cañería, esta actividad considera la verificación del correcto sellado de unión y la evacuación del aire en su interior.</w:t>
            </w:r>
          </w:p>
          <w:p w14:paraId="762E954F" w14:textId="1CF291CD" w:rsidR="0069784E" w:rsidRDefault="0069784E" w:rsidP="00E100A8">
            <w:pPr>
              <w:pStyle w:val="Prrafodelista"/>
              <w:ind w:left="993" w:hanging="284"/>
              <w:rPr>
                <w:i/>
              </w:rPr>
            </w:pPr>
            <w:r w:rsidRPr="006C5FF8">
              <w:rPr>
                <w:i/>
              </w:rPr>
              <w:t>Sábado 27: inicio operación de traspaso, para servicio.”</w:t>
            </w:r>
          </w:p>
          <w:p w14:paraId="20D03520" w14:textId="77777777" w:rsidR="00E100A8" w:rsidRPr="00634D8A" w:rsidRDefault="00E100A8" w:rsidP="00E100A8">
            <w:pPr>
              <w:pStyle w:val="Prrafodelista"/>
              <w:ind w:left="993" w:hanging="284"/>
            </w:pPr>
          </w:p>
          <w:p w14:paraId="7AE0DDDB" w14:textId="39299283" w:rsidR="0069784E" w:rsidRPr="0012510D" w:rsidRDefault="0069784E" w:rsidP="00E100A8">
            <w:pPr>
              <w:pStyle w:val="Prrafodelista"/>
              <w:numPr>
                <w:ilvl w:val="0"/>
                <w:numId w:val="30"/>
              </w:numPr>
              <w:ind w:left="709" w:hanging="283"/>
            </w:pPr>
            <w:r w:rsidRPr="00653A4C">
              <w:t>En misma carta (CG/616-15), se adjunta “Reporte Incidente Ambiental. Faena Negreiros”, donde se informa lo siguiente:</w:t>
            </w:r>
          </w:p>
          <w:p w14:paraId="1FAC1A9D" w14:textId="77777777" w:rsidR="0069784E" w:rsidRPr="002A3A57" w:rsidRDefault="0069784E" w:rsidP="00773462">
            <w:pPr>
              <w:ind w:left="993" w:hanging="284"/>
              <w:rPr>
                <w:i/>
              </w:rPr>
            </w:pPr>
            <w:r>
              <w:rPr>
                <w:i/>
              </w:rPr>
              <w:t>“</w:t>
            </w:r>
            <w:r w:rsidRPr="002A3A57">
              <w:rPr>
                <w:i/>
              </w:rPr>
              <w:t>1.- DATOS PRELIMINARES</w:t>
            </w:r>
          </w:p>
          <w:p w14:paraId="2DAA9312" w14:textId="34867624" w:rsidR="0069784E" w:rsidRPr="002A3A57" w:rsidRDefault="0069784E" w:rsidP="0012510D">
            <w:pPr>
              <w:ind w:left="993" w:hanging="284"/>
              <w:rPr>
                <w:i/>
              </w:rPr>
            </w:pPr>
            <w:r w:rsidRPr="002A3A57">
              <w:rPr>
                <w:i/>
              </w:rPr>
              <w:t xml:space="preserve">Fecha: lunes, 22 de febrero de 2016                              </w:t>
            </w:r>
            <w:r w:rsidR="0012510D">
              <w:rPr>
                <w:i/>
              </w:rPr>
              <w:t xml:space="preserve">              Faena: Negreriros</w:t>
            </w:r>
          </w:p>
          <w:p w14:paraId="03D8E2E6" w14:textId="77777777" w:rsidR="0069784E" w:rsidRPr="002A3A57" w:rsidRDefault="0069784E" w:rsidP="00773462">
            <w:pPr>
              <w:ind w:left="993" w:hanging="284"/>
              <w:rPr>
                <w:i/>
              </w:rPr>
            </w:pPr>
            <w:r w:rsidRPr="002A3A57">
              <w:rPr>
                <w:i/>
              </w:rPr>
              <w:t>Lugar: Cementerio Salitrero                                                         Hora: 1:45 am</w:t>
            </w:r>
          </w:p>
          <w:p w14:paraId="32853E5D" w14:textId="77777777" w:rsidR="0069784E" w:rsidRPr="002A3A57" w:rsidRDefault="0069784E" w:rsidP="00773462">
            <w:pPr>
              <w:ind w:left="993" w:hanging="284"/>
              <w:rPr>
                <w:i/>
              </w:rPr>
            </w:pPr>
          </w:p>
          <w:p w14:paraId="3CB64117" w14:textId="77777777" w:rsidR="0069784E" w:rsidRPr="002A3A57" w:rsidRDefault="0069784E" w:rsidP="00773462">
            <w:pPr>
              <w:ind w:left="993" w:hanging="284"/>
              <w:rPr>
                <w:i/>
              </w:rPr>
            </w:pPr>
            <w:r w:rsidRPr="002A3A57">
              <w:rPr>
                <w:i/>
              </w:rPr>
              <w:t>Ubicación:</w:t>
            </w:r>
            <w:r>
              <w:rPr>
                <w:i/>
              </w:rPr>
              <w:t xml:space="preserve"> </w:t>
            </w:r>
            <w:r w:rsidRPr="002A3A57">
              <w:rPr>
                <w:i/>
              </w:rPr>
              <w:t>1.0 kilómetros al sur oeste de sondaje  Estancia</w:t>
            </w:r>
          </w:p>
          <w:p w14:paraId="36EBD7E3" w14:textId="77777777" w:rsidR="0069784E" w:rsidRPr="002A3A57" w:rsidRDefault="0069784E" w:rsidP="00773462">
            <w:pPr>
              <w:ind w:left="993" w:hanging="284"/>
              <w:rPr>
                <w:i/>
              </w:rPr>
            </w:pPr>
            <w:r w:rsidRPr="002A3A57">
              <w:rPr>
                <w:i/>
              </w:rPr>
              <w:t>3.2 kilómetros al noroeste de Planta Química Faena Negreiros</w:t>
            </w:r>
          </w:p>
          <w:p w14:paraId="10C5F2B7" w14:textId="7FD2EDCB" w:rsidR="0069784E" w:rsidRPr="002A3A57" w:rsidRDefault="0069784E" w:rsidP="00773462">
            <w:pPr>
              <w:ind w:left="993" w:hanging="284"/>
              <w:rPr>
                <w:i/>
              </w:rPr>
            </w:pPr>
            <w:r w:rsidRPr="002A3A57">
              <w:rPr>
                <w:i/>
              </w:rPr>
              <w:t>485 Metro</w:t>
            </w:r>
            <w:r w:rsidR="0012510D">
              <w:rPr>
                <w:i/>
              </w:rPr>
              <w:t>s al Oeste de Camino Interno  N</w:t>
            </w:r>
            <w:r w:rsidRPr="002A3A57">
              <w:rPr>
                <w:i/>
              </w:rPr>
              <w:t>egreiros Chinquiquiray</w:t>
            </w:r>
          </w:p>
          <w:p w14:paraId="14FD0264" w14:textId="77777777" w:rsidR="0069784E" w:rsidRPr="002A3A57" w:rsidRDefault="0069784E" w:rsidP="00773462">
            <w:pPr>
              <w:ind w:left="993" w:hanging="284"/>
              <w:rPr>
                <w:i/>
              </w:rPr>
            </w:pPr>
          </w:p>
          <w:p w14:paraId="49517ABD" w14:textId="77777777" w:rsidR="0069784E" w:rsidRPr="002A3A57" w:rsidRDefault="0069784E" w:rsidP="00773462">
            <w:pPr>
              <w:ind w:left="993" w:hanging="284"/>
              <w:rPr>
                <w:i/>
              </w:rPr>
            </w:pPr>
            <w:r w:rsidRPr="002A3A57">
              <w:rPr>
                <w:i/>
              </w:rPr>
              <w:t>Coordenadas:</w:t>
            </w:r>
          </w:p>
          <w:p w14:paraId="55DE7847" w14:textId="77777777" w:rsidR="0069784E" w:rsidRPr="002A3A57" w:rsidRDefault="0069784E" w:rsidP="00773462">
            <w:pPr>
              <w:ind w:left="993" w:hanging="284"/>
              <w:rPr>
                <w:i/>
              </w:rPr>
            </w:pPr>
            <w:r w:rsidRPr="002A3A57">
              <w:rPr>
                <w:i/>
              </w:rPr>
              <w:t>19° 51' 10.4" S</w:t>
            </w:r>
          </w:p>
          <w:p w14:paraId="52B930E8" w14:textId="77777777" w:rsidR="0069784E" w:rsidRPr="002A3A57" w:rsidRDefault="0069784E" w:rsidP="00773462">
            <w:pPr>
              <w:ind w:left="993" w:hanging="284"/>
              <w:rPr>
                <w:i/>
              </w:rPr>
            </w:pPr>
            <w:r w:rsidRPr="002A3A57">
              <w:rPr>
                <w:i/>
              </w:rPr>
              <w:t>69° 51' 19.2' w</w:t>
            </w:r>
          </w:p>
          <w:p w14:paraId="25960A73" w14:textId="77777777" w:rsidR="0069784E" w:rsidRPr="002A3A57" w:rsidRDefault="0069784E" w:rsidP="00773462">
            <w:pPr>
              <w:ind w:left="993" w:hanging="284"/>
              <w:rPr>
                <w:i/>
              </w:rPr>
            </w:pPr>
          </w:p>
          <w:p w14:paraId="29B94193" w14:textId="1E27C240" w:rsidR="0069784E" w:rsidRPr="002A3A57" w:rsidRDefault="0069784E" w:rsidP="0012510D">
            <w:pPr>
              <w:ind w:left="993" w:hanging="284"/>
              <w:rPr>
                <w:i/>
              </w:rPr>
            </w:pPr>
            <w:r w:rsidRPr="002A3A57">
              <w:rPr>
                <w:i/>
              </w:rPr>
              <w:t>2.- DESCRIPCION DEL INCIDENTE</w:t>
            </w:r>
          </w:p>
          <w:p w14:paraId="7824FD49" w14:textId="081C7C96" w:rsidR="0069784E" w:rsidRPr="002A3A57" w:rsidRDefault="0069784E" w:rsidP="00E100A8">
            <w:pPr>
              <w:ind w:left="709"/>
              <w:rPr>
                <w:i/>
              </w:rPr>
            </w:pPr>
            <w:r w:rsidRPr="002A3A57">
              <w:rPr>
                <w:i/>
              </w:rPr>
              <w:t>Siendo las 19:00 horas del día 21 de febrero, del año 2016, Supervisor Planta Química Faena Negreiros, recibe turno sin novedad. Sin embargo</w:t>
            </w:r>
            <w:r>
              <w:rPr>
                <w:i/>
              </w:rPr>
              <w:t>,</w:t>
            </w:r>
            <w:r w:rsidRPr="002A3A57">
              <w:rPr>
                <w:i/>
              </w:rPr>
              <w:t xml:space="preserve"> alrededor de las 20:00 hrs personal de Lixiviación se comunica con supervisor de planta, informando que estanque de riego ubicado en mina Chinquinquiray, comenzó a bajar nivel y que la bomba N°3 (bomba que impulsa el líquido lixiviante desde piscina de mezcla en planta</w:t>
            </w:r>
            <w:r>
              <w:rPr>
                <w:i/>
              </w:rPr>
              <w:t xml:space="preserve"> </w:t>
            </w:r>
            <w:r w:rsidRPr="002A3A57">
              <w:rPr>
                <w:i/>
              </w:rPr>
              <w:t>química hacia estanque de riego en mina chinquiquir</w:t>
            </w:r>
            <w:r w:rsidR="00E100A8">
              <w:rPr>
                <w:i/>
              </w:rPr>
              <w:t xml:space="preserve">ay)  se ve disminuido su flujo. </w:t>
            </w:r>
            <w:r w:rsidRPr="002A3A57">
              <w:rPr>
                <w:i/>
              </w:rPr>
              <w:t>Al momento en que ocurre esta situación, el Supervisor de Planta acude al sector de piscina de mezcla para realizar el chequeo a la bomba, posterior a esto se cambia de empaquetaduras y tuerca de apriete de prensa.</w:t>
            </w:r>
          </w:p>
          <w:p w14:paraId="3E15D1B4" w14:textId="77777777" w:rsidR="0069784E" w:rsidRPr="002A3A57" w:rsidRDefault="0069784E" w:rsidP="00773462">
            <w:pPr>
              <w:ind w:left="993" w:hanging="284"/>
              <w:rPr>
                <w:i/>
              </w:rPr>
            </w:pPr>
          </w:p>
          <w:p w14:paraId="661ACDB7" w14:textId="77777777" w:rsidR="0069784E" w:rsidRPr="002A3A57" w:rsidRDefault="0069784E" w:rsidP="00773462">
            <w:pPr>
              <w:ind w:left="709"/>
              <w:rPr>
                <w:i/>
              </w:rPr>
            </w:pPr>
            <w:r w:rsidRPr="002A3A57">
              <w:rPr>
                <w:i/>
              </w:rPr>
              <w:t>A las 21:00 horas se pone en servicio Bomba número 3, a las 22:00 hrs personal de Lixiviación informa que el flujo de la impulsión de salmuera afectad</w:t>
            </w:r>
            <w:r>
              <w:rPr>
                <w:i/>
              </w:rPr>
              <w:t>o, por lo cual el supervisor acu</w:t>
            </w:r>
            <w:r w:rsidRPr="002A3A57">
              <w:rPr>
                <w:i/>
              </w:rPr>
              <w:t>de nuevamente a revisar la bomba a la piscina de mezcla sin encontrar desperfecto alguno, debido a esto, se toma la decisión de revisar la línea que une planta con el área de lixiviación, la extensión de la tubería es</w:t>
            </w:r>
            <w:r>
              <w:rPr>
                <w:i/>
              </w:rPr>
              <w:t xml:space="preserve"> aproximadamente 17 kilómetros.</w:t>
            </w:r>
          </w:p>
          <w:p w14:paraId="5973FDBB" w14:textId="5C2FE70F" w:rsidR="0012510D" w:rsidRDefault="0012510D" w:rsidP="00E100A8">
            <w:pPr>
              <w:rPr>
                <w:i/>
              </w:rPr>
            </w:pPr>
          </w:p>
          <w:p w14:paraId="4BF1652F" w14:textId="569197E8" w:rsidR="0012510D" w:rsidRPr="0012510D" w:rsidRDefault="0069784E" w:rsidP="00E100A8">
            <w:pPr>
              <w:ind w:left="993" w:hanging="284"/>
              <w:rPr>
                <w:i/>
              </w:rPr>
            </w:pPr>
            <w:r w:rsidRPr="002A3A57">
              <w:rPr>
                <w:i/>
              </w:rPr>
              <w:t>Siendo aproximadamente, las 01:45 hrs, Supervisor de Planta se percata y encuentra, rotura de línea en sector d</w:t>
            </w:r>
            <w:r w:rsidR="0012510D">
              <w:rPr>
                <w:i/>
              </w:rPr>
              <w:t>e cementerio frente a Estancia</w:t>
            </w:r>
            <w:r w:rsidR="00C431D3">
              <w:rPr>
                <w:i/>
              </w:rPr>
              <w:t>(…)</w:t>
            </w:r>
            <w:r w:rsidR="0012510D">
              <w:rPr>
                <w:i/>
              </w:rPr>
              <w:t xml:space="preserve"> </w:t>
            </w:r>
            <w:r w:rsidR="00C431D3" w:rsidRPr="0012510D">
              <w:rPr>
                <w:i/>
              </w:rPr>
              <w:t>Reposición de tu</w:t>
            </w:r>
            <w:r w:rsidR="0012510D">
              <w:rPr>
                <w:i/>
              </w:rPr>
              <w:t>bería afectada, donde se indicó:</w:t>
            </w:r>
          </w:p>
          <w:p w14:paraId="07AA7450" w14:textId="69FA34A4" w:rsidR="00C431D3" w:rsidRPr="00186EF9" w:rsidRDefault="00C431D3" w:rsidP="0012510D">
            <w:pPr>
              <w:ind w:left="709"/>
              <w:jc w:val="left"/>
              <w:rPr>
                <w:i/>
              </w:rPr>
            </w:pPr>
            <w:r w:rsidRPr="00186EF9">
              <w:rPr>
                <w:i/>
              </w:rPr>
              <w:t>“La tubería en cuestión fue retirada de su posición inicial y alejada 100</w:t>
            </w:r>
            <w:r w:rsidR="0012510D">
              <w:rPr>
                <w:i/>
              </w:rPr>
              <w:t xml:space="preserve"> metros al Este del cementerio.</w:t>
            </w:r>
          </w:p>
          <w:p w14:paraId="313CE28D" w14:textId="0FCA9CF4" w:rsidR="00C431D3" w:rsidRPr="0012510D" w:rsidRDefault="00C431D3" w:rsidP="00A51D54">
            <w:pPr>
              <w:pStyle w:val="Prrafodelista"/>
              <w:numPr>
                <w:ilvl w:val="0"/>
                <w:numId w:val="36"/>
              </w:numPr>
              <w:rPr>
                <w:i/>
              </w:rPr>
            </w:pPr>
            <w:r w:rsidRPr="0012510D">
              <w:rPr>
                <w:i/>
              </w:rPr>
              <w:t>Además de la construcción de un pretil  de protección en frente del camposanto en cuestión, para protegerlo en caso de algún evento a futuro no deseado.</w:t>
            </w:r>
          </w:p>
          <w:p w14:paraId="07CC0BA0" w14:textId="2EF2D6AC" w:rsidR="00C431D3" w:rsidRPr="0012510D" w:rsidRDefault="00C431D3" w:rsidP="00A51D54">
            <w:pPr>
              <w:pStyle w:val="Prrafodelista"/>
              <w:numPr>
                <w:ilvl w:val="0"/>
                <w:numId w:val="36"/>
              </w:numPr>
              <w:rPr>
                <w:i/>
              </w:rPr>
            </w:pPr>
            <w:r w:rsidRPr="0012510D">
              <w:rPr>
                <w:i/>
              </w:rPr>
              <w:t>Junto con esto el día miércoles 02 de Marzo se hará llegar al Servicio programa  de la reubicación de todas las cañerías a 100 metros del cementerio.</w:t>
            </w:r>
          </w:p>
          <w:p w14:paraId="39E6A8C8" w14:textId="7DD7DDE1" w:rsidR="00C431D3" w:rsidRPr="0012510D" w:rsidRDefault="00C431D3" w:rsidP="00A51D54">
            <w:pPr>
              <w:pStyle w:val="Prrafodelista"/>
              <w:numPr>
                <w:ilvl w:val="0"/>
                <w:numId w:val="36"/>
              </w:numPr>
              <w:rPr>
                <w:i/>
              </w:rPr>
            </w:pPr>
            <w:r w:rsidRPr="0012510D">
              <w:rPr>
                <w:i/>
              </w:rPr>
              <w:t>Se pondrá en servicio de acuerdo a lo siguiente itinerario:</w:t>
            </w:r>
          </w:p>
          <w:p w14:paraId="60E5C836" w14:textId="77777777" w:rsidR="00C431D3" w:rsidRPr="00186EF9" w:rsidRDefault="00C431D3" w:rsidP="00A51D54">
            <w:pPr>
              <w:ind w:left="709" w:hanging="283"/>
              <w:rPr>
                <w:i/>
              </w:rPr>
            </w:pPr>
          </w:p>
          <w:p w14:paraId="6A3EAB5D" w14:textId="77777777" w:rsidR="00C431D3" w:rsidRPr="00186EF9" w:rsidRDefault="00C431D3" w:rsidP="00A51D54">
            <w:pPr>
              <w:ind w:left="709"/>
              <w:rPr>
                <w:i/>
              </w:rPr>
            </w:pPr>
            <w:r w:rsidRPr="00186EF9">
              <w:rPr>
                <w:i/>
              </w:rPr>
              <w:t>Viernes 26: inicia llenado de cañería, esta actividad considera la verificación del correcto sellado de unión y la evacuación del aire en su interior.</w:t>
            </w:r>
          </w:p>
          <w:p w14:paraId="0140F045" w14:textId="77777777" w:rsidR="00C431D3" w:rsidRPr="006512F2" w:rsidRDefault="00C431D3" w:rsidP="00C431D3">
            <w:pPr>
              <w:ind w:left="709"/>
              <w:jc w:val="left"/>
            </w:pPr>
            <w:r w:rsidRPr="00186EF9">
              <w:rPr>
                <w:i/>
              </w:rPr>
              <w:t>Sábado 27: inicio operación de traspaso, para servicio.”</w:t>
            </w:r>
          </w:p>
          <w:p w14:paraId="03402A87" w14:textId="3254E89A" w:rsidR="0012510D" w:rsidRDefault="0012510D" w:rsidP="00E100A8">
            <w:pPr>
              <w:rPr>
                <w:i/>
              </w:rPr>
            </w:pPr>
          </w:p>
          <w:p w14:paraId="412A7940" w14:textId="7F827D11" w:rsidR="0069784E" w:rsidRPr="00653A4C" w:rsidRDefault="0069784E" w:rsidP="00E100A8">
            <w:pPr>
              <w:pStyle w:val="Prrafodelista"/>
              <w:numPr>
                <w:ilvl w:val="0"/>
                <w:numId w:val="30"/>
              </w:numPr>
              <w:ind w:left="709" w:hanging="283"/>
              <w:rPr>
                <w:i/>
              </w:rPr>
            </w:pPr>
            <w:r w:rsidRPr="0012510D">
              <w:t>El Titular</w:t>
            </w:r>
            <w:r w:rsidRPr="00653A4C">
              <w:t xml:space="preserve">, a través de su carta CG/617-15 </w:t>
            </w:r>
            <w:r w:rsidRPr="00653A4C">
              <w:rPr>
                <w:lang w:eastAsia="es-ES"/>
              </w:rPr>
              <w:t xml:space="preserve">(Anexo 4) </w:t>
            </w:r>
            <w:r w:rsidRPr="00653A4C">
              <w:t>de fecha 08 de marzo del 2016, da respuesta a los documentos solicitados en punto 9 del Acta de Inspección Ambiental realizada con fecha 23 de febrero del 2016 por la Superintendencia del Medio Ambiente. En el documento “Investigación de Incidente Ambiental Cementerio Salitrero” de la carta respuesta antes señalada, el titular indicó textualmente lo siguiente:</w:t>
            </w:r>
          </w:p>
          <w:p w14:paraId="65BA8BD5" w14:textId="7FCDA8C4" w:rsidR="0012510D" w:rsidRPr="00E100A8" w:rsidRDefault="0069784E" w:rsidP="00E100A8">
            <w:pPr>
              <w:ind w:left="709"/>
              <w:rPr>
                <w:rFonts w:ascii="Calibri" w:hAnsi="Calibri" w:cs="Calibri"/>
                <w:i/>
                <w:sz w:val="24"/>
                <w:szCs w:val="24"/>
              </w:rPr>
            </w:pPr>
            <w:r>
              <w:rPr>
                <w:i/>
              </w:rPr>
              <w:t>"</w:t>
            </w:r>
            <w:r w:rsidRPr="0012510D">
              <w:rPr>
                <w:rFonts w:ascii="Calibri" w:hAnsi="Calibri" w:cs="Calibri"/>
                <w:i/>
              </w:rPr>
              <w:t>Inicio del Incidente</w:t>
            </w:r>
            <w:r w:rsidR="00E100A8">
              <w:rPr>
                <w:rFonts w:ascii="Calibri" w:hAnsi="Calibri" w:cs="Calibri"/>
                <w:i/>
                <w:sz w:val="24"/>
                <w:szCs w:val="24"/>
              </w:rPr>
              <w:t xml:space="preserve">: </w:t>
            </w:r>
            <w:r w:rsidRPr="00016E28">
              <w:rPr>
                <w:i/>
              </w:rPr>
              <w:t>Aproximadamente y con todos</w:t>
            </w:r>
            <w:r>
              <w:rPr>
                <w:i/>
              </w:rPr>
              <w:t xml:space="preserve"> los antecedentes recopilados </w:t>
            </w:r>
            <w:r w:rsidRPr="00016E28">
              <w:rPr>
                <w:i/>
              </w:rPr>
              <w:t>se puede deducir que el inicio del incidente fue aproximadamente a las</w:t>
            </w:r>
            <w:r w:rsidR="00E100A8">
              <w:rPr>
                <w:i/>
              </w:rPr>
              <w:t xml:space="preserve"> 20 horas del día 21 de Febrero</w:t>
            </w:r>
            <w:r>
              <w:rPr>
                <w:i/>
              </w:rPr>
              <w:t>(…)</w:t>
            </w:r>
          </w:p>
          <w:p w14:paraId="0BB04182" w14:textId="77777777" w:rsidR="00A25A9C" w:rsidRPr="0017471F" w:rsidRDefault="00A25A9C" w:rsidP="00A25A9C">
            <w:pPr>
              <w:ind w:firstLine="709"/>
              <w:rPr>
                <w:sz w:val="22"/>
                <w:szCs w:val="22"/>
              </w:rPr>
            </w:pPr>
            <w:r w:rsidRPr="00A25A9C">
              <w:rPr>
                <w:bCs/>
                <w:i/>
              </w:rPr>
              <w:t>MEDIDAS EJECUTADAS</w:t>
            </w:r>
          </w:p>
          <w:p w14:paraId="03CDD11A" w14:textId="48627D29" w:rsidR="00A25A9C" w:rsidRPr="00A56B67" w:rsidRDefault="00A25A9C" w:rsidP="0094634D">
            <w:pPr>
              <w:pStyle w:val="Prrafodelista"/>
              <w:numPr>
                <w:ilvl w:val="0"/>
                <w:numId w:val="4"/>
              </w:numPr>
              <w:ind w:hanging="11"/>
              <w:rPr>
                <w:i/>
                <w:sz w:val="22"/>
                <w:szCs w:val="22"/>
              </w:rPr>
            </w:pPr>
            <w:r w:rsidRPr="00A56B67">
              <w:rPr>
                <w:i/>
              </w:rPr>
              <w:t>Se reubica la línea afectada a 100 metros de distancia desde el frente de cementerio. Trabajo realizado con fecha 24 – 25 de Febrero</w:t>
            </w:r>
            <w:r w:rsidR="0012510D">
              <w:rPr>
                <w:i/>
              </w:rPr>
              <w:t>.</w:t>
            </w:r>
          </w:p>
          <w:p w14:paraId="09DB80C1" w14:textId="12C0772D" w:rsidR="00A25A9C" w:rsidRPr="00A56B67" w:rsidRDefault="00A25A9C" w:rsidP="0094634D">
            <w:pPr>
              <w:pStyle w:val="Prrafodelista"/>
              <w:numPr>
                <w:ilvl w:val="0"/>
                <w:numId w:val="4"/>
              </w:numPr>
              <w:ind w:left="1418" w:hanging="709"/>
              <w:rPr>
                <w:i/>
                <w:sz w:val="22"/>
                <w:szCs w:val="22"/>
              </w:rPr>
            </w:pPr>
            <w:r>
              <w:rPr>
                <w:i/>
              </w:rPr>
              <w:t>Se mejora pretil de contención</w:t>
            </w:r>
            <w:r w:rsidRPr="00A56B67">
              <w:rPr>
                <w:i/>
              </w:rPr>
              <w:t xml:space="preserve"> a fin de resguardar el cementerio y así evitar cualquier otro suceso no deseado. Trabajo ejecutado entre los días 22 y 25 de Febrero.</w:t>
            </w:r>
          </w:p>
          <w:p w14:paraId="44E72954" w14:textId="1158576A" w:rsidR="00A25A9C" w:rsidRPr="00A56B67" w:rsidRDefault="00A25A9C" w:rsidP="0094634D">
            <w:pPr>
              <w:pStyle w:val="Prrafodelista"/>
              <w:numPr>
                <w:ilvl w:val="0"/>
                <w:numId w:val="4"/>
              </w:numPr>
              <w:ind w:hanging="11"/>
              <w:rPr>
                <w:i/>
                <w:sz w:val="22"/>
                <w:szCs w:val="22"/>
              </w:rPr>
            </w:pPr>
            <w:r w:rsidRPr="00A56B67">
              <w:rPr>
                <w:i/>
              </w:rPr>
              <w:t>Se reubica línea de traspaso bomba número 1, den</w:t>
            </w:r>
            <w:r>
              <w:rPr>
                <w:i/>
              </w:rPr>
              <w:t xml:space="preserve">tro  de canaleta de contención. </w:t>
            </w:r>
            <w:r w:rsidRPr="00A56B67">
              <w:rPr>
                <w:i/>
              </w:rPr>
              <w:t>Trabajo realizado con fecha 02 de Marzo.</w:t>
            </w:r>
          </w:p>
          <w:p w14:paraId="732964B6" w14:textId="74AE16D4" w:rsidR="00A25A9C" w:rsidRPr="00A56B67" w:rsidRDefault="00A25A9C" w:rsidP="0094634D">
            <w:pPr>
              <w:pStyle w:val="Prrafodelista"/>
              <w:numPr>
                <w:ilvl w:val="0"/>
                <w:numId w:val="4"/>
              </w:numPr>
              <w:ind w:hanging="11"/>
              <w:rPr>
                <w:i/>
              </w:rPr>
            </w:pPr>
            <w:r w:rsidRPr="00A56B67">
              <w:rPr>
                <w:i/>
              </w:rPr>
              <w:t>Construcción de segundo pretil de contención paralelo al cementerio.</w:t>
            </w:r>
          </w:p>
          <w:p w14:paraId="16099B39" w14:textId="77777777" w:rsidR="00A25A9C" w:rsidRPr="00A56B67" w:rsidRDefault="00A25A9C" w:rsidP="0094634D">
            <w:pPr>
              <w:pStyle w:val="Prrafodelista"/>
              <w:ind w:left="1418"/>
              <w:rPr>
                <w:i/>
                <w:sz w:val="22"/>
                <w:szCs w:val="22"/>
              </w:rPr>
            </w:pPr>
            <w:r w:rsidRPr="00A56B67">
              <w:rPr>
                <w:i/>
              </w:rPr>
              <w:t>Trabajo realizado 2 y 3 de marzo.</w:t>
            </w:r>
            <w:r>
              <w:rPr>
                <w:i/>
              </w:rPr>
              <w:t>”</w:t>
            </w:r>
          </w:p>
          <w:p w14:paraId="4B7A96C8" w14:textId="50BF84FF" w:rsidR="0012510D" w:rsidRDefault="0012510D" w:rsidP="00E100A8">
            <w:pPr>
              <w:rPr>
                <w:i/>
              </w:rPr>
            </w:pPr>
          </w:p>
          <w:p w14:paraId="3CF558A5" w14:textId="51DD1BAC" w:rsidR="0012510D" w:rsidRDefault="00186EF9" w:rsidP="00E100A8">
            <w:pPr>
              <w:pStyle w:val="Prrafodelista"/>
              <w:numPr>
                <w:ilvl w:val="0"/>
                <w:numId w:val="30"/>
              </w:numPr>
              <w:ind w:left="709" w:hanging="283"/>
              <w:rPr>
                <w:bCs/>
              </w:rPr>
            </w:pPr>
            <w:r w:rsidRPr="001A3088">
              <w:t>El Titular</w:t>
            </w:r>
            <w:r w:rsidR="003E6633">
              <w:t>,</w:t>
            </w:r>
            <w:r w:rsidR="00615BF3">
              <w:t xml:space="preserve"> a través de su carta CG/617-15</w:t>
            </w:r>
            <w:r w:rsidR="001A3088" w:rsidRPr="001A3088">
              <w:t>, e</w:t>
            </w:r>
            <w:r w:rsidRPr="001A3088">
              <w:t>n el documento “Investigación de Incidente Ambiental Cementerio Salitrero” de la carta respuesta antes señalada, el titular indicó</w:t>
            </w:r>
            <w:r w:rsidRPr="001A3088">
              <w:rPr>
                <w:bCs/>
              </w:rPr>
              <w:t xml:space="preserve"> la realización del procedimiento de trabajo POPL N°18, “</w:t>
            </w:r>
            <w:r w:rsidR="001A3088">
              <w:rPr>
                <w:bCs/>
              </w:rPr>
              <w:t>Control de Derrame en Canaletas y</w:t>
            </w:r>
            <w:r w:rsidR="001A3088" w:rsidRPr="001A3088">
              <w:rPr>
                <w:bCs/>
              </w:rPr>
              <w:t xml:space="preserve"> Tuberias</w:t>
            </w:r>
            <w:r w:rsidRPr="001A3088">
              <w:rPr>
                <w:bCs/>
              </w:rPr>
              <w:t xml:space="preserve">”, </w:t>
            </w:r>
            <w:r w:rsidR="001A3088" w:rsidRPr="001A3088">
              <w:rPr>
                <w:bCs/>
              </w:rPr>
              <w:t>a través de los siguientes pasos:</w:t>
            </w:r>
          </w:p>
          <w:p w14:paraId="2A7B6968" w14:textId="77777777" w:rsidR="00E100A8" w:rsidRPr="00E100A8" w:rsidRDefault="00E100A8" w:rsidP="00E100A8">
            <w:pPr>
              <w:pStyle w:val="Prrafodelista"/>
              <w:ind w:left="709"/>
              <w:rPr>
                <w:bCs/>
              </w:rPr>
            </w:pPr>
          </w:p>
          <w:p w14:paraId="1B072E58" w14:textId="22D255FB" w:rsidR="001A3088" w:rsidRDefault="001A3088" w:rsidP="00E100A8">
            <w:pPr>
              <w:ind w:left="709"/>
              <w:jc w:val="center"/>
              <w:rPr>
                <w:i/>
              </w:rPr>
            </w:pPr>
            <w:r w:rsidRPr="00296401">
              <w:rPr>
                <w:rFonts w:cs="Arial"/>
                <w:b/>
                <w:iCs/>
                <w:w w:val="101"/>
                <w:sz w:val="18"/>
                <w:szCs w:val="18"/>
              </w:rPr>
              <w:t>Tabla N°</w:t>
            </w:r>
            <w:r>
              <w:rPr>
                <w:rFonts w:cs="Arial"/>
                <w:b/>
                <w:iCs/>
                <w:w w:val="101"/>
                <w:sz w:val="18"/>
                <w:szCs w:val="18"/>
              </w:rPr>
              <w:t>1</w:t>
            </w:r>
            <w:r w:rsidRPr="00105976">
              <w:rPr>
                <w:rFonts w:cs="Arial"/>
                <w:b/>
                <w:i/>
                <w:iCs/>
                <w:w w:val="101"/>
                <w:sz w:val="18"/>
                <w:szCs w:val="18"/>
              </w:rPr>
              <w:t xml:space="preserve"> </w:t>
            </w:r>
            <w:r>
              <w:rPr>
                <w:rFonts w:cs="Arial"/>
                <w:b/>
                <w:iCs/>
                <w:w w:val="101"/>
                <w:sz w:val="18"/>
                <w:szCs w:val="18"/>
              </w:rPr>
              <w:t xml:space="preserve">Secuencia de acciones tomadas en relación al incidentes, informada por el titular en </w:t>
            </w:r>
            <w:r w:rsidR="00186EF9" w:rsidRPr="001A3088">
              <w:rPr>
                <w:rFonts w:cs="Arial"/>
                <w:b/>
                <w:iCs/>
                <w:w w:val="101"/>
                <w:sz w:val="18"/>
                <w:szCs w:val="18"/>
              </w:rPr>
              <w:t>carta CG/617-15</w:t>
            </w:r>
          </w:p>
          <w:tbl>
            <w:tblPr>
              <w:tblW w:w="0" w:type="auto"/>
              <w:tblInd w:w="640" w:type="dxa"/>
              <w:tblLayout w:type="fixed"/>
              <w:tblCellMar>
                <w:left w:w="0" w:type="dxa"/>
                <w:right w:w="0" w:type="dxa"/>
              </w:tblCellMar>
              <w:tblLook w:val="01E0" w:firstRow="1" w:lastRow="1" w:firstColumn="1" w:lastColumn="1" w:noHBand="0" w:noVBand="0"/>
            </w:tblPr>
            <w:tblGrid>
              <w:gridCol w:w="10937"/>
              <w:gridCol w:w="867"/>
              <w:gridCol w:w="977"/>
            </w:tblGrid>
            <w:tr w:rsidR="0069784E" w14:paraId="0236B925" w14:textId="77777777" w:rsidTr="00653A4C">
              <w:trPr>
                <w:trHeight w:hRule="exact" w:val="287"/>
              </w:trPr>
              <w:tc>
                <w:tcPr>
                  <w:tcW w:w="10937" w:type="dxa"/>
                  <w:vMerge w:val="restart"/>
                  <w:tcBorders>
                    <w:top w:val="single" w:sz="4" w:space="0" w:color="000000"/>
                    <w:left w:val="single" w:sz="4" w:space="0" w:color="000000"/>
                    <w:right w:val="single" w:sz="4" w:space="0" w:color="000000"/>
                  </w:tcBorders>
                </w:tcPr>
                <w:p w14:paraId="52F9BD67" w14:textId="77777777" w:rsidR="0069784E" w:rsidRPr="008342C6" w:rsidRDefault="0069784E" w:rsidP="00773462">
                  <w:pPr>
                    <w:spacing w:before="6" w:line="170" w:lineRule="exact"/>
                    <w:jc w:val="center"/>
                    <w:rPr>
                      <w:b/>
                      <w:sz w:val="20"/>
                      <w:szCs w:val="20"/>
                    </w:rPr>
                  </w:pPr>
                </w:p>
                <w:p w14:paraId="51E40523" w14:textId="77777777" w:rsidR="0069784E" w:rsidRPr="008342C6" w:rsidRDefault="0069784E" w:rsidP="00773462">
                  <w:pPr>
                    <w:ind w:left="64" w:right="-20"/>
                    <w:jc w:val="center"/>
                    <w:rPr>
                      <w:rFonts w:cs="Calibri"/>
                      <w:b/>
                      <w:sz w:val="20"/>
                      <w:szCs w:val="20"/>
                    </w:rPr>
                  </w:pPr>
                  <w:r w:rsidRPr="008342C6">
                    <w:rPr>
                      <w:rFonts w:cs="Calibri"/>
                      <w:b/>
                      <w:spacing w:val="-1"/>
                      <w:sz w:val="20"/>
                      <w:szCs w:val="20"/>
                    </w:rPr>
                    <w:t>P</w:t>
                  </w:r>
                  <w:r w:rsidRPr="008342C6">
                    <w:rPr>
                      <w:rFonts w:cs="Calibri"/>
                      <w:b/>
                      <w:spacing w:val="1"/>
                      <w:sz w:val="20"/>
                      <w:szCs w:val="20"/>
                    </w:rPr>
                    <w:t>R</w:t>
                  </w:r>
                  <w:r w:rsidRPr="008342C6">
                    <w:rPr>
                      <w:rFonts w:cs="Calibri"/>
                      <w:b/>
                      <w:spacing w:val="-1"/>
                      <w:sz w:val="20"/>
                      <w:szCs w:val="20"/>
                    </w:rPr>
                    <w:t>OC</w:t>
                  </w:r>
                  <w:r w:rsidRPr="008342C6">
                    <w:rPr>
                      <w:rFonts w:cs="Calibri"/>
                      <w:b/>
                      <w:sz w:val="20"/>
                      <w:szCs w:val="20"/>
                    </w:rPr>
                    <w:t>ED</w:t>
                  </w:r>
                  <w:r w:rsidRPr="008342C6">
                    <w:rPr>
                      <w:rFonts w:cs="Calibri"/>
                      <w:b/>
                      <w:spacing w:val="-2"/>
                      <w:sz w:val="20"/>
                      <w:szCs w:val="20"/>
                    </w:rPr>
                    <w:t>I</w:t>
                  </w:r>
                  <w:r w:rsidRPr="008342C6">
                    <w:rPr>
                      <w:rFonts w:cs="Calibri"/>
                      <w:b/>
                      <w:sz w:val="20"/>
                      <w:szCs w:val="20"/>
                    </w:rPr>
                    <w:t>M</w:t>
                  </w:r>
                  <w:r w:rsidRPr="008342C6">
                    <w:rPr>
                      <w:rFonts w:cs="Calibri"/>
                      <w:b/>
                      <w:spacing w:val="-1"/>
                      <w:sz w:val="20"/>
                      <w:szCs w:val="20"/>
                    </w:rPr>
                    <w:t>I</w:t>
                  </w:r>
                  <w:r w:rsidRPr="008342C6">
                    <w:rPr>
                      <w:rFonts w:cs="Calibri"/>
                      <w:b/>
                      <w:sz w:val="20"/>
                      <w:szCs w:val="20"/>
                    </w:rPr>
                    <w:t>ENTO</w:t>
                  </w:r>
                </w:p>
              </w:tc>
              <w:tc>
                <w:tcPr>
                  <w:tcW w:w="1844" w:type="dxa"/>
                  <w:gridSpan w:val="2"/>
                  <w:tcBorders>
                    <w:top w:val="single" w:sz="4" w:space="0" w:color="000000"/>
                    <w:left w:val="single" w:sz="4" w:space="0" w:color="000000"/>
                    <w:bottom w:val="single" w:sz="4" w:space="0" w:color="000000"/>
                    <w:right w:val="single" w:sz="4" w:space="0" w:color="000000"/>
                  </w:tcBorders>
                </w:tcPr>
                <w:p w14:paraId="33A5FF0F" w14:textId="77777777" w:rsidR="0069784E" w:rsidRPr="008342C6" w:rsidRDefault="0069784E" w:rsidP="00773462">
                  <w:pPr>
                    <w:spacing w:before="1" w:line="340" w:lineRule="exact"/>
                    <w:ind w:left="64" w:right="-20"/>
                    <w:jc w:val="center"/>
                    <w:rPr>
                      <w:rFonts w:cs="Calibri"/>
                      <w:b/>
                      <w:sz w:val="20"/>
                      <w:szCs w:val="20"/>
                    </w:rPr>
                  </w:pPr>
                  <w:r w:rsidRPr="008342C6">
                    <w:rPr>
                      <w:rFonts w:cs="Calibri"/>
                      <w:b/>
                      <w:position w:val="1"/>
                      <w:sz w:val="20"/>
                      <w:szCs w:val="20"/>
                    </w:rPr>
                    <w:t>¿SE</w:t>
                  </w:r>
                  <w:r w:rsidRPr="008342C6">
                    <w:rPr>
                      <w:rFonts w:cs="Calibri"/>
                      <w:b/>
                      <w:spacing w:val="-1"/>
                      <w:position w:val="1"/>
                      <w:sz w:val="20"/>
                      <w:szCs w:val="20"/>
                    </w:rPr>
                    <w:t xml:space="preserve"> </w:t>
                  </w:r>
                  <w:r w:rsidRPr="008342C6">
                    <w:rPr>
                      <w:rFonts w:cs="Calibri"/>
                      <w:b/>
                      <w:spacing w:val="1"/>
                      <w:position w:val="1"/>
                      <w:sz w:val="20"/>
                      <w:szCs w:val="20"/>
                    </w:rPr>
                    <w:t>R</w:t>
                  </w:r>
                  <w:r w:rsidRPr="008342C6">
                    <w:rPr>
                      <w:rFonts w:cs="Calibri"/>
                      <w:b/>
                      <w:position w:val="1"/>
                      <w:sz w:val="20"/>
                      <w:szCs w:val="20"/>
                    </w:rPr>
                    <w:t>EAL</w:t>
                  </w:r>
                  <w:r w:rsidRPr="008342C6">
                    <w:rPr>
                      <w:rFonts w:cs="Calibri"/>
                      <w:b/>
                      <w:spacing w:val="-1"/>
                      <w:position w:val="1"/>
                      <w:sz w:val="20"/>
                      <w:szCs w:val="20"/>
                    </w:rPr>
                    <w:t>I</w:t>
                  </w:r>
                  <w:r w:rsidRPr="008342C6">
                    <w:rPr>
                      <w:rFonts w:cs="Calibri"/>
                      <w:b/>
                      <w:position w:val="1"/>
                      <w:sz w:val="20"/>
                      <w:szCs w:val="20"/>
                    </w:rPr>
                    <w:t>ZÓ?</w:t>
                  </w:r>
                </w:p>
              </w:tc>
            </w:tr>
            <w:tr w:rsidR="0069784E" w14:paraId="001493E7" w14:textId="77777777" w:rsidTr="00653A4C">
              <w:trPr>
                <w:trHeight w:hRule="exact" w:val="423"/>
              </w:trPr>
              <w:tc>
                <w:tcPr>
                  <w:tcW w:w="10937" w:type="dxa"/>
                  <w:vMerge/>
                  <w:tcBorders>
                    <w:left w:val="single" w:sz="4" w:space="0" w:color="000000"/>
                    <w:bottom w:val="single" w:sz="4" w:space="0" w:color="000000"/>
                    <w:right w:val="single" w:sz="4" w:space="0" w:color="000000"/>
                  </w:tcBorders>
                </w:tcPr>
                <w:p w14:paraId="086979FD" w14:textId="77777777" w:rsidR="0069784E" w:rsidRPr="008342C6" w:rsidRDefault="0069784E" w:rsidP="00773462">
                  <w:pPr>
                    <w:jc w:val="center"/>
                    <w:rPr>
                      <w:b/>
                      <w:sz w:val="20"/>
                      <w:szCs w:val="20"/>
                    </w:rPr>
                  </w:pPr>
                </w:p>
              </w:tc>
              <w:tc>
                <w:tcPr>
                  <w:tcW w:w="867" w:type="dxa"/>
                  <w:tcBorders>
                    <w:top w:val="single" w:sz="4" w:space="0" w:color="000000"/>
                    <w:left w:val="single" w:sz="4" w:space="0" w:color="000000"/>
                    <w:bottom w:val="single" w:sz="4" w:space="0" w:color="000000"/>
                    <w:right w:val="single" w:sz="4" w:space="0" w:color="000000"/>
                  </w:tcBorders>
                </w:tcPr>
                <w:p w14:paraId="5179A592" w14:textId="77777777" w:rsidR="0069784E" w:rsidRPr="008342C6" w:rsidRDefault="0069784E" w:rsidP="00773462">
                  <w:pPr>
                    <w:spacing w:line="341" w:lineRule="exact"/>
                    <w:ind w:left="64" w:right="-20"/>
                    <w:jc w:val="center"/>
                    <w:rPr>
                      <w:rFonts w:cs="Calibri"/>
                      <w:b/>
                      <w:sz w:val="20"/>
                      <w:szCs w:val="20"/>
                    </w:rPr>
                  </w:pPr>
                  <w:r w:rsidRPr="008342C6">
                    <w:rPr>
                      <w:rFonts w:cs="Calibri"/>
                      <w:b/>
                      <w:spacing w:val="1"/>
                      <w:position w:val="1"/>
                      <w:sz w:val="20"/>
                      <w:szCs w:val="20"/>
                    </w:rPr>
                    <w:t>SÍ</w:t>
                  </w:r>
                </w:p>
              </w:tc>
              <w:tc>
                <w:tcPr>
                  <w:tcW w:w="977" w:type="dxa"/>
                  <w:tcBorders>
                    <w:top w:val="single" w:sz="4" w:space="0" w:color="000000"/>
                    <w:left w:val="single" w:sz="4" w:space="0" w:color="000000"/>
                    <w:bottom w:val="single" w:sz="4" w:space="0" w:color="000000"/>
                    <w:right w:val="single" w:sz="4" w:space="0" w:color="000000"/>
                  </w:tcBorders>
                </w:tcPr>
                <w:p w14:paraId="42D1A786" w14:textId="77777777" w:rsidR="0069784E" w:rsidRPr="008342C6" w:rsidRDefault="0069784E" w:rsidP="00773462">
                  <w:pPr>
                    <w:spacing w:line="341" w:lineRule="exact"/>
                    <w:ind w:left="66" w:right="-20"/>
                    <w:jc w:val="center"/>
                    <w:rPr>
                      <w:rFonts w:cs="Calibri"/>
                      <w:b/>
                      <w:sz w:val="20"/>
                      <w:szCs w:val="20"/>
                    </w:rPr>
                  </w:pPr>
                  <w:r w:rsidRPr="008342C6">
                    <w:rPr>
                      <w:rFonts w:cs="Calibri"/>
                      <w:b/>
                      <w:spacing w:val="1"/>
                      <w:position w:val="1"/>
                      <w:sz w:val="20"/>
                      <w:szCs w:val="20"/>
                    </w:rPr>
                    <w:t>NO</w:t>
                  </w:r>
                </w:p>
              </w:tc>
            </w:tr>
            <w:tr w:rsidR="0069784E" w14:paraId="76F63724" w14:textId="77777777" w:rsidTr="00F713BE">
              <w:trPr>
                <w:trHeight w:hRule="exact" w:val="483"/>
              </w:trPr>
              <w:tc>
                <w:tcPr>
                  <w:tcW w:w="10937" w:type="dxa"/>
                  <w:tcBorders>
                    <w:top w:val="single" w:sz="4" w:space="0" w:color="000000"/>
                    <w:left w:val="single" w:sz="4" w:space="0" w:color="000000"/>
                    <w:bottom w:val="single" w:sz="4" w:space="0" w:color="000000"/>
                    <w:right w:val="single" w:sz="4" w:space="0" w:color="000000"/>
                  </w:tcBorders>
                </w:tcPr>
                <w:p w14:paraId="307ABEB0" w14:textId="77777777" w:rsidR="0069784E" w:rsidRPr="008342C6" w:rsidRDefault="0069784E" w:rsidP="00773462">
                  <w:pPr>
                    <w:tabs>
                      <w:tab w:val="left" w:pos="1340"/>
                      <w:tab w:val="left" w:pos="2420"/>
                      <w:tab w:val="left" w:pos="3580"/>
                      <w:tab w:val="left" w:pos="4920"/>
                      <w:tab w:val="left" w:pos="5680"/>
                    </w:tabs>
                    <w:spacing w:line="341" w:lineRule="exact"/>
                    <w:ind w:left="64" w:right="-20"/>
                    <w:rPr>
                      <w:rFonts w:cs="Calibri"/>
                      <w:sz w:val="20"/>
                      <w:szCs w:val="20"/>
                    </w:rPr>
                  </w:pPr>
                  <w:r w:rsidRPr="008342C6">
                    <w:rPr>
                      <w:rFonts w:cs="Calibri"/>
                      <w:spacing w:val="-1"/>
                      <w:position w:val="1"/>
                      <w:sz w:val="20"/>
                      <w:szCs w:val="20"/>
                    </w:rPr>
                    <w:t>Cu</w:t>
                  </w:r>
                  <w:r w:rsidRPr="008342C6">
                    <w:rPr>
                      <w:rFonts w:cs="Calibri"/>
                      <w:position w:val="1"/>
                      <w:sz w:val="20"/>
                      <w:szCs w:val="20"/>
                    </w:rPr>
                    <w:t>al</w:t>
                  </w:r>
                  <w:r w:rsidRPr="008342C6">
                    <w:rPr>
                      <w:rFonts w:cs="Calibri"/>
                      <w:spacing w:val="-1"/>
                      <w:position w:val="1"/>
                      <w:sz w:val="20"/>
                      <w:szCs w:val="20"/>
                    </w:rPr>
                    <w:t>qu</w:t>
                  </w:r>
                  <w:r w:rsidRPr="008342C6">
                    <w:rPr>
                      <w:rFonts w:cs="Calibri"/>
                      <w:position w:val="1"/>
                      <w:sz w:val="20"/>
                      <w:szCs w:val="20"/>
                    </w:rPr>
                    <w:t xml:space="preserve">ier </w:t>
                  </w:r>
                  <w:r w:rsidRPr="008342C6">
                    <w:rPr>
                      <w:rFonts w:cs="Calibri"/>
                      <w:spacing w:val="-1"/>
                      <w:position w:val="1"/>
                      <w:sz w:val="20"/>
                      <w:szCs w:val="20"/>
                    </w:rPr>
                    <w:t>p</w:t>
                  </w:r>
                  <w:r w:rsidRPr="008342C6">
                    <w:rPr>
                      <w:rFonts w:cs="Calibri"/>
                      <w:position w:val="1"/>
                      <w:sz w:val="20"/>
                      <w:szCs w:val="20"/>
                    </w:rPr>
                    <w:t>ér</w:t>
                  </w:r>
                  <w:r w:rsidRPr="008342C6">
                    <w:rPr>
                      <w:rFonts w:cs="Calibri"/>
                      <w:spacing w:val="-1"/>
                      <w:position w:val="1"/>
                      <w:sz w:val="20"/>
                      <w:szCs w:val="20"/>
                    </w:rPr>
                    <w:t>d</w:t>
                  </w:r>
                  <w:r w:rsidRPr="008342C6">
                    <w:rPr>
                      <w:rFonts w:cs="Calibri"/>
                      <w:position w:val="1"/>
                      <w:sz w:val="20"/>
                      <w:szCs w:val="20"/>
                    </w:rPr>
                    <w:t>ida de s</w:t>
                  </w:r>
                  <w:r w:rsidRPr="008342C6">
                    <w:rPr>
                      <w:rFonts w:cs="Calibri"/>
                      <w:spacing w:val="1"/>
                      <w:position w:val="1"/>
                      <w:sz w:val="20"/>
                      <w:szCs w:val="20"/>
                    </w:rPr>
                    <w:t>o</w:t>
                  </w:r>
                  <w:r w:rsidRPr="008342C6">
                    <w:rPr>
                      <w:rFonts w:cs="Calibri"/>
                      <w:position w:val="1"/>
                      <w:sz w:val="20"/>
                      <w:szCs w:val="20"/>
                    </w:rPr>
                    <w:t>lu</w:t>
                  </w:r>
                  <w:r w:rsidRPr="008342C6">
                    <w:rPr>
                      <w:rFonts w:cs="Calibri"/>
                      <w:spacing w:val="-2"/>
                      <w:position w:val="1"/>
                      <w:sz w:val="20"/>
                      <w:szCs w:val="20"/>
                    </w:rPr>
                    <w:t>c</w:t>
                  </w:r>
                  <w:r w:rsidRPr="008342C6">
                    <w:rPr>
                      <w:rFonts w:cs="Calibri"/>
                      <w:position w:val="1"/>
                      <w:sz w:val="20"/>
                      <w:szCs w:val="20"/>
                    </w:rPr>
                    <w:t>i</w:t>
                  </w:r>
                  <w:r w:rsidRPr="008342C6">
                    <w:rPr>
                      <w:rFonts w:cs="Calibri"/>
                      <w:spacing w:val="1"/>
                      <w:position w:val="1"/>
                      <w:sz w:val="20"/>
                      <w:szCs w:val="20"/>
                    </w:rPr>
                    <w:t>ó</w:t>
                  </w:r>
                  <w:r w:rsidRPr="008342C6">
                    <w:rPr>
                      <w:rFonts w:cs="Calibri"/>
                      <w:position w:val="1"/>
                      <w:sz w:val="20"/>
                      <w:szCs w:val="20"/>
                    </w:rPr>
                    <w:t xml:space="preserve">n </w:t>
                  </w:r>
                  <w:r w:rsidRPr="008342C6">
                    <w:rPr>
                      <w:rFonts w:cs="Calibri"/>
                      <w:spacing w:val="-1"/>
                      <w:position w:val="1"/>
                      <w:sz w:val="20"/>
                      <w:szCs w:val="20"/>
                    </w:rPr>
                    <w:t>d</w:t>
                  </w:r>
                  <w:r w:rsidRPr="008342C6">
                    <w:rPr>
                      <w:rFonts w:cs="Calibri"/>
                      <w:position w:val="1"/>
                      <w:sz w:val="20"/>
                      <w:szCs w:val="20"/>
                    </w:rPr>
                    <w:t>e</w:t>
                  </w:r>
                  <w:r w:rsidRPr="008342C6">
                    <w:rPr>
                      <w:rFonts w:cs="Calibri"/>
                      <w:spacing w:val="-1"/>
                      <w:position w:val="1"/>
                      <w:sz w:val="20"/>
                      <w:szCs w:val="20"/>
                    </w:rPr>
                    <w:t>t</w:t>
                  </w:r>
                  <w:r w:rsidRPr="008342C6">
                    <w:rPr>
                      <w:rFonts w:cs="Calibri"/>
                      <w:position w:val="1"/>
                      <w:sz w:val="20"/>
                      <w:szCs w:val="20"/>
                    </w:rPr>
                    <w:t>e</w:t>
                  </w:r>
                  <w:r w:rsidRPr="008342C6">
                    <w:rPr>
                      <w:rFonts w:cs="Calibri"/>
                      <w:spacing w:val="-2"/>
                      <w:position w:val="1"/>
                      <w:sz w:val="20"/>
                      <w:szCs w:val="20"/>
                    </w:rPr>
                    <w:t>c</w:t>
                  </w:r>
                  <w:r w:rsidRPr="008342C6">
                    <w:rPr>
                      <w:rFonts w:cs="Calibri"/>
                      <w:position w:val="1"/>
                      <w:sz w:val="20"/>
                      <w:szCs w:val="20"/>
                    </w:rPr>
                    <w:t>ta</w:t>
                  </w:r>
                  <w:r w:rsidRPr="008342C6">
                    <w:rPr>
                      <w:rFonts w:cs="Calibri"/>
                      <w:spacing w:val="-2"/>
                      <w:position w:val="1"/>
                      <w:sz w:val="20"/>
                      <w:szCs w:val="20"/>
                    </w:rPr>
                    <w:t>d</w:t>
                  </w:r>
                  <w:r w:rsidRPr="008342C6">
                    <w:rPr>
                      <w:rFonts w:cs="Calibri"/>
                      <w:position w:val="1"/>
                      <w:sz w:val="20"/>
                      <w:szCs w:val="20"/>
                    </w:rPr>
                    <w:t xml:space="preserve">a </w:t>
                  </w:r>
                  <w:r w:rsidRPr="008342C6">
                    <w:rPr>
                      <w:rFonts w:cs="Calibri"/>
                      <w:spacing w:val="-1"/>
                      <w:position w:val="1"/>
                      <w:sz w:val="20"/>
                      <w:szCs w:val="20"/>
                    </w:rPr>
                    <w:t>d</w:t>
                  </w:r>
                  <w:r w:rsidRPr="008342C6">
                    <w:rPr>
                      <w:rFonts w:cs="Calibri"/>
                      <w:position w:val="1"/>
                      <w:sz w:val="20"/>
                      <w:szCs w:val="20"/>
                    </w:rPr>
                    <w:t>e</w:t>
                  </w:r>
                  <w:r w:rsidRPr="008342C6">
                    <w:rPr>
                      <w:rFonts w:cs="Calibri"/>
                      <w:spacing w:val="-2"/>
                      <w:position w:val="1"/>
                      <w:sz w:val="20"/>
                      <w:szCs w:val="20"/>
                    </w:rPr>
                    <w:t>b</w:t>
                  </w:r>
                  <w:r w:rsidRPr="008342C6">
                    <w:rPr>
                      <w:rFonts w:cs="Calibri"/>
                      <w:position w:val="1"/>
                      <w:sz w:val="20"/>
                      <w:szCs w:val="20"/>
                    </w:rPr>
                    <w:t>e ser info</w:t>
                  </w:r>
                  <w:r w:rsidRPr="008342C6">
                    <w:rPr>
                      <w:rFonts w:cs="Calibri"/>
                      <w:spacing w:val="1"/>
                      <w:position w:val="1"/>
                      <w:sz w:val="20"/>
                      <w:szCs w:val="20"/>
                    </w:rPr>
                    <w:t>r</w:t>
                  </w:r>
                  <w:r w:rsidRPr="008342C6">
                    <w:rPr>
                      <w:rFonts w:cs="Calibri"/>
                      <w:spacing w:val="-1"/>
                      <w:position w:val="1"/>
                      <w:sz w:val="20"/>
                      <w:szCs w:val="20"/>
                    </w:rPr>
                    <w:t>m</w:t>
                  </w:r>
                  <w:r w:rsidRPr="008342C6">
                    <w:rPr>
                      <w:rFonts w:cs="Calibri"/>
                      <w:position w:val="1"/>
                      <w:sz w:val="20"/>
                      <w:szCs w:val="20"/>
                    </w:rPr>
                    <w:t>a</w:t>
                  </w:r>
                  <w:r w:rsidRPr="008342C6">
                    <w:rPr>
                      <w:rFonts w:cs="Calibri"/>
                      <w:spacing w:val="-1"/>
                      <w:position w:val="1"/>
                      <w:sz w:val="20"/>
                      <w:szCs w:val="20"/>
                    </w:rPr>
                    <w:t>d</w:t>
                  </w:r>
                  <w:r w:rsidRPr="008342C6">
                    <w:rPr>
                      <w:rFonts w:cs="Calibri"/>
                      <w:position w:val="1"/>
                      <w:sz w:val="20"/>
                      <w:szCs w:val="20"/>
                    </w:rPr>
                    <w:t>a</w:t>
                  </w:r>
                  <w:r w:rsidRPr="008342C6">
                    <w:rPr>
                      <w:rFonts w:cs="Calibri"/>
                      <w:spacing w:val="-1"/>
                      <w:position w:val="1"/>
                      <w:sz w:val="20"/>
                      <w:szCs w:val="20"/>
                    </w:rPr>
                    <w:t xml:space="preserve"> </w:t>
                  </w:r>
                  <w:r w:rsidRPr="008342C6">
                    <w:rPr>
                      <w:rFonts w:cs="Calibri"/>
                      <w:position w:val="1"/>
                      <w:sz w:val="20"/>
                      <w:szCs w:val="20"/>
                    </w:rPr>
                    <w:t>al J</w:t>
                  </w:r>
                  <w:r w:rsidRPr="008342C6">
                    <w:rPr>
                      <w:rFonts w:cs="Calibri"/>
                      <w:spacing w:val="-1"/>
                      <w:position w:val="1"/>
                      <w:sz w:val="20"/>
                      <w:szCs w:val="20"/>
                    </w:rPr>
                    <w:t>e</w:t>
                  </w:r>
                  <w:r w:rsidRPr="008342C6">
                    <w:rPr>
                      <w:rFonts w:cs="Calibri"/>
                      <w:position w:val="1"/>
                      <w:sz w:val="20"/>
                      <w:szCs w:val="20"/>
                    </w:rPr>
                    <w:t xml:space="preserve">fe </w:t>
                  </w:r>
                  <w:r w:rsidRPr="008342C6">
                    <w:rPr>
                      <w:rFonts w:cs="Calibri"/>
                      <w:spacing w:val="-1"/>
                      <w:position w:val="1"/>
                      <w:sz w:val="20"/>
                      <w:szCs w:val="20"/>
                    </w:rPr>
                    <w:t>d</w:t>
                  </w:r>
                  <w:r w:rsidRPr="008342C6">
                    <w:rPr>
                      <w:rFonts w:cs="Calibri"/>
                      <w:position w:val="1"/>
                      <w:sz w:val="20"/>
                      <w:szCs w:val="20"/>
                    </w:rPr>
                    <w:t>e Tur</w:t>
                  </w:r>
                  <w:r w:rsidRPr="008342C6">
                    <w:rPr>
                      <w:rFonts w:cs="Calibri"/>
                      <w:spacing w:val="-1"/>
                      <w:position w:val="1"/>
                      <w:sz w:val="20"/>
                      <w:szCs w:val="20"/>
                    </w:rPr>
                    <w:t>n</w:t>
                  </w:r>
                  <w:r w:rsidRPr="008342C6">
                    <w:rPr>
                      <w:rFonts w:cs="Calibri"/>
                      <w:position w:val="1"/>
                      <w:sz w:val="20"/>
                      <w:szCs w:val="20"/>
                    </w:rPr>
                    <w:t>o.</w:t>
                  </w:r>
                </w:p>
              </w:tc>
              <w:tc>
                <w:tcPr>
                  <w:tcW w:w="867" w:type="dxa"/>
                  <w:tcBorders>
                    <w:top w:val="single" w:sz="4" w:space="0" w:color="000000"/>
                    <w:left w:val="single" w:sz="4" w:space="0" w:color="000000"/>
                    <w:bottom w:val="single" w:sz="4" w:space="0" w:color="000000"/>
                    <w:right w:val="single" w:sz="4" w:space="0" w:color="000000"/>
                  </w:tcBorders>
                </w:tcPr>
                <w:p w14:paraId="57769B91" w14:textId="77777777" w:rsidR="00F713BE" w:rsidRPr="008342C6" w:rsidRDefault="00F713BE" w:rsidP="00773462">
                  <w:pPr>
                    <w:spacing w:before="9" w:line="160" w:lineRule="exact"/>
                    <w:jc w:val="center"/>
                    <w:rPr>
                      <w:rFonts w:cs="Calibri"/>
                      <w:b/>
                      <w:bCs/>
                      <w:sz w:val="20"/>
                      <w:szCs w:val="20"/>
                    </w:rPr>
                  </w:pPr>
                </w:p>
                <w:p w14:paraId="6FF24180" w14:textId="77777777" w:rsidR="0069784E" w:rsidRPr="008342C6" w:rsidRDefault="0069784E" w:rsidP="00773462">
                  <w:pPr>
                    <w:spacing w:before="9" w:line="160" w:lineRule="exact"/>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3BC7B1A1" w14:textId="77777777" w:rsidR="0069784E" w:rsidRPr="008342C6" w:rsidRDefault="0069784E" w:rsidP="00773462">
                  <w:pPr>
                    <w:rPr>
                      <w:sz w:val="20"/>
                      <w:szCs w:val="20"/>
                    </w:rPr>
                  </w:pPr>
                </w:p>
              </w:tc>
            </w:tr>
            <w:tr w:rsidR="0069784E" w14:paraId="685F8433" w14:textId="77777777" w:rsidTr="00653A4C">
              <w:trPr>
                <w:trHeight w:hRule="exact" w:val="577"/>
              </w:trPr>
              <w:tc>
                <w:tcPr>
                  <w:tcW w:w="10937" w:type="dxa"/>
                  <w:tcBorders>
                    <w:top w:val="single" w:sz="4" w:space="0" w:color="000000"/>
                    <w:left w:val="single" w:sz="4" w:space="0" w:color="000000"/>
                    <w:bottom w:val="single" w:sz="4" w:space="0" w:color="000000"/>
                    <w:right w:val="single" w:sz="4" w:space="0" w:color="000000"/>
                  </w:tcBorders>
                </w:tcPr>
                <w:p w14:paraId="5EAE4F1F" w14:textId="77777777" w:rsidR="0069784E" w:rsidRPr="008342C6" w:rsidRDefault="0069784E" w:rsidP="00773462">
                  <w:pPr>
                    <w:spacing w:before="2" w:line="239" w:lineRule="auto"/>
                    <w:ind w:left="64" w:right="-10"/>
                    <w:rPr>
                      <w:rFonts w:cs="Calibri"/>
                      <w:sz w:val="20"/>
                      <w:szCs w:val="20"/>
                    </w:rPr>
                  </w:pPr>
                  <w:r w:rsidRPr="008342C6">
                    <w:rPr>
                      <w:rFonts w:cs="Calibri"/>
                      <w:sz w:val="20"/>
                      <w:szCs w:val="20"/>
                    </w:rPr>
                    <w:t>El Jefe de Turno debe identificar y verificar el equipo de bombeo que está asociado a la tubería afectada, y coordinar su detención inmediata con el Capataz de Operaciones.</w:t>
                  </w:r>
                </w:p>
              </w:tc>
              <w:tc>
                <w:tcPr>
                  <w:tcW w:w="867" w:type="dxa"/>
                  <w:tcBorders>
                    <w:top w:val="single" w:sz="4" w:space="0" w:color="000000"/>
                    <w:left w:val="single" w:sz="4" w:space="0" w:color="000000"/>
                    <w:bottom w:val="single" w:sz="4" w:space="0" w:color="000000"/>
                    <w:right w:val="single" w:sz="4" w:space="0" w:color="000000"/>
                  </w:tcBorders>
                </w:tcPr>
                <w:p w14:paraId="601E3971" w14:textId="77777777" w:rsidR="0069784E" w:rsidRPr="008342C6" w:rsidRDefault="0069784E" w:rsidP="00773462">
                  <w:pPr>
                    <w:spacing w:before="10" w:line="100" w:lineRule="exact"/>
                    <w:jc w:val="center"/>
                    <w:rPr>
                      <w:sz w:val="20"/>
                      <w:szCs w:val="20"/>
                    </w:rPr>
                  </w:pPr>
                </w:p>
                <w:p w14:paraId="028E9473" w14:textId="77777777" w:rsidR="0069784E" w:rsidRPr="008342C6" w:rsidRDefault="0069784E" w:rsidP="00773462">
                  <w:pPr>
                    <w:spacing w:line="200" w:lineRule="exact"/>
                    <w:jc w:val="center"/>
                    <w:rPr>
                      <w:sz w:val="20"/>
                      <w:szCs w:val="20"/>
                    </w:rPr>
                  </w:pPr>
                </w:p>
                <w:p w14:paraId="32E19E93" w14:textId="77777777" w:rsidR="0069784E" w:rsidRPr="008342C6" w:rsidRDefault="0069784E" w:rsidP="00773462">
                  <w:pPr>
                    <w:spacing w:line="200" w:lineRule="exact"/>
                    <w:jc w:val="center"/>
                    <w:rPr>
                      <w:sz w:val="20"/>
                      <w:szCs w:val="20"/>
                    </w:rPr>
                  </w:pPr>
                  <w:r w:rsidRPr="008342C6">
                    <w:rPr>
                      <w:rFonts w:cs="Calibri"/>
                      <w:b/>
                      <w:bCs/>
                      <w:sz w:val="20"/>
                      <w:szCs w:val="20"/>
                    </w:rPr>
                    <w:t>X</w:t>
                  </w:r>
                </w:p>
                <w:p w14:paraId="148D39FC" w14:textId="77777777" w:rsidR="0069784E" w:rsidRPr="008342C6" w:rsidRDefault="0069784E" w:rsidP="00773462">
                  <w:pPr>
                    <w:ind w:left="64" w:right="-20"/>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08F63518" w14:textId="77777777" w:rsidR="0069784E" w:rsidRPr="008342C6" w:rsidRDefault="0069784E" w:rsidP="00773462">
                  <w:pPr>
                    <w:rPr>
                      <w:sz w:val="20"/>
                      <w:szCs w:val="20"/>
                    </w:rPr>
                  </w:pPr>
                </w:p>
              </w:tc>
            </w:tr>
            <w:tr w:rsidR="0069784E" w14:paraId="01205F99" w14:textId="77777777" w:rsidTr="00F713BE">
              <w:trPr>
                <w:trHeight w:hRule="exact" w:val="539"/>
              </w:trPr>
              <w:tc>
                <w:tcPr>
                  <w:tcW w:w="10937" w:type="dxa"/>
                  <w:tcBorders>
                    <w:top w:val="single" w:sz="4" w:space="0" w:color="000000"/>
                    <w:left w:val="single" w:sz="4" w:space="0" w:color="000000"/>
                    <w:bottom w:val="single" w:sz="4" w:space="0" w:color="000000"/>
                    <w:right w:val="single" w:sz="4" w:space="0" w:color="000000"/>
                  </w:tcBorders>
                </w:tcPr>
                <w:p w14:paraId="335F985B" w14:textId="74B82529" w:rsidR="0069784E" w:rsidRPr="008342C6" w:rsidRDefault="0069784E" w:rsidP="00773462">
                  <w:pPr>
                    <w:spacing w:before="2" w:line="239" w:lineRule="auto"/>
                    <w:ind w:left="64" w:right="-10"/>
                    <w:rPr>
                      <w:rFonts w:cs="Calibri"/>
                      <w:sz w:val="20"/>
                      <w:szCs w:val="20"/>
                    </w:rPr>
                  </w:pPr>
                  <w:r w:rsidRPr="008342C6">
                    <w:rPr>
                      <w:rFonts w:cs="Calibri"/>
                      <w:sz w:val="20"/>
                      <w:szCs w:val="20"/>
                    </w:rPr>
                    <w:t>El</w:t>
                  </w:r>
                  <w:r w:rsidRPr="008342C6">
                    <w:rPr>
                      <w:rFonts w:cs="Calibri"/>
                      <w:spacing w:val="3"/>
                      <w:sz w:val="20"/>
                      <w:szCs w:val="20"/>
                    </w:rPr>
                    <w:t xml:space="preserve"> </w:t>
                  </w:r>
                  <w:r w:rsidRPr="008342C6">
                    <w:rPr>
                      <w:rFonts w:cs="Calibri"/>
                      <w:sz w:val="20"/>
                      <w:szCs w:val="20"/>
                    </w:rPr>
                    <w:t>jefe</w:t>
                  </w:r>
                  <w:r w:rsidRPr="008342C6">
                    <w:rPr>
                      <w:rFonts w:cs="Calibri"/>
                      <w:spacing w:val="2"/>
                      <w:sz w:val="20"/>
                      <w:szCs w:val="20"/>
                    </w:rPr>
                    <w:t xml:space="preserve"> </w:t>
                  </w:r>
                  <w:r w:rsidRPr="008342C6">
                    <w:rPr>
                      <w:rFonts w:cs="Calibri"/>
                      <w:spacing w:val="-1"/>
                      <w:sz w:val="20"/>
                      <w:szCs w:val="20"/>
                    </w:rPr>
                    <w:t>d</w:t>
                  </w:r>
                  <w:r w:rsidRPr="008342C6">
                    <w:rPr>
                      <w:rFonts w:cs="Calibri"/>
                      <w:sz w:val="20"/>
                      <w:szCs w:val="20"/>
                    </w:rPr>
                    <w:t>e T</w:t>
                  </w:r>
                  <w:r w:rsidRPr="008342C6">
                    <w:rPr>
                      <w:rFonts w:cs="Calibri"/>
                      <w:spacing w:val="-1"/>
                      <w:sz w:val="20"/>
                      <w:szCs w:val="20"/>
                    </w:rPr>
                    <w:t>u</w:t>
                  </w:r>
                  <w:r w:rsidRPr="008342C6">
                    <w:rPr>
                      <w:rFonts w:cs="Calibri"/>
                      <w:sz w:val="20"/>
                      <w:szCs w:val="20"/>
                    </w:rPr>
                    <w:t>rno</w:t>
                  </w:r>
                  <w:r w:rsidRPr="008342C6">
                    <w:rPr>
                      <w:rFonts w:cs="Calibri"/>
                      <w:spacing w:val="3"/>
                      <w:sz w:val="20"/>
                      <w:szCs w:val="20"/>
                    </w:rPr>
                    <w:t xml:space="preserve"> </w:t>
                  </w:r>
                  <w:r w:rsidRPr="008342C6">
                    <w:rPr>
                      <w:rFonts w:cs="Calibri"/>
                      <w:spacing w:val="-1"/>
                      <w:sz w:val="20"/>
                      <w:szCs w:val="20"/>
                    </w:rPr>
                    <w:t>d</w:t>
                  </w:r>
                  <w:r w:rsidRPr="008342C6">
                    <w:rPr>
                      <w:rFonts w:cs="Calibri"/>
                      <w:sz w:val="20"/>
                      <w:szCs w:val="20"/>
                    </w:rPr>
                    <w:t>e</w:t>
                  </w:r>
                  <w:r w:rsidRPr="008342C6">
                    <w:rPr>
                      <w:rFonts w:cs="Calibri"/>
                      <w:spacing w:val="-4"/>
                      <w:sz w:val="20"/>
                      <w:szCs w:val="20"/>
                    </w:rPr>
                    <w:t>b</w:t>
                  </w:r>
                  <w:r w:rsidRPr="008342C6">
                    <w:rPr>
                      <w:rFonts w:cs="Calibri"/>
                      <w:sz w:val="20"/>
                      <w:szCs w:val="20"/>
                    </w:rPr>
                    <w:t>e</w:t>
                  </w:r>
                  <w:r w:rsidRPr="008342C6">
                    <w:rPr>
                      <w:rFonts w:cs="Calibri"/>
                      <w:spacing w:val="2"/>
                      <w:sz w:val="20"/>
                      <w:szCs w:val="20"/>
                    </w:rPr>
                    <w:t xml:space="preserve"> </w:t>
                  </w:r>
                  <w:r w:rsidRPr="008342C6">
                    <w:rPr>
                      <w:rFonts w:cs="Calibri"/>
                      <w:spacing w:val="-1"/>
                      <w:sz w:val="20"/>
                      <w:szCs w:val="20"/>
                    </w:rPr>
                    <w:t>c</w:t>
                  </w:r>
                  <w:r w:rsidRPr="008342C6">
                    <w:rPr>
                      <w:rFonts w:cs="Calibri"/>
                      <w:sz w:val="20"/>
                      <w:szCs w:val="20"/>
                    </w:rPr>
                    <w:t>o</w:t>
                  </w:r>
                  <w:r w:rsidRPr="008342C6">
                    <w:rPr>
                      <w:rFonts w:cs="Calibri"/>
                      <w:spacing w:val="1"/>
                      <w:sz w:val="20"/>
                      <w:szCs w:val="20"/>
                    </w:rPr>
                    <w:t>o</w:t>
                  </w:r>
                  <w:r w:rsidRPr="008342C6">
                    <w:rPr>
                      <w:rFonts w:cs="Calibri"/>
                      <w:sz w:val="20"/>
                      <w:szCs w:val="20"/>
                    </w:rPr>
                    <w:t>rdi</w:t>
                  </w:r>
                  <w:r w:rsidRPr="008342C6">
                    <w:rPr>
                      <w:rFonts w:cs="Calibri"/>
                      <w:spacing w:val="-1"/>
                      <w:sz w:val="20"/>
                      <w:szCs w:val="20"/>
                    </w:rPr>
                    <w:t>n</w:t>
                  </w:r>
                  <w:r w:rsidRPr="008342C6">
                    <w:rPr>
                      <w:rFonts w:cs="Calibri"/>
                      <w:sz w:val="20"/>
                      <w:szCs w:val="20"/>
                    </w:rPr>
                    <w:t>ar</w:t>
                  </w:r>
                  <w:r w:rsidRPr="008342C6">
                    <w:rPr>
                      <w:rFonts w:cs="Calibri"/>
                      <w:spacing w:val="1"/>
                      <w:sz w:val="20"/>
                      <w:szCs w:val="20"/>
                    </w:rPr>
                    <w:t xml:space="preserve"> </w:t>
                  </w:r>
                  <w:r w:rsidRPr="008342C6">
                    <w:rPr>
                      <w:rFonts w:cs="Calibri"/>
                      <w:sz w:val="20"/>
                      <w:szCs w:val="20"/>
                    </w:rPr>
                    <w:t>el</w:t>
                  </w:r>
                  <w:r w:rsidRPr="008342C6">
                    <w:rPr>
                      <w:rFonts w:cs="Calibri"/>
                      <w:spacing w:val="3"/>
                      <w:sz w:val="20"/>
                      <w:szCs w:val="20"/>
                    </w:rPr>
                    <w:t xml:space="preserve"> </w:t>
                  </w:r>
                  <w:r w:rsidRPr="008342C6">
                    <w:rPr>
                      <w:rFonts w:cs="Calibri"/>
                      <w:spacing w:val="-1"/>
                      <w:sz w:val="20"/>
                      <w:szCs w:val="20"/>
                    </w:rPr>
                    <w:t>c</w:t>
                  </w:r>
                  <w:r w:rsidRPr="008342C6">
                    <w:rPr>
                      <w:rFonts w:cs="Calibri"/>
                      <w:sz w:val="20"/>
                      <w:szCs w:val="20"/>
                    </w:rPr>
                    <w:t>i</w:t>
                  </w:r>
                  <w:r w:rsidRPr="008342C6">
                    <w:rPr>
                      <w:rFonts w:cs="Calibri"/>
                      <w:spacing w:val="-3"/>
                      <w:sz w:val="20"/>
                      <w:szCs w:val="20"/>
                    </w:rPr>
                    <w:t>e</w:t>
                  </w:r>
                  <w:r w:rsidRPr="008342C6">
                    <w:rPr>
                      <w:rFonts w:cs="Calibri"/>
                      <w:sz w:val="20"/>
                      <w:szCs w:val="20"/>
                    </w:rPr>
                    <w:t>rre</w:t>
                  </w:r>
                  <w:r w:rsidRPr="008342C6">
                    <w:rPr>
                      <w:rFonts w:cs="Calibri"/>
                      <w:spacing w:val="1"/>
                      <w:sz w:val="20"/>
                      <w:szCs w:val="20"/>
                    </w:rPr>
                    <w:t xml:space="preserve"> </w:t>
                  </w:r>
                  <w:r w:rsidRPr="008342C6">
                    <w:rPr>
                      <w:rFonts w:cs="Calibri"/>
                      <w:spacing w:val="-1"/>
                      <w:sz w:val="20"/>
                      <w:szCs w:val="20"/>
                    </w:rPr>
                    <w:t>d</w:t>
                  </w:r>
                  <w:r w:rsidRPr="008342C6">
                    <w:rPr>
                      <w:rFonts w:cs="Calibri"/>
                      <w:sz w:val="20"/>
                      <w:szCs w:val="20"/>
                    </w:rPr>
                    <w:t>e</w:t>
                  </w:r>
                  <w:r w:rsidRPr="008342C6">
                    <w:rPr>
                      <w:rFonts w:cs="Calibri"/>
                      <w:spacing w:val="2"/>
                      <w:sz w:val="20"/>
                      <w:szCs w:val="20"/>
                    </w:rPr>
                    <w:t xml:space="preserve"> </w:t>
                  </w:r>
                  <w:r w:rsidRPr="008342C6">
                    <w:rPr>
                      <w:rFonts w:cs="Calibri"/>
                      <w:sz w:val="20"/>
                      <w:szCs w:val="20"/>
                    </w:rPr>
                    <w:t xml:space="preserve">válvulas </w:t>
                  </w:r>
                  <w:r w:rsidRPr="008342C6">
                    <w:rPr>
                      <w:rFonts w:cs="Calibri"/>
                      <w:spacing w:val="-1"/>
                      <w:sz w:val="20"/>
                      <w:szCs w:val="20"/>
                    </w:rPr>
                    <w:t>d</w:t>
                  </w:r>
                  <w:r w:rsidRPr="008342C6">
                    <w:rPr>
                      <w:rFonts w:cs="Calibri"/>
                      <w:sz w:val="20"/>
                      <w:szCs w:val="20"/>
                    </w:rPr>
                    <w:t xml:space="preserve">e </w:t>
                  </w:r>
                  <w:r w:rsidRPr="008342C6">
                    <w:rPr>
                      <w:rFonts w:cs="Calibri"/>
                      <w:spacing w:val="-1"/>
                      <w:sz w:val="20"/>
                      <w:szCs w:val="20"/>
                    </w:rPr>
                    <w:t>c</w:t>
                  </w:r>
                  <w:r w:rsidRPr="008342C6">
                    <w:rPr>
                      <w:rFonts w:cs="Calibri"/>
                      <w:sz w:val="20"/>
                      <w:szCs w:val="20"/>
                    </w:rPr>
                    <w:t>o</w:t>
                  </w:r>
                  <w:r w:rsidRPr="008342C6">
                    <w:rPr>
                      <w:rFonts w:cs="Calibri"/>
                      <w:spacing w:val="1"/>
                      <w:sz w:val="20"/>
                      <w:szCs w:val="20"/>
                    </w:rPr>
                    <w:t>r</w:t>
                  </w:r>
                  <w:r w:rsidRPr="008342C6">
                    <w:rPr>
                      <w:rFonts w:cs="Calibri"/>
                      <w:sz w:val="20"/>
                      <w:szCs w:val="20"/>
                    </w:rPr>
                    <w:t>te</w:t>
                  </w:r>
                  <w:r w:rsidR="00F713BE" w:rsidRPr="008342C6">
                    <w:rPr>
                      <w:rFonts w:cs="Calibri"/>
                      <w:spacing w:val="44"/>
                      <w:sz w:val="20"/>
                      <w:szCs w:val="20"/>
                    </w:rPr>
                    <w:t xml:space="preserve"> y </w:t>
                  </w:r>
                  <w:r w:rsidRPr="008342C6">
                    <w:rPr>
                      <w:rFonts w:cs="Calibri"/>
                      <w:sz w:val="20"/>
                      <w:szCs w:val="20"/>
                    </w:rPr>
                    <w:t>va</w:t>
                  </w:r>
                  <w:r w:rsidRPr="008342C6">
                    <w:rPr>
                      <w:rFonts w:cs="Calibri"/>
                      <w:spacing w:val="-1"/>
                      <w:sz w:val="20"/>
                      <w:szCs w:val="20"/>
                    </w:rPr>
                    <w:t>c</w:t>
                  </w:r>
                  <w:r w:rsidRPr="008342C6">
                    <w:rPr>
                      <w:rFonts w:cs="Calibri"/>
                      <w:sz w:val="20"/>
                      <w:szCs w:val="20"/>
                    </w:rPr>
                    <w:t>ia</w:t>
                  </w:r>
                  <w:r w:rsidRPr="008342C6">
                    <w:rPr>
                      <w:rFonts w:cs="Calibri"/>
                      <w:spacing w:val="-3"/>
                      <w:sz w:val="20"/>
                      <w:szCs w:val="20"/>
                    </w:rPr>
                    <w:t>d</w:t>
                  </w:r>
                  <w:r w:rsidRPr="008342C6">
                    <w:rPr>
                      <w:rFonts w:cs="Calibri"/>
                      <w:sz w:val="20"/>
                      <w:szCs w:val="20"/>
                    </w:rPr>
                    <w:t>o</w:t>
                  </w:r>
                  <w:r w:rsidRPr="008342C6">
                    <w:rPr>
                      <w:rFonts w:cs="Calibri"/>
                      <w:spacing w:val="46"/>
                      <w:sz w:val="20"/>
                      <w:szCs w:val="20"/>
                    </w:rPr>
                    <w:t xml:space="preserve"> </w:t>
                  </w:r>
                  <w:r w:rsidRPr="008342C6">
                    <w:rPr>
                      <w:rFonts w:cs="Calibri"/>
                      <w:spacing w:val="-1"/>
                      <w:sz w:val="20"/>
                      <w:szCs w:val="20"/>
                    </w:rPr>
                    <w:t>d</w:t>
                  </w:r>
                  <w:r w:rsidRPr="008342C6">
                    <w:rPr>
                      <w:rFonts w:cs="Calibri"/>
                      <w:sz w:val="20"/>
                      <w:szCs w:val="20"/>
                    </w:rPr>
                    <w:t>e</w:t>
                  </w:r>
                  <w:r w:rsidRPr="008342C6">
                    <w:rPr>
                      <w:rFonts w:cs="Calibri"/>
                      <w:spacing w:val="44"/>
                      <w:sz w:val="20"/>
                      <w:szCs w:val="20"/>
                    </w:rPr>
                    <w:t xml:space="preserve"> </w:t>
                  </w:r>
                  <w:r w:rsidRPr="008342C6">
                    <w:rPr>
                      <w:rFonts w:cs="Calibri"/>
                      <w:sz w:val="20"/>
                      <w:szCs w:val="20"/>
                    </w:rPr>
                    <w:t>t</w:t>
                  </w:r>
                  <w:r w:rsidRPr="008342C6">
                    <w:rPr>
                      <w:rFonts w:cs="Calibri"/>
                      <w:spacing w:val="-2"/>
                      <w:sz w:val="20"/>
                      <w:szCs w:val="20"/>
                    </w:rPr>
                    <w:t>u</w:t>
                  </w:r>
                  <w:r w:rsidRPr="008342C6">
                    <w:rPr>
                      <w:rFonts w:cs="Calibri"/>
                      <w:spacing w:val="-1"/>
                      <w:sz w:val="20"/>
                      <w:szCs w:val="20"/>
                    </w:rPr>
                    <w:t>b</w:t>
                  </w:r>
                  <w:r w:rsidRPr="008342C6">
                    <w:rPr>
                      <w:rFonts w:cs="Calibri"/>
                      <w:sz w:val="20"/>
                      <w:szCs w:val="20"/>
                    </w:rPr>
                    <w:t xml:space="preserve">ería  </w:t>
                  </w:r>
                  <w:r w:rsidRPr="008342C6">
                    <w:rPr>
                      <w:rFonts w:cs="Calibri"/>
                      <w:spacing w:val="45"/>
                      <w:sz w:val="20"/>
                      <w:szCs w:val="20"/>
                    </w:rPr>
                    <w:t xml:space="preserve"> </w:t>
                  </w:r>
                  <w:r w:rsidRPr="008342C6">
                    <w:rPr>
                      <w:rFonts w:cs="Calibri"/>
                      <w:spacing w:val="-1"/>
                      <w:sz w:val="20"/>
                      <w:szCs w:val="20"/>
                    </w:rPr>
                    <w:t>(p</w:t>
                  </w:r>
                  <w:r w:rsidRPr="008342C6">
                    <w:rPr>
                      <w:rFonts w:cs="Calibri"/>
                      <w:sz w:val="20"/>
                      <w:szCs w:val="20"/>
                    </w:rPr>
                    <w:t xml:space="preserve">or retorno </w:t>
                  </w:r>
                  <w:r w:rsidRPr="008342C6">
                    <w:rPr>
                      <w:rFonts w:cs="Calibri"/>
                      <w:spacing w:val="-1"/>
                      <w:sz w:val="20"/>
                      <w:szCs w:val="20"/>
                    </w:rPr>
                    <w:t>d</w:t>
                  </w:r>
                  <w:r w:rsidRPr="008342C6">
                    <w:rPr>
                      <w:rFonts w:cs="Calibri"/>
                      <w:sz w:val="20"/>
                      <w:szCs w:val="20"/>
                    </w:rPr>
                    <w:t>e</w:t>
                  </w:r>
                  <w:r w:rsidRPr="008342C6">
                    <w:rPr>
                      <w:rFonts w:cs="Calibri"/>
                      <w:spacing w:val="-1"/>
                      <w:sz w:val="20"/>
                      <w:szCs w:val="20"/>
                    </w:rPr>
                    <w:t xml:space="preserve"> </w:t>
                  </w:r>
                  <w:r w:rsidRPr="008342C6">
                    <w:rPr>
                      <w:rFonts w:cs="Calibri"/>
                      <w:sz w:val="20"/>
                      <w:szCs w:val="20"/>
                    </w:rPr>
                    <w:t xml:space="preserve">la </w:t>
                  </w:r>
                  <w:r w:rsidRPr="008342C6">
                    <w:rPr>
                      <w:rFonts w:cs="Calibri"/>
                      <w:spacing w:val="-1"/>
                      <w:sz w:val="20"/>
                      <w:szCs w:val="20"/>
                    </w:rPr>
                    <w:t>b</w:t>
                  </w:r>
                  <w:r w:rsidRPr="008342C6">
                    <w:rPr>
                      <w:rFonts w:cs="Calibri"/>
                      <w:sz w:val="20"/>
                      <w:szCs w:val="20"/>
                    </w:rPr>
                    <w:t>om</w:t>
                  </w:r>
                  <w:r w:rsidRPr="008342C6">
                    <w:rPr>
                      <w:rFonts w:cs="Calibri"/>
                      <w:spacing w:val="-2"/>
                      <w:sz w:val="20"/>
                      <w:szCs w:val="20"/>
                    </w:rPr>
                    <w:t>b</w:t>
                  </w:r>
                  <w:r w:rsidRPr="008342C6">
                    <w:rPr>
                      <w:rFonts w:cs="Calibri"/>
                      <w:sz w:val="20"/>
                      <w:szCs w:val="20"/>
                    </w:rPr>
                    <w:t>a) si fu</w:t>
                  </w:r>
                  <w:r w:rsidRPr="008342C6">
                    <w:rPr>
                      <w:rFonts w:cs="Calibri"/>
                      <w:spacing w:val="-1"/>
                      <w:sz w:val="20"/>
                      <w:szCs w:val="20"/>
                    </w:rPr>
                    <w:t>e</w:t>
                  </w:r>
                  <w:r w:rsidRPr="008342C6">
                    <w:rPr>
                      <w:rFonts w:cs="Calibri"/>
                      <w:sz w:val="20"/>
                      <w:szCs w:val="20"/>
                    </w:rPr>
                    <w:t>se</w:t>
                  </w:r>
                  <w:r w:rsidRPr="008342C6">
                    <w:rPr>
                      <w:rFonts w:cs="Calibri"/>
                      <w:spacing w:val="-1"/>
                      <w:sz w:val="20"/>
                      <w:szCs w:val="20"/>
                    </w:rPr>
                    <w:t xml:space="preserve"> n</w:t>
                  </w:r>
                  <w:r w:rsidRPr="008342C6">
                    <w:rPr>
                      <w:rFonts w:cs="Calibri"/>
                      <w:sz w:val="20"/>
                      <w:szCs w:val="20"/>
                    </w:rPr>
                    <w:t>e</w:t>
                  </w:r>
                  <w:r w:rsidRPr="008342C6">
                    <w:rPr>
                      <w:rFonts w:cs="Calibri"/>
                      <w:spacing w:val="-2"/>
                      <w:sz w:val="20"/>
                      <w:szCs w:val="20"/>
                    </w:rPr>
                    <w:t>c</w:t>
                  </w:r>
                  <w:r w:rsidRPr="008342C6">
                    <w:rPr>
                      <w:rFonts w:cs="Calibri"/>
                      <w:sz w:val="20"/>
                      <w:szCs w:val="20"/>
                    </w:rPr>
                    <w:t>esari</w:t>
                  </w:r>
                  <w:r w:rsidRPr="008342C6">
                    <w:rPr>
                      <w:rFonts w:cs="Calibri"/>
                      <w:spacing w:val="1"/>
                      <w:sz w:val="20"/>
                      <w:szCs w:val="20"/>
                    </w:rPr>
                    <w:t>o</w:t>
                  </w:r>
                  <w:r w:rsidRPr="008342C6">
                    <w:rPr>
                      <w:rFonts w:cs="Calibri"/>
                      <w:sz w:val="20"/>
                      <w:szCs w:val="20"/>
                    </w:rPr>
                    <w:t>.</w:t>
                  </w:r>
                </w:p>
              </w:tc>
              <w:tc>
                <w:tcPr>
                  <w:tcW w:w="867" w:type="dxa"/>
                  <w:tcBorders>
                    <w:top w:val="single" w:sz="4" w:space="0" w:color="000000"/>
                    <w:left w:val="single" w:sz="4" w:space="0" w:color="000000"/>
                    <w:bottom w:val="single" w:sz="4" w:space="0" w:color="000000"/>
                    <w:right w:val="single" w:sz="4" w:space="0" w:color="000000"/>
                  </w:tcBorders>
                </w:tcPr>
                <w:p w14:paraId="7564B040" w14:textId="77777777" w:rsidR="0069784E" w:rsidRPr="008342C6" w:rsidRDefault="0069784E" w:rsidP="00773462">
                  <w:pPr>
                    <w:spacing w:before="2" w:line="140" w:lineRule="exact"/>
                    <w:jc w:val="center"/>
                    <w:rPr>
                      <w:sz w:val="20"/>
                      <w:szCs w:val="20"/>
                    </w:rPr>
                  </w:pPr>
                </w:p>
                <w:p w14:paraId="32CA753F" w14:textId="77777777" w:rsidR="0069784E" w:rsidRPr="008342C6" w:rsidRDefault="0069784E" w:rsidP="00773462">
                  <w:pPr>
                    <w:spacing w:line="200" w:lineRule="exact"/>
                    <w:jc w:val="center"/>
                    <w:rPr>
                      <w:sz w:val="20"/>
                      <w:szCs w:val="20"/>
                    </w:rPr>
                  </w:pPr>
                  <w:r w:rsidRPr="008342C6">
                    <w:rPr>
                      <w:rFonts w:cs="Calibri"/>
                      <w:b/>
                      <w:bCs/>
                      <w:sz w:val="20"/>
                      <w:szCs w:val="20"/>
                    </w:rPr>
                    <w:t>X</w:t>
                  </w:r>
                </w:p>
                <w:p w14:paraId="1C00BE3E" w14:textId="77777777" w:rsidR="0069784E" w:rsidRPr="008342C6" w:rsidRDefault="0069784E" w:rsidP="00773462">
                  <w:pPr>
                    <w:ind w:left="64" w:right="-20"/>
                    <w:jc w:val="center"/>
                    <w:rPr>
                      <w:rFonts w:cs="Calibri"/>
                      <w:sz w:val="20"/>
                      <w:szCs w:val="20"/>
                    </w:rPr>
                  </w:pPr>
                </w:p>
              </w:tc>
              <w:tc>
                <w:tcPr>
                  <w:tcW w:w="977" w:type="dxa"/>
                  <w:tcBorders>
                    <w:top w:val="single" w:sz="4" w:space="0" w:color="000000"/>
                    <w:left w:val="single" w:sz="4" w:space="0" w:color="000000"/>
                    <w:bottom w:val="single" w:sz="4" w:space="0" w:color="000000"/>
                    <w:right w:val="single" w:sz="4" w:space="0" w:color="000000"/>
                  </w:tcBorders>
                </w:tcPr>
                <w:p w14:paraId="638F0785" w14:textId="77777777" w:rsidR="0069784E" w:rsidRPr="008342C6" w:rsidRDefault="0069784E" w:rsidP="00773462">
                  <w:pPr>
                    <w:rPr>
                      <w:sz w:val="20"/>
                      <w:szCs w:val="20"/>
                    </w:rPr>
                  </w:pPr>
                </w:p>
              </w:tc>
            </w:tr>
            <w:tr w:rsidR="0069784E" w14:paraId="098B3062" w14:textId="77777777" w:rsidTr="00653A4C">
              <w:trPr>
                <w:trHeight w:hRule="exact" w:val="575"/>
              </w:trPr>
              <w:tc>
                <w:tcPr>
                  <w:tcW w:w="10937" w:type="dxa"/>
                  <w:tcBorders>
                    <w:top w:val="single" w:sz="4" w:space="0" w:color="000000"/>
                    <w:left w:val="single" w:sz="4" w:space="0" w:color="000000"/>
                    <w:bottom w:val="single" w:sz="4" w:space="0" w:color="000000"/>
                    <w:right w:val="single" w:sz="4" w:space="0" w:color="000000"/>
                  </w:tcBorders>
                </w:tcPr>
                <w:p w14:paraId="520021BC" w14:textId="77777777" w:rsidR="0069784E" w:rsidRPr="008342C6" w:rsidRDefault="0069784E" w:rsidP="00773462">
                  <w:pPr>
                    <w:spacing w:line="239" w:lineRule="auto"/>
                    <w:ind w:left="64" w:right="-4"/>
                    <w:rPr>
                      <w:rFonts w:cs="Calibri"/>
                      <w:sz w:val="20"/>
                      <w:szCs w:val="20"/>
                    </w:rPr>
                  </w:pPr>
                  <w:r w:rsidRPr="008342C6">
                    <w:rPr>
                      <w:rFonts w:cs="Calibri"/>
                      <w:sz w:val="20"/>
                      <w:szCs w:val="20"/>
                    </w:rPr>
                    <w:t>El J</w:t>
                  </w:r>
                  <w:r w:rsidRPr="008342C6">
                    <w:rPr>
                      <w:rFonts w:cs="Calibri"/>
                      <w:spacing w:val="-1"/>
                      <w:sz w:val="20"/>
                      <w:szCs w:val="20"/>
                    </w:rPr>
                    <w:t>e</w:t>
                  </w:r>
                  <w:r w:rsidRPr="008342C6">
                    <w:rPr>
                      <w:rFonts w:cs="Calibri"/>
                      <w:sz w:val="20"/>
                      <w:szCs w:val="20"/>
                    </w:rPr>
                    <w:t xml:space="preserve">fe </w:t>
                  </w:r>
                  <w:r w:rsidRPr="008342C6">
                    <w:rPr>
                      <w:rFonts w:cs="Calibri"/>
                      <w:spacing w:val="-1"/>
                      <w:sz w:val="20"/>
                      <w:szCs w:val="20"/>
                    </w:rPr>
                    <w:t>d</w:t>
                  </w:r>
                  <w:r w:rsidRPr="008342C6">
                    <w:rPr>
                      <w:rFonts w:cs="Calibri"/>
                      <w:sz w:val="20"/>
                      <w:szCs w:val="20"/>
                    </w:rPr>
                    <w:t>e T</w:t>
                  </w:r>
                  <w:r w:rsidRPr="008342C6">
                    <w:rPr>
                      <w:rFonts w:cs="Calibri"/>
                      <w:spacing w:val="-1"/>
                      <w:sz w:val="20"/>
                      <w:szCs w:val="20"/>
                    </w:rPr>
                    <w:t>u</w:t>
                  </w:r>
                  <w:r w:rsidRPr="008342C6">
                    <w:rPr>
                      <w:rFonts w:cs="Calibri"/>
                      <w:sz w:val="20"/>
                      <w:szCs w:val="20"/>
                    </w:rPr>
                    <w:t xml:space="preserve">rno </w:t>
                  </w:r>
                  <w:r w:rsidRPr="008342C6">
                    <w:rPr>
                      <w:rFonts w:cs="Calibri"/>
                      <w:spacing w:val="-1"/>
                      <w:sz w:val="20"/>
                      <w:szCs w:val="20"/>
                    </w:rPr>
                    <w:t>d</w:t>
                  </w:r>
                  <w:r w:rsidRPr="008342C6">
                    <w:rPr>
                      <w:rFonts w:cs="Calibri"/>
                      <w:spacing w:val="2"/>
                      <w:sz w:val="20"/>
                      <w:szCs w:val="20"/>
                    </w:rPr>
                    <w:t>e</w:t>
                  </w:r>
                  <w:r w:rsidRPr="008342C6">
                    <w:rPr>
                      <w:rFonts w:cs="Calibri"/>
                      <w:spacing w:val="1"/>
                      <w:sz w:val="20"/>
                      <w:szCs w:val="20"/>
                    </w:rPr>
                    <w:t>b</w:t>
                  </w:r>
                  <w:r w:rsidRPr="008342C6">
                    <w:rPr>
                      <w:rFonts w:cs="Calibri"/>
                      <w:sz w:val="20"/>
                      <w:szCs w:val="20"/>
                    </w:rPr>
                    <w:t>e ins</w:t>
                  </w:r>
                  <w:r w:rsidRPr="008342C6">
                    <w:rPr>
                      <w:rFonts w:cs="Calibri"/>
                      <w:spacing w:val="-1"/>
                      <w:sz w:val="20"/>
                      <w:szCs w:val="20"/>
                    </w:rPr>
                    <w:t>p</w:t>
                  </w:r>
                  <w:r w:rsidRPr="008342C6">
                    <w:rPr>
                      <w:rFonts w:cs="Calibri"/>
                      <w:sz w:val="20"/>
                      <w:szCs w:val="20"/>
                    </w:rPr>
                    <w:t>e</w:t>
                  </w:r>
                  <w:r w:rsidRPr="008342C6">
                    <w:rPr>
                      <w:rFonts w:cs="Calibri"/>
                      <w:spacing w:val="-2"/>
                      <w:sz w:val="20"/>
                      <w:szCs w:val="20"/>
                    </w:rPr>
                    <w:t>c</w:t>
                  </w:r>
                  <w:r w:rsidRPr="008342C6">
                    <w:rPr>
                      <w:rFonts w:cs="Calibri"/>
                      <w:spacing w:val="-1"/>
                      <w:sz w:val="20"/>
                      <w:szCs w:val="20"/>
                    </w:rPr>
                    <w:t>c</w:t>
                  </w:r>
                  <w:r w:rsidRPr="008342C6">
                    <w:rPr>
                      <w:rFonts w:cs="Calibri"/>
                      <w:sz w:val="20"/>
                      <w:szCs w:val="20"/>
                    </w:rPr>
                    <w:t>i</w:t>
                  </w:r>
                  <w:r w:rsidRPr="008342C6">
                    <w:rPr>
                      <w:rFonts w:cs="Calibri"/>
                      <w:spacing w:val="1"/>
                      <w:sz w:val="20"/>
                      <w:szCs w:val="20"/>
                    </w:rPr>
                    <w:t>o</w:t>
                  </w:r>
                  <w:r w:rsidRPr="008342C6">
                    <w:rPr>
                      <w:rFonts w:cs="Calibri"/>
                      <w:spacing w:val="-1"/>
                      <w:sz w:val="20"/>
                      <w:szCs w:val="20"/>
                    </w:rPr>
                    <w:t>n</w:t>
                  </w:r>
                  <w:r w:rsidRPr="008342C6">
                    <w:rPr>
                      <w:rFonts w:cs="Calibri"/>
                      <w:sz w:val="20"/>
                      <w:szCs w:val="20"/>
                    </w:rPr>
                    <w:t>ar la zo</w:t>
                  </w:r>
                  <w:r w:rsidRPr="008342C6">
                    <w:rPr>
                      <w:rFonts w:cs="Calibri"/>
                      <w:spacing w:val="1"/>
                      <w:sz w:val="20"/>
                      <w:szCs w:val="20"/>
                    </w:rPr>
                    <w:t>n</w:t>
                  </w:r>
                  <w:r w:rsidRPr="008342C6">
                    <w:rPr>
                      <w:rFonts w:cs="Calibri"/>
                      <w:sz w:val="20"/>
                      <w:szCs w:val="20"/>
                    </w:rPr>
                    <w:t>a afe</w:t>
                  </w:r>
                  <w:r w:rsidRPr="008342C6">
                    <w:rPr>
                      <w:rFonts w:cs="Calibri"/>
                      <w:spacing w:val="-1"/>
                      <w:sz w:val="20"/>
                      <w:szCs w:val="20"/>
                    </w:rPr>
                    <w:t>c</w:t>
                  </w:r>
                  <w:r w:rsidRPr="008342C6">
                    <w:rPr>
                      <w:rFonts w:cs="Calibri"/>
                      <w:sz w:val="20"/>
                      <w:szCs w:val="20"/>
                    </w:rPr>
                    <w:t>ta</w:t>
                  </w:r>
                  <w:r w:rsidRPr="008342C6">
                    <w:rPr>
                      <w:rFonts w:cs="Calibri"/>
                      <w:spacing w:val="-2"/>
                      <w:sz w:val="20"/>
                      <w:szCs w:val="20"/>
                    </w:rPr>
                    <w:t>d</w:t>
                  </w:r>
                  <w:r w:rsidRPr="008342C6">
                    <w:rPr>
                      <w:rFonts w:cs="Calibri"/>
                      <w:sz w:val="20"/>
                      <w:szCs w:val="20"/>
                    </w:rPr>
                    <w:t>a, eval</w:t>
                  </w:r>
                  <w:r w:rsidRPr="008342C6">
                    <w:rPr>
                      <w:rFonts w:cs="Calibri"/>
                      <w:spacing w:val="-1"/>
                      <w:sz w:val="20"/>
                      <w:szCs w:val="20"/>
                    </w:rPr>
                    <w:t>u</w:t>
                  </w:r>
                  <w:r w:rsidRPr="008342C6">
                    <w:rPr>
                      <w:rFonts w:cs="Calibri"/>
                      <w:sz w:val="20"/>
                      <w:szCs w:val="20"/>
                    </w:rPr>
                    <w:t>a</w:t>
                  </w:r>
                  <w:r w:rsidRPr="008342C6">
                    <w:rPr>
                      <w:rFonts w:cs="Calibri"/>
                      <w:spacing w:val="-1"/>
                      <w:sz w:val="20"/>
                      <w:szCs w:val="20"/>
                    </w:rPr>
                    <w:t>nd</w:t>
                  </w:r>
                  <w:r w:rsidRPr="008342C6">
                    <w:rPr>
                      <w:rFonts w:cs="Calibri"/>
                      <w:sz w:val="20"/>
                      <w:szCs w:val="20"/>
                    </w:rPr>
                    <w:t xml:space="preserve">o la </w:t>
                  </w:r>
                  <w:r w:rsidRPr="008342C6">
                    <w:rPr>
                      <w:rFonts w:cs="Calibri"/>
                      <w:spacing w:val="-1"/>
                      <w:sz w:val="20"/>
                      <w:szCs w:val="20"/>
                    </w:rPr>
                    <w:t>n</w:t>
                  </w:r>
                  <w:r w:rsidRPr="008342C6">
                    <w:rPr>
                      <w:rFonts w:cs="Calibri"/>
                      <w:sz w:val="20"/>
                      <w:szCs w:val="20"/>
                    </w:rPr>
                    <w:t>e</w:t>
                  </w:r>
                  <w:r w:rsidRPr="008342C6">
                    <w:rPr>
                      <w:rFonts w:cs="Calibri"/>
                      <w:spacing w:val="-2"/>
                      <w:sz w:val="20"/>
                      <w:szCs w:val="20"/>
                    </w:rPr>
                    <w:t>c</w:t>
                  </w:r>
                  <w:r w:rsidRPr="008342C6">
                    <w:rPr>
                      <w:rFonts w:cs="Calibri"/>
                      <w:sz w:val="20"/>
                      <w:szCs w:val="20"/>
                    </w:rPr>
                    <w:t>esid</w:t>
                  </w:r>
                  <w:r w:rsidRPr="008342C6">
                    <w:rPr>
                      <w:rFonts w:cs="Calibri"/>
                      <w:spacing w:val="-1"/>
                      <w:sz w:val="20"/>
                      <w:szCs w:val="20"/>
                    </w:rPr>
                    <w:t>a</w:t>
                  </w:r>
                  <w:r w:rsidRPr="008342C6">
                    <w:rPr>
                      <w:rFonts w:cs="Calibri"/>
                      <w:sz w:val="20"/>
                      <w:szCs w:val="20"/>
                    </w:rPr>
                    <w:t xml:space="preserve">d y   </w:t>
                  </w:r>
                  <w:r w:rsidRPr="008342C6">
                    <w:rPr>
                      <w:rFonts w:cs="Calibri"/>
                      <w:spacing w:val="-1"/>
                      <w:sz w:val="20"/>
                      <w:szCs w:val="20"/>
                    </w:rPr>
                    <w:t>p</w:t>
                  </w:r>
                  <w:r w:rsidRPr="008342C6">
                    <w:rPr>
                      <w:rFonts w:cs="Calibri"/>
                      <w:sz w:val="20"/>
                      <w:szCs w:val="20"/>
                    </w:rPr>
                    <w:t>o</w:t>
                  </w:r>
                  <w:r w:rsidRPr="008342C6">
                    <w:rPr>
                      <w:rFonts w:cs="Calibri"/>
                      <w:spacing w:val="1"/>
                      <w:sz w:val="20"/>
                      <w:szCs w:val="20"/>
                    </w:rPr>
                    <w:t>s</w:t>
                  </w:r>
                  <w:r w:rsidRPr="008342C6">
                    <w:rPr>
                      <w:rFonts w:cs="Calibri"/>
                      <w:sz w:val="20"/>
                      <w:szCs w:val="20"/>
                    </w:rPr>
                    <w:t>ibi</w:t>
                  </w:r>
                  <w:r w:rsidRPr="008342C6">
                    <w:rPr>
                      <w:rFonts w:cs="Calibri"/>
                      <w:spacing w:val="-2"/>
                      <w:sz w:val="20"/>
                      <w:szCs w:val="20"/>
                    </w:rPr>
                    <w:t>l</w:t>
                  </w:r>
                  <w:r w:rsidRPr="008342C6">
                    <w:rPr>
                      <w:rFonts w:cs="Calibri"/>
                      <w:sz w:val="20"/>
                      <w:szCs w:val="20"/>
                    </w:rPr>
                    <w:t>id</w:t>
                  </w:r>
                  <w:r w:rsidRPr="008342C6">
                    <w:rPr>
                      <w:rFonts w:cs="Calibri"/>
                      <w:spacing w:val="-1"/>
                      <w:sz w:val="20"/>
                      <w:szCs w:val="20"/>
                    </w:rPr>
                    <w:t>a</w:t>
                  </w:r>
                  <w:r w:rsidRPr="008342C6">
                    <w:rPr>
                      <w:rFonts w:cs="Calibri"/>
                      <w:sz w:val="20"/>
                      <w:szCs w:val="20"/>
                    </w:rPr>
                    <w:t xml:space="preserve">d </w:t>
                  </w:r>
                  <w:r w:rsidRPr="008342C6">
                    <w:rPr>
                      <w:rFonts w:cs="Calibri"/>
                      <w:spacing w:val="-1"/>
                      <w:sz w:val="20"/>
                      <w:szCs w:val="20"/>
                    </w:rPr>
                    <w:t>d</w:t>
                  </w:r>
                  <w:r w:rsidRPr="008342C6">
                    <w:rPr>
                      <w:rFonts w:cs="Calibri"/>
                      <w:sz w:val="20"/>
                      <w:szCs w:val="20"/>
                    </w:rPr>
                    <w:t>e re</w:t>
                  </w:r>
                  <w:r w:rsidRPr="008342C6">
                    <w:rPr>
                      <w:rFonts w:cs="Calibri"/>
                      <w:spacing w:val="-1"/>
                      <w:sz w:val="20"/>
                      <w:szCs w:val="20"/>
                    </w:rPr>
                    <w:t>cup</w:t>
                  </w:r>
                  <w:r w:rsidRPr="008342C6">
                    <w:rPr>
                      <w:rFonts w:cs="Calibri"/>
                      <w:sz w:val="20"/>
                      <w:szCs w:val="20"/>
                    </w:rPr>
                    <w:t>erar</w:t>
                  </w:r>
                  <w:r w:rsidRPr="008342C6">
                    <w:rPr>
                      <w:rFonts w:cs="Calibri"/>
                      <w:spacing w:val="2"/>
                      <w:sz w:val="20"/>
                      <w:szCs w:val="20"/>
                    </w:rPr>
                    <w:t xml:space="preserve"> </w:t>
                  </w:r>
                  <w:r w:rsidRPr="008342C6">
                    <w:rPr>
                      <w:rFonts w:cs="Calibri"/>
                      <w:sz w:val="20"/>
                      <w:szCs w:val="20"/>
                    </w:rPr>
                    <w:t>la</w:t>
                  </w:r>
                  <w:r w:rsidRPr="008342C6">
                    <w:rPr>
                      <w:rFonts w:cs="Calibri"/>
                      <w:spacing w:val="2"/>
                      <w:sz w:val="20"/>
                      <w:szCs w:val="20"/>
                    </w:rPr>
                    <w:t xml:space="preserve"> </w:t>
                  </w:r>
                  <w:r w:rsidRPr="008342C6">
                    <w:rPr>
                      <w:rFonts w:cs="Calibri"/>
                      <w:sz w:val="20"/>
                      <w:szCs w:val="20"/>
                    </w:rPr>
                    <w:t>s</w:t>
                  </w:r>
                  <w:r w:rsidRPr="008342C6">
                    <w:rPr>
                      <w:rFonts w:cs="Calibri"/>
                      <w:spacing w:val="1"/>
                      <w:sz w:val="20"/>
                      <w:szCs w:val="20"/>
                    </w:rPr>
                    <w:t>o</w:t>
                  </w:r>
                  <w:r w:rsidRPr="008342C6">
                    <w:rPr>
                      <w:rFonts w:cs="Calibri"/>
                      <w:sz w:val="20"/>
                      <w:szCs w:val="20"/>
                    </w:rPr>
                    <w:t>lu</w:t>
                  </w:r>
                  <w:r w:rsidRPr="008342C6">
                    <w:rPr>
                      <w:rFonts w:cs="Calibri"/>
                      <w:spacing w:val="-2"/>
                      <w:sz w:val="20"/>
                      <w:szCs w:val="20"/>
                    </w:rPr>
                    <w:t>c</w:t>
                  </w:r>
                  <w:r w:rsidRPr="008342C6">
                    <w:rPr>
                      <w:rFonts w:cs="Calibri"/>
                      <w:sz w:val="20"/>
                      <w:szCs w:val="20"/>
                    </w:rPr>
                    <w:t>i</w:t>
                  </w:r>
                  <w:r w:rsidRPr="008342C6">
                    <w:rPr>
                      <w:rFonts w:cs="Calibri"/>
                      <w:spacing w:val="-1"/>
                      <w:sz w:val="20"/>
                      <w:szCs w:val="20"/>
                    </w:rPr>
                    <w:t>ó</w:t>
                  </w:r>
                  <w:r w:rsidRPr="008342C6">
                    <w:rPr>
                      <w:rFonts w:cs="Calibri"/>
                      <w:sz w:val="20"/>
                      <w:szCs w:val="20"/>
                    </w:rPr>
                    <w:t xml:space="preserve">n </w:t>
                  </w:r>
                  <w:r w:rsidRPr="008342C6">
                    <w:rPr>
                      <w:rFonts w:cs="Calibri"/>
                      <w:spacing w:val="-1"/>
                      <w:sz w:val="20"/>
                      <w:szCs w:val="20"/>
                    </w:rPr>
                    <w:t>p</w:t>
                  </w:r>
                  <w:r w:rsidRPr="008342C6">
                    <w:rPr>
                      <w:rFonts w:cs="Calibri"/>
                      <w:sz w:val="20"/>
                      <w:szCs w:val="20"/>
                    </w:rPr>
                    <w:t>er</w:t>
                  </w:r>
                  <w:r w:rsidRPr="008342C6">
                    <w:rPr>
                      <w:rFonts w:cs="Calibri"/>
                      <w:spacing w:val="-1"/>
                      <w:sz w:val="20"/>
                      <w:szCs w:val="20"/>
                    </w:rPr>
                    <w:t>d</w:t>
                  </w:r>
                  <w:r w:rsidRPr="008342C6">
                    <w:rPr>
                      <w:rFonts w:cs="Calibri"/>
                      <w:sz w:val="20"/>
                      <w:szCs w:val="20"/>
                    </w:rPr>
                    <w:t>ida</w:t>
                  </w:r>
                  <w:r w:rsidRPr="008342C6">
                    <w:rPr>
                      <w:rFonts w:cs="Calibri"/>
                      <w:spacing w:val="1"/>
                      <w:sz w:val="20"/>
                      <w:szCs w:val="20"/>
                    </w:rPr>
                    <w:t xml:space="preserve"> </w:t>
                  </w:r>
                  <w:r w:rsidRPr="008342C6">
                    <w:rPr>
                      <w:rFonts w:cs="Calibri"/>
                      <w:spacing w:val="-1"/>
                      <w:sz w:val="20"/>
                      <w:szCs w:val="20"/>
                    </w:rPr>
                    <w:t>u</w:t>
                  </w:r>
                  <w:r w:rsidRPr="008342C6">
                    <w:rPr>
                      <w:rFonts w:cs="Calibri"/>
                      <w:sz w:val="20"/>
                      <w:szCs w:val="20"/>
                    </w:rPr>
                    <w:t>tiliza</w:t>
                  </w:r>
                  <w:r w:rsidRPr="008342C6">
                    <w:rPr>
                      <w:rFonts w:cs="Calibri"/>
                      <w:spacing w:val="-1"/>
                      <w:sz w:val="20"/>
                      <w:szCs w:val="20"/>
                    </w:rPr>
                    <w:t>nd</w:t>
                  </w:r>
                  <w:r w:rsidRPr="008342C6">
                    <w:rPr>
                      <w:rFonts w:cs="Calibri"/>
                      <w:sz w:val="20"/>
                      <w:szCs w:val="20"/>
                    </w:rPr>
                    <w:t>o</w:t>
                  </w:r>
                  <w:r w:rsidRPr="008342C6">
                    <w:rPr>
                      <w:rFonts w:cs="Calibri"/>
                      <w:spacing w:val="2"/>
                      <w:sz w:val="20"/>
                      <w:szCs w:val="20"/>
                    </w:rPr>
                    <w:t xml:space="preserve"> </w:t>
                  </w:r>
                  <w:r w:rsidRPr="008342C6">
                    <w:rPr>
                      <w:rFonts w:cs="Calibri"/>
                      <w:sz w:val="20"/>
                      <w:szCs w:val="20"/>
                    </w:rPr>
                    <w:t>t</w:t>
                  </w:r>
                  <w:r w:rsidRPr="008342C6">
                    <w:rPr>
                      <w:rFonts w:cs="Calibri"/>
                      <w:spacing w:val="-2"/>
                      <w:sz w:val="20"/>
                      <w:szCs w:val="20"/>
                    </w:rPr>
                    <w:t>u</w:t>
                  </w:r>
                  <w:r w:rsidRPr="008342C6">
                    <w:rPr>
                      <w:rFonts w:cs="Calibri"/>
                      <w:spacing w:val="-1"/>
                      <w:sz w:val="20"/>
                      <w:szCs w:val="20"/>
                    </w:rPr>
                    <w:t>b</w:t>
                  </w:r>
                  <w:r w:rsidRPr="008342C6">
                    <w:rPr>
                      <w:rFonts w:cs="Calibri"/>
                      <w:sz w:val="20"/>
                      <w:szCs w:val="20"/>
                    </w:rPr>
                    <w:t>erías</w:t>
                  </w:r>
                  <w:r w:rsidRPr="008342C6">
                    <w:rPr>
                      <w:rFonts w:cs="Calibri"/>
                      <w:spacing w:val="2"/>
                      <w:sz w:val="20"/>
                      <w:szCs w:val="20"/>
                    </w:rPr>
                    <w:t xml:space="preserve"> </w:t>
                  </w:r>
                  <w:r w:rsidRPr="008342C6">
                    <w:rPr>
                      <w:rFonts w:cs="Calibri"/>
                      <w:sz w:val="20"/>
                      <w:szCs w:val="20"/>
                    </w:rPr>
                    <w:t>y e</w:t>
                  </w:r>
                  <w:r w:rsidRPr="008342C6">
                    <w:rPr>
                      <w:rFonts w:cs="Calibri"/>
                      <w:spacing w:val="-2"/>
                      <w:sz w:val="20"/>
                      <w:szCs w:val="20"/>
                    </w:rPr>
                    <w:t>q</w:t>
                  </w:r>
                  <w:r w:rsidRPr="008342C6">
                    <w:rPr>
                      <w:rFonts w:cs="Calibri"/>
                      <w:spacing w:val="-1"/>
                      <w:sz w:val="20"/>
                      <w:szCs w:val="20"/>
                    </w:rPr>
                    <w:t>u</w:t>
                  </w:r>
                  <w:r w:rsidRPr="008342C6">
                    <w:rPr>
                      <w:rFonts w:cs="Calibri"/>
                      <w:sz w:val="20"/>
                      <w:szCs w:val="20"/>
                    </w:rPr>
                    <w:t xml:space="preserve">ipos </w:t>
                  </w:r>
                  <w:r w:rsidRPr="008342C6">
                    <w:rPr>
                      <w:rFonts w:cs="Calibri"/>
                      <w:spacing w:val="-1"/>
                      <w:sz w:val="20"/>
                      <w:szCs w:val="20"/>
                    </w:rPr>
                    <w:t>d</w:t>
                  </w:r>
                  <w:r w:rsidRPr="008342C6">
                    <w:rPr>
                      <w:rFonts w:cs="Calibri"/>
                      <w:sz w:val="20"/>
                      <w:szCs w:val="20"/>
                    </w:rPr>
                    <w:t xml:space="preserve">e </w:t>
                  </w:r>
                  <w:r w:rsidRPr="008342C6">
                    <w:rPr>
                      <w:rFonts w:cs="Calibri"/>
                      <w:spacing w:val="-1"/>
                      <w:sz w:val="20"/>
                      <w:szCs w:val="20"/>
                    </w:rPr>
                    <w:t>b</w:t>
                  </w:r>
                  <w:r w:rsidRPr="008342C6">
                    <w:rPr>
                      <w:rFonts w:cs="Calibri"/>
                      <w:sz w:val="20"/>
                      <w:szCs w:val="20"/>
                    </w:rPr>
                    <w:t>om</w:t>
                  </w:r>
                  <w:r w:rsidRPr="008342C6">
                    <w:rPr>
                      <w:rFonts w:cs="Calibri"/>
                      <w:spacing w:val="1"/>
                      <w:sz w:val="20"/>
                      <w:szCs w:val="20"/>
                    </w:rPr>
                    <w:t>b</w:t>
                  </w:r>
                  <w:r w:rsidRPr="008342C6">
                    <w:rPr>
                      <w:rFonts w:cs="Calibri"/>
                      <w:sz w:val="20"/>
                      <w:szCs w:val="20"/>
                    </w:rPr>
                    <w:t xml:space="preserve">eo, </w:t>
                  </w:r>
                  <w:r w:rsidRPr="008342C6">
                    <w:rPr>
                      <w:rFonts w:cs="Calibri"/>
                      <w:spacing w:val="-1"/>
                      <w:sz w:val="20"/>
                      <w:szCs w:val="20"/>
                    </w:rPr>
                    <w:t>h</w:t>
                  </w:r>
                  <w:r w:rsidRPr="008342C6">
                    <w:rPr>
                      <w:rFonts w:cs="Calibri"/>
                      <w:sz w:val="20"/>
                      <w:szCs w:val="20"/>
                    </w:rPr>
                    <w:t>a</w:t>
                  </w:r>
                  <w:r w:rsidRPr="008342C6">
                    <w:rPr>
                      <w:rFonts w:cs="Calibri"/>
                      <w:spacing w:val="-1"/>
                      <w:sz w:val="20"/>
                      <w:szCs w:val="20"/>
                    </w:rPr>
                    <w:t>c</w:t>
                  </w:r>
                  <w:r w:rsidRPr="008342C6">
                    <w:rPr>
                      <w:rFonts w:cs="Calibri"/>
                      <w:sz w:val="20"/>
                      <w:szCs w:val="20"/>
                    </w:rPr>
                    <w:t>ia la</w:t>
                  </w:r>
                  <w:r w:rsidRPr="008342C6">
                    <w:rPr>
                      <w:rFonts w:cs="Calibri"/>
                      <w:spacing w:val="1"/>
                      <w:sz w:val="20"/>
                      <w:szCs w:val="20"/>
                    </w:rPr>
                    <w:t xml:space="preserve"> </w:t>
                  </w:r>
                  <w:r w:rsidRPr="008342C6">
                    <w:rPr>
                      <w:rFonts w:cs="Calibri"/>
                      <w:spacing w:val="-1"/>
                      <w:sz w:val="20"/>
                      <w:szCs w:val="20"/>
                    </w:rPr>
                    <w:t>c</w:t>
                  </w:r>
                  <w:r w:rsidRPr="008342C6">
                    <w:rPr>
                      <w:rFonts w:cs="Calibri"/>
                      <w:sz w:val="20"/>
                      <w:szCs w:val="20"/>
                    </w:rPr>
                    <w:t>a</w:t>
                  </w:r>
                  <w:r w:rsidRPr="008342C6">
                    <w:rPr>
                      <w:rFonts w:cs="Calibri"/>
                      <w:spacing w:val="-1"/>
                      <w:sz w:val="20"/>
                      <w:szCs w:val="20"/>
                    </w:rPr>
                    <w:t>n</w:t>
                  </w:r>
                  <w:r w:rsidRPr="008342C6">
                    <w:rPr>
                      <w:rFonts w:cs="Calibri"/>
                      <w:sz w:val="20"/>
                      <w:szCs w:val="20"/>
                    </w:rPr>
                    <w:t>ale</w:t>
                  </w:r>
                  <w:r w:rsidRPr="008342C6">
                    <w:rPr>
                      <w:rFonts w:cs="Calibri"/>
                      <w:spacing w:val="-1"/>
                      <w:sz w:val="20"/>
                      <w:szCs w:val="20"/>
                    </w:rPr>
                    <w:t>t</w:t>
                  </w:r>
                  <w:r w:rsidRPr="008342C6">
                    <w:rPr>
                      <w:rFonts w:cs="Calibri"/>
                      <w:sz w:val="20"/>
                      <w:szCs w:val="20"/>
                    </w:rPr>
                    <w:t xml:space="preserve">a </w:t>
                  </w:r>
                  <w:r w:rsidRPr="008342C6">
                    <w:rPr>
                      <w:rFonts w:cs="Calibri"/>
                      <w:spacing w:val="-1"/>
                      <w:sz w:val="20"/>
                      <w:szCs w:val="20"/>
                    </w:rPr>
                    <w:t>m</w:t>
                  </w:r>
                  <w:r w:rsidRPr="008342C6">
                    <w:rPr>
                      <w:rFonts w:cs="Calibri"/>
                      <w:sz w:val="20"/>
                      <w:szCs w:val="20"/>
                    </w:rPr>
                    <w:t xml:space="preserve">ás </w:t>
                  </w:r>
                  <w:r w:rsidRPr="008342C6">
                    <w:rPr>
                      <w:rFonts w:cs="Calibri"/>
                      <w:spacing w:val="-1"/>
                      <w:sz w:val="20"/>
                      <w:szCs w:val="20"/>
                    </w:rPr>
                    <w:t>c</w:t>
                  </w:r>
                  <w:r w:rsidRPr="008342C6">
                    <w:rPr>
                      <w:rFonts w:cs="Calibri"/>
                      <w:sz w:val="20"/>
                      <w:szCs w:val="20"/>
                    </w:rPr>
                    <w:t>er</w:t>
                  </w:r>
                  <w:r w:rsidRPr="008342C6">
                    <w:rPr>
                      <w:rFonts w:cs="Calibri"/>
                      <w:spacing w:val="-1"/>
                      <w:sz w:val="20"/>
                      <w:szCs w:val="20"/>
                    </w:rPr>
                    <w:t>c</w:t>
                  </w:r>
                  <w:r w:rsidRPr="008342C6">
                    <w:rPr>
                      <w:rFonts w:cs="Calibri"/>
                      <w:sz w:val="20"/>
                      <w:szCs w:val="20"/>
                    </w:rPr>
                    <w:t>a</w:t>
                  </w:r>
                  <w:r w:rsidRPr="008342C6">
                    <w:rPr>
                      <w:rFonts w:cs="Calibri"/>
                      <w:spacing w:val="-1"/>
                      <w:sz w:val="20"/>
                      <w:szCs w:val="20"/>
                    </w:rPr>
                    <w:t>n</w:t>
                  </w:r>
                  <w:r w:rsidRPr="008342C6">
                    <w:rPr>
                      <w:rFonts w:cs="Calibri"/>
                      <w:sz w:val="20"/>
                      <w:szCs w:val="20"/>
                    </w:rPr>
                    <w:t>a.</w:t>
                  </w:r>
                </w:p>
              </w:tc>
              <w:tc>
                <w:tcPr>
                  <w:tcW w:w="867" w:type="dxa"/>
                  <w:tcBorders>
                    <w:top w:val="single" w:sz="4" w:space="0" w:color="000000"/>
                    <w:left w:val="single" w:sz="4" w:space="0" w:color="000000"/>
                    <w:bottom w:val="single" w:sz="4" w:space="0" w:color="000000"/>
                    <w:right w:val="single" w:sz="4" w:space="0" w:color="000000"/>
                  </w:tcBorders>
                </w:tcPr>
                <w:p w14:paraId="6A1B0921" w14:textId="77777777" w:rsidR="0069784E" w:rsidRPr="008342C6" w:rsidRDefault="0069784E" w:rsidP="00773462">
                  <w:pPr>
                    <w:spacing w:line="200" w:lineRule="exact"/>
                    <w:jc w:val="center"/>
                    <w:rPr>
                      <w:sz w:val="20"/>
                      <w:szCs w:val="20"/>
                    </w:rPr>
                  </w:pPr>
                </w:p>
                <w:p w14:paraId="2A3A2882" w14:textId="77777777" w:rsidR="0069784E" w:rsidRPr="008342C6" w:rsidRDefault="0069784E" w:rsidP="00773462">
                  <w:pPr>
                    <w:spacing w:line="200" w:lineRule="exact"/>
                    <w:jc w:val="center"/>
                    <w:rPr>
                      <w:sz w:val="20"/>
                      <w:szCs w:val="20"/>
                    </w:rPr>
                  </w:pPr>
                  <w:r w:rsidRPr="008342C6">
                    <w:rPr>
                      <w:rFonts w:cs="Calibri"/>
                      <w:b/>
                      <w:bCs/>
                      <w:sz w:val="20"/>
                      <w:szCs w:val="20"/>
                    </w:rPr>
                    <w:t>X</w:t>
                  </w:r>
                </w:p>
                <w:p w14:paraId="1430BDD3" w14:textId="77777777" w:rsidR="0069784E" w:rsidRPr="008342C6" w:rsidRDefault="0069784E" w:rsidP="00773462">
                  <w:pPr>
                    <w:spacing w:before="3" w:line="280" w:lineRule="exact"/>
                    <w:jc w:val="center"/>
                    <w:rPr>
                      <w:sz w:val="20"/>
                      <w:szCs w:val="20"/>
                    </w:rPr>
                  </w:pPr>
                </w:p>
                <w:p w14:paraId="2CEEFCC7" w14:textId="77777777" w:rsidR="0069784E" w:rsidRPr="008342C6" w:rsidRDefault="0069784E" w:rsidP="00773462">
                  <w:pPr>
                    <w:ind w:left="64" w:right="-20"/>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67642FD0" w14:textId="77777777" w:rsidR="0069784E" w:rsidRPr="008342C6" w:rsidRDefault="0069784E" w:rsidP="00773462">
                  <w:pPr>
                    <w:rPr>
                      <w:sz w:val="20"/>
                      <w:szCs w:val="20"/>
                    </w:rPr>
                  </w:pPr>
                </w:p>
              </w:tc>
            </w:tr>
            <w:tr w:rsidR="0069784E" w14:paraId="39AF4BBB" w14:textId="77777777" w:rsidTr="00653A4C">
              <w:trPr>
                <w:trHeight w:hRule="exact" w:val="569"/>
              </w:trPr>
              <w:tc>
                <w:tcPr>
                  <w:tcW w:w="10937" w:type="dxa"/>
                  <w:tcBorders>
                    <w:top w:val="single" w:sz="4" w:space="0" w:color="000000"/>
                    <w:left w:val="single" w:sz="4" w:space="0" w:color="000000"/>
                    <w:bottom w:val="single" w:sz="4" w:space="0" w:color="000000"/>
                    <w:right w:val="single" w:sz="4" w:space="0" w:color="000000"/>
                  </w:tcBorders>
                </w:tcPr>
                <w:p w14:paraId="3BCBCFB5" w14:textId="77777777" w:rsidR="0069784E" w:rsidRPr="008342C6" w:rsidRDefault="0069784E" w:rsidP="00773462">
                  <w:pPr>
                    <w:spacing w:line="239" w:lineRule="auto"/>
                    <w:ind w:left="64" w:right="-4"/>
                    <w:rPr>
                      <w:rFonts w:cs="Calibri"/>
                      <w:sz w:val="20"/>
                      <w:szCs w:val="20"/>
                    </w:rPr>
                  </w:pPr>
                  <w:r w:rsidRPr="008342C6">
                    <w:rPr>
                      <w:rFonts w:cs="Calibri"/>
                      <w:sz w:val="20"/>
                      <w:szCs w:val="20"/>
                    </w:rPr>
                    <w:t>Jefe de turno debe verificar que el acceso a la zona afectada sea segura y libre de socavones, de lo contrario debe coordinar la reparación del acceso con equipos de movimiento de tierra.</w:t>
                  </w:r>
                </w:p>
              </w:tc>
              <w:tc>
                <w:tcPr>
                  <w:tcW w:w="867" w:type="dxa"/>
                  <w:tcBorders>
                    <w:top w:val="single" w:sz="4" w:space="0" w:color="000000"/>
                    <w:left w:val="single" w:sz="4" w:space="0" w:color="000000"/>
                    <w:bottom w:val="single" w:sz="4" w:space="0" w:color="000000"/>
                    <w:right w:val="single" w:sz="4" w:space="0" w:color="000000"/>
                  </w:tcBorders>
                </w:tcPr>
                <w:p w14:paraId="14EC1DC3" w14:textId="77777777" w:rsidR="0069784E" w:rsidRPr="008342C6" w:rsidRDefault="0069784E" w:rsidP="00773462">
                  <w:pPr>
                    <w:spacing w:before="2" w:line="110" w:lineRule="exact"/>
                    <w:jc w:val="center"/>
                    <w:rPr>
                      <w:sz w:val="20"/>
                      <w:szCs w:val="20"/>
                    </w:rPr>
                  </w:pPr>
                </w:p>
                <w:p w14:paraId="413E6E7F" w14:textId="77777777" w:rsidR="0069784E" w:rsidRPr="008342C6" w:rsidRDefault="0069784E" w:rsidP="00773462">
                  <w:pPr>
                    <w:spacing w:line="200" w:lineRule="exact"/>
                    <w:jc w:val="center"/>
                    <w:rPr>
                      <w:sz w:val="20"/>
                      <w:szCs w:val="20"/>
                    </w:rPr>
                  </w:pPr>
                </w:p>
                <w:p w14:paraId="1321E1DF" w14:textId="77777777" w:rsidR="0069784E" w:rsidRPr="008342C6" w:rsidRDefault="0069784E" w:rsidP="00773462">
                  <w:pPr>
                    <w:ind w:left="64" w:right="-20"/>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15E2D26D" w14:textId="77777777" w:rsidR="0069784E" w:rsidRPr="008342C6" w:rsidRDefault="0069784E" w:rsidP="00773462">
                  <w:pPr>
                    <w:rPr>
                      <w:sz w:val="20"/>
                      <w:szCs w:val="20"/>
                    </w:rPr>
                  </w:pPr>
                </w:p>
              </w:tc>
            </w:tr>
            <w:tr w:rsidR="0069784E" w14:paraId="705F05F6" w14:textId="77777777" w:rsidTr="0012510D">
              <w:trPr>
                <w:trHeight w:hRule="exact" w:val="617"/>
              </w:trPr>
              <w:tc>
                <w:tcPr>
                  <w:tcW w:w="10937" w:type="dxa"/>
                  <w:tcBorders>
                    <w:top w:val="single" w:sz="4" w:space="0" w:color="000000"/>
                    <w:left w:val="single" w:sz="4" w:space="0" w:color="000000"/>
                    <w:bottom w:val="single" w:sz="4" w:space="0" w:color="000000"/>
                    <w:right w:val="single" w:sz="4" w:space="0" w:color="000000"/>
                  </w:tcBorders>
                </w:tcPr>
                <w:p w14:paraId="14F91E40" w14:textId="77777777" w:rsidR="0069784E" w:rsidRPr="008342C6" w:rsidRDefault="0069784E" w:rsidP="00773462">
                  <w:pPr>
                    <w:spacing w:line="239" w:lineRule="auto"/>
                    <w:ind w:left="64" w:right="-4"/>
                    <w:rPr>
                      <w:rFonts w:cs="Calibri"/>
                      <w:sz w:val="20"/>
                      <w:szCs w:val="20"/>
                    </w:rPr>
                  </w:pPr>
                  <w:r w:rsidRPr="008342C6">
                    <w:rPr>
                      <w:rFonts w:cs="Calibri"/>
                      <w:sz w:val="20"/>
                      <w:szCs w:val="20"/>
                    </w:rPr>
                    <w:t>El Jefe de Turno debe verificar que la tubería este completamente vacía en su interior.</w:t>
                  </w:r>
                </w:p>
              </w:tc>
              <w:tc>
                <w:tcPr>
                  <w:tcW w:w="867" w:type="dxa"/>
                  <w:tcBorders>
                    <w:top w:val="single" w:sz="4" w:space="0" w:color="000000"/>
                    <w:left w:val="single" w:sz="4" w:space="0" w:color="000000"/>
                    <w:bottom w:val="single" w:sz="4" w:space="0" w:color="000000"/>
                    <w:right w:val="single" w:sz="4" w:space="0" w:color="000000"/>
                  </w:tcBorders>
                </w:tcPr>
                <w:p w14:paraId="08F2FF1B" w14:textId="77777777" w:rsidR="0069784E" w:rsidRPr="008342C6" w:rsidRDefault="0069784E" w:rsidP="00773462">
                  <w:pPr>
                    <w:spacing w:before="9" w:line="160" w:lineRule="exact"/>
                    <w:jc w:val="center"/>
                    <w:rPr>
                      <w:sz w:val="20"/>
                      <w:szCs w:val="20"/>
                    </w:rPr>
                  </w:pPr>
                </w:p>
                <w:p w14:paraId="6D31540C" w14:textId="18679AC8" w:rsidR="0069784E" w:rsidRPr="008342C6" w:rsidRDefault="0012510D" w:rsidP="00773462">
                  <w:pPr>
                    <w:spacing w:before="2" w:line="110" w:lineRule="exact"/>
                    <w:jc w:val="center"/>
                    <w:rPr>
                      <w:sz w:val="20"/>
                      <w:szCs w:val="20"/>
                    </w:rPr>
                  </w:pPr>
                  <w:r>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187234C4" w14:textId="77777777" w:rsidR="0069784E" w:rsidRPr="008342C6" w:rsidRDefault="0069784E" w:rsidP="00773462">
                  <w:pPr>
                    <w:rPr>
                      <w:sz w:val="20"/>
                      <w:szCs w:val="20"/>
                    </w:rPr>
                  </w:pPr>
                </w:p>
              </w:tc>
            </w:tr>
            <w:tr w:rsidR="0069784E" w14:paraId="2C2F6D02" w14:textId="77777777" w:rsidTr="00653A4C">
              <w:trPr>
                <w:trHeight w:hRule="exact" w:val="564"/>
              </w:trPr>
              <w:tc>
                <w:tcPr>
                  <w:tcW w:w="10937" w:type="dxa"/>
                  <w:tcBorders>
                    <w:top w:val="single" w:sz="4" w:space="0" w:color="000000"/>
                    <w:left w:val="single" w:sz="4" w:space="0" w:color="000000"/>
                    <w:bottom w:val="single" w:sz="4" w:space="0" w:color="000000"/>
                    <w:right w:val="single" w:sz="4" w:space="0" w:color="000000"/>
                  </w:tcBorders>
                </w:tcPr>
                <w:p w14:paraId="0874A881" w14:textId="77777777" w:rsidR="0069784E" w:rsidRPr="008342C6" w:rsidRDefault="0069784E" w:rsidP="00773462">
                  <w:pPr>
                    <w:tabs>
                      <w:tab w:val="left" w:pos="134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El Jefe de Turno debe coordinar la reparación con personal de termofusión,  confeccionar ART y realizar charla a todo el personal involucrado en la reparación.</w:t>
                  </w:r>
                </w:p>
              </w:tc>
              <w:tc>
                <w:tcPr>
                  <w:tcW w:w="867" w:type="dxa"/>
                  <w:tcBorders>
                    <w:top w:val="single" w:sz="4" w:space="0" w:color="000000"/>
                    <w:left w:val="single" w:sz="4" w:space="0" w:color="000000"/>
                    <w:bottom w:val="single" w:sz="4" w:space="0" w:color="000000"/>
                    <w:right w:val="single" w:sz="4" w:space="0" w:color="000000"/>
                  </w:tcBorders>
                </w:tcPr>
                <w:p w14:paraId="7E71132F" w14:textId="77777777" w:rsidR="0069784E" w:rsidRPr="008342C6" w:rsidRDefault="0069784E" w:rsidP="00773462">
                  <w:pPr>
                    <w:spacing w:before="2" w:line="110" w:lineRule="exact"/>
                    <w:jc w:val="center"/>
                    <w:rPr>
                      <w:sz w:val="20"/>
                      <w:szCs w:val="20"/>
                    </w:rPr>
                  </w:pPr>
                </w:p>
                <w:p w14:paraId="52F9E65D" w14:textId="77777777" w:rsidR="0069784E" w:rsidRPr="008342C6" w:rsidRDefault="0069784E" w:rsidP="00773462">
                  <w:pPr>
                    <w:spacing w:line="200" w:lineRule="exact"/>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58075407" w14:textId="77777777" w:rsidR="0069784E" w:rsidRPr="008342C6" w:rsidRDefault="0069784E" w:rsidP="00773462">
                  <w:pPr>
                    <w:rPr>
                      <w:sz w:val="20"/>
                      <w:szCs w:val="20"/>
                    </w:rPr>
                  </w:pPr>
                </w:p>
              </w:tc>
            </w:tr>
            <w:tr w:rsidR="0069784E" w14:paraId="2DF88F75" w14:textId="77777777" w:rsidTr="00653A4C">
              <w:trPr>
                <w:trHeight w:hRule="exact" w:val="575"/>
              </w:trPr>
              <w:tc>
                <w:tcPr>
                  <w:tcW w:w="10937" w:type="dxa"/>
                  <w:tcBorders>
                    <w:top w:val="single" w:sz="4" w:space="0" w:color="000000"/>
                    <w:left w:val="single" w:sz="4" w:space="0" w:color="000000"/>
                    <w:bottom w:val="single" w:sz="4" w:space="0" w:color="000000"/>
                    <w:right w:val="single" w:sz="4" w:space="0" w:color="000000"/>
                  </w:tcBorders>
                </w:tcPr>
                <w:p w14:paraId="32759EC0" w14:textId="77777777" w:rsidR="0069784E" w:rsidRPr="008342C6" w:rsidRDefault="0069784E" w:rsidP="00773462">
                  <w:pPr>
                    <w:tabs>
                      <w:tab w:val="left" w:pos="134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Una vez reparada la tubería afectada, se debe coordinar la puesta en servicio de la bomba detenida (de acuerdo a instructivo de Puesta en Servicio), cuidando que las  válvulas de corte estén en la posición correcta.</w:t>
                  </w:r>
                </w:p>
              </w:tc>
              <w:tc>
                <w:tcPr>
                  <w:tcW w:w="867" w:type="dxa"/>
                  <w:tcBorders>
                    <w:top w:val="single" w:sz="4" w:space="0" w:color="000000"/>
                    <w:left w:val="single" w:sz="4" w:space="0" w:color="000000"/>
                    <w:bottom w:val="single" w:sz="4" w:space="0" w:color="000000"/>
                    <w:right w:val="single" w:sz="4" w:space="0" w:color="000000"/>
                  </w:tcBorders>
                </w:tcPr>
                <w:p w14:paraId="6557E7FE" w14:textId="77777777" w:rsidR="0069784E" w:rsidRPr="008342C6" w:rsidRDefault="0069784E" w:rsidP="00773462">
                  <w:pPr>
                    <w:spacing w:before="9" w:line="160" w:lineRule="exact"/>
                    <w:jc w:val="center"/>
                    <w:rPr>
                      <w:sz w:val="20"/>
                      <w:szCs w:val="20"/>
                    </w:rPr>
                  </w:pPr>
                </w:p>
                <w:p w14:paraId="786BD69C" w14:textId="77777777" w:rsidR="0069784E" w:rsidRPr="008342C6" w:rsidRDefault="0069784E" w:rsidP="00773462">
                  <w:pPr>
                    <w:ind w:left="64" w:right="-20"/>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5C15089E" w14:textId="77777777" w:rsidR="0069784E" w:rsidRPr="008342C6" w:rsidRDefault="0069784E" w:rsidP="00773462">
                  <w:pPr>
                    <w:rPr>
                      <w:sz w:val="20"/>
                      <w:szCs w:val="20"/>
                    </w:rPr>
                  </w:pPr>
                </w:p>
              </w:tc>
            </w:tr>
            <w:tr w:rsidR="0069784E" w14:paraId="7D326B2A" w14:textId="77777777" w:rsidTr="00653A4C">
              <w:trPr>
                <w:trHeight w:hRule="exact" w:val="272"/>
              </w:trPr>
              <w:tc>
                <w:tcPr>
                  <w:tcW w:w="10937" w:type="dxa"/>
                  <w:tcBorders>
                    <w:top w:val="single" w:sz="4" w:space="0" w:color="000000"/>
                    <w:left w:val="single" w:sz="4" w:space="0" w:color="000000"/>
                    <w:bottom w:val="single" w:sz="4" w:space="0" w:color="000000"/>
                    <w:right w:val="single" w:sz="4" w:space="0" w:color="000000"/>
                  </w:tcBorders>
                </w:tcPr>
                <w:p w14:paraId="33A45139" w14:textId="77777777" w:rsidR="0069784E" w:rsidRPr="008342C6" w:rsidRDefault="0069784E" w:rsidP="00773462">
                  <w:pPr>
                    <w:tabs>
                      <w:tab w:val="left" w:pos="134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El Jefe de Turno debe verificar que no existan pérdidas ni filtraciones en la tubería reparada.</w:t>
                  </w:r>
                </w:p>
              </w:tc>
              <w:tc>
                <w:tcPr>
                  <w:tcW w:w="867" w:type="dxa"/>
                  <w:tcBorders>
                    <w:top w:val="single" w:sz="4" w:space="0" w:color="000000"/>
                    <w:left w:val="single" w:sz="4" w:space="0" w:color="000000"/>
                    <w:bottom w:val="single" w:sz="4" w:space="0" w:color="000000"/>
                    <w:right w:val="single" w:sz="4" w:space="0" w:color="000000"/>
                  </w:tcBorders>
                </w:tcPr>
                <w:p w14:paraId="41CCC9C1" w14:textId="77777777" w:rsidR="0069784E" w:rsidRPr="008342C6" w:rsidRDefault="0069784E" w:rsidP="00773462">
                  <w:pPr>
                    <w:ind w:left="64" w:right="-20"/>
                    <w:jc w:val="center"/>
                    <w:rPr>
                      <w:rFonts w:cs="Calibri"/>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6864C6FB" w14:textId="77777777" w:rsidR="0069784E" w:rsidRPr="008342C6" w:rsidRDefault="0069784E" w:rsidP="00773462">
                  <w:pPr>
                    <w:rPr>
                      <w:sz w:val="20"/>
                      <w:szCs w:val="20"/>
                    </w:rPr>
                  </w:pPr>
                </w:p>
              </w:tc>
            </w:tr>
            <w:tr w:rsidR="0069784E" w14:paraId="3044B498" w14:textId="77777777" w:rsidTr="00653A4C">
              <w:trPr>
                <w:trHeight w:hRule="exact" w:val="785"/>
              </w:trPr>
              <w:tc>
                <w:tcPr>
                  <w:tcW w:w="10937" w:type="dxa"/>
                  <w:tcBorders>
                    <w:top w:val="single" w:sz="4" w:space="0" w:color="000000"/>
                    <w:left w:val="single" w:sz="4" w:space="0" w:color="000000"/>
                    <w:bottom w:val="single" w:sz="4" w:space="0" w:color="000000"/>
                    <w:right w:val="single" w:sz="4" w:space="0" w:color="000000"/>
                  </w:tcBorders>
                </w:tcPr>
                <w:p w14:paraId="12461E40" w14:textId="77777777" w:rsidR="0069784E" w:rsidRPr="008342C6" w:rsidRDefault="0069784E" w:rsidP="00773462">
                  <w:pPr>
                    <w:tabs>
                      <w:tab w:val="left" w:pos="134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En todos los casos se debe informar al Jefe de Área y al Departamento de Medio   Ambiente en el transcurso del turno mediante un Informe Flash, y a la brevedad se debe  enviar el informe final, el cual debe incluir análisis de mejoras, manejo de residuos y  evaluación ambiental del incidente si fuese necesario.</w:t>
                  </w:r>
                </w:p>
              </w:tc>
              <w:tc>
                <w:tcPr>
                  <w:tcW w:w="867" w:type="dxa"/>
                  <w:tcBorders>
                    <w:top w:val="single" w:sz="4" w:space="0" w:color="000000"/>
                    <w:left w:val="single" w:sz="4" w:space="0" w:color="000000"/>
                    <w:bottom w:val="single" w:sz="4" w:space="0" w:color="000000"/>
                    <w:right w:val="single" w:sz="4" w:space="0" w:color="000000"/>
                  </w:tcBorders>
                </w:tcPr>
                <w:p w14:paraId="2703379F" w14:textId="77777777" w:rsidR="0069784E" w:rsidRPr="008342C6" w:rsidRDefault="0069784E" w:rsidP="00773462">
                  <w:pPr>
                    <w:spacing w:before="2" w:line="110" w:lineRule="exact"/>
                    <w:jc w:val="center"/>
                    <w:rPr>
                      <w:sz w:val="20"/>
                      <w:szCs w:val="20"/>
                    </w:rPr>
                  </w:pPr>
                </w:p>
                <w:p w14:paraId="70632EDA" w14:textId="77777777" w:rsidR="0069784E" w:rsidRPr="008342C6" w:rsidRDefault="0069784E" w:rsidP="00773462">
                  <w:pPr>
                    <w:spacing w:line="200" w:lineRule="exact"/>
                    <w:jc w:val="center"/>
                    <w:rPr>
                      <w:sz w:val="20"/>
                      <w:szCs w:val="20"/>
                    </w:rPr>
                  </w:pPr>
                </w:p>
                <w:p w14:paraId="280951E4" w14:textId="77777777" w:rsidR="0069784E" w:rsidRPr="008342C6" w:rsidRDefault="0069784E" w:rsidP="00773462">
                  <w:pPr>
                    <w:ind w:left="64" w:right="-20"/>
                    <w:jc w:val="center"/>
                    <w:rPr>
                      <w:rFonts w:cs="Calibri"/>
                      <w:b/>
                      <w:bCs/>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08975280" w14:textId="77777777" w:rsidR="0069784E" w:rsidRPr="008342C6" w:rsidRDefault="0069784E" w:rsidP="00773462">
                  <w:pPr>
                    <w:rPr>
                      <w:sz w:val="20"/>
                      <w:szCs w:val="20"/>
                    </w:rPr>
                  </w:pPr>
                </w:p>
              </w:tc>
            </w:tr>
            <w:tr w:rsidR="0069784E" w14:paraId="5F16D1B0" w14:textId="77777777" w:rsidTr="00F713BE">
              <w:trPr>
                <w:trHeight w:hRule="exact" w:val="499"/>
              </w:trPr>
              <w:tc>
                <w:tcPr>
                  <w:tcW w:w="10937" w:type="dxa"/>
                  <w:tcBorders>
                    <w:top w:val="single" w:sz="4" w:space="0" w:color="000000"/>
                    <w:left w:val="single" w:sz="4" w:space="0" w:color="000000"/>
                    <w:bottom w:val="single" w:sz="4" w:space="0" w:color="000000"/>
                    <w:right w:val="single" w:sz="4" w:space="0" w:color="000000"/>
                  </w:tcBorders>
                </w:tcPr>
                <w:p w14:paraId="56D0F89E" w14:textId="77777777" w:rsidR="0069784E" w:rsidRPr="008342C6" w:rsidRDefault="0069784E" w:rsidP="00773462">
                  <w:pPr>
                    <w:tabs>
                      <w:tab w:val="left" w:pos="134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Los residuos generados en la etapa de termofusión y/o cambio de tubería deben recogerse y disponerse en el patio de salvataje.</w:t>
                  </w:r>
                </w:p>
              </w:tc>
              <w:tc>
                <w:tcPr>
                  <w:tcW w:w="867" w:type="dxa"/>
                  <w:tcBorders>
                    <w:top w:val="single" w:sz="4" w:space="0" w:color="000000"/>
                    <w:left w:val="single" w:sz="4" w:space="0" w:color="000000"/>
                    <w:bottom w:val="single" w:sz="4" w:space="0" w:color="000000"/>
                    <w:right w:val="single" w:sz="4" w:space="0" w:color="000000"/>
                  </w:tcBorders>
                </w:tcPr>
                <w:p w14:paraId="29DEB797" w14:textId="77777777" w:rsidR="0069784E" w:rsidRPr="008342C6" w:rsidRDefault="0069784E" w:rsidP="00773462">
                  <w:pPr>
                    <w:spacing w:before="9" w:line="160" w:lineRule="exact"/>
                    <w:jc w:val="center"/>
                    <w:rPr>
                      <w:sz w:val="20"/>
                      <w:szCs w:val="20"/>
                    </w:rPr>
                  </w:pPr>
                </w:p>
                <w:p w14:paraId="6035EECD" w14:textId="77777777" w:rsidR="0069784E" w:rsidRPr="008342C6" w:rsidRDefault="0069784E" w:rsidP="00773462">
                  <w:pPr>
                    <w:ind w:left="64" w:right="-20"/>
                    <w:jc w:val="center"/>
                    <w:rPr>
                      <w:rFonts w:cs="Calibri"/>
                      <w:b/>
                      <w:bCs/>
                      <w:sz w:val="20"/>
                      <w:szCs w:val="20"/>
                    </w:rPr>
                  </w:pPr>
                  <w:r w:rsidRPr="008342C6">
                    <w:rPr>
                      <w:rFonts w:cs="Calibri"/>
                      <w:b/>
                      <w:bCs/>
                      <w:sz w:val="20"/>
                      <w:szCs w:val="20"/>
                    </w:rPr>
                    <w:t>X</w:t>
                  </w:r>
                </w:p>
              </w:tc>
              <w:tc>
                <w:tcPr>
                  <w:tcW w:w="977" w:type="dxa"/>
                  <w:tcBorders>
                    <w:top w:val="single" w:sz="4" w:space="0" w:color="000000"/>
                    <w:left w:val="single" w:sz="4" w:space="0" w:color="000000"/>
                    <w:bottom w:val="single" w:sz="4" w:space="0" w:color="000000"/>
                    <w:right w:val="single" w:sz="4" w:space="0" w:color="000000"/>
                  </w:tcBorders>
                </w:tcPr>
                <w:p w14:paraId="10170B3D" w14:textId="77777777" w:rsidR="0069784E" w:rsidRPr="008342C6" w:rsidRDefault="0069784E" w:rsidP="00773462">
                  <w:pPr>
                    <w:rPr>
                      <w:sz w:val="20"/>
                      <w:szCs w:val="20"/>
                    </w:rPr>
                  </w:pPr>
                </w:p>
              </w:tc>
            </w:tr>
            <w:tr w:rsidR="0069784E" w14:paraId="2ABD986C" w14:textId="77777777" w:rsidTr="00F713BE">
              <w:trPr>
                <w:trHeight w:hRule="exact" w:val="421"/>
              </w:trPr>
              <w:tc>
                <w:tcPr>
                  <w:tcW w:w="10937" w:type="dxa"/>
                  <w:tcBorders>
                    <w:top w:val="single" w:sz="4" w:space="0" w:color="000000"/>
                    <w:left w:val="single" w:sz="4" w:space="0" w:color="000000"/>
                    <w:bottom w:val="single" w:sz="4" w:space="0" w:color="000000"/>
                    <w:right w:val="single" w:sz="4" w:space="0" w:color="000000"/>
                  </w:tcBorders>
                </w:tcPr>
                <w:p w14:paraId="0977456D" w14:textId="77777777" w:rsidR="0069784E" w:rsidRPr="008342C6" w:rsidRDefault="0069784E" w:rsidP="00773462">
                  <w:pPr>
                    <w:tabs>
                      <w:tab w:val="left" w:pos="1360"/>
                      <w:tab w:val="left" w:pos="2420"/>
                      <w:tab w:val="left" w:pos="3580"/>
                      <w:tab w:val="left" w:pos="4920"/>
                      <w:tab w:val="left" w:pos="5680"/>
                    </w:tabs>
                    <w:ind w:left="64" w:right="-20"/>
                    <w:rPr>
                      <w:rFonts w:cs="Calibri"/>
                      <w:spacing w:val="-1"/>
                      <w:position w:val="1"/>
                      <w:sz w:val="20"/>
                      <w:szCs w:val="20"/>
                    </w:rPr>
                  </w:pPr>
                  <w:r w:rsidRPr="008342C6">
                    <w:rPr>
                      <w:rFonts w:cs="Calibri"/>
                      <w:spacing w:val="-1"/>
                      <w:position w:val="1"/>
                      <w:sz w:val="20"/>
                      <w:szCs w:val="20"/>
                    </w:rPr>
                    <w:t>El suelo impactado debe reponerse a su conformación original.</w:t>
                  </w:r>
                </w:p>
              </w:tc>
              <w:tc>
                <w:tcPr>
                  <w:tcW w:w="867" w:type="dxa"/>
                  <w:tcBorders>
                    <w:top w:val="single" w:sz="4" w:space="0" w:color="000000"/>
                    <w:left w:val="single" w:sz="4" w:space="0" w:color="000000"/>
                    <w:bottom w:val="single" w:sz="4" w:space="0" w:color="000000"/>
                    <w:right w:val="single" w:sz="4" w:space="0" w:color="000000"/>
                  </w:tcBorders>
                </w:tcPr>
                <w:p w14:paraId="3FAF1D12" w14:textId="77777777" w:rsidR="0069784E" w:rsidRPr="008342C6" w:rsidRDefault="0069784E" w:rsidP="00773462">
                  <w:pPr>
                    <w:ind w:left="64" w:right="-20"/>
                    <w:jc w:val="center"/>
                    <w:rPr>
                      <w:rFonts w:cs="Calibri"/>
                      <w:b/>
                      <w:bCs/>
                      <w:sz w:val="20"/>
                      <w:szCs w:val="20"/>
                    </w:rPr>
                  </w:pPr>
                </w:p>
              </w:tc>
              <w:tc>
                <w:tcPr>
                  <w:tcW w:w="977" w:type="dxa"/>
                  <w:tcBorders>
                    <w:top w:val="single" w:sz="4" w:space="0" w:color="000000"/>
                    <w:left w:val="single" w:sz="4" w:space="0" w:color="000000"/>
                    <w:bottom w:val="single" w:sz="4" w:space="0" w:color="000000"/>
                    <w:right w:val="single" w:sz="4" w:space="0" w:color="000000"/>
                  </w:tcBorders>
                </w:tcPr>
                <w:p w14:paraId="3BFB1767" w14:textId="77777777" w:rsidR="0069784E" w:rsidRPr="008342C6" w:rsidRDefault="0069784E" w:rsidP="00773462">
                  <w:pPr>
                    <w:rPr>
                      <w:sz w:val="20"/>
                      <w:szCs w:val="20"/>
                    </w:rPr>
                  </w:pPr>
                </w:p>
              </w:tc>
            </w:tr>
          </w:tbl>
          <w:p w14:paraId="2EC7E3F9" w14:textId="1DD43F76" w:rsidR="0069784E" w:rsidRDefault="0069784E" w:rsidP="00E100A8">
            <w:pPr>
              <w:rPr>
                <w:i/>
              </w:rPr>
            </w:pPr>
          </w:p>
          <w:p w14:paraId="458180DA" w14:textId="4A06521F" w:rsidR="0069784E" w:rsidRPr="00F41F66" w:rsidRDefault="0069784E" w:rsidP="00E100A8">
            <w:pPr>
              <w:pStyle w:val="Prrafodelista"/>
              <w:numPr>
                <w:ilvl w:val="0"/>
                <w:numId w:val="30"/>
              </w:numPr>
              <w:ind w:left="709" w:hanging="283"/>
            </w:pPr>
            <w:r w:rsidRPr="00F41F66">
              <w:t>La Superintendencia del Medio Ambiente</w:t>
            </w:r>
            <w:r>
              <w:t>,</w:t>
            </w:r>
            <w:r w:rsidRPr="00F41F66">
              <w:t xml:space="preserve"> a través de su Ord. MZN </w:t>
            </w:r>
            <w:r>
              <w:t xml:space="preserve"> N°80 (Anexo </w:t>
            </w:r>
            <w:r w:rsidR="00F713BE">
              <w:t>7</w:t>
            </w:r>
            <w:r>
              <w:t>)</w:t>
            </w:r>
            <w:r w:rsidRPr="00F41F66">
              <w:t xml:space="preserve"> del 07 de Marzo del 2016, remitió </w:t>
            </w:r>
            <w:r>
              <w:t xml:space="preserve">los </w:t>
            </w:r>
            <w:r w:rsidRPr="00F41F66">
              <w:t xml:space="preserve">antecedentes entregados por el Titular (cartas CG/614-15 (Anexo 5), y CG/616-15 </w:t>
            </w:r>
            <w:r w:rsidR="009B09F5" w:rsidRPr="00653A4C">
              <w:t xml:space="preserve">(Anexo </w:t>
            </w:r>
            <w:r w:rsidR="009B09F5">
              <w:t>6</w:t>
            </w:r>
            <w:r w:rsidR="009B09F5" w:rsidRPr="00653A4C">
              <w:t>)</w:t>
            </w:r>
            <w:r w:rsidRPr="00F41F66">
              <w:t xml:space="preserve">, a SERNAGEOMIN y el Consejo de Monumentos Nacionales de la Región de Tarapacá, respecto a los antecedentes solicitados en Acta de Inspección Ambiental realizada el día 22 de febrero, </w:t>
            </w:r>
            <w:r w:rsidRPr="00F41F66">
              <w:rPr>
                <w:rFonts w:eastAsia="Times New Roman"/>
                <w:lang w:eastAsia="es-CL"/>
              </w:rPr>
              <w:t xml:space="preserve">para su revisión y análisis experto dentro del marco de sus competencias. </w:t>
            </w:r>
          </w:p>
          <w:p w14:paraId="14390A48" w14:textId="77777777" w:rsidR="0069784E" w:rsidRPr="00B74E24" w:rsidRDefault="0069784E" w:rsidP="00DC40B5">
            <w:pPr>
              <w:pStyle w:val="Prrafodelista"/>
              <w:ind w:left="709" w:hanging="283"/>
            </w:pPr>
          </w:p>
          <w:p w14:paraId="6B4C32E3" w14:textId="383ADF7C" w:rsidR="0069784E" w:rsidRPr="00F41F66" w:rsidRDefault="0069784E" w:rsidP="00E100A8">
            <w:pPr>
              <w:pStyle w:val="Prrafodelista"/>
              <w:numPr>
                <w:ilvl w:val="0"/>
                <w:numId w:val="30"/>
              </w:numPr>
              <w:ind w:left="709" w:hanging="283"/>
              <w:rPr>
                <w:rFonts w:eastAsia="Times New Roman"/>
                <w:lang w:eastAsia="es-CL"/>
              </w:rPr>
            </w:pPr>
            <w:r w:rsidRPr="00F41F66">
              <w:t>La Superintendencia del Medio Ambiente</w:t>
            </w:r>
            <w:r>
              <w:t>,</w:t>
            </w:r>
            <w:r w:rsidRPr="00F41F66">
              <w:t xml:space="preserve"> a través de su ORD. MZN N°98 </w:t>
            </w:r>
            <w:r>
              <w:t xml:space="preserve">(Anexo </w:t>
            </w:r>
            <w:r w:rsidR="00615BF3">
              <w:t>8</w:t>
            </w:r>
            <w:r>
              <w:t>)</w:t>
            </w:r>
            <w:r w:rsidRPr="00F41F66">
              <w:t xml:space="preserve"> del 15 de Marzo del 2016, remitió </w:t>
            </w:r>
            <w:r>
              <w:t xml:space="preserve">los </w:t>
            </w:r>
            <w:r w:rsidRPr="00F41F66">
              <w:t xml:space="preserve">antecedentes presentados por el titular en su carta CG/617-15 </w:t>
            </w:r>
            <w:r w:rsidRPr="00F41F66">
              <w:rPr>
                <w:lang w:eastAsia="es-ES"/>
              </w:rPr>
              <w:t>(Anexo 4)</w:t>
            </w:r>
            <w:r w:rsidRPr="00F41F66">
              <w:t xml:space="preserve">, solicitando </w:t>
            </w:r>
            <w:r>
              <w:t xml:space="preserve">el </w:t>
            </w:r>
            <w:r w:rsidRPr="00F41F66">
              <w:t xml:space="preserve">examen de la información a la Dirección General de Aguas, SERNAGEOMIN, y Consejo de Monumentos Nacionales de la Región de Tarapacá, </w:t>
            </w:r>
            <w:r w:rsidRPr="00F41F66">
              <w:rPr>
                <w:rFonts w:eastAsia="Times New Roman"/>
                <w:lang w:eastAsia="es-CL"/>
              </w:rPr>
              <w:t xml:space="preserve">para su revisión y análisis experto dentro del marco de sus competencias. </w:t>
            </w:r>
          </w:p>
          <w:p w14:paraId="65491A49" w14:textId="77777777" w:rsidR="0069784E" w:rsidRDefault="0069784E" w:rsidP="00DC40B5">
            <w:pPr>
              <w:pStyle w:val="Prrafodelista"/>
              <w:ind w:left="709" w:hanging="283"/>
              <w:rPr>
                <w:rFonts w:eastAsia="Times New Roman"/>
                <w:lang w:eastAsia="es-CL"/>
              </w:rPr>
            </w:pPr>
          </w:p>
          <w:p w14:paraId="6185CDBE" w14:textId="6D24339F" w:rsidR="0069784E" w:rsidRPr="00E100A8" w:rsidRDefault="0069784E" w:rsidP="00E100A8">
            <w:pPr>
              <w:pStyle w:val="Prrafodelista"/>
              <w:numPr>
                <w:ilvl w:val="0"/>
                <w:numId w:val="30"/>
              </w:numPr>
              <w:ind w:left="709" w:hanging="283"/>
              <w:rPr>
                <w:rFonts w:eastAsia="Times New Roman"/>
                <w:lang w:eastAsia="es-CL"/>
              </w:rPr>
            </w:pPr>
            <w:r w:rsidRPr="00DC40B5">
              <w:rPr>
                <w:rFonts w:eastAsia="Times New Roman"/>
                <w:lang w:eastAsia="es-CL"/>
              </w:rPr>
              <w:t xml:space="preserve">En relación a los documentos antes señalados, SERNAGEOMIN </w:t>
            </w:r>
            <w:r>
              <w:rPr>
                <w:rFonts w:eastAsia="Times New Roman"/>
                <w:lang w:eastAsia="es-CL"/>
              </w:rPr>
              <w:t xml:space="preserve">región de Tarapacá, </w:t>
            </w:r>
            <w:r w:rsidRPr="00DC40B5">
              <w:rPr>
                <w:rFonts w:eastAsia="Times New Roman"/>
                <w:lang w:eastAsia="es-CL"/>
              </w:rPr>
              <w:t>a través de ORD. 890</w:t>
            </w:r>
            <w:r>
              <w:rPr>
                <w:rFonts w:eastAsia="Times New Roman"/>
                <w:lang w:eastAsia="es-CL"/>
              </w:rPr>
              <w:t xml:space="preserve"> </w:t>
            </w:r>
            <w:r w:rsidR="008269B8">
              <w:t>(Anexo 9)</w:t>
            </w:r>
            <w:r w:rsidR="008269B8" w:rsidRPr="00F41F66">
              <w:t xml:space="preserve"> </w:t>
            </w:r>
            <w:r>
              <w:rPr>
                <w:rFonts w:eastAsia="Times New Roman"/>
                <w:lang w:eastAsia="es-CL"/>
              </w:rPr>
              <w:t>de</w:t>
            </w:r>
            <w:r w:rsidRPr="00DC40B5">
              <w:rPr>
                <w:rFonts w:eastAsia="Times New Roman"/>
                <w:lang w:eastAsia="es-CL"/>
              </w:rPr>
              <w:t xml:space="preserve"> fecha 15 de Abril de 2016, respondió lo siguiente:</w:t>
            </w:r>
          </w:p>
          <w:p w14:paraId="0E64E055" w14:textId="26F302BC" w:rsidR="00B064CE" w:rsidRPr="00E100A8" w:rsidRDefault="0069784E" w:rsidP="00E100A8">
            <w:pPr>
              <w:ind w:left="709"/>
              <w:rPr>
                <w:i/>
              </w:rPr>
            </w:pPr>
            <w:r>
              <w:rPr>
                <w:i/>
              </w:rPr>
              <w:t xml:space="preserve">“El procedimiento de trabajo </w:t>
            </w:r>
            <w:r w:rsidRPr="009010D5">
              <w:rPr>
                <w:i/>
              </w:rPr>
              <w:t>POPL N"18, versión N"4 del 04 de Noviembre del</w:t>
            </w:r>
            <w:r>
              <w:rPr>
                <w:i/>
              </w:rPr>
              <w:t xml:space="preserve"> </w:t>
            </w:r>
            <w:r w:rsidRPr="009010D5">
              <w:rPr>
                <w:i/>
              </w:rPr>
              <w:t>2013, éste indica que se revisará cada dos años, sin embargo, se aprecia que la última versión corresponde a 2013.</w:t>
            </w:r>
          </w:p>
          <w:p w14:paraId="6E21B123" w14:textId="017EA4CB" w:rsidR="0069784E" w:rsidRDefault="00B064CE" w:rsidP="00557E63">
            <w:pPr>
              <w:ind w:left="709"/>
              <w:rPr>
                <w:i/>
              </w:rPr>
            </w:pPr>
            <w:r w:rsidRPr="001F7F83">
              <w:rPr>
                <w:i/>
              </w:rPr>
              <w:t>En relación a las medidas adoptadas por el titular para la tubería y su reubicación a 100 metros del cementerio</w:t>
            </w:r>
            <w:r>
              <w:rPr>
                <w:i/>
              </w:rPr>
              <w:t>, es importante</w:t>
            </w:r>
            <w:r w:rsidRPr="001F7F83">
              <w:rPr>
                <w:i/>
              </w:rPr>
              <w:t xml:space="preserve">  señalar que a un costado de este recinto aún permanecen otras</w:t>
            </w:r>
            <w:r>
              <w:rPr>
                <w:i/>
              </w:rPr>
              <w:t xml:space="preserve"> </w:t>
            </w:r>
            <w:r w:rsidRPr="001F7F83">
              <w:rPr>
                <w:i/>
              </w:rPr>
              <w:t>4 tuberías, por lo tanto, esta medida resulta insuficiente para reducir el riesgo de nuevos</w:t>
            </w:r>
            <w:r>
              <w:rPr>
                <w:i/>
              </w:rPr>
              <w:t xml:space="preserve"> </w:t>
            </w:r>
            <w:r w:rsidRPr="001F7F83">
              <w:rPr>
                <w:i/>
              </w:rPr>
              <w:t>derrames sobre el cementerio.</w:t>
            </w:r>
            <w:r>
              <w:rPr>
                <w:i/>
              </w:rPr>
              <w:t xml:space="preserve"> </w:t>
            </w:r>
            <w:r w:rsidRPr="001F7F83">
              <w:rPr>
                <w:i/>
              </w:rPr>
              <w:t>Lo que corresponde es que el titular presente un plan de mejoras integral que considera todas las obras del sector.”</w:t>
            </w:r>
          </w:p>
          <w:p w14:paraId="205B0F3D" w14:textId="77777777" w:rsidR="00557E63" w:rsidRDefault="00557E63" w:rsidP="00557E63">
            <w:pPr>
              <w:ind w:left="709"/>
              <w:rPr>
                <w:i/>
              </w:rPr>
            </w:pPr>
          </w:p>
          <w:p w14:paraId="0B149FEB" w14:textId="7B8B8590" w:rsidR="0069784E" w:rsidRPr="00E100A8" w:rsidRDefault="0069784E" w:rsidP="00E100A8">
            <w:pPr>
              <w:pStyle w:val="Prrafodelista"/>
              <w:numPr>
                <w:ilvl w:val="0"/>
                <w:numId w:val="30"/>
              </w:numPr>
              <w:ind w:left="709" w:hanging="283"/>
              <w:rPr>
                <w:rFonts w:eastAsia="Times New Roman"/>
                <w:lang w:eastAsia="es-CL"/>
              </w:rPr>
            </w:pPr>
            <w:r w:rsidRPr="00DC40B5">
              <w:rPr>
                <w:rFonts w:eastAsia="Times New Roman"/>
                <w:lang w:eastAsia="es-CL"/>
              </w:rPr>
              <w:t>En relación al O</w:t>
            </w:r>
            <w:r w:rsidRPr="00425DCB">
              <w:rPr>
                <w:rFonts w:eastAsia="Times New Roman"/>
                <w:lang w:eastAsia="es-CL"/>
              </w:rPr>
              <w:t>rd</w:t>
            </w:r>
            <w:r w:rsidRPr="00DC40B5">
              <w:rPr>
                <w:rFonts w:eastAsia="Times New Roman"/>
                <w:lang w:eastAsia="es-CL"/>
              </w:rPr>
              <w:t xml:space="preserve"> MZN N°98 del 15 de Marzo de 2016, la </w:t>
            </w:r>
            <w:r w:rsidRPr="00425DCB">
              <w:t>Dirección General de Aguas</w:t>
            </w:r>
            <w:r>
              <w:t xml:space="preserve"> región de Tarapacá</w:t>
            </w:r>
            <w:r w:rsidRPr="00F41F66">
              <w:t>,</w:t>
            </w:r>
            <w:r w:rsidRPr="00DC40B5">
              <w:rPr>
                <w:rFonts w:eastAsia="Times New Roman"/>
                <w:lang w:eastAsia="es-CL"/>
              </w:rPr>
              <w:t xml:space="preserve"> a través de ORD. 65</w:t>
            </w:r>
            <w:r w:rsidR="003B0DA6">
              <w:rPr>
                <w:rFonts w:eastAsia="Times New Roman"/>
                <w:lang w:eastAsia="es-CL"/>
              </w:rPr>
              <w:t xml:space="preserve"> (Anexo 10)</w:t>
            </w:r>
            <w:r w:rsidRPr="00DC40B5">
              <w:rPr>
                <w:rFonts w:eastAsia="Times New Roman"/>
                <w:lang w:eastAsia="es-CL"/>
              </w:rPr>
              <w:t>, respondió lo siguiente:</w:t>
            </w:r>
          </w:p>
          <w:p w14:paraId="3147AB60" w14:textId="77777777" w:rsidR="0069784E" w:rsidRDefault="0069784E" w:rsidP="00773462">
            <w:pPr>
              <w:ind w:left="709"/>
              <w:rPr>
                <w:rFonts w:cs="Arial"/>
                <w:i/>
                <w:iCs/>
                <w:color w:val="1C1C1C"/>
                <w:w w:val="101"/>
              </w:rPr>
            </w:pPr>
            <w:r>
              <w:rPr>
                <w:rFonts w:eastAsia="Times New Roman"/>
                <w:lang w:eastAsia="es-CL"/>
              </w:rPr>
              <w:t>“</w:t>
            </w:r>
            <w:r>
              <w:rPr>
                <w:lang w:eastAsia="es-ES"/>
              </w:rPr>
              <w:t>…</w:t>
            </w:r>
            <w:r w:rsidRPr="00D87B48">
              <w:rPr>
                <w:rFonts w:cs="Arial"/>
                <w:i/>
                <w:iCs/>
                <w:color w:val="1C1C1C"/>
                <w:w w:val="101"/>
              </w:rPr>
              <w:t>Respecto de los procedimientos adoptados por el titular en el Incidente Ambiental Cementerio Ex Oficina Negreiros, este Servicio puede señalar que se han revisado los antecedentes remitidos y</w:t>
            </w:r>
            <w:r>
              <w:rPr>
                <w:rFonts w:cs="Arial"/>
                <w:i/>
                <w:iCs/>
                <w:color w:val="1C1C1C"/>
                <w:w w:val="101"/>
              </w:rPr>
              <w:t xml:space="preserve"> </w:t>
            </w:r>
            <w:r w:rsidRPr="00D87B48">
              <w:rPr>
                <w:rFonts w:cs="Arial"/>
                <w:i/>
                <w:iCs/>
                <w:color w:val="1C1C1C"/>
                <w:w w:val="101"/>
              </w:rPr>
              <w:t>según lo indicado</w:t>
            </w:r>
            <w:r>
              <w:rPr>
                <w:rFonts w:cs="Arial"/>
                <w:i/>
                <w:iCs/>
                <w:color w:val="1C1C1C"/>
                <w:w w:val="101"/>
              </w:rPr>
              <w:t>,</w:t>
            </w:r>
            <w:r w:rsidRPr="00D87B48">
              <w:rPr>
                <w:rFonts w:cs="Arial"/>
                <w:i/>
                <w:iCs/>
                <w:color w:val="1C1C1C"/>
                <w:w w:val="101"/>
              </w:rPr>
              <w:t xml:space="preserve"> se cumple con lo expuesto en el</w:t>
            </w:r>
            <w:r>
              <w:rPr>
                <w:rFonts w:cs="Arial"/>
                <w:i/>
                <w:iCs/>
                <w:color w:val="1C1C1C"/>
                <w:w w:val="101"/>
              </w:rPr>
              <w:t xml:space="preserve"> </w:t>
            </w:r>
            <w:r w:rsidRPr="00D87B48">
              <w:rPr>
                <w:rFonts w:cs="Arial"/>
                <w:i/>
                <w:iCs/>
                <w:color w:val="1C1C1C"/>
                <w:w w:val="101"/>
              </w:rPr>
              <w:t>Plan de</w:t>
            </w:r>
            <w:r>
              <w:rPr>
                <w:rFonts w:cs="Arial"/>
                <w:i/>
                <w:iCs/>
                <w:color w:val="1C1C1C"/>
                <w:w w:val="101"/>
              </w:rPr>
              <w:t xml:space="preserve"> C</w:t>
            </w:r>
            <w:r w:rsidRPr="00D87B48">
              <w:rPr>
                <w:rFonts w:cs="Arial"/>
                <w:i/>
                <w:iCs/>
                <w:color w:val="1C1C1C"/>
                <w:w w:val="101"/>
              </w:rPr>
              <w:t>ontingencia o Emergencia "Control de Derrame en Canaletas y Tuberías", aprobado  mediante RCA N° 90/2014.</w:t>
            </w:r>
            <w:r>
              <w:rPr>
                <w:rFonts w:cs="Arial"/>
                <w:i/>
                <w:iCs/>
                <w:color w:val="1C1C1C"/>
                <w:w w:val="101"/>
              </w:rPr>
              <w:t>”</w:t>
            </w:r>
          </w:p>
          <w:p w14:paraId="258653C6" w14:textId="77777777" w:rsidR="0069784E" w:rsidRDefault="0069784E" w:rsidP="00773462">
            <w:pPr>
              <w:ind w:left="709"/>
              <w:rPr>
                <w:rFonts w:cs="Arial"/>
                <w:i/>
                <w:iCs/>
                <w:color w:val="1C1C1C"/>
                <w:w w:val="101"/>
              </w:rPr>
            </w:pPr>
          </w:p>
          <w:p w14:paraId="57AFC8AE" w14:textId="32FC894F" w:rsidR="0069784E" w:rsidRPr="009F7681" w:rsidRDefault="0069784E" w:rsidP="00E100A8">
            <w:pPr>
              <w:pStyle w:val="Prrafodelista"/>
              <w:numPr>
                <w:ilvl w:val="0"/>
                <w:numId w:val="30"/>
              </w:numPr>
              <w:ind w:left="709" w:hanging="283"/>
              <w:rPr>
                <w:rFonts w:cs="Arial"/>
                <w:iCs/>
                <w:color w:val="1C1C1C"/>
                <w:w w:val="101"/>
                <w:sz w:val="22"/>
                <w:szCs w:val="22"/>
              </w:rPr>
            </w:pPr>
            <w:r w:rsidRPr="007826ED">
              <w:rPr>
                <w:rFonts w:cs="Arial"/>
                <w:iCs/>
                <w:color w:val="1C1C1C"/>
                <w:w w:val="101"/>
              </w:rPr>
              <w:t xml:space="preserve">Al respecto, luego de revisados los antecedentes entregados por el titular respecto al último Plan de Contingencias o Emergencias informado, es posible señalar que el titular no ha </w:t>
            </w:r>
            <w:r w:rsidR="009F7681">
              <w:rPr>
                <w:rFonts w:cs="Arial"/>
                <w:iCs/>
                <w:color w:val="1C1C1C"/>
                <w:w w:val="101"/>
              </w:rPr>
              <w:t xml:space="preserve">actualizado </w:t>
            </w:r>
            <w:r w:rsidRPr="007826ED">
              <w:rPr>
                <w:rFonts w:cs="Arial"/>
                <w:iCs/>
                <w:color w:val="1C1C1C"/>
                <w:w w:val="101"/>
              </w:rPr>
              <w:t>el procedimiento de trabajo establecido en el Anexo 3 de la Adenda 1</w:t>
            </w:r>
            <w:r w:rsidR="009F7681">
              <w:rPr>
                <w:rFonts w:cs="Arial"/>
                <w:iCs/>
                <w:color w:val="1C1C1C"/>
                <w:w w:val="101"/>
              </w:rPr>
              <w:t xml:space="preserve"> de acuerdo a la frecuencia indicada de 2 años</w:t>
            </w:r>
            <w:r w:rsidRPr="009F7681">
              <w:rPr>
                <w:rFonts w:cs="Arial"/>
                <w:iCs/>
                <w:color w:val="1C1C1C"/>
                <w:w w:val="101"/>
              </w:rPr>
              <w:t>, ya que el último procedimiento vigente tiene como fecha de revisión 04-11-2013.</w:t>
            </w:r>
          </w:p>
          <w:p w14:paraId="0DB2A2FD" w14:textId="77777777" w:rsidR="0069784E" w:rsidRPr="00F32446" w:rsidRDefault="0069784E" w:rsidP="00773462">
            <w:pPr>
              <w:ind w:left="709"/>
            </w:pPr>
          </w:p>
        </w:tc>
      </w:tr>
    </w:tbl>
    <w:p w14:paraId="7A459291" w14:textId="34C54D56" w:rsidR="0069784E" w:rsidRDefault="0069784E" w:rsidP="0069784E">
      <w:pPr>
        <w:jc w:val="left"/>
        <w:rPr>
          <w:rFonts w:cstheme="minorHAnsi"/>
          <w:b/>
          <w:sz w:val="14"/>
          <w:szCs w:val="24"/>
        </w:rPr>
      </w:pPr>
    </w:p>
    <w:p w14:paraId="5A14B3F1" w14:textId="4704EFB4" w:rsidR="00FA0A14" w:rsidRDefault="00FA0A14">
      <w:pPr>
        <w:jc w:val="left"/>
        <w:rPr>
          <w:rFonts w:cstheme="minorHAnsi"/>
          <w:b/>
          <w:sz w:val="14"/>
          <w:szCs w:val="24"/>
        </w:rPr>
      </w:pPr>
      <w:r>
        <w:rPr>
          <w:rFonts w:cstheme="minorHAnsi"/>
          <w:b/>
          <w:sz w:val="14"/>
          <w:szCs w:val="24"/>
        </w:rPr>
        <w:br w:type="page"/>
      </w:r>
    </w:p>
    <w:p w14:paraId="236C9825" w14:textId="77777777" w:rsidR="0069784E" w:rsidRDefault="0069784E" w:rsidP="0069784E">
      <w:pPr>
        <w:jc w:val="left"/>
        <w:rPr>
          <w:rFonts w:cstheme="minorHAnsi"/>
          <w:b/>
          <w:sz w:val="14"/>
          <w:szCs w:val="24"/>
        </w:rPr>
      </w:pPr>
    </w:p>
    <w:tbl>
      <w:tblPr>
        <w:tblW w:w="13842" w:type="dxa"/>
        <w:jc w:val="center"/>
        <w:tblCellMar>
          <w:left w:w="70" w:type="dxa"/>
          <w:right w:w="70" w:type="dxa"/>
        </w:tblCellMar>
        <w:tblLook w:val="04A0" w:firstRow="1" w:lastRow="0" w:firstColumn="1" w:lastColumn="0" w:noHBand="0" w:noVBand="1"/>
      </w:tblPr>
      <w:tblGrid>
        <w:gridCol w:w="7040"/>
        <w:gridCol w:w="6802"/>
      </w:tblGrid>
      <w:tr w:rsidR="0069784E" w:rsidRPr="0025129B" w14:paraId="5435A31D" w14:textId="77777777" w:rsidTr="00773462">
        <w:trPr>
          <w:trHeight w:val="33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481AB6"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546DC033" w14:textId="77777777" w:rsidTr="00773462">
        <w:trPr>
          <w:trHeight w:val="4362"/>
          <w:jc w:val="center"/>
        </w:trPr>
        <w:tc>
          <w:tcPr>
            <w:tcW w:w="5000" w:type="pct"/>
            <w:gridSpan w:val="2"/>
            <w:tcBorders>
              <w:top w:val="nil"/>
              <w:left w:val="single" w:sz="4" w:space="0" w:color="auto"/>
              <w:right w:val="single" w:sz="4" w:space="0" w:color="auto"/>
            </w:tcBorders>
            <w:shd w:val="clear" w:color="auto" w:fill="auto"/>
            <w:noWrap/>
            <w:vAlign w:val="center"/>
            <w:hideMark/>
          </w:tcPr>
          <w:p w14:paraId="28BF7810" w14:textId="77777777" w:rsidR="0069784E" w:rsidRPr="0025129B" w:rsidRDefault="0069784E" w:rsidP="00773462">
            <w:pPr>
              <w:jc w:val="center"/>
              <w:rPr>
                <w:rFonts w:eastAsia="Times New Roman"/>
                <w:color w:val="000000"/>
                <w:sz w:val="20"/>
                <w:szCs w:val="20"/>
                <w:lang w:eastAsia="es-CL"/>
              </w:rPr>
            </w:pPr>
            <w:r>
              <w:rPr>
                <w:noProof/>
                <w:lang w:eastAsia="es-CL"/>
              </w:rPr>
              <w:drawing>
                <wp:inline distT="0" distB="0" distL="0" distR="0" wp14:anchorId="787BC86A" wp14:editId="3FC47069">
                  <wp:extent cx="4400550" cy="4470258"/>
                  <wp:effectExtent l="0" t="0" r="0" b="698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404149" cy="4473914"/>
                          </a:xfrm>
                          <a:prstGeom prst="rect">
                            <a:avLst/>
                          </a:prstGeom>
                        </pic:spPr>
                      </pic:pic>
                    </a:graphicData>
                  </a:graphic>
                </wp:inline>
              </w:drawing>
            </w:r>
          </w:p>
        </w:tc>
      </w:tr>
      <w:tr w:rsidR="0069784E" w:rsidRPr="0025129B" w14:paraId="5723DA65" w14:textId="77777777" w:rsidTr="00773462">
        <w:trPr>
          <w:trHeight w:val="330"/>
          <w:jc w:val="center"/>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11733BD2" w14:textId="3490C639" w:rsidR="0069784E" w:rsidRPr="003F77F1" w:rsidRDefault="00200AB9" w:rsidP="00773462">
            <w:pPr>
              <w:pStyle w:val="Epgrafe"/>
              <w:rPr>
                <w:rFonts w:eastAsia="Times New Roman"/>
                <w:color w:val="000000"/>
                <w:lang w:eastAsia="es-CL"/>
              </w:rPr>
            </w:pPr>
            <w:r>
              <w:t>Imagen 1</w:t>
            </w:r>
            <w:r w:rsidR="0069784E" w:rsidRPr="003F77F1">
              <w:t>.</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0CCAB239" w14:textId="0644E52F" w:rsidR="0069784E" w:rsidRPr="003F77F1" w:rsidRDefault="0069784E" w:rsidP="00773462">
            <w:pPr>
              <w:jc w:val="left"/>
              <w:rPr>
                <w:rFonts w:eastAsia="Times New Roman"/>
                <w:b/>
                <w:color w:val="000000"/>
                <w:sz w:val="18"/>
                <w:szCs w:val="18"/>
                <w:lang w:eastAsia="es-CL"/>
              </w:rPr>
            </w:pPr>
            <w:r w:rsidRPr="003F77F1">
              <w:rPr>
                <w:rFonts w:eastAsia="Times New Roman"/>
                <w:b/>
                <w:color w:val="000000"/>
                <w:sz w:val="18"/>
                <w:szCs w:val="18"/>
                <w:lang w:eastAsia="es-CL"/>
              </w:rPr>
              <w:t xml:space="preserve">Fecha:  </w:t>
            </w:r>
            <w:r w:rsidR="007826ED" w:rsidRPr="00200AB9">
              <w:rPr>
                <w:rFonts w:eastAsia="Times New Roman"/>
                <w:color w:val="000000"/>
                <w:sz w:val="18"/>
                <w:szCs w:val="18"/>
                <w:lang w:eastAsia="es-CL"/>
              </w:rPr>
              <w:t>s/i</w:t>
            </w:r>
          </w:p>
        </w:tc>
      </w:tr>
      <w:tr w:rsidR="0069784E" w:rsidRPr="0025129B" w14:paraId="26E570E5" w14:textId="77777777" w:rsidTr="00773462">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57E3C8C" w14:textId="2C50753A" w:rsidR="0069784E" w:rsidRPr="00823E00" w:rsidRDefault="0069784E" w:rsidP="007826ED">
            <w:pPr>
              <w:rPr>
                <w:rFonts w:eastAsia="Times New Roman"/>
                <w:color w:val="000000"/>
                <w:sz w:val="18"/>
                <w:szCs w:val="18"/>
                <w:lang w:eastAsia="es-CL"/>
              </w:rPr>
            </w:pPr>
            <w:r w:rsidRPr="00823E00">
              <w:rPr>
                <w:rFonts w:eastAsia="Times New Roman"/>
                <w:b/>
                <w:color w:val="000000"/>
                <w:sz w:val="18"/>
                <w:szCs w:val="18"/>
                <w:lang w:eastAsia="es-CL"/>
              </w:rPr>
              <w:t>Descripción de medio de prueba:</w:t>
            </w:r>
            <w:r w:rsidRPr="00823E00">
              <w:rPr>
                <w:rFonts w:eastAsia="Times New Roman"/>
                <w:color w:val="000000"/>
                <w:sz w:val="18"/>
                <w:szCs w:val="18"/>
                <w:lang w:eastAsia="es-CL"/>
              </w:rPr>
              <w:t xml:space="preserve">  </w:t>
            </w:r>
            <w:r w:rsidRPr="00200AB9">
              <w:rPr>
                <w:rFonts w:eastAsia="Times New Roman"/>
                <w:color w:val="000000"/>
                <w:sz w:val="18"/>
                <w:szCs w:val="18"/>
                <w:lang w:eastAsia="es-CL"/>
              </w:rPr>
              <w:t xml:space="preserve">Reporte de incidente entregado a través de carta </w:t>
            </w:r>
            <w:r w:rsidRPr="00200AB9">
              <w:rPr>
                <w:rFonts w:eastAsia="Times New Roman"/>
                <w:sz w:val="18"/>
                <w:szCs w:val="18"/>
                <w:lang w:eastAsia="es-CL"/>
              </w:rPr>
              <w:t>CG/617-15 (Anexo 4), de fecha 08 de marzo del 2016, que da cuenta del aviso del incidente en la plataforma de la Superintendencia del Medio Ambiente.</w:t>
            </w:r>
          </w:p>
        </w:tc>
      </w:tr>
      <w:tr w:rsidR="0069784E" w:rsidRPr="0025129B" w14:paraId="78D4FA2C" w14:textId="77777777" w:rsidTr="00773462">
        <w:trPr>
          <w:trHeight w:val="43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B28D735" w14:textId="77777777" w:rsidR="0069784E" w:rsidRPr="0025129B" w:rsidRDefault="0069784E" w:rsidP="00773462">
            <w:pPr>
              <w:jc w:val="left"/>
              <w:rPr>
                <w:rFonts w:eastAsia="Times New Roman"/>
                <w:color w:val="000000"/>
                <w:lang w:eastAsia="es-CL"/>
              </w:rPr>
            </w:pPr>
          </w:p>
        </w:tc>
      </w:tr>
    </w:tbl>
    <w:p w14:paraId="1D8E55BC" w14:textId="77777777" w:rsidR="0069784E" w:rsidRDefault="0069784E" w:rsidP="0069784E">
      <w:pPr>
        <w:jc w:val="left"/>
        <w:rPr>
          <w:rFonts w:cstheme="minorHAnsi"/>
          <w:b/>
          <w:sz w:val="14"/>
          <w:szCs w:val="24"/>
        </w:rPr>
      </w:pPr>
    </w:p>
    <w:p w14:paraId="0ACFAA86" w14:textId="0AF27233" w:rsidR="0069784E" w:rsidRDefault="0069784E">
      <w:pPr>
        <w:jc w:val="left"/>
        <w:rPr>
          <w:rFonts w:cstheme="minorHAnsi"/>
          <w:b/>
          <w:sz w:val="14"/>
          <w:szCs w:val="24"/>
        </w:rPr>
      </w:pPr>
      <w:r>
        <w:rPr>
          <w:rFonts w:cstheme="minorHAnsi"/>
          <w:b/>
          <w:sz w:val="14"/>
          <w:szCs w:val="24"/>
        </w:rPr>
        <w:br w:type="page"/>
      </w:r>
    </w:p>
    <w:p w14:paraId="31FDEB89" w14:textId="44C4B83A" w:rsidR="00A40853" w:rsidRPr="0025129B" w:rsidRDefault="00A40853" w:rsidP="0023633D">
      <w:pPr>
        <w:pStyle w:val="Ttulo2"/>
      </w:pPr>
      <w:r w:rsidRPr="00A40853">
        <w:t xml:space="preserve">Manejo de </w:t>
      </w:r>
      <w:r w:rsidR="009F72D3">
        <w:t>Sistema de Conducción de A</w:t>
      </w:r>
      <w:r w:rsidR="00F32446">
        <w:t>guas</w:t>
      </w:r>
      <w:r w:rsidR="001073E3">
        <w:t>.</w:t>
      </w:r>
    </w:p>
    <w:p w14:paraId="7541AFE6" w14:textId="77777777" w:rsidR="00A40853" w:rsidRPr="0025129B" w:rsidRDefault="00A40853" w:rsidP="00A40853"/>
    <w:tbl>
      <w:tblPr>
        <w:tblStyle w:val="Tablaconcuadrcula"/>
        <w:tblW w:w="5000" w:type="pct"/>
        <w:tblLook w:val="04A0" w:firstRow="1" w:lastRow="0" w:firstColumn="1" w:lastColumn="0" w:noHBand="0" w:noVBand="1"/>
      </w:tblPr>
      <w:tblGrid>
        <w:gridCol w:w="3830"/>
        <w:gridCol w:w="9958"/>
      </w:tblGrid>
      <w:tr w:rsidR="00A40853" w:rsidRPr="0025129B" w14:paraId="300CE161" w14:textId="77777777" w:rsidTr="00F41C60">
        <w:trPr>
          <w:trHeight w:val="142"/>
        </w:trPr>
        <w:tc>
          <w:tcPr>
            <w:tcW w:w="1389" w:type="pct"/>
          </w:tcPr>
          <w:p w14:paraId="7405EF2E" w14:textId="77777777" w:rsidR="00A40853" w:rsidRPr="0025129B" w:rsidRDefault="00A40853" w:rsidP="004327C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4327CA" w:rsidRPr="00671A27">
              <w:rPr>
                <w:rFonts w:eastAsia="Times New Roman"/>
                <w:color w:val="000000"/>
                <w:lang w:eastAsia="es-CL"/>
              </w:rPr>
              <w:t>2</w:t>
            </w:r>
          </w:p>
        </w:tc>
        <w:tc>
          <w:tcPr>
            <w:tcW w:w="3611" w:type="pct"/>
          </w:tcPr>
          <w:p w14:paraId="22B5B5D1" w14:textId="7B50E545" w:rsidR="00A40853" w:rsidRPr="0025129B" w:rsidRDefault="00A40853" w:rsidP="00F3244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F32446">
              <w:rPr>
                <w:rFonts w:eastAsia="Times New Roman"/>
                <w:color w:val="000000"/>
                <w:lang w:eastAsia="es-CL"/>
              </w:rPr>
              <w:t>2</w:t>
            </w:r>
          </w:p>
        </w:tc>
      </w:tr>
      <w:tr w:rsidR="00A40853" w:rsidRPr="0025129B" w14:paraId="5963C4E8" w14:textId="77777777" w:rsidTr="00F41C60">
        <w:trPr>
          <w:trHeight w:val="319"/>
        </w:trPr>
        <w:tc>
          <w:tcPr>
            <w:tcW w:w="5000" w:type="pct"/>
            <w:gridSpan w:val="2"/>
            <w:tcBorders>
              <w:bottom w:val="single" w:sz="4" w:space="0" w:color="auto"/>
            </w:tcBorders>
          </w:tcPr>
          <w:p w14:paraId="7927767E" w14:textId="77777777" w:rsidR="00D12CAE" w:rsidRDefault="00D12CAE" w:rsidP="00D12CAE">
            <w:pPr>
              <w:rPr>
                <w:b/>
              </w:rPr>
            </w:pPr>
            <w:r>
              <w:rPr>
                <w:b/>
              </w:rPr>
              <w:t xml:space="preserve">Exigencias: </w:t>
            </w:r>
          </w:p>
          <w:p w14:paraId="1CA52FEA" w14:textId="77777777" w:rsidR="00894F55" w:rsidRPr="00FD5C09" w:rsidRDefault="00894F55" w:rsidP="00894F55">
            <w:pPr>
              <w:spacing w:line="276" w:lineRule="auto"/>
              <w:rPr>
                <w:rFonts w:cs="Calibri"/>
                <w:b/>
                <w:lang w:eastAsia="es-ES"/>
              </w:rPr>
            </w:pPr>
            <w:r w:rsidRPr="00FD5C09">
              <w:rPr>
                <w:b/>
              </w:rPr>
              <w:t xml:space="preserve">RCA 90/2014 considerando </w:t>
            </w:r>
            <w:r w:rsidRPr="00FD5C09">
              <w:rPr>
                <w:rFonts w:cs="Calibri"/>
                <w:b/>
                <w:lang w:eastAsia="es-ES"/>
              </w:rPr>
              <w:t xml:space="preserve">3.2.1. </w:t>
            </w:r>
          </w:p>
          <w:p w14:paraId="082BD683" w14:textId="37DF2CEE" w:rsidR="00894F55" w:rsidRPr="00FF230D" w:rsidRDefault="006B1DC3" w:rsidP="00894F55">
            <w:pPr>
              <w:spacing w:line="276" w:lineRule="auto"/>
              <w:rPr>
                <w:rFonts w:cs="Calibri"/>
                <w:i/>
                <w:lang w:eastAsia="es-ES"/>
              </w:rPr>
            </w:pPr>
            <w:r>
              <w:rPr>
                <w:rFonts w:cs="Calibri"/>
                <w:i/>
                <w:lang w:eastAsia="es-ES"/>
              </w:rPr>
              <w:t>“</w:t>
            </w:r>
            <w:r w:rsidR="00894F55">
              <w:rPr>
                <w:rFonts w:cs="Calibri"/>
                <w:i/>
                <w:lang w:eastAsia="es-ES"/>
              </w:rPr>
              <w:t>..</w:t>
            </w:r>
            <w:r w:rsidR="00894F55" w:rsidRPr="00FD5C09">
              <w:rPr>
                <w:rFonts w:cs="Calibri"/>
                <w:i/>
                <w:lang w:eastAsia="es-ES"/>
              </w:rPr>
              <w:t xml:space="preserve">Las canaletas se </w:t>
            </w:r>
            <w:r w:rsidR="00894F55" w:rsidRPr="00FF230D">
              <w:rPr>
                <w:rFonts w:cs="Calibri"/>
                <w:i/>
                <w:lang w:eastAsia="es-ES"/>
              </w:rPr>
              <w:t>construyen revestidas, para recolectar la solución rica proveniente de las pilas de lixiviación y del tendido de tuberías para el transporte de solución de lixiviación hacia la planta, y de ésta a las pilas de lixiviación.</w:t>
            </w:r>
          </w:p>
          <w:p w14:paraId="14D12367" w14:textId="53D05349" w:rsidR="00894F55" w:rsidRDefault="00894F55" w:rsidP="00894F55">
            <w:pPr>
              <w:spacing w:line="276" w:lineRule="auto"/>
              <w:rPr>
                <w:rFonts w:cs="Calibri"/>
                <w:i/>
                <w:lang w:eastAsia="es-ES"/>
              </w:rPr>
            </w:pPr>
            <w:r w:rsidRPr="00FF230D">
              <w:rPr>
                <w:rFonts w:cs="Calibri"/>
                <w:i/>
                <w:lang w:eastAsia="es-ES"/>
              </w:rPr>
              <w:t>Las tuberías de HDPE son montadas sobre el terreno, previamente emparejado y limpio, colocándose cada ciertos tramos, montículos de tierra para mantenerlas ancladas y evitar posibles vibraciones.</w:t>
            </w:r>
            <w:r w:rsidR="006B1DC3">
              <w:rPr>
                <w:rFonts w:cs="Calibri"/>
                <w:i/>
                <w:lang w:eastAsia="es-ES"/>
              </w:rPr>
              <w:t>”</w:t>
            </w:r>
          </w:p>
          <w:p w14:paraId="79F9C691" w14:textId="77777777" w:rsidR="00D12CAE" w:rsidRDefault="00D12CAE" w:rsidP="00D12CAE">
            <w:pPr>
              <w:rPr>
                <w:b/>
              </w:rPr>
            </w:pPr>
          </w:p>
          <w:p w14:paraId="65481D04" w14:textId="77777777" w:rsidR="00894F55" w:rsidRPr="00FD5C09" w:rsidRDefault="00894F55" w:rsidP="00894F55">
            <w:pPr>
              <w:spacing w:line="276" w:lineRule="auto"/>
              <w:rPr>
                <w:rFonts w:cs="Calibri"/>
                <w:b/>
                <w:i/>
                <w:lang w:eastAsia="es-ES"/>
              </w:rPr>
            </w:pPr>
            <w:r w:rsidRPr="00FD5C09">
              <w:rPr>
                <w:b/>
                <w:i/>
              </w:rPr>
              <w:t xml:space="preserve">RCA 90/2014 considerando </w:t>
            </w:r>
            <w:r w:rsidRPr="00FD5C09">
              <w:rPr>
                <w:rFonts w:cs="Calibri"/>
                <w:b/>
                <w:i/>
                <w:lang w:eastAsia="es-ES"/>
              </w:rPr>
              <w:t xml:space="preserve">3.2.2 </w:t>
            </w:r>
          </w:p>
          <w:p w14:paraId="1A8E1159" w14:textId="4FB15563" w:rsidR="00894F55" w:rsidRPr="00FD5C09" w:rsidRDefault="006B1DC3" w:rsidP="00894F55">
            <w:pPr>
              <w:spacing w:line="276" w:lineRule="auto"/>
              <w:rPr>
                <w:i/>
              </w:rPr>
            </w:pPr>
            <w:r>
              <w:rPr>
                <w:i/>
              </w:rPr>
              <w:t>“</w:t>
            </w:r>
            <w:r w:rsidR="00894F55" w:rsidRPr="00FD5C09">
              <w:rPr>
                <w:i/>
              </w:rPr>
              <w:t>Con respecto a la operación y control de pilas de lixiviaci</w:t>
            </w:r>
            <w:r w:rsidR="003F3382">
              <w:rPr>
                <w:i/>
              </w:rPr>
              <w:t>ón,</w:t>
            </w:r>
            <w:r w:rsidR="00894F55" w:rsidRPr="00A52805">
              <w:rPr>
                <w:i/>
              </w:rPr>
              <w:t xml:space="preserve"> sistemas de conducción de aguas y piscinas, el titular presentará a la autoridad ambiental informes semestrales, que deberán contener las etapas en las cuales se encuentran estas obras (en operación o no), si han ocurrido filtraciones o contingencias en ellas y en caso de haber ocurrido indicar las medidas aplicadas.</w:t>
            </w:r>
            <w:r>
              <w:rPr>
                <w:i/>
              </w:rPr>
              <w:t>”</w:t>
            </w:r>
          </w:p>
          <w:p w14:paraId="67272F22" w14:textId="77777777" w:rsidR="00894F55" w:rsidRDefault="00894F55" w:rsidP="00D12CAE">
            <w:pPr>
              <w:rPr>
                <w:b/>
              </w:rPr>
            </w:pPr>
          </w:p>
          <w:p w14:paraId="7E93A86B" w14:textId="77777777" w:rsidR="00894F55" w:rsidRPr="00FD5C09" w:rsidRDefault="00894F55" w:rsidP="00894F55">
            <w:pPr>
              <w:spacing w:line="276" w:lineRule="auto"/>
              <w:rPr>
                <w:i/>
              </w:rPr>
            </w:pPr>
            <w:r w:rsidRPr="00FD5C09">
              <w:rPr>
                <w:b/>
                <w:i/>
              </w:rPr>
              <w:t>Resolución SMA 223/2015,</w:t>
            </w:r>
            <w:r w:rsidRPr="00FD5C09">
              <w:rPr>
                <w:i/>
              </w:rPr>
              <w:t xml:space="preserve"> </w:t>
            </w:r>
            <w:r w:rsidRPr="00FD5C09">
              <w:rPr>
                <w:b/>
                <w:i/>
              </w:rPr>
              <w:t xml:space="preserve">Artículo vigésimo séptimo. </w:t>
            </w:r>
          </w:p>
          <w:p w14:paraId="3C9A17E6" w14:textId="447A2866" w:rsidR="00894F55" w:rsidRDefault="00894F55" w:rsidP="00894F55">
            <w:pPr>
              <w:rPr>
                <w:b/>
              </w:rPr>
            </w:pPr>
            <w:r w:rsidRPr="00FD5C09">
              <w:rPr>
                <w:i/>
              </w:rPr>
              <w:t>“… los titulares de proyectos …deberán ingresar los informes de seguimiento ambiental y, en general, cualquier otra información destinada al seguimiento del proyecto o actividad, según las obligaciones establecidas en dicha resolución…</w:t>
            </w:r>
            <w:r w:rsidR="006B1DC3">
              <w:rPr>
                <w:i/>
              </w:rPr>
              <w:t>”</w:t>
            </w:r>
          </w:p>
          <w:p w14:paraId="4A592817" w14:textId="5EBE336F" w:rsidR="001073E3" w:rsidRPr="0025129B" w:rsidRDefault="001073E3" w:rsidP="00F32446">
            <w:pPr>
              <w:rPr>
                <w:b/>
              </w:rPr>
            </w:pPr>
          </w:p>
        </w:tc>
      </w:tr>
      <w:tr w:rsidR="00A40853" w:rsidRPr="0025129B" w14:paraId="1BDA84A6" w14:textId="77777777" w:rsidTr="00F41C60">
        <w:trPr>
          <w:trHeight w:val="627"/>
        </w:trPr>
        <w:tc>
          <w:tcPr>
            <w:tcW w:w="5000" w:type="pct"/>
            <w:gridSpan w:val="2"/>
          </w:tcPr>
          <w:p w14:paraId="039F8ACF" w14:textId="66BC99F9" w:rsidR="001073E3" w:rsidRPr="00D12CAE" w:rsidRDefault="00D12CAE" w:rsidP="00D12CAE">
            <w:pPr>
              <w:jc w:val="left"/>
              <w:rPr>
                <w:rFonts w:ascii="Calibri" w:hAnsi="Calibri"/>
                <w:b/>
              </w:rPr>
            </w:pPr>
            <w:r w:rsidRPr="00D12CAE">
              <w:rPr>
                <w:rFonts w:ascii="Calibri" w:hAnsi="Calibri"/>
                <w:b/>
              </w:rPr>
              <w:t>Hechos:</w:t>
            </w:r>
          </w:p>
          <w:p w14:paraId="6F694CAD" w14:textId="77777777" w:rsidR="00EF4C9D" w:rsidRDefault="00EF4C9D" w:rsidP="004327CA">
            <w:pPr>
              <w:ind w:left="284" w:hanging="360"/>
              <w:contextualSpacing/>
              <w:rPr>
                <w:rFonts w:ascii="Calibri" w:hAnsi="Calibri"/>
              </w:rPr>
            </w:pPr>
          </w:p>
          <w:p w14:paraId="6D4031C9" w14:textId="77777777" w:rsidR="00D23510" w:rsidRDefault="002F1C50" w:rsidP="00D23510">
            <w:pPr>
              <w:jc w:val="left"/>
            </w:pPr>
            <w:r w:rsidRPr="00255A50">
              <w:rPr>
                <w:b/>
              </w:rPr>
              <w:t xml:space="preserve">En lo referido al </w:t>
            </w:r>
            <w:r w:rsidRPr="002F1C50">
              <w:rPr>
                <w:b/>
              </w:rPr>
              <w:t xml:space="preserve">Manejo de </w:t>
            </w:r>
            <w:r w:rsidR="001C1D5D">
              <w:rPr>
                <w:b/>
              </w:rPr>
              <w:t>S</w:t>
            </w:r>
            <w:r w:rsidRPr="002F1C50">
              <w:rPr>
                <w:b/>
              </w:rPr>
              <w:t xml:space="preserve">istema de </w:t>
            </w:r>
            <w:r w:rsidR="001C1D5D">
              <w:rPr>
                <w:b/>
              </w:rPr>
              <w:t>C</w:t>
            </w:r>
            <w:r w:rsidRPr="002F1C50">
              <w:rPr>
                <w:b/>
              </w:rPr>
              <w:t xml:space="preserve">onducción de </w:t>
            </w:r>
            <w:r w:rsidR="001C1D5D">
              <w:rPr>
                <w:b/>
              </w:rPr>
              <w:t>A</w:t>
            </w:r>
            <w:r w:rsidRPr="002F1C50">
              <w:rPr>
                <w:b/>
              </w:rPr>
              <w:t>guas</w:t>
            </w:r>
            <w:r w:rsidRPr="00255A50">
              <w:t>:</w:t>
            </w:r>
          </w:p>
          <w:p w14:paraId="0AEE67B1" w14:textId="77777777" w:rsidR="00D23510" w:rsidRDefault="00D23510" w:rsidP="00D23510">
            <w:pPr>
              <w:jc w:val="left"/>
            </w:pPr>
          </w:p>
          <w:p w14:paraId="03DE4A48" w14:textId="55926B2A" w:rsidR="00F32446" w:rsidRPr="00E100A8" w:rsidRDefault="005F0DA4" w:rsidP="00E100A8">
            <w:pPr>
              <w:pStyle w:val="Prrafodelista"/>
              <w:numPr>
                <w:ilvl w:val="0"/>
                <w:numId w:val="37"/>
              </w:numPr>
            </w:pPr>
            <w:r w:rsidRPr="00E100A8">
              <w:rPr>
                <w:iCs/>
              </w:rPr>
              <w:t xml:space="preserve">Según lo indicado por los Sr. Flores y Sr. González, en inspección realizada el día 22 de Febrero </w:t>
            </w:r>
            <w:r w:rsidR="007C4F64" w:rsidRPr="00E100A8">
              <w:rPr>
                <w:iCs/>
              </w:rPr>
              <w:t xml:space="preserve">del 2016 </w:t>
            </w:r>
            <w:r w:rsidRPr="00E100A8">
              <w:rPr>
                <w:iCs/>
              </w:rPr>
              <w:t>por SERNAGEOMIN</w:t>
            </w:r>
            <w:r w:rsidR="00D23510" w:rsidRPr="00E100A8">
              <w:rPr>
                <w:iCs/>
              </w:rPr>
              <w:t xml:space="preserve"> región de Tarapacá</w:t>
            </w:r>
            <w:r w:rsidRPr="00E100A8">
              <w:rPr>
                <w:iCs/>
              </w:rPr>
              <w:t xml:space="preserve">, el incidente </w:t>
            </w:r>
            <w:r w:rsidR="00336364" w:rsidRPr="00E100A8">
              <w:rPr>
                <w:iCs/>
              </w:rPr>
              <w:t>ocurrió</w:t>
            </w:r>
            <w:r w:rsidRPr="00E100A8">
              <w:rPr>
                <w:iCs/>
              </w:rPr>
              <w:t xml:space="preserve"> en la tubería que </w:t>
            </w:r>
            <w:r w:rsidR="00F14A28" w:rsidRPr="00E100A8">
              <w:rPr>
                <w:iCs/>
              </w:rPr>
              <w:t>transporta</w:t>
            </w:r>
            <w:r w:rsidR="00F07215" w:rsidRPr="00E100A8">
              <w:rPr>
                <w:iCs/>
              </w:rPr>
              <w:t>ba</w:t>
            </w:r>
            <w:r w:rsidR="00F14A28" w:rsidRPr="00E100A8">
              <w:rPr>
                <w:iCs/>
              </w:rPr>
              <w:t xml:space="preserve"> solución mezcla para</w:t>
            </w:r>
            <w:r w:rsidRPr="00E100A8">
              <w:rPr>
                <w:iCs/>
              </w:rPr>
              <w:t xml:space="preserve"> lixiviación (solución descarte más agua de pozos subterráneos) desde la planta química hacia el sector de lixiviación en Chinquiquiray. Éste habría ocurrido el día domingo 21 de febrero entre las 19.30 y 20.00 horas. Además, agreg</w:t>
            </w:r>
            <w:r w:rsidR="00336364" w:rsidRPr="00E100A8">
              <w:rPr>
                <w:iCs/>
              </w:rPr>
              <w:t>ó</w:t>
            </w:r>
            <w:r w:rsidRPr="00E100A8">
              <w:rPr>
                <w:iCs/>
              </w:rPr>
              <w:t xml:space="preserve"> que entre la </w:t>
            </w:r>
            <w:r w:rsidR="00F07215" w:rsidRPr="00E100A8">
              <w:rPr>
                <w:iCs/>
              </w:rPr>
              <w:t>0</w:t>
            </w:r>
            <w:r w:rsidRPr="00E100A8">
              <w:rPr>
                <w:iCs/>
              </w:rPr>
              <w:t xml:space="preserve">1.30 y </w:t>
            </w:r>
            <w:r w:rsidR="00F07215" w:rsidRPr="00E100A8">
              <w:rPr>
                <w:iCs/>
              </w:rPr>
              <w:t>0</w:t>
            </w:r>
            <w:r w:rsidRPr="00E100A8">
              <w:rPr>
                <w:iCs/>
              </w:rPr>
              <w:t xml:space="preserve">1.45 hrs se detuvo la bomba de impulsión, puesto que se pensó en un comienzo que esa bomba era el problema que generaba la baja en el flujo en sector lixiviación en Chinquiquiray </w:t>
            </w:r>
            <w:r w:rsidR="00F07215" w:rsidRPr="00E100A8">
              <w:rPr>
                <w:iCs/>
              </w:rPr>
              <w:t>(se indicó que e</w:t>
            </w:r>
            <w:r w:rsidRPr="00E100A8">
              <w:rPr>
                <w:iCs/>
              </w:rPr>
              <w:t>l flujo de soluciones en estado normal es de 250 m</w:t>
            </w:r>
            <w:r w:rsidRPr="00E100A8">
              <w:rPr>
                <w:iCs/>
                <w:vertAlign w:val="superscript"/>
              </w:rPr>
              <w:t>3</w:t>
            </w:r>
            <w:r w:rsidRPr="00E100A8">
              <w:rPr>
                <w:iCs/>
              </w:rPr>
              <w:t>/h</w:t>
            </w:r>
            <w:r w:rsidR="00F07215" w:rsidRPr="00E100A8">
              <w:rPr>
                <w:iCs/>
              </w:rPr>
              <w:t>)</w:t>
            </w:r>
            <w:r w:rsidRPr="00E100A8">
              <w:rPr>
                <w:iCs/>
              </w:rPr>
              <w:t>.  Debido a que el bajo flujo continuaba, se realizó visita al sector de la tubería, percatándose que existía una rotura entre 1,1 a 1,2</w:t>
            </w:r>
            <w:r w:rsidR="00185F16" w:rsidRPr="00E100A8">
              <w:rPr>
                <w:iCs/>
              </w:rPr>
              <w:t xml:space="preserve"> </w:t>
            </w:r>
            <w:r w:rsidRPr="00E100A8">
              <w:rPr>
                <w:iCs/>
              </w:rPr>
              <w:t>m</w:t>
            </w:r>
            <w:r w:rsidR="00185F16" w:rsidRPr="00E100A8">
              <w:rPr>
                <w:iCs/>
              </w:rPr>
              <w:t>.</w:t>
            </w:r>
            <w:r w:rsidRPr="00E100A8">
              <w:rPr>
                <w:iCs/>
              </w:rPr>
              <w:t xml:space="preserve"> de longitud; en coordenadas UTM Datum WGS 84 Huso 19S 410.445 m E;</w:t>
            </w:r>
            <w:r w:rsidR="00586F5E" w:rsidRPr="00E100A8">
              <w:rPr>
                <w:iCs/>
              </w:rPr>
              <w:t xml:space="preserve"> </w:t>
            </w:r>
            <w:r w:rsidRPr="00E100A8">
              <w:rPr>
                <w:iCs/>
              </w:rPr>
              <w:t>7.804.615 m N.</w:t>
            </w:r>
          </w:p>
          <w:p w14:paraId="38888517" w14:textId="77777777" w:rsidR="005F0DA4" w:rsidRPr="00630A6B" w:rsidRDefault="005F0DA4" w:rsidP="005F0DA4">
            <w:pPr>
              <w:ind w:left="284" w:firstLine="425"/>
              <w:contextualSpacing/>
              <w:rPr>
                <w:iCs/>
              </w:rPr>
            </w:pPr>
          </w:p>
          <w:p w14:paraId="01D46508" w14:textId="243B5ACD" w:rsidR="00F32446" w:rsidRPr="00E100A8" w:rsidRDefault="005F0DA4" w:rsidP="00E100A8">
            <w:pPr>
              <w:pStyle w:val="Prrafodelista"/>
              <w:numPr>
                <w:ilvl w:val="0"/>
                <w:numId w:val="37"/>
              </w:numPr>
              <w:rPr>
                <w:iCs/>
                <w:sz w:val="18"/>
                <w:szCs w:val="18"/>
              </w:rPr>
            </w:pPr>
            <w:r w:rsidRPr="00E100A8">
              <w:rPr>
                <w:iCs/>
              </w:rPr>
              <w:t>Según indicó el titular, la fatiga de material sería la principal causa de la rotura de tubería, sin embargo, est</w:t>
            </w:r>
            <w:r w:rsidR="00F07215" w:rsidRPr="00E100A8">
              <w:rPr>
                <w:iCs/>
              </w:rPr>
              <w:t>aba</w:t>
            </w:r>
            <w:r w:rsidRPr="00E100A8">
              <w:rPr>
                <w:iCs/>
              </w:rPr>
              <w:t xml:space="preserve"> en proceso la investigación correspondiente.</w:t>
            </w:r>
          </w:p>
          <w:p w14:paraId="7B459C42" w14:textId="77777777" w:rsidR="005F0DA4" w:rsidRPr="00630A6B" w:rsidRDefault="005F0DA4" w:rsidP="00A61199">
            <w:pPr>
              <w:pStyle w:val="Prrafodelista"/>
              <w:spacing w:line="276" w:lineRule="auto"/>
              <w:ind w:left="709"/>
              <w:rPr>
                <w:iCs/>
              </w:rPr>
            </w:pPr>
          </w:p>
          <w:p w14:paraId="51139614" w14:textId="012E90B5" w:rsidR="00630A6B" w:rsidRPr="00E100A8" w:rsidRDefault="005F0DA4" w:rsidP="00E100A8">
            <w:pPr>
              <w:pStyle w:val="Prrafodelista"/>
              <w:numPr>
                <w:ilvl w:val="0"/>
                <w:numId w:val="37"/>
              </w:numPr>
              <w:spacing w:line="276" w:lineRule="auto"/>
              <w:rPr>
                <w:iCs/>
                <w:sz w:val="18"/>
                <w:szCs w:val="18"/>
              </w:rPr>
            </w:pPr>
            <w:r w:rsidRPr="00630A6B">
              <w:rPr>
                <w:iCs/>
              </w:rPr>
              <w:t>Producto del incidente, el titular indicó que procedió a realizar el cambio de 5 paños de tubería (de 12 metros cada uno), para evitar cualquier eventualidad posterior. La tubería que transportaba soluciones de mezcla de lixiviación y que sufrió la rotura se encontraba sin flujo. Además, el flujo dentro de la planta química disminuyó desde 760m</w:t>
            </w:r>
            <w:r w:rsidRPr="00630A6B">
              <w:rPr>
                <w:iCs/>
                <w:vertAlign w:val="superscript"/>
              </w:rPr>
              <w:t>3</w:t>
            </w:r>
            <w:r w:rsidRPr="00630A6B">
              <w:rPr>
                <w:iCs/>
              </w:rPr>
              <w:t>/h en operación normal, a 500</w:t>
            </w:r>
            <w:r w:rsidR="00F07215">
              <w:rPr>
                <w:iCs/>
              </w:rPr>
              <w:t xml:space="preserve"> </w:t>
            </w:r>
            <w:r w:rsidRPr="00630A6B">
              <w:rPr>
                <w:iCs/>
              </w:rPr>
              <w:t>m</w:t>
            </w:r>
            <w:r w:rsidRPr="00630A6B">
              <w:rPr>
                <w:iCs/>
                <w:vertAlign w:val="superscript"/>
              </w:rPr>
              <w:t>3</w:t>
            </w:r>
            <w:r w:rsidRPr="00630A6B">
              <w:rPr>
                <w:iCs/>
              </w:rPr>
              <w:t>/h</w:t>
            </w:r>
            <w:r w:rsidR="00F07215">
              <w:rPr>
                <w:iCs/>
              </w:rPr>
              <w:t>,</w:t>
            </w:r>
            <w:r w:rsidRPr="00630A6B">
              <w:rPr>
                <w:iCs/>
              </w:rPr>
              <w:t xml:space="preserve"> producto del incidente.</w:t>
            </w:r>
          </w:p>
          <w:p w14:paraId="0692C853" w14:textId="2E8A647C" w:rsidR="00630A6B" w:rsidRPr="00630A6B" w:rsidRDefault="00630A6B" w:rsidP="00E100A8">
            <w:pPr>
              <w:pStyle w:val="Prrafodelista"/>
              <w:numPr>
                <w:ilvl w:val="0"/>
                <w:numId w:val="37"/>
              </w:numPr>
              <w:spacing w:line="276" w:lineRule="auto"/>
              <w:rPr>
                <w:iCs/>
              </w:rPr>
            </w:pPr>
            <w:r w:rsidRPr="00630A6B">
              <w:rPr>
                <w:iCs/>
              </w:rPr>
              <w:t xml:space="preserve">El día 23 de Febrero, en inspección realizada por </w:t>
            </w:r>
            <w:r w:rsidR="003F3382">
              <w:rPr>
                <w:iCs/>
              </w:rPr>
              <w:t xml:space="preserve">la </w:t>
            </w:r>
            <w:r w:rsidR="00CF7C92">
              <w:rPr>
                <w:iCs/>
              </w:rPr>
              <w:t>Superintendencia del Medio Ambiente</w:t>
            </w:r>
            <w:r w:rsidRPr="00630A6B">
              <w:rPr>
                <w:iCs/>
              </w:rPr>
              <w:t>, se visitó el lugar de</w:t>
            </w:r>
            <w:r w:rsidR="00F07215">
              <w:rPr>
                <w:iCs/>
              </w:rPr>
              <w:t xml:space="preserve"> origen del</w:t>
            </w:r>
            <w:r w:rsidRPr="00630A6B">
              <w:rPr>
                <w:iCs/>
              </w:rPr>
              <w:t xml:space="preserve"> incidente en compañía del Sr. Patricio Castillo, Superintendente de Calidad, Seguridad y Medio Ambiente</w:t>
            </w:r>
            <w:r w:rsidR="00F07215">
              <w:rPr>
                <w:iCs/>
              </w:rPr>
              <w:t>;</w:t>
            </w:r>
            <w:r w:rsidRPr="00630A6B">
              <w:rPr>
                <w:iCs/>
              </w:rPr>
              <w:t xml:space="preserve"> Diego Cejas, Supervisor de Medio Ambiente</w:t>
            </w:r>
            <w:r w:rsidR="00F07215">
              <w:rPr>
                <w:iCs/>
              </w:rPr>
              <w:t>;</w:t>
            </w:r>
            <w:r w:rsidRPr="00630A6B">
              <w:rPr>
                <w:iCs/>
              </w:rPr>
              <w:t xml:space="preserve"> y el Sr. Luis Flores </w:t>
            </w:r>
            <w:r w:rsidR="00F07215">
              <w:rPr>
                <w:iCs/>
              </w:rPr>
              <w:t>A</w:t>
            </w:r>
            <w:r w:rsidRPr="00630A6B">
              <w:rPr>
                <w:iCs/>
              </w:rPr>
              <w:t>vil</w:t>
            </w:r>
            <w:r w:rsidR="00F07215">
              <w:rPr>
                <w:iCs/>
              </w:rPr>
              <w:t>é</w:t>
            </w:r>
            <w:r w:rsidRPr="00630A6B">
              <w:rPr>
                <w:iCs/>
              </w:rPr>
              <w:t>s</w:t>
            </w:r>
            <w:r w:rsidR="00F07215">
              <w:rPr>
                <w:iCs/>
              </w:rPr>
              <w:t>,</w:t>
            </w:r>
            <w:r w:rsidRPr="00630A6B">
              <w:rPr>
                <w:iCs/>
              </w:rPr>
              <w:t xml:space="preserve"> Jefe de Planta. En el lugar se constató que el segmento de tubería rota (ruptura de aprox. 2 m.)</w:t>
            </w:r>
            <w:r w:rsidR="00946650" w:rsidRPr="00946650">
              <w:rPr>
                <w:iCs/>
                <w:sz w:val="22"/>
                <w:szCs w:val="22"/>
              </w:rPr>
              <w:t xml:space="preserve"> </w:t>
            </w:r>
            <w:r w:rsidR="00946650" w:rsidRPr="00946650">
              <w:rPr>
                <w:iCs/>
              </w:rPr>
              <w:t>(</w:t>
            </w:r>
            <w:r w:rsidR="00946650">
              <w:rPr>
                <w:iCs/>
              </w:rPr>
              <w:t>Ver f</w:t>
            </w:r>
            <w:r w:rsidR="00946650" w:rsidRPr="00946650">
              <w:rPr>
                <w:iCs/>
              </w:rPr>
              <w:t xml:space="preserve">otografía </w:t>
            </w:r>
            <w:r w:rsidR="00946650">
              <w:rPr>
                <w:iCs/>
              </w:rPr>
              <w:t>2</w:t>
            </w:r>
            <w:r w:rsidR="00946650" w:rsidRPr="00946650">
              <w:rPr>
                <w:iCs/>
              </w:rPr>
              <w:t>)</w:t>
            </w:r>
            <w:r w:rsidR="00946650">
              <w:rPr>
                <w:iCs/>
              </w:rPr>
              <w:t>,</w:t>
            </w:r>
            <w:r w:rsidR="00946650" w:rsidRPr="00946650">
              <w:rPr>
                <w:iCs/>
              </w:rPr>
              <w:t xml:space="preserve"> </w:t>
            </w:r>
            <w:r w:rsidRPr="00630A6B">
              <w:rPr>
                <w:iCs/>
              </w:rPr>
              <w:t>había sido remplazada por una tubería nueva. La longitud total cambiada, en distintos sectores, fue de aproximadamente 60 m de longitud.</w:t>
            </w:r>
          </w:p>
          <w:p w14:paraId="63CA69DD" w14:textId="77777777" w:rsidR="00630A6B" w:rsidRDefault="00630A6B" w:rsidP="00630A6B">
            <w:pPr>
              <w:pStyle w:val="Prrafodelista"/>
              <w:spacing w:line="276" w:lineRule="auto"/>
              <w:rPr>
                <w:iCs/>
              </w:rPr>
            </w:pPr>
          </w:p>
          <w:p w14:paraId="343A952B" w14:textId="67CE3C82" w:rsidR="00E92AC2" w:rsidRPr="0017471F" w:rsidRDefault="00E92AC2" w:rsidP="00E100A8">
            <w:pPr>
              <w:pStyle w:val="Prrafodelista"/>
              <w:numPr>
                <w:ilvl w:val="0"/>
                <w:numId w:val="37"/>
              </w:numPr>
              <w:spacing w:line="276" w:lineRule="auto"/>
              <w:rPr>
                <w:iCs/>
                <w:sz w:val="18"/>
                <w:szCs w:val="18"/>
              </w:rPr>
            </w:pPr>
            <w:r w:rsidRPr="00F07215">
              <w:rPr>
                <w:iCs/>
              </w:rPr>
              <w:t>Se evidenció que las tuberías se encontraban montadas sobre el terreno disparejo y con montículos de tierra cada ciertos tramos a lo largo de la tubería</w:t>
            </w:r>
            <w:r w:rsidR="002A1709" w:rsidRPr="00F07215">
              <w:rPr>
                <w:iCs/>
              </w:rPr>
              <w:t xml:space="preserve"> </w:t>
            </w:r>
            <w:r w:rsidR="00946650" w:rsidRPr="00946650">
              <w:rPr>
                <w:iCs/>
              </w:rPr>
              <w:t>(</w:t>
            </w:r>
            <w:r w:rsidR="00946650">
              <w:rPr>
                <w:iCs/>
              </w:rPr>
              <w:t>Ver f</w:t>
            </w:r>
            <w:r w:rsidR="00946650" w:rsidRPr="00946650">
              <w:rPr>
                <w:iCs/>
              </w:rPr>
              <w:t xml:space="preserve">otografía </w:t>
            </w:r>
            <w:r w:rsidR="00946650">
              <w:rPr>
                <w:iCs/>
              </w:rPr>
              <w:t>4</w:t>
            </w:r>
            <w:r w:rsidR="00946650" w:rsidRPr="00946650">
              <w:rPr>
                <w:iCs/>
              </w:rPr>
              <w:t>)</w:t>
            </w:r>
            <w:r w:rsidRPr="0017471F">
              <w:rPr>
                <w:iCs/>
              </w:rPr>
              <w:t>.</w:t>
            </w:r>
          </w:p>
          <w:p w14:paraId="37FB624E" w14:textId="77777777" w:rsidR="00E92AC2" w:rsidRPr="00630A6B" w:rsidRDefault="00E92AC2" w:rsidP="00630A6B">
            <w:pPr>
              <w:pStyle w:val="Prrafodelista"/>
              <w:spacing w:line="276" w:lineRule="auto"/>
              <w:rPr>
                <w:iCs/>
              </w:rPr>
            </w:pPr>
          </w:p>
          <w:p w14:paraId="1C6EE8EA" w14:textId="1949AE76" w:rsidR="00630A6B" w:rsidRPr="00630A6B" w:rsidRDefault="00630A6B" w:rsidP="00E100A8">
            <w:pPr>
              <w:pStyle w:val="Prrafodelista"/>
              <w:numPr>
                <w:ilvl w:val="0"/>
                <w:numId w:val="37"/>
              </w:numPr>
              <w:rPr>
                <w:iCs/>
              </w:rPr>
            </w:pPr>
            <w:r w:rsidRPr="00630A6B">
              <w:rPr>
                <w:iCs/>
              </w:rPr>
              <w:t>Según lo indicado por el Sr. Castillo</w:t>
            </w:r>
            <w:r w:rsidR="00F07215">
              <w:rPr>
                <w:iCs/>
              </w:rPr>
              <w:t>,</w:t>
            </w:r>
            <w:r w:rsidRPr="00630A6B">
              <w:rPr>
                <w:iCs/>
              </w:rPr>
              <w:t xml:space="preserve"> la tubería fue cambiada por una tubería con las misma características de espesor y diámetro 400 mm. Respecto a la longitud total de las tuberías estas correspond</w:t>
            </w:r>
            <w:r w:rsidR="00F07215">
              <w:rPr>
                <w:iCs/>
              </w:rPr>
              <w:t>ía</w:t>
            </w:r>
            <w:r w:rsidRPr="00630A6B">
              <w:rPr>
                <w:iCs/>
              </w:rPr>
              <w:t>n a 1</w:t>
            </w:r>
            <w:r w:rsidR="0077655E">
              <w:rPr>
                <w:iCs/>
              </w:rPr>
              <w:t>7</w:t>
            </w:r>
            <w:r w:rsidRPr="00630A6B">
              <w:rPr>
                <w:iCs/>
              </w:rPr>
              <w:t xml:space="preserve"> km de largo</w:t>
            </w:r>
            <w:r w:rsidR="0077655E">
              <w:rPr>
                <w:iCs/>
              </w:rPr>
              <w:t>,</w:t>
            </w:r>
            <w:r w:rsidRPr="00630A6B">
              <w:rPr>
                <w:iCs/>
              </w:rPr>
              <w:t xml:space="preserve"> conectando el sector de Planta </w:t>
            </w:r>
            <w:r w:rsidR="0077655E">
              <w:rPr>
                <w:iCs/>
              </w:rPr>
              <w:t xml:space="preserve">Química </w:t>
            </w:r>
            <w:r w:rsidRPr="00630A6B">
              <w:rPr>
                <w:iCs/>
              </w:rPr>
              <w:t>con C</w:t>
            </w:r>
            <w:r w:rsidR="00D1576F">
              <w:rPr>
                <w:iCs/>
              </w:rPr>
              <w:t>hinquinqui</w:t>
            </w:r>
            <w:r w:rsidRPr="00630A6B">
              <w:rPr>
                <w:iCs/>
              </w:rPr>
              <w:t xml:space="preserve">ray. </w:t>
            </w:r>
          </w:p>
          <w:p w14:paraId="65EA2C2D" w14:textId="77777777" w:rsidR="00630A6B" w:rsidRPr="00630A6B" w:rsidRDefault="00630A6B" w:rsidP="00630A6B">
            <w:pPr>
              <w:pStyle w:val="Prrafodelista"/>
              <w:rPr>
                <w:iCs/>
              </w:rPr>
            </w:pPr>
          </w:p>
          <w:p w14:paraId="4CADFE40" w14:textId="28F6D7BA" w:rsidR="00586F5E" w:rsidRPr="00E100A8" w:rsidRDefault="00966618" w:rsidP="00E100A8">
            <w:pPr>
              <w:pStyle w:val="Prrafodelista"/>
              <w:numPr>
                <w:ilvl w:val="0"/>
                <w:numId w:val="37"/>
              </w:numPr>
            </w:pPr>
            <w:r w:rsidRPr="00BC32EF">
              <w:t xml:space="preserve">En </w:t>
            </w:r>
            <w:r w:rsidR="00F07215" w:rsidRPr="00BC32EF">
              <w:t xml:space="preserve">el </w:t>
            </w:r>
            <w:r w:rsidRPr="00BC32EF">
              <w:t>Acta de I</w:t>
            </w:r>
            <w:r w:rsidR="008B269C" w:rsidRPr="00BC32EF">
              <w:t xml:space="preserve">nspección </w:t>
            </w:r>
            <w:r w:rsidR="00F07215" w:rsidRPr="00BC32EF">
              <w:t xml:space="preserve">ambiental </w:t>
            </w:r>
            <w:r w:rsidR="008B269C" w:rsidRPr="00BC32EF">
              <w:t xml:space="preserve">realizada por la </w:t>
            </w:r>
            <w:r w:rsidR="00CF7C92" w:rsidRPr="00BC32EF">
              <w:t>Superintendencia del Medio Ambiente</w:t>
            </w:r>
            <w:r w:rsidR="008B269C" w:rsidRPr="00BC32EF">
              <w:t xml:space="preserve"> con fecha 23 de Febrero, en el punto 9.1 (Anexo 1) se solicitó al titular documentar:</w:t>
            </w:r>
          </w:p>
          <w:p w14:paraId="3887ABF4" w14:textId="2B17DEEA" w:rsidR="008B269C" w:rsidRPr="00FD5C09" w:rsidRDefault="008B269C" w:rsidP="00BC32EF">
            <w:pPr>
              <w:pStyle w:val="Prrafodelista"/>
              <w:numPr>
                <w:ilvl w:val="0"/>
                <w:numId w:val="4"/>
              </w:numPr>
              <w:autoSpaceDE w:val="0"/>
              <w:autoSpaceDN w:val="0"/>
              <w:adjustRightInd w:val="0"/>
              <w:spacing w:line="276" w:lineRule="auto"/>
              <w:rPr>
                <w:lang w:eastAsia="es-ES"/>
              </w:rPr>
            </w:pPr>
            <w:r w:rsidRPr="00FD5C09">
              <w:rPr>
                <w:lang w:eastAsia="es-ES"/>
              </w:rPr>
              <w:t>Registro de mantenciones realizadas a los sistemas de aducción y canalización de soluciones transportadas.</w:t>
            </w:r>
          </w:p>
          <w:p w14:paraId="68FD25ED" w14:textId="05439BAE" w:rsidR="005F0DA4" w:rsidRDefault="008B269C" w:rsidP="00BC32EF">
            <w:pPr>
              <w:pStyle w:val="Prrafodelista"/>
              <w:numPr>
                <w:ilvl w:val="0"/>
                <w:numId w:val="4"/>
              </w:numPr>
              <w:rPr>
                <w:lang w:eastAsia="es-ES"/>
              </w:rPr>
            </w:pPr>
            <w:r w:rsidRPr="00BF67FE">
              <w:rPr>
                <w:lang w:eastAsia="es-ES"/>
              </w:rPr>
              <w:t>Identificación y caracterización de las tuberías adyacentes al cementerio (indicando diagrama de flujo de las soluciones transportadas).</w:t>
            </w:r>
          </w:p>
          <w:p w14:paraId="7BF15136" w14:textId="77777777" w:rsidR="00B678D9" w:rsidRDefault="00B678D9" w:rsidP="00B678D9">
            <w:pPr>
              <w:pStyle w:val="Prrafodelista"/>
              <w:ind w:left="1080"/>
              <w:rPr>
                <w:lang w:eastAsia="es-ES"/>
              </w:rPr>
            </w:pPr>
          </w:p>
          <w:p w14:paraId="777EEB11" w14:textId="21A084C4" w:rsidR="00B678D9" w:rsidRPr="00F07215" w:rsidRDefault="00B678D9" w:rsidP="00E100A8">
            <w:pPr>
              <w:pStyle w:val="Prrafodelista"/>
              <w:numPr>
                <w:ilvl w:val="0"/>
                <w:numId w:val="37"/>
              </w:numPr>
              <w:rPr>
                <w:sz w:val="22"/>
                <w:szCs w:val="22"/>
              </w:rPr>
            </w:pPr>
            <w:r w:rsidRPr="00BC32EF">
              <w:rPr>
                <w:lang w:eastAsia="es-ES"/>
              </w:rPr>
              <w:t>La</w:t>
            </w:r>
            <w:r w:rsidR="00CF7C92" w:rsidRPr="00BC32EF">
              <w:rPr>
                <w:lang w:eastAsia="es-ES"/>
              </w:rPr>
              <w:t xml:space="preserve"> Superintendencia del Medio Ambiente</w:t>
            </w:r>
            <w:r w:rsidRPr="00BC32EF">
              <w:rPr>
                <w:lang w:eastAsia="es-ES"/>
              </w:rPr>
              <w:t>, mediante O</w:t>
            </w:r>
            <w:r w:rsidR="0017471F" w:rsidRPr="00BC32EF">
              <w:rPr>
                <w:lang w:eastAsia="es-ES"/>
              </w:rPr>
              <w:t>rd</w:t>
            </w:r>
            <w:r w:rsidRPr="00BC32EF">
              <w:rPr>
                <w:lang w:eastAsia="es-ES"/>
              </w:rPr>
              <w:t xml:space="preserve"> N°67</w:t>
            </w:r>
            <w:r w:rsidR="003368F3" w:rsidRPr="00BC32EF">
              <w:rPr>
                <w:lang w:eastAsia="es-ES"/>
              </w:rPr>
              <w:t xml:space="preserve"> (Anexo 2)</w:t>
            </w:r>
            <w:r w:rsidR="00F07215" w:rsidRPr="00BC32EF">
              <w:rPr>
                <w:lang w:eastAsia="es-ES"/>
              </w:rPr>
              <w:t xml:space="preserve"> de</w:t>
            </w:r>
            <w:r w:rsidRPr="00BC32EF">
              <w:rPr>
                <w:lang w:eastAsia="es-ES"/>
              </w:rPr>
              <w:t xml:space="preserve"> fecha 24 de Febrero del 2016, solicitó </w:t>
            </w:r>
            <w:r w:rsidR="00F07215" w:rsidRPr="00BC32EF">
              <w:rPr>
                <w:lang w:eastAsia="es-ES"/>
              </w:rPr>
              <w:t xml:space="preserve">al titular la </w:t>
            </w:r>
            <w:r w:rsidRPr="00BC32EF">
              <w:rPr>
                <w:lang w:eastAsia="es-ES"/>
              </w:rPr>
              <w:t>remisión de</w:t>
            </w:r>
            <w:r w:rsidR="00F07215" w:rsidRPr="00BC32EF">
              <w:rPr>
                <w:lang w:eastAsia="es-ES"/>
              </w:rPr>
              <w:t xml:space="preserve"> los</w:t>
            </w:r>
            <w:r w:rsidRPr="00BC32EF">
              <w:rPr>
                <w:lang w:eastAsia="es-ES"/>
              </w:rPr>
              <w:t xml:space="preserve"> antecedentes </w:t>
            </w:r>
            <w:r w:rsidR="00F07215" w:rsidRPr="00BC32EF">
              <w:rPr>
                <w:lang w:eastAsia="es-ES"/>
              </w:rPr>
              <w:t>requeridos durante la</w:t>
            </w:r>
            <w:r w:rsidRPr="00BC32EF">
              <w:rPr>
                <w:lang w:eastAsia="es-ES"/>
              </w:rPr>
              <w:t xml:space="preserve"> inspección ambiental </w:t>
            </w:r>
            <w:r w:rsidR="00F07215" w:rsidRPr="00BC32EF">
              <w:rPr>
                <w:lang w:eastAsia="es-ES"/>
              </w:rPr>
              <w:t>d</w:t>
            </w:r>
            <w:r w:rsidRPr="00BC32EF">
              <w:rPr>
                <w:lang w:eastAsia="es-ES"/>
              </w:rPr>
              <w:t>el 23 de Febrero del 2016.</w:t>
            </w:r>
          </w:p>
          <w:p w14:paraId="5B0CD160" w14:textId="77777777" w:rsidR="00B678D9" w:rsidRDefault="00B678D9" w:rsidP="00B678D9">
            <w:pPr>
              <w:pStyle w:val="Prrafodelista"/>
            </w:pPr>
          </w:p>
          <w:p w14:paraId="15C946CA" w14:textId="24ECCE8F" w:rsidR="00B678D9" w:rsidRDefault="0017471F" w:rsidP="00E100A8">
            <w:pPr>
              <w:pStyle w:val="Prrafodelista"/>
              <w:numPr>
                <w:ilvl w:val="0"/>
                <w:numId w:val="37"/>
              </w:numPr>
              <w:rPr>
                <w:lang w:eastAsia="es-ES"/>
              </w:rPr>
            </w:pPr>
            <w:r>
              <w:rPr>
                <w:lang w:eastAsia="es-ES"/>
              </w:rPr>
              <w:t>Posteriormente, l</w:t>
            </w:r>
            <w:r w:rsidR="00B678D9">
              <w:rPr>
                <w:lang w:eastAsia="es-ES"/>
              </w:rPr>
              <w:t>a</w:t>
            </w:r>
            <w:r w:rsidR="00CF7C92">
              <w:rPr>
                <w:lang w:eastAsia="es-ES"/>
              </w:rPr>
              <w:t xml:space="preserve"> Superintendencia del Medio Ambiente</w:t>
            </w:r>
            <w:r w:rsidR="00B678D9">
              <w:rPr>
                <w:lang w:eastAsia="es-ES"/>
              </w:rPr>
              <w:t xml:space="preserve"> mediante O</w:t>
            </w:r>
            <w:r>
              <w:rPr>
                <w:lang w:eastAsia="es-ES"/>
              </w:rPr>
              <w:t>rd</w:t>
            </w:r>
            <w:r w:rsidR="00B678D9">
              <w:rPr>
                <w:lang w:eastAsia="es-ES"/>
              </w:rPr>
              <w:t xml:space="preserve"> N°78</w:t>
            </w:r>
            <w:r w:rsidR="003368F3">
              <w:rPr>
                <w:lang w:eastAsia="es-ES"/>
              </w:rPr>
              <w:t xml:space="preserve"> </w:t>
            </w:r>
            <w:r w:rsidR="003368F3" w:rsidRPr="003368F3">
              <w:rPr>
                <w:lang w:eastAsia="es-ES"/>
              </w:rPr>
              <w:t>(Anexo 3)</w:t>
            </w:r>
            <w:r>
              <w:rPr>
                <w:lang w:eastAsia="es-ES"/>
              </w:rPr>
              <w:t xml:space="preserve"> de</w:t>
            </w:r>
            <w:r w:rsidR="00B678D9">
              <w:rPr>
                <w:lang w:eastAsia="es-ES"/>
              </w:rPr>
              <w:t xml:space="preserve"> fecha 04 de Marzo del 2016, reiteró solicitud de remisión de antecendentes </w:t>
            </w:r>
            <w:r>
              <w:rPr>
                <w:lang w:eastAsia="es-ES"/>
              </w:rPr>
              <w:t>requeridos durante la</w:t>
            </w:r>
            <w:r w:rsidR="00B678D9">
              <w:rPr>
                <w:lang w:eastAsia="es-ES"/>
              </w:rPr>
              <w:t xml:space="preserve"> inspección ambiental, dando un </w:t>
            </w:r>
            <w:r>
              <w:rPr>
                <w:lang w:eastAsia="es-ES"/>
              </w:rPr>
              <w:t xml:space="preserve">nuevo </w:t>
            </w:r>
            <w:r w:rsidR="00B678D9">
              <w:rPr>
                <w:lang w:eastAsia="es-ES"/>
              </w:rPr>
              <w:t xml:space="preserve">plazo de 3 días hábiles para la entrega de </w:t>
            </w:r>
            <w:r>
              <w:rPr>
                <w:lang w:eastAsia="es-ES"/>
              </w:rPr>
              <w:t xml:space="preserve">dichos </w:t>
            </w:r>
            <w:r w:rsidR="00B678D9">
              <w:rPr>
                <w:lang w:eastAsia="es-ES"/>
              </w:rPr>
              <w:t>documentos.</w:t>
            </w:r>
          </w:p>
          <w:p w14:paraId="65AD70F9" w14:textId="77777777" w:rsidR="00B678D9" w:rsidRDefault="00B678D9" w:rsidP="00B678D9">
            <w:pPr>
              <w:pStyle w:val="Prrafodelista"/>
              <w:rPr>
                <w:lang w:eastAsia="es-ES"/>
              </w:rPr>
            </w:pPr>
          </w:p>
          <w:p w14:paraId="49D3E622" w14:textId="070B46A6" w:rsidR="00B678D9" w:rsidRPr="000A2939" w:rsidRDefault="0017471F" w:rsidP="00E100A8">
            <w:pPr>
              <w:pStyle w:val="Prrafodelista"/>
              <w:numPr>
                <w:ilvl w:val="0"/>
                <w:numId w:val="37"/>
              </w:numPr>
            </w:pPr>
            <w:r>
              <w:t xml:space="preserve"> </w:t>
            </w:r>
            <w:r w:rsidR="00642823" w:rsidRPr="001C0B50">
              <w:t>El Titular</w:t>
            </w:r>
            <w:r>
              <w:t>,</w:t>
            </w:r>
            <w:r w:rsidR="00642823" w:rsidRPr="001C0B50">
              <w:t xml:space="preserve"> a través de su carta CG/61</w:t>
            </w:r>
            <w:r w:rsidR="00642823">
              <w:t>7</w:t>
            </w:r>
            <w:r w:rsidR="00642823" w:rsidRPr="001C0B50">
              <w:t>-15</w:t>
            </w:r>
            <w:r w:rsidR="0067125E">
              <w:t xml:space="preserve"> </w:t>
            </w:r>
            <w:r w:rsidR="0067125E" w:rsidRPr="003368F3">
              <w:rPr>
                <w:lang w:eastAsia="es-ES"/>
              </w:rPr>
              <w:t>(Anexo 4)</w:t>
            </w:r>
            <w:r w:rsidR="0067125E">
              <w:rPr>
                <w:lang w:eastAsia="es-ES"/>
              </w:rPr>
              <w:t xml:space="preserve"> </w:t>
            </w:r>
            <w:r w:rsidR="00642823" w:rsidRPr="001C0B50">
              <w:t>de fecha 0</w:t>
            </w:r>
            <w:r w:rsidR="00625F22">
              <w:t>8</w:t>
            </w:r>
            <w:r w:rsidR="00642823" w:rsidRPr="001C0B50">
              <w:t xml:space="preserve"> de marzo del 2016, envía informe</w:t>
            </w:r>
            <w:r w:rsidR="00642823">
              <w:t xml:space="preserve"> dando respuesta a los documentos solicitados en punto 9 del </w:t>
            </w:r>
            <w:r w:rsidR="00642823" w:rsidRPr="001C0B50">
              <w:t xml:space="preserve">Acta de Inspección Ambiental </w:t>
            </w:r>
            <w:r>
              <w:t>de</w:t>
            </w:r>
            <w:r w:rsidR="00642823" w:rsidRPr="001C0B50">
              <w:t xml:space="preserve"> fecha 2</w:t>
            </w:r>
            <w:r w:rsidR="00642823">
              <w:t>3</w:t>
            </w:r>
            <w:r w:rsidR="00642823" w:rsidRPr="001C0B50">
              <w:t xml:space="preserve"> de febrero del 2016</w:t>
            </w:r>
            <w:r w:rsidR="00642823">
              <w:t>.</w:t>
            </w:r>
          </w:p>
          <w:p w14:paraId="2C003F04" w14:textId="41A790E0" w:rsidR="00F07215" w:rsidRPr="00D12CAE" w:rsidRDefault="00F07215" w:rsidP="00E100A8">
            <w:pPr>
              <w:contextualSpacing/>
              <w:rPr>
                <w:rFonts w:ascii="Calibri" w:hAnsi="Calibri"/>
              </w:rPr>
            </w:pPr>
          </w:p>
          <w:p w14:paraId="32AC011F" w14:textId="16814FD9" w:rsidR="001073E3" w:rsidRDefault="00D12CAE" w:rsidP="00D12CAE">
            <w:pPr>
              <w:rPr>
                <w:rFonts w:ascii="Calibri" w:hAnsi="Calibri"/>
                <w:b/>
              </w:rPr>
            </w:pPr>
            <w:r w:rsidRPr="00D12CAE">
              <w:rPr>
                <w:rFonts w:ascii="Calibri" w:hAnsi="Calibri"/>
                <w:b/>
              </w:rPr>
              <w:t>Resultados del examen de Información:</w:t>
            </w:r>
          </w:p>
          <w:p w14:paraId="5A7E27D8" w14:textId="77777777" w:rsidR="00C46C39" w:rsidRDefault="00C46C39" w:rsidP="00D12CAE">
            <w:pPr>
              <w:rPr>
                <w:rFonts w:ascii="Calibri" w:hAnsi="Calibri"/>
                <w:b/>
              </w:rPr>
            </w:pPr>
          </w:p>
          <w:p w14:paraId="79CD3DF2" w14:textId="3C988FED" w:rsidR="00C46C39" w:rsidRPr="00FF230D" w:rsidRDefault="00C46C39" w:rsidP="00C46C39">
            <w:pPr>
              <w:jc w:val="left"/>
              <w:rPr>
                <w:b/>
              </w:rPr>
            </w:pPr>
            <w:r>
              <w:rPr>
                <w:b/>
              </w:rPr>
              <w:t>En lo referido a las causas y medidas tomadas en relación a la falla del sistema de conducción de aguas:</w:t>
            </w:r>
          </w:p>
          <w:p w14:paraId="34CB6422" w14:textId="77777777" w:rsidR="00C46C39" w:rsidRPr="00D12CAE" w:rsidRDefault="00C46C39" w:rsidP="00D12CAE">
            <w:pPr>
              <w:rPr>
                <w:rFonts w:ascii="Calibri" w:hAnsi="Calibri"/>
                <w:b/>
              </w:rPr>
            </w:pPr>
          </w:p>
          <w:p w14:paraId="6EF90859" w14:textId="099DCDCD" w:rsidR="00273E03" w:rsidRPr="00E100A8" w:rsidRDefault="006229C2" w:rsidP="00E100A8">
            <w:pPr>
              <w:pStyle w:val="Prrafodelista"/>
              <w:numPr>
                <w:ilvl w:val="0"/>
                <w:numId w:val="37"/>
              </w:numPr>
              <w:rPr>
                <w:sz w:val="22"/>
                <w:szCs w:val="22"/>
              </w:rPr>
            </w:pPr>
            <w:r w:rsidRPr="0017471F">
              <w:t>El Titular</w:t>
            </w:r>
            <w:r w:rsidR="0017471F">
              <w:t>,</w:t>
            </w:r>
            <w:r w:rsidRPr="0017471F">
              <w:t xml:space="preserve"> a través de su carta CG/617-15 </w:t>
            </w:r>
            <w:r w:rsidR="0067125E" w:rsidRPr="0017471F">
              <w:rPr>
                <w:lang w:eastAsia="es-ES"/>
              </w:rPr>
              <w:t xml:space="preserve">(Anexo 4) </w:t>
            </w:r>
            <w:r w:rsidRPr="0017471F">
              <w:t>de fecha 0</w:t>
            </w:r>
            <w:r w:rsidR="00625F22" w:rsidRPr="0017471F">
              <w:t>8</w:t>
            </w:r>
            <w:r w:rsidRPr="0017471F">
              <w:t xml:space="preserve"> de marzo del 2016, da respuesta a los documentos solicitados en punto 9 del Acta de Inspección Ambiental </w:t>
            </w:r>
            <w:r w:rsidR="007C0593" w:rsidRPr="0017471F">
              <w:rPr>
                <w:lang w:eastAsia="es-ES"/>
              </w:rPr>
              <w:t>(Anexo 4)</w:t>
            </w:r>
            <w:r w:rsidR="006F3F5E">
              <w:rPr>
                <w:lang w:eastAsia="es-ES"/>
              </w:rPr>
              <w:t xml:space="preserve"> </w:t>
            </w:r>
            <w:r w:rsidRPr="0017471F">
              <w:t xml:space="preserve">realizada con fecha 23 de febrero del 2016 por la </w:t>
            </w:r>
            <w:r w:rsidR="00CF7C92" w:rsidRPr="0017471F">
              <w:t>Superintendencia del Medio Ambiente</w:t>
            </w:r>
            <w:r w:rsidR="006B1DC3" w:rsidRPr="0017471F">
              <w:t xml:space="preserve"> (Anexo 1)</w:t>
            </w:r>
            <w:r w:rsidRPr="0017471F">
              <w:t>. En este documento indicó</w:t>
            </w:r>
            <w:r w:rsidR="0017471F">
              <w:t xml:space="preserve"> textualmente lo siguiente</w:t>
            </w:r>
            <w:r w:rsidRPr="0017471F">
              <w:t>:</w:t>
            </w:r>
          </w:p>
          <w:p w14:paraId="05ECF5E3" w14:textId="77777777" w:rsidR="00E100A8" w:rsidRPr="00E100A8" w:rsidRDefault="00E100A8" w:rsidP="00E100A8">
            <w:pPr>
              <w:pStyle w:val="Prrafodelista"/>
              <w:rPr>
                <w:sz w:val="22"/>
                <w:szCs w:val="22"/>
              </w:rPr>
            </w:pPr>
          </w:p>
          <w:p w14:paraId="60F14A05" w14:textId="7D7A2FAD" w:rsidR="0063079F" w:rsidRPr="0017471F" w:rsidRDefault="00A56B67" w:rsidP="0017471F">
            <w:pPr>
              <w:pStyle w:val="Prrafodelista"/>
              <w:ind w:left="709"/>
              <w:jc w:val="left"/>
            </w:pPr>
            <w:r w:rsidRPr="00A56B67">
              <w:rPr>
                <w:i/>
              </w:rPr>
              <w:t>“</w:t>
            </w:r>
            <w:r>
              <w:rPr>
                <w:i/>
              </w:rPr>
              <w:t>CAUSAS DE INCIDENTE</w:t>
            </w:r>
          </w:p>
          <w:p w14:paraId="31A189F2" w14:textId="769421AB" w:rsidR="00A56B67" w:rsidRPr="00A56B67" w:rsidRDefault="00A56B67" w:rsidP="006F3F5E">
            <w:pPr>
              <w:pStyle w:val="Prrafodelista"/>
              <w:ind w:left="709"/>
              <w:rPr>
                <w:i/>
                <w:sz w:val="22"/>
                <w:szCs w:val="22"/>
              </w:rPr>
            </w:pPr>
            <w:r w:rsidRPr="00A56B67">
              <w:rPr>
                <w:i/>
              </w:rPr>
              <w:t>El incidente se produjo debido a una rotura en la línea número 3 que transporta solución salmueras más agua, desde piscina de mezcla ubicada en la planta química hacia TK (estanque) de riego ubicado en mina Chinquiquiray.</w:t>
            </w:r>
          </w:p>
          <w:p w14:paraId="1D35C47C" w14:textId="77777777" w:rsidR="00A56B67" w:rsidRPr="00A56B67" w:rsidRDefault="00A56B67" w:rsidP="0017471F">
            <w:pPr>
              <w:pStyle w:val="Prrafodelista"/>
              <w:ind w:left="709"/>
              <w:rPr>
                <w:i/>
              </w:rPr>
            </w:pPr>
          </w:p>
          <w:p w14:paraId="5C1D478F" w14:textId="21F3BDA8" w:rsidR="00A56B67" w:rsidRPr="004439FF" w:rsidRDefault="00A56B67" w:rsidP="004439FF">
            <w:pPr>
              <w:pStyle w:val="Prrafodelista"/>
              <w:ind w:left="709"/>
              <w:rPr>
                <w:i/>
                <w:sz w:val="22"/>
                <w:szCs w:val="22"/>
              </w:rPr>
            </w:pPr>
            <w:r w:rsidRPr="00A56B67">
              <w:rPr>
                <w:i/>
              </w:rPr>
              <w:t>La investigación en desarrollo nos arroja dos posibles causas, la primera apunta a que la tubería pudo haber tenido aire en su interior, y la segunda causa apunta a la acción de terceros, ya que, la forma de la rotura de la línea no corresponde al tipo que normalmente se presenta en este evento. Siendo para este un corte longitudinal al flujo y transversal en las uniones de termofusión. Esto debido a que en el área afectada se encontraba personas ajenas a la empresa en el momento de la contingencia, los cuales no dieron aviso d</w:t>
            </w:r>
            <w:r w:rsidR="004439FF">
              <w:rPr>
                <w:i/>
              </w:rPr>
              <w:t>irecto a nuestras instalaciones”.</w:t>
            </w:r>
          </w:p>
          <w:p w14:paraId="39C28103" w14:textId="77777777" w:rsidR="007C0593" w:rsidRDefault="007C0593" w:rsidP="00186EF9">
            <w:pPr>
              <w:rPr>
                <w:i/>
              </w:rPr>
            </w:pPr>
          </w:p>
          <w:p w14:paraId="1DF75392" w14:textId="2A406654" w:rsidR="001F7F83" w:rsidRPr="00E100A8" w:rsidRDefault="001F7F83" w:rsidP="00E100A8">
            <w:pPr>
              <w:pStyle w:val="Prrafodelista"/>
              <w:numPr>
                <w:ilvl w:val="0"/>
                <w:numId w:val="37"/>
              </w:numPr>
            </w:pPr>
            <w:r w:rsidRPr="00E100A8">
              <w:t>La Superintendencia del Medio Ambiente</w:t>
            </w:r>
            <w:r w:rsidR="0017471F" w:rsidRPr="00E100A8">
              <w:t>,</w:t>
            </w:r>
            <w:r w:rsidRPr="00E100A8">
              <w:t xml:space="preserve"> a través de su O</w:t>
            </w:r>
            <w:r w:rsidR="0017471F" w:rsidRPr="00E100A8">
              <w:t>rd</w:t>
            </w:r>
            <w:r w:rsidRPr="00E100A8">
              <w:t xml:space="preserve">. MZN </w:t>
            </w:r>
            <w:r w:rsidR="00C22B45" w:rsidRPr="00E100A8">
              <w:t xml:space="preserve"> N°80 (Anexo </w:t>
            </w:r>
            <w:r w:rsidR="00F713BE" w:rsidRPr="00E100A8">
              <w:t>7</w:t>
            </w:r>
            <w:r w:rsidR="00C22B45" w:rsidRPr="00E100A8">
              <w:t xml:space="preserve">) </w:t>
            </w:r>
            <w:r w:rsidRPr="00E100A8">
              <w:t xml:space="preserve">del 07 de Marzo del 2016, remitió </w:t>
            </w:r>
            <w:r w:rsidR="0017471F" w:rsidRPr="00E100A8">
              <w:t xml:space="preserve">los </w:t>
            </w:r>
            <w:r w:rsidRPr="00E100A8">
              <w:t>antecedentes entregados por el Titular</w:t>
            </w:r>
            <w:r w:rsidR="00FA3C92" w:rsidRPr="00E100A8">
              <w:t xml:space="preserve">, </w:t>
            </w:r>
            <w:r w:rsidRPr="00E100A8">
              <w:t xml:space="preserve">cartas CG/614-15 </w:t>
            </w:r>
            <w:r w:rsidR="00C22B45" w:rsidRPr="00E100A8">
              <w:t xml:space="preserve">(Anexo 5) </w:t>
            </w:r>
            <w:r w:rsidRPr="00E100A8">
              <w:t xml:space="preserve">y CG/616-15 </w:t>
            </w:r>
            <w:r w:rsidR="009B09F5" w:rsidRPr="00E100A8">
              <w:t>(Anexo 6)</w:t>
            </w:r>
            <w:r w:rsidR="00FA3C92" w:rsidRPr="00E100A8">
              <w:t xml:space="preserve">, </w:t>
            </w:r>
            <w:r w:rsidRPr="00E100A8">
              <w:t xml:space="preserve">a SERNAGEOMIN y el Consejo de Monumentos Nacionales de la Región de Tarapacá, respecto a los antecedentes solicitados en Acta de Inspección Ambiental </w:t>
            </w:r>
            <w:r w:rsidR="00F72B9C" w:rsidRPr="00E100A8">
              <w:t xml:space="preserve">(Anexo 1), </w:t>
            </w:r>
            <w:r w:rsidRPr="00E100A8">
              <w:t xml:space="preserve">realizada el día 22 de febrero, para su revisión y análisis experto dentro del marco de sus competencias. </w:t>
            </w:r>
          </w:p>
          <w:p w14:paraId="1D863CEA" w14:textId="77777777" w:rsidR="00DC2760" w:rsidRDefault="00DC2760" w:rsidP="0010602F">
            <w:pPr>
              <w:pStyle w:val="Prrafodelista"/>
              <w:ind w:left="709"/>
              <w:rPr>
                <w:sz w:val="22"/>
                <w:szCs w:val="22"/>
              </w:rPr>
            </w:pPr>
          </w:p>
          <w:p w14:paraId="344DD6CA" w14:textId="5965A555" w:rsidR="001F7F83" w:rsidRDefault="001F7F83" w:rsidP="00E100A8">
            <w:pPr>
              <w:pStyle w:val="Prrafodelista"/>
              <w:numPr>
                <w:ilvl w:val="0"/>
                <w:numId w:val="37"/>
              </w:numPr>
              <w:rPr>
                <w:sz w:val="22"/>
                <w:szCs w:val="22"/>
              </w:rPr>
            </w:pPr>
            <w:r>
              <w:t>La Superintendencia del Medio Ambiente</w:t>
            </w:r>
            <w:r w:rsidR="009C6AFF">
              <w:t>,</w:t>
            </w:r>
            <w:r>
              <w:t xml:space="preserve"> a través de su O</w:t>
            </w:r>
            <w:r w:rsidR="009C6AFF">
              <w:t>rd</w:t>
            </w:r>
            <w:r>
              <w:t xml:space="preserve">. MZN N°98 </w:t>
            </w:r>
            <w:r w:rsidR="006B1DC3">
              <w:t xml:space="preserve">(Anexo </w:t>
            </w:r>
            <w:r w:rsidR="00615BF3">
              <w:t>8</w:t>
            </w:r>
            <w:r w:rsidR="006B1DC3">
              <w:t xml:space="preserve">) </w:t>
            </w:r>
            <w:r>
              <w:t xml:space="preserve">del 15 de Marzo del 2016, remitió </w:t>
            </w:r>
            <w:r w:rsidR="009C6AFF">
              <w:t xml:space="preserve">los </w:t>
            </w:r>
            <w:r>
              <w:t>antecedentes presentados por el titular en su carta CG/617-15</w:t>
            </w:r>
            <w:r w:rsidR="0067125E">
              <w:t xml:space="preserve"> </w:t>
            </w:r>
            <w:r w:rsidR="0067125E" w:rsidRPr="003368F3">
              <w:rPr>
                <w:lang w:eastAsia="es-ES"/>
              </w:rPr>
              <w:t>(Anexo 4)</w:t>
            </w:r>
            <w:r>
              <w:t xml:space="preserve"> a la D</w:t>
            </w:r>
            <w:r w:rsidR="0010602F">
              <w:t xml:space="preserve">irección </w:t>
            </w:r>
            <w:r>
              <w:t>G</w:t>
            </w:r>
            <w:r w:rsidR="0010602F">
              <w:t xml:space="preserve">eneral de </w:t>
            </w:r>
            <w:r>
              <w:t>A</w:t>
            </w:r>
            <w:r w:rsidR="0010602F">
              <w:t>guas</w:t>
            </w:r>
            <w:r>
              <w:t xml:space="preserve">, SERNAGEOMIN, y </w:t>
            </w:r>
            <w:r w:rsidR="00E1150A">
              <w:t xml:space="preserve">Consejo de Monumentos Nacionales </w:t>
            </w:r>
            <w:r>
              <w:t xml:space="preserve">de la Región de Tarapacá, para su revisión y análisis experto dentro del marco de sus competencias. </w:t>
            </w:r>
          </w:p>
          <w:p w14:paraId="2935D98D" w14:textId="77777777" w:rsidR="001F7F83" w:rsidRDefault="001F7F83" w:rsidP="0010602F">
            <w:pPr>
              <w:pStyle w:val="Prrafodelista"/>
              <w:ind w:left="709" w:hanging="349"/>
              <w:rPr>
                <w:sz w:val="22"/>
                <w:szCs w:val="22"/>
              </w:rPr>
            </w:pPr>
          </w:p>
          <w:p w14:paraId="746C32DB" w14:textId="621F6DEC" w:rsidR="00634D8A" w:rsidRPr="00E100A8" w:rsidRDefault="001F7F83" w:rsidP="00E100A8">
            <w:pPr>
              <w:pStyle w:val="Prrafodelista"/>
              <w:numPr>
                <w:ilvl w:val="0"/>
                <w:numId w:val="37"/>
              </w:numPr>
              <w:ind w:left="709" w:hanging="425"/>
              <w:rPr>
                <w:sz w:val="22"/>
                <w:szCs w:val="22"/>
              </w:rPr>
            </w:pPr>
            <w:r>
              <w:t>En relación a</w:t>
            </w:r>
            <w:r w:rsidR="00DC2760">
              <w:t xml:space="preserve"> los documentos antes señalados,</w:t>
            </w:r>
            <w:r>
              <w:t xml:space="preserve"> SERNAGEOMIN</w:t>
            </w:r>
            <w:r w:rsidR="009C6AFF">
              <w:t xml:space="preserve"> región de Tarapacá, </w:t>
            </w:r>
            <w:r>
              <w:t>a través de O</w:t>
            </w:r>
            <w:r w:rsidR="009C6AFF">
              <w:t>rd</w:t>
            </w:r>
            <w:r>
              <w:t xml:space="preserve">. </w:t>
            </w:r>
            <w:r w:rsidR="00DC2760">
              <w:t>890</w:t>
            </w:r>
            <w:r w:rsidR="009C6AFF">
              <w:rPr>
                <w:rFonts w:eastAsia="Times New Roman"/>
                <w:lang w:eastAsia="es-CL"/>
              </w:rPr>
              <w:t xml:space="preserve"> </w:t>
            </w:r>
            <w:r w:rsidR="008269B8" w:rsidRPr="008269B8">
              <w:rPr>
                <w:rFonts w:eastAsia="Times New Roman"/>
                <w:lang w:eastAsia="es-CL"/>
              </w:rPr>
              <w:t>(Anexo 9)</w:t>
            </w:r>
            <w:r w:rsidR="008269B8">
              <w:rPr>
                <w:rFonts w:eastAsia="Times New Roman"/>
                <w:lang w:eastAsia="es-CL"/>
              </w:rPr>
              <w:t xml:space="preserve"> </w:t>
            </w:r>
            <w:r w:rsidR="009C6AFF">
              <w:rPr>
                <w:rFonts w:eastAsia="Times New Roman"/>
                <w:lang w:eastAsia="es-CL"/>
              </w:rPr>
              <w:t>de</w:t>
            </w:r>
            <w:r w:rsidR="00415845">
              <w:rPr>
                <w:rFonts w:eastAsia="Times New Roman"/>
                <w:lang w:eastAsia="es-CL"/>
              </w:rPr>
              <w:t xml:space="preserve"> fecha 15 de Abril de 2016</w:t>
            </w:r>
            <w:r>
              <w:t>, respondió lo siguiente:</w:t>
            </w:r>
          </w:p>
          <w:p w14:paraId="51C0DC4A" w14:textId="77777777" w:rsidR="00E100A8" w:rsidRDefault="00E100A8" w:rsidP="00FF638A">
            <w:pPr>
              <w:pStyle w:val="Prrafodelista"/>
              <w:autoSpaceDE w:val="0"/>
              <w:autoSpaceDN w:val="0"/>
              <w:adjustRightInd w:val="0"/>
              <w:ind w:left="709"/>
              <w:rPr>
                <w:i/>
                <w:lang w:eastAsia="es-ES"/>
              </w:rPr>
            </w:pPr>
          </w:p>
          <w:p w14:paraId="1AE14CA6" w14:textId="0FD3F73F" w:rsidR="00DC2760" w:rsidRDefault="00E100A8" w:rsidP="00FF638A">
            <w:pPr>
              <w:pStyle w:val="Prrafodelista"/>
              <w:autoSpaceDE w:val="0"/>
              <w:autoSpaceDN w:val="0"/>
              <w:adjustRightInd w:val="0"/>
              <w:ind w:left="709"/>
              <w:rPr>
                <w:i/>
                <w:sz w:val="22"/>
                <w:szCs w:val="22"/>
                <w:lang w:eastAsia="es-ES"/>
              </w:rPr>
            </w:pPr>
            <w:r>
              <w:rPr>
                <w:i/>
                <w:lang w:eastAsia="es-ES"/>
              </w:rPr>
              <w:t>“</w:t>
            </w:r>
            <w:r w:rsidR="00DC2760" w:rsidRPr="00DC2760">
              <w:rPr>
                <w:i/>
                <w:lang w:eastAsia="es-ES"/>
              </w:rPr>
              <w:t>De las mantenciones a los sistemas de aducción y canalización de soluciones transportadas solicitadas, no fue posible encontrar información respecto a un programa de monitoreo y mantención de tuberías, por lo que se debe solicitar nuevamente esta información.</w:t>
            </w:r>
            <w:r w:rsidR="00DC2760">
              <w:rPr>
                <w:i/>
                <w:lang w:eastAsia="es-ES"/>
              </w:rPr>
              <w:t>”</w:t>
            </w:r>
            <w:r w:rsidR="00C46C39">
              <w:rPr>
                <w:i/>
                <w:lang w:eastAsia="es-ES"/>
              </w:rPr>
              <w:t xml:space="preserve">. </w:t>
            </w:r>
          </w:p>
          <w:p w14:paraId="20B14C35" w14:textId="77777777" w:rsidR="00006B3C" w:rsidRDefault="00006B3C" w:rsidP="00FF638A">
            <w:pPr>
              <w:pStyle w:val="Prrafodelista"/>
              <w:autoSpaceDE w:val="0"/>
              <w:autoSpaceDN w:val="0"/>
              <w:adjustRightInd w:val="0"/>
              <w:ind w:left="709"/>
              <w:rPr>
                <w:i/>
                <w:sz w:val="22"/>
                <w:szCs w:val="22"/>
                <w:lang w:eastAsia="es-ES"/>
              </w:rPr>
            </w:pPr>
          </w:p>
          <w:p w14:paraId="198617CD" w14:textId="7319C679" w:rsidR="00006B3C" w:rsidRPr="00C26EEB" w:rsidRDefault="009C6AFF" w:rsidP="00E100A8">
            <w:pPr>
              <w:pStyle w:val="Prrafodelista"/>
              <w:numPr>
                <w:ilvl w:val="0"/>
                <w:numId w:val="37"/>
              </w:numPr>
              <w:rPr>
                <w:rFonts w:eastAsia="Times New Roman"/>
                <w:lang w:eastAsia="es-CL"/>
              </w:rPr>
            </w:pPr>
            <w:r>
              <w:rPr>
                <w:rFonts w:eastAsia="Times New Roman"/>
                <w:lang w:eastAsia="es-CL"/>
              </w:rPr>
              <w:t xml:space="preserve">La </w:t>
            </w:r>
            <w:r w:rsidR="00006B3C" w:rsidRPr="00E1150A">
              <w:rPr>
                <w:rFonts w:eastAsia="Times New Roman"/>
                <w:lang w:eastAsia="es-CL"/>
              </w:rPr>
              <w:t>DGA</w:t>
            </w:r>
            <w:r>
              <w:rPr>
                <w:rFonts w:eastAsia="Times New Roman"/>
                <w:lang w:eastAsia="es-CL"/>
              </w:rPr>
              <w:t xml:space="preserve"> región de Tarapacá</w:t>
            </w:r>
            <w:r w:rsidR="00006B3C" w:rsidRPr="00E1150A">
              <w:rPr>
                <w:rFonts w:eastAsia="Times New Roman"/>
                <w:lang w:eastAsia="es-CL"/>
              </w:rPr>
              <w:t xml:space="preserve"> a través de ORD. 65</w:t>
            </w:r>
            <w:r w:rsidR="003B0DA6">
              <w:rPr>
                <w:rFonts w:eastAsia="Times New Roman"/>
                <w:lang w:eastAsia="es-CL"/>
              </w:rPr>
              <w:t xml:space="preserve"> (Anexo 10)</w:t>
            </w:r>
            <w:r w:rsidR="00006B3C" w:rsidRPr="00E1150A">
              <w:rPr>
                <w:rFonts w:eastAsia="Times New Roman"/>
                <w:lang w:eastAsia="es-CL"/>
              </w:rPr>
              <w:t>, respondió lo siguiente:</w:t>
            </w:r>
          </w:p>
          <w:p w14:paraId="06EBF84A" w14:textId="77777777" w:rsidR="00E100A8" w:rsidRDefault="00E100A8" w:rsidP="00C26EEB">
            <w:pPr>
              <w:ind w:left="709"/>
              <w:rPr>
                <w:rFonts w:eastAsia="Times New Roman"/>
                <w:lang w:eastAsia="es-CL"/>
              </w:rPr>
            </w:pPr>
          </w:p>
          <w:p w14:paraId="484BD82F" w14:textId="2588A9EF" w:rsidR="00006B3C" w:rsidRDefault="00006B3C" w:rsidP="00C26EEB">
            <w:pPr>
              <w:ind w:left="709"/>
              <w:rPr>
                <w:rFonts w:cs="Arial"/>
                <w:i/>
                <w:iCs/>
                <w:w w:val="101"/>
                <w:sz w:val="22"/>
                <w:szCs w:val="22"/>
              </w:rPr>
            </w:pPr>
            <w:r>
              <w:rPr>
                <w:rFonts w:eastAsia="Times New Roman"/>
                <w:lang w:eastAsia="es-CL"/>
              </w:rPr>
              <w:t>“</w:t>
            </w:r>
            <w:r w:rsidRPr="00D87B48">
              <w:rPr>
                <w:rFonts w:cs="Arial"/>
                <w:i/>
                <w:iCs/>
                <w:color w:val="1C1C1C"/>
                <w:w w:val="101"/>
              </w:rPr>
              <w:t>…Respecto de las obras de conducción involucradas en el incidente, y en consideración de lo señalado por el Código de Aguas, dicha obra no requiere de una aprobación sectorial por parte de la Dirección General</w:t>
            </w:r>
            <w:r w:rsidRPr="00892A05">
              <w:rPr>
                <w:rFonts w:cs="Arial"/>
                <w:i/>
                <w:iCs/>
                <w:color w:val="1C1C1C"/>
                <w:w w:val="101"/>
              </w:rPr>
              <w:t xml:space="preserve"> de Aguas, por</w:t>
            </w:r>
            <w:r>
              <w:rPr>
                <w:rFonts w:cs="Arial"/>
                <w:i/>
                <w:iCs/>
                <w:color w:val="1C1C1C"/>
                <w:w w:val="101"/>
              </w:rPr>
              <w:t xml:space="preserve"> </w:t>
            </w:r>
            <w:r w:rsidRPr="00892A05">
              <w:rPr>
                <w:rFonts w:cs="Arial"/>
                <w:i/>
                <w:iCs/>
                <w:color w:val="1C1C1C"/>
                <w:w w:val="101"/>
              </w:rPr>
              <w:t xml:space="preserve">lo que no </w:t>
            </w:r>
            <w:r>
              <w:rPr>
                <w:rFonts w:cs="Arial"/>
                <w:i/>
                <w:iCs/>
                <w:color w:val="1C1C1C"/>
                <w:w w:val="101"/>
              </w:rPr>
              <w:t xml:space="preserve">corresponde </w:t>
            </w:r>
            <w:r w:rsidRPr="00892A05">
              <w:rPr>
                <w:rFonts w:cs="Arial"/>
                <w:i/>
                <w:iCs/>
                <w:color w:val="1C1C1C"/>
                <w:w w:val="101"/>
              </w:rPr>
              <w:t xml:space="preserve">su </w:t>
            </w:r>
            <w:r w:rsidRPr="00892A05">
              <w:rPr>
                <w:rFonts w:cs="Arial"/>
                <w:i/>
                <w:iCs/>
                <w:w w:val="101"/>
              </w:rPr>
              <w:t>fiscalización</w:t>
            </w:r>
            <w:r>
              <w:rPr>
                <w:rFonts w:cs="Arial"/>
                <w:i/>
                <w:iCs/>
                <w:w w:val="101"/>
              </w:rPr>
              <w:t>”</w:t>
            </w:r>
            <w:r w:rsidRPr="00892A05">
              <w:rPr>
                <w:rFonts w:cs="Arial"/>
                <w:i/>
                <w:iCs/>
                <w:w w:val="101"/>
              </w:rPr>
              <w:t>.</w:t>
            </w:r>
          </w:p>
          <w:p w14:paraId="68ABF85C" w14:textId="77777777" w:rsidR="00006B3C" w:rsidRDefault="00006B3C" w:rsidP="00C26EEB">
            <w:pPr>
              <w:pStyle w:val="Prrafodelista"/>
              <w:autoSpaceDE w:val="0"/>
              <w:autoSpaceDN w:val="0"/>
              <w:adjustRightInd w:val="0"/>
              <w:ind w:left="709"/>
              <w:rPr>
                <w:i/>
                <w:sz w:val="22"/>
                <w:szCs w:val="22"/>
                <w:lang w:eastAsia="es-ES"/>
              </w:rPr>
            </w:pPr>
          </w:p>
          <w:p w14:paraId="60FFBC93" w14:textId="1BA282C0" w:rsidR="00006B3C" w:rsidRPr="00FF230D" w:rsidRDefault="00006B3C" w:rsidP="00006B3C">
            <w:pPr>
              <w:jc w:val="left"/>
              <w:rPr>
                <w:b/>
              </w:rPr>
            </w:pPr>
            <w:r>
              <w:rPr>
                <w:b/>
              </w:rPr>
              <w:t>En lo referido a los informes de seguimiento ambiental:</w:t>
            </w:r>
          </w:p>
          <w:p w14:paraId="4CD46806" w14:textId="77777777" w:rsidR="00521D51" w:rsidRDefault="00521D51" w:rsidP="001F7F83">
            <w:pPr>
              <w:ind w:left="709"/>
              <w:jc w:val="left"/>
              <w:rPr>
                <w:rFonts w:cs="Arial"/>
                <w:i/>
                <w:iCs/>
                <w:w w:val="101"/>
              </w:rPr>
            </w:pPr>
          </w:p>
          <w:p w14:paraId="0BA77943" w14:textId="6F70944C" w:rsidR="00521D51" w:rsidRPr="00EF05F5" w:rsidRDefault="00521D51" w:rsidP="00E100A8">
            <w:pPr>
              <w:pStyle w:val="Prrafodelista"/>
              <w:numPr>
                <w:ilvl w:val="0"/>
                <w:numId w:val="37"/>
              </w:numPr>
              <w:rPr>
                <w:rFonts w:cs="Arial"/>
                <w:i/>
                <w:iCs/>
                <w:w w:val="101"/>
                <w:sz w:val="22"/>
                <w:szCs w:val="22"/>
              </w:rPr>
            </w:pPr>
            <w:r w:rsidRPr="00EF05F5">
              <w:rPr>
                <w:rFonts w:eastAsia="Times New Roman"/>
                <w:lang w:eastAsia="es-CL"/>
              </w:rPr>
              <w:t>En relación al O</w:t>
            </w:r>
            <w:r w:rsidR="009C6AFF" w:rsidRPr="00EF05F5">
              <w:rPr>
                <w:rFonts w:eastAsia="Times New Roman"/>
                <w:lang w:eastAsia="es-CL"/>
              </w:rPr>
              <w:t>rd</w:t>
            </w:r>
            <w:r w:rsidRPr="00EF05F5">
              <w:rPr>
                <w:rFonts w:eastAsia="Times New Roman"/>
                <w:lang w:eastAsia="es-CL"/>
              </w:rPr>
              <w:t xml:space="preserve"> MZN </w:t>
            </w:r>
            <w:r w:rsidRPr="00EF05F5">
              <w:t xml:space="preserve">N°138 </w:t>
            </w:r>
            <w:r w:rsidR="00B77375" w:rsidRPr="00EF05F5">
              <w:t>(Anexo 1</w:t>
            </w:r>
            <w:r w:rsidR="00946650">
              <w:t>1</w:t>
            </w:r>
            <w:r w:rsidR="00B77375" w:rsidRPr="00EF05F5">
              <w:t xml:space="preserve">) </w:t>
            </w:r>
            <w:r w:rsidRPr="00EF05F5">
              <w:rPr>
                <w:rFonts w:eastAsia="Times New Roman"/>
                <w:lang w:eastAsia="es-CL"/>
              </w:rPr>
              <w:t>de</w:t>
            </w:r>
            <w:r w:rsidR="009C6AFF" w:rsidRPr="00EF05F5">
              <w:rPr>
                <w:rFonts w:eastAsia="Times New Roman"/>
                <w:lang w:eastAsia="es-CL"/>
              </w:rPr>
              <w:t xml:space="preserve"> fecha</w:t>
            </w:r>
            <w:r w:rsidRPr="00EF05F5">
              <w:rPr>
                <w:rFonts w:eastAsia="Times New Roman"/>
                <w:lang w:eastAsia="es-CL"/>
              </w:rPr>
              <w:t xml:space="preserve"> 08 de Abril de 2016, en </w:t>
            </w:r>
            <w:r w:rsidR="009C6AFF" w:rsidRPr="00EF05F5">
              <w:rPr>
                <w:rFonts w:eastAsia="Times New Roman"/>
                <w:lang w:eastAsia="es-CL"/>
              </w:rPr>
              <w:t xml:space="preserve">el cual </w:t>
            </w:r>
            <w:r w:rsidRPr="00EF05F5">
              <w:rPr>
                <w:rFonts w:eastAsia="Times New Roman"/>
                <w:lang w:eastAsia="es-CL"/>
              </w:rPr>
              <w:t xml:space="preserve">la </w:t>
            </w:r>
            <w:r w:rsidR="00CF7C92" w:rsidRPr="00EF05F5">
              <w:rPr>
                <w:rFonts w:eastAsia="Times New Roman"/>
                <w:lang w:eastAsia="es-CL"/>
              </w:rPr>
              <w:t>Superintendencia del Medio Ambiente</w:t>
            </w:r>
            <w:r w:rsidRPr="00EF05F5">
              <w:rPr>
                <w:rFonts w:eastAsia="Times New Roman"/>
                <w:lang w:eastAsia="es-CL"/>
              </w:rPr>
              <w:t xml:space="preserve"> encomienda </w:t>
            </w:r>
            <w:r w:rsidR="001A7BF7">
              <w:rPr>
                <w:rFonts w:eastAsia="Times New Roman"/>
                <w:lang w:eastAsia="es-CL"/>
              </w:rPr>
              <w:t>a la DGA región de Tarapacá la actividad de</w:t>
            </w:r>
            <w:r w:rsidRPr="00EF05F5">
              <w:rPr>
                <w:rFonts w:eastAsia="Times New Roman"/>
                <w:lang w:eastAsia="es-CL"/>
              </w:rPr>
              <w:t xml:space="preserve"> </w:t>
            </w:r>
            <w:r w:rsidR="001A7BF7">
              <w:rPr>
                <w:rFonts w:eastAsia="Times New Roman"/>
                <w:lang w:eastAsia="es-CL"/>
              </w:rPr>
              <w:t xml:space="preserve">examen de información </w:t>
            </w:r>
            <w:r w:rsidRPr="00EF05F5">
              <w:rPr>
                <w:rFonts w:eastAsia="Times New Roman"/>
                <w:lang w:eastAsia="es-CL"/>
              </w:rPr>
              <w:t xml:space="preserve">de </w:t>
            </w:r>
            <w:r w:rsidR="001A7BF7">
              <w:rPr>
                <w:rFonts w:eastAsia="Times New Roman"/>
                <w:lang w:eastAsia="es-CL"/>
              </w:rPr>
              <w:t xml:space="preserve">reportes de </w:t>
            </w:r>
            <w:r w:rsidRPr="00EF05F5">
              <w:rPr>
                <w:rFonts w:eastAsia="Times New Roman"/>
                <w:lang w:eastAsia="es-CL"/>
              </w:rPr>
              <w:t>seguimiento ambiental</w:t>
            </w:r>
            <w:r w:rsidR="001A7BF7">
              <w:rPr>
                <w:rFonts w:eastAsia="Times New Roman"/>
                <w:lang w:eastAsia="es-CL"/>
              </w:rPr>
              <w:t xml:space="preserve"> denominados</w:t>
            </w:r>
            <w:r w:rsidR="0049600A">
              <w:rPr>
                <w:rFonts w:eastAsia="Times New Roman"/>
                <w:lang w:eastAsia="es-CL"/>
              </w:rPr>
              <w:t xml:space="preserve"> “</w:t>
            </w:r>
            <w:r w:rsidR="0049600A" w:rsidRPr="0049600A">
              <w:rPr>
                <w:rFonts w:eastAsia="Times New Roman"/>
                <w:lang w:eastAsia="es-CL"/>
              </w:rPr>
              <w:t>Estado Semestral de Pilas Piscinas y Obras de Conducción (Abril-Septiembre) 2015</w:t>
            </w:r>
            <w:r w:rsidR="001A7BF7">
              <w:rPr>
                <w:rFonts w:eastAsia="Times New Roman"/>
                <w:lang w:eastAsia="es-CL"/>
              </w:rPr>
              <w:t>” (código 40237), y</w:t>
            </w:r>
            <w:r w:rsidR="0049600A">
              <w:rPr>
                <w:rFonts w:eastAsia="Times New Roman"/>
                <w:lang w:eastAsia="es-CL"/>
              </w:rPr>
              <w:t xml:space="preserve"> “</w:t>
            </w:r>
            <w:r w:rsidR="0049600A" w:rsidRPr="0049600A">
              <w:rPr>
                <w:rFonts w:eastAsia="Times New Roman"/>
                <w:lang w:eastAsia="es-CL"/>
              </w:rPr>
              <w:t>Resultados de las Mediciones y Monitoreos Efectuados en el Segundo S</w:t>
            </w:r>
            <w:r w:rsidR="0049600A">
              <w:rPr>
                <w:rFonts w:eastAsia="Times New Roman"/>
                <w:lang w:eastAsia="es-CL"/>
              </w:rPr>
              <w:t xml:space="preserve">emestres </w:t>
            </w:r>
            <w:r w:rsidR="0049600A" w:rsidRPr="0049600A">
              <w:rPr>
                <w:rFonts w:eastAsia="Times New Roman"/>
                <w:lang w:eastAsia="es-CL"/>
              </w:rPr>
              <w:t>Abril-Septiembre 2015"</w:t>
            </w:r>
            <w:r w:rsidR="00BB383A">
              <w:rPr>
                <w:rFonts w:eastAsia="Times New Roman"/>
                <w:lang w:eastAsia="es-CL"/>
              </w:rPr>
              <w:t xml:space="preserve"> </w:t>
            </w:r>
            <w:r w:rsidR="00BB383A" w:rsidRPr="00BB383A">
              <w:rPr>
                <w:rFonts w:eastAsia="Times New Roman"/>
                <w:lang w:eastAsia="es-CL"/>
              </w:rPr>
              <w:t>(código 40</w:t>
            </w:r>
            <w:r w:rsidR="00BB383A">
              <w:rPr>
                <w:rFonts w:eastAsia="Times New Roman"/>
                <w:lang w:eastAsia="es-CL"/>
              </w:rPr>
              <w:t>809</w:t>
            </w:r>
            <w:r w:rsidR="00BB383A" w:rsidRPr="00BB383A">
              <w:rPr>
                <w:rFonts w:eastAsia="Times New Roman"/>
                <w:lang w:eastAsia="es-CL"/>
              </w:rPr>
              <w:t>)</w:t>
            </w:r>
            <w:r w:rsidR="0049600A">
              <w:rPr>
                <w:rFonts w:eastAsia="Times New Roman"/>
                <w:lang w:eastAsia="es-CL"/>
              </w:rPr>
              <w:t xml:space="preserve">. </w:t>
            </w:r>
            <w:r w:rsidR="001A7BF7">
              <w:rPr>
                <w:rFonts w:eastAsia="Times New Roman"/>
                <w:lang w:eastAsia="es-CL"/>
              </w:rPr>
              <w:t>Al respecto, l</w:t>
            </w:r>
            <w:r w:rsidR="00780B42" w:rsidRPr="00EF05F5">
              <w:rPr>
                <w:rFonts w:eastAsia="Times New Roman"/>
                <w:lang w:eastAsia="es-CL"/>
              </w:rPr>
              <w:t xml:space="preserve">a </w:t>
            </w:r>
            <w:r w:rsidR="00253D08" w:rsidRPr="00EF05F5">
              <w:t>Dirección General de Aguas</w:t>
            </w:r>
            <w:r w:rsidR="00780B42" w:rsidRPr="00EF05F5">
              <w:t xml:space="preserve"> región de Tarapacá</w:t>
            </w:r>
            <w:r w:rsidR="00253D08" w:rsidRPr="00EF05F5">
              <w:t>,</w:t>
            </w:r>
            <w:r w:rsidRPr="00EF05F5">
              <w:rPr>
                <w:rFonts w:eastAsia="Times New Roman"/>
                <w:lang w:eastAsia="es-CL"/>
              </w:rPr>
              <w:t xml:space="preserve"> a través de ORD. 95</w:t>
            </w:r>
            <w:r w:rsidR="00B77375" w:rsidRPr="00EF05F5">
              <w:rPr>
                <w:rFonts w:eastAsia="Times New Roman"/>
                <w:lang w:eastAsia="es-CL"/>
              </w:rPr>
              <w:t xml:space="preserve"> (Anexo 1</w:t>
            </w:r>
            <w:r w:rsidR="00BB383A">
              <w:rPr>
                <w:rFonts w:eastAsia="Times New Roman"/>
                <w:lang w:eastAsia="es-CL"/>
              </w:rPr>
              <w:t>2</w:t>
            </w:r>
            <w:r w:rsidR="00B77375" w:rsidRPr="00EF05F5">
              <w:rPr>
                <w:rFonts w:eastAsia="Times New Roman"/>
                <w:lang w:eastAsia="es-CL"/>
              </w:rPr>
              <w:t>)</w:t>
            </w:r>
            <w:r w:rsidRPr="00EF05F5">
              <w:rPr>
                <w:rFonts w:eastAsia="Times New Roman"/>
                <w:lang w:eastAsia="es-CL"/>
              </w:rPr>
              <w:t>, respondió lo siguiente:</w:t>
            </w:r>
          </w:p>
          <w:p w14:paraId="32E3B2F7" w14:textId="77777777" w:rsidR="00521D51" w:rsidRDefault="00521D51" w:rsidP="00105976">
            <w:pPr>
              <w:ind w:left="709"/>
              <w:rPr>
                <w:rFonts w:cs="Arial"/>
                <w:i/>
                <w:iCs/>
                <w:w w:val="101"/>
                <w:sz w:val="22"/>
                <w:szCs w:val="22"/>
              </w:rPr>
            </w:pPr>
          </w:p>
          <w:p w14:paraId="65EBE44C" w14:textId="10DA05EF" w:rsidR="00E1150A" w:rsidRDefault="000956C7" w:rsidP="00105976">
            <w:pPr>
              <w:ind w:left="709"/>
              <w:rPr>
                <w:rFonts w:cs="Arial"/>
                <w:i/>
                <w:iCs/>
                <w:w w:val="101"/>
                <w:sz w:val="22"/>
                <w:szCs w:val="22"/>
              </w:rPr>
            </w:pPr>
            <w:r>
              <w:rPr>
                <w:rFonts w:cs="Arial"/>
                <w:i/>
                <w:iCs/>
                <w:w w:val="101"/>
              </w:rPr>
              <w:t>“</w:t>
            </w:r>
            <w:r w:rsidRPr="000956C7">
              <w:rPr>
                <w:rFonts w:cs="Arial"/>
                <w:i/>
                <w:iCs/>
                <w:w w:val="101"/>
              </w:rPr>
              <w:t>La RCA 90/2014 fue notificada al titular con fecha 12 de septiembre de 2014, por lo que se considera dicha fecha c</w:t>
            </w:r>
            <w:r w:rsidR="00E1150A">
              <w:rPr>
                <w:rFonts w:cs="Arial"/>
                <w:i/>
                <w:iCs/>
                <w:w w:val="101"/>
              </w:rPr>
              <w:t xml:space="preserve">omo la de inicio del proyecto. </w:t>
            </w:r>
          </w:p>
          <w:p w14:paraId="64558D56" w14:textId="203578B9" w:rsidR="00521D51" w:rsidRDefault="000956C7" w:rsidP="00105976">
            <w:pPr>
              <w:ind w:left="709"/>
              <w:rPr>
                <w:rFonts w:cs="Arial"/>
                <w:i/>
                <w:iCs/>
                <w:w w:val="101"/>
                <w:sz w:val="22"/>
                <w:szCs w:val="22"/>
              </w:rPr>
            </w:pPr>
            <w:r w:rsidRPr="000956C7">
              <w:rPr>
                <w:rFonts w:cs="Arial"/>
                <w:i/>
                <w:iCs/>
                <w:w w:val="101"/>
              </w:rPr>
              <w:t>Según lo</w:t>
            </w:r>
            <w:r w:rsidR="00E1150A">
              <w:rPr>
                <w:rFonts w:cs="Arial"/>
                <w:i/>
                <w:iCs/>
                <w:w w:val="101"/>
              </w:rPr>
              <w:t xml:space="preserve"> </w:t>
            </w:r>
            <w:r w:rsidRPr="000956C7">
              <w:rPr>
                <w:rFonts w:cs="Arial"/>
                <w:i/>
                <w:iCs/>
                <w:w w:val="101"/>
              </w:rPr>
              <w:t>anterior y considerando</w:t>
            </w:r>
            <w:r w:rsidR="00E1150A">
              <w:rPr>
                <w:rFonts w:cs="Arial"/>
                <w:i/>
                <w:iCs/>
                <w:w w:val="101"/>
              </w:rPr>
              <w:t xml:space="preserve"> </w:t>
            </w:r>
            <w:r w:rsidRPr="000956C7">
              <w:rPr>
                <w:rFonts w:cs="Arial"/>
                <w:i/>
                <w:iCs/>
                <w:w w:val="101"/>
              </w:rPr>
              <w:t>lo</w:t>
            </w:r>
            <w:r w:rsidR="00E1150A">
              <w:rPr>
                <w:rFonts w:cs="Arial"/>
                <w:i/>
                <w:iCs/>
                <w:w w:val="101"/>
              </w:rPr>
              <w:t xml:space="preserve"> </w:t>
            </w:r>
            <w:r w:rsidRPr="000956C7">
              <w:rPr>
                <w:rFonts w:cs="Arial"/>
                <w:i/>
                <w:iCs/>
                <w:w w:val="101"/>
              </w:rPr>
              <w:t>mandatado por la RCA</w:t>
            </w:r>
            <w:r w:rsidR="00E1150A">
              <w:rPr>
                <w:rFonts w:cs="Arial"/>
                <w:i/>
                <w:iCs/>
                <w:w w:val="101"/>
              </w:rPr>
              <w:t xml:space="preserve"> </w:t>
            </w:r>
            <w:r w:rsidRPr="000956C7">
              <w:rPr>
                <w:rFonts w:cs="Arial"/>
                <w:i/>
                <w:iCs/>
                <w:w w:val="101"/>
              </w:rPr>
              <w:t>90/2014, respecto</w:t>
            </w:r>
            <w:r w:rsidR="00E1150A">
              <w:rPr>
                <w:rFonts w:cs="Arial"/>
                <w:i/>
                <w:iCs/>
                <w:w w:val="101"/>
              </w:rPr>
              <w:t xml:space="preserve"> </w:t>
            </w:r>
            <w:r w:rsidRPr="000956C7">
              <w:rPr>
                <w:rFonts w:cs="Arial"/>
                <w:i/>
                <w:iCs/>
                <w:w w:val="101"/>
              </w:rPr>
              <w:t>de lo requerimientos</w:t>
            </w:r>
            <w:r w:rsidR="00E1150A">
              <w:rPr>
                <w:rFonts w:cs="Arial"/>
                <w:i/>
                <w:iCs/>
                <w:w w:val="101"/>
              </w:rPr>
              <w:t xml:space="preserve"> </w:t>
            </w:r>
            <w:r w:rsidRPr="000956C7">
              <w:rPr>
                <w:rFonts w:cs="Arial"/>
                <w:i/>
                <w:iCs/>
                <w:w w:val="101"/>
              </w:rPr>
              <w:t>de información que el titular debe presenta</w:t>
            </w:r>
            <w:r w:rsidR="00E1150A">
              <w:rPr>
                <w:rFonts w:cs="Arial"/>
                <w:i/>
                <w:iCs/>
                <w:w w:val="101"/>
              </w:rPr>
              <w:t xml:space="preserve">r </w:t>
            </w:r>
            <w:r w:rsidRPr="000956C7">
              <w:rPr>
                <w:rFonts w:cs="Arial"/>
                <w:i/>
                <w:iCs/>
                <w:w w:val="101"/>
              </w:rPr>
              <w:t>a la</w:t>
            </w:r>
            <w:r w:rsidR="00E1150A">
              <w:rPr>
                <w:rFonts w:cs="Arial"/>
                <w:i/>
                <w:iCs/>
                <w:w w:val="101"/>
              </w:rPr>
              <w:t xml:space="preserve"> </w:t>
            </w:r>
            <w:r w:rsidRPr="000956C7">
              <w:rPr>
                <w:rFonts w:cs="Arial"/>
                <w:i/>
                <w:iCs/>
                <w:w w:val="101"/>
              </w:rPr>
              <w:t>autoridad ambiental,</w:t>
            </w:r>
            <w:r w:rsidR="008044F8">
              <w:rPr>
                <w:rFonts w:cs="Arial"/>
                <w:i/>
                <w:iCs/>
                <w:w w:val="101"/>
              </w:rPr>
              <w:t xml:space="preserve"> </w:t>
            </w:r>
            <w:r w:rsidRPr="000956C7">
              <w:rPr>
                <w:rFonts w:cs="Arial"/>
                <w:i/>
                <w:iCs/>
                <w:w w:val="101"/>
              </w:rPr>
              <w:t>los reportes</w:t>
            </w:r>
            <w:r w:rsidR="008044F8">
              <w:rPr>
                <w:rFonts w:cs="Arial"/>
                <w:i/>
                <w:iCs/>
                <w:w w:val="101"/>
              </w:rPr>
              <w:t xml:space="preserve"> </w:t>
            </w:r>
            <w:r w:rsidRPr="000956C7">
              <w:rPr>
                <w:rFonts w:cs="Arial"/>
                <w:i/>
                <w:iCs/>
                <w:w w:val="101"/>
              </w:rPr>
              <w:t>que debiesen haber sido informados</w:t>
            </w:r>
            <w:r w:rsidR="008044F8">
              <w:rPr>
                <w:rFonts w:cs="Arial"/>
                <w:i/>
                <w:iCs/>
                <w:w w:val="101"/>
              </w:rPr>
              <w:t xml:space="preserve"> </w:t>
            </w:r>
            <w:r w:rsidRPr="000956C7">
              <w:rPr>
                <w:rFonts w:cs="Arial"/>
                <w:i/>
                <w:iCs/>
                <w:w w:val="101"/>
              </w:rPr>
              <w:t>son los siguientes:</w:t>
            </w:r>
          </w:p>
          <w:p w14:paraId="5FFF8614" w14:textId="4EB833D8" w:rsidR="00B77375" w:rsidRDefault="00B77375" w:rsidP="000956C7">
            <w:pPr>
              <w:ind w:left="709"/>
              <w:jc w:val="left"/>
              <w:rPr>
                <w:rFonts w:cs="Arial"/>
                <w:i/>
                <w:iCs/>
                <w:w w:val="101"/>
              </w:rPr>
            </w:pPr>
          </w:p>
          <w:p w14:paraId="33630ED3" w14:textId="56DED0F8" w:rsidR="00E100A8" w:rsidRDefault="00E100A8" w:rsidP="00E100A8">
            <w:pPr>
              <w:jc w:val="left"/>
              <w:rPr>
                <w:rFonts w:cs="Arial"/>
                <w:i/>
                <w:iCs/>
                <w:w w:val="101"/>
              </w:rPr>
            </w:pPr>
          </w:p>
          <w:p w14:paraId="3D03A611" w14:textId="77777777" w:rsidR="00E100A8" w:rsidRPr="000956C7" w:rsidRDefault="00E100A8" w:rsidP="00E100A8">
            <w:pPr>
              <w:jc w:val="left"/>
              <w:rPr>
                <w:rFonts w:cs="Arial"/>
                <w:i/>
                <w:iCs/>
                <w:w w:val="101"/>
              </w:rPr>
            </w:pPr>
          </w:p>
          <w:p w14:paraId="4D7F6332" w14:textId="779E9762" w:rsidR="000956C7" w:rsidRPr="00CB65E0" w:rsidRDefault="00B77375" w:rsidP="00105976">
            <w:pPr>
              <w:jc w:val="center"/>
              <w:rPr>
                <w:rFonts w:cs="Arial"/>
                <w:b/>
                <w:iCs/>
                <w:w w:val="101"/>
                <w:sz w:val="18"/>
                <w:szCs w:val="18"/>
              </w:rPr>
            </w:pPr>
            <w:r w:rsidRPr="00CB65E0">
              <w:rPr>
                <w:rFonts w:cs="Arial"/>
                <w:b/>
                <w:iCs/>
                <w:w w:val="101"/>
                <w:sz w:val="18"/>
                <w:szCs w:val="18"/>
              </w:rPr>
              <w:t>Ta</w:t>
            </w:r>
            <w:r w:rsidR="001F640C" w:rsidRPr="00CB65E0">
              <w:rPr>
                <w:rFonts w:cs="Arial"/>
                <w:b/>
                <w:iCs/>
                <w:w w:val="101"/>
                <w:sz w:val="18"/>
                <w:szCs w:val="18"/>
              </w:rPr>
              <w:t>b</w:t>
            </w:r>
            <w:r w:rsidRPr="00CB65E0">
              <w:rPr>
                <w:rFonts w:cs="Arial"/>
                <w:b/>
                <w:iCs/>
                <w:w w:val="101"/>
                <w:sz w:val="18"/>
                <w:szCs w:val="18"/>
              </w:rPr>
              <w:t>la N°</w:t>
            </w:r>
            <w:r w:rsidR="00A93A68" w:rsidRPr="00CB65E0">
              <w:rPr>
                <w:rFonts w:cs="Arial"/>
                <w:b/>
                <w:iCs/>
                <w:w w:val="101"/>
                <w:sz w:val="18"/>
                <w:szCs w:val="18"/>
              </w:rPr>
              <w:t>2</w:t>
            </w:r>
            <w:r w:rsidRPr="00CB65E0">
              <w:rPr>
                <w:rFonts w:cs="Arial"/>
                <w:b/>
                <w:i/>
                <w:iCs/>
                <w:w w:val="101"/>
                <w:sz w:val="18"/>
                <w:szCs w:val="18"/>
              </w:rPr>
              <w:t xml:space="preserve"> </w:t>
            </w:r>
            <w:r w:rsidRPr="00CB65E0">
              <w:rPr>
                <w:rFonts w:cs="Arial"/>
                <w:b/>
                <w:iCs/>
                <w:w w:val="101"/>
                <w:sz w:val="18"/>
                <w:szCs w:val="18"/>
              </w:rPr>
              <w:t xml:space="preserve">Extracto de tabla entregada por la Dirección General de Aguas en </w:t>
            </w:r>
            <w:r w:rsidRPr="00CB65E0">
              <w:rPr>
                <w:rFonts w:eastAsia="Times New Roman"/>
                <w:b/>
                <w:sz w:val="18"/>
                <w:szCs w:val="18"/>
                <w:lang w:eastAsia="es-CL"/>
              </w:rPr>
              <w:t>ORD. 95</w:t>
            </w:r>
            <w:r w:rsidR="001F640C" w:rsidRPr="00CB65E0">
              <w:rPr>
                <w:rFonts w:eastAsia="Times New Roman"/>
                <w:b/>
                <w:sz w:val="18"/>
                <w:szCs w:val="18"/>
                <w:lang w:eastAsia="es-CL"/>
              </w:rPr>
              <w:t xml:space="preserve"> (Anexo 1</w:t>
            </w:r>
            <w:r w:rsidR="00BB383A" w:rsidRPr="00CB65E0">
              <w:rPr>
                <w:rFonts w:eastAsia="Times New Roman"/>
                <w:b/>
                <w:sz w:val="18"/>
                <w:szCs w:val="18"/>
                <w:lang w:eastAsia="es-CL"/>
              </w:rPr>
              <w:t>2</w:t>
            </w:r>
            <w:r w:rsidR="001F640C" w:rsidRPr="00CB65E0">
              <w:rPr>
                <w:rFonts w:eastAsia="Times New Roman"/>
                <w:b/>
                <w:sz w:val="18"/>
                <w:szCs w:val="18"/>
                <w:lang w:eastAsia="es-CL"/>
              </w:rPr>
              <w:t>)</w:t>
            </w:r>
          </w:p>
          <w:tbl>
            <w:tblPr>
              <w:tblW w:w="7190" w:type="dxa"/>
              <w:jc w:val="center"/>
              <w:tblCellMar>
                <w:left w:w="70" w:type="dxa"/>
                <w:right w:w="70" w:type="dxa"/>
              </w:tblCellMar>
              <w:tblLook w:val="04A0" w:firstRow="1" w:lastRow="0" w:firstColumn="1" w:lastColumn="0" w:noHBand="0" w:noVBand="1"/>
            </w:tblPr>
            <w:tblGrid>
              <w:gridCol w:w="2900"/>
              <w:gridCol w:w="1780"/>
              <w:gridCol w:w="2510"/>
            </w:tblGrid>
            <w:tr w:rsidR="00521D51" w:rsidRPr="00521D51" w14:paraId="37BA6BFA" w14:textId="77777777" w:rsidTr="008342C6">
              <w:trPr>
                <w:trHeight w:val="315"/>
                <w:jc w:val="center"/>
              </w:trPr>
              <w:tc>
                <w:tcPr>
                  <w:tcW w:w="290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6A727C8C" w14:textId="77777777" w:rsidR="00521D51" w:rsidRPr="008342C6" w:rsidRDefault="00521D51" w:rsidP="00521D51">
                  <w:pPr>
                    <w:jc w:val="left"/>
                    <w:rPr>
                      <w:rFonts w:ascii="Calibri" w:eastAsia="Times New Roman" w:hAnsi="Calibri"/>
                      <w:b/>
                      <w:bCs/>
                      <w:color w:val="000000"/>
                      <w:sz w:val="20"/>
                      <w:szCs w:val="20"/>
                      <w:lang w:eastAsia="es-CL"/>
                    </w:rPr>
                  </w:pPr>
                  <w:r w:rsidRPr="008342C6">
                    <w:rPr>
                      <w:rFonts w:ascii="Calibri" w:eastAsia="Times New Roman" w:hAnsi="Calibri"/>
                      <w:b/>
                      <w:bCs/>
                      <w:color w:val="000000"/>
                      <w:sz w:val="20"/>
                      <w:szCs w:val="20"/>
                      <w:lang w:eastAsia="es-CL"/>
                    </w:rPr>
                    <w:t>Documento</w:t>
                  </w:r>
                </w:p>
              </w:tc>
              <w:tc>
                <w:tcPr>
                  <w:tcW w:w="1780" w:type="dxa"/>
                  <w:tcBorders>
                    <w:top w:val="single" w:sz="8" w:space="0" w:color="auto"/>
                    <w:left w:val="nil"/>
                    <w:bottom w:val="single" w:sz="8" w:space="0" w:color="auto"/>
                    <w:right w:val="single" w:sz="4" w:space="0" w:color="auto"/>
                  </w:tcBorders>
                  <w:shd w:val="clear" w:color="auto" w:fill="auto"/>
                  <w:noWrap/>
                  <w:vAlign w:val="bottom"/>
                  <w:hideMark/>
                </w:tcPr>
                <w:p w14:paraId="4520F84D" w14:textId="77777777" w:rsidR="00521D51" w:rsidRPr="008342C6" w:rsidRDefault="00521D51" w:rsidP="00521D51">
                  <w:pPr>
                    <w:jc w:val="left"/>
                    <w:rPr>
                      <w:rFonts w:ascii="Calibri" w:eastAsia="Times New Roman" w:hAnsi="Calibri"/>
                      <w:b/>
                      <w:bCs/>
                      <w:color w:val="000000"/>
                      <w:sz w:val="20"/>
                      <w:szCs w:val="20"/>
                      <w:lang w:eastAsia="es-CL"/>
                    </w:rPr>
                  </w:pPr>
                  <w:r w:rsidRPr="008342C6">
                    <w:rPr>
                      <w:rFonts w:ascii="Calibri" w:eastAsia="Times New Roman" w:hAnsi="Calibri"/>
                      <w:b/>
                      <w:bCs/>
                      <w:color w:val="000000"/>
                      <w:sz w:val="20"/>
                      <w:szCs w:val="20"/>
                      <w:lang w:val="en-US" w:eastAsia="es-CL"/>
                    </w:rPr>
                    <w:t>Periodo</w:t>
                  </w:r>
                </w:p>
              </w:tc>
              <w:tc>
                <w:tcPr>
                  <w:tcW w:w="2510" w:type="dxa"/>
                  <w:tcBorders>
                    <w:top w:val="single" w:sz="8" w:space="0" w:color="auto"/>
                    <w:left w:val="nil"/>
                    <w:bottom w:val="single" w:sz="8" w:space="0" w:color="auto"/>
                    <w:right w:val="single" w:sz="8" w:space="0" w:color="auto"/>
                  </w:tcBorders>
                  <w:shd w:val="clear" w:color="auto" w:fill="auto"/>
                  <w:noWrap/>
                  <w:vAlign w:val="bottom"/>
                  <w:hideMark/>
                </w:tcPr>
                <w:p w14:paraId="1CE27BF7" w14:textId="77777777" w:rsidR="00521D51" w:rsidRPr="008342C6" w:rsidRDefault="00521D51" w:rsidP="00521D51">
                  <w:pPr>
                    <w:jc w:val="left"/>
                    <w:rPr>
                      <w:rFonts w:ascii="Calibri" w:eastAsia="Times New Roman" w:hAnsi="Calibri"/>
                      <w:b/>
                      <w:bCs/>
                      <w:color w:val="000000"/>
                      <w:sz w:val="20"/>
                      <w:szCs w:val="20"/>
                      <w:lang w:eastAsia="es-CL"/>
                    </w:rPr>
                  </w:pPr>
                  <w:r w:rsidRPr="008342C6">
                    <w:rPr>
                      <w:rFonts w:ascii="Calibri" w:eastAsia="Times New Roman" w:hAnsi="Calibri"/>
                      <w:b/>
                      <w:bCs/>
                      <w:color w:val="000000"/>
                      <w:sz w:val="20"/>
                      <w:szCs w:val="20"/>
                      <w:lang w:val="en-US" w:eastAsia="es-CL"/>
                    </w:rPr>
                    <w:t>Observaciones</w:t>
                  </w:r>
                </w:p>
              </w:tc>
            </w:tr>
            <w:tr w:rsidR="00521D51" w:rsidRPr="00521D51" w14:paraId="7621DA61" w14:textId="77777777" w:rsidTr="008342C6">
              <w:trPr>
                <w:trHeight w:val="1200"/>
                <w:jc w:val="center"/>
              </w:trPr>
              <w:tc>
                <w:tcPr>
                  <w:tcW w:w="2900" w:type="dxa"/>
                  <w:tcBorders>
                    <w:top w:val="nil"/>
                    <w:left w:val="single" w:sz="8" w:space="0" w:color="auto"/>
                    <w:bottom w:val="single" w:sz="4" w:space="0" w:color="auto"/>
                    <w:right w:val="single" w:sz="4" w:space="0" w:color="auto"/>
                  </w:tcBorders>
                  <w:shd w:val="clear" w:color="auto" w:fill="auto"/>
                  <w:vAlign w:val="center"/>
                  <w:hideMark/>
                </w:tcPr>
                <w:p w14:paraId="05CD26F9"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Informe Semestral N°1 Estado de Operación de Pilas, Piscinas y Obras de Conducción Faena Negreiros</w:t>
                  </w:r>
                </w:p>
              </w:tc>
              <w:tc>
                <w:tcPr>
                  <w:tcW w:w="1780" w:type="dxa"/>
                  <w:tcBorders>
                    <w:top w:val="nil"/>
                    <w:left w:val="nil"/>
                    <w:bottom w:val="single" w:sz="4" w:space="0" w:color="auto"/>
                    <w:right w:val="single" w:sz="4" w:space="0" w:color="auto"/>
                  </w:tcBorders>
                  <w:shd w:val="clear" w:color="auto" w:fill="auto"/>
                  <w:vAlign w:val="center"/>
                  <w:hideMark/>
                </w:tcPr>
                <w:p w14:paraId="2A5CC712"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09/2014 a 03/2015</w:t>
                  </w:r>
                </w:p>
              </w:tc>
              <w:tc>
                <w:tcPr>
                  <w:tcW w:w="2510" w:type="dxa"/>
                  <w:tcBorders>
                    <w:top w:val="nil"/>
                    <w:left w:val="nil"/>
                    <w:bottom w:val="single" w:sz="4" w:space="0" w:color="auto"/>
                    <w:right w:val="single" w:sz="8" w:space="0" w:color="auto"/>
                  </w:tcBorders>
                  <w:shd w:val="clear" w:color="auto" w:fill="auto"/>
                  <w:vAlign w:val="center"/>
                  <w:hideMark/>
                </w:tcPr>
                <w:p w14:paraId="444DC240"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No disponible para revisión</w:t>
                  </w:r>
                </w:p>
              </w:tc>
            </w:tr>
            <w:tr w:rsidR="00521D51" w:rsidRPr="00521D51" w14:paraId="76264C14" w14:textId="77777777" w:rsidTr="008342C6">
              <w:trPr>
                <w:trHeight w:val="1215"/>
                <w:jc w:val="center"/>
              </w:trPr>
              <w:tc>
                <w:tcPr>
                  <w:tcW w:w="2900" w:type="dxa"/>
                  <w:tcBorders>
                    <w:top w:val="nil"/>
                    <w:left w:val="single" w:sz="8" w:space="0" w:color="auto"/>
                    <w:bottom w:val="single" w:sz="8" w:space="0" w:color="auto"/>
                    <w:right w:val="single" w:sz="4" w:space="0" w:color="auto"/>
                  </w:tcBorders>
                  <w:shd w:val="clear" w:color="auto" w:fill="auto"/>
                  <w:vAlign w:val="center"/>
                  <w:hideMark/>
                </w:tcPr>
                <w:p w14:paraId="0BC39FDF"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Informe Semestral N°2 Estado de Operación de Pilas, Piscinas y Obras de Conducción Faena Negreiros</w:t>
                  </w:r>
                </w:p>
              </w:tc>
              <w:tc>
                <w:tcPr>
                  <w:tcW w:w="1780" w:type="dxa"/>
                  <w:tcBorders>
                    <w:top w:val="nil"/>
                    <w:left w:val="nil"/>
                    <w:bottom w:val="single" w:sz="8" w:space="0" w:color="auto"/>
                    <w:right w:val="single" w:sz="4" w:space="0" w:color="auto"/>
                  </w:tcBorders>
                  <w:shd w:val="clear" w:color="auto" w:fill="auto"/>
                  <w:vAlign w:val="center"/>
                  <w:hideMark/>
                </w:tcPr>
                <w:p w14:paraId="6AD8DF63"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04/2015 a 09/2015</w:t>
                  </w:r>
                </w:p>
              </w:tc>
              <w:tc>
                <w:tcPr>
                  <w:tcW w:w="2510" w:type="dxa"/>
                  <w:tcBorders>
                    <w:top w:val="nil"/>
                    <w:left w:val="nil"/>
                    <w:bottom w:val="single" w:sz="8" w:space="0" w:color="auto"/>
                    <w:right w:val="single" w:sz="8" w:space="0" w:color="auto"/>
                  </w:tcBorders>
                  <w:shd w:val="clear" w:color="auto" w:fill="auto"/>
                  <w:noWrap/>
                  <w:vAlign w:val="center"/>
                  <w:hideMark/>
                </w:tcPr>
                <w:p w14:paraId="1CFECDB5" w14:textId="77777777" w:rsidR="00521D51" w:rsidRPr="001A7BF7" w:rsidRDefault="00521D51" w:rsidP="00164C64">
                  <w:pPr>
                    <w:rPr>
                      <w:rFonts w:eastAsia="Times New Roman"/>
                      <w:sz w:val="20"/>
                      <w:szCs w:val="20"/>
                      <w:lang w:eastAsia="es-CL"/>
                    </w:rPr>
                  </w:pPr>
                  <w:r w:rsidRPr="001A7BF7">
                    <w:rPr>
                      <w:rFonts w:eastAsia="Times New Roman"/>
                      <w:sz w:val="20"/>
                      <w:szCs w:val="20"/>
                      <w:lang w:eastAsia="es-CL"/>
                    </w:rPr>
                    <w:t>Revisado</w:t>
                  </w:r>
                </w:p>
              </w:tc>
            </w:tr>
          </w:tbl>
          <w:p w14:paraId="411C13C1" w14:textId="77777777" w:rsidR="00521D51" w:rsidRDefault="00521D51" w:rsidP="001F7F83">
            <w:pPr>
              <w:ind w:left="709"/>
              <w:jc w:val="left"/>
              <w:rPr>
                <w:i/>
              </w:rPr>
            </w:pPr>
          </w:p>
          <w:p w14:paraId="08B70E7F" w14:textId="3327B8BB" w:rsidR="001F7F83" w:rsidRDefault="000956C7" w:rsidP="00EF05F5">
            <w:pPr>
              <w:ind w:left="709"/>
              <w:rPr>
                <w:i/>
              </w:rPr>
            </w:pPr>
            <w:r w:rsidRPr="000956C7">
              <w:rPr>
                <w:i/>
              </w:rPr>
              <w:t>Respecto</w:t>
            </w:r>
            <w:r w:rsidR="008044F8">
              <w:rPr>
                <w:i/>
              </w:rPr>
              <w:t xml:space="preserve"> </w:t>
            </w:r>
            <w:r w:rsidRPr="000956C7">
              <w:rPr>
                <w:i/>
              </w:rPr>
              <w:t>a</w:t>
            </w:r>
            <w:r w:rsidR="008044F8">
              <w:rPr>
                <w:i/>
              </w:rPr>
              <w:t xml:space="preserve"> </w:t>
            </w:r>
            <w:r w:rsidRPr="000956C7">
              <w:rPr>
                <w:i/>
              </w:rPr>
              <w:t>la</w:t>
            </w:r>
            <w:r w:rsidR="008044F8">
              <w:rPr>
                <w:i/>
              </w:rPr>
              <w:t xml:space="preserve"> </w:t>
            </w:r>
            <w:r w:rsidRPr="000956C7">
              <w:rPr>
                <w:i/>
              </w:rPr>
              <w:t>operación</w:t>
            </w:r>
            <w:r w:rsidR="00EF05F5">
              <w:rPr>
                <w:i/>
              </w:rPr>
              <w:t xml:space="preserve"> </w:t>
            </w:r>
            <w:r w:rsidRPr="000956C7">
              <w:rPr>
                <w:i/>
              </w:rPr>
              <w:t>y</w:t>
            </w:r>
            <w:r w:rsidR="00EF05F5">
              <w:rPr>
                <w:i/>
              </w:rPr>
              <w:t xml:space="preserve"> </w:t>
            </w:r>
            <w:r w:rsidRPr="000956C7">
              <w:rPr>
                <w:i/>
              </w:rPr>
              <w:t>control</w:t>
            </w:r>
            <w:r w:rsidR="00EF05F5">
              <w:rPr>
                <w:i/>
              </w:rPr>
              <w:t xml:space="preserve"> </w:t>
            </w:r>
            <w:r w:rsidRPr="000956C7">
              <w:rPr>
                <w:i/>
              </w:rPr>
              <w:t>de</w:t>
            </w:r>
            <w:r w:rsidR="008044F8">
              <w:rPr>
                <w:i/>
              </w:rPr>
              <w:t xml:space="preserve"> </w:t>
            </w:r>
            <w:r w:rsidRPr="000956C7">
              <w:rPr>
                <w:i/>
              </w:rPr>
              <w:t>las</w:t>
            </w:r>
            <w:r w:rsidR="008044F8">
              <w:rPr>
                <w:i/>
              </w:rPr>
              <w:t xml:space="preserve"> </w:t>
            </w:r>
            <w:r w:rsidRPr="000956C7">
              <w:rPr>
                <w:i/>
              </w:rPr>
              <w:t>pilas</w:t>
            </w:r>
            <w:r w:rsidR="00EF05F5">
              <w:rPr>
                <w:i/>
              </w:rPr>
              <w:t xml:space="preserve"> </w:t>
            </w:r>
            <w:r w:rsidRPr="000956C7">
              <w:rPr>
                <w:i/>
              </w:rPr>
              <w:t>de</w:t>
            </w:r>
            <w:r w:rsidR="008044F8">
              <w:rPr>
                <w:i/>
              </w:rPr>
              <w:t xml:space="preserve"> </w:t>
            </w:r>
            <w:r w:rsidRPr="000956C7">
              <w:rPr>
                <w:i/>
              </w:rPr>
              <w:t>lixiviación, sistemas</w:t>
            </w:r>
            <w:r w:rsidR="008044F8">
              <w:rPr>
                <w:i/>
              </w:rPr>
              <w:t xml:space="preserve"> </w:t>
            </w:r>
            <w:r w:rsidRPr="000956C7">
              <w:rPr>
                <w:i/>
              </w:rPr>
              <w:t>de</w:t>
            </w:r>
            <w:r w:rsidR="008044F8">
              <w:rPr>
                <w:i/>
              </w:rPr>
              <w:t xml:space="preserve"> </w:t>
            </w:r>
            <w:r w:rsidRPr="000956C7">
              <w:rPr>
                <w:i/>
              </w:rPr>
              <w:t>conducción</w:t>
            </w:r>
            <w:r w:rsidR="008044F8">
              <w:rPr>
                <w:i/>
              </w:rPr>
              <w:t xml:space="preserve"> </w:t>
            </w:r>
            <w:r w:rsidRPr="000956C7">
              <w:rPr>
                <w:i/>
              </w:rPr>
              <w:t>de aguas</w:t>
            </w:r>
            <w:r w:rsidR="008044F8">
              <w:rPr>
                <w:i/>
              </w:rPr>
              <w:t xml:space="preserve"> </w:t>
            </w:r>
            <w:r w:rsidRPr="000956C7">
              <w:rPr>
                <w:i/>
              </w:rPr>
              <w:t>y</w:t>
            </w:r>
            <w:r w:rsidR="008044F8">
              <w:rPr>
                <w:i/>
              </w:rPr>
              <w:t xml:space="preserve"> </w:t>
            </w:r>
            <w:r w:rsidRPr="000956C7">
              <w:rPr>
                <w:i/>
              </w:rPr>
              <w:t>piscinas,</w:t>
            </w:r>
            <w:r w:rsidR="008044F8">
              <w:rPr>
                <w:i/>
              </w:rPr>
              <w:t xml:space="preserve"> </w:t>
            </w:r>
            <w:r w:rsidRPr="000956C7">
              <w:rPr>
                <w:i/>
              </w:rPr>
              <w:t>y</w:t>
            </w:r>
            <w:r w:rsidR="008044F8">
              <w:rPr>
                <w:i/>
              </w:rPr>
              <w:t xml:space="preserve"> </w:t>
            </w:r>
            <w:r w:rsidRPr="000956C7">
              <w:rPr>
                <w:i/>
              </w:rPr>
              <w:t>según</w:t>
            </w:r>
            <w:r w:rsidR="008044F8">
              <w:rPr>
                <w:i/>
              </w:rPr>
              <w:t xml:space="preserve"> </w:t>
            </w:r>
            <w:r w:rsidRPr="000956C7">
              <w:rPr>
                <w:i/>
              </w:rPr>
              <w:t>el Informe Semestral</w:t>
            </w:r>
            <w:r w:rsidR="008044F8">
              <w:rPr>
                <w:i/>
              </w:rPr>
              <w:t xml:space="preserve"> </w:t>
            </w:r>
            <w:r w:rsidRPr="000956C7">
              <w:rPr>
                <w:i/>
              </w:rPr>
              <w:t>N° 2</w:t>
            </w:r>
            <w:r w:rsidR="008044F8">
              <w:rPr>
                <w:i/>
              </w:rPr>
              <w:t xml:space="preserve">, </w:t>
            </w:r>
            <w:r w:rsidRPr="000956C7">
              <w:rPr>
                <w:i/>
              </w:rPr>
              <w:t>Estado de Operación</w:t>
            </w:r>
            <w:r w:rsidR="008044F8">
              <w:rPr>
                <w:i/>
              </w:rPr>
              <w:t xml:space="preserve"> </w:t>
            </w:r>
            <w:r w:rsidRPr="000956C7">
              <w:rPr>
                <w:i/>
              </w:rPr>
              <w:t>de Pilas, Piscinas y Obras de Conducción</w:t>
            </w:r>
            <w:r w:rsidR="008044F8">
              <w:rPr>
                <w:i/>
              </w:rPr>
              <w:t xml:space="preserve"> </w:t>
            </w:r>
            <w:r w:rsidRPr="000956C7">
              <w:rPr>
                <w:i/>
              </w:rPr>
              <w:t>Faena Negreiros</w:t>
            </w:r>
            <w:r w:rsidR="008044F8">
              <w:rPr>
                <w:i/>
              </w:rPr>
              <w:t xml:space="preserve"> </w:t>
            </w:r>
            <w:r w:rsidRPr="000956C7">
              <w:rPr>
                <w:i/>
              </w:rPr>
              <w:t>(octubre 2015), SCM Corporación</w:t>
            </w:r>
            <w:r w:rsidR="00091455">
              <w:rPr>
                <w:i/>
              </w:rPr>
              <w:t xml:space="preserve"> </w:t>
            </w:r>
            <w:r w:rsidRPr="000956C7">
              <w:rPr>
                <w:i/>
              </w:rPr>
              <w:t>de Desarrollo del</w:t>
            </w:r>
            <w:r w:rsidR="008044F8">
              <w:rPr>
                <w:i/>
              </w:rPr>
              <w:t xml:space="preserve"> </w:t>
            </w:r>
            <w:r w:rsidRPr="000956C7">
              <w:rPr>
                <w:i/>
              </w:rPr>
              <w:t>Norte, la</w:t>
            </w:r>
            <w:r w:rsidR="008044F8">
              <w:rPr>
                <w:i/>
              </w:rPr>
              <w:t xml:space="preserve"> </w:t>
            </w:r>
            <w:r w:rsidRPr="000956C7">
              <w:rPr>
                <w:i/>
              </w:rPr>
              <w:t>información</w:t>
            </w:r>
            <w:r w:rsidR="008044F8">
              <w:rPr>
                <w:i/>
              </w:rPr>
              <w:t xml:space="preserve"> </w:t>
            </w:r>
            <w:r w:rsidRPr="000956C7">
              <w:rPr>
                <w:i/>
              </w:rPr>
              <w:t>entregada por</w:t>
            </w:r>
            <w:r w:rsidR="008044F8">
              <w:rPr>
                <w:i/>
              </w:rPr>
              <w:t xml:space="preserve"> </w:t>
            </w:r>
            <w:r w:rsidRPr="000956C7">
              <w:rPr>
                <w:i/>
              </w:rPr>
              <w:t>el</w:t>
            </w:r>
            <w:r w:rsidR="008044F8">
              <w:rPr>
                <w:i/>
              </w:rPr>
              <w:t xml:space="preserve"> </w:t>
            </w:r>
            <w:r w:rsidRPr="000956C7">
              <w:rPr>
                <w:i/>
              </w:rPr>
              <w:t>titular es consistente</w:t>
            </w:r>
            <w:r w:rsidR="008044F8">
              <w:rPr>
                <w:i/>
              </w:rPr>
              <w:t xml:space="preserve"> </w:t>
            </w:r>
            <w:r w:rsidRPr="000956C7">
              <w:rPr>
                <w:i/>
              </w:rPr>
              <w:t>con</w:t>
            </w:r>
            <w:r w:rsidR="008044F8">
              <w:rPr>
                <w:i/>
              </w:rPr>
              <w:t xml:space="preserve"> </w:t>
            </w:r>
            <w:r w:rsidRPr="000956C7">
              <w:rPr>
                <w:i/>
              </w:rPr>
              <w:t>lo</w:t>
            </w:r>
            <w:r w:rsidR="008044F8">
              <w:rPr>
                <w:i/>
              </w:rPr>
              <w:t xml:space="preserve"> </w:t>
            </w:r>
            <w:r w:rsidRPr="000956C7">
              <w:rPr>
                <w:i/>
              </w:rPr>
              <w:t>requerido</w:t>
            </w:r>
            <w:r w:rsidR="008044F8">
              <w:rPr>
                <w:i/>
              </w:rPr>
              <w:t xml:space="preserve"> </w:t>
            </w:r>
            <w:r w:rsidRPr="000956C7">
              <w:rPr>
                <w:i/>
              </w:rPr>
              <w:t>en</w:t>
            </w:r>
            <w:r w:rsidR="008044F8">
              <w:rPr>
                <w:i/>
              </w:rPr>
              <w:t xml:space="preserve"> </w:t>
            </w:r>
            <w:r w:rsidRPr="000956C7">
              <w:rPr>
                <w:i/>
              </w:rPr>
              <w:t>el</w:t>
            </w:r>
            <w:r w:rsidR="008044F8">
              <w:rPr>
                <w:i/>
              </w:rPr>
              <w:t xml:space="preserve"> </w:t>
            </w:r>
            <w:r w:rsidRPr="000956C7">
              <w:rPr>
                <w:i/>
              </w:rPr>
              <w:t>punto</w:t>
            </w:r>
            <w:r w:rsidR="008044F8">
              <w:rPr>
                <w:i/>
              </w:rPr>
              <w:t xml:space="preserve"> </w:t>
            </w:r>
            <w:r w:rsidRPr="000956C7">
              <w:rPr>
                <w:i/>
              </w:rPr>
              <w:t>3.2.2. Operación Ampliada/Área Mina/Zona</w:t>
            </w:r>
            <w:r w:rsidR="008044F8">
              <w:rPr>
                <w:i/>
              </w:rPr>
              <w:t xml:space="preserve"> </w:t>
            </w:r>
            <w:r w:rsidRPr="000956C7">
              <w:rPr>
                <w:i/>
              </w:rPr>
              <w:t>de Lixiviación</w:t>
            </w:r>
            <w:r w:rsidR="008044F8">
              <w:rPr>
                <w:i/>
              </w:rPr>
              <w:t xml:space="preserve"> </w:t>
            </w:r>
            <w:r w:rsidRPr="000956C7">
              <w:rPr>
                <w:i/>
              </w:rPr>
              <w:t>de la</w:t>
            </w:r>
            <w:r w:rsidR="00780B42">
              <w:rPr>
                <w:i/>
              </w:rPr>
              <w:t xml:space="preserve"> </w:t>
            </w:r>
            <w:r w:rsidRPr="000956C7">
              <w:rPr>
                <w:i/>
              </w:rPr>
              <w:t>RCA</w:t>
            </w:r>
            <w:r w:rsidR="008044F8">
              <w:rPr>
                <w:i/>
              </w:rPr>
              <w:t xml:space="preserve"> </w:t>
            </w:r>
            <w:r w:rsidRPr="000956C7">
              <w:rPr>
                <w:i/>
              </w:rPr>
              <w:t>N° 90/2014.</w:t>
            </w:r>
            <w:r>
              <w:rPr>
                <w:i/>
              </w:rPr>
              <w:t>”</w:t>
            </w:r>
          </w:p>
          <w:p w14:paraId="71B3CBD7" w14:textId="77777777" w:rsidR="000956C7" w:rsidRDefault="000956C7" w:rsidP="001F7F83">
            <w:pPr>
              <w:ind w:left="709"/>
              <w:jc w:val="left"/>
              <w:rPr>
                <w:i/>
              </w:rPr>
            </w:pPr>
          </w:p>
          <w:p w14:paraId="150F1A60" w14:textId="42F7D683" w:rsidR="00B77375" w:rsidRPr="001A7BF7" w:rsidRDefault="00780B42" w:rsidP="00E100A8">
            <w:pPr>
              <w:pStyle w:val="Prrafodelista"/>
              <w:numPr>
                <w:ilvl w:val="0"/>
                <w:numId w:val="37"/>
              </w:numPr>
              <w:rPr>
                <w:rFonts w:eastAsia="Times New Roman"/>
                <w:lang w:eastAsia="es-CL"/>
              </w:rPr>
            </w:pPr>
            <w:r w:rsidRPr="001A7BF7">
              <w:rPr>
                <w:rFonts w:eastAsia="Times New Roman"/>
                <w:lang w:eastAsia="es-CL"/>
              </w:rPr>
              <w:t>Al respecto</w:t>
            </w:r>
            <w:r w:rsidR="00B77375" w:rsidRPr="001A7BF7">
              <w:rPr>
                <w:rFonts w:eastAsia="Times New Roman"/>
                <w:lang w:eastAsia="es-CL"/>
              </w:rPr>
              <w:t>, y luego de revisar el Sistema de Se</w:t>
            </w:r>
            <w:r w:rsidR="00253D08" w:rsidRPr="001A7BF7">
              <w:rPr>
                <w:rFonts w:eastAsia="Times New Roman"/>
                <w:lang w:eastAsia="es-CL"/>
              </w:rPr>
              <w:t>guimiento Ambiental</w:t>
            </w:r>
            <w:r w:rsidR="001A7BF7">
              <w:rPr>
                <w:rFonts w:eastAsia="Times New Roman"/>
                <w:lang w:eastAsia="es-CL"/>
              </w:rPr>
              <w:t xml:space="preserve"> de la SMA</w:t>
            </w:r>
            <w:r w:rsidR="00253D08" w:rsidRPr="001A7BF7">
              <w:rPr>
                <w:rFonts w:eastAsia="Times New Roman"/>
                <w:lang w:eastAsia="es-CL"/>
              </w:rPr>
              <w:t>, se constató</w:t>
            </w:r>
            <w:r w:rsidR="00B77375" w:rsidRPr="001A7BF7">
              <w:rPr>
                <w:rFonts w:eastAsia="Times New Roman"/>
                <w:lang w:eastAsia="es-CL"/>
              </w:rPr>
              <w:t xml:space="preserve"> que</w:t>
            </w:r>
            <w:r w:rsidR="009E126A">
              <w:rPr>
                <w:rFonts w:eastAsia="Times New Roman"/>
                <w:lang w:eastAsia="es-CL"/>
              </w:rPr>
              <w:t xml:space="preserve"> los</w:t>
            </w:r>
            <w:r w:rsidR="001F640C" w:rsidRPr="001A7BF7">
              <w:rPr>
                <w:rFonts w:eastAsia="Times New Roman"/>
                <w:lang w:eastAsia="es-CL"/>
              </w:rPr>
              <w:t xml:space="preserve"> Informes </w:t>
            </w:r>
            <w:r w:rsidR="009E126A">
              <w:rPr>
                <w:rFonts w:eastAsia="Times New Roman"/>
                <w:lang w:eastAsia="es-CL"/>
              </w:rPr>
              <w:t xml:space="preserve">denominados </w:t>
            </w:r>
            <w:r w:rsidR="00F47E30" w:rsidRPr="001A7BF7">
              <w:rPr>
                <w:rFonts w:eastAsia="Times New Roman"/>
                <w:lang w:eastAsia="es-CL"/>
              </w:rPr>
              <w:t>“Estado de Operación de Pilas, Piscinas y Obras de Conducción Faena Negreiros”</w:t>
            </w:r>
            <w:r w:rsidR="009E126A">
              <w:rPr>
                <w:rFonts w:eastAsia="Times New Roman"/>
                <w:lang w:eastAsia="es-CL"/>
              </w:rPr>
              <w:t xml:space="preserve"> </w:t>
            </w:r>
            <w:r w:rsidR="001A7BF7">
              <w:rPr>
                <w:rFonts w:eastAsia="Times New Roman"/>
                <w:lang w:eastAsia="es-CL"/>
              </w:rPr>
              <w:t>correspondientes</w:t>
            </w:r>
            <w:r w:rsidR="001F640C" w:rsidRPr="001A7BF7">
              <w:rPr>
                <w:rFonts w:eastAsia="Times New Roman"/>
                <w:lang w:eastAsia="es-CL"/>
              </w:rPr>
              <w:t xml:space="preserve"> para los periodos 09-2015 a 03-2016, y 03</w:t>
            </w:r>
            <w:r w:rsidRPr="001A7BF7">
              <w:rPr>
                <w:rFonts w:eastAsia="Times New Roman"/>
                <w:lang w:eastAsia="es-CL"/>
              </w:rPr>
              <w:t>-</w:t>
            </w:r>
            <w:r w:rsidR="001A7BF7">
              <w:rPr>
                <w:rFonts w:eastAsia="Times New Roman"/>
                <w:lang w:eastAsia="es-CL"/>
              </w:rPr>
              <w:t>2016 a 09-2016</w:t>
            </w:r>
            <w:r w:rsidR="001F640C" w:rsidRPr="001A7BF7">
              <w:rPr>
                <w:rFonts w:eastAsia="Times New Roman"/>
                <w:lang w:eastAsia="es-CL"/>
              </w:rPr>
              <w:t xml:space="preserve"> no han sido cargados por el titular a la fecha, como lo establece el considerando 3.2.2 de la RCA 90/2014</w:t>
            </w:r>
            <w:r w:rsidRPr="001A7BF7">
              <w:rPr>
                <w:rFonts w:eastAsia="Times New Roman"/>
                <w:lang w:eastAsia="es-CL"/>
              </w:rPr>
              <w:t xml:space="preserve"> (frecuencia semestral) y la Resolución Exenta N° </w:t>
            </w:r>
            <w:r w:rsidR="001F640C" w:rsidRPr="001A7BF7">
              <w:rPr>
                <w:rFonts w:eastAsia="Times New Roman"/>
                <w:lang w:eastAsia="es-CL"/>
              </w:rPr>
              <w:t>223/2015</w:t>
            </w:r>
            <w:r w:rsidR="00EF05F5" w:rsidRPr="001A7BF7">
              <w:rPr>
                <w:rFonts w:eastAsia="Times New Roman"/>
                <w:lang w:eastAsia="es-CL"/>
              </w:rPr>
              <w:t xml:space="preserve"> de la S</w:t>
            </w:r>
            <w:r w:rsidR="00820CB0" w:rsidRPr="001A7BF7">
              <w:rPr>
                <w:rFonts w:eastAsia="Times New Roman"/>
                <w:lang w:eastAsia="es-CL"/>
              </w:rPr>
              <w:t xml:space="preserve">uperintendencia del </w:t>
            </w:r>
            <w:r w:rsidR="00EF05F5" w:rsidRPr="001A7BF7">
              <w:rPr>
                <w:rFonts w:eastAsia="Times New Roman"/>
                <w:lang w:eastAsia="es-CL"/>
              </w:rPr>
              <w:t>M</w:t>
            </w:r>
            <w:r w:rsidR="00820CB0" w:rsidRPr="001A7BF7">
              <w:rPr>
                <w:rFonts w:eastAsia="Times New Roman"/>
                <w:lang w:eastAsia="es-CL"/>
              </w:rPr>
              <w:t xml:space="preserve">edio </w:t>
            </w:r>
            <w:r w:rsidR="00EF05F5" w:rsidRPr="001A7BF7">
              <w:rPr>
                <w:rFonts w:eastAsia="Times New Roman"/>
                <w:lang w:eastAsia="es-CL"/>
              </w:rPr>
              <w:t>A</w:t>
            </w:r>
            <w:r w:rsidR="00820CB0" w:rsidRPr="001A7BF7">
              <w:rPr>
                <w:rFonts w:eastAsia="Times New Roman"/>
                <w:lang w:eastAsia="es-CL"/>
              </w:rPr>
              <w:t>mbiente</w:t>
            </w:r>
            <w:r w:rsidR="001A7BF7">
              <w:rPr>
                <w:rFonts w:eastAsia="Times New Roman"/>
                <w:lang w:eastAsia="es-CL"/>
              </w:rPr>
              <w:t>.</w:t>
            </w:r>
          </w:p>
          <w:p w14:paraId="43EAA576" w14:textId="541E65A7" w:rsidR="00363099" w:rsidRPr="00363099" w:rsidRDefault="00363099" w:rsidP="00363099">
            <w:pPr>
              <w:spacing w:line="276" w:lineRule="auto"/>
            </w:pPr>
          </w:p>
        </w:tc>
      </w:tr>
    </w:tbl>
    <w:p w14:paraId="291F938C" w14:textId="239B3418" w:rsidR="00EF05F5" w:rsidRDefault="00EF05F5" w:rsidP="00A40853">
      <w:pPr>
        <w:jc w:val="left"/>
        <w:rPr>
          <w:rFonts w:cstheme="minorHAnsi"/>
          <w:b/>
          <w:sz w:val="14"/>
          <w:szCs w:val="24"/>
        </w:rPr>
      </w:pPr>
    </w:p>
    <w:p w14:paraId="142A35E4" w14:textId="77777777" w:rsidR="00EF05F5" w:rsidRDefault="00EF05F5">
      <w:pPr>
        <w:jc w:val="left"/>
        <w:rPr>
          <w:rFonts w:cstheme="minorHAnsi"/>
          <w:b/>
          <w:sz w:val="14"/>
          <w:szCs w:val="24"/>
        </w:rPr>
      </w:pPr>
      <w:r>
        <w:rPr>
          <w:rFonts w:cstheme="minorHAnsi"/>
          <w:b/>
          <w:sz w:val="14"/>
          <w:szCs w:val="24"/>
        </w:rPr>
        <w:br w:type="page"/>
      </w:r>
    </w:p>
    <w:p w14:paraId="0FB4BBF4" w14:textId="77777777" w:rsidR="00A40853" w:rsidRDefault="00A40853" w:rsidP="00A40853">
      <w:pPr>
        <w:jc w:val="left"/>
        <w:rPr>
          <w:rFonts w:cstheme="minorHAnsi"/>
          <w:b/>
          <w:sz w:val="14"/>
          <w:szCs w:val="24"/>
        </w:rPr>
      </w:pPr>
    </w:p>
    <w:p w14:paraId="5E193CAB" w14:textId="3F8E5094" w:rsidR="00B77375" w:rsidRDefault="00B77375">
      <w:pPr>
        <w:jc w:val="left"/>
        <w:rPr>
          <w:rFonts w:cstheme="minorHAnsi"/>
          <w:b/>
          <w:sz w:val="14"/>
          <w:szCs w:val="24"/>
        </w:rPr>
      </w:pPr>
    </w:p>
    <w:tbl>
      <w:tblPr>
        <w:tblpPr w:leftFromText="141" w:rightFromText="141" w:vertAnchor="text" w:tblpY="8"/>
        <w:tblW w:w="13842" w:type="dxa"/>
        <w:tblCellMar>
          <w:left w:w="70" w:type="dxa"/>
          <w:right w:w="70" w:type="dxa"/>
        </w:tblCellMar>
        <w:tblLook w:val="04A0" w:firstRow="1" w:lastRow="0" w:firstColumn="1" w:lastColumn="0" w:noHBand="0" w:noVBand="1"/>
      </w:tblPr>
      <w:tblGrid>
        <w:gridCol w:w="7040"/>
        <w:gridCol w:w="6802"/>
      </w:tblGrid>
      <w:tr w:rsidR="00B77375" w:rsidRPr="0025129B" w14:paraId="216A683C" w14:textId="77777777" w:rsidTr="00625F22">
        <w:trPr>
          <w:trHeight w:val="33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06E420" w14:textId="77777777" w:rsidR="00B77375" w:rsidRPr="0025129B" w:rsidRDefault="00B77375" w:rsidP="00625F2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B77375" w:rsidRPr="0025129B" w14:paraId="0DA0A375" w14:textId="77777777" w:rsidTr="003F77F1">
        <w:trPr>
          <w:trHeight w:val="6026"/>
        </w:trPr>
        <w:tc>
          <w:tcPr>
            <w:tcW w:w="5000" w:type="pct"/>
            <w:gridSpan w:val="2"/>
            <w:tcBorders>
              <w:top w:val="nil"/>
              <w:left w:val="single" w:sz="4" w:space="0" w:color="auto"/>
              <w:right w:val="single" w:sz="4" w:space="0" w:color="auto"/>
            </w:tcBorders>
            <w:shd w:val="clear" w:color="auto" w:fill="auto"/>
            <w:noWrap/>
            <w:vAlign w:val="center"/>
            <w:hideMark/>
          </w:tcPr>
          <w:p w14:paraId="0A2D79A7" w14:textId="77777777" w:rsidR="00B77375" w:rsidRPr="0025129B" w:rsidRDefault="00B77375" w:rsidP="00625F22">
            <w:pPr>
              <w:jc w:val="center"/>
              <w:rPr>
                <w:rFonts w:eastAsia="Times New Roman"/>
                <w:color w:val="000000"/>
                <w:sz w:val="20"/>
                <w:szCs w:val="20"/>
                <w:lang w:eastAsia="es-CL"/>
              </w:rPr>
            </w:pPr>
            <w:r>
              <w:rPr>
                <w:noProof/>
                <w:lang w:eastAsia="es-CL"/>
              </w:rPr>
              <w:drawing>
                <wp:inline distT="0" distB="0" distL="0" distR="0" wp14:anchorId="02F83795" wp14:editId="0779030F">
                  <wp:extent cx="6896100" cy="3479261"/>
                  <wp:effectExtent l="0" t="0" r="0" b="698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906077" cy="3484295"/>
                          </a:xfrm>
                          <a:prstGeom prst="rect">
                            <a:avLst/>
                          </a:prstGeom>
                        </pic:spPr>
                      </pic:pic>
                    </a:graphicData>
                  </a:graphic>
                </wp:inline>
              </w:drawing>
            </w:r>
          </w:p>
        </w:tc>
      </w:tr>
      <w:tr w:rsidR="00B77375" w:rsidRPr="0025129B" w14:paraId="3823AFB1" w14:textId="77777777" w:rsidTr="00625F22">
        <w:trPr>
          <w:trHeight w:val="330"/>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66AB8449" w14:textId="6515F1B7" w:rsidR="00B77375" w:rsidRPr="003F77F1" w:rsidRDefault="00200AB9" w:rsidP="00625F22">
            <w:pPr>
              <w:pStyle w:val="Epgrafe"/>
              <w:rPr>
                <w:rFonts w:eastAsia="Times New Roman"/>
                <w:color w:val="000000"/>
                <w:lang w:eastAsia="es-CL"/>
              </w:rPr>
            </w:pPr>
            <w:r>
              <w:t>Imagen 2</w:t>
            </w:r>
            <w:r w:rsidR="00B77375" w:rsidRPr="003F77F1">
              <w:t>.</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5CFEDAFB" w14:textId="77777777" w:rsidR="00B77375" w:rsidRPr="0025129B" w:rsidRDefault="00B77375" w:rsidP="00625F2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00AB9">
              <w:rPr>
                <w:rFonts w:eastAsia="Times New Roman"/>
                <w:color w:val="000000"/>
                <w:sz w:val="18"/>
                <w:szCs w:val="18"/>
                <w:lang w:eastAsia="es-CL"/>
              </w:rPr>
              <w:t>s/i</w:t>
            </w:r>
          </w:p>
        </w:tc>
      </w:tr>
      <w:tr w:rsidR="00B77375" w:rsidRPr="0025129B" w14:paraId="08661AC4" w14:textId="77777777" w:rsidTr="00625F22">
        <w:trPr>
          <w:trHeight w:val="495"/>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C17F157" w14:textId="16B75EE6" w:rsidR="00B77375" w:rsidRPr="00966618" w:rsidRDefault="00B77375" w:rsidP="001A7BF7">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966618">
              <w:rPr>
                <w:rFonts w:eastAsia="Times New Roman"/>
                <w:color w:val="000000"/>
                <w:sz w:val="18"/>
                <w:szCs w:val="18"/>
                <w:lang w:eastAsia="es-CL"/>
              </w:rPr>
              <w:t xml:space="preserve"> </w:t>
            </w:r>
            <w:r w:rsidRPr="0024415D">
              <w:rPr>
                <w:rFonts w:eastAsia="Times New Roman"/>
                <w:sz w:val="18"/>
                <w:szCs w:val="18"/>
                <w:lang w:eastAsia="es-CL"/>
              </w:rPr>
              <w:t>Detalle de información de mantenciones realizadas de Bomba N°3, entregada por el titular en “Mantención Bomba N°2 Piscina Mezcla” del documento carta CG/617-15 (Anexo 4)</w:t>
            </w:r>
          </w:p>
          <w:p w14:paraId="4D9280DA" w14:textId="77777777" w:rsidR="00B77375" w:rsidRPr="0025129B" w:rsidRDefault="00B77375" w:rsidP="00625F22">
            <w:pPr>
              <w:jc w:val="left"/>
              <w:rPr>
                <w:rFonts w:eastAsia="Times New Roman"/>
                <w:color w:val="000000"/>
                <w:sz w:val="18"/>
                <w:szCs w:val="18"/>
                <w:lang w:eastAsia="es-CL"/>
              </w:rPr>
            </w:pPr>
          </w:p>
        </w:tc>
      </w:tr>
      <w:tr w:rsidR="00B77375" w:rsidRPr="0025129B" w14:paraId="1A211A3C" w14:textId="77777777" w:rsidTr="00625F22">
        <w:trPr>
          <w:trHeight w:val="269"/>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01D9670" w14:textId="77777777" w:rsidR="00B77375" w:rsidRPr="0025129B" w:rsidRDefault="00B77375" w:rsidP="00625F22">
            <w:pPr>
              <w:jc w:val="left"/>
              <w:rPr>
                <w:rFonts w:eastAsia="Times New Roman"/>
                <w:color w:val="000000"/>
                <w:lang w:eastAsia="es-CL"/>
              </w:rPr>
            </w:pPr>
          </w:p>
        </w:tc>
      </w:tr>
    </w:tbl>
    <w:p w14:paraId="4C5448ED" w14:textId="77777777" w:rsidR="00434077" w:rsidRDefault="00434077">
      <w:pPr>
        <w:jc w:val="left"/>
        <w:rPr>
          <w:rFonts w:cstheme="minorHAnsi"/>
          <w:b/>
          <w:sz w:val="14"/>
          <w:szCs w:val="24"/>
        </w:rPr>
      </w:pPr>
    </w:p>
    <w:p w14:paraId="1C6760D6" w14:textId="48770535" w:rsidR="00B77375" w:rsidRDefault="00B77375">
      <w:pPr>
        <w:jc w:val="left"/>
        <w:rPr>
          <w:rFonts w:cstheme="minorHAnsi"/>
          <w:b/>
          <w:sz w:val="14"/>
          <w:szCs w:val="24"/>
        </w:rPr>
      </w:pPr>
      <w:r>
        <w:rPr>
          <w:rFonts w:cstheme="minorHAnsi"/>
          <w:b/>
          <w:sz w:val="14"/>
          <w:szCs w:val="24"/>
        </w:rPr>
        <w:br w:type="page"/>
      </w:r>
    </w:p>
    <w:p w14:paraId="190F99EA" w14:textId="77777777" w:rsidR="003F3382" w:rsidRDefault="003F3382">
      <w:pPr>
        <w:jc w:val="left"/>
        <w:rPr>
          <w:rFonts w:cstheme="minorHAnsi"/>
          <w:b/>
          <w:sz w:val="14"/>
          <w:szCs w:val="24"/>
        </w:rPr>
      </w:pPr>
    </w:p>
    <w:tbl>
      <w:tblPr>
        <w:tblW w:w="13337" w:type="dxa"/>
        <w:jc w:val="center"/>
        <w:tblCellMar>
          <w:left w:w="70" w:type="dxa"/>
          <w:right w:w="70" w:type="dxa"/>
        </w:tblCellMar>
        <w:tblLook w:val="04A0" w:firstRow="1" w:lastRow="0" w:firstColumn="1" w:lastColumn="0" w:noHBand="0" w:noVBand="1"/>
      </w:tblPr>
      <w:tblGrid>
        <w:gridCol w:w="6319"/>
        <w:gridCol w:w="7018"/>
      </w:tblGrid>
      <w:tr w:rsidR="003F3382" w:rsidRPr="0025129B" w14:paraId="6178664B" w14:textId="77777777" w:rsidTr="00625F2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FAB82D" w14:textId="77777777" w:rsidR="003F3382" w:rsidRPr="0025129B" w:rsidRDefault="003F3382" w:rsidP="00625F2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F3382" w:rsidRPr="0025129B" w14:paraId="0FB978FF" w14:textId="77777777" w:rsidTr="00625F22">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62F9442E" w14:textId="52B8D8D6" w:rsidR="003F3382" w:rsidRPr="0025129B" w:rsidRDefault="003F3382" w:rsidP="00625F22">
            <w:pPr>
              <w:jc w:val="center"/>
              <w:rPr>
                <w:rFonts w:eastAsia="Times New Roman"/>
                <w:color w:val="000000"/>
                <w:sz w:val="20"/>
                <w:szCs w:val="20"/>
                <w:lang w:eastAsia="es-CL"/>
              </w:rPr>
            </w:pPr>
            <w:r>
              <w:rPr>
                <w:noProof/>
                <w:lang w:eastAsia="es-CL"/>
              </w:rPr>
              <w:drawing>
                <wp:inline distT="0" distB="0" distL="0" distR="0" wp14:anchorId="18636EE6" wp14:editId="4911227B">
                  <wp:extent cx="7745554" cy="4343400"/>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7760632" cy="4351855"/>
                          </a:xfrm>
                          <a:prstGeom prst="rect">
                            <a:avLst/>
                          </a:prstGeom>
                        </pic:spPr>
                      </pic:pic>
                    </a:graphicData>
                  </a:graphic>
                </wp:inline>
              </w:drawing>
            </w:r>
          </w:p>
        </w:tc>
      </w:tr>
      <w:tr w:rsidR="003F3382" w:rsidRPr="0025129B" w14:paraId="282491CB" w14:textId="77777777" w:rsidTr="00625F22">
        <w:trPr>
          <w:trHeight w:val="300"/>
          <w:jc w:val="center"/>
        </w:trPr>
        <w:tc>
          <w:tcPr>
            <w:tcW w:w="2369" w:type="pct"/>
            <w:tcBorders>
              <w:top w:val="single" w:sz="4" w:space="0" w:color="auto"/>
              <w:left w:val="single" w:sz="4" w:space="0" w:color="auto"/>
              <w:bottom w:val="single" w:sz="4" w:space="0" w:color="000000"/>
              <w:right w:val="single" w:sz="4" w:space="0" w:color="000000"/>
            </w:tcBorders>
            <w:noWrap/>
            <w:vAlign w:val="center"/>
            <w:hideMark/>
          </w:tcPr>
          <w:p w14:paraId="596391C5" w14:textId="00E1109E" w:rsidR="003F3382" w:rsidRPr="0025129B" w:rsidRDefault="003F3382" w:rsidP="00200AB9">
            <w:pPr>
              <w:pStyle w:val="Epgrafe"/>
              <w:rPr>
                <w:rFonts w:eastAsia="Times New Roman"/>
                <w:color w:val="000000"/>
                <w:lang w:eastAsia="es-CL"/>
              </w:rPr>
            </w:pPr>
            <w:bookmarkStart w:id="66" w:name="_Toc353998121"/>
            <w:bookmarkStart w:id="67" w:name="_Toc353998194"/>
            <w:bookmarkStart w:id="68" w:name="_Toc382383548"/>
            <w:bookmarkStart w:id="69" w:name="_Toc382472370"/>
            <w:bookmarkStart w:id="70" w:name="_Toc390184280"/>
            <w:bookmarkStart w:id="71" w:name="_Toc390360011"/>
            <w:bookmarkStart w:id="72" w:name="_Toc390777032"/>
            <w:r w:rsidRPr="0025129B">
              <w:t xml:space="preserve">Fotografía </w:t>
            </w:r>
            <w:r w:rsidR="00200AB9">
              <w:t>1</w:t>
            </w:r>
            <w:r w:rsidRPr="0025129B">
              <w:t>.</w:t>
            </w:r>
            <w:bookmarkEnd w:id="66"/>
            <w:bookmarkEnd w:id="67"/>
            <w:bookmarkEnd w:id="68"/>
            <w:bookmarkEnd w:id="69"/>
            <w:bookmarkEnd w:id="70"/>
            <w:bookmarkEnd w:id="71"/>
            <w:bookmarkEnd w:id="72"/>
          </w:p>
        </w:tc>
        <w:tc>
          <w:tcPr>
            <w:tcW w:w="2631" w:type="pct"/>
            <w:tcBorders>
              <w:top w:val="single" w:sz="4" w:space="0" w:color="auto"/>
              <w:left w:val="single" w:sz="4" w:space="0" w:color="auto"/>
              <w:bottom w:val="single" w:sz="4" w:space="0" w:color="000000"/>
              <w:right w:val="single" w:sz="4" w:space="0" w:color="000000"/>
            </w:tcBorders>
            <w:noWrap/>
            <w:vAlign w:val="center"/>
            <w:hideMark/>
          </w:tcPr>
          <w:p w14:paraId="5BDC292D" w14:textId="0AD5684B" w:rsidR="003F3382" w:rsidRPr="0025129B" w:rsidRDefault="003F3382" w:rsidP="00625F2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EF05F5" w:rsidRPr="00EF05F5">
              <w:rPr>
                <w:rFonts w:eastAsia="Times New Roman"/>
                <w:color w:val="000000"/>
                <w:sz w:val="18"/>
                <w:szCs w:val="18"/>
                <w:lang w:eastAsia="es-CL"/>
              </w:rPr>
              <w:t>s/i</w:t>
            </w:r>
          </w:p>
        </w:tc>
      </w:tr>
      <w:tr w:rsidR="003F3382" w:rsidRPr="0025129B" w14:paraId="3E54AC7C" w14:textId="77777777" w:rsidTr="00625F2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F8CF9B6" w14:textId="4C1062DE" w:rsidR="003F3382" w:rsidRPr="00887009" w:rsidRDefault="003F3382" w:rsidP="001A7BF7">
            <w:pPr>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251223" w:rsidRPr="0024415D">
              <w:rPr>
                <w:rFonts w:eastAsia="Times New Roman"/>
                <w:sz w:val="18"/>
                <w:szCs w:val="18"/>
                <w:lang w:eastAsia="es-CL"/>
              </w:rPr>
              <w:t>Vista que muestra la e</w:t>
            </w:r>
            <w:r w:rsidRPr="0024415D">
              <w:rPr>
                <w:rFonts w:eastAsia="Times New Roman"/>
                <w:sz w:val="18"/>
                <w:szCs w:val="18"/>
                <w:lang w:eastAsia="es-CL"/>
              </w:rPr>
              <w:t>manación de solución desde la tubería rota</w:t>
            </w:r>
            <w:r w:rsidR="00251223" w:rsidRPr="0024415D">
              <w:rPr>
                <w:rFonts w:eastAsia="Times New Roman"/>
                <w:sz w:val="18"/>
                <w:szCs w:val="18"/>
                <w:lang w:eastAsia="es-CL"/>
              </w:rPr>
              <w:t>. En segundo plano se puede observar el terreno inundado producto del</w:t>
            </w:r>
            <w:r w:rsidR="00780B42">
              <w:rPr>
                <w:rFonts w:eastAsia="Times New Roman"/>
                <w:sz w:val="18"/>
                <w:szCs w:val="18"/>
                <w:lang w:eastAsia="es-CL"/>
              </w:rPr>
              <w:t xml:space="preserve"> derrame</w:t>
            </w:r>
            <w:r w:rsidR="00251223" w:rsidRPr="0024415D">
              <w:rPr>
                <w:rFonts w:eastAsia="Times New Roman"/>
                <w:sz w:val="18"/>
                <w:szCs w:val="18"/>
                <w:lang w:eastAsia="es-CL"/>
              </w:rPr>
              <w:t>.</w:t>
            </w:r>
          </w:p>
        </w:tc>
      </w:tr>
      <w:tr w:rsidR="003F3382" w:rsidRPr="0025129B" w14:paraId="665F43E7" w14:textId="77777777" w:rsidTr="00625F22">
        <w:trPr>
          <w:trHeight w:val="338"/>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169E411" w14:textId="77777777" w:rsidR="003F3382" w:rsidRPr="0025129B" w:rsidRDefault="003F3382" w:rsidP="00625F22">
            <w:pPr>
              <w:jc w:val="left"/>
              <w:rPr>
                <w:rFonts w:eastAsia="Times New Roman"/>
                <w:color w:val="000000"/>
                <w:lang w:eastAsia="es-CL"/>
              </w:rPr>
            </w:pPr>
          </w:p>
        </w:tc>
      </w:tr>
    </w:tbl>
    <w:p w14:paraId="40958BA5" w14:textId="77777777" w:rsidR="00966618" w:rsidRDefault="00966618">
      <w:pPr>
        <w:jc w:val="left"/>
        <w:rPr>
          <w:rFonts w:cstheme="minorHAnsi"/>
          <w:b/>
          <w:sz w:val="14"/>
          <w:szCs w:val="24"/>
        </w:rPr>
      </w:pPr>
    </w:p>
    <w:p w14:paraId="5ACC756F" w14:textId="77777777" w:rsidR="00966618" w:rsidRDefault="00966618">
      <w:pPr>
        <w:jc w:val="left"/>
        <w:rPr>
          <w:rFonts w:cstheme="minorHAnsi"/>
          <w:b/>
          <w:sz w:val="14"/>
          <w:szCs w:val="24"/>
        </w:rPr>
      </w:pPr>
      <w:r>
        <w:rPr>
          <w:rFonts w:cstheme="minorHAnsi"/>
          <w:b/>
          <w:sz w:val="14"/>
          <w:szCs w:val="24"/>
        </w:rPr>
        <w:br w:type="page"/>
      </w:r>
    </w:p>
    <w:p w14:paraId="70C20FE5" w14:textId="77777777" w:rsidR="00966618" w:rsidRDefault="00966618">
      <w:pPr>
        <w:jc w:val="left"/>
        <w:rPr>
          <w:rFonts w:cstheme="minorHAnsi"/>
          <w:b/>
          <w:sz w:val="14"/>
          <w:szCs w:val="24"/>
        </w:rPr>
      </w:pPr>
    </w:p>
    <w:p w14:paraId="2992FCCF" w14:textId="06905E22" w:rsidR="003F3382" w:rsidRDefault="003F3382">
      <w:pPr>
        <w:jc w:val="left"/>
        <w:rPr>
          <w:rFonts w:cstheme="minorHAnsi"/>
          <w:b/>
          <w:sz w:val="14"/>
          <w:szCs w:val="24"/>
        </w:rPr>
      </w:pPr>
    </w:p>
    <w:p w14:paraId="2AB92905" w14:textId="77777777" w:rsidR="00434077" w:rsidRDefault="00434077">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4070"/>
        <w:gridCol w:w="2871"/>
        <w:gridCol w:w="3743"/>
        <w:gridCol w:w="3028"/>
      </w:tblGrid>
      <w:tr w:rsidR="00434077" w:rsidRPr="00892A05" w14:paraId="28C8B91A" w14:textId="77777777" w:rsidTr="00625F2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F965F2" w14:textId="77777777" w:rsidR="00434077" w:rsidRPr="00892A05" w:rsidRDefault="00434077" w:rsidP="00625F22">
            <w:pPr>
              <w:jc w:val="center"/>
              <w:rPr>
                <w:rFonts w:eastAsia="Times New Roman"/>
                <w:b/>
                <w:bCs/>
                <w:color w:val="000000"/>
                <w:sz w:val="20"/>
                <w:szCs w:val="20"/>
                <w:lang w:eastAsia="es-CL"/>
              </w:rPr>
            </w:pPr>
            <w:r w:rsidRPr="00892A05">
              <w:rPr>
                <w:color w:val="FF0000"/>
              </w:rPr>
              <w:br w:type="page"/>
            </w:r>
            <w:r w:rsidRPr="00892A05">
              <w:rPr>
                <w:color w:val="FF0000"/>
              </w:rPr>
              <w:br w:type="page"/>
            </w:r>
            <w:r w:rsidRPr="00892A05">
              <w:rPr>
                <w:rFonts w:eastAsia="Times New Roman"/>
                <w:b/>
                <w:bCs/>
                <w:color w:val="000000"/>
                <w:sz w:val="20"/>
                <w:szCs w:val="20"/>
                <w:lang w:eastAsia="es-CL"/>
              </w:rPr>
              <w:t>Registros</w:t>
            </w:r>
          </w:p>
        </w:tc>
      </w:tr>
      <w:tr w:rsidR="00434077" w:rsidRPr="00892A05" w14:paraId="3F8C82C5" w14:textId="77777777" w:rsidTr="00625F22">
        <w:trPr>
          <w:trHeight w:val="6079"/>
          <w:jc w:val="center"/>
        </w:trPr>
        <w:tc>
          <w:tcPr>
            <w:tcW w:w="2531" w:type="pct"/>
            <w:gridSpan w:val="2"/>
            <w:tcBorders>
              <w:top w:val="nil"/>
              <w:left w:val="single" w:sz="4" w:space="0" w:color="auto"/>
              <w:right w:val="single" w:sz="4" w:space="0" w:color="auto"/>
            </w:tcBorders>
            <w:shd w:val="clear" w:color="auto" w:fill="auto"/>
            <w:noWrap/>
            <w:vAlign w:val="center"/>
            <w:hideMark/>
          </w:tcPr>
          <w:p w14:paraId="3771D929" w14:textId="77777777" w:rsidR="00434077" w:rsidRPr="00892A05" w:rsidRDefault="00434077" w:rsidP="00625F22">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2684397D" wp14:editId="6B31A861">
                  <wp:extent cx="3076575" cy="4119174"/>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_0158.JPG"/>
                          <pic:cNvPicPr/>
                        </pic:nvPicPr>
                        <pic:blipFill>
                          <a:blip r:embed="rId36">
                            <a:extLst>
                              <a:ext uri="{28A0092B-C50C-407E-A947-70E740481C1C}">
                                <a14:useLocalDpi xmlns:a14="http://schemas.microsoft.com/office/drawing/2010/main" val="0"/>
                              </a:ext>
                            </a:extLst>
                          </a:blip>
                          <a:stretch>
                            <a:fillRect/>
                          </a:stretch>
                        </pic:blipFill>
                        <pic:spPr>
                          <a:xfrm>
                            <a:off x="0" y="0"/>
                            <a:ext cx="3080822" cy="4124860"/>
                          </a:xfrm>
                          <a:prstGeom prst="rect">
                            <a:avLst/>
                          </a:prstGeom>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25A4D502" w14:textId="77777777" w:rsidR="00434077" w:rsidRPr="00892A05" w:rsidRDefault="00434077" w:rsidP="00625F22">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3626DB71" wp14:editId="6E5094EF">
                  <wp:extent cx="3952875" cy="3952875"/>
                  <wp:effectExtent l="0" t="0" r="9525" b="952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_0192.JPG"/>
                          <pic:cNvPicPr/>
                        </pic:nvPicPr>
                        <pic:blipFill>
                          <a:blip r:embed="rId37">
                            <a:extLst>
                              <a:ext uri="{28A0092B-C50C-407E-A947-70E740481C1C}">
                                <a14:useLocalDpi xmlns:a14="http://schemas.microsoft.com/office/drawing/2010/main" val="0"/>
                              </a:ext>
                            </a:extLst>
                          </a:blip>
                          <a:stretch>
                            <a:fillRect/>
                          </a:stretch>
                        </pic:blipFill>
                        <pic:spPr>
                          <a:xfrm>
                            <a:off x="0" y="0"/>
                            <a:ext cx="3952875" cy="3952875"/>
                          </a:xfrm>
                          <a:prstGeom prst="rect">
                            <a:avLst/>
                          </a:prstGeom>
                        </pic:spPr>
                      </pic:pic>
                    </a:graphicData>
                  </a:graphic>
                </wp:inline>
              </w:drawing>
            </w:r>
          </w:p>
        </w:tc>
      </w:tr>
      <w:tr w:rsidR="00434077" w:rsidRPr="00892A05" w14:paraId="4201383B" w14:textId="77777777" w:rsidTr="00625F22">
        <w:trPr>
          <w:trHeight w:val="300"/>
          <w:jc w:val="center"/>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0C819FA1" w14:textId="70879803" w:rsidR="00434077" w:rsidRPr="00892A05" w:rsidRDefault="00434077" w:rsidP="00200AB9">
            <w:pPr>
              <w:pStyle w:val="Epgrafe"/>
              <w:rPr>
                <w:rFonts w:eastAsia="Times New Roman"/>
                <w:color w:val="000000"/>
                <w:szCs w:val="18"/>
                <w:lang w:eastAsia="es-CL"/>
              </w:rPr>
            </w:pPr>
            <w:r w:rsidRPr="00892A05">
              <w:t xml:space="preserve">Fotografía </w:t>
            </w:r>
            <w:r w:rsidR="00200AB9">
              <w:t>2.</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D591B8" w14:textId="62AAD5AA" w:rsidR="00434077" w:rsidRPr="00892A05" w:rsidRDefault="00434077" w:rsidP="00625F22">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EF05F5">
              <w:rPr>
                <w:rFonts w:eastAsia="Times New Roman"/>
                <w:color w:val="000000"/>
                <w:sz w:val="18"/>
                <w:szCs w:val="18"/>
                <w:lang w:eastAsia="es-CL"/>
              </w:rPr>
              <w:t>s/i</w:t>
            </w:r>
          </w:p>
        </w:tc>
        <w:tc>
          <w:tcPr>
            <w:tcW w:w="1365" w:type="pct"/>
            <w:tcBorders>
              <w:top w:val="single" w:sz="4" w:space="0" w:color="auto"/>
              <w:left w:val="nil"/>
              <w:bottom w:val="single" w:sz="4" w:space="0" w:color="auto"/>
              <w:right w:val="nil"/>
            </w:tcBorders>
            <w:shd w:val="clear" w:color="auto" w:fill="auto"/>
            <w:noWrap/>
            <w:vAlign w:val="center"/>
            <w:hideMark/>
          </w:tcPr>
          <w:p w14:paraId="13441C75" w14:textId="737B731A" w:rsidR="00434077" w:rsidRPr="00892A05" w:rsidRDefault="00434077" w:rsidP="00200AB9">
            <w:pPr>
              <w:pStyle w:val="Epgrafe"/>
              <w:rPr>
                <w:rFonts w:eastAsia="Times New Roman"/>
                <w:color w:val="000000"/>
                <w:szCs w:val="18"/>
                <w:lang w:eastAsia="es-CL"/>
              </w:rPr>
            </w:pPr>
            <w:r w:rsidRPr="00892A05">
              <w:t xml:space="preserve">Fotografía </w:t>
            </w:r>
            <w:r w:rsidR="00200AB9">
              <w:t>3.</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047B76" w14:textId="7D1D5984" w:rsidR="00434077" w:rsidRPr="00892A05" w:rsidRDefault="00434077" w:rsidP="00625F22">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EF05F5">
              <w:rPr>
                <w:rFonts w:eastAsia="Times New Roman"/>
                <w:color w:val="000000"/>
                <w:sz w:val="18"/>
                <w:szCs w:val="18"/>
                <w:lang w:eastAsia="es-CL"/>
              </w:rPr>
              <w:t xml:space="preserve"> s/i</w:t>
            </w:r>
          </w:p>
        </w:tc>
      </w:tr>
      <w:tr w:rsidR="00434077" w:rsidRPr="00892A05" w14:paraId="25CECA14" w14:textId="77777777" w:rsidTr="00625F22">
        <w:trPr>
          <w:trHeight w:val="453"/>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E1D039" w14:textId="144273C9" w:rsidR="00434077" w:rsidRPr="00892A05" w:rsidRDefault="00434077" w:rsidP="00434077">
            <w:pPr>
              <w:jc w:val="left"/>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Tubería </w:t>
            </w:r>
            <w:r>
              <w:rPr>
                <w:rFonts w:eastAsia="Times New Roman"/>
                <w:color w:val="000000"/>
                <w:sz w:val="18"/>
                <w:szCs w:val="18"/>
                <w:lang w:eastAsia="es-CL"/>
              </w:rPr>
              <w:t>rota una vez retirada y reemplazada</w:t>
            </w:r>
            <w:r w:rsidRPr="00892A05">
              <w:rPr>
                <w:rFonts w:eastAsia="Times New Roman"/>
                <w:color w:val="000000"/>
                <w:sz w:val="18"/>
                <w:szCs w:val="18"/>
                <w:lang w:eastAsia="es-CL"/>
              </w:rPr>
              <w:t xml:space="preserve">. </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842800C" w14:textId="515A6640" w:rsidR="00434077" w:rsidRPr="00892A05" w:rsidRDefault="00434077" w:rsidP="00EF05F5">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Observación </w:t>
            </w:r>
            <w:r>
              <w:rPr>
                <w:rFonts w:eastAsia="Times New Roman"/>
                <w:color w:val="000000"/>
                <w:sz w:val="18"/>
                <w:szCs w:val="18"/>
                <w:lang w:eastAsia="es-CL"/>
              </w:rPr>
              <w:t xml:space="preserve">en dirección Nor-Oriente </w:t>
            </w:r>
            <w:r w:rsidRPr="00892A05">
              <w:rPr>
                <w:rFonts w:eastAsia="Times New Roman"/>
                <w:color w:val="000000"/>
                <w:sz w:val="18"/>
                <w:szCs w:val="18"/>
                <w:lang w:eastAsia="es-CL"/>
              </w:rPr>
              <w:t>del terreno y</w:t>
            </w:r>
            <w:r>
              <w:rPr>
                <w:rFonts w:eastAsia="Times New Roman"/>
                <w:color w:val="000000"/>
                <w:sz w:val="18"/>
                <w:szCs w:val="18"/>
                <w:lang w:eastAsia="es-CL"/>
              </w:rPr>
              <w:t xml:space="preserve"> </w:t>
            </w:r>
            <w:r w:rsidRPr="00892A05">
              <w:rPr>
                <w:rFonts w:eastAsia="Times New Roman"/>
                <w:color w:val="000000"/>
                <w:sz w:val="18"/>
                <w:szCs w:val="18"/>
                <w:lang w:eastAsia="es-CL"/>
              </w:rPr>
              <w:t>tuberías de transporte de solución</w:t>
            </w:r>
            <w:r>
              <w:rPr>
                <w:rFonts w:eastAsia="Times New Roman"/>
                <w:color w:val="000000"/>
                <w:sz w:val="18"/>
                <w:szCs w:val="18"/>
                <w:lang w:eastAsia="es-CL"/>
              </w:rPr>
              <w:t xml:space="preserve"> en sector de rotura</w:t>
            </w:r>
            <w:r w:rsidRPr="00892A05">
              <w:rPr>
                <w:rFonts w:eastAsia="Times New Roman"/>
                <w:color w:val="000000"/>
                <w:sz w:val="18"/>
                <w:szCs w:val="18"/>
                <w:lang w:eastAsia="es-CL"/>
              </w:rPr>
              <w:t>.</w:t>
            </w:r>
          </w:p>
          <w:p w14:paraId="2A3747EB" w14:textId="77777777" w:rsidR="00434077" w:rsidRPr="00892A05" w:rsidRDefault="00434077" w:rsidP="00625F22">
            <w:pPr>
              <w:rPr>
                <w:rFonts w:eastAsia="Times New Roman"/>
                <w:color w:val="000000"/>
                <w:sz w:val="18"/>
                <w:szCs w:val="18"/>
                <w:lang w:eastAsia="es-CL"/>
              </w:rPr>
            </w:pPr>
          </w:p>
        </w:tc>
      </w:tr>
      <w:tr w:rsidR="00434077" w:rsidRPr="00892A05" w14:paraId="199FE797" w14:textId="77777777" w:rsidTr="00434077">
        <w:trPr>
          <w:trHeight w:val="244"/>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092B3497" w14:textId="77777777" w:rsidR="00434077" w:rsidRPr="00892A05" w:rsidRDefault="00434077" w:rsidP="00625F22">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598D37BB" w14:textId="77777777" w:rsidR="00434077" w:rsidRPr="00892A05" w:rsidRDefault="00434077" w:rsidP="00625F22">
            <w:pPr>
              <w:jc w:val="left"/>
              <w:rPr>
                <w:rFonts w:eastAsia="Times New Roman"/>
                <w:color w:val="000000"/>
                <w:sz w:val="20"/>
                <w:szCs w:val="20"/>
                <w:lang w:eastAsia="es-CL"/>
              </w:rPr>
            </w:pPr>
          </w:p>
        </w:tc>
      </w:tr>
    </w:tbl>
    <w:p w14:paraId="4D8FB830" w14:textId="77777777" w:rsidR="00251223" w:rsidRDefault="00251223">
      <w:pPr>
        <w:jc w:val="left"/>
        <w:rPr>
          <w:rFonts w:cstheme="minorHAnsi"/>
          <w:b/>
          <w:sz w:val="14"/>
          <w:szCs w:val="24"/>
        </w:rPr>
      </w:pPr>
    </w:p>
    <w:p w14:paraId="35743829" w14:textId="77777777" w:rsidR="00251223" w:rsidRDefault="00251223">
      <w:pPr>
        <w:jc w:val="left"/>
        <w:rPr>
          <w:rFonts w:cstheme="minorHAnsi"/>
          <w:b/>
          <w:sz w:val="14"/>
          <w:szCs w:val="24"/>
        </w:rPr>
      </w:pPr>
      <w:r>
        <w:rPr>
          <w:rFonts w:cstheme="minorHAnsi"/>
          <w:b/>
          <w:sz w:val="14"/>
          <w:szCs w:val="24"/>
        </w:rPr>
        <w:br w:type="page"/>
      </w:r>
    </w:p>
    <w:p w14:paraId="469B5B74" w14:textId="77777777" w:rsidR="00251223" w:rsidRDefault="00251223">
      <w:pPr>
        <w:jc w:val="left"/>
        <w:rPr>
          <w:rFonts w:cstheme="minorHAnsi"/>
          <w:b/>
          <w:sz w:val="14"/>
          <w:szCs w:val="24"/>
        </w:rPr>
      </w:pPr>
    </w:p>
    <w:p w14:paraId="511053D2" w14:textId="77777777" w:rsidR="00251223" w:rsidRDefault="00251223">
      <w:pPr>
        <w:jc w:val="left"/>
        <w:rPr>
          <w:rFonts w:cstheme="minorHAnsi"/>
          <w:b/>
          <w:sz w:val="14"/>
          <w:szCs w:val="24"/>
        </w:rPr>
      </w:pPr>
    </w:p>
    <w:tbl>
      <w:tblPr>
        <w:tblpPr w:leftFromText="141" w:rightFromText="141" w:vertAnchor="page" w:horzAnchor="margin" w:tblpY="1756"/>
        <w:tblW w:w="13712" w:type="dxa"/>
        <w:tblCellMar>
          <w:left w:w="70" w:type="dxa"/>
          <w:right w:w="70" w:type="dxa"/>
        </w:tblCellMar>
        <w:tblLook w:val="04A0" w:firstRow="1" w:lastRow="0" w:firstColumn="1" w:lastColumn="0" w:noHBand="0" w:noVBand="1"/>
      </w:tblPr>
      <w:tblGrid>
        <w:gridCol w:w="4070"/>
        <w:gridCol w:w="2871"/>
        <w:gridCol w:w="3743"/>
        <w:gridCol w:w="3028"/>
      </w:tblGrid>
      <w:tr w:rsidR="00251223" w:rsidRPr="00892A05" w14:paraId="2515F4DB" w14:textId="77777777" w:rsidTr="00251223">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E5F5DD" w14:textId="77777777" w:rsidR="00251223" w:rsidRPr="002A1709" w:rsidRDefault="00251223" w:rsidP="00251223">
            <w:pPr>
              <w:jc w:val="center"/>
              <w:rPr>
                <w:b/>
                <w:color w:val="FF0000"/>
              </w:rPr>
            </w:pPr>
            <w:r>
              <w:rPr>
                <w:rFonts w:cstheme="minorHAnsi"/>
                <w:b/>
                <w:sz w:val="14"/>
                <w:szCs w:val="24"/>
              </w:rPr>
              <w:br w:type="page"/>
            </w:r>
            <w:r w:rsidRPr="00892A05">
              <w:rPr>
                <w:color w:val="FF0000"/>
              </w:rPr>
              <w:br w:type="page"/>
            </w:r>
            <w:r w:rsidRPr="00892A05">
              <w:rPr>
                <w:color w:val="FF0000"/>
              </w:rPr>
              <w:br w:type="page"/>
            </w:r>
            <w:r w:rsidRPr="002A1709">
              <w:rPr>
                <w:b/>
              </w:rPr>
              <w:t>Registros</w:t>
            </w:r>
          </w:p>
        </w:tc>
      </w:tr>
      <w:tr w:rsidR="00251223" w:rsidRPr="00892A05" w14:paraId="539E3DAB" w14:textId="77777777" w:rsidTr="00251223">
        <w:trPr>
          <w:trHeight w:val="6079"/>
        </w:trPr>
        <w:tc>
          <w:tcPr>
            <w:tcW w:w="2531" w:type="pct"/>
            <w:gridSpan w:val="2"/>
            <w:tcBorders>
              <w:top w:val="nil"/>
              <w:left w:val="single" w:sz="4" w:space="0" w:color="auto"/>
              <w:right w:val="single" w:sz="4" w:space="0" w:color="auto"/>
            </w:tcBorders>
            <w:shd w:val="clear" w:color="auto" w:fill="auto"/>
            <w:noWrap/>
            <w:vAlign w:val="center"/>
            <w:hideMark/>
          </w:tcPr>
          <w:p w14:paraId="565F39AB" w14:textId="77777777" w:rsidR="00251223" w:rsidRPr="00892A05" w:rsidRDefault="00251223" w:rsidP="00251223">
            <w:pPr>
              <w:jc w:val="center"/>
              <w:rPr>
                <w:rFonts w:eastAsia="Times New Roman"/>
                <w:color w:val="000000"/>
                <w:sz w:val="20"/>
                <w:szCs w:val="20"/>
                <w:lang w:eastAsia="es-CL"/>
              </w:rPr>
            </w:pPr>
            <w:r>
              <w:rPr>
                <w:noProof/>
                <w:lang w:eastAsia="es-CL"/>
              </w:rPr>
              <w:drawing>
                <wp:inline distT="0" distB="0" distL="0" distR="0" wp14:anchorId="37DDBA8D" wp14:editId="504A809F">
                  <wp:extent cx="4245544" cy="3299689"/>
                  <wp:effectExtent l="0" t="0" r="317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251493" cy="3304313"/>
                          </a:xfrm>
                          <a:prstGeom prst="rect">
                            <a:avLst/>
                          </a:prstGeom>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1E34333C" w14:textId="7582EC3F" w:rsidR="00251223" w:rsidRPr="00892A05" w:rsidRDefault="00BF6459" w:rsidP="00251223">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3AAE3422" wp14:editId="1B5B7712">
                  <wp:extent cx="3203995" cy="4289776"/>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0263.JPG"/>
                          <pic:cNvPicPr/>
                        </pic:nvPicPr>
                        <pic:blipFill>
                          <a:blip r:embed="rId39">
                            <a:extLst>
                              <a:ext uri="{28A0092B-C50C-407E-A947-70E740481C1C}">
                                <a14:useLocalDpi xmlns:a14="http://schemas.microsoft.com/office/drawing/2010/main" val="0"/>
                              </a:ext>
                            </a:extLst>
                          </a:blip>
                          <a:stretch>
                            <a:fillRect/>
                          </a:stretch>
                        </pic:blipFill>
                        <pic:spPr>
                          <a:xfrm>
                            <a:off x="0" y="0"/>
                            <a:ext cx="3211457" cy="4299766"/>
                          </a:xfrm>
                          <a:prstGeom prst="rect">
                            <a:avLst/>
                          </a:prstGeom>
                        </pic:spPr>
                      </pic:pic>
                    </a:graphicData>
                  </a:graphic>
                </wp:inline>
              </w:drawing>
            </w:r>
          </w:p>
        </w:tc>
      </w:tr>
      <w:tr w:rsidR="00251223" w:rsidRPr="00892A05" w14:paraId="48C6B0F7" w14:textId="77777777" w:rsidTr="00251223">
        <w:trPr>
          <w:trHeight w:val="300"/>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78B09DC9" w14:textId="3C5349A4" w:rsidR="00251223" w:rsidRPr="00892A05" w:rsidRDefault="00251223" w:rsidP="00200AB9">
            <w:pPr>
              <w:pStyle w:val="Epgrafe"/>
              <w:rPr>
                <w:rFonts w:eastAsia="Times New Roman"/>
                <w:color w:val="000000"/>
                <w:szCs w:val="18"/>
                <w:lang w:eastAsia="es-CL"/>
              </w:rPr>
            </w:pPr>
            <w:r w:rsidRPr="00892A05">
              <w:t xml:space="preserve">Fotografía </w:t>
            </w:r>
            <w:r w:rsidR="00200AB9">
              <w:t>4.</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A231F7" w14:textId="23891FD4" w:rsidR="00251223" w:rsidRPr="00892A05" w:rsidRDefault="00251223" w:rsidP="00251223">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EF05F5">
              <w:rPr>
                <w:rFonts w:eastAsia="Times New Roman"/>
                <w:color w:val="000000"/>
                <w:sz w:val="18"/>
                <w:szCs w:val="18"/>
                <w:lang w:eastAsia="es-CL"/>
              </w:rPr>
              <w:t xml:space="preserve"> s/i</w:t>
            </w:r>
          </w:p>
        </w:tc>
        <w:tc>
          <w:tcPr>
            <w:tcW w:w="1365" w:type="pct"/>
            <w:tcBorders>
              <w:top w:val="single" w:sz="4" w:space="0" w:color="auto"/>
              <w:left w:val="nil"/>
              <w:bottom w:val="single" w:sz="4" w:space="0" w:color="auto"/>
              <w:right w:val="nil"/>
            </w:tcBorders>
            <w:shd w:val="clear" w:color="auto" w:fill="auto"/>
            <w:noWrap/>
            <w:vAlign w:val="center"/>
            <w:hideMark/>
          </w:tcPr>
          <w:p w14:paraId="2B6393A5" w14:textId="2F4936B9" w:rsidR="00251223" w:rsidRPr="00892A05" w:rsidRDefault="00251223" w:rsidP="00200AB9">
            <w:pPr>
              <w:pStyle w:val="Epgrafe"/>
              <w:rPr>
                <w:rFonts w:eastAsia="Times New Roman"/>
                <w:color w:val="000000"/>
                <w:szCs w:val="18"/>
                <w:lang w:eastAsia="es-CL"/>
              </w:rPr>
            </w:pPr>
            <w:r w:rsidRPr="00892A05">
              <w:t xml:space="preserve">Fotografía </w:t>
            </w:r>
            <w:r w:rsidR="00200AB9">
              <w:t>5.</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23DC49" w14:textId="2B4DED18" w:rsidR="00251223" w:rsidRPr="00892A05" w:rsidRDefault="00251223" w:rsidP="00251223">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EF05F5">
              <w:rPr>
                <w:rFonts w:eastAsia="Times New Roman"/>
                <w:color w:val="000000"/>
                <w:sz w:val="18"/>
                <w:szCs w:val="18"/>
                <w:lang w:eastAsia="es-CL"/>
              </w:rPr>
              <w:t xml:space="preserve"> s/i</w:t>
            </w:r>
            <w:r w:rsidR="00EF05F5">
              <w:rPr>
                <w:rStyle w:val="Refdecomentario"/>
              </w:rPr>
              <w:t xml:space="preserve"> </w:t>
            </w:r>
          </w:p>
        </w:tc>
      </w:tr>
      <w:tr w:rsidR="00251223" w:rsidRPr="00892A05" w14:paraId="3A31A13D" w14:textId="77777777" w:rsidTr="00251223">
        <w:trPr>
          <w:trHeight w:val="453"/>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97FC269" w14:textId="7AD16208" w:rsidR="00251223" w:rsidRPr="00892A05" w:rsidRDefault="00251223" w:rsidP="00251223">
            <w:pPr>
              <w:jc w:val="left"/>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w:t>
            </w:r>
            <w:r>
              <w:rPr>
                <w:rFonts w:eastAsia="Times New Roman"/>
                <w:color w:val="000000"/>
                <w:sz w:val="18"/>
                <w:szCs w:val="18"/>
                <w:lang w:eastAsia="es-CL"/>
              </w:rPr>
              <w:t>Vista en dirección Poniente, donde se puede aprecia</w:t>
            </w:r>
            <w:r w:rsidR="00735DC4">
              <w:rPr>
                <w:rFonts w:eastAsia="Times New Roman"/>
                <w:color w:val="000000"/>
                <w:sz w:val="18"/>
                <w:szCs w:val="18"/>
                <w:lang w:eastAsia="es-CL"/>
              </w:rPr>
              <w:t>r</w:t>
            </w:r>
            <w:r>
              <w:rPr>
                <w:rFonts w:eastAsia="Times New Roman"/>
                <w:color w:val="000000"/>
                <w:sz w:val="18"/>
                <w:szCs w:val="18"/>
                <w:lang w:eastAsia="es-CL"/>
              </w:rPr>
              <w:t xml:space="preserve"> la línea de tubería montada sobre montículos de </w:t>
            </w:r>
            <w:r w:rsidR="002A1709">
              <w:rPr>
                <w:rFonts w:eastAsia="Times New Roman"/>
                <w:color w:val="000000"/>
                <w:sz w:val="18"/>
                <w:szCs w:val="18"/>
                <w:lang w:eastAsia="es-CL"/>
              </w:rPr>
              <w:t>tierra</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551DEFC" w14:textId="7CD572C4" w:rsidR="00251223" w:rsidRPr="00892A05" w:rsidRDefault="00251223" w:rsidP="00AE7B2F">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w:t>
            </w:r>
            <w:r w:rsidR="00BF6459">
              <w:rPr>
                <w:rFonts w:eastAsia="Times New Roman"/>
                <w:iCs/>
                <w:color w:val="000000"/>
                <w:sz w:val="18"/>
                <w:szCs w:val="18"/>
                <w:lang w:eastAsia="es-CL"/>
              </w:rPr>
              <w:t>T</w:t>
            </w:r>
            <w:r w:rsidR="00BF6459" w:rsidRPr="00BF6459">
              <w:rPr>
                <w:rFonts w:eastAsia="Times New Roman"/>
                <w:iCs/>
                <w:color w:val="000000"/>
                <w:sz w:val="18"/>
                <w:szCs w:val="18"/>
                <w:lang w:eastAsia="es-CL"/>
              </w:rPr>
              <w:t xml:space="preserve">ubería de remplazo </w:t>
            </w:r>
            <w:r w:rsidR="00BF6459">
              <w:rPr>
                <w:rFonts w:eastAsia="Times New Roman"/>
                <w:iCs/>
                <w:color w:val="000000"/>
                <w:sz w:val="18"/>
                <w:szCs w:val="18"/>
                <w:lang w:eastAsia="es-CL"/>
              </w:rPr>
              <w:t xml:space="preserve">donde </w:t>
            </w:r>
            <w:r w:rsidR="00BF6459" w:rsidRPr="00BF6459">
              <w:rPr>
                <w:rFonts w:eastAsia="Times New Roman"/>
                <w:iCs/>
                <w:color w:val="000000"/>
                <w:sz w:val="18"/>
                <w:szCs w:val="18"/>
                <w:lang w:eastAsia="es-CL"/>
              </w:rPr>
              <w:t>se incorporó una válvula automática con llave externa</w:t>
            </w:r>
            <w:r w:rsidR="00BF6459">
              <w:rPr>
                <w:rFonts w:eastAsia="Times New Roman"/>
                <w:iCs/>
                <w:color w:val="000000"/>
                <w:sz w:val="18"/>
                <w:szCs w:val="18"/>
                <w:lang w:eastAsia="es-CL"/>
              </w:rPr>
              <w:t>. Se aprecia una poza producto de una filtración proveniente de la llave.</w:t>
            </w:r>
          </w:p>
          <w:p w14:paraId="30E41CCD" w14:textId="77777777" w:rsidR="00251223" w:rsidRPr="00892A05" w:rsidRDefault="00251223" w:rsidP="00251223">
            <w:pPr>
              <w:rPr>
                <w:rFonts w:eastAsia="Times New Roman"/>
                <w:color w:val="000000"/>
                <w:sz w:val="18"/>
                <w:szCs w:val="18"/>
                <w:lang w:eastAsia="es-CL"/>
              </w:rPr>
            </w:pPr>
          </w:p>
        </w:tc>
      </w:tr>
      <w:tr w:rsidR="00251223" w:rsidRPr="00892A05" w14:paraId="721AE47D" w14:textId="77777777" w:rsidTr="00251223">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1D0386EA" w14:textId="77777777" w:rsidR="00251223" w:rsidRPr="00892A05" w:rsidRDefault="00251223" w:rsidP="0025122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2B5B8C1C" w14:textId="77777777" w:rsidR="00251223" w:rsidRPr="00892A05" w:rsidRDefault="00251223" w:rsidP="00251223">
            <w:pPr>
              <w:jc w:val="left"/>
              <w:rPr>
                <w:rFonts w:eastAsia="Times New Roman"/>
                <w:color w:val="000000"/>
                <w:sz w:val="20"/>
                <w:szCs w:val="20"/>
                <w:lang w:eastAsia="es-CL"/>
              </w:rPr>
            </w:pPr>
          </w:p>
        </w:tc>
      </w:tr>
      <w:tr w:rsidR="00251223" w:rsidRPr="00892A05" w14:paraId="138386F9" w14:textId="77777777" w:rsidTr="00251223">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3DB1880C" w14:textId="77777777" w:rsidR="00251223" w:rsidRPr="00892A05" w:rsidRDefault="00251223" w:rsidP="0025122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5EBCFEB0" w14:textId="77777777" w:rsidR="00251223" w:rsidRPr="00892A05" w:rsidRDefault="00251223" w:rsidP="00251223">
            <w:pPr>
              <w:jc w:val="left"/>
              <w:rPr>
                <w:rFonts w:eastAsia="Times New Roman"/>
                <w:color w:val="000000"/>
                <w:sz w:val="20"/>
                <w:szCs w:val="20"/>
                <w:lang w:eastAsia="es-CL"/>
              </w:rPr>
            </w:pPr>
          </w:p>
        </w:tc>
      </w:tr>
    </w:tbl>
    <w:p w14:paraId="779C44C0" w14:textId="7A6C8197" w:rsidR="00434077" w:rsidRDefault="00434077">
      <w:pPr>
        <w:jc w:val="left"/>
        <w:rPr>
          <w:rFonts w:cstheme="minorHAnsi"/>
          <w:b/>
          <w:sz w:val="14"/>
          <w:szCs w:val="24"/>
        </w:rPr>
      </w:pPr>
    </w:p>
    <w:p w14:paraId="67D29D50" w14:textId="36867CE8" w:rsidR="0024415D" w:rsidRDefault="0024415D">
      <w:pPr>
        <w:jc w:val="left"/>
        <w:rPr>
          <w:rFonts w:cstheme="minorHAnsi"/>
          <w:b/>
          <w:sz w:val="14"/>
          <w:szCs w:val="24"/>
        </w:rPr>
      </w:pPr>
    </w:p>
    <w:p w14:paraId="649D4DE5" w14:textId="77777777" w:rsidR="00216C79" w:rsidRDefault="00216C79">
      <w:r>
        <w:br w:type="page"/>
      </w:r>
    </w:p>
    <w:tbl>
      <w:tblPr>
        <w:tblW w:w="13712" w:type="dxa"/>
        <w:jc w:val="center"/>
        <w:tblCellMar>
          <w:left w:w="70" w:type="dxa"/>
          <w:right w:w="70" w:type="dxa"/>
        </w:tblCellMar>
        <w:tblLook w:val="04A0" w:firstRow="1" w:lastRow="0" w:firstColumn="1" w:lastColumn="0" w:noHBand="0" w:noVBand="1"/>
      </w:tblPr>
      <w:tblGrid>
        <w:gridCol w:w="8641"/>
        <w:gridCol w:w="4821"/>
        <w:gridCol w:w="250"/>
      </w:tblGrid>
      <w:tr w:rsidR="0024415D" w:rsidRPr="00892A05" w14:paraId="51384FF4" w14:textId="77777777" w:rsidTr="00625F22">
        <w:trPr>
          <w:trHeight w:val="300"/>
          <w:jc w:val="center"/>
        </w:trPr>
        <w:tc>
          <w:tcPr>
            <w:tcW w:w="5000" w:type="pct"/>
            <w:gridSpan w:val="3"/>
            <w:tcBorders>
              <w:bottom w:val="single" w:sz="4" w:space="0" w:color="auto"/>
            </w:tcBorders>
            <w:shd w:val="clear" w:color="auto" w:fill="auto"/>
            <w:noWrap/>
            <w:vAlign w:val="center"/>
          </w:tcPr>
          <w:p w14:paraId="7BC2829E" w14:textId="7700612F" w:rsidR="0024415D" w:rsidRDefault="0024415D" w:rsidP="00625F22">
            <w:pPr>
              <w:jc w:val="left"/>
              <w:rPr>
                <w:rFonts w:eastAsia="Times New Roman"/>
                <w:b/>
                <w:color w:val="000000"/>
                <w:sz w:val="18"/>
                <w:szCs w:val="18"/>
                <w:lang w:eastAsia="es-CL"/>
              </w:rPr>
            </w:pPr>
          </w:p>
          <w:p w14:paraId="1C891005" w14:textId="03C6C6BA" w:rsidR="00780B42" w:rsidRPr="00892A05" w:rsidRDefault="00780B42" w:rsidP="00625F22">
            <w:pPr>
              <w:jc w:val="left"/>
              <w:rPr>
                <w:rFonts w:eastAsia="Times New Roman"/>
                <w:b/>
                <w:color w:val="000000"/>
                <w:sz w:val="18"/>
                <w:szCs w:val="18"/>
                <w:lang w:eastAsia="es-CL"/>
              </w:rPr>
            </w:pPr>
          </w:p>
        </w:tc>
      </w:tr>
      <w:tr w:rsidR="0024415D" w:rsidRPr="00892A05" w14:paraId="090B1656" w14:textId="77777777" w:rsidTr="00625F22">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60300F" w14:textId="77777777" w:rsidR="0024415D" w:rsidRPr="00892A05" w:rsidRDefault="0024415D" w:rsidP="00625F22">
            <w:pPr>
              <w:rPr>
                <w:rFonts w:cstheme="minorHAnsi"/>
                <w:sz w:val="14"/>
                <w:szCs w:val="24"/>
              </w:rPr>
            </w:pPr>
            <w:r w:rsidRPr="00892A05">
              <w:rPr>
                <w:rFonts w:cstheme="minorHAnsi"/>
                <w:sz w:val="14"/>
                <w:szCs w:val="24"/>
              </w:rPr>
              <w:br w:type="page"/>
            </w:r>
          </w:p>
          <w:p w14:paraId="1D20A949" w14:textId="77777777" w:rsidR="0024415D" w:rsidRPr="00892A05" w:rsidRDefault="0024415D" w:rsidP="00625F22">
            <w:pPr>
              <w:jc w:val="center"/>
              <w:rPr>
                <w:rFonts w:eastAsia="Times New Roman"/>
                <w:b/>
                <w:bCs/>
                <w:color w:val="000000"/>
                <w:sz w:val="20"/>
                <w:szCs w:val="20"/>
                <w:lang w:eastAsia="es-CL"/>
              </w:rPr>
            </w:pPr>
            <w:r w:rsidRPr="00892A05">
              <w:rPr>
                <w:color w:val="FF0000"/>
              </w:rPr>
              <w:br w:type="page"/>
            </w:r>
            <w:r w:rsidRPr="00892A05">
              <w:rPr>
                <w:color w:val="FF0000"/>
              </w:rPr>
              <w:br w:type="page"/>
            </w:r>
            <w:r w:rsidRPr="00892A05">
              <w:rPr>
                <w:rFonts w:eastAsia="Times New Roman"/>
                <w:b/>
                <w:bCs/>
                <w:color w:val="000000"/>
                <w:sz w:val="20"/>
                <w:szCs w:val="20"/>
                <w:lang w:eastAsia="es-CL"/>
              </w:rPr>
              <w:t>Registros</w:t>
            </w:r>
          </w:p>
        </w:tc>
      </w:tr>
      <w:tr w:rsidR="0024415D" w:rsidRPr="00892A05" w14:paraId="735980A0" w14:textId="77777777" w:rsidTr="00625F22">
        <w:trPr>
          <w:trHeight w:val="7143"/>
          <w:jc w:val="center"/>
        </w:trPr>
        <w:tc>
          <w:tcPr>
            <w:tcW w:w="5000" w:type="pct"/>
            <w:gridSpan w:val="3"/>
            <w:tcBorders>
              <w:top w:val="nil"/>
              <w:left w:val="single" w:sz="4" w:space="0" w:color="auto"/>
              <w:right w:val="single" w:sz="4" w:space="0" w:color="auto"/>
            </w:tcBorders>
            <w:shd w:val="clear" w:color="auto" w:fill="auto"/>
            <w:noWrap/>
            <w:vAlign w:val="center"/>
            <w:hideMark/>
          </w:tcPr>
          <w:p w14:paraId="1E563341" w14:textId="24BE3FC6" w:rsidR="0024415D" w:rsidRPr="00606764" w:rsidRDefault="0024415D" w:rsidP="00606764">
            <w:pPr>
              <w:rPr>
                <w:rFonts w:eastAsia="Times New Roman"/>
                <w:color w:val="000000"/>
                <w:sz w:val="20"/>
                <w:szCs w:val="20"/>
                <w:lang w:eastAsia="es-CL"/>
              </w:rPr>
            </w:pPr>
            <w:r w:rsidRPr="00892A05">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2C0D0247" wp14:editId="0A1D2AE6">
                      <wp:simplePos x="0" y="0"/>
                      <wp:positionH relativeFrom="column">
                        <wp:posOffset>2964815</wp:posOffset>
                      </wp:positionH>
                      <wp:positionV relativeFrom="paragraph">
                        <wp:posOffset>1527175</wp:posOffset>
                      </wp:positionV>
                      <wp:extent cx="323850" cy="180975"/>
                      <wp:effectExtent l="71437" t="23813" r="52388" b="0"/>
                      <wp:wrapNone/>
                      <wp:docPr id="19" name="Flecha derecha 19"/>
                      <wp:cNvGraphicFramePr/>
                      <a:graphic xmlns:a="http://schemas.openxmlformats.org/drawingml/2006/main">
                        <a:graphicData uri="http://schemas.microsoft.com/office/word/2010/wordprocessingShape">
                          <wps:wsp>
                            <wps:cNvSpPr/>
                            <wps:spPr>
                              <a:xfrm rot="2984583">
                                <a:off x="0" y="0"/>
                                <a:ext cx="323850" cy="1809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71DEE6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9" o:spid="_x0000_s1026" type="#_x0000_t13" style="position:absolute;margin-left:233.45pt;margin-top:120.25pt;width:25.5pt;height:14.25pt;rotation:3259961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" adj="15565" fillcolor="#4f81bd [3204]" strokecolor="#243f60 [1604]" strokeweight="2pt"/>
                  </w:pict>
                </mc:Fallback>
              </mc:AlternateContent>
            </w:r>
            <w:r w:rsidRPr="00892A05">
              <w:rPr>
                <w:rFonts w:eastAsia="Times New Roman"/>
                <w:noProof/>
                <w:color w:val="000000"/>
                <w:sz w:val="20"/>
                <w:szCs w:val="20"/>
                <w:lang w:eastAsia="es-CL"/>
              </w:rPr>
              <mc:AlternateContent>
                <mc:Choice Requires="wps">
                  <w:drawing>
                    <wp:anchor distT="0" distB="0" distL="114300" distR="114300" simplePos="0" relativeHeight="251654144" behindDoc="0" locked="0" layoutInCell="1" allowOverlap="1" wp14:anchorId="1C036983" wp14:editId="49F383A8">
                      <wp:simplePos x="0" y="0"/>
                      <wp:positionH relativeFrom="column">
                        <wp:posOffset>1145540</wp:posOffset>
                      </wp:positionH>
                      <wp:positionV relativeFrom="paragraph">
                        <wp:posOffset>485140</wp:posOffset>
                      </wp:positionV>
                      <wp:extent cx="2124075" cy="428625"/>
                      <wp:effectExtent l="0" t="0" r="0" b="0"/>
                      <wp:wrapNone/>
                      <wp:docPr id="16" name="Cuadro de texto 16"/>
                      <wp:cNvGraphicFramePr/>
                      <a:graphic xmlns:a="http://schemas.openxmlformats.org/drawingml/2006/main">
                        <a:graphicData uri="http://schemas.microsoft.com/office/word/2010/wordprocessingShape">
                          <wps:wsp>
                            <wps:cNvSpPr txBox="1"/>
                            <wps:spPr>
                              <a:xfrm>
                                <a:off x="0" y="0"/>
                                <a:ext cx="2124075" cy="428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BD5596" w14:textId="77777777" w:rsidR="003404AB" w:rsidRPr="00CC3975" w:rsidRDefault="003404AB" w:rsidP="0024415D">
                                  <w:pPr>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CC3975">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 xml:space="preserve">Derrame de </w:t>
                                  </w:r>
                                  <w:r>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salmuera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036983" id="Cuadro de texto 16" o:spid="_x0000_s1028" type="#_x0000_t202" style="position:absolute;left:0;text-align:left;margin-left:90.2pt;margin-top:38.2pt;width:167.25pt;height:33.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" filled="f" stroked="f" strokeweight=".5pt">
                      <v:textbox>
                        <w:txbxContent>
                          <w:p w14:paraId="0ABD5596" w14:textId="77777777" w:rsidR="003404AB" w:rsidRPr="00CC3975" w:rsidRDefault="003404AB" w:rsidP="0024415D">
                            <w:pPr>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pPr>
                            <w:r w:rsidRPr="00CC3975">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 xml:space="preserve">Derrame de </w:t>
                            </w:r>
                            <w:r>
                              <w:rPr>
                                <w:b/>
                                <w:color w:val="70AD47"/>
                                <w:spacing w:val="10"/>
                                <w14:glow w14:rad="38100">
                                  <w14:schemeClr w14:val="accent1">
                                    <w14:alpha w14:val="60000"/>
                                  </w14:schemeClr>
                                </w14:glow>
                                <w14:textOutline w14:w="9525" w14:cap="flat" w14:cmpd="sng" w14:algn="ctr">
                                  <w14:solidFill>
                                    <w14:schemeClr w14:val="accent1"/>
                                  </w14:solidFill>
                                  <w14:prstDash w14:val="solid"/>
                                  <w14:round/>
                                </w14:textOutline>
                                <w14:textFill>
                                  <w14:solidFill>
                                    <w14:srgbClr w14:val="70AD47">
                                      <w14:tint w14:val="1000"/>
                                    </w14:srgbClr>
                                  </w14:solidFill>
                                </w14:textFill>
                              </w:rPr>
                              <w:t>salmuera</w:t>
                            </w:r>
                          </w:p>
                        </w:txbxContent>
                      </v:textbox>
                    </v:shape>
                  </w:pict>
                </mc:Fallback>
              </mc:AlternateContent>
            </w:r>
            <w:r w:rsidRPr="00892A05">
              <w:rPr>
                <w:rFonts w:eastAsia="Times New Roman"/>
                <w:noProof/>
                <w:color w:val="000000"/>
                <w:sz w:val="20"/>
                <w:szCs w:val="20"/>
                <w:lang w:eastAsia="es-CL"/>
              </w:rPr>
              <w:drawing>
                <wp:anchor distT="0" distB="0" distL="114300" distR="114300" simplePos="0" relativeHeight="251666432" behindDoc="1" locked="0" layoutInCell="1" allowOverlap="1" wp14:anchorId="1E0E9F4C" wp14:editId="3201E33A">
                  <wp:simplePos x="0" y="0"/>
                  <wp:positionH relativeFrom="column">
                    <wp:posOffset>6350</wp:posOffset>
                  </wp:positionH>
                  <wp:positionV relativeFrom="paragraph">
                    <wp:posOffset>405130</wp:posOffset>
                  </wp:positionV>
                  <wp:extent cx="8461375" cy="3800475"/>
                  <wp:effectExtent l="0" t="0" r="0" b="952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461375" cy="3800475"/>
                          </a:xfrm>
                          <a:prstGeom prst="rect">
                            <a:avLst/>
                          </a:prstGeom>
                          <a:noFill/>
                        </pic:spPr>
                      </pic:pic>
                    </a:graphicData>
                  </a:graphic>
                  <wp14:sizeRelH relativeFrom="page">
                    <wp14:pctWidth>0</wp14:pctWidth>
                  </wp14:sizeRelH>
                  <wp14:sizeRelV relativeFrom="page">
                    <wp14:pctHeight>0</wp14:pctHeight>
                  </wp14:sizeRelV>
                </wp:anchor>
              </w:drawing>
            </w:r>
          </w:p>
        </w:tc>
      </w:tr>
      <w:tr w:rsidR="0024415D" w:rsidRPr="00892A05" w14:paraId="0A9B126E" w14:textId="77777777" w:rsidTr="00625F22">
        <w:trPr>
          <w:trHeight w:val="300"/>
          <w:jc w:val="center"/>
        </w:trPr>
        <w:tc>
          <w:tcPr>
            <w:tcW w:w="31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A864AC" w14:textId="24582572" w:rsidR="0024415D" w:rsidRPr="003F77F1" w:rsidRDefault="003F77F1" w:rsidP="00200AB9">
            <w:pPr>
              <w:jc w:val="left"/>
              <w:rPr>
                <w:rFonts w:eastAsia="Times New Roman"/>
                <w:b/>
                <w:color w:val="000000"/>
                <w:sz w:val="18"/>
                <w:szCs w:val="18"/>
                <w:lang w:eastAsia="es-CL"/>
              </w:rPr>
            </w:pPr>
            <w:r>
              <w:rPr>
                <w:b/>
                <w:sz w:val="18"/>
                <w:szCs w:val="18"/>
              </w:rPr>
              <w:t xml:space="preserve">Fotografía </w:t>
            </w:r>
            <w:r w:rsidR="00200AB9">
              <w:rPr>
                <w:b/>
                <w:sz w:val="18"/>
                <w:szCs w:val="18"/>
              </w:rPr>
              <w:t>6.</w:t>
            </w:r>
          </w:p>
        </w:tc>
        <w:tc>
          <w:tcPr>
            <w:tcW w:w="1849" w:type="pct"/>
            <w:gridSpan w:val="2"/>
            <w:tcBorders>
              <w:top w:val="single" w:sz="4" w:space="0" w:color="auto"/>
              <w:left w:val="nil"/>
              <w:bottom w:val="single" w:sz="4" w:space="0" w:color="auto"/>
              <w:right w:val="single" w:sz="4" w:space="0" w:color="000000"/>
            </w:tcBorders>
            <w:shd w:val="clear" w:color="auto" w:fill="auto"/>
            <w:noWrap/>
            <w:vAlign w:val="center"/>
          </w:tcPr>
          <w:p w14:paraId="162AFF91" w14:textId="3716F981" w:rsidR="0024415D" w:rsidRPr="00892A05" w:rsidRDefault="0024415D" w:rsidP="00625F22">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216C79">
              <w:rPr>
                <w:rFonts w:eastAsia="Times New Roman"/>
                <w:color w:val="000000"/>
                <w:sz w:val="18"/>
                <w:szCs w:val="18"/>
                <w:lang w:eastAsia="es-CL"/>
              </w:rPr>
              <w:t>s/i</w:t>
            </w:r>
          </w:p>
        </w:tc>
      </w:tr>
      <w:tr w:rsidR="0024415D" w:rsidRPr="00892A05" w14:paraId="5FD15CCF" w14:textId="77777777" w:rsidTr="00625F22">
        <w:trPr>
          <w:trHeight w:val="453"/>
          <w:jc w:val="center"/>
        </w:trPr>
        <w:tc>
          <w:tcPr>
            <w:tcW w:w="4909" w:type="pct"/>
            <w:gridSpan w:val="2"/>
            <w:vMerge w:val="restart"/>
            <w:tcBorders>
              <w:top w:val="single" w:sz="4" w:space="0" w:color="auto"/>
              <w:left w:val="single" w:sz="4" w:space="0" w:color="auto"/>
              <w:bottom w:val="single" w:sz="4" w:space="0" w:color="000000"/>
            </w:tcBorders>
            <w:shd w:val="clear" w:color="auto" w:fill="auto"/>
            <w:hideMark/>
          </w:tcPr>
          <w:p w14:paraId="7A1EB4A3" w14:textId="23A0C92F" w:rsidR="0024415D" w:rsidRPr="00892A05" w:rsidRDefault="0024415D" w:rsidP="00F92592">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fotografía entregada por</w:t>
            </w:r>
            <w:r w:rsidR="00CF7C92">
              <w:rPr>
                <w:rFonts w:eastAsia="Times New Roman"/>
                <w:color w:val="000000"/>
                <w:sz w:val="18"/>
                <w:szCs w:val="18"/>
                <w:lang w:eastAsia="es-CL"/>
              </w:rPr>
              <w:t xml:space="preserve"> el</w:t>
            </w:r>
            <w:r w:rsidRPr="00892A05">
              <w:rPr>
                <w:rFonts w:eastAsia="Times New Roman"/>
                <w:color w:val="000000"/>
                <w:sz w:val="18"/>
                <w:szCs w:val="18"/>
                <w:lang w:eastAsia="es-CL"/>
              </w:rPr>
              <w:t xml:space="preserve"> </w:t>
            </w:r>
            <w:r w:rsidR="00091455">
              <w:rPr>
                <w:rFonts w:eastAsia="Times New Roman"/>
                <w:color w:val="000000"/>
                <w:sz w:val="18"/>
                <w:szCs w:val="18"/>
                <w:lang w:eastAsia="es-CL"/>
              </w:rPr>
              <w:t>Consejo de Monumentos Nacionales</w:t>
            </w:r>
            <w:r w:rsidRPr="00892A05">
              <w:rPr>
                <w:rFonts w:eastAsia="Times New Roman"/>
                <w:color w:val="000000"/>
                <w:sz w:val="18"/>
                <w:szCs w:val="18"/>
                <w:lang w:eastAsia="es-CL"/>
              </w:rPr>
              <w:t xml:space="preserve"> ob</w:t>
            </w:r>
            <w:r w:rsidR="00091455">
              <w:rPr>
                <w:rFonts w:eastAsia="Times New Roman"/>
                <w:color w:val="000000"/>
                <w:sz w:val="18"/>
                <w:szCs w:val="18"/>
                <w:lang w:eastAsia="es-CL"/>
              </w:rPr>
              <w:t>tenida a través de captura por d</w:t>
            </w:r>
            <w:r w:rsidRPr="00892A05">
              <w:rPr>
                <w:rFonts w:eastAsia="Times New Roman"/>
                <w:color w:val="000000"/>
                <w:sz w:val="18"/>
                <w:szCs w:val="18"/>
                <w:lang w:eastAsia="es-CL"/>
              </w:rPr>
              <w:t>rone. Se observa el área de</w:t>
            </w:r>
            <w:r w:rsidR="00606764">
              <w:rPr>
                <w:rFonts w:eastAsia="Times New Roman"/>
                <w:color w:val="000000"/>
                <w:sz w:val="18"/>
                <w:szCs w:val="18"/>
                <w:lang w:eastAsia="es-CL"/>
              </w:rPr>
              <w:t>l</w:t>
            </w:r>
            <w:r w:rsidRPr="00892A05">
              <w:rPr>
                <w:rFonts w:eastAsia="Times New Roman"/>
                <w:color w:val="000000"/>
                <w:sz w:val="18"/>
                <w:szCs w:val="18"/>
                <w:lang w:eastAsia="es-CL"/>
              </w:rPr>
              <w:t xml:space="preserve"> Cementerio y el sector inundado con la solución derramada</w:t>
            </w:r>
            <w:r>
              <w:rPr>
                <w:rFonts w:eastAsia="Times New Roman"/>
                <w:color w:val="000000"/>
                <w:sz w:val="18"/>
                <w:szCs w:val="18"/>
                <w:lang w:eastAsia="es-CL"/>
              </w:rPr>
              <w:t xml:space="preserve"> pH 1</w:t>
            </w:r>
            <w:r w:rsidRPr="00892A05">
              <w:rPr>
                <w:rFonts w:eastAsia="Times New Roman"/>
                <w:color w:val="000000"/>
                <w:sz w:val="18"/>
                <w:szCs w:val="18"/>
                <w:lang w:eastAsia="es-CL"/>
              </w:rPr>
              <w:t>.</w:t>
            </w:r>
          </w:p>
        </w:tc>
        <w:tc>
          <w:tcPr>
            <w:tcW w:w="91" w:type="pct"/>
            <w:vMerge w:val="restart"/>
            <w:tcBorders>
              <w:top w:val="single" w:sz="4" w:space="0" w:color="auto"/>
              <w:right w:val="single" w:sz="4" w:space="0" w:color="auto"/>
            </w:tcBorders>
            <w:shd w:val="clear" w:color="auto" w:fill="auto"/>
            <w:hideMark/>
          </w:tcPr>
          <w:p w14:paraId="0704D7A4" w14:textId="77777777" w:rsidR="0024415D" w:rsidRPr="00892A05" w:rsidRDefault="0024415D" w:rsidP="00625F22">
            <w:pPr>
              <w:rPr>
                <w:rFonts w:eastAsia="Times New Roman"/>
                <w:color w:val="000000"/>
                <w:sz w:val="18"/>
                <w:szCs w:val="18"/>
                <w:lang w:eastAsia="es-CL"/>
              </w:rPr>
            </w:pPr>
          </w:p>
        </w:tc>
      </w:tr>
      <w:tr w:rsidR="0024415D" w:rsidRPr="00892A05" w14:paraId="5C8B27C1" w14:textId="77777777" w:rsidTr="00625F22">
        <w:trPr>
          <w:trHeight w:val="481"/>
          <w:jc w:val="center"/>
        </w:trPr>
        <w:tc>
          <w:tcPr>
            <w:tcW w:w="4909" w:type="pct"/>
            <w:gridSpan w:val="2"/>
            <w:vMerge/>
            <w:tcBorders>
              <w:top w:val="single" w:sz="4" w:space="0" w:color="auto"/>
              <w:left w:val="single" w:sz="4" w:space="0" w:color="auto"/>
              <w:bottom w:val="single" w:sz="4" w:space="0" w:color="000000"/>
            </w:tcBorders>
            <w:vAlign w:val="center"/>
            <w:hideMark/>
          </w:tcPr>
          <w:p w14:paraId="7DE24DCF" w14:textId="77777777" w:rsidR="0024415D" w:rsidRPr="00892A05" w:rsidRDefault="0024415D" w:rsidP="00625F22">
            <w:pPr>
              <w:jc w:val="left"/>
              <w:rPr>
                <w:rFonts w:eastAsia="Times New Roman"/>
                <w:color w:val="000000"/>
                <w:sz w:val="20"/>
                <w:szCs w:val="20"/>
                <w:lang w:eastAsia="es-CL"/>
              </w:rPr>
            </w:pPr>
          </w:p>
        </w:tc>
        <w:tc>
          <w:tcPr>
            <w:tcW w:w="91" w:type="pct"/>
            <w:vMerge/>
            <w:tcBorders>
              <w:bottom w:val="single" w:sz="4" w:space="0" w:color="auto"/>
              <w:right w:val="single" w:sz="4" w:space="0" w:color="auto"/>
            </w:tcBorders>
            <w:vAlign w:val="center"/>
            <w:hideMark/>
          </w:tcPr>
          <w:p w14:paraId="6DCFEB84" w14:textId="77777777" w:rsidR="0024415D" w:rsidRPr="00892A05" w:rsidRDefault="0024415D" w:rsidP="00625F22">
            <w:pPr>
              <w:jc w:val="left"/>
              <w:rPr>
                <w:rFonts w:eastAsia="Times New Roman"/>
                <w:color w:val="000000"/>
                <w:sz w:val="20"/>
                <w:szCs w:val="20"/>
                <w:lang w:eastAsia="es-CL"/>
              </w:rPr>
            </w:pPr>
          </w:p>
        </w:tc>
      </w:tr>
    </w:tbl>
    <w:p w14:paraId="263F8702" w14:textId="29437CCF" w:rsidR="00434077" w:rsidRDefault="00434077">
      <w:pPr>
        <w:jc w:val="left"/>
        <w:rPr>
          <w:rFonts w:cstheme="minorHAnsi"/>
          <w:b/>
          <w:sz w:val="14"/>
          <w:szCs w:val="24"/>
        </w:rPr>
      </w:pPr>
    </w:p>
    <w:p w14:paraId="5AAB8595" w14:textId="0E56E728" w:rsidR="0069784E" w:rsidRPr="0023633D" w:rsidRDefault="0069784E" w:rsidP="0069784E">
      <w:pPr>
        <w:pStyle w:val="Ttulo2"/>
      </w:pPr>
      <w:r w:rsidRPr="0023633D">
        <w:t>Afectación de Patrimonio Cultural y Arqueológico</w:t>
      </w:r>
      <w:r w:rsidR="001A7BF7">
        <w:t>.</w:t>
      </w:r>
    </w:p>
    <w:p w14:paraId="013096E0" w14:textId="77777777" w:rsidR="0069784E" w:rsidRPr="00F32446" w:rsidRDefault="0069784E" w:rsidP="0069784E"/>
    <w:tbl>
      <w:tblPr>
        <w:tblStyle w:val="Tablaconcuadrcula"/>
        <w:tblW w:w="4923" w:type="pct"/>
        <w:tblLook w:val="04A0" w:firstRow="1" w:lastRow="0" w:firstColumn="1" w:lastColumn="0" w:noHBand="0" w:noVBand="1"/>
      </w:tblPr>
      <w:tblGrid>
        <w:gridCol w:w="3831"/>
        <w:gridCol w:w="9745"/>
      </w:tblGrid>
      <w:tr w:rsidR="0069784E" w:rsidRPr="0025129B" w14:paraId="21D17298" w14:textId="77777777" w:rsidTr="00773462">
        <w:trPr>
          <w:trHeight w:val="142"/>
        </w:trPr>
        <w:tc>
          <w:tcPr>
            <w:tcW w:w="1411" w:type="pct"/>
          </w:tcPr>
          <w:p w14:paraId="4018B883" w14:textId="55A8FCEC" w:rsidR="0069784E" w:rsidRPr="0025129B" w:rsidRDefault="0069784E" w:rsidP="0077346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E126A">
              <w:t>3</w:t>
            </w:r>
          </w:p>
        </w:tc>
        <w:tc>
          <w:tcPr>
            <w:tcW w:w="3589" w:type="pct"/>
          </w:tcPr>
          <w:p w14:paraId="0F6B48B8" w14:textId="77777777" w:rsidR="0069784E" w:rsidRPr="008A4E68" w:rsidRDefault="0069784E" w:rsidP="00773462">
            <w:pPr>
              <w:rPr>
                <w:b/>
              </w:rPr>
            </w:pPr>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w:t>
            </w:r>
          </w:p>
        </w:tc>
      </w:tr>
      <w:tr w:rsidR="0069784E" w:rsidRPr="0025129B" w14:paraId="000DFC40" w14:textId="77777777" w:rsidTr="00773462">
        <w:trPr>
          <w:trHeight w:val="319"/>
        </w:trPr>
        <w:tc>
          <w:tcPr>
            <w:tcW w:w="5000" w:type="pct"/>
            <w:gridSpan w:val="2"/>
            <w:tcBorders>
              <w:bottom w:val="single" w:sz="4" w:space="0" w:color="auto"/>
            </w:tcBorders>
          </w:tcPr>
          <w:p w14:paraId="2168A0F3" w14:textId="108962D9" w:rsidR="0069784E" w:rsidRPr="001A5F3C" w:rsidRDefault="0069784E" w:rsidP="00773462">
            <w:r>
              <w:rPr>
                <w:b/>
              </w:rPr>
              <w:t>Exigencias</w:t>
            </w:r>
            <w:r w:rsidRPr="0025129B">
              <w:rPr>
                <w:b/>
              </w:rPr>
              <w:t>:</w:t>
            </w:r>
            <w:r>
              <w:rPr>
                <w:b/>
              </w:rPr>
              <w:t xml:space="preserve"> </w:t>
            </w:r>
          </w:p>
          <w:p w14:paraId="45F358F4" w14:textId="77777777" w:rsidR="0069784E" w:rsidRPr="00403D27" w:rsidRDefault="0069784E" w:rsidP="00773462">
            <w:pPr>
              <w:spacing w:line="276" w:lineRule="auto"/>
              <w:rPr>
                <w:rFonts w:cs="Calibri"/>
                <w:b/>
                <w:i/>
                <w:lang w:eastAsia="es-ES"/>
              </w:rPr>
            </w:pPr>
            <w:r w:rsidRPr="00C15588">
              <w:rPr>
                <w:b/>
              </w:rPr>
              <w:t xml:space="preserve">RCA 90/2014 </w:t>
            </w:r>
            <w:r>
              <w:rPr>
                <w:b/>
              </w:rPr>
              <w:t>C</w:t>
            </w:r>
            <w:r w:rsidRPr="00C15588">
              <w:rPr>
                <w:b/>
              </w:rPr>
              <w:t xml:space="preserve">onsiderando </w:t>
            </w:r>
            <w:r w:rsidRPr="00C15588">
              <w:rPr>
                <w:rFonts w:cs="Calibri"/>
                <w:b/>
                <w:lang w:eastAsia="es-ES"/>
              </w:rPr>
              <w:t>3.2.4</w:t>
            </w:r>
            <w:r>
              <w:rPr>
                <w:rFonts w:cs="Calibri"/>
                <w:b/>
                <w:lang w:eastAsia="es-ES"/>
              </w:rPr>
              <w:t xml:space="preserve">. </w:t>
            </w:r>
            <w:r w:rsidRPr="00B265AE">
              <w:rPr>
                <w:rFonts w:cs="Calibri"/>
                <w:b/>
                <w:lang w:eastAsia="es-ES"/>
              </w:rPr>
              <w:t>Patrimonio Cultural y Arqueológico</w:t>
            </w:r>
          </w:p>
          <w:p w14:paraId="23A857D8" w14:textId="77777777" w:rsidR="0069784E" w:rsidRPr="00FF230D" w:rsidRDefault="0069784E" w:rsidP="00773462">
            <w:pPr>
              <w:spacing w:line="276" w:lineRule="auto"/>
              <w:rPr>
                <w:rFonts w:cs="Calibri"/>
                <w:i/>
                <w:lang w:eastAsia="es-ES"/>
              </w:rPr>
            </w:pPr>
            <w:r w:rsidRPr="00FF230D">
              <w:rPr>
                <w:rFonts w:cs="Calibri"/>
                <w:i/>
                <w:lang w:eastAsia="es-ES"/>
              </w:rPr>
              <w:t xml:space="preserve">“Se determinó la existencia de oficinas salitreras en parte importante del perímetro del proyecto, así como la existencia de todo el sistema de explotación y tráfico asociado a la explotación del caliche en el área del proyecto, por lo que se contemplan áreas de exclusión. </w:t>
            </w:r>
          </w:p>
          <w:p w14:paraId="0C3EACB9" w14:textId="77777777" w:rsidR="0069784E" w:rsidRPr="00FF230D" w:rsidRDefault="0069784E" w:rsidP="00773462">
            <w:pPr>
              <w:spacing w:line="276" w:lineRule="auto"/>
              <w:rPr>
                <w:rFonts w:cs="Calibri"/>
                <w:i/>
                <w:lang w:eastAsia="es-ES"/>
              </w:rPr>
            </w:pPr>
          </w:p>
          <w:p w14:paraId="5B74F1F9" w14:textId="77777777" w:rsidR="0069784E" w:rsidRPr="00FF230D" w:rsidRDefault="0069784E" w:rsidP="00773462">
            <w:pPr>
              <w:spacing w:line="276" w:lineRule="auto"/>
              <w:rPr>
                <w:rFonts w:cs="Calibri"/>
                <w:i/>
                <w:lang w:eastAsia="es-ES"/>
              </w:rPr>
            </w:pPr>
            <w:r w:rsidRPr="00FF230D">
              <w:rPr>
                <w:rFonts w:cs="Calibri"/>
                <w:i/>
                <w:lang w:eastAsia="es-ES"/>
              </w:rPr>
              <w:t>En el Anexo 4 de la Adenda 2, se incluye la planimetría asociada a las restricciones arqueológicas al plan de explotación minero y en el Anexo 5 de la Adenda 2 se presenta la planimetría a escala 1:10.000, la cual incorpora los sitios arqueológicos y sus áreas, los hallazgos aislados, las áreas de exclusión y el buffer de protección de 50 m, las oficinas salitreras, sus áreas y el buffer de protección de 700 m y las áreas de explotación del proyecto.</w:t>
            </w:r>
          </w:p>
          <w:p w14:paraId="3073C336" w14:textId="77777777" w:rsidR="0069784E" w:rsidRPr="00FF230D" w:rsidRDefault="0069784E" w:rsidP="00773462">
            <w:pPr>
              <w:spacing w:line="276" w:lineRule="auto"/>
              <w:rPr>
                <w:rFonts w:cs="Calibri"/>
                <w:i/>
                <w:lang w:eastAsia="es-ES"/>
              </w:rPr>
            </w:pPr>
          </w:p>
          <w:p w14:paraId="6414BBB7" w14:textId="5DE3B53B" w:rsidR="0069784E" w:rsidRPr="00FF230D" w:rsidRDefault="0069784E" w:rsidP="00773462">
            <w:pPr>
              <w:spacing w:line="276" w:lineRule="auto"/>
              <w:rPr>
                <w:rFonts w:cs="Calibri"/>
                <w:i/>
                <w:lang w:eastAsia="es-ES"/>
              </w:rPr>
            </w:pPr>
            <w:r w:rsidRPr="00FF230D">
              <w:rPr>
                <w:rFonts w:cs="Calibri"/>
                <w:i/>
                <w:lang w:eastAsia="es-ES"/>
              </w:rPr>
              <w:t>Además, se presenta</w:t>
            </w:r>
            <w:r>
              <w:rPr>
                <w:rFonts w:cs="Calibri"/>
                <w:i/>
                <w:lang w:eastAsia="es-ES"/>
              </w:rPr>
              <w:t xml:space="preserve"> en</w:t>
            </w:r>
            <w:r w:rsidRPr="00FF230D">
              <w:rPr>
                <w:rFonts w:cs="Calibri"/>
                <w:i/>
                <w:lang w:eastAsia="es-ES"/>
              </w:rPr>
              <w:t xml:space="preserve"> las Tablas 8 y 9 de la Adenda 2, el detalle del sitio y/o hallazgo aislado, con las medidas asociadas a cada uno, ya sea registro, recolección o cercado. Por otra parte, en Tablas 10  y 11 de la Adenda 2 se señala la información referente a la evaluación del Permiso Ambiental Sectorial (PAS) 76.</w:t>
            </w:r>
          </w:p>
          <w:p w14:paraId="0A72582A" w14:textId="77777777" w:rsidR="0069784E" w:rsidRPr="00FF230D" w:rsidRDefault="0069784E" w:rsidP="00773462">
            <w:pPr>
              <w:spacing w:line="276" w:lineRule="auto"/>
              <w:rPr>
                <w:rFonts w:cs="Calibri"/>
                <w:i/>
                <w:lang w:eastAsia="es-ES"/>
              </w:rPr>
            </w:pPr>
          </w:p>
          <w:p w14:paraId="5FAD0053" w14:textId="77777777" w:rsidR="0069784E" w:rsidRDefault="0069784E" w:rsidP="00773462">
            <w:pPr>
              <w:spacing w:line="276" w:lineRule="auto"/>
              <w:rPr>
                <w:rFonts w:cs="Calibri"/>
                <w:i/>
                <w:lang w:eastAsia="es-ES"/>
              </w:rPr>
            </w:pPr>
            <w:r w:rsidRPr="00FF230D">
              <w:rPr>
                <w:rFonts w:cs="Calibri"/>
                <w:i/>
                <w:lang w:eastAsia="es-ES"/>
              </w:rPr>
              <w:t xml:space="preserve">Cabe señalar que tanto el registro exhaustivo de Áreas de Explotación de Caliche (AEC) y Rasgos Lineales (RL) como la recolección serán realizados en una sola etapa, de manera previa al inicio de la obras del proyecto.” </w:t>
            </w:r>
          </w:p>
          <w:p w14:paraId="0AF24B6B" w14:textId="77777777" w:rsidR="0069784E" w:rsidRPr="00FF230D" w:rsidRDefault="0069784E" w:rsidP="00773462">
            <w:pPr>
              <w:spacing w:line="276" w:lineRule="auto"/>
              <w:rPr>
                <w:rFonts w:cs="Calibri"/>
                <w:i/>
                <w:lang w:eastAsia="es-ES"/>
              </w:rPr>
            </w:pPr>
          </w:p>
          <w:p w14:paraId="0C44047E" w14:textId="77777777" w:rsidR="0069784E" w:rsidRDefault="0069784E" w:rsidP="00773462">
            <w:pPr>
              <w:spacing w:line="276" w:lineRule="auto"/>
              <w:rPr>
                <w:rFonts w:cs="Calibri"/>
                <w:b/>
                <w:lang w:eastAsia="es-ES"/>
              </w:rPr>
            </w:pPr>
            <w:r w:rsidRPr="00403D27">
              <w:rPr>
                <w:rFonts w:cs="Calibri"/>
                <w:i/>
                <w:lang w:eastAsia="es-ES"/>
              </w:rPr>
              <w:t xml:space="preserve"> </w:t>
            </w:r>
            <w:r>
              <w:rPr>
                <w:b/>
              </w:rPr>
              <w:t>RCA 90/2014 C</w:t>
            </w:r>
            <w:r w:rsidRPr="00C15588">
              <w:rPr>
                <w:b/>
              </w:rPr>
              <w:t xml:space="preserve">onsiderando </w:t>
            </w:r>
            <w:r w:rsidRPr="00C15588">
              <w:rPr>
                <w:rFonts w:cs="Calibri"/>
                <w:b/>
                <w:lang w:eastAsia="es-ES"/>
              </w:rPr>
              <w:t>3.2.4</w:t>
            </w:r>
            <w:r>
              <w:rPr>
                <w:rFonts w:cs="Calibri"/>
                <w:b/>
                <w:lang w:eastAsia="es-ES"/>
              </w:rPr>
              <w:t xml:space="preserve">. </w:t>
            </w:r>
            <w:r w:rsidRPr="00B265AE">
              <w:rPr>
                <w:rFonts w:cs="Calibri"/>
                <w:b/>
                <w:lang w:eastAsia="es-ES"/>
              </w:rPr>
              <w:t>Patrimonio Cultural y Arqueológico</w:t>
            </w:r>
          </w:p>
          <w:p w14:paraId="286D073A" w14:textId="77777777" w:rsidR="0069784E" w:rsidRDefault="0069784E" w:rsidP="00773462">
            <w:pPr>
              <w:spacing w:line="276" w:lineRule="auto"/>
              <w:rPr>
                <w:rFonts w:cs="Calibri"/>
                <w:i/>
                <w:lang w:eastAsia="es-ES"/>
              </w:rPr>
            </w:pPr>
            <w:r>
              <w:rPr>
                <w:rFonts w:cs="Calibri"/>
                <w:i/>
                <w:lang w:eastAsia="es-ES"/>
              </w:rPr>
              <w:t>“</w:t>
            </w:r>
            <w:r w:rsidRPr="00A32B22">
              <w:rPr>
                <w:rFonts w:cs="Calibri"/>
                <w:i/>
                <w:lang w:eastAsia="es-ES"/>
              </w:rPr>
              <w:t>Debido a que el proyecto contempla tronaduras de tres a cuatro veces por semana, se realizará u</w:t>
            </w:r>
            <w:r>
              <w:rPr>
                <w:rFonts w:cs="Calibri"/>
                <w:i/>
                <w:lang w:eastAsia="es-ES"/>
              </w:rPr>
              <w:t xml:space="preserve">n </w:t>
            </w:r>
            <w:r w:rsidRPr="00A32B22">
              <w:rPr>
                <w:rFonts w:cs="Calibri"/>
                <w:i/>
                <w:lang w:eastAsia="es-ES"/>
              </w:rPr>
              <w:t>monitoreo mensual para constatar el estado de sitios y cercos, el que estará asociado a la programación</w:t>
            </w:r>
            <w:r>
              <w:rPr>
                <w:rFonts w:cs="Calibri"/>
                <w:i/>
                <w:lang w:eastAsia="es-ES"/>
              </w:rPr>
              <w:t xml:space="preserve"> </w:t>
            </w:r>
            <w:r w:rsidRPr="00A32B22">
              <w:rPr>
                <w:rFonts w:cs="Calibri"/>
                <w:i/>
                <w:lang w:eastAsia="es-ES"/>
              </w:rPr>
              <w:t>del proyecto. Será efectuado por un conservador con experiencia en este tipo de inmuebles a fin que</w:t>
            </w:r>
            <w:r>
              <w:rPr>
                <w:rFonts w:cs="Calibri"/>
                <w:i/>
                <w:lang w:eastAsia="es-ES"/>
              </w:rPr>
              <w:t xml:space="preserve"> </w:t>
            </w:r>
            <w:r w:rsidRPr="00A32B22">
              <w:rPr>
                <w:rFonts w:cs="Calibri"/>
                <w:i/>
                <w:lang w:eastAsia="es-ES"/>
              </w:rPr>
              <w:t>determine los efectos del material particulado proveniente de las tronaduras sobre estos bienes.</w:t>
            </w:r>
          </w:p>
          <w:p w14:paraId="79BB1169" w14:textId="77777777" w:rsidR="0069784E" w:rsidRPr="00A32B22" w:rsidRDefault="0069784E" w:rsidP="00773462">
            <w:pPr>
              <w:spacing w:line="276" w:lineRule="auto"/>
              <w:rPr>
                <w:rFonts w:cs="Calibri"/>
                <w:i/>
                <w:lang w:eastAsia="es-ES"/>
              </w:rPr>
            </w:pPr>
          </w:p>
          <w:p w14:paraId="1897E514" w14:textId="77777777" w:rsidR="0069784E" w:rsidRDefault="0069784E" w:rsidP="00773462">
            <w:pPr>
              <w:spacing w:line="276" w:lineRule="auto"/>
              <w:rPr>
                <w:rFonts w:cs="Calibri"/>
                <w:i/>
                <w:lang w:eastAsia="es-ES"/>
              </w:rPr>
            </w:pPr>
            <w:r w:rsidRPr="00A32B22">
              <w:rPr>
                <w:rFonts w:cs="Calibri"/>
                <w:i/>
                <w:lang w:eastAsia="es-ES"/>
              </w:rPr>
              <w:t>El primer monitoreo se realizará antes del inicio de las obras a modo de catastro, base sobre el cual se</w:t>
            </w:r>
            <w:r>
              <w:rPr>
                <w:rFonts w:cs="Calibri"/>
                <w:i/>
                <w:lang w:eastAsia="es-ES"/>
              </w:rPr>
              <w:t xml:space="preserve"> </w:t>
            </w:r>
            <w:r w:rsidRPr="00A32B22">
              <w:rPr>
                <w:rFonts w:cs="Calibri"/>
                <w:i/>
                <w:lang w:eastAsia="es-ES"/>
              </w:rPr>
              <w:t>podrá evaluar los posibles deterioros posteriores. Estos informes serán remitidos a la Superintendencia</w:t>
            </w:r>
            <w:r>
              <w:rPr>
                <w:rFonts w:cs="Calibri"/>
                <w:i/>
                <w:lang w:eastAsia="es-ES"/>
              </w:rPr>
              <w:t xml:space="preserve"> </w:t>
            </w:r>
            <w:r w:rsidRPr="00A32B22">
              <w:rPr>
                <w:rFonts w:cs="Calibri"/>
                <w:i/>
                <w:lang w:eastAsia="es-ES"/>
              </w:rPr>
              <w:t>de Medio Ambiente y al Consejo de Monumentos Nacionales para su visación cada tres meses. En caso</w:t>
            </w:r>
            <w:r>
              <w:rPr>
                <w:rFonts w:cs="Calibri"/>
                <w:i/>
                <w:lang w:eastAsia="es-ES"/>
              </w:rPr>
              <w:t xml:space="preserve"> </w:t>
            </w:r>
            <w:r w:rsidRPr="00A32B22">
              <w:rPr>
                <w:rFonts w:cs="Calibri"/>
                <w:i/>
                <w:lang w:eastAsia="es-ES"/>
              </w:rPr>
              <w:t>que el material particulado afecte estos inmuebles, el titular realizará las medidas de conservación de</w:t>
            </w:r>
            <w:r>
              <w:rPr>
                <w:rFonts w:cs="Calibri"/>
                <w:i/>
                <w:lang w:eastAsia="es-ES"/>
              </w:rPr>
              <w:t xml:space="preserve"> </w:t>
            </w:r>
            <w:r w:rsidRPr="00A32B22">
              <w:rPr>
                <w:rFonts w:cs="Calibri"/>
                <w:i/>
                <w:lang w:eastAsia="es-ES"/>
              </w:rPr>
              <w:t>emergencia que la Autoridad estime necesarias para su preservación.</w:t>
            </w:r>
            <w:r>
              <w:rPr>
                <w:rFonts w:cs="Calibri"/>
                <w:i/>
                <w:lang w:eastAsia="es-ES"/>
              </w:rPr>
              <w:t>”</w:t>
            </w:r>
          </w:p>
          <w:p w14:paraId="75FF4107" w14:textId="77777777" w:rsidR="00900164" w:rsidRDefault="00900164" w:rsidP="00773462">
            <w:pPr>
              <w:spacing w:line="276" w:lineRule="auto"/>
              <w:rPr>
                <w:rFonts w:cs="Calibri"/>
                <w:i/>
                <w:lang w:eastAsia="es-ES"/>
              </w:rPr>
            </w:pPr>
          </w:p>
          <w:p w14:paraId="163BF461" w14:textId="77777777" w:rsidR="0069784E" w:rsidRDefault="0069784E" w:rsidP="00773462">
            <w:pPr>
              <w:spacing w:line="276" w:lineRule="auto"/>
              <w:rPr>
                <w:rFonts w:cs="Calibri"/>
                <w:b/>
                <w:i/>
                <w:lang w:eastAsia="es-ES"/>
              </w:rPr>
            </w:pPr>
            <w:r>
              <w:rPr>
                <w:rFonts w:cs="Calibri"/>
                <w:b/>
                <w:i/>
                <w:lang w:eastAsia="es-ES"/>
              </w:rPr>
              <w:t>RCA 90/2014 C</w:t>
            </w:r>
            <w:r w:rsidRPr="00ED7B31">
              <w:rPr>
                <w:rFonts w:cs="Calibri"/>
                <w:b/>
                <w:i/>
                <w:lang w:eastAsia="es-ES"/>
              </w:rPr>
              <w:t>onsiderando 4.1</w:t>
            </w:r>
            <w:r>
              <w:rPr>
                <w:rFonts w:cs="Calibri"/>
                <w:b/>
                <w:i/>
                <w:lang w:eastAsia="es-ES"/>
              </w:rPr>
              <w:t>.</w:t>
            </w:r>
          </w:p>
          <w:p w14:paraId="151AE4FD" w14:textId="7315800D" w:rsidR="0069784E" w:rsidRPr="00ED7B31" w:rsidRDefault="0069784E" w:rsidP="00773462">
            <w:pPr>
              <w:spacing w:line="276" w:lineRule="auto"/>
              <w:rPr>
                <w:rFonts w:cs="Calibri"/>
                <w:i/>
                <w:lang w:eastAsia="es-ES"/>
              </w:rPr>
            </w:pPr>
            <w:r>
              <w:rPr>
                <w:rFonts w:cs="Calibri"/>
                <w:i/>
                <w:lang w:eastAsia="es-ES"/>
              </w:rPr>
              <w:t>“</w:t>
            </w:r>
            <w:r w:rsidRPr="00ED7B31">
              <w:rPr>
                <w:rFonts w:cs="Calibri"/>
                <w:i/>
                <w:lang w:eastAsia="es-ES"/>
              </w:rPr>
              <w:t>Que, en relación con el cumplimiento de la normativa ambiental aplicable al proyecto "Aumento de</w:t>
            </w:r>
            <w:r>
              <w:rPr>
                <w:rFonts w:cs="Calibri"/>
                <w:i/>
                <w:lang w:eastAsia="es-ES"/>
              </w:rPr>
              <w:t xml:space="preserve"> </w:t>
            </w:r>
            <w:r w:rsidRPr="00ED7B31">
              <w:rPr>
                <w:rFonts w:cs="Calibri"/>
                <w:i/>
                <w:lang w:eastAsia="es-ES"/>
              </w:rPr>
              <w:t>Producc</w:t>
            </w:r>
            <w:r w:rsidR="00B25766">
              <w:rPr>
                <w:rFonts w:cs="Calibri"/>
                <w:i/>
                <w:lang w:eastAsia="es-ES"/>
              </w:rPr>
              <w:t>ión de Yodo Negreiros, SCM COSAY</w:t>
            </w:r>
            <w:r w:rsidRPr="00ED7B31">
              <w:rPr>
                <w:rFonts w:cs="Calibri"/>
                <w:i/>
                <w:lang w:eastAsia="es-ES"/>
              </w:rPr>
              <w:t>ACH" y sobre la base de los antecedentes que constan</w:t>
            </w:r>
            <w:r>
              <w:rPr>
                <w:rFonts w:cs="Calibri"/>
                <w:i/>
                <w:lang w:eastAsia="es-ES"/>
              </w:rPr>
              <w:t xml:space="preserve"> </w:t>
            </w:r>
            <w:r w:rsidRPr="00ED7B31">
              <w:rPr>
                <w:rFonts w:cs="Calibri"/>
                <w:i/>
                <w:lang w:eastAsia="es-ES"/>
              </w:rPr>
              <w:t>en el expediente de evaluación, debe indicarse que la ejecución del proyecto "Aumento de Producción</w:t>
            </w:r>
            <w:r>
              <w:rPr>
                <w:rFonts w:cs="Calibri"/>
                <w:i/>
                <w:lang w:eastAsia="es-ES"/>
              </w:rPr>
              <w:t xml:space="preserve"> </w:t>
            </w:r>
            <w:r w:rsidRPr="00ED7B31">
              <w:rPr>
                <w:rFonts w:cs="Calibri"/>
                <w:i/>
                <w:lang w:eastAsia="es-ES"/>
              </w:rPr>
              <w:t>de Yodo Negreiros, SCM COSAYACH" cumple con:</w:t>
            </w:r>
          </w:p>
          <w:p w14:paraId="43CF76C8" w14:textId="77777777" w:rsidR="0069784E" w:rsidRPr="00ED7B31" w:rsidRDefault="0069784E" w:rsidP="00773462">
            <w:pPr>
              <w:spacing w:line="276" w:lineRule="auto"/>
              <w:rPr>
                <w:rFonts w:cs="Calibri"/>
                <w:i/>
                <w:lang w:eastAsia="es-ES"/>
              </w:rPr>
            </w:pPr>
          </w:p>
          <w:p w14:paraId="461572BB" w14:textId="055E6B84" w:rsidR="0069784E" w:rsidRPr="00ED7B31" w:rsidRDefault="0069784E" w:rsidP="00773462">
            <w:pPr>
              <w:spacing w:line="276" w:lineRule="auto"/>
              <w:rPr>
                <w:rFonts w:cs="Calibri"/>
                <w:i/>
                <w:lang w:eastAsia="es-ES"/>
              </w:rPr>
            </w:pPr>
            <w:r w:rsidRPr="00ED7B31">
              <w:rPr>
                <w:rFonts w:cs="Calibri"/>
                <w:i/>
                <w:lang w:eastAsia="es-ES"/>
              </w:rPr>
              <w:t>4.1. Normas de emis</w:t>
            </w:r>
            <w:r w:rsidR="001A2123">
              <w:rPr>
                <w:rFonts w:cs="Calibri"/>
                <w:i/>
                <w:lang w:eastAsia="es-ES"/>
              </w:rPr>
              <w:t>ión y otras normas ambientales:</w:t>
            </w:r>
            <w:r w:rsidRPr="00ED7B31">
              <w:rPr>
                <w:rFonts w:cs="Calibri"/>
                <w:i/>
                <w:lang w:eastAsia="es-ES"/>
              </w:rPr>
              <w:t>(…)</w:t>
            </w:r>
          </w:p>
          <w:p w14:paraId="3FDF5922" w14:textId="77777777" w:rsidR="0069784E" w:rsidRPr="00ED7B31" w:rsidRDefault="0069784E" w:rsidP="00773462">
            <w:pPr>
              <w:spacing w:line="276" w:lineRule="auto"/>
              <w:rPr>
                <w:rFonts w:cs="Calibri"/>
                <w:i/>
                <w:lang w:eastAsia="es-ES"/>
              </w:rPr>
            </w:pPr>
            <w:r w:rsidRPr="00ED7B31">
              <w:rPr>
                <w:rFonts w:cs="Calibri"/>
                <w:i/>
                <w:lang w:eastAsia="es-ES"/>
              </w:rPr>
              <w:t>•</w:t>
            </w:r>
            <w:r>
              <w:rPr>
                <w:rFonts w:cs="Calibri"/>
                <w:i/>
                <w:lang w:eastAsia="es-ES"/>
              </w:rPr>
              <w:t xml:space="preserve"> </w:t>
            </w:r>
            <w:r w:rsidRPr="00ED7B31">
              <w:rPr>
                <w:rFonts w:cs="Calibri"/>
                <w:i/>
                <w:lang w:eastAsia="es-ES"/>
              </w:rPr>
              <w:t>Ley N° 17.288/70 del Ministerio de Educación. Ley de Monumentos Nacionales.</w:t>
            </w:r>
          </w:p>
          <w:p w14:paraId="766B4816" w14:textId="77777777" w:rsidR="0069784E" w:rsidRPr="00ED7B31" w:rsidRDefault="0069784E" w:rsidP="00773462">
            <w:pPr>
              <w:spacing w:line="276" w:lineRule="auto"/>
              <w:rPr>
                <w:rFonts w:cs="Calibri"/>
                <w:i/>
                <w:lang w:eastAsia="es-ES"/>
              </w:rPr>
            </w:pPr>
            <w:r w:rsidRPr="00ED7B31">
              <w:rPr>
                <w:rFonts w:cs="Calibri"/>
                <w:i/>
                <w:lang w:eastAsia="es-ES"/>
              </w:rPr>
              <w:t>• Decreto Supremo N°484/90 del Ministerio de Educación. Reglamento de ley N°17.288 sobre</w:t>
            </w:r>
            <w:r>
              <w:rPr>
                <w:rFonts w:cs="Calibri"/>
                <w:i/>
                <w:lang w:eastAsia="es-ES"/>
              </w:rPr>
              <w:t xml:space="preserve"> </w:t>
            </w:r>
            <w:r w:rsidRPr="00ED7B31">
              <w:rPr>
                <w:rFonts w:cs="Calibri"/>
                <w:i/>
                <w:lang w:eastAsia="es-ES"/>
              </w:rPr>
              <w:t>Excavaciones y/o Prospecciones Arqueológicas, Antropológicas y Paleontológicas.</w:t>
            </w:r>
            <w:r>
              <w:rPr>
                <w:rFonts w:cs="Calibri"/>
                <w:i/>
                <w:lang w:eastAsia="es-ES"/>
              </w:rPr>
              <w:t>”</w:t>
            </w:r>
          </w:p>
          <w:p w14:paraId="0CB972ED" w14:textId="77777777" w:rsidR="0069784E" w:rsidRDefault="0069784E" w:rsidP="00773462">
            <w:pPr>
              <w:spacing w:line="276" w:lineRule="auto"/>
              <w:rPr>
                <w:rFonts w:cs="Calibri"/>
                <w:i/>
                <w:lang w:eastAsia="es-ES"/>
              </w:rPr>
            </w:pPr>
          </w:p>
          <w:p w14:paraId="417A9609" w14:textId="77777777" w:rsidR="0069784E" w:rsidRDefault="0069784E" w:rsidP="00773462">
            <w:pPr>
              <w:spacing w:line="276" w:lineRule="auto"/>
              <w:rPr>
                <w:rFonts w:cs="Calibri"/>
                <w:b/>
                <w:i/>
                <w:lang w:eastAsia="es-ES"/>
              </w:rPr>
            </w:pPr>
            <w:r>
              <w:rPr>
                <w:rFonts w:cs="Calibri"/>
                <w:b/>
                <w:i/>
                <w:lang w:eastAsia="es-ES"/>
              </w:rPr>
              <w:t>RCA 90/2014 C</w:t>
            </w:r>
            <w:r w:rsidRPr="007D6FD4">
              <w:rPr>
                <w:rFonts w:cs="Calibri"/>
                <w:b/>
                <w:i/>
                <w:lang w:eastAsia="es-ES"/>
              </w:rPr>
              <w:t>onsiderando 5</w:t>
            </w:r>
          </w:p>
          <w:p w14:paraId="16DAA9FE" w14:textId="77777777" w:rsidR="0069784E" w:rsidRDefault="0069784E" w:rsidP="00773462">
            <w:pPr>
              <w:spacing w:line="276" w:lineRule="auto"/>
              <w:rPr>
                <w:rFonts w:cs="Calibri"/>
                <w:i/>
                <w:lang w:eastAsia="es-ES"/>
              </w:rPr>
            </w:pPr>
            <w:r>
              <w:rPr>
                <w:rFonts w:cs="Calibri"/>
                <w:i/>
                <w:lang w:eastAsia="es-ES"/>
              </w:rPr>
              <w:t>“</w:t>
            </w:r>
            <w:r w:rsidRPr="007D6FD4">
              <w:rPr>
                <w:rFonts w:cs="Calibri"/>
                <w:i/>
                <w:lang w:eastAsia="es-ES"/>
              </w:rPr>
              <w:t>Con relación a los efectos, características o circunstancias señalados en la letra f) del artículo 11</w:t>
            </w:r>
            <w:r>
              <w:rPr>
                <w:rFonts w:cs="Calibri"/>
                <w:i/>
                <w:lang w:eastAsia="es-ES"/>
              </w:rPr>
              <w:t xml:space="preserve"> </w:t>
            </w:r>
            <w:r w:rsidRPr="007D6FD4">
              <w:rPr>
                <w:rFonts w:cs="Calibri"/>
                <w:i/>
                <w:lang w:eastAsia="es-ES"/>
              </w:rPr>
              <w:t>de la Ley 11 de la Ley 19.300, el cual señala que el proyecto deberá ser presentado mediante un</w:t>
            </w:r>
            <w:r>
              <w:rPr>
                <w:rFonts w:cs="Calibri"/>
                <w:i/>
                <w:lang w:eastAsia="es-ES"/>
              </w:rPr>
              <w:t xml:space="preserve"> </w:t>
            </w:r>
            <w:r w:rsidRPr="007D6FD4">
              <w:rPr>
                <w:rFonts w:cs="Calibri"/>
                <w:i/>
                <w:lang w:eastAsia="es-ES"/>
              </w:rPr>
              <w:t>EIA si "genera o presenta alteración de monumentos, sitios con valor antropológico, arqueológico,</w:t>
            </w:r>
            <w:r>
              <w:rPr>
                <w:rFonts w:cs="Calibri"/>
                <w:i/>
                <w:lang w:eastAsia="es-ES"/>
              </w:rPr>
              <w:t xml:space="preserve"> </w:t>
            </w:r>
            <w:r w:rsidRPr="007D6FD4">
              <w:rPr>
                <w:rFonts w:cs="Calibri"/>
                <w:i/>
                <w:lang w:eastAsia="es-ES"/>
              </w:rPr>
              <w:t>histórico y, en general los pertenecientes al patrimonio cultural", es posible indicar que se ha</w:t>
            </w:r>
            <w:r>
              <w:rPr>
                <w:rFonts w:cs="Calibri"/>
                <w:i/>
                <w:lang w:eastAsia="es-ES"/>
              </w:rPr>
              <w:t xml:space="preserve"> </w:t>
            </w:r>
            <w:r w:rsidRPr="007D6FD4">
              <w:rPr>
                <w:rFonts w:cs="Calibri"/>
                <w:i/>
                <w:lang w:eastAsia="es-ES"/>
              </w:rPr>
              <w:t>evaluado a través de la DIA y sus Adeudas estas componentes, concluyendo que el proyecto no</w:t>
            </w:r>
            <w:r>
              <w:rPr>
                <w:rFonts w:cs="Calibri"/>
                <w:i/>
                <w:lang w:eastAsia="es-ES"/>
              </w:rPr>
              <w:t xml:space="preserve"> </w:t>
            </w:r>
            <w:r w:rsidRPr="007D6FD4">
              <w:rPr>
                <w:rFonts w:cs="Calibri"/>
                <w:i/>
                <w:lang w:eastAsia="es-ES"/>
              </w:rPr>
              <w:t>contempla remover, excavar, trasladar, deteriorar o modificar un Monumento Nacional, ni</w:t>
            </w:r>
            <w:r>
              <w:rPr>
                <w:rFonts w:cs="Calibri"/>
                <w:i/>
                <w:lang w:eastAsia="es-ES"/>
              </w:rPr>
              <w:t xml:space="preserve"> </w:t>
            </w:r>
            <w:r w:rsidRPr="007D6FD4">
              <w:rPr>
                <w:rFonts w:cs="Calibri"/>
                <w:i/>
                <w:lang w:eastAsia="es-ES"/>
              </w:rPr>
              <w:t>tampoco deteriorar el patrimonio cultural y arqueológico existente en la inmediaciones de las</w:t>
            </w:r>
            <w:r>
              <w:rPr>
                <w:rFonts w:cs="Calibri"/>
                <w:i/>
                <w:lang w:eastAsia="es-ES"/>
              </w:rPr>
              <w:t xml:space="preserve"> </w:t>
            </w:r>
            <w:r w:rsidRPr="007D6FD4">
              <w:rPr>
                <w:rFonts w:cs="Calibri"/>
                <w:i/>
                <w:lang w:eastAsia="es-ES"/>
              </w:rPr>
              <w:t>áreas a explotar.</w:t>
            </w:r>
            <w:r>
              <w:rPr>
                <w:rFonts w:cs="Calibri"/>
                <w:i/>
                <w:lang w:eastAsia="es-ES"/>
              </w:rPr>
              <w:t>”</w:t>
            </w:r>
          </w:p>
          <w:p w14:paraId="260AEFCE" w14:textId="77777777" w:rsidR="001232BD" w:rsidRDefault="001232BD" w:rsidP="00773462">
            <w:pPr>
              <w:spacing w:line="276" w:lineRule="auto"/>
              <w:rPr>
                <w:rFonts w:cs="Calibri"/>
                <w:i/>
                <w:lang w:eastAsia="es-ES"/>
              </w:rPr>
            </w:pPr>
          </w:p>
          <w:p w14:paraId="2C91174B" w14:textId="4C7AF0EE" w:rsidR="001232BD" w:rsidRDefault="001232BD" w:rsidP="001232BD">
            <w:pPr>
              <w:spacing w:line="276" w:lineRule="auto"/>
              <w:rPr>
                <w:rFonts w:cs="Calibri"/>
                <w:b/>
                <w:i/>
                <w:lang w:eastAsia="es-ES"/>
              </w:rPr>
            </w:pPr>
            <w:r>
              <w:rPr>
                <w:rFonts w:cs="Calibri"/>
                <w:b/>
                <w:i/>
                <w:lang w:eastAsia="es-ES"/>
              </w:rPr>
              <w:t>RCA 90/2014 C</w:t>
            </w:r>
            <w:r w:rsidRPr="007D6FD4">
              <w:rPr>
                <w:rFonts w:cs="Calibri"/>
                <w:b/>
                <w:i/>
                <w:lang w:eastAsia="es-ES"/>
              </w:rPr>
              <w:t xml:space="preserve">onsiderando </w:t>
            </w:r>
            <w:r>
              <w:rPr>
                <w:rFonts w:cs="Calibri"/>
                <w:b/>
                <w:i/>
                <w:lang w:eastAsia="es-ES"/>
              </w:rPr>
              <w:t>8</w:t>
            </w:r>
          </w:p>
          <w:p w14:paraId="1330692A" w14:textId="5CF77DBE" w:rsidR="001232BD" w:rsidRDefault="001232BD" w:rsidP="001232BD">
            <w:pPr>
              <w:spacing w:line="276" w:lineRule="auto"/>
              <w:rPr>
                <w:rFonts w:cs="Calibri"/>
                <w:i/>
                <w:lang w:eastAsia="es-ES"/>
              </w:rPr>
            </w:pPr>
            <w:r>
              <w:rPr>
                <w:rFonts w:cs="Calibri"/>
                <w:i/>
                <w:lang w:eastAsia="es-ES"/>
              </w:rPr>
              <w:t>“</w:t>
            </w:r>
            <w:r w:rsidRPr="001232BD">
              <w:rPr>
                <w:rFonts w:cs="Calibri"/>
                <w:i/>
                <w:lang w:eastAsia="es-ES"/>
              </w:rPr>
              <w:t>Que, el titular del proyecto deberá informar inmediatamente a la Superintendencia del Medio</w:t>
            </w:r>
            <w:r>
              <w:rPr>
                <w:rFonts w:cs="Calibri"/>
                <w:i/>
                <w:lang w:eastAsia="es-ES"/>
              </w:rPr>
              <w:t xml:space="preserve"> </w:t>
            </w:r>
            <w:r w:rsidRPr="001232BD">
              <w:rPr>
                <w:rFonts w:cs="Calibri"/>
                <w:i/>
                <w:lang w:eastAsia="es-ES"/>
              </w:rPr>
              <w:t>Ambiente, la ocurrencia de impactos ambientales no previstos en la Declaración de Impacto</w:t>
            </w:r>
            <w:r>
              <w:rPr>
                <w:rFonts w:cs="Calibri"/>
                <w:i/>
                <w:lang w:eastAsia="es-ES"/>
              </w:rPr>
              <w:t xml:space="preserve"> </w:t>
            </w:r>
            <w:r w:rsidRPr="001232BD">
              <w:rPr>
                <w:rFonts w:cs="Calibri"/>
                <w:i/>
                <w:lang w:eastAsia="es-ES"/>
              </w:rPr>
              <w:t>Ambiental, asumiendo acto seguido, las acciones necesarias para abordarlos.</w:t>
            </w:r>
            <w:r>
              <w:rPr>
                <w:rFonts w:cs="Calibri"/>
                <w:i/>
                <w:lang w:eastAsia="es-ES"/>
              </w:rPr>
              <w:t>”</w:t>
            </w:r>
          </w:p>
          <w:p w14:paraId="02A20F6E" w14:textId="77777777" w:rsidR="001A2E34" w:rsidRDefault="001A2E34" w:rsidP="001232BD">
            <w:pPr>
              <w:spacing w:line="276" w:lineRule="auto"/>
              <w:rPr>
                <w:rFonts w:cs="Calibri"/>
                <w:i/>
                <w:lang w:eastAsia="es-ES"/>
              </w:rPr>
            </w:pPr>
          </w:p>
          <w:p w14:paraId="1E36B2D9" w14:textId="1C7373DF" w:rsidR="001A2E34" w:rsidRDefault="001A2E34" w:rsidP="001232BD">
            <w:pPr>
              <w:spacing w:line="276" w:lineRule="auto"/>
              <w:rPr>
                <w:rFonts w:cs="Calibri"/>
                <w:b/>
                <w:lang w:eastAsia="es-ES"/>
              </w:rPr>
            </w:pPr>
            <w:r w:rsidRPr="001A2E34">
              <w:rPr>
                <w:rFonts w:cs="Calibri"/>
                <w:b/>
                <w:lang w:eastAsia="es-ES"/>
              </w:rPr>
              <w:t>Adenda 2 Punto 3.3.</w:t>
            </w:r>
          </w:p>
          <w:p w14:paraId="6B16728F" w14:textId="5F19C198" w:rsidR="001A2E34" w:rsidRPr="001A2E34" w:rsidRDefault="001A2E34" w:rsidP="001A2E34">
            <w:pPr>
              <w:spacing w:line="276" w:lineRule="auto"/>
              <w:rPr>
                <w:rFonts w:cs="Calibri"/>
                <w:i/>
                <w:lang w:eastAsia="es-ES"/>
              </w:rPr>
            </w:pPr>
            <w:r>
              <w:rPr>
                <w:rFonts w:cs="Calibri"/>
                <w:i/>
                <w:lang w:eastAsia="es-ES"/>
              </w:rPr>
              <w:t>“</w:t>
            </w:r>
            <w:r w:rsidRPr="001A2E34">
              <w:rPr>
                <w:rFonts w:cs="Calibri"/>
                <w:i/>
                <w:lang w:eastAsia="es-ES"/>
              </w:rPr>
              <w:t xml:space="preserve">En cuanto al Informe de Evaluación de dispersión de material particulado en oficinas salitreras, se señala que no existe una normativa asociada a la protección de edificios patrimoniales. Por tanto la evaluación se efectuó teniendo como base la norma primaria de calidad ambiental. En ese sentido, el informe es poco concluyente sobre los reales efectos de dicho material sobre estos bienes, por ello se solicita lo siguiente: </w:t>
            </w:r>
          </w:p>
          <w:p w14:paraId="5735BFA6" w14:textId="77777777" w:rsidR="001A2E34" w:rsidRPr="001A2E34" w:rsidRDefault="001A2E34" w:rsidP="001A2E34">
            <w:pPr>
              <w:spacing w:line="276" w:lineRule="auto"/>
              <w:rPr>
                <w:rFonts w:cs="Calibri"/>
                <w:i/>
                <w:lang w:eastAsia="es-ES"/>
              </w:rPr>
            </w:pPr>
            <w:r w:rsidRPr="001A2E34">
              <w:rPr>
                <w:rFonts w:cs="Calibri"/>
                <w:i/>
                <w:lang w:eastAsia="es-ES"/>
              </w:rPr>
              <w:t xml:space="preserve">a) Informar la frecuencia de las tronaduras para el proyecto (todos los días, una vez por semana, una vez al mes, etc.). </w:t>
            </w:r>
          </w:p>
          <w:p w14:paraId="108D357D" w14:textId="1452E884" w:rsidR="001A2E34" w:rsidRDefault="001A2123" w:rsidP="001A2E34">
            <w:pPr>
              <w:spacing w:line="276" w:lineRule="auto"/>
              <w:rPr>
                <w:rFonts w:cs="Calibri"/>
                <w:i/>
                <w:lang w:eastAsia="es-ES"/>
              </w:rPr>
            </w:pPr>
            <w:r>
              <w:rPr>
                <w:rFonts w:cs="Calibri"/>
                <w:i/>
                <w:lang w:eastAsia="es-ES"/>
              </w:rPr>
              <w:t xml:space="preserve">Respuesta: </w:t>
            </w:r>
            <w:r w:rsidR="001A2E34" w:rsidRPr="001A2E34">
              <w:rPr>
                <w:rFonts w:cs="Calibri"/>
                <w:i/>
                <w:lang w:eastAsia="es-ES"/>
              </w:rPr>
              <w:t>Las tronaduras se efectuarán con una frecuencia de tres a cuatro veces por semana.</w:t>
            </w:r>
          </w:p>
          <w:p w14:paraId="6D967EF9" w14:textId="77777777" w:rsidR="001A2E34" w:rsidRDefault="001A2E34" w:rsidP="001A2E34">
            <w:pPr>
              <w:spacing w:line="276" w:lineRule="auto"/>
              <w:rPr>
                <w:rFonts w:cs="Calibri"/>
                <w:i/>
                <w:lang w:eastAsia="es-ES"/>
              </w:rPr>
            </w:pPr>
          </w:p>
          <w:p w14:paraId="3983715A" w14:textId="1449C851" w:rsidR="001A2E34" w:rsidRDefault="001A2E34" w:rsidP="001A2E34">
            <w:pPr>
              <w:spacing w:line="276" w:lineRule="auto"/>
              <w:rPr>
                <w:rFonts w:cs="Calibri"/>
                <w:i/>
                <w:lang w:eastAsia="es-ES"/>
              </w:rPr>
            </w:pPr>
            <w:r w:rsidRPr="001A2E34">
              <w:rPr>
                <w:rFonts w:cs="Calibri"/>
                <w:i/>
                <w:lang w:eastAsia="es-ES"/>
              </w:rPr>
              <w:t>b) En caso de que la frecuencia de tronaduras sea todos los días o una vez a la semana, el titular deberá comprometerse a establecer un monitoreo mensual de estos bienes, el cual deberá ser efectuado por un conservador con experiencia en este tipo de inmuebles a fin de que determine los efectos del material particulado proveniente de las tronaduras sobre estos bienes. En caso de que la frecuencia sea una vez al mes el monitoreo podrá ser trimestral.</w:t>
            </w:r>
          </w:p>
          <w:p w14:paraId="79B19F81" w14:textId="30BD2F87" w:rsidR="001A2E34" w:rsidRDefault="001A2123" w:rsidP="001A2E34">
            <w:pPr>
              <w:spacing w:line="276" w:lineRule="auto"/>
              <w:rPr>
                <w:rFonts w:cs="Calibri"/>
                <w:i/>
                <w:lang w:eastAsia="es-ES"/>
              </w:rPr>
            </w:pPr>
            <w:r>
              <w:rPr>
                <w:rFonts w:cs="Calibri"/>
                <w:i/>
                <w:lang w:eastAsia="es-ES"/>
              </w:rPr>
              <w:t xml:space="preserve">Respuesta: </w:t>
            </w:r>
            <w:r w:rsidR="001A2E34" w:rsidRPr="001A2E34">
              <w:rPr>
                <w:rFonts w:cs="Calibri"/>
                <w:i/>
                <w:lang w:eastAsia="es-ES"/>
              </w:rPr>
              <w:t>Se acoge la observación. Se aclara que se realizará un monitoreo mensual para constatar el estado de sitios y cercos, debido a que se contemplan tronaduras de tres a cuatro veces por semana. Este monitoreo estará asociado a la programación del Proyecto debido a que los cercos serán retirados al finalizar cada etapa del mismo, por lo que no será necesario evaluar su estado cada dos años.</w:t>
            </w:r>
          </w:p>
          <w:p w14:paraId="41921576" w14:textId="77777777" w:rsidR="001A2E34" w:rsidRDefault="001A2E34" w:rsidP="001A2E34">
            <w:pPr>
              <w:spacing w:line="276" w:lineRule="auto"/>
              <w:rPr>
                <w:rFonts w:cs="Calibri"/>
                <w:i/>
                <w:lang w:eastAsia="es-ES"/>
              </w:rPr>
            </w:pPr>
          </w:p>
          <w:p w14:paraId="64F68D4A" w14:textId="04967992" w:rsidR="001A2E34" w:rsidRPr="001A2E34" w:rsidRDefault="001A2E34" w:rsidP="001A2E34">
            <w:pPr>
              <w:spacing w:line="276" w:lineRule="auto"/>
              <w:rPr>
                <w:rFonts w:cs="Calibri"/>
                <w:i/>
                <w:lang w:eastAsia="es-ES"/>
              </w:rPr>
            </w:pPr>
            <w:r w:rsidRPr="001A2E34">
              <w:rPr>
                <w:rFonts w:cs="Calibri"/>
                <w:i/>
                <w:lang w:eastAsia="es-ES"/>
              </w:rPr>
              <w:t>c) Se aclara que el primer monitoreo deberá realizarse antes del inicio de las obras a modo de catastro, base sobre el cual se podrá evaluar los posibles deterioros posteriores. Estos informes deberán ser remitidos a este Consejo para su visación cada tres meses.</w:t>
            </w:r>
            <w:r w:rsidR="001A2123">
              <w:rPr>
                <w:rFonts w:cs="Calibri"/>
                <w:i/>
                <w:lang w:eastAsia="es-ES"/>
              </w:rPr>
              <w:t xml:space="preserve">Respuesta: </w:t>
            </w:r>
            <w:r w:rsidRPr="001A2E34">
              <w:rPr>
                <w:rFonts w:cs="Calibri"/>
                <w:i/>
                <w:lang w:eastAsia="es-ES"/>
              </w:rPr>
              <w:t>Se acoge la observación.</w:t>
            </w:r>
            <w:r>
              <w:rPr>
                <w:rFonts w:cs="Calibri"/>
                <w:i/>
                <w:lang w:eastAsia="es-ES"/>
              </w:rPr>
              <w:t>”</w:t>
            </w:r>
          </w:p>
          <w:p w14:paraId="5DB83D21" w14:textId="77777777" w:rsidR="0069784E" w:rsidRPr="0025129B" w:rsidRDefault="0069784E" w:rsidP="00773462">
            <w:pPr>
              <w:rPr>
                <w:b/>
              </w:rPr>
            </w:pPr>
          </w:p>
        </w:tc>
      </w:tr>
      <w:tr w:rsidR="0069784E" w:rsidRPr="0025129B" w14:paraId="17BDFA48" w14:textId="77777777" w:rsidTr="00773462">
        <w:trPr>
          <w:trHeight w:val="8636"/>
        </w:trPr>
        <w:tc>
          <w:tcPr>
            <w:tcW w:w="5000" w:type="pct"/>
            <w:gridSpan w:val="2"/>
          </w:tcPr>
          <w:p w14:paraId="3392CDE3" w14:textId="77777777" w:rsidR="0069784E" w:rsidRDefault="0069784E" w:rsidP="00773462">
            <w:pPr>
              <w:jc w:val="left"/>
            </w:pPr>
            <w:r>
              <w:rPr>
                <w:b/>
              </w:rPr>
              <w:t>Hecho</w:t>
            </w:r>
            <w:r w:rsidRPr="00F15F8C">
              <w:rPr>
                <w:b/>
              </w:rPr>
              <w:t>s:</w:t>
            </w:r>
            <w:r w:rsidRPr="007E2D5C">
              <w:t xml:space="preserve"> </w:t>
            </w:r>
          </w:p>
          <w:p w14:paraId="21F13E82" w14:textId="77777777" w:rsidR="0069784E" w:rsidRDefault="0069784E" w:rsidP="00773462">
            <w:pPr>
              <w:jc w:val="left"/>
              <w:rPr>
                <w:color w:val="FF0000"/>
              </w:rPr>
            </w:pPr>
          </w:p>
          <w:p w14:paraId="3EF7B574" w14:textId="77777777" w:rsidR="0069784E" w:rsidRDefault="0069784E" w:rsidP="00773462">
            <w:pPr>
              <w:jc w:val="left"/>
              <w:rPr>
                <w:b/>
              </w:rPr>
            </w:pPr>
            <w:r w:rsidRPr="00255A50">
              <w:rPr>
                <w:b/>
              </w:rPr>
              <w:t>En lo referido a</w:t>
            </w:r>
            <w:r>
              <w:rPr>
                <w:b/>
              </w:rPr>
              <w:t xml:space="preserve"> </w:t>
            </w:r>
            <w:r w:rsidRPr="00255A50">
              <w:rPr>
                <w:b/>
              </w:rPr>
              <w:t>l</w:t>
            </w:r>
            <w:r>
              <w:rPr>
                <w:b/>
              </w:rPr>
              <w:t>a</w:t>
            </w:r>
            <w:r w:rsidRPr="00255A50">
              <w:rPr>
                <w:b/>
              </w:rPr>
              <w:t xml:space="preserve"> </w:t>
            </w:r>
            <w:r w:rsidRPr="002F1C50">
              <w:rPr>
                <w:b/>
              </w:rPr>
              <w:t>Afectación de Patrimonio Cultural y Arqueológico</w:t>
            </w:r>
            <w:r>
              <w:rPr>
                <w:b/>
              </w:rPr>
              <w:t>:</w:t>
            </w:r>
          </w:p>
          <w:p w14:paraId="3FF8EDC5" w14:textId="77777777" w:rsidR="0069784E" w:rsidRPr="002F1C50" w:rsidRDefault="0069784E" w:rsidP="00773462">
            <w:pPr>
              <w:jc w:val="left"/>
              <w:rPr>
                <w:b/>
              </w:rPr>
            </w:pPr>
          </w:p>
          <w:p w14:paraId="4BC6751C" w14:textId="634D8616" w:rsidR="0069784E" w:rsidRPr="00021EDC" w:rsidRDefault="0069784E" w:rsidP="00273E03">
            <w:pPr>
              <w:pStyle w:val="Prrafodelista"/>
              <w:numPr>
                <w:ilvl w:val="0"/>
                <w:numId w:val="31"/>
              </w:numPr>
              <w:rPr>
                <w:sz w:val="18"/>
                <w:szCs w:val="18"/>
              </w:rPr>
            </w:pPr>
            <w:r w:rsidRPr="00021EDC">
              <w:t>En la actividad de inspección del 22 de Febrero, realizada por SERNAGEOMIN, se visitó el Sector “Cementerio</w:t>
            </w:r>
            <w:r w:rsidR="003404AB">
              <w:t>”</w:t>
            </w:r>
            <w:r w:rsidRPr="00021EDC">
              <w:t xml:space="preserve"> en conjunto con los </w:t>
            </w:r>
            <w:r w:rsidRPr="00021EDC">
              <w:rPr>
                <w:iCs/>
              </w:rPr>
              <w:t>Sres. Luis Flores Avilés, jefe de operaciones interino en faena Negreiros, Juan González Morales, jefe de operaciones lixiviación COSAYACH (Negreiros y Soledad), Ernesto Córdova Miranda, jefe de dpto. prevención de riesgos faena Negreiros, Sergio Rivera Gatica, Ingeniero en Prevención de Riesgos Faena Negreiros y Sr. Fernando Castillo Wong, Jefe área de Lixiviación Faena Negreiros.</w:t>
            </w:r>
          </w:p>
          <w:p w14:paraId="17878525" w14:textId="77777777" w:rsidR="0069784E" w:rsidRPr="000A2939" w:rsidRDefault="0069784E" w:rsidP="00273E03">
            <w:pPr>
              <w:pStyle w:val="Prrafodelista"/>
            </w:pPr>
          </w:p>
          <w:p w14:paraId="450BAB57" w14:textId="3E277091" w:rsidR="0069784E" w:rsidRPr="003404AB" w:rsidRDefault="0069784E" w:rsidP="003404AB">
            <w:pPr>
              <w:pStyle w:val="Prrafodelista"/>
              <w:numPr>
                <w:ilvl w:val="0"/>
                <w:numId w:val="31"/>
              </w:numPr>
              <w:rPr>
                <w:iCs/>
              </w:rPr>
            </w:pPr>
            <w:r w:rsidRPr="003404AB">
              <w:rPr>
                <w:iCs/>
              </w:rPr>
              <w:t xml:space="preserve">Se visitó el punto donde ocurrió </w:t>
            </w:r>
            <w:r w:rsidR="00021EDC" w:rsidRPr="003404AB">
              <w:rPr>
                <w:iCs/>
              </w:rPr>
              <w:t>derrame en el sector del</w:t>
            </w:r>
            <w:r w:rsidRPr="003404AB">
              <w:rPr>
                <w:iCs/>
              </w:rPr>
              <w:t xml:space="preserve"> cementerio producto de la rotura de la tubería, ubicado en coordenadas UTM Datum WGS 84 Huso 19S 410.418 m E; 7.804.642 m N.</w:t>
            </w:r>
          </w:p>
          <w:p w14:paraId="6BB90CB5" w14:textId="77777777" w:rsidR="0069784E" w:rsidRDefault="0069784E" w:rsidP="00273E03">
            <w:pPr>
              <w:pStyle w:val="Prrafodelista"/>
              <w:ind w:left="928"/>
              <w:rPr>
                <w:iCs/>
              </w:rPr>
            </w:pPr>
          </w:p>
          <w:p w14:paraId="35296F5F" w14:textId="401B58BA" w:rsidR="0069784E" w:rsidRDefault="0069784E" w:rsidP="003404AB">
            <w:pPr>
              <w:pStyle w:val="Prrafodelista"/>
              <w:numPr>
                <w:ilvl w:val="0"/>
                <w:numId w:val="31"/>
              </w:numPr>
              <w:rPr>
                <w:iCs/>
              </w:rPr>
            </w:pPr>
            <w:r>
              <w:rPr>
                <w:iCs/>
              </w:rPr>
              <w:t>Se constató que l</w:t>
            </w:r>
            <w:r w:rsidRPr="00892A05">
              <w:rPr>
                <w:iCs/>
              </w:rPr>
              <w:t xml:space="preserve">a </w:t>
            </w:r>
            <w:r w:rsidRPr="000A2939">
              <w:rPr>
                <w:iCs/>
              </w:rPr>
              <w:t>solución sobrepasó la canaleta existente</w:t>
            </w:r>
            <w:r w:rsidRPr="00892A05">
              <w:rPr>
                <w:iCs/>
              </w:rPr>
              <w:t xml:space="preserve"> y el derrame </w:t>
            </w:r>
            <w:r>
              <w:rPr>
                <w:iCs/>
              </w:rPr>
              <w:t>a</w:t>
            </w:r>
            <w:r w:rsidRPr="00892A05">
              <w:rPr>
                <w:iCs/>
              </w:rPr>
              <w:t>lcanz</w:t>
            </w:r>
            <w:r>
              <w:rPr>
                <w:iCs/>
              </w:rPr>
              <w:t>ó</w:t>
            </w:r>
            <w:r w:rsidRPr="00892A05">
              <w:rPr>
                <w:iCs/>
              </w:rPr>
              <w:t xml:space="preserve"> el cementerio</w:t>
            </w:r>
            <w:r>
              <w:rPr>
                <w:iCs/>
              </w:rPr>
              <w:t>,</w:t>
            </w:r>
            <w:r w:rsidRPr="00892A05">
              <w:rPr>
                <w:iCs/>
              </w:rPr>
              <w:t xml:space="preserve"> ubicado inmediatamente al sur de ésta, a</w:t>
            </w:r>
            <w:r w:rsidR="00021EDC">
              <w:rPr>
                <w:iCs/>
              </w:rPr>
              <w:t>lcanz</w:t>
            </w:r>
            <w:r w:rsidRPr="00892A05">
              <w:rPr>
                <w:iCs/>
              </w:rPr>
              <w:t>ándolo</w:t>
            </w:r>
            <w:r>
              <w:rPr>
                <w:iCs/>
              </w:rPr>
              <w:t xml:space="preserve"> (ver Fotografía </w:t>
            </w:r>
            <w:r w:rsidR="00B935CF">
              <w:rPr>
                <w:iCs/>
              </w:rPr>
              <w:t>8</w:t>
            </w:r>
            <w:r>
              <w:rPr>
                <w:iCs/>
              </w:rPr>
              <w:t>)</w:t>
            </w:r>
            <w:r w:rsidRPr="00892A05">
              <w:rPr>
                <w:iCs/>
              </w:rPr>
              <w:t xml:space="preserve">. </w:t>
            </w:r>
          </w:p>
          <w:p w14:paraId="11A24D7B" w14:textId="77777777" w:rsidR="0069784E" w:rsidRDefault="0069784E" w:rsidP="00273E03">
            <w:pPr>
              <w:pStyle w:val="Prrafodelista"/>
              <w:ind w:left="709"/>
              <w:rPr>
                <w:iCs/>
              </w:rPr>
            </w:pPr>
          </w:p>
          <w:p w14:paraId="1A83237B" w14:textId="002BB48B" w:rsidR="0069784E" w:rsidRDefault="0069784E" w:rsidP="003404AB">
            <w:pPr>
              <w:pStyle w:val="Prrafodelista"/>
              <w:numPr>
                <w:ilvl w:val="0"/>
                <w:numId w:val="31"/>
              </w:numPr>
              <w:rPr>
                <w:iCs/>
              </w:rPr>
            </w:pPr>
            <w:r w:rsidRPr="00892A05">
              <w:rPr>
                <w:iCs/>
              </w:rPr>
              <w:t>Según se constató en terreno, el punto ubicado en el extremo sureste de la afectación (</w:t>
            </w:r>
            <w:r>
              <w:rPr>
                <w:iCs/>
              </w:rPr>
              <w:t>al interior</w:t>
            </w:r>
            <w:r w:rsidRPr="00892A05">
              <w:rPr>
                <w:iCs/>
              </w:rPr>
              <w:t xml:space="preserve"> del cementerio) </w:t>
            </w:r>
            <w:r>
              <w:rPr>
                <w:iCs/>
              </w:rPr>
              <w:t>se emplazó en</w:t>
            </w:r>
            <w:r w:rsidRPr="00892A05">
              <w:rPr>
                <w:iCs/>
              </w:rPr>
              <w:t xml:space="preserve"> coordenadas UTM Datum WGS 84 Huso 19S 410.458 m E; 7.804.353 m N;  el extremo contrario dentro del cementerio fue el punto cuyas coordenadas UTM Datum WGS 84 Huso 19S corresponden a 410.440 m E; 7.804.640 m N.</w:t>
            </w:r>
          </w:p>
          <w:p w14:paraId="33F4D736" w14:textId="77777777" w:rsidR="0069784E" w:rsidRDefault="0069784E" w:rsidP="00273E03">
            <w:pPr>
              <w:pStyle w:val="Prrafodelista"/>
              <w:ind w:left="709"/>
              <w:rPr>
                <w:iCs/>
              </w:rPr>
            </w:pPr>
          </w:p>
          <w:p w14:paraId="36A85C21" w14:textId="4EA3A327" w:rsidR="0069784E" w:rsidRDefault="0069784E" w:rsidP="003404AB">
            <w:pPr>
              <w:pStyle w:val="Prrafodelista"/>
              <w:numPr>
                <w:ilvl w:val="0"/>
                <w:numId w:val="31"/>
              </w:numPr>
              <w:rPr>
                <w:iCs/>
              </w:rPr>
            </w:pPr>
            <w:r>
              <w:rPr>
                <w:iCs/>
              </w:rPr>
              <w:t>Al respecto, e</w:t>
            </w:r>
            <w:r w:rsidRPr="00892A05">
              <w:rPr>
                <w:iCs/>
              </w:rPr>
              <w:t xml:space="preserve">l Sr. González indicó que se utilizaron 2 motobombas para extraer la solución del cementerio y para evitar que la solución siguiera ingresando a éste, </w:t>
            </w:r>
            <w:r>
              <w:rPr>
                <w:iCs/>
              </w:rPr>
              <w:t xml:space="preserve">además de que </w:t>
            </w:r>
            <w:r w:rsidRPr="00892A05">
              <w:rPr>
                <w:iCs/>
              </w:rPr>
              <w:t xml:space="preserve">se utilizó un cargador frontal para construir </w:t>
            </w:r>
            <w:r>
              <w:rPr>
                <w:iCs/>
              </w:rPr>
              <w:t xml:space="preserve">el </w:t>
            </w:r>
            <w:r w:rsidRPr="00892A05">
              <w:rPr>
                <w:iCs/>
              </w:rPr>
              <w:t>pretil de contención.</w:t>
            </w:r>
          </w:p>
          <w:p w14:paraId="3B6D9612" w14:textId="77777777" w:rsidR="00A52439" w:rsidRDefault="00A52439" w:rsidP="00273E03">
            <w:pPr>
              <w:pStyle w:val="Prrafodelista"/>
              <w:ind w:left="709"/>
              <w:rPr>
                <w:iCs/>
              </w:rPr>
            </w:pPr>
          </w:p>
          <w:p w14:paraId="7F0CE34A" w14:textId="2A1075B8" w:rsidR="003404AB" w:rsidRPr="003404AB" w:rsidRDefault="00A52439" w:rsidP="003404AB">
            <w:pPr>
              <w:pStyle w:val="Prrafodelista"/>
              <w:numPr>
                <w:ilvl w:val="0"/>
                <w:numId w:val="31"/>
              </w:numPr>
            </w:pPr>
            <w:r>
              <w:t>En el acta de inspección de fecha 22 de Febrero se solicitó al titular entregar la siguiente información:</w:t>
            </w:r>
          </w:p>
          <w:p w14:paraId="70761E1D" w14:textId="5F2B387B" w:rsidR="00A52439" w:rsidRDefault="00A52439" w:rsidP="003404AB">
            <w:pPr>
              <w:pStyle w:val="Prrafodelista"/>
              <w:numPr>
                <w:ilvl w:val="0"/>
                <w:numId w:val="4"/>
              </w:numPr>
              <w:rPr>
                <w:iCs/>
              </w:rPr>
            </w:pPr>
            <w:r>
              <w:t>Reporte del incidente una vez tomadas las medidas de recuperación de suelos (incluir registro fotográfico e indicar fecha de reposición del servicio en la tubería afectada)</w:t>
            </w:r>
          </w:p>
          <w:p w14:paraId="73E33893" w14:textId="77777777" w:rsidR="0069784E" w:rsidRDefault="0069784E" w:rsidP="00273E03">
            <w:pPr>
              <w:pStyle w:val="Prrafodelista"/>
              <w:ind w:left="709"/>
              <w:rPr>
                <w:iCs/>
              </w:rPr>
            </w:pPr>
          </w:p>
          <w:p w14:paraId="6EFE5064" w14:textId="6547659A" w:rsidR="0069784E" w:rsidRPr="00F031A1" w:rsidRDefault="0069784E" w:rsidP="00273E03">
            <w:pPr>
              <w:pStyle w:val="Prrafodelista"/>
              <w:numPr>
                <w:ilvl w:val="0"/>
                <w:numId w:val="31"/>
              </w:numPr>
              <w:rPr>
                <w:iCs/>
              </w:rPr>
            </w:pPr>
            <w:r>
              <w:t xml:space="preserve">Mediante </w:t>
            </w:r>
            <w:r w:rsidR="00977A4B" w:rsidRPr="003A15AF">
              <w:t xml:space="preserve">ORD. 22/2016 (Anexo </w:t>
            </w:r>
            <w:r w:rsidR="00B935CF">
              <w:t>13</w:t>
            </w:r>
            <w:r w:rsidR="00977A4B" w:rsidRPr="003A15AF">
              <w:t xml:space="preserve">), con fecha </w:t>
            </w:r>
            <w:r w:rsidR="003404AB">
              <w:t>0</w:t>
            </w:r>
            <w:r w:rsidR="00977A4B" w:rsidRPr="003A15AF">
              <w:t>3 de Marzo</w:t>
            </w:r>
            <w:r w:rsidR="003404AB">
              <w:t xml:space="preserve"> de 2016</w:t>
            </w:r>
            <w:r w:rsidR="00977A4B">
              <w:t xml:space="preserve">, </w:t>
            </w:r>
            <w:r>
              <w:t>el C</w:t>
            </w:r>
            <w:r w:rsidR="00977A4B">
              <w:t>onsejo de Monumentos Nacionales adjunta “Informe Tipo Acta PHR”</w:t>
            </w:r>
            <w:r>
              <w:t xml:space="preserve"> </w:t>
            </w:r>
            <w:r w:rsidR="00977A4B">
              <w:t xml:space="preserve">donde </w:t>
            </w:r>
            <w:r>
              <w:t>s</w:t>
            </w:r>
            <w:r w:rsidRPr="00F031A1">
              <w:rPr>
                <w:iCs/>
              </w:rPr>
              <w:t xml:space="preserve">e </w:t>
            </w:r>
            <w:r>
              <w:rPr>
                <w:iCs/>
              </w:rPr>
              <w:t>constató la existencia de</w:t>
            </w:r>
            <w:r w:rsidRPr="00F031A1">
              <w:rPr>
                <w:iCs/>
              </w:rPr>
              <w:t xml:space="preserve"> 5 tuberías</w:t>
            </w:r>
            <w:r>
              <w:rPr>
                <w:iCs/>
              </w:rPr>
              <w:t xml:space="preserve"> </w:t>
            </w:r>
            <w:r w:rsidRPr="00F031A1">
              <w:rPr>
                <w:iCs/>
              </w:rPr>
              <w:t>de unos 60 cm. de diámetro dispuestas por el costado sur del límite del cementerio</w:t>
            </w:r>
            <w:r>
              <w:rPr>
                <w:iCs/>
              </w:rPr>
              <w:t>,</w:t>
            </w:r>
            <w:r w:rsidRPr="00F031A1">
              <w:rPr>
                <w:iCs/>
              </w:rPr>
              <w:t xml:space="preserve"> a través de toda la longitud del mismo distribuidas en dos sectores de tres tuberías cada uno. En el sector de dos tuberías más cercanas al límite del cementerio</w:t>
            </w:r>
            <w:r>
              <w:rPr>
                <w:iCs/>
              </w:rPr>
              <w:t>,</w:t>
            </w:r>
            <w:r w:rsidRPr="00F031A1">
              <w:rPr>
                <w:iCs/>
              </w:rPr>
              <w:t xml:space="preserve"> se observó una de </w:t>
            </w:r>
            <w:r>
              <w:rPr>
                <w:iCs/>
              </w:rPr>
              <w:t>é</w:t>
            </w:r>
            <w:r w:rsidRPr="00F031A1">
              <w:rPr>
                <w:iCs/>
              </w:rPr>
              <w:t>stas con una sección de unos 6 metros de largo cortada y separada, y en ella se apreció una corte longitudinal de un m</w:t>
            </w:r>
            <w:r>
              <w:rPr>
                <w:iCs/>
              </w:rPr>
              <w:t>etro de largo aproximadamente. É</w:t>
            </w:r>
            <w:r w:rsidRPr="00F031A1">
              <w:rPr>
                <w:iCs/>
              </w:rPr>
              <w:t>sta sería la zona desde donde sal</w:t>
            </w:r>
            <w:r>
              <w:rPr>
                <w:iCs/>
              </w:rPr>
              <w:t>ió</w:t>
            </w:r>
            <w:r w:rsidRPr="00F031A1">
              <w:rPr>
                <w:iCs/>
              </w:rPr>
              <w:t xml:space="preserve"> el</w:t>
            </w:r>
            <w:r>
              <w:rPr>
                <w:iCs/>
              </w:rPr>
              <w:t xml:space="preserve"> agua que inundó el cementerio.</w:t>
            </w:r>
          </w:p>
          <w:p w14:paraId="2D5F093C" w14:textId="77777777" w:rsidR="0069784E" w:rsidRDefault="0069784E" w:rsidP="00273E03">
            <w:pPr>
              <w:rPr>
                <w:iCs/>
              </w:rPr>
            </w:pPr>
          </w:p>
          <w:p w14:paraId="31F214D8" w14:textId="652E1919" w:rsidR="0069784E" w:rsidRPr="0003110A" w:rsidRDefault="0069784E" w:rsidP="008D5EF9">
            <w:pPr>
              <w:pStyle w:val="Prrafodelista"/>
              <w:numPr>
                <w:ilvl w:val="0"/>
                <w:numId w:val="31"/>
              </w:numPr>
              <w:rPr>
                <w:iCs/>
              </w:rPr>
            </w:pPr>
            <w:r>
              <w:rPr>
                <w:iCs/>
              </w:rPr>
              <w:t>Al momento de dicha inspección (23-02-2016), el cementerio se encontró casi sin líquido en su superficie, manteniéndose unos pozones en la parte exterior sur-este. Asimismo, el C</w:t>
            </w:r>
            <w:r w:rsidR="00977A4B">
              <w:rPr>
                <w:iCs/>
              </w:rPr>
              <w:t xml:space="preserve">onsejo de </w:t>
            </w:r>
            <w:r>
              <w:rPr>
                <w:iCs/>
              </w:rPr>
              <w:t>M</w:t>
            </w:r>
            <w:r w:rsidR="00977A4B">
              <w:rPr>
                <w:iCs/>
              </w:rPr>
              <w:t xml:space="preserve">onumentos </w:t>
            </w:r>
            <w:r>
              <w:rPr>
                <w:iCs/>
              </w:rPr>
              <w:t>N</w:t>
            </w:r>
            <w:r w:rsidR="00977A4B">
              <w:rPr>
                <w:iCs/>
              </w:rPr>
              <w:t>acionales</w:t>
            </w:r>
            <w:r>
              <w:rPr>
                <w:iCs/>
              </w:rPr>
              <w:t xml:space="preserve"> señala textualmente que “</w:t>
            </w:r>
            <w:r w:rsidRPr="00977A4B">
              <w:rPr>
                <w:i/>
                <w:iCs/>
              </w:rPr>
              <w:t>El líquido abarcó una superficie aproximada de un 30% del cementerio, un conteo sumario dio unas 150 tumbas involucradas de las que se mantenía un vestigio visual identificable (cruces u otros elementos materiales), no obstante preliminarmente no fue posible identificar el total de tumbas que pudieron haber sido inundadas ya que gran parte no tenía identificación visual</w:t>
            </w:r>
            <w:r>
              <w:rPr>
                <w:iCs/>
              </w:rPr>
              <w:t>”.</w:t>
            </w:r>
          </w:p>
          <w:p w14:paraId="2F167857" w14:textId="77777777" w:rsidR="0069784E" w:rsidRDefault="0069784E" w:rsidP="00273E03">
            <w:pPr>
              <w:pStyle w:val="Prrafodelista"/>
              <w:ind w:left="709"/>
            </w:pPr>
          </w:p>
          <w:p w14:paraId="0C135B3B" w14:textId="44BC3F3A" w:rsidR="0069784E" w:rsidRDefault="0069784E" w:rsidP="00273E03">
            <w:pPr>
              <w:pStyle w:val="Prrafodelista"/>
              <w:numPr>
                <w:ilvl w:val="0"/>
                <w:numId w:val="31"/>
              </w:numPr>
              <w:rPr>
                <w:iCs/>
              </w:rPr>
            </w:pPr>
            <w:r>
              <w:t>En inspección realizada el 23 de Febrero</w:t>
            </w:r>
            <w:r w:rsidR="00B935CF">
              <w:t xml:space="preserve"> </w:t>
            </w:r>
            <w:r>
              <w:t xml:space="preserve">por la Superintendencia del Medio Ambiente, se constató </w:t>
            </w:r>
            <w:r w:rsidRPr="00C80592">
              <w:rPr>
                <w:iCs/>
              </w:rPr>
              <w:t>que el terreno presentaba sectores con pozones con agua, de color amarillenta verdosa y en otros sectores con agua y bordes blancas</w:t>
            </w:r>
            <w:r>
              <w:rPr>
                <w:iCs/>
              </w:rPr>
              <w:t>,</w:t>
            </w:r>
            <w:r w:rsidRPr="00C80592">
              <w:rPr>
                <w:iCs/>
              </w:rPr>
              <w:t xml:space="preserve"> distintas al sustrato (coordenadas UTM Datum WGS 84 Huso 19S 410.416 m E; 7.804.788 m N). </w:t>
            </w:r>
          </w:p>
          <w:p w14:paraId="5D9F8DB2" w14:textId="77777777" w:rsidR="0069784E" w:rsidRPr="00C80592" w:rsidRDefault="0069784E" w:rsidP="00273E03">
            <w:pPr>
              <w:pStyle w:val="Prrafodelista"/>
              <w:rPr>
                <w:iCs/>
              </w:rPr>
            </w:pPr>
          </w:p>
          <w:p w14:paraId="4D0BC665" w14:textId="6037BEE5" w:rsidR="0069784E" w:rsidRDefault="0069784E" w:rsidP="008D5EF9">
            <w:pPr>
              <w:pStyle w:val="Prrafodelista"/>
              <w:numPr>
                <w:ilvl w:val="0"/>
                <w:numId w:val="31"/>
              </w:numPr>
              <w:rPr>
                <w:iCs/>
              </w:rPr>
            </w:pPr>
            <w:r>
              <w:rPr>
                <w:iCs/>
              </w:rPr>
              <w:t>Se constató que l</w:t>
            </w:r>
            <w:r w:rsidRPr="00892A05">
              <w:rPr>
                <w:iCs/>
              </w:rPr>
              <w:t>a longitud de inundación frente al borde Este del cementerio fue de 400 m. aproximadamente</w:t>
            </w:r>
            <w:r>
              <w:rPr>
                <w:iCs/>
              </w:rPr>
              <w:t>.</w:t>
            </w:r>
          </w:p>
          <w:p w14:paraId="57C6FDA3" w14:textId="77777777" w:rsidR="0069784E" w:rsidRDefault="0069784E" w:rsidP="00273E03">
            <w:pPr>
              <w:pStyle w:val="Prrafodelista"/>
              <w:rPr>
                <w:iCs/>
              </w:rPr>
            </w:pPr>
          </w:p>
          <w:p w14:paraId="07FD341B" w14:textId="6EFB214A" w:rsidR="0069784E" w:rsidRDefault="0069784E" w:rsidP="008D5EF9">
            <w:pPr>
              <w:pStyle w:val="Prrafodelista"/>
              <w:numPr>
                <w:ilvl w:val="0"/>
                <w:numId w:val="31"/>
              </w:numPr>
              <w:rPr>
                <w:iCs/>
              </w:rPr>
            </w:pPr>
            <w:r>
              <w:rPr>
                <w:iCs/>
              </w:rPr>
              <w:t xml:space="preserve">Por otra parte, se constató la inexistencia de exposición de osamentas en el área del cementerio inspeccionada. En el mismo sector, se constató la existencia de tumbas con barro y hundidas en toda su superficie (ver Fotografías </w:t>
            </w:r>
            <w:r w:rsidR="007612B9">
              <w:rPr>
                <w:iCs/>
              </w:rPr>
              <w:t>10</w:t>
            </w:r>
            <w:r>
              <w:rPr>
                <w:iCs/>
              </w:rPr>
              <w:t>,</w:t>
            </w:r>
            <w:r w:rsidR="007612B9">
              <w:rPr>
                <w:iCs/>
              </w:rPr>
              <w:t xml:space="preserve"> 11</w:t>
            </w:r>
            <w:r>
              <w:rPr>
                <w:iCs/>
              </w:rPr>
              <w:t xml:space="preserve">, </w:t>
            </w:r>
            <w:r w:rsidR="007612B9">
              <w:rPr>
                <w:iCs/>
              </w:rPr>
              <w:t>12</w:t>
            </w:r>
            <w:r>
              <w:rPr>
                <w:iCs/>
              </w:rPr>
              <w:t xml:space="preserve"> y </w:t>
            </w:r>
            <w:r w:rsidR="007612B9">
              <w:rPr>
                <w:iCs/>
              </w:rPr>
              <w:t>13</w:t>
            </w:r>
            <w:r>
              <w:rPr>
                <w:iCs/>
              </w:rPr>
              <w:t>), constatándose además daños estructurales en algunas tumbas, estas últimas no atribuibles a la inundación.</w:t>
            </w:r>
          </w:p>
          <w:p w14:paraId="17C493C7" w14:textId="77777777" w:rsidR="0069784E" w:rsidRDefault="0069784E" w:rsidP="00273E03">
            <w:pPr>
              <w:pStyle w:val="Prrafodelista"/>
              <w:rPr>
                <w:iCs/>
              </w:rPr>
            </w:pPr>
          </w:p>
          <w:p w14:paraId="6B65F3F6" w14:textId="4A4203CC" w:rsidR="0069784E" w:rsidRDefault="0069784E" w:rsidP="008D5EF9">
            <w:pPr>
              <w:pStyle w:val="Prrafodelista"/>
              <w:numPr>
                <w:ilvl w:val="0"/>
                <w:numId w:val="31"/>
              </w:numPr>
              <w:rPr>
                <w:iCs/>
              </w:rPr>
            </w:pPr>
            <w:r>
              <w:rPr>
                <w:iCs/>
              </w:rPr>
              <w:t xml:space="preserve">En el área del cementerio se constató la  formación de dos canales de inundación bordeando los limites Este y Oeste del cementerio, y un canal central que unía estos dos (ver </w:t>
            </w:r>
            <w:r w:rsidR="007612B9">
              <w:rPr>
                <w:iCs/>
              </w:rPr>
              <w:t>fotografía</w:t>
            </w:r>
            <w:r>
              <w:rPr>
                <w:iCs/>
              </w:rPr>
              <w:t xml:space="preserve"> </w:t>
            </w:r>
            <w:r w:rsidR="007612B9">
              <w:rPr>
                <w:iCs/>
              </w:rPr>
              <w:t>7</w:t>
            </w:r>
            <w:r>
              <w:rPr>
                <w:iCs/>
              </w:rPr>
              <w:t xml:space="preserve">). </w:t>
            </w:r>
          </w:p>
          <w:p w14:paraId="414D06D3" w14:textId="77777777" w:rsidR="0069784E" w:rsidRDefault="0069784E" w:rsidP="00273E03">
            <w:pPr>
              <w:pStyle w:val="Prrafodelista"/>
            </w:pPr>
          </w:p>
          <w:p w14:paraId="430B9A0E" w14:textId="038DE231" w:rsidR="0069784E" w:rsidRDefault="0069784E" w:rsidP="008D5EF9">
            <w:pPr>
              <w:pStyle w:val="Prrafodelista"/>
              <w:numPr>
                <w:ilvl w:val="0"/>
                <w:numId w:val="31"/>
              </w:numPr>
            </w:pPr>
            <w:r>
              <w:t>Mientras se realizó la inspección al sector del incidente, llegó el equipo de levantamiento topográfico para identificar el área total del daño al cementerio. Según lo indicado por el Sr. Castillo, esta solicitud fue realizada por el Consejo de Monumentos Nacionales en visita previa.</w:t>
            </w:r>
          </w:p>
          <w:p w14:paraId="2F21D6EA" w14:textId="77777777" w:rsidR="0069784E" w:rsidRDefault="0069784E" w:rsidP="00273E03">
            <w:pPr>
              <w:pStyle w:val="Prrafodelista"/>
            </w:pPr>
          </w:p>
          <w:p w14:paraId="0E064B2D" w14:textId="3CA6927A" w:rsidR="008D5EF9" w:rsidRPr="008D5EF9" w:rsidRDefault="0069784E" w:rsidP="008D5EF9">
            <w:pPr>
              <w:pStyle w:val="Prrafodelista"/>
              <w:numPr>
                <w:ilvl w:val="0"/>
                <w:numId w:val="31"/>
              </w:numPr>
            </w:pPr>
            <w:r>
              <w:t>En el acta de inspección de fecha 23 de Febrero se solicitó al titular entregar la siguiente información:</w:t>
            </w:r>
          </w:p>
          <w:p w14:paraId="1F484650" w14:textId="5C9E7B9D" w:rsidR="0069784E" w:rsidRPr="008507A7" w:rsidRDefault="0069784E" w:rsidP="008D5EF9">
            <w:pPr>
              <w:pStyle w:val="Prrafodelista"/>
              <w:numPr>
                <w:ilvl w:val="0"/>
                <w:numId w:val="4"/>
              </w:numPr>
              <w:rPr>
                <w:rFonts w:eastAsia="Times New Roman"/>
                <w:b/>
                <w:bCs/>
                <w:color w:val="000000"/>
                <w:lang w:eastAsia="es-CL"/>
              </w:rPr>
            </w:pPr>
            <w:r w:rsidRPr="008507A7">
              <w:t>Antecedentes del Incidente, el que deberá contener como aspectos mínimos lo siguiente: inicio del incidente, lugar de origen y causa del incidente, estimación del área de influencia afectada en formato KMZ y PDF.</w:t>
            </w:r>
          </w:p>
          <w:p w14:paraId="32BE3D2F" w14:textId="09B4E8E9" w:rsidR="0069784E" w:rsidRPr="008D5EF9" w:rsidRDefault="0069784E" w:rsidP="008D5EF9">
            <w:pPr>
              <w:pStyle w:val="Prrafodelista"/>
              <w:numPr>
                <w:ilvl w:val="0"/>
                <w:numId w:val="4"/>
              </w:numPr>
              <w:rPr>
                <w:rFonts w:eastAsia="Times New Roman"/>
                <w:b/>
                <w:bCs/>
                <w:color w:val="000000"/>
                <w:lang w:eastAsia="es-CL"/>
              </w:rPr>
            </w:pPr>
            <w:r w:rsidRPr="008D5EF9">
              <w:t>Registro de fotografías, videos y reportes del incidente.</w:t>
            </w:r>
          </w:p>
          <w:p w14:paraId="473E10E9" w14:textId="24FBA604" w:rsidR="0069784E" w:rsidRPr="008D5EF9" w:rsidRDefault="0069784E" w:rsidP="008D5EF9">
            <w:pPr>
              <w:pStyle w:val="Prrafodelista"/>
              <w:numPr>
                <w:ilvl w:val="0"/>
                <w:numId w:val="4"/>
              </w:numPr>
            </w:pPr>
            <w:r w:rsidRPr="008D5EF9">
              <w:rPr>
                <w:lang w:eastAsia="es-ES"/>
              </w:rPr>
              <w:t>Resultados de los estudios realizados al escurrimiento y al terreno afectado.</w:t>
            </w:r>
          </w:p>
          <w:p w14:paraId="331B9682" w14:textId="77777777" w:rsidR="0069784E" w:rsidRDefault="0069784E" w:rsidP="00273E03">
            <w:pPr>
              <w:pStyle w:val="Prrafodelista"/>
              <w:ind w:left="1080"/>
              <w:rPr>
                <w:lang w:eastAsia="es-ES"/>
              </w:rPr>
            </w:pPr>
          </w:p>
          <w:p w14:paraId="4469C73A" w14:textId="651DC7A4" w:rsidR="0069784E" w:rsidRDefault="0069784E" w:rsidP="00273E03">
            <w:pPr>
              <w:pStyle w:val="Prrafodelista"/>
              <w:numPr>
                <w:ilvl w:val="0"/>
                <w:numId w:val="31"/>
              </w:numPr>
            </w:pPr>
            <w:r>
              <w:rPr>
                <w:lang w:eastAsia="es-ES"/>
              </w:rPr>
              <w:t xml:space="preserve">La Superintendencia del Medio Ambiente, mediante Ord. N°67 </w:t>
            </w:r>
            <w:r w:rsidRPr="003368F3">
              <w:rPr>
                <w:lang w:eastAsia="es-ES"/>
              </w:rPr>
              <w:t>(Anexo 2)</w:t>
            </w:r>
            <w:r>
              <w:rPr>
                <w:lang w:eastAsia="es-ES"/>
              </w:rPr>
              <w:t xml:space="preserve"> de fecha 24 de Febrero del 2016, solicitó al titular la remisión de los antecendentes solicitados durante la inspección ambiental de fecha 23 de Febrero del 2016.</w:t>
            </w:r>
          </w:p>
          <w:p w14:paraId="290CD948" w14:textId="77777777" w:rsidR="0069784E" w:rsidRDefault="0069784E" w:rsidP="00273E03">
            <w:pPr>
              <w:pStyle w:val="Prrafodelista"/>
            </w:pPr>
          </w:p>
          <w:p w14:paraId="6CF8777F" w14:textId="2B3EFFC3" w:rsidR="0069784E" w:rsidRDefault="0069784E" w:rsidP="00273E03">
            <w:pPr>
              <w:pStyle w:val="Prrafodelista"/>
              <w:numPr>
                <w:ilvl w:val="0"/>
                <w:numId w:val="31"/>
              </w:numPr>
              <w:rPr>
                <w:lang w:eastAsia="es-ES"/>
              </w:rPr>
            </w:pPr>
            <w:r>
              <w:rPr>
                <w:lang w:eastAsia="es-ES"/>
              </w:rPr>
              <w:t xml:space="preserve">La Superintendencia del Medio Ambiente, mediante ORD N°78 </w:t>
            </w:r>
            <w:r w:rsidRPr="003368F3">
              <w:rPr>
                <w:lang w:eastAsia="es-ES"/>
              </w:rPr>
              <w:t>(Anexo 3)</w:t>
            </w:r>
            <w:r>
              <w:rPr>
                <w:lang w:eastAsia="es-ES"/>
              </w:rPr>
              <w:t xml:space="preserve"> de fecha 04 de Marzo del 2016, reiteró solicitud de remisión de antecendentes de inspección ambiental, dando un plazo de 3 días hábiles para la entrega de documentos.</w:t>
            </w:r>
          </w:p>
          <w:p w14:paraId="130D22E6" w14:textId="77777777" w:rsidR="0069784E" w:rsidRDefault="0069784E" w:rsidP="00273E03">
            <w:pPr>
              <w:pStyle w:val="Prrafodelista"/>
              <w:rPr>
                <w:lang w:eastAsia="es-ES"/>
              </w:rPr>
            </w:pPr>
          </w:p>
          <w:p w14:paraId="7A008A46" w14:textId="737B5B70" w:rsidR="0069784E" w:rsidRDefault="0069784E" w:rsidP="00273E03">
            <w:pPr>
              <w:pStyle w:val="Prrafodelista"/>
              <w:numPr>
                <w:ilvl w:val="0"/>
                <w:numId w:val="31"/>
              </w:numPr>
            </w:pPr>
            <w:r w:rsidRPr="00642823">
              <w:t>El Titular</w:t>
            </w:r>
            <w:r>
              <w:t>,</w:t>
            </w:r>
            <w:r w:rsidRPr="00642823">
              <w:t xml:space="preserve"> a través de </w:t>
            </w:r>
            <w:r w:rsidRPr="003368F3">
              <w:t xml:space="preserve">su carta CG/617-15 </w:t>
            </w:r>
            <w:r w:rsidRPr="003368F3">
              <w:rPr>
                <w:lang w:eastAsia="es-ES"/>
              </w:rPr>
              <w:t>(Anexo 4)</w:t>
            </w:r>
            <w:r>
              <w:rPr>
                <w:lang w:eastAsia="es-ES"/>
              </w:rPr>
              <w:t xml:space="preserve">, </w:t>
            </w:r>
            <w:r w:rsidRPr="003368F3">
              <w:t>de fecha 08 de marzo del 2016</w:t>
            </w:r>
            <w:r w:rsidRPr="00642823">
              <w:t>, enví</w:t>
            </w:r>
            <w:r>
              <w:t>ó</w:t>
            </w:r>
            <w:r w:rsidRPr="00642823">
              <w:t xml:space="preserve"> informe dando respuesta a los documentos solicitados en punto 9 del Acta de Inspección Ambient</w:t>
            </w:r>
            <w:r>
              <w:t xml:space="preserve">al </w:t>
            </w:r>
            <w:r w:rsidRPr="003368F3">
              <w:rPr>
                <w:lang w:eastAsia="es-ES"/>
              </w:rPr>
              <w:t xml:space="preserve">(Anexo </w:t>
            </w:r>
            <w:r>
              <w:rPr>
                <w:lang w:eastAsia="es-ES"/>
              </w:rPr>
              <w:t>1</w:t>
            </w:r>
            <w:r w:rsidRPr="003368F3">
              <w:rPr>
                <w:lang w:eastAsia="es-ES"/>
              </w:rPr>
              <w:t>)</w:t>
            </w:r>
            <w:r>
              <w:rPr>
                <w:lang w:eastAsia="es-ES"/>
              </w:rPr>
              <w:t xml:space="preserve">, </w:t>
            </w:r>
            <w:r>
              <w:t>realizada</w:t>
            </w:r>
            <w:r w:rsidRPr="00642823">
              <w:t xml:space="preserve"> c</w:t>
            </w:r>
            <w:r>
              <w:t xml:space="preserve">on fecha 23 de febrero del 2016 </w:t>
            </w:r>
            <w:r w:rsidRPr="00642823">
              <w:t xml:space="preserve">por la </w:t>
            </w:r>
            <w:r>
              <w:t>Superintendencia del Medio Ambiente</w:t>
            </w:r>
            <w:r w:rsidRPr="00642823">
              <w:t>.</w:t>
            </w:r>
            <w:r>
              <w:t xml:space="preserve"> </w:t>
            </w:r>
          </w:p>
          <w:p w14:paraId="0061D73F" w14:textId="77777777" w:rsidR="003F0E3B" w:rsidRPr="003F0E3B" w:rsidRDefault="003F0E3B" w:rsidP="00273E03">
            <w:pPr>
              <w:pStyle w:val="Prrafodelista"/>
            </w:pPr>
          </w:p>
          <w:p w14:paraId="7C0D76BC" w14:textId="4D2E2CC0" w:rsidR="007612B9" w:rsidRPr="008D5EF9" w:rsidRDefault="003F0E3B" w:rsidP="00273E03">
            <w:pPr>
              <w:pStyle w:val="Prrafodelista"/>
              <w:numPr>
                <w:ilvl w:val="0"/>
                <w:numId w:val="31"/>
              </w:numPr>
            </w:pPr>
            <w:r w:rsidRPr="006C03A6">
              <w:t xml:space="preserve">Mediante </w:t>
            </w:r>
            <w:r w:rsidR="00762CC9" w:rsidRPr="006C03A6">
              <w:t>Oficio N° 16.614</w:t>
            </w:r>
            <w:r w:rsidRPr="006C03A6">
              <w:t xml:space="preserve"> </w:t>
            </w:r>
            <w:r w:rsidR="006C03A6" w:rsidRPr="003808E6">
              <w:t xml:space="preserve">(Anexo </w:t>
            </w:r>
            <w:r w:rsidR="003808E6" w:rsidRPr="003808E6">
              <w:t>14</w:t>
            </w:r>
            <w:r w:rsidR="006C03A6" w:rsidRPr="003808E6">
              <w:t>)</w:t>
            </w:r>
            <w:r w:rsidR="006C03A6">
              <w:t xml:space="preserve"> </w:t>
            </w:r>
            <w:r w:rsidRPr="006C03A6">
              <w:t xml:space="preserve">ingresado a la SMA con fecha </w:t>
            </w:r>
            <w:r w:rsidR="00762CC9" w:rsidRPr="006C03A6">
              <w:t>03</w:t>
            </w:r>
            <w:r w:rsidRPr="006C03A6">
              <w:t>-0</w:t>
            </w:r>
            <w:r w:rsidR="00762CC9" w:rsidRPr="006C03A6">
              <w:t>3</w:t>
            </w:r>
            <w:r w:rsidRPr="006C03A6">
              <w:t>- 201</w:t>
            </w:r>
            <w:r w:rsidR="00762CC9" w:rsidRPr="006C03A6">
              <w:t>6</w:t>
            </w:r>
            <w:r w:rsidRPr="006C03A6">
              <w:t xml:space="preserve"> y recepcionado en oficina SMA </w:t>
            </w:r>
            <w:r w:rsidR="00762CC9" w:rsidRPr="006C03A6">
              <w:t>Santiago</w:t>
            </w:r>
            <w:r w:rsidRPr="006C03A6">
              <w:t xml:space="preserve"> con fecha </w:t>
            </w:r>
            <w:r w:rsidR="00762CC9" w:rsidRPr="006C03A6">
              <w:t>08</w:t>
            </w:r>
            <w:r w:rsidRPr="006C03A6">
              <w:t>-0</w:t>
            </w:r>
            <w:r w:rsidR="00762CC9" w:rsidRPr="006C03A6">
              <w:t>3</w:t>
            </w:r>
            <w:r w:rsidRPr="006C03A6">
              <w:t>- 201</w:t>
            </w:r>
            <w:r w:rsidR="00762CC9" w:rsidRPr="006C03A6">
              <w:t>6</w:t>
            </w:r>
            <w:r w:rsidR="006C03A6">
              <w:t xml:space="preserve">, </w:t>
            </w:r>
            <w:r w:rsidRPr="006C03A6">
              <w:t xml:space="preserve">el </w:t>
            </w:r>
            <w:r w:rsidR="006C03A6">
              <w:t>Sr</w:t>
            </w:r>
            <w:r w:rsidR="00762CC9" w:rsidRPr="006C03A6">
              <w:t>. Renzo Trisotti Martínez</w:t>
            </w:r>
            <w:r w:rsidRPr="006C03A6">
              <w:t xml:space="preserve">, </w:t>
            </w:r>
            <w:r w:rsidR="00762CC9" w:rsidRPr="006C03A6">
              <w:t>Diputado</w:t>
            </w:r>
            <w:r w:rsidR="006C03A6">
              <w:t xml:space="preserve"> </w:t>
            </w:r>
            <w:r w:rsidR="00762CC9" w:rsidRPr="006C03A6">
              <w:t xml:space="preserve">de la Región de </w:t>
            </w:r>
            <w:r w:rsidR="006C03A6">
              <w:t xml:space="preserve">Tarapacá, </w:t>
            </w:r>
            <w:r w:rsidRPr="006C03A6">
              <w:t>se presenta denuncia contra la</w:t>
            </w:r>
            <w:r w:rsidR="00762CC9" w:rsidRPr="006C03A6">
              <w:t xml:space="preserve"> </w:t>
            </w:r>
            <w:r w:rsidRPr="006C03A6">
              <w:t>unidad fiscalizable “</w:t>
            </w:r>
            <w:r w:rsidR="00762CC9" w:rsidRPr="006C03A6">
              <w:t>SCM Cosayach – Negreiros”</w:t>
            </w:r>
            <w:r w:rsidRPr="006C03A6">
              <w:t xml:space="preserve">, asociada </w:t>
            </w:r>
            <w:r w:rsidR="00762CC9" w:rsidRPr="006C03A6">
              <w:t>a inundaciones con líquido de descarte en la producción de Yodo en Cementerio Patrimonial</w:t>
            </w:r>
            <w:r w:rsidR="008D5EF9">
              <w:t xml:space="preserve"> (id 367-2016)</w:t>
            </w:r>
            <w:r w:rsidR="00762CC9" w:rsidRPr="006C03A6">
              <w:t>.</w:t>
            </w:r>
            <w:r w:rsidR="004439FF">
              <w:t xml:space="preserve"> </w:t>
            </w:r>
            <w:r w:rsidRPr="006C03A6">
              <w:t>En dicho documento, se señala textualmente que “</w:t>
            </w:r>
            <w:r w:rsidR="006C03A6" w:rsidRPr="008D5EF9">
              <w:rPr>
                <w:i/>
              </w:rPr>
              <w:t>Es de público conocimiento que con fecha 22 de febrero de 2016, ocurrió en la ex oficina Negreiros Comuna de Huara, en donde existe un Cementerio Patrimonial, inundaciones con líquido de descarte en la producción de yodo, producto de la rotura de cañerías que son utilizadas por la Compañía Minera Cosayach, lo que además del eventual y grave daño a nuestro patrimonio histórico significaría incumplimientos gravísimos por parte de esta empresa a su Resolución de Calificación Ambiental y a autorizaciones vigentes para operar</w:t>
            </w:r>
            <w:r w:rsidR="006C03A6" w:rsidRPr="006C03A6">
              <w:t>”.</w:t>
            </w:r>
          </w:p>
          <w:p w14:paraId="25421D10" w14:textId="77777777" w:rsidR="0069784E" w:rsidRDefault="0069784E" w:rsidP="00273E03">
            <w:pPr>
              <w:rPr>
                <w:b/>
              </w:rPr>
            </w:pPr>
            <w:r w:rsidRPr="00FF230D">
              <w:rPr>
                <w:b/>
              </w:rPr>
              <w:t xml:space="preserve">Resultados examen de Información: </w:t>
            </w:r>
          </w:p>
          <w:p w14:paraId="7461C128" w14:textId="77777777" w:rsidR="0069784E" w:rsidRDefault="0069784E" w:rsidP="00273E03">
            <w:pPr>
              <w:rPr>
                <w:b/>
              </w:rPr>
            </w:pPr>
          </w:p>
          <w:p w14:paraId="4BD605EE" w14:textId="26DE788E" w:rsidR="0069784E" w:rsidRPr="008D5EF9" w:rsidRDefault="0069784E" w:rsidP="00273E03">
            <w:pPr>
              <w:rPr>
                <w:b/>
              </w:rPr>
            </w:pPr>
            <w:r>
              <w:rPr>
                <w:b/>
              </w:rPr>
              <w:t>En lo referido a las características del derrame y el área afectada:</w:t>
            </w:r>
          </w:p>
          <w:p w14:paraId="75702F23" w14:textId="3D363DAF" w:rsidR="0069784E" w:rsidRPr="008D5EF9" w:rsidRDefault="0069784E" w:rsidP="008D5EF9">
            <w:pPr>
              <w:pStyle w:val="Prrafodelista"/>
              <w:numPr>
                <w:ilvl w:val="0"/>
                <w:numId w:val="31"/>
              </w:numPr>
              <w:rPr>
                <w:sz w:val="22"/>
                <w:szCs w:val="22"/>
              </w:rPr>
            </w:pPr>
            <w:r w:rsidRPr="00A52439">
              <w:t xml:space="preserve">El Titular, a través de su carta CG/614-15 </w:t>
            </w:r>
            <w:r w:rsidRPr="00A52439">
              <w:rPr>
                <w:lang w:eastAsia="es-ES"/>
              </w:rPr>
              <w:t xml:space="preserve">(Anexo 5), </w:t>
            </w:r>
            <w:r w:rsidRPr="00A52439">
              <w:t>de fecha 01 de marzo del 2016, envió informes en respuesta al Acta de Inspección Ambiental realizado con fecha 22 de febrero del 2016 por SERNAGEOMIN, el que incluyó:</w:t>
            </w:r>
          </w:p>
          <w:p w14:paraId="6BCD390A" w14:textId="03691D51" w:rsidR="0069784E" w:rsidRPr="007B333B" w:rsidRDefault="0069784E" w:rsidP="008D5EF9">
            <w:pPr>
              <w:pStyle w:val="Prrafodelista"/>
              <w:numPr>
                <w:ilvl w:val="0"/>
                <w:numId w:val="4"/>
              </w:numPr>
              <w:rPr>
                <w:sz w:val="22"/>
                <w:szCs w:val="22"/>
              </w:rPr>
            </w:pPr>
            <w:r w:rsidRPr="001C0B50">
              <w:t>Aviso de Accidente Fatal y/o Grave.</w:t>
            </w:r>
            <w:r>
              <w:t xml:space="preserve"> Al r</w:t>
            </w:r>
            <w:r w:rsidRPr="001C0B50">
              <w:t>especto</w:t>
            </w:r>
            <w:r>
              <w:t>,</w:t>
            </w:r>
            <w:r w:rsidRPr="001C0B50">
              <w:t xml:space="preserve"> el titular respond</w:t>
            </w:r>
            <w:r>
              <w:t>ió</w:t>
            </w:r>
            <w:r w:rsidRPr="001C0B50">
              <w:t xml:space="preserve"> lo siguiente: </w:t>
            </w:r>
          </w:p>
          <w:p w14:paraId="3B12210E" w14:textId="77777777" w:rsidR="0069784E" w:rsidRPr="008D397B" w:rsidRDefault="0069784E" w:rsidP="00273E03">
            <w:pPr>
              <w:pStyle w:val="Prrafodelista"/>
              <w:ind w:left="709"/>
              <w:rPr>
                <w:i/>
              </w:rPr>
            </w:pPr>
            <w:r w:rsidRPr="008D397B">
              <w:rPr>
                <w:i/>
              </w:rPr>
              <w:t>“Estimados Señores: Informo a Ud. Que el día Lunes 22 de Febrero del año 2016 ha ocurrido un accidente Fatal y/o Grave en la Faena Negreiros, ubicado en la comuna de Huara, Provincia de El Tamarugal, Región de Tarapacá.</w:t>
            </w:r>
          </w:p>
          <w:p w14:paraId="418AE9A2" w14:textId="77777777" w:rsidR="0069784E" w:rsidRDefault="0069784E" w:rsidP="00273E03">
            <w:pPr>
              <w:pStyle w:val="Prrafodelista"/>
              <w:rPr>
                <w:i/>
              </w:rPr>
            </w:pPr>
            <w:r w:rsidRPr="008D397B">
              <w:rPr>
                <w:i/>
              </w:rPr>
              <w:t>Descripción breve del accidente: Derrame de solución salmuera afectado a parte del cementerio ubicado entre planta química Negreiros y mina</w:t>
            </w:r>
            <w:r w:rsidRPr="001C0B50">
              <w:t xml:space="preserve"> </w:t>
            </w:r>
            <w:r w:rsidRPr="008D397B">
              <w:rPr>
                <w:i/>
              </w:rPr>
              <w:t>Chinquiquiray. (Frente a Estancia</w:t>
            </w:r>
            <w:r>
              <w:rPr>
                <w:i/>
              </w:rPr>
              <w:t>)”</w:t>
            </w:r>
          </w:p>
          <w:p w14:paraId="0931B3A3" w14:textId="77777777" w:rsidR="0069784E" w:rsidRDefault="0069784E" w:rsidP="00273E03">
            <w:pPr>
              <w:pStyle w:val="Prrafodelista"/>
              <w:rPr>
                <w:i/>
              </w:rPr>
            </w:pPr>
          </w:p>
          <w:p w14:paraId="52C52824" w14:textId="4749E02E" w:rsidR="0069784E" w:rsidRDefault="0069784E" w:rsidP="00273E03">
            <w:pPr>
              <w:pStyle w:val="Prrafodelista"/>
              <w:numPr>
                <w:ilvl w:val="0"/>
                <w:numId w:val="31"/>
              </w:numPr>
            </w:pPr>
            <w:r w:rsidRPr="00642823">
              <w:t xml:space="preserve">El Titular a través de su carta CG/617-15 </w:t>
            </w:r>
            <w:r w:rsidRPr="003368F3">
              <w:t>(Anexo 4)</w:t>
            </w:r>
            <w:r>
              <w:t xml:space="preserve">, </w:t>
            </w:r>
            <w:r w:rsidRPr="00642823">
              <w:t>de fecha 0</w:t>
            </w:r>
            <w:r>
              <w:t>8</w:t>
            </w:r>
            <w:r w:rsidRPr="00642823">
              <w:t xml:space="preserve"> de marzo del 2016, da respuesta a los documentos solicitados en punto 9 del Acta de Inspección Ambient</w:t>
            </w:r>
            <w:r>
              <w:t xml:space="preserve">al </w:t>
            </w:r>
            <w:r w:rsidRPr="003368F3">
              <w:rPr>
                <w:lang w:eastAsia="es-ES"/>
              </w:rPr>
              <w:t xml:space="preserve">(Anexo </w:t>
            </w:r>
            <w:r>
              <w:rPr>
                <w:lang w:eastAsia="es-ES"/>
              </w:rPr>
              <w:t>1</w:t>
            </w:r>
            <w:r w:rsidRPr="003368F3">
              <w:rPr>
                <w:lang w:eastAsia="es-ES"/>
              </w:rPr>
              <w:t>)</w:t>
            </w:r>
            <w:r>
              <w:rPr>
                <w:lang w:eastAsia="es-ES"/>
              </w:rPr>
              <w:t xml:space="preserve">, </w:t>
            </w:r>
            <w:r>
              <w:t>realizada</w:t>
            </w:r>
            <w:r w:rsidRPr="00642823">
              <w:t xml:space="preserve"> con fecha 23 de febrero del 2016 por la </w:t>
            </w:r>
            <w:r>
              <w:t xml:space="preserve"> Superintendencia del Medio Ambiente</w:t>
            </w:r>
            <w:r w:rsidRPr="00642823">
              <w:t>.</w:t>
            </w:r>
            <w:r>
              <w:t xml:space="preserve"> En el documento “Investigación de Incidente Ambiental Cementerio Salitrero” de carta antes mencionada, indicó textualmente lo siguiente:</w:t>
            </w:r>
          </w:p>
          <w:p w14:paraId="70A1C232" w14:textId="77777777" w:rsidR="0069784E" w:rsidRDefault="0069784E" w:rsidP="00273E03">
            <w:pPr>
              <w:pStyle w:val="Prrafodelista"/>
              <w:ind w:left="709"/>
            </w:pPr>
          </w:p>
          <w:p w14:paraId="11B62B5A" w14:textId="137E17C2" w:rsidR="0069784E" w:rsidRPr="008D5EF9" w:rsidRDefault="0069784E" w:rsidP="008D5EF9">
            <w:pPr>
              <w:pStyle w:val="Prrafodelista"/>
              <w:rPr>
                <w:i/>
              </w:rPr>
            </w:pPr>
            <w:r w:rsidRPr="008D397B">
              <w:rPr>
                <w:i/>
              </w:rPr>
              <w:t>“</w:t>
            </w:r>
            <w:r w:rsidRPr="008D397B">
              <w:rPr>
                <w:bCs/>
                <w:i/>
              </w:rPr>
              <w:t>Estimación área afectada</w:t>
            </w:r>
            <w:r>
              <w:rPr>
                <w:bCs/>
                <w:i/>
              </w:rPr>
              <w:t>:</w:t>
            </w:r>
          </w:p>
          <w:p w14:paraId="5301AB32" w14:textId="12D561C6" w:rsidR="0069784E" w:rsidRPr="008D5EF9" w:rsidRDefault="0069784E" w:rsidP="008D5EF9">
            <w:pPr>
              <w:pStyle w:val="Prrafodelista"/>
              <w:rPr>
                <w:i/>
              </w:rPr>
            </w:pPr>
            <w:r w:rsidRPr="008D397B">
              <w:rPr>
                <w:i/>
              </w:rPr>
              <w:t>El cementerio salitrero anteriormente descrito se extiende en una superficie total de 12.908,847 metros cuadrados.</w:t>
            </w:r>
          </w:p>
          <w:p w14:paraId="75DAF2D4" w14:textId="0D206926" w:rsidR="0069784E" w:rsidRPr="008D5EF9" w:rsidRDefault="0069784E" w:rsidP="008D5EF9">
            <w:pPr>
              <w:pStyle w:val="Prrafodelista"/>
              <w:rPr>
                <w:i/>
              </w:rPr>
            </w:pPr>
            <w:r w:rsidRPr="008D397B">
              <w:rPr>
                <w:i/>
              </w:rPr>
              <w:t>Sin embargo el área afectada con el incidente en cuestión, corresponde a una superficie de 1.376,891 metros cuadrados.</w:t>
            </w:r>
          </w:p>
          <w:p w14:paraId="5C8A7009" w14:textId="58EAFA86" w:rsidR="0069784E" w:rsidRPr="008D5EF9" w:rsidRDefault="0069784E" w:rsidP="008D5EF9">
            <w:pPr>
              <w:pStyle w:val="Prrafodelista"/>
              <w:rPr>
                <w:i/>
              </w:rPr>
            </w:pPr>
            <w:r w:rsidRPr="008D397B">
              <w:rPr>
                <w:i/>
              </w:rPr>
              <w:t>Al llevar a porcentaje el área afectada versus el área total del cementerio, podemos deducir que la afectación de este es de un 10.6 % .</w:t>
            </w:r>
          </w:p>
          <w:p w14:paraId="7A3E630B" w14:textId="74DD12B9" w:rsidR="0069784E" w:rsidRPr="008D5EF9" w:rsidRDefault="0069784E" w:rsidP="008D5EF9">
            <w:pPr>
              <w:pStyle w:val="Prrafodelista"/>
              <w:rPr>
                <w:i/>
              </w:rPr>
            </w:pPr>
            <w:r w:rsidRPr="008D397B">
              <w:rPr>
                <w:bCs/>
                <w:i/>
              </w:rPr>
              <w:t>Volumen total derramado</w:t>
            </w:r>
            <w:r>
              <w:rPr>
                <w:bCs/>
                <w:i/>
              </w:rPr>
              <w:t>:</w:t>
            </w:r>
          </w:p>
          <w:p w14:paraId="466AA5BD" w14:textId="77777777" w:rsidR="0069784E" w:rsidRPr="008D397B" w:rsidRDefault="0069784E" w:rsidP="00273E03">
            <w:pPr>
              <w:pStyle w:val="Prrafodelista"/>
              <w:rPr>
                <w:i/>
              </w:rPr>
            </w:pPr>
            <w:r w:rsidRPr="008D397B">
              <w:rPr>
                <w:i/>
              </w:rPr>
              <w:t>El volumen total de la salmuera derramada en el lugar afectado, Se estimó entre 850 y 1000 metros cúbicos.”</w:t>
            </w:r>
          </w:p>
          <w:p w14:paraId="04653089" w14:textId="77777777" w:rsidR="0069784E" w:rsidRDefault="0069784E" w:rsidP="00273E03">
            <w:pPr>
              <w:pStyle w:val="Prrafodelista"/>
            </w:pPr>
          </w:p>
          <w:p w14:paraId="6BC3F889" w14:textId="69A76323" w:rsidR="0069784E" w:rsidRPr="008D5EF9" w:rsidRDefault="0069784E" w:rsidP="008D5EF9">
            <w:pPr>
              <w:pStyle w:val="Prrafodelista"/>
              <w:numPr>
                <w:ilvl w:val="0"/>
                <w:numId w:val="31"/>
              </w:numPr>
            </w:pPr>
            <w:r w:rsidRPr="00642823">
              <w:t xml:space="preserve">El Titular a través de carta CG/617-15 </w:t>
            </w:r>
            <w:r w:rsidRPr="003368F3">
              <w:t>(Anexo 4)</w:t>
            </w:r>
            <w:r>
              <w:t xml:space="preserve"> </w:t>
            </w:r>
            <w:r w:rsidRPr="00642823">
              <w:t>de fecha 0</w:t>
            </w:r>
            <w:r>
              <w:t>8</w:t>
            </w:r>
            <w:r w:rsidRPr="00642823">
              <w:t xml:space="preserve"> de marzo del 2016</w:t>
            </w:r>
            <w:r>
              <w:t>, en el documento “Plan de Mitigación Cementerio”, en el punto 4, “Consideraciones Finales”, se indicó lo siguiente:</w:t>
            </w:r>
          </w:p>
          <w:p w14:paraId="58228931" w14:textId="77777777" w:rsidR="0069784E" w:rsidRDefault="0069784E" w:rsidP="00273E03">
            <w:pPr>
              <w:pStyle w:val="Prrafodelista"/>
              <w:rPr>
                <w:i/>
              </w:rPr>
            </w:pPr>
            <w:r>
              <w:t>“</w:t>
            </w:r>
            <w:r w:rsidRPr="008D397B">
              <w:rPr>
                <w:i/>
              </w:rPr>
              <w:t xml:space="preserve">Finalmente se informa que el cementerio de Negreiros se encuentra fuera del plan de mitigación arqueológica e histórica del proyecto "Aumento de la producción de yodo en Negreiros, de la empresa COSAYACH, cuya resolución  ambiental es la número 0090 de </w:t>
            </w:r>
            <w:r>
              <w:rPr>
                <w:i/>
              </w:rPr>
              <w:t>añ</w:t>
            </w:r>
            <w:r w:rsidRPr="008D397B">
              <w:rPr>
                <w:i/>
              </w:rPr>
              <w:t>o 2014.</w:t>
            </w:r>
            <w:r>
              <w:rPr>
                <w:i/>
              </w:rPr>
              <w:t>”</w:t>
            </w:r>
          </w:p>
          <w:p w14:paraId="3FF60C85" w14:textId="77777777" w:rsidR="0069784E" w:rsidRDefault="0069784E" w:rsidP="00273E03">
            <w:pPr>
              <w:pStyle w:val="Prrafodelista"/>
              <w:rPr>
                <w:i/>
              </w:rPr>
            </w:pPr>
          </w:p>
          <w:p w14:paraId="25B70FB7" w14:textId="72EB180E" w:rsidR="0069784E" w:rsidRPr="008D5EF9" w:rsidRDefault="0069784E" w:rsidP="008D5EF9">
            <w:pPr>
              <w:pStyle w:val="Prrafodelista"/>
              <w:numPr>
                <w:ilvl w:val="0"/>
                <w:numId w:val="31"/>
              </w:numPr>
              <w:ind w:left="709" w:hanging="425"/>
              <w:rPr>
                <w:b/>
                <w:bCs/>
              </w:rPr>
            </w:pPr>
            <w:r w:rsidRPr="00BD55ED">
              <w:t xml:space="preserve">En relación a </w:t>
            </w:r>
            <w:r>
              <w:t xml:space="preserve">la alteración de </w:t>
            </w:r>
            <w:r w:rsidRPr="006D662A">
              <w:t>monumentos, sitios con valor antropológico, arqueológico, histórico, y, en general, los pertenecientes al patrimonio cultural</w:t>
            </w:r>
            <w:r>
              <w:t xml:space="preserve">, el titular, en el Anexo 2.6 “Apendice 1 Plano Elementos Patrimoniales”, de la Declaración de Impacto Ambiental </w:t>
            </w:r>
            <w:r w:rsidRPr="006D662A">
              <w:t>“</w:t>
            </w:r>
            <w:r w:rsidRPr="006D662A">
              <w:rPr>
                <w:bCs/>
              </w:rPr>
              <w:t>Aumento de Producción de Yodo Negreiros, SCM COSAYACH”</w:t>
            </w:r>
            <w:r>
              <w:rPr>
                <w:bCs/>
              </w:rPr>
              <w:t>, da cuenta de 639 elementos patrimoniales, entre los que se cuentan:</w:t>
            </w:r>
          </w:p>
          <w:p w14:paraId="7AE2A802" w14:textId="77777777" w:rsidR="0069784E" w:rsidRPr="006D662A" w:rsidRDefault="0069784E" w:rsidP="00273E03">
            <w:pPr>
              <w:pStyle w:val="Prrafodelista"/>
              <w:ind w:left="709"/>
              <w:rPr>
                <w:bCs/>
              </w:rPr>
            </w:pPr>
            <w:r>
              <w:rPr>
                <w:bCs/>
              </w:rPr>
              <w:t>- U</w:t>
            </w:r>
            <w:r w:rsidRPr="006D662A">
              <w:rPr>
                <w:bCs/>
              </w:rPr>
              <w:t xml:space="preserve">n (1) hallazgo arqueológico; </w:t>
            </w:r>
          </w:p>
          <w:p w14:paraId="64544E55" w14:textId="77777777" w:rsidR="0069784E" w:rsidRPr="006D662A" w:rsidRDefault="0069784E" w:rsidP="00273E03">
            <w:pPr>
              <w:pStyle w:val="Prrafodelista"/>
              <w:ind w:left="709"/>
              <w:rPr>
                <w:bCs/>
              </w:rPr>
            </w:pPr>
            <w:r w:rsidRPr="006D662A">
              <w:rPr>
                <w:bCs/>
              </w:rPr>
              <w:t xml:space="preserve">- 46 sitios de data histórica; </w:t>
            </w:r>
          </w:p>
          <w:p w14:paraId="114E0B97" w14:textId="77777777" w:rsidR="0069784E" w:rsidRPr="006D662A" w:rsidRDefault="0069784E" w:rsidP="00273E03">
            <w:pPr>
              <w:pStyle w:val="Prrafodelista"/>
              <w:ind w:left="709"/>
              <w:rPr>
                <w:bCs/>
              </w:rPr>
            </w:pPr>
            <w:r w:rsidRPr="006D662A">
              <w:rPr>
                <w:bCs/>
              </w:rPr>
              <w:t xml:space="preserve">- 343 hallazgos aislados históricos (239 pozos calicheros; 87 varios como piedras, estructuras, huesos, terraplenes; y 17 de basura histórica); y </w:t>
            </w:r>
          </w:p>
          <w:p w14:paraId="7A1F6B3B" w14:textId="77777777" w:rsidR="0069784E" w:rsidRDefault="0069784E" w:rsidP="00273E03">
            <w:pPr>
              <w:pStyle w:val="Prrafodelista"/>
              <w:ind w:left="709"/>
              <w:rPr>
                <w:b/>
                <w:bCs/>
              </w:rPr>
            </w:pPr>
            <w:r w:rsidRPr="006D662A">
              <w:rPr>
                <w:bCs/>
              </w:rPr>
              <w:t>- 249 rasgos lineales históricos correspondientes a huellas troperas, de carreta, deslindes mineros e improntas de líneas férreas (116 en buen estado y 133 altamente intervenidas).</w:t>
            </w:r>
            <w:r w:rsidRPr="006D662A">
              <w:rPr>
                <w:b/>
                <w:bCs/>
              </w:rPr>
              <w:t xml:space="preserve"> </w:t>
            </w:r>
          </w:p>
          <w:p w14:paraId="2261AC4C" w14:textId="77777777" w:rsidR="0069784E" w:rsidRDefault="0069784E" w:rsidP="00273E03">
            <w:pPr>
              <w:pStyle w:val="Prrafodelista"/>
              <w:ind w:left="709"/>
              <w:rPr>
                <w:b/>
                <w:bCs/>
              </w:rPr>
            </w:pPr>
          </w:p>
          <w:p w14:paraId="181BAED0" w14:textId="0D32F502" w:rsidR="0069784E" w:rsidRPr="008D5EF9" w:rsidRDefault="0069784E" w:rsidP="008D5EF9">
            <w:pPr>
              <w:pStyle w:val="Prrafodelista"/>
              <w:numPr>
                <w:ilvl w:val="0"/>
                <w:numId w:val="31"/>
              </w:numPr>
            </w:pPr>
            <w:r w:rsidRPr="008D5EF9">
              <w:t>De todos los elementos patrimoniales descritos por el titular, y en relación al Considerando 3.2.4.</w:t>
            </w:r>
            <w:r w:rsidR="00FF64EA" w:rsidRPr="008D5EF9">
              <w:t xml:space="preserve"> </w:t>
            </w:r>
            <w:r w:rsidRPr="008D5EF9">
              <w:t xml:space="preserve">de la </w:t>
            </w:r>
            <w:r w:rsidRPr="00FF64EA">
              <w:t>RCA 90/2014</w:t>
            </w:r>
            <w:r w:rsidRPr="008D5EF9">
              <w:t>, donde se indica que “</w:t>
            </w:r>
            <w:r w:rsidRPr="008D5EF9">
              <w:rPr>
                <w:i/>
              </w:rPr>
              <w:t>Se determinó la existencia de oficinas salitreras en parte importante del perímetro del proyecto, así como la existencia de todo el sistema de explotación y tráfico asociado a la explotación del caliche en el área del proyecto, por lo que se contemplan áreas de exclusión</w:t>
            </w:r>
            <w:r w:rsidRPr="008D5EF9">
              <w:t>”, del</w:t>
            </w:r>
            <w:r w:rsidR="00FF64EA" w:rsidRPr="008D5EF9">
              <w:t xml:space="preserve"> </w:t>
            </w:r>
            <w:r w:rsidRPr="008D5EF9">
              <w:t>examen de información realizado es posible constatar que ninguno de ellos se encuentra al interior del área del cementerio afectado por el derrame. Como se puede observar en la siguiente imagen georreferenciada, “Plano Restricciones Arqu</w:t>
            </w:r>
            <w:r w:rsidR="00F07225" w:rsidRPr="008D5EF9">
              <w:t>eológicas a Plan de Extracción”</w:t>
            </w:r>
            <w:r w:rsidRPr="008D5EF9">
              <w:t xml:space="preserve">, observándose además que, de los elementos patrimoniales identificados en la RCA 90/2014, el área más próxima al cementerio afectado por el incidente (kmz en Anexo </w:t>
            </w:r>
            <w:r w:rsidR="0085210F" w:rsidRPr="008D5EF9">
              <w:t>1</w:t>
            </w:r>
            <w:r w:rsidR="003808E6" w:rsidRPr="008D5EF9">
              <w:t>5</w:t>
            </w:r>
            <w:r w:rsidRPr="008D5EF9">
              <w:t>), se encuentra a una distancia de 6,8 kms., aproximadamente</w:t>
            </w:r>
            <w:r w:rsidR="00FF64EA" w:rsidRPr="008D5EF9">
              <w:t xml:space="preserve"> (Ver imagen </w:t>
            </w:r>
            <w:r w:rsidR="00200AB9" w:rsidRPr="008D5EF9">
              <w:t>6</w:t>
            </w:r>
            <w:r w:rsidR="00FF64EA" w:rsidRPr="008D5EF9">
              <w:t>)</w:t>
            </w:r>
            <w:r w:rsidRPr="008D5EF9">
              <w:t>.</w:t>
            </w:r>
          </w:p>
          <w:p w14:paraId="610E3620" w14:textId="77777777" w:rsidR="0069784E" w:rsidRDefault="0069784E" w:rsidP="00273E03">
            <w:pPr>
              <w:pStyle w:val="Prrafodelista"/>
            </w:pPr>
          </w:p>
          <w:p w14:paraId="793F640E" w14:textId="1072B693" w:rsidR="0069784E" w:rsidRPr="005429D9" w:rsidRDefault="0069784E" w:rsidP="00273E03">
            <w:pPr>
              <w:pStyle w:val="Prrafodelista"/>
              <w:numPr>
                <w:ilvl w:val="0"/>
                <w:numId w:val="31"/>
              </w:numPr>
            </w:pPr>
            <w:r>
              <w:t xml:space="preserve">Por otra parte, de la revisión tanto de la tabla N°3 de la Adenda 1, donde se detallan las coordenadas de ubicación de los polígonos del proyecto, como de la </w:t>
            </w:r>
            <w:r w:rsidRPr="005673EE">
              <w:rPr>
                <w:rFonts w:cs="Calibri"/>
                <w:lang w:eastAsia="es-ES"/>
              </w:rPr>
              <w:t xml:space="preserve">Adenda 2, donde se presenta la planimetría a escala 1:10.000 </w:t>
            </w:r>
            <w:r>
              <w:rPr>
                <w:rFonts w:cs="Calibri"/>
                <w:lang w:eastAsia="es-ES"/>
              </w:rPr>
              <w:t>que</w:t>
            </w:r>
            <w:r w:rsidRPr="005673EE">
              <w:rPr>
                <w:rFonts w:cs="Calibri"/>
                <w:lang w:eastAsia="es-ES"/>
              </w:rPr>
              <w:t xml:space="preserve"> incorpora los sitios arqueológicos y sus</w:t>
            </w:r>
            <w:r w:rsidR="008D5EF9">
              <w:rPr>
                <w:rFonts w:cs="Calibri"/>
                <w:lang w:eastAsia="es-ES"/>
              </w:rPr>
              <w:t xml:space="preserve"> áreas, los hallazgos aislados, </w:t>
            </w:r>
            <w:r w:rsidRPr="005673EE">
              <w:rPr>
                <w:rFonts w:cs="Calibri"/>
                <w:lang w:eastAsia="es-ES"/>
              </w:rPr>
              <w:t>las áreas de exclusión y el buffer de protección de 50 m</w:t>
            </w:r>
            <w:r>
              <w:rPr>
                <w:rFonts w:cs="Calibri"/>
                <w:lang w:eastAsia="es-ES"/>
              </w:rPr>
              <w:t>.</w:t>
            </w:r>
            <w:r w:rsidRPr="005673EE">
              <w:rPr>
                <w:rFonts w:cs="Calibri"/>
                <w:lang w:eastAsia="es-ES"/>
              </w:rPr>
              <w:t>, las oficinas salitreras, sus áreas y el buffer de protección de 700 m</w:t>
            </w:r>
            <w:r>
              <w:rPr>
                <w:rFonts w:cs="Calibri"/>
                <w:lang w:eastAsia="es-ES"/>
              </w:rPr>
              <w:t>.</w:t>
            </w:r>
            <w:r w:rsidRPr="005673EE">
              <w:rPr>
                <w:rFonts w:cs="Calibri"/>
                <w:lang w:eastAsia="es-ES"/>
              </w:rPr>
              <w:t xml:space="preserve"> y las áreas de explotación del proyecto</w:t>
            </w:r>
            <w:r w:rsidRPr="005673EE">
              <w:rPr>
                <w:bCs/>
              </w:rPr>
              <w:t>,</w:t>
            </w:r>
            <w:r>
              <w:rPr>
                <w:bCs/>
              </w:rPr>
              <w:t xml:space="preserve"> es posible indicar que el área afectada por el derrame, perteneciente al sector del cementerio, no se encuentra dentro del área del proyecto evaluado y calificado ambientalmente favorable mediante RCA 90/2014, así como tampoco al interior del área de exclusión ni de ninguno de los buffer de protección antes señalados. </w:t>
            </w:r>
          </w:p>
          <w:p w14:paraId="070B2897" w14:textId="77777777" w:rsidR="005429D9" w:rsidRPr="00E0523A" w:rsidRDefault="005429D9" w:rsidP="00273E03">
            <w:pPr>
              <w:pStyle w:val="Prrafodelista"/>
            </w:pPr>
          </w:p>
          <w:p w14:paraId="0FEE65A6" w14:textId="338D3941" w:rsidR="0069784E" w:rsidRPr="00321230" w:rsidRDefault="0069784E" w:rsidP="00273E03">
            <w:pPr>
              <w:rPr>
                <w:b/>
              </w:rPr>
            </w:pPr>
            <w:r w:rsidRPr="00321230">
              <w:rPr>
                <w:b/>
              </w:rPr>
              <w:t>En lo referido a</w:t>
            </w:r>
            <w:r>
              <w:rPr>
                <w:b/>
              </w:rPr>
              <w:t xml:space="preserve"> los efectos</w:t>
            </w:r>
            <w:r w:rsidRPr="00321230">
              <w:rPr>
                <w:b/>
              </w:rPr>
              <w:t xml:space="preserve"> provocado</w:t>
            </w:r>
            <w:r>
              <w:rPr>
                <w:b/>
              </w:rPr>
              <w:t>s</w:t>
            </w:r>
            <w:r w:rsidRPr="00321230">
              <w:rPr>
                <w:b/>
              </w:rPr>
              <w:t xml:space="preserve"> por el incidente:</w:t>
            </w:r>
          </w:p>
          <w:p w14:paraId="47BE4ED2" w14:textId="77777777" w:rsidR="0069784E" w:rsidRDefault="0069784E" w:rsidP="00273E03">
            <w:pPr>
              <w:pStyle w:val="Prrafodelista"/>
            </w:pPr>
          </w:p>
          <w:p w14:paraId="6AE2ACFF" w14:textId="003C3666" w:rsidR="0069784E" w:rsidRPr="005429D9" w:rsidRDefault="0069784E" w:rsidP="00273E03">
            <w:pPr>
              <w:pStyle w:val="Prrafodelista"/>
              <w:numPr>
                <w:ilvl w:val="0"/>
                <w:numId w:val="31"/>
              </w:numPr>
              <w:rPr>
                <w:sz w:val="22"/>
                <w:szCs w:val="22"/>
              </w:rPr>
            </w:pPr>
            <w:r w:rsidRPr="005429D9">
              <w:t>El Titular a través de su carta CG/617-15 (Anexo 4), de fecha 08 de marzo del 2016, en el documento “Plan de Mitigación Cementerio”, se indicó lo siguiente:</w:t>
            </w:r>
          </w:p>
          <w:p w14:paraId="444AC7B9" w14:textId="77777777" w:rsidR="005429D9" w:rsidRPr="004A1D60" w:rsidRDefault="005429D9" w:rsidP="00273E03">
            <w:pPr>
              <w:pStyle w:val="Prrafodelista"/>
              <w:rPr>
                <w:sz w:val="22"/>
                <w:szCs w:val="22"/>
              </w:rPr>
            </w:pPr>
          </w:p>
          <w:p w14:paraId="1513A342" w14:textId="77777777" w:rsidR="0069784E" w:rsidRPr="00E0523A" w:rsidRDefault="0069784E" w:rsidP="00273E03">
            <w:pPr>
              <w:pStyle w:val="Prrafodelista"/>
            </w:pPr>
            <w:r>
              <w:t>“</w:t>
            </w:r>
            <w:r w:rsidRPr="008D397B">
              <w:rPr>
                <w:i/>
              </w:rPr>
              <w:t>2.- DAÑOS OCASIONADOS AL CEMENTERIO:</w:t>
            </w:r>
          </w:p>
          <w:p w14:paraId="2D6ACEC1" w14:textId="77777777" w:rsidR="0069784E" w:rsidRPr="008D397B" w:rsidRDefault="0069784E" w:rsidP="00273E03">
            <w:pPr>
              <w:pStyle w:val="Prrafodelista"/>
              <w:rPr>
                <w:i/>
              </w:rPr>
            </w:pPr>
            <w:r w:rsidRPr="008D397B">
              <w:rPr>
                <w:i/>
              </w:rPr>
              <w:t>Los daños ocasionados  por el escurrimiento de agua en este patrimonio se pueden resumir en los siguientes;</w:t>
            </w:r>
          </w:p>
          <w:p w14:paraId="758A894B" w14:textId="77777777" w:rsidR="0069784E" w:rsidRPr="008D397B" w:rsidRDefault="0069784E" w:rsidP="00273E03">
            <w:pPr>
              <w:pStyle w:val="Prrafodelista"/>
              <w:rPr>
                <w:i/>
              </w:rPr>
            </w:pPr>
          </w:p>
          <w:p w14:paraId="5EC1F183" w14:textId="77777777" w:rsidR="0069784E" w:rsidRPr="00E0523A" w:rsidRDefault="0069784E" w:rsidP="00273E03">
            <w:pPr>
              <w:pStyle w:val="Prrafodelista"/>
            </w:pPr>
            <w:r w:rsidRPr="008D397B">
              <w:rPr>
                <w:i/>
              </w:rPr>
              <w:t>2.1.- Daños en tumbas:</w:t>
            </w:r>
          </w:p>
          <w:p w14:paraId="515B24C0" w14:textId="77777777" w:rsidR="0069784E" w:rsidRPr="008D397B" w:rsidRDefault="0069784E" w:rsidP="00273E03">
            <w:pPr>
              <w:pStyle w:val="Prrafodelista"/>
              <w:rPr>
                <w:i/>
              </w:rPr>
            </w:pPr>
            <w:r>
              <w:rPr>
                <w:i/>
              </w:rPr>
              <w:t xml:space="preserve">Este daño se puede </w:t>
            </w:r>
            <w:r w:rsidRPr="008D397B">
              <w:rPr>
                <w:i/>
              </w:rPr>
              <w:t>visualizar en algunas tumbas, donde el agua ingreso a ellas provocando un anegamiento de las mismas,</w:t>
            </w:r>
            <w:r>
              <w:rPr>
                <w:i/>
              </w:rPr>
              <w:t xml:space="preserve"> </w:t>
            </w:r>
            <w:r w:rsidRPr="008D397B">
              <w:rPr>
                <w:i/>
              </w:rPr>
              <w:t>especialmente aquellas que están a ras de suelo,</w:t>
            </w:r>
            <w:r>
              <w:rPr>
                <w:i/>
              </w:rPr>
              <w:t xml:space="preserve"> </w:t>
            </w:r>
            <w:r w:rsidRPr="008D397B">
              <w:rPr>
                <w:i/>
              </w:rPr>
              <w:t>ya que hay varias que poseen un piedraplén,</w:t>
            </w:r>
            <w:r>
              <w:rPr>
                <w:i/>
              </w:rPr>
              <w:t xml:space="preserve"> </w:t>
            </w:r>
            <w:r w:rsidRPr="008D397B">
              <w:rPr>
                <w:i/>
              </w:rPr>
              <w:t>que no sufrieron el daño mencionado producto de esta protección.</w:t>
            </w:r>
          </w:p>
          <w:p w14:paraId="309DC4C0" w14:textId="77777777" w:rsidR="0069784E" w:rsidRPr="008D397B" w:rsidRDefault="0069784E" w:rsidP="00273E03">
            <w:pPr>
              <w:pStyle w:val="Prrafodelista"/>
              <w:rPr>
                <w:i/>
              </w:rPr>
            </w:pPr>
          </w:p>
          <w:p w14:paraId="2F91BBEA" w14:textId="77777777" w:rsidR="0069784E" w:rsidRPr="00E0523A" w:rsidRDefault="0069784E" w:rsidP="00273E03">
            <w:pPr>
              <w:pStyle w:val="Prrafodelista"/>
            </w:pPr>
            <w:r w:rsidRPr="008D397B">
              <w:rPr>
                <w:i/>
              </w:rPr>
              <w:t>2.2.- Daños en alegorías de tumbas:</w:t>
            </w:r>
          </w:p>
          <w:p w14:paraId="04E2C266" w14:textId="77777777" w:rsidR="0069784E" w:rsidRPr="008D397B" w:rsidRDefault="0069784E" w:rsidP="00273E03">
            <w:pPr>
              <w:pStyle w:val="Prrafodelista"/>
              <w:rPr>
                <w:i/>
              </w:rPr>
            </w:pPr>
            <w:r w:rsidRPr="008D397B">
              <w:rPr>
                <w:i/>
              </w:rPr>
              <w:t>Este daño se produjo porque el escurrimiento del agua permitió el movimiento y descolocación de algunas alegorías de tumbas del cementerio. Estas alegorías corresponden a la ornamentación que tienen las tumbas en la superficie, las cuales en su gran mayoría está compuesto por un entramado de madera tallada, que en algunos casos alcanza el metro de altura. Son estas estructuras las cuales quedaron descolocadas en función  a la tumba respectiva.</w:t>
            </w:r>
          </w:p>
          <w:p w14:paraId="0A4873FD" w14:textId="77777777" w:rsidR="0069784E" w:rsidRPr="008D397B" w:rsidRDefault="0069784E" w:rsidP="00273E03">
            <w:pPr>
              <w:pStyle w:val="Prrafodelista"/>
              <w:rPr>
                <w:i/>
              </w:rPr>
            </w:pPr>
          </w:p>
          <w:p w14:paraId="1896557A" w14:textId="77777777" w:rsidR="0069784E" w:rsidRPr="003A15AF" w:rsidRDefault="0069784E" w:rsidP="00273E03">
            <w:pPr>
              <w:pStyle w:val="Prrafodelista"/>
            </w:pPr>
            <w:r w:rsidRPr="008D397B">
              <w:rPr>
                <w:i/>
              </w:rPr>
              <w:t>2.3.- Daños en la estructura edáfica del cementerio:</w:t>
            </w:r>
          </w:p>
          <w:p w14:paraId="5A59F55F" w14:textId="4B75070C" w:rsidR="0069784E" w:rsidRDefault="0069784E" w:rsidP="00273E03">
            <w:pPr>
              <w:pStyle w:val="Prrafodelista"/>
              <w:rPr>
                <w:i/>
              </w:rPr>
            </w:pPr>
            <w:r w:rsidRPr="008D397B">
              <w:rPr>
                <w:i/>
              </w:rPr>
              <w:t>Este daño se produjo producto que al entrar el agua a una parte del cementerio,</w:t>
            </w:r>
            <w:r>
              <w:rPr>
                <w:i/>
              </w:rPr>
              <w:t xml:space="preserve"> </w:t>
            </w:r>
            <w:r w:rsidRPr="008D397B">
              <w:rPr>
                <w:i/>
              </w:rPr>
              <w:t>arrastro material de</w:t>
            </w:r>
            <w:r>
              <w:rPr>
                <w:i/>
              </w:rPr>
              <w:t xml:space="preserve"> </w:t>
            </w:r>
            <w:r w:rsidRPr="008D397B">
              <w:rPr>
                <w:i/>
              </w:rPr>
              <w:t>limo</w:t>
            </w:r>
            <w:r>
              <w:rPr>
                <w:i/>
              </w:rPr>
              <w:t xml:space="preserve"> </w:t>
            </w:r>
            <w:r w:rsidRPr="008D397B">
              <w:rPr>
                <w:i/>
              </w:rPr>
              <w:t>arcilloso, que</w:t>
            </w:r>
            <w:r>
              <w:rPr>
                <w:i/>
              </w:rPr>
              <w:t xml:space="preserve"> </w:t>
            </w:r>
            <w:r w:rsidR="0085210F">
              <w:rPr>
                <w:i/>
              </w:rPr>
              <w:t>dejó</w:t>
            </w:r>
            <w:r>
              <w:rPr>
                <w:i/>
              </w:rPr>
              <w:t xml:space="preserve"> </w:t>
            </w:r>
            <w:r w:rsidRPr="008D397B">
              <w:rPr>
                <w:i/>
              </w:rPr>
              <w:t>una</w:t>
            </w:r>
            <w:r>
              <w:rPr>
                <w:i/>
              </w:rPr>
              <w:t xml:space="preserve"> </w:t>
            </w:r>
            <w:r w:rsidRPr="008D397B">
              <w:rPr>
                <w:i/>
              </w:rPr>
              <w:t>capa sobre</w:t>
            </w:r>
            <w:r>
              <w:rPr>
                <w:i/>
              </w:rPr>
              <w:t xml:space="preserve"> </w:t>
            </w:r>
            <w:r w:rsidRPr="008D397B">
              <w:rPr>
                <w:i/>
              </w:rPr>
              <w:t>esta</w:t>
            </w:r>
            <w:r>
              <w:rPr>
                <w:i/>
              </w:rPr>
              <w:t xml:space="preserve"> </w:t>
            </w:r>
            <w:r w:rsidRPr="008D397B">
              <w:rPr>
                <w:i/>
              </w:rPr>
              <w:t>superficie.</w:t>
            </w:r>
            <w:r>
              <w:rPr>
                <w:i/>
              </w:rPr>
              <w:t xml:space="preserve"> </w:t>
            </w:r>
            <w:r w:rsidRPr="008D397B">
              <w:rPr>
                <w:i/>
              </w:rPr>
              <w:t>Esta capa</w:t>
            </w:r>
            <w:r>
              <w:rPr>
                <w:i/>
              </w:rPr>
              <w:t xml:space="preserve"> </w:t>
            </w:r>
            <w:r w:rsidRPr="008D397B">
              <w:rPr>
                <w:i/>
              </w:rPr>
              <w:t>de</w:t>
            </w:r>
            <w:r>
              <w:rPr>
                <w:i/>
              </w:rPr>
              <w:t xml:space="preserve"> </w:t>
            </w:r>
            <w:r w:rsidRPr="008D397B">
              <w:rPr>
                <w:i/>
              </w:rPr>
              <w:t>limo arcilloso</w:t>
            </w:r>
            <w:r>
              <w:rPr>
                <w:i/>
              </w:rPr>
              <w:t xml:space="preserve"> </w:t>
            </w:r>
            <w:r w:rsidR="0085210F">
              <w:rPr>
                <w:i/>
              </w:rPr>
              <w:t>tapó</w:t>
            </w:r>
            <w:r w:rsidRPr="008D397B">
              <w:rPr>
                <w:i/>
              </w:rPr>
              <w:t xml:space="preserve"> principalmente coronas fúnebres confeccionadas</w:t>
            </w:r>
            <w:r>
              <w:rPr>
                <w:i/>
              </w:rPr>
              <w:t xml:space="preserve"> </w:t>
            </w:r>
            <w:r w:rsidRPr="008D397B">
              <w:rPr>
                <w:i/>
              </w:rPr>
              <w:t>en latas y plástico, las cuales algunas de ellas aún se observan. Debe mencionarse que estos elementos ya estaban en la superficie</w:t>
            </w:r>
            <w:r>
              <w:rPr>
                <w:i/>
              </w:rPr>
              <w:t xml:space="preserve"> </w:t>
            </w:r>
            <w:r w:rsidRPr="008D397B">
              <w:rPr>
                <w:i/>
              </w:rPr>
              <w:t>del suelo pero el escurrimiento d</w:t>
            </w:r>
            <w:r>
              <w:rPr>
                <w:i/>
              </w:rPr>
              <w:t>e este limo procedió a taparlas</w:t>
            </w:r>
            <w:r w:rsidRPr="005429C3">
              <w:rPr>
                <w:i/>
              </w:rPr>
              <w:t>”</w:t>
            </w:r>
          </w:p>
          <w:p w14:paraId="363FF470" w14:textId="77777777" w:rsidR="005429D9" w:rsidRPr="005429C3" w:rsidRDefault="005429D9" w:rsidP="00273E03">
            <w:pPr>
              <w:pStyle w:val="Prrafodelista"/>
              <w:rPr>
                <w:i/>
              </w:rPr>
            </w:pPr>
          </w:p>
          <w:p w14:paraId="1458AE18" w14:textId="315B20B4" w:rsidR="0069784E" w:rsidRPr="008D5EF9" w:rsidRDefault="0069784E" w:rsidP="008D5EF9">
            <w:pPr>
              <w:pStyle w:val="Prrafodelista"/>
              <w:numPr>
                <w:ilvl w:val="0"/>
                <w:numId w:val="31"/>
              </w:numPr>
              <w:rPr>
                <w:sz w:val="22"/>
                <w:szCs w:val="22"/>
              </w:rPr>
            </w:pPr>
            <w:r w:rsidRPr="005429D9">
              <w:t xml:space="preserve">A través de Ord. N°74 (Anexo </w:t>
            </w:r>
            <w:r w:rsidR="0085210F">
              <w:t>1</w:t>
            </w:r>
            <w:r w:rsidR="003808E6">
              <w:t>6</w:t>
            </w:r>
            <w:r w:rsidRPr="005429D9">
              <w:t xml:space="preserve">) de fecha 01 de Marzo de 2016, la Superintendencia del Medio Ambiente solicita </w:t>
            </w:r>
            <w:r w:rsidR="005429D9">
              <w:t xml:space="preserve">al Consejo de Monumentos Nacionales </w:t>
            </w:r>
            <w:r w:rsidRPr="005429D9">
              <w:t>remitir información relacionado con incidente. A su vez, el Consejo de Monumentos Nacionales, a</w:t>
            </w:r>
            <w:r w:rsidR="00172F35">
              <w:t xml:space="preserve"> través de ORD. 22/2016 (Anexo </w:t>
            </w:r>
            <w:r w:rsidR="0085210F">
              <w:t>13</w:t>
            </w:r>
            <w:r w:rsidRPr="005429D9">
              <w:t>), con fecha 3 de Marzo, hizo llegar, entre otros, el documento “Informe de Actividades en Terreno”, en el que indicó:</w:t>
            </w:r>
          </w:p>
          <w:p w14:paraId="291B9647" w14:textId="77777777" w:rsidR="0069784E" w:rsidRPr="00EE2CC6" w:rsidRDefault="0069784E" w:rsidP="00273E03">
            <w:pPr>
              <w:ind w:left="709"/>
              <w:rPr>
                <w:i/>
              </w:rPr>
            </w:pPr>
            <w:r>
              <w:t>“</w:t>
            </w:r>
            <w:r w:rsidRPr="00EE2CC6">
              <w:rPr>
                <w:i/>
              </w:rPr>
              <w:t>En el momento de esta inspección (martes 23 de febrero a medio día), el cementerio se encontraba casi sin agua, manteniéndose unos pozones en la parte exterior sur-este</w:t>
            </w:r>
          </w:p>
          <w:p w14:paraId="2260E72E" w14:textId="77777777" w:rsidR="0069784E" w:rsidRPr="00EE2CC6" w:rsidRDefault="0069784E" w:rsidP="00273E03">
            <w:pPr>
              <w:ind w:left="709"/>
              <w:rPr>
                <w:i/>
              </w:rPr>
            </w:pPr>
          </w:p>
          <w:p w14:paraId="7A918AD3" w14:textId="77777777" w:rsidR="0069784E" w:rsidRPr="00EE2CC6" w:rsidRDefault="0069784E" w:rsidP="00273E03">
            <w:pPr>
              <w:ind w:left="709"/>
              <w:rPr>
                <w:i/>
              </w:rPr>
            </w:pPr>
            <w:r w:rsidRPr="00EE2CC6">
              <w:rPr>
                <w:i/>
              </w:rPr>
              <w:t xml:space="preserve">Al acercarse a los sectores húmedos el olor a restos bioantropológicos en descomposición es evidente. Los cuerpos rehidratados producto de la inundación reiniciaron su proceso de descomposición y en este sentido </w:t>
            </w:r>
            <w:r w:rsidRPr="003A15AF">
              <w:rPr>
                <w:i/>
              </w:rPr>
              <w:t>el daño es irreparable</w:t>
            </w:r>
            <w:r w:rsidRPr="00EE2CC6">
              <w:rPr>
                <w:i/>
              </w:rPr>
              <w:t>, así se le hizo ver al representante de la empresa y Sr. Carevic quien por supuesto tenía una postura distinta, señalando por ejemplo que en unos 20 días producto de la evaporación por las 16 horas de sol que tiene la zona, todo quedaría prácticamente restablecido, además propusieron por una parte correr las tuberías 100 metros al oriente y cavar una zanja de drenaje de 500 mts., de largo x 1,20 de ancho y 1,00 de profundidad considerando 30 metros desde el límite del cementerio, acciones que podrían estar listas el lunes 29 de febrero y en el mismo cementerio, una vez</w:t>
            </w:r>
            <w:r>
              <w:rPr>
                <w:i/>
              </w:rPr>
              <w:t xml:space="preserve"> seco aplicar una capa de limo.</w:t>
            </w:r>
          </w:p>
          <w:p w14:paraId="3C87CCEB" w14:textId="77777777" w:rsidR="0069784E" w:rsidRDefault="0069784E" w:rsidP="00273E03"/>
          <w:p w14:paraId="40CD2E69" w14:textId="1FD9FFA4" w:rsidR="0069784E" w:rsidRPr="00870CC2" w:rsidRDefault="0069784E" w:rsidP="00273E03">
            <w:pPr>
              <w:ind w:left="709"/>
              <w:rPr>
                <w:i/>
              </w:rPr>
            </w:pPr>
            <w:r w:rsidRPr="00870CC2">
              <w:rPr>
                <w:i/>
              </w:rPr>
              <w:t>(…) El suelo del cementerio presenta una alta absorción, con numerosas cavidades de di</w:t>
            </w:r>
            <w:r w:rsidR="0080049E">
              <w:rPr>
                <w:i/>
              </w:rPr>
              <w:t xml:space="preserve">versos tamaños y profundidades, </w:t>
            </w:r>
            <w:r w:rsidRPr="00870CC2">
              <w:rPr>
                <w:i/>
              </w:rPr>
              <w:t>y varias de las tumbas son de bloques salinos y barro (</w:t>
            </w:r>
            <w:r w:rsidR="0080049E">
              <w:rPr>
                <w:i/>
              </w:rPr>
              <w:t>ver F</w:t>
            </w:r>
            <w:r w:rsidRPr="00870CC2">
              <w:rPr>
                <w:i/>
              </w:rPr>
              <w:t>oto</w:t>
            </w:r>
            <w:r w:rsidR="0080049E">
              <w:rPr>
                <w:i/>
              </w:rPr>
              <w:t>grafía 12</w:t>
            </w:r>
            <w:r w:rsidRPr="00870CC2">
              <w:rPr>
                <w:i/>
              </w:rPr>
              <w:t>), por lo que otro colapso similar pone en riesgo el conjunto completo.</w:t>
            </w:r>
          </w:p>
          <w:p w14:paraId="1A7A4039" w14:textId="77777777" w:rsidR="0069784E" w:rsidRDefault="0069784E" w:rsidP="00273E03">
            <w:pPr>
              <w:ind w:left="709"/>
            </w:pPr>
          </w:p>
          <w:p w14:paraId="5EFE8885" w14:textId="15843492" w:rsidR="0069784E" w:rsidRPr="003A15AF" w:rsidRDefault="0069784E" w:rsidP="00273E03">
            <w:pPr>
              <w:pStyle w:val="Prrafodelista"/>
              <w:numPr>
                <w:ilvl w:val="0"/>
                <w:numId w:val="31"/>
              </w:numPr>
              <w:rPr>
                <w:sz w:val="22"/>
                <w:szCs w:val="22"/>
              </w:rPr>
            </w:pPr>
            <w:r w:rsidRPr="005429D9">
              <w:t xml:space="preserve">A través de Ord. N°80 (Anexo </w:t>
            </w:r>
            <w:r w:rsidR="00F713BE">
              <w:t>7</w:t>
            </w:r>
            <w:r w:rsidRPr="005429D9">
              <w:t xml:space="preserve">) de fecha 07 de Marzo de 2016, la Superintendencia del Medio Ambiente envió al Consejo de Monumentos Nacionales y al SERNAGEOMIN información entregada por titular en carta CG/614-15 (Anexo 5) y CG/616-15 </w:t>
            </w:r>
            <w:r w:rsidR="009B09F5" w:rsidRPr="00653A4C">
              <w:t xml:space="preserve">(Anexo </w:t>
            </w:r>
            <w:r w:rsidR="009B09F5">
              <w:t>6</w:t>
            </w:r>
            <w:r w:rsidR="009B09F5" w:rsidRPr="00653A4C">
              <w:t>)</w:t>
            </w:r>
            <w:r w:rsidRPr="005429D9">
              <w:t>, para el examen de información respectivo, en el marco de sus competencias.</w:t>
            </w:r>
          </w:p>
          <w:p w14:paraId="65C850E6" w14:textId="77777777" w:rsidR="0069784E" w:rsidRDefault="0069784E" w:rsidP="00273E03">
            <w:pPr>
              <w:pStyle w:val="Prrafodelista"/>
            </w:pPr>
          </w:p>
          <w:p w14:paraId="50D467B0" w14:textId="6187A70C" w:rsidR="0069784E" w:rsidRPr="008D5EF9" w:rsidRDefault="0069784E" w:rsidP="00273E03">
            <w:pPr>
              <w:pStyle w:val="Prrafodelista"/>
              <w:numPr>
                <w:ilvl w:val="0"/>
                <w:numId w:val="31"/>
              </w:numPr>
              <w:rPr>
                <w:sz w:val="22"/>
                <w:szCs w:val="22"/>
              </w:rPr>
            </w:pPr>
            <w:r>
              <w:t>Al respecto, el Consejo de Monumentos Nacionales, a través de ORD. 2303-16 (Anexo 1</w:t>
            </w:r>
            <w:r w:rsidR="003808E6">
              <w:t>7</w:t>
            </w:r>
            <w:r>
              <w:t>), con fecha 7 de Julio del 2016, hizo llegar respuesta, donde indicó textualmente lo siguiente:</w:t>
            </w:r>
          </w:p>
          <w:p w14:paraId="2C206AFA" w14:textId="0DDCA44A" w:rsidR="008D5EF9" w:rsidRDefault="008D5EF9" w:rsidP="008D5EF9"/>
          <w:p w14:paraId="7F9AA67F" w14:textId="77777777" w:rsidR="0069784E" w:rsidRPr="00024ABD" w:rsidRDefault="0069784E" w:rsidP="00273E03">
            <w:pPr>
              <w:ind w:left="709"/>
              <w:rPr>
                <w:i/>
              </w:rPr>
            </w:pPr>
            <w:r>
              <w:t>“</w:t>
            </w:r>
            <w:r w:rsidRPr="00024ABD">
              <w:rPr>
                <w:i/>
              </w:rPr>
              <w:t>Según el informe técnico elaborado por el arqueólogo Víctor Bugueño, quien acompañó en la visita a la Coordinadora regional, los daños son los siguientes:</w:t>
            </w:r>
          </w:p>
          <w:p w14:paraId="6AF254FD" w14:textId="77777777" w:rsidR="0069784E" w:rsidRPr="00024ABD" w:rsidRDefault="0069784E" w:rsidP="00273E03">
            <w:pPr>
              <w:ind w:left="709"/>
              <w:rPr>
                <w:i/>
              </w:rPr>
            </w:pPr>
            <w:r w:rsidRPr="00024ABD">
              <w:rPr>
                <w:i/>
              </w:rPr>
              <w:t>•</w:t>
            </w:r>
            <w:r>
              <w:rPr>
                <w:i/>
              </w:rPr>
              <w:t xml:space="preserve"> </w:t>
            </w:r>
            <w:r w:rsidRPr="00024ABD">
              <w:rPr>
                <w:i/>
              </w:rPr>
              <w:t>La madera de balaustradas, balcones y ataúdes en general, sufrió graves daños a raíz de la humedad.</w:t>
            </w:r>
          </w:p>
          <w:p w14:paraId="6DB35BAD" w14:textId="77777777" w:rsidR="0069784E" w:rsidRPr="00024ABD" w:rsidRDefault="0069784E" w:rsidP="00273E03">
            <w:pPr>
              <w:ind w:left="709"/>
              <w:rPr>
                <w:i/>
              </w:rPr>
            </w:pPr>
            <w:r w:rsidRPr="00024ABD">
              <w:rPr>
                <w:i/>
              </w:rPr>
              <w:t>•</w:t>
            </w:r>
            <w:r>
              <w:rPr>
                <w:i/>
              </w:rPr>
              <w:t xml:space="preserve"> </w:t>
            </w:r>
            <w:r w:rsidRPr="00024ABD">
              <w:rPr>
                <w:i/>
              </w:rPr>
              <w:t>Algunas cruces y coronas fueron desplazadas por el arrastre causado por el agua.</w:t>
            </w:r>
          </w:p>
          <w:p w14:paraId="14D10019" w14:textId="77777777" w:rsidR="0069784E" w:rsidRPr="00024ABD" w:rsidRDefault="0069784E" w:rsidP="00273E03">
            <w:pPr>
              <w:ind w:left="709"/>
              <w:rPr>
                <w:i/>
              </w:rPr>
            </w:pPr>
            <w:r w:rsidRPr="00024ABD">
              <w:rPr>
                <w:i/>
              </w:rPr>
              <w:t>•</w:t>
            </w:r>
            <w:r>
              <w:rPr>
                <w:i/>
              </w:rPr>
              <w:t xml:space="preserve"> </w:t>
            </w:r>
            <w:r w:rsidRPr="00024ABD">
              <w:rPr>
                <w:i/>
              </w:rPr>
              <w:t>Los</w:t>
            </w:r>
            <w:r>
              <w:rPr>
                <w:i/>
              </w:rPr>
              <w:t xml:space="preserve"> </w:t>
            </w:r>
            <w:r w:rsidRPr="00024ABD">
              <w:rPr>
                <w:i/>
              </w:rPr>
              <w:t>sitios</w:t>
            </w:r>
            <w:r>
              <w:rPr>
                <w:i/>
              </w:rPr>
              <w:t xml:space="preserve"> </w:t>
            </w:r>
            <w:r w:rsidRPr="00024ABD">
              <w:rPr>
                <w:i/>
              </w:rPr>
              <w:t>arqueológicos</w:t>
            </w:r>
            <w:r>
              <w:rPr>
                <w:i/>
              </w:rPr>
              <w:t xml:space="preserve"> </w:t>
            </w:r>
            <w:r w:rsidRPr="00024ABD">
              <w:rPr>
                <w:i/>
              </w:rPr>
              <w:t>colindantes</w:t>
            </w:r>
            <w:r>
              <w:rPr>
                <w:i/>
              </w:rPr>
              <w:t xml:space="preserve"> </w:t>
            </w:r>
            <w:r w:rsidRPr="00024ABD">
              <w:rPr>
                <w:i/>
              </w:rPr>
              <w:t>al</w:t>
            </w:r>
            <w:r>
              <w:rPr>
                <w:i/>
              </w:rPr>
              <w:t xml:space="preserve"> </w:t>
            </w:r>
            <w:r w:rsidRPr="00024ABD">
              <w:rPr>
                <w:i/>
              </w:rPr>
              <w:t>cementerio,</w:t>
            </w:r>
            <w:r>
              <w:rPr>
                <w:i/>
              </w:rPr>
              <w:t xml:space="preserve"> </w:t>
            </w:r>
            <w:r w:rsidRPr="00024ABD">
              <w:rPr>
                <w:i/>
              </w:rPr>
              <w:t>principalmente</w:t>
            </w:r>
            <w:r>
              <w:rPr>
                <w:i/>
              </w:rPr>
              <w:t xml:space="preserve"> </w:t>
            </w:r>
            <w:r w:rsidRPr="00024ABD">
              <w:rPr>
                <w:i/>
              </w:rPr>
              <w:t>basurales históricos de la época del salitre,</w:t>
            </w:r>
            <w:r>
              <w:rPr>
                <w:i/>
              </w:rPr>
              <w:t xml:space="preserve"> </w:t>
            </w:r>
            <w:r w:rsidRPr="00024ABD">
              <w:rPr>
                <w:i/>
              </w:rPr>
              <w:t>resultaron</w:t>
            </w:r>
            <w:r>
              <w:rPr>
                <w:i/>
              </w:rPr>
              <w:t xml:space="preserve"> </w:t>
            </w:r>
            <w:r w:rsidRPr="00024ABD">
              <w:rPr>
                <w:i/>
              </w:rPr>
              <w:t>afectados debido al</w:t>
            </w:r>
            <w:r>
              <w:rPr>
                <w:i/>
              </w:rPr>
              <w:t xml:space="preserve"> </w:t>
            </w:r>
            <w:r w:rsidRPr="00024ABD">
              <w:rPr>
                <w:i/>
              </w:rPr>
              <w:t>arrastre</w:t>
            </w:r>
            <w:r>
              <w:rPr>
                <w:i/>
              </w:rPr>
              <w:t xml:space="preserve"> </w:t>
            </w:r>
            <w:r w:rsidRPr="00024ABD">
              <w:rPr>
                <w:i/>
              </w:rPr>
              <w:t>del material orgánico e inorgánico provocado por el agua, alterando los contextos y por la instalación de la tubería. Sin embargo, no es posible efectuar una inspección acabada de toda el área circundante al cementerio para estimar la real dimensión de la afectación de estos sitios arqueológicos.</w:t>
            </w:r>
            <w:r>
              <w:rPr>
                <w:i/>
              </w:rPr>
              <w:t>”</w:t>
            </w:r>
          </w:p>
          <w:p w14:paraId="30FD897D" w14:textId="77777777" w:rsidR="0069784E" w:rsidRDefault="0069784E" w:rsidP="00773462">
            <w:pPr>
              <w:ind w:left="709"/>
            </w:pPr>
          </w:p>
          <w:p w14:paraId="0990420D" w14:textId="77777777" w:rsidR="0069784E" w:rsidRPr="007969BF" w:rsidRDefault="0069784E" w:rsidP="00773462">
            <w:pPr>
              <w:ind w:left="709"/>
            </w:pPr>
            <w:r w:rsidRPr="007969BF">
              <w:rPr>
                <w:bCs/>
              </w:rPr>
              <w:t>Respecto a los documentos remitidos por COSAYACH:</w:t>
            </w:r>
          </w:p>
          <w:p w14:paraId="7E42A4B1" w14:textId="0F1C1660" w:rsidR="0069784E" w:rsidRDefault="0069784E" w:rsidP="00273E03">
            <w:pPr>
              <w:ind w:left="709"/>
              <w:rPr>
                <w:i/>
              </w:rPr>
            </w:pPr>
            <w:r w:rsidRPr="00FD65D8">
              <w:rPr>
                <w:i/>
              </w:rPr>
              <w:t xml:space="preserve">A partir de los datos recabados por el </w:t>
            </w:r>
            <w:r>
              <w:rPr>
                <w:i/>
              </w:rPr>
              <w:t>C</w:t>
            </w:r>
            <w:r w:rsidR="0080049E">
              <w:rPr>
                <w:i/>
              </w:rPr>
              <w:t xml:space="preserve">onsejo de </w:t>
            </w:r>
            <w:r>
              <w:rPr>
                <w:i/>
              </w:rPr>
              <w:t>M</w:t>
            </w:r>
            <w:r w:rsidR="0080049E">
              <w:rPr>
                <w:i/>
              </w:rPr>
              <w:t xml:space="preserve">onumentos </w:t>
            </w:r>
            <w:r>
              <w:rPr>
                <w:i/>
              </w:rPr>
              <w:t>N</w:t>
            </w:r>
            <w:r w:rsidR="0080049E">
              <w:rPr>
                <w:i/>
              </w:rPr>
              <w:t>acionales</w:t>
            </w:r>
            <w:r w:rsidRPr="00FD65D8">
              <w:rPr>
                <w:i/>
              </w:rPr>
              <w:t xml:space="preserve"> en terreno, se revisó el informe del arqueólogo Álvaro Carevic de la empresa COSAYACH, del cual se solicita que se aclaren los siguientes puntos:</w:t>
            </w:r>
          </w:p>
          <w:p w14:paraId="3B16406E" w14:textId="77777777" w:rsidR="00E471B3" w:rsidRPr="00FD65D8" w:rsidRDefault="00E471B3" w:rsidP="00273E03">
            <w:pPr>
              <w:ind w:left="709"/>
              <w:rPr>
                <w:i/>
              </w:rPr>
            </w:pPr>
          </w:p>
          <w:p w14:paraId="5DB50E70" w14:textId="77777777" w:rsidR="0069784E" w:rsidRPr="00FD65D8" w:rsidRDefault="0069784E" w:rsidP="00273E03">
            <w:pPr>
              <w:ind w:left="709"/>
              <w:rPr>
                <w:i/>
              </w:rPr>
            </w:pPr>
            <w:r w:rsidRPr="00FD65D8">
              <w:rPr>
                <w:i/>
              </w:rPr>
              <w:t>•</w:t>
            </w:r>
            <w:r>
              <w:rPr>
                <w:i/>
              </w:rPr>
              <w:t xml:space="preserve"> </w:t>
            </w:r>
            <w:r w:rsidRPr="00FD65D8">
              <w:rPr>
                <w:i/>
              </w:rPr>
              <w:t>Indicar bajo qué criterios se calculó el porcentaje de daño de 10,6%, presentado en el informe arqueológico.</w:t>
            </w:r>
          </w:p>
          <w:p w14:paraId="05F7CD5C" w14:textId="77777777" w:rsidR="0069784E" w:rsidRDefault="0069784E" w:rsidP="00273E03">
            <w:pPr>
              <w:ind w:left="709"/>
              <w:rPr>
                <w:i/>
              </w:rPr>
            </w:pPr>
            <w:r w:rsidRPr="00FD65D8">
              <w:rPr>
                <w:i/>
              </w:rPr>
              <w:t>•</w:t>
            </w:r>
            <w:r>
              <w:rPr>
                <w:i/>
              </w:rPr>
              <w:t xml:space="preserve"> </w:t>
            </w:r>
            <w:r w:rsidRPr="00FD65D8">
              <w:rPr>
                <w:i/>
              </w:rPr>
              <w:t>Por qué no fueron considerados los basurales históricos aledaños al cementerio dentro del daño patrimonial, así como la ausencia de un informe del estado de conservación de los restos bioantropológicos afectados, el cual debe ser elaborado por un conservador con experiencia en el tratamiento de este tipo de restos.</w:t>
            </w:r>
          </w:p>
          <w:p w14:paraId="5FB29F50" w14:textId="77777777" w:rsidR="00E471B3" w:rsidRPr="00FD65D8" w:rsidRDefault="00E471B3" w:rsidP="00273E03">
            <w:pPr>
              <w:ind w:left="709"/>
              <w:rPr>
                <w:i/>
              </w:rPr>
            </w:pPr>
          </w:p>
          <w:p w14:paraId="78C01779" w14:textId="0875ACC8" w:rsidR="0069784E" w:rsidRDefault="0069784E" w:rsidP="008D5EF9">
            <w:pPr>
              <w:ind w:left="709"/>
            </w:pPr>
            <w:r w:rsidRPr="00FD65D8">
              <w:rPr>
                <w:i/>
              </w:rPr>
              <w:t>Por tanto, el informe no permite evaluar el real impacto de daño ocasionado y por ende, no es posible visar la pertinencia de las medidas de mitigación y compensación propuestas por el titular</w:t>
            </w:r>
            <w:r>
              <w:rPr>
                <w:i/>
              </w:rPr>
              <w:t>”.</w:t>
            </w:r>
          </w:p>
          <w:p w14:paraId="2AA49554" w14:textId="4285633A" w:rsidR="0069784E" w:rsidRPr="00FF230D" w:rsidRDefault="0069784E" w:rsidP="00273E03">
            <w:pPr>
              <w:rPr>
                <w:b/>
              </w:rPr>
            </w:pPr>
            <w:r>
              <w:rPr>
                <w:b/>
              </w:rPr>
              <w:t>En lo referido a los informes de seguimiento ambiental:</w:t>
            </w:r>
          </w:p>
          <w:p w14:paraId="07017A21" w14:textId="77777777" w:rsidR="0069784E" w:rsidRDefault="0069784E" w:rsidP="00273E03">
            <w:pPr>
              <w:ind w:left="709"/>
              <w:rPr>
                <w:rFonts w:cs="Arial"/>
                <w:i/>
                <w:iCs/>
                <w:w w:val="101"/>
              </w:rPr>
            </w:pPr>
          </w:p>
          <w:p w14:paraId="5EB709D2" w14:textId="49D6FAF0" w:rsidR="0069784E" w:rsidRPr="008307E5" w:rsidRDefault="00CC5D34" w:rsidP="00273E03">
            <w:pPr>
              <w:pStyle w:val="Prrafodelista"/>
              <w:numPr>
                <w:ilvl w:val="0"/>
                <w:numId w:val="31"/>
              </w:numPr>
              <w:rPr>
                <w:rFonts w:cs="Arial"/>
                <w:iCs/>
                <w:w w:val="101"/>
                <w:sz w:val="22"/>
                <w:szCs w:val="22"/>
              </w:rPr>
            </w:pPr>
            <w:r w:rsidRPr="00E70B2C">
              <w:t xml:space="preserve">De la revisión del estado de la RCA 90/2014 informada por el titular a la </w:t>
            </w:r>
            <w:r w:rsidR="00070111" w:rsidRPr="005429D9">
              <w:t>Superintendencia del Medio Ambiente</w:t>
            </w:r>
            <w:r w:rsidRPr="00E70B2C">
              <w:t>, es posible observar que la fase de operación</w:t>
            </w:r>
            <w:r>
              <w:t xml:space="preserve"> s</w:t>
            </w:r>
            <w:r w:rsidRPr="00E70B2C">
              <w:t>e inició el 12-09-2014</w:t>
            </w:r>
            <w:r>
              <w:t xml:space="preserve">. </w:t>
            </w:r>
            <w:r w:rsidR="0069784E" w:rsidRPr="00A6542D">
              <w:rPr>
                <w:rFonts w:cs="Arial"/>
                <w:iCs/>
                <w:w w:val="101"/>
              </w:rPr>
              <w:t>Según lo anterior, el titular tiene una serie de obligaciones, a partir de dicha fecha respecto a reportes de Patrimonio Cultural y Arqueológico, entre las que se cuentan:</w:t>
            </w:r>
          </w:p>
          <w:p w14:paraId="677EFE04" w14:textId="77777777" w:rsidR="008307E5" w:rsidRPr="00A6542D" w:rsidRDefault="008307E5" w:rsidP="00273E03">
            <w:pPr>
              <w:pStyle w:val="Prrafodelista"/>
              <w:rPr>
                <w:rFonts w:cs="Arial"/>
                <w:iCs/>
                <w:w w:val="101"/>
                <w:sz w:val="22"/>
                <w:szCs w:val="22"/>
              </w:rPr>
            </w:pPr>
          </w:p>
          <w:p w14:paraId="2F00A238" w14:textId="3CBE348F" w:rsidR="0069784E" w:rsidRDefault="0069784E" w:rsidP="00273E03">
            <w:pPr>
              <w:pStyle w:val="Prrafodelista"/>
              <w:numPr>
                <w:ilvl w:val="0"/>
                <w:numId w:val="4"/>
              </w:numPr>
              <w:ind w:hanging="11"/>
              <w:rPr>
                <w:rFonts w:cs="Arial"/>
                <w:iCs/>
                <w:w w:val="101"/>
              </w:rPr>
            </w:pPr>
            <w:r>
              <w:rPr>
                <w:rFonts w:cs="Arial"/>
                <w:iCs/>
                <w:w w:val="101"/>
              </w:rPr>
              <w:t>Monitoreo mensual del estado de las oficinas salitreas, en relación al material particulado generado a partir de las tronaduras.</w:t>
            </w:r>
          </w:p>
          <w:p w14:paraId="465C0B85" w14:textId="78F49E41" w:rsidR="0069784E" w:rsidRPr="00856F2D" w:rsidRDefault="0069784E" w:rsidP="00273E03">
            <w:pPr>
              <w:pStyle w:val="Prrafodelista"/>
              <w:numPr>
                <w:ilvl w:val="0"/>
                <w:numId w:val="4"/>
              </w:numPr>
              <w:ind w:hanging="11"/>
              <w:rPr>
                <w:rFonts w:cs="Arial"/>
                <w:iCs/>
                <w:w w:val="101"/>
              </w:rPr>
            </w:pPr>
            <w:r>
              <w:rPr>
                <w:rFonts w:cs="Arial"/>
                <w:iCs/>
                <w:w w:val="101"/>
              </w:rPr>
              <w:t>Monitoreo mensual del estado de las sitios, huellas y cercos, en relación al material particulado generado a partir de las tronaduras.</w:t>
            </w:r>
          </w:p>
          <w:p w14:paraId="5432CA9A" w14:textId="77777777" w:rsidR="0069784E" w:rsidRDefault="0069784E" w:rsidP="00273E03">
            <w:pPr>
              <w:pStyle w:val="Prrafodelista"/>
              <w:rPr>
                <w:rFonts w:cs="Arial"/>
                <w:iCs/>
                <w:w w:val="101"/>
              </w:rPr>
            </w:pPr>
          </w:p>
          <w:p w14:paraId="45881E92" w14:textId="1559618E" w:rsidR="0069784E" w:rsidRPr="008D5EF9" w:rsidRDefault="008D5EF9" w:rsidP="00273E03">
            <w:pPr>
              <w:pStyle w:val="Prrafodelista"/>
              <w:numPr>
                <w:ilvl w:val="0"/>
                <w:numId w:val="31"/>
              </w:numPr>
              <w:rPr>
                <w:sz w:val="22"/>
                <w:szCs w:val="22"/>
              </w:rPr>
            </w:pPr>
            <w:r>
              <w:t>De la revisión de la información cargada por el titular al Sistema Electrónico de Seguimiento Ambiental de la SMA s</w:t>
            </w:r>
            <w:r w:rsidR="0069784E" w:rsidRPr="006B285E">
              <w:t>e constató</w:t>
            </w:r>
            <w:r w:rsidR="00E471B3">
              <w:t xml:space="preserve"> que </w:t>
            </w:r>
            <w:r w:rsidR="0069784E" w:rsidRPr="006B285E">
              <w:t xml:space="preserve">el titular no ha </w:t>
            </w:r>
            <w:r w:rsidR="00E471B3">
              <w:t>ingresado</w:t>
            </w:r>
            <w:r>
              <w:t xml:space="preserve"> a la fecha</w:t>
            </w:r>
            <w:r w:rsidR="00E471B3">
              <w:t xml:space="preserve"> los informes de seguimiento ambiental relacionados con los</w:t>
            </w:r>
            <w:r w:rsidR="0069784E" w:rsidRPr="006B285E">
              <w:rPr>
                <w:iCs/>
              </w:rPr>
              <w:t xml:space="preserve"> reportes de </w:t>
            </w:r>
            <w:r w:rsidR="00824532">
              <w:rPr>
                <w:iCs/>
              </w:rPr>
              <w:t>“</w:t>
            </w:r>
            <w:r w:rsidR="00824532">
              <w:rPr>
                <w:rFonts w:cs="Arial"/>
                <w:iCs/>
                <w:w w:val="101"/>
              </w:rPr>
              <w:t>Monitoreo mensual del estado de las oficinas salitre</w:t>
            </w:r>
            <w:r>
              <w:rPr>
                <w:rFonts w:cs="Arial"/>
                <w:iCs/>
                <w:w w:val="101"/>
              </w:rPr>
              <w:t>r</w:t>
            </w:r>
            <w:r w:rsidR="00824532">
              <w:rPr>
                <w:rFonts w:cs="Arial"/>
                <w:iCs/>
                <w:w w:val="101"/>
              </w:rPr>
              <w:t>as”</w:t>
            </w:r>
            <w:r w:rsidR="00824532" w:rsidRPr="006B285E">
              <w:rPr>
                <w:iCs/>
              </w:rPr>
              <w:t xml:space="preserve"> </w:t>
            </w:r>
            <w:r>
              <w:rPr>
                <w:rFonts w:cs="Arial"/>
                <w:iCs/>
                <w:w w:val="101"/>
              </w:rPr>
              <w:t>correspondiente al</w:t>
            </w:r>
            <w:r w:rsidR="0069784E" w:rsidRPr="006B285E">
              <w:rPr>
                <w:rFonts w:cs="Arial"/>
                <w:iCs/>
                <w:w w:val="101"/>
              </w:rPr>
              <w:t xml:space="preserve"> último</w:t>
            </w:r>
            <w:r>
              <w:rPr>
                <w:rFonts w:cs="Arial"/>
                <w:iCs/>
                <w:w w:val="101"/>
              </w:rPr>
              <w:t xml:space="preserve"> trimestre del año 2015, ni ninguno de</w:t>
            </w:r>
            <w:r w:rsidR="0069784E" w:rsidRPr="006B285E">
              <w:rPr>
                <w:rFonts w:cs="Arial"/>
                <w:iCs/>
                <w:w w:val="101"/>
              </w:rPr>
              <w:t xml:space="preserve"> los informes trimestrales correspondientes al </w:t>
            </w:r>
            <w:r>
              <w:rPr>
                <w:rFonts w:cs="Arial"/>
                <w:iCs/>
                <w:w w:val="101"/>
              </w:rPr>
              <w:t>año 2016, establecidos en el Considerado 3.2.4. de la RCA 90/2014.</w:t>
            </w:r>
            <w:r w:rsidR="0069784E" w:rsidRPr="006B285E">
              <w:rPr>
                <w:rFonts w:cs="Arial"/>
                <w:iCs/>
                <w:w w:val="101"/>
              </w:rPr>
              <w:t xml:space="preserve"> </w:t>
            </w:r>
          </w:p>
          <w:p w14:paraId="210046FA" w14:textId="77777777" w:rsidR="008D5EF9" w:rsidRPr="00B03DB8" w:rsidRDefault="008D5EF9" w:rsidP="008D5EF9">
            <w:pPr>
              <w:pStyle w:val="Prrafodelista"/>
              <w:rPr>
                <w:sz w:val="22"/>
                <w:szCs w:val="22"/>
              </w:rPr>
            </w:pPr>
          </w:p>
          <w:p w14:paraId="1209A9A6" w14:textId="3A3CDBE3" w:rsidR="0069784E" w:rsidRPr="006229C2" w:rsidRDefault="0069784E" w:rsidP="008D5EF9">
            <w:pPr>
              <w:pStyle w:val="Prrafodelista"/>
              <w:numPr>
                <w:ilvl w:val="0"/>
                <w:numId w:val="31"/>
              </w:numPr>
            </w:pPr>
            <w:r>
              <w:rPr>
                <w:rFonts w:cs="Arial"/>
                <w:iCs/>
                <w:w w:val="101"/>
              </w:rPr>
              <w:t xml:space="preserve">En el caso </w:t>
            </w:r>
            <w:r w:rsidRPr="006B285E">
              <w:t>de lo</w:t>
            </w:r>
            <w:r w:rsidR="00824532">
              <w:t>s informes relacionados con el “M</w:t>
            </w:r>
            <w:r w:rsidRPr="006B285E">
              <w:rPr>
                <w:iCs/>
              </w:rPr>
              <w:t>onitoreo mensual</w:t>
            </w:r>
            <w:r>
              <w:rPr>
                <w:iCs/>
              </w:rPr>
              <w:t xml:space="preserve"> </w:t>
            </w:r>
            <w:r>
              <w:rPr>
                <w:rFonts w:cs="Arial"/>
                <w:iCs/>
                <w:w w:val="101"/>
              </w:rPr>
              <w:t>del estado de las sitios, huellas y cercos</w:t>
            </w:r>
            <w:r w:rsidR="00824532">
              <w:rPr>
                <w:rFonts w:cs="Arial"/>
                <w:iCs/>
                <w:w w:val="101"/>
              </w:rPr>
              <w:t>”</w:t>
            </w:r>
            <w:r>
              <w:rPr>
                <w:rFonts w:cs="Arial"/>
                <w:iCs/>
                <w:w w:val="101"/>
              </w:rPr>
              <w:t xml:space="preserve">, </w:t>
            </w:r>
            <w:r w:rsidR="00B25766">
              <w:rPr>
                <w:rFonts w:cs="Arial"/>
                <w:iCs/>
                <w:w w:val="101"/>
              </w:rPr>
              <w:t xml:space="preserve">se constató que </w:t>
            </w:r>
            <w:r w:rsidRPr="006B285E">
              <w:t>el titular</w:t>
            </w:r>
            <w:r w:rsidR="008307E5">
              <w:t xml:space="preserve"> </w:t>
            </w:r>
            <w:r w:rsidR="008307E5" w:rsidRPr="006B285E">
              <w:t xml:space="preserve">no ha </w:t>
            </w:r>
            <w:r w:rsidR="008307E5">
              <w:t xml:space="preserve">ingresado </w:t>
            </w:r>
            <w:r w:rsidR="008D5EF9">
              <w:t xml:space="preserve">al Sistema Electrónico de Seguimiento Ambiental de la SMA </w:t>
            </w:r>
            <w:r w:rsidR="008307E5">
              <w:t>los informes trimestrales de seguimiento ambiental</w:t>
            </w:r>
            <w:r w:rsidRPr="006B285E">
              <w:t xml:space="preserve"> correspond</w:t>
            </w:r>
            <w:r w:rsidR="008307E5">
              <w:t xml:space="preserve">ientes </w:t>
            </w:r>
            <w:r w:rsidRPr="006B285E">
              <w:rPr>
                <w:rFonts w:cs="Arial"/>
                <w:iCs/>
                <w:w w:val="101"/>
              </w:rPr>
              <w:t>al año 2016</w:t>
            </w:r>
            <w:r w:rsidR="008307E5">
              <w:rPr>
                <w:rFonts w:cs="Arial"/>
                <w:iCs/>
                <w:w w:val="101"/>
              </w:rPr>
              <w:t>.</w:t>
            </w:r>
          </w:p>
        </w:tc>
      </w:tr>
    </w:tbl>
    <w:p w14:paraId="6E375FBD" w14:textId="67316468" w:rsidR="00104BE6" w:rsidRDefault="00104BE6" w:rsidP="0069784E">
      <w:pPr>
        <w:jc w:val="left"/>
        <w:rPr>
          <w:sz w:val="18"/>
          <w:szCs w:val="18"/>
        </w:rPr>
      </w:pPr>
    </w:p>
    <w:p w14:paraId="6CE5DEF7" w14:textId="77777777" w:rsidR="00104BE6" w:rsidRDefault="00104BE6">
      <w:pPr>
        <w:jc w:val="left"/>
        <w:rPr>
          <w:sz w:val="18"/>
          <w:szCs w:val="18"/>
        </w:rPr>
      </w:pPr>
      <w:r>
        <w:rPr>
          <w:sz w:val="18"/>
          <w:szCs w:val="18"/>
        </w:rPr>
        <w:br w:type="page"/>
      </w:r>
    </w:p>
    <w:p w14:paraId="52B0E441" w14:textId="77777777" w:rsidR="0069784E" w:rsidRDefault="0069784E" w:rsidP="0069784E">
      <w:pPr>
        <w:jc w:val="left"/>
        <w:rPr>
          <w:sz w:val="18"/>
          <w:szCs w:val="18"/>
        </w:rPr>
      </w:pPr>
    </w:p>
    <w:tbl>
      <w:tblPr>
        <w:tblW w:w="13842" w:type="dxa"/>
        <w:jc w:val="center"/>
        <w:tblCellMar>
          <w:left w:w="70" w:type="dxa"/>
          <w:right w:w="70" w:type="dxa"/>
        </w:tblCellMar>
        <w:tblLook w:val="04A0" w:firstRow="1" w:lastRow="0" w:firstColumn="1" w:lastColumn="0" w:noHBand="0" w:noVBand="1"/>
      </w:tblPr>
      <w:tblGrid>
        <w:gridCol w:w="7040"/>
        <w:gridCol w:w="6802"/>
      </w:tblGrid>
      <w:tr w:rsidR="0069784E" w:rsidRPr="0025129B" w14:paraId="660D9BA2" w14:textId="77777777" w:rsidTr="00773462">
        <w:trPr>
          <w:trHeight w:val="33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60CFB8"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5121CA2E" w14:textId="77777777" w:rsidTr="00773462">
        <w:trPr>
          <w:trHeight w:val="4362"/>
          <w:jc w:val="center"/>
        </w:trPr>
        <w:tc>
          <w:tcPr>
            <w:tcW w:w="5000" w:type="pct"/>
            <w:gridSpan w:val="2"/>
            <w:tcBorders>
              <w:top w:val="nil"/>
              <w:left w:val="single" w:sz="4" w:space="0" w:color="auto"/>
              <w:right w:val="single" w:sz="4" w:space="0" w:color="auto"/>
            </w:tcBorders>
            <w:shd w:val="clear" w:color="auto" w:fill="auto"/>
            <w:noWrap/>
            <w:vAlign w:val="center"/>
            <w:hideMark/>
          </w:tcPr>
          <w:p w14:paraId="3318953B" w14:textId="77777777" w:rsidR="0069784E" w:rsidRPr="0025129B" w:rsidRDefault="0069784E" w:rsidP="00773462">
            <w:pPr>
              <w:jc w:val="center"/>
              <w:rPr>
                <w:rFonts w:eastAsia="Times New Roman"/>
                <w:color w:val="000000"/>
                <w:sz w:val="20"/>
                <w:szCs w:val="20"/>
                <w:lang w:eastAsia="es-CL"/>
              </w:rPr>
            </w:pPr>
            <w:r>
              <w:rPr>
                <w:noProof/>
                <w:lang w:eastAsia="es-CL"/>
              </w:rPr>
              <w:drawing>
                <wp:inline distT="0" distB="0" distL="0" distR="0" wp14:anchorId="2B6FC44D" wp14:editId="79CA8D8B">
                  <wp:extent cx="5227807" cy="4543425"/>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5229583" cy="4544968"/>
                          </a:xfrm>
                          <a:prstGeom prst="rect">
                            <a:avLst/>
                          </a:prstGeom>
                        </pic:spPr>
                      </pic:pic>
                    </a:graphicData>
                  </a:graphic>
                </wp:inline>
              </w:drawing>
            </w:r>
          </w:p>
        </w:tc>
      </w:tr>
      <w:tr w:rsidR="0069784E" w:rsidRPr="0025129B" w14:paraId="0B9D3112" w14:textId="77777777" w:rsidTr="00773462">
        <w:trPr>
          <w:trHeight w:val="330"/>
          <w:jc w:val="center"/>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18562712" w14:textId="68558A84" w:rsidR="0069784E" w:rsidRPr="0025129B" w:rsidRDefault="0069784E" w:rsidP="00200AB9">
            <w:pPr>
              <w:pStyle w:val="Epgrafe"/>
              <w:rPr>
                <w:rFonts w:eastAsia="Times New Roman"/>
                <w:color w:val="000000"/>
                <w:lang w:eastAsia="es-CL"/>
              </w:rPr>
            </w:pPr>
            <w:r w:rsidRPr="00E6129C">
              <w:t xml:space="preserve">Imagen </w:t>
            </w:r>
            <w:r w:rsidR="00200AB9">
              <w:t>2.</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3C25A7A5" w14:textId="7B5451B4" w:rsidR="0069784E" w:rsidRPr="0025129B" w:rsidRDefault="0069784E" w:rsidP="00200AB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200AB9" w:rsidRPr="00200AB9">
              <w:rPr>
                <w:rFonts w:eastAsia="Times New Roman"/>
                <w:color w:val="000000"/>
                <w:sz w:val="18"/>
                <w:szCs w:val="18"/>
                <w:lang w:eastAsia="es-CL"/>
              </w:rPr>
              <w:t>s/i</w:t>
            </w:r>
          </w:p>
        </w:tc>
      </w:tr>
      <w:tr w:rsidR="0069784E" w:rsidRPr="0025129B" w14:paraId="7686CDE9" w14:textId="77777777" w:rsidTr="00773462">
        <w:trPr>
          <w:trHeight w:val="495"/>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87047FF" w14:textId="77777777" w:rsidR="0069784E" w:rsidRPr="0025129B" w:rsidRDefault="0069784E" w:rsidP="00773462">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Imagen entregada a través de carta </w:t>
            </w:r>
            <w:r w:rsidRPr="00823E00">
              <w:rPr>
                <w:rFonts w:eastAsia="Times New Roman"/>
                <w:sz w:val="18"/>
                <w:szCs w:val="18"/>
                <w:lang w:eastAsia="es-CL"/>
              </w:rPr>
              <w:t xml:space="preserve">CG/617-15 </w:t>
            </w:r>
            <w:r w:rsidRPr="00817171">
              <w:rPr>
                <w:rFonts w:eastAsia="Times New Roman"/>
                <w:color w:val="000000"/>
                <w:sz w:val="18"/>
                <w:szCs w:val="18"/>
                <w:lang w:eastAsia="es-CL"/>
              </w:rPr>
              <w:t>(Anexo 4), de fecha 08 de marzo del 2016, que muestra ubicación de incidente, respecto a Planta Quimica Negreiros. Incidente ocurrió a 3,2 kms. de distancia de Planta, según lo que indica el titular</w:t>
            </w:r>
            <w:r>
              <w:rPr>
                <w:rFonts w:eastAsia="Times New Roman"/>
                <w:sz w:val="18"/>
                <w:szCs w:val="18"/>
                <w:lang w:eastAsia="es-CL"/>
              </w:rPr>
              <w:t>.</w:t>
            </w:r>
          </w:p>
        </w:tc>
      </w:tr>
      <w:tr w:rsidR="0069784E" w:rsidRPr="0025129B" w14:paraId="1FFD1388" w14:textId="77777777" w:rsidTr="0077346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C966067" w14:textId="77777777" w:rsidR="0069784E" w:rsidRPr="0025129B" w:rsidRDefault="0069784E" w:rsidP="00773462">
            <w:pPr>
              <w:jc w:val="left"/>
              <w:rPr>
                <w:rFonts w:eastAsia="Times New Roman"/>
                <w:color w:val="000000"/>
                <w:lang w:eastAsia="es-CL"/>
              </w:rPr>
            </w:pPr>
          </w:p>
        </w:tc>
      </w:tr>
    </w:tbl>
    <w:p w14:paraId="4AE30027" w14:textId="49B40778" w:rsidR="0038772D" w:rsidRDefault="0038772D" w:rsidP="0069784E">
      <w:pPr>
        <w:rPr>
          <w:sz w:val="18"/>
          <w:szCs w:val="18"/>
        </w:rPr>
      </w:pPr>
    </w:p>
    <w:p w14:paraId="1A8F6348" w14:textId="77777777" w:rsidR="0038772D" w:rsidRDefault="0038772D">
      <w:pPr>
        <w:jc w:val="left"/>
        <w:rPr>
          <w:sz w:val="18"/>
          <w:szCs w:val="18"/>
        </w:rPr>
      </w:pPr>
      <w:r>
        <w:rPr>
          <w:sz w:val="18"/>
          <w:szCs w:val="18"/>
        </w:rPr>
        <w:br w:type="page"/>
      </w:r>
    </w:p>
    <w:tbl>
      <w:tblPr>
        <w:tblW w:w="13842" w:type="dxa"/>
        <w:jc w:val="center"/>
        <w:tblCellMar>
          <w:left w:w="70" w:type="dxa"/>
          <w:right w:w="70" w:type="dxa"/>
        </w:tblCellMar>
        <w:tblLook w:val="04A0" w:firstRow="1" w:lastRow="0" w:firstColumn="1" w:lastColumn="0" w:noHBand="0" w:noVBand="1"/>
      </w:tblPr>
      <w:tblGrid>
        <w:gridCol w:w="7040"/>
        <w:gridCol w:w="6802"/>
      </w:tblGrid>
      <w:tr w:rsidR="0038772D" w:rsidRPr="0025129B" w14:paraId="7B9D8402" w14:textId="77777777" w:rsidTr="00773462">
        <w:trPr>
          <w:trHeight w:val="33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D042C0" w14:textId="77777777" w:rsidR="0038772D" w:rsidRPr="0025129B" w:rsidRDefault="0038772D"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8772D" w:rsidRPr="0025129B" w14:paraId="3A687EEC" w14:textId="77777777" w:rsidTr="00773462">
        <w:trPr>
          <w:trHeight w:val="4362"/>
          <w:jc w:val="center"/>
        </w:trPr>
        <w:tc>
          <w:tcPr>
            <w:tcW w:w="5000" w:type="pct"/>
            <w:gridSpan w:val="2"/>
            <w:tcBorders>
              <w:top w:val="nil"/>
              <w:left w:val="single" w:sz="4" w:space="0" w:color="auto"/>
              <w:right w:val="single" w:sz="4" w:space="0" w:color="auto"/>
            </w:tcBorders>
            <w:shd w:val="clear" w:color="auto" w:fill="auto"/>
            <w:noWrap/>
            <w:vAlign w:val="center"/>
            <w:hideMark/>
          </w:tcPr>
          <w:p w14:paraId="64DE2CC5" w14:textId="6B9FA5C5" w:rsidR="0038772D" w:rsidRPr="0025129B" w:rsidRDefault="0038772D" w:rsidP="00773462">
            <w:pPr>
              <w:jc w:val="center"/>
              <w:rPr>
                <w:rFonts w:eastAsia="Times New Roman"/>
                <w:color w:val="000000"/>
                <w:sz w:val="20"/>
                <w:szCs w:val="20"/>
                <w:lang w:eastAsia="es-CL"/>
              </w:rPr>
            </w:pPr>
            <w:r>
              <w:rPr>
                <w:noProof/>
                <w:lang w:eastAsia="es-CL"/>
              </w:rPr>
              <w:drawing>
                <wp:inline distT="0" distB="0" distL="0" distR="0" wp14:anchorId="66A76A1B" wp14:editId="247491E2">
                  <wp:extent cx="4956133" cy="4572000"/>
                  <wp:effectExtent l="19050" t="19050" r="16510" b="190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4968830" cy="4583713"/>
                          </a:xfrm>
                          <a:prstGeom prst="rect">
                            <a:avLst/>
                          </a:prstGeom>
                          <a:ln>
                            <a:solidFill>
                              <a:schemeClr val="tx1"/>
                            </a:solidFill>
                          </a:ln>
                        </pic:spPr>
                      </pic:pic>
                    </a:graphicData>
                  </a:graphic>
                </wp:inline>
              </w:drawing>
            </w:r>
          </w:p>
        </w:tc>
      </w:tr>
      <w:tr w:rsidR="0038772D" w:rsidRPr="0025129B" w14:paraId="53A4C4BE" w14:textId="77777777" w:rsidTr="00773462">
        <w:trPr>
          <w:trHeight w:val="330"/>
          <w:jc w:val="center"/>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55D9F927" w14:textId="78B2C46D" w:rsidR="0038772D" w:rsidRPr="0025129B" w:rsidRDefault="0038772D" w:rsidP="00200AB9">
            <w:pPr>
              <w:pStyle w:val="Epgrafe"/>
              <w:rPr>
                <w:rFonts w:eastAsia="Times New Roman"/>
                <w:color w:val="000000"/>
                <w:lang w:eastAsia="es-CL"/>
              </w:rPr>
            </w:pPr>
            <w:r w:rsidRPr="00200AB9">
              <w:t>Imagen</w:t>
            </w:r>
            <w:r w:rsidR="00200AB9" w:rsidRPr="00200AB9">
              <w:t xml:space="preserve"> 3</w:t>
            </w:r>
            <w:r w:rsidR="00200AB9">
              <w:t>.</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263829B5" w14:textId="6FDE3135" w:rsidR="0038772D" w:rsidRPr="0025129B" w:rsidRDefault="0038772D"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773462" w:rsidRPr="00773462">
              <w:rPr>
                <w:rFonts w:eastAsia="Times New Roman"/>
                <w:color w:val="000000"/>
                <w:sz w:val="18"/>
                <w:szCs w:val="18"/>
                <w:lang w:eastAsia="es-CL"/>
              </w:rPr>
              <w:t>s</w:t>
            </w:r>
            <w:r w:rsidRPr="00773462">
              <w:rPr>
                <w:rFonts w:eastAsia="Times New Roman"/>
                <w:color w:val="000000"/>
                <w:sz w:val="18"/>
                <w:szCs w:val="18"/>
                <w:lang w:eastAsia="es-CL"/>
              </w:rPr>
              <w:t>/</w:t>
            </w:r>
            <w:r w:rsidR="00773462" w:rsidRPr="00773462">
              <w:rPr>
                <w:rFonts w:eastAsia="Times New Roman"/>
                <w:color w:val="000000"/>
                <w:sz w:val="18"/>
                <w:szCs w:val="18"/>
                <w:lang w:eastAsia="es-CL"/>
              </w:rPr>
              <w:t>i</w:t>
            </w:r>
          </w:p>
        </w:tc>
      </w:tr>
      <w:tr w:rsidR="0038772D" w:rsidRPr="0025129B" w14:paraId="2920D5F1" w14:textId="77777777" w:rsidTr="00773462">
        <w:trPr>
          <w:trHeight w:val="495"/>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9E90B24" w14:textId="68274C41" w:rsidR="0038772D" w:rsidRPr="0038772D" w:rsidRDefault="0038772D" w:rsidP="0038772D">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Imagen entregada por el titular</w:t>
            </w:r>
            <w:r w:rsidRPr="0038772D">
              <w:rPr>
                <w:rFonts w:eastAsia="Times New Roman"/>
                <w:color w:val="000000"/>
                <w:sz w:val="18"/>
                <w:szCs w:val="18"/>
                <w:lang w:eastAsia="es-CL"/>
              </w:rPr>
              <w:t xml:space="preserve"> (carta CG/617-15), en “Plano Ubicación Cementerio Negreiros” (Anexo 4) </w:t>
            </w:r>
            <w:r>
              <w:rPr>
                <w:rFonts w:eastAsia="Times New Roman"/>
                <w:color w:val="000000"/>
                <w:sz w:val="18"/>
                <w:szCs w:val="18"/>
                <w:lang w:eastAsia="es-CL"/>
              </w:rPr>
              <w:t xml:space="preserve">, donde se muestra el área total del cementerio, y el área inundada de éste, estimada por el titular. </w:t>
            </w:r>
          </w:p>
          <w:p w14:paraId="731C8B81" w14:textId="3A27F4D9" w:rsidR="0038772D" w:rsidRPr="0025129B" w:rsidRDefault="0038772D" w:rsidP="00773462">
            <w:pPr>
              <w:jc w:val="left"/>
              <w:rPr>
                <w:rFonts w:eastAsia="Times New Roman"/>
                <w:color w:val="000000"/>
                <w:sz w:val="18"/>
                <w:szCs w:val="18"/>
                <w:lang w:eastAsia="es-CL"/>
              </w:rPr>
            </w:pPr>
            <w:r>
              <w:rPr>
                <w:rFonts w:eastAsia="Times New Roman"/>
                <w:sz w:val="18"/>
                <w:szCs w:val="18"/>
                <w:lang w:eastAsia="es-CL"/>
              </w:rPr>
              <w:t>.</w:t>
            </w:r>
          </w:p>
        </w:tc>
      </w:tr>
      <w:tr w:rsidR="0038772D" w:rsidRPr="0025129B" w14:paraId="2FBAF27D" w14:textId="77777777" w:rsidTr="0077346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BBC3E9D" w14:textId="77777777" w:rsidR="0038772D" w:rsidRPr="0025129B" w:rsidRDefault="0038772D" w:rsidP="00773462">
            <w:pPr>
              <w:jc w:val="left"/>
              <w:rPr>
                <w:rFonts w:eastAsia="Times New Roman"/>
                <w:color w:val="000000"/>
                <w:lang w:eastAsia="es-CL"/>
              </w:rPr>
            </w:pPr>
          </w:p>
        </w:tc>
      </w:tr>
    </w:tbl>
    <w:p w14:paraId="76F9014E" w14:textId="77777777" w:rsidR="0069784E" w:rsidRDefault="0069784E" w:rsidP="0069784E">
      <w:pPr>
        <w:rPr>
          <w:sz w:val="18"/>
          <w:szCs w:val="18"/>
        </w:rPr>
      </w:pPr>
    </w:p>
    <w:p w14:paraId="49FE6392" w14:textId="77777777" w:rsidR="0038772D" w:rsidRDefault="0038772D">
      <w:pPr>
        <w:jc w:val="left"/>
        <w:rPr>
          <w:sz w:val="18"/>
          <w:szCs w:val="18"/>
        </w:rPr>
      </w:pPr>
      <w:r>
        <w:rPr>
          <w:sz w:val="18"/>
          <w:szCs w:val="18"/>
        </w:rPr>
        <w:br w:type="page"/>
      </w:r>
    </w:p>
    <w:tbl>
      <w:tblPr>
        <w:tblW w:w="13842" w:type="dxa"/>
        <w:jc w:val="center"/>
        <w:tblCellMar>
          <w:left w:w="70" w:type="dxa"/>
          <w:right w:w="70" w:type="dxa"/>
        </w:tblCellMar>
        <w:tblLook w:val="04A0" w:firstRow="1" w:lastRow="0" w:firstColumn="1" w:lastColumn="0" w:noHBand="0" w:noVBand="1"/>
      </w:tblPr>
      <w:tblGrid>
        <w:gridCol w:w="7040"/>
        <w:gridCol w:w="6802"/>
      </w:tblGrid>
      <w:tr w:rsidR="0038772D" w:rsidRPr="0025129B" w14:paraId="7683DB86" w14:textId="77777777" w:rsidTr="00773462">
        <w:trPr>
          <w:trHeight w:val="33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287100" w14:textId="77777777" w:rsidR="0038772D" w:rsidRPr="0025129B" w:rsidRDefault="0038772D"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8772D" w:rsidRPr="0025129B" w14:paraId="26B21145" w14:textId="77777777" w:rsidTr="00773462">
        <w:trPr>
          <w:trHeight w:val="4362"/>
          <w:jc w:val="center"/>
        </w:trPr>
        <w:tc>
          <w:tcPr>
            <w:tcW w:w="5000" w:type="pct"/>
            <w:gridSpan w:val="2"/>
            <w:tcBorders>
              <w:top w:val="nil"/>
              <w:left w:val="single" w:sz="4" w:space="0" w:color="auto"/>
              <w:right w:val="single" w:sz="4" w:space="0" w:color="auto"/>
            </w:tcBorders>
            <w:shd w:val="clear" w:color="auto" w:fill="auto"/>
            <w:noWrap/>
            <w:vAlign w:val="center"/>
            <w:hideMark/>
          </w:tcPr>
          <w:p w14:paraId="3B898B4E" w14:textId="4CBFF10B" w:rsidR="0038772D" w:rsidRPr="0025129B" w:rsidRDefault="0038772D" w:rsidP="00773462">
            <w:pPr>
              <w:jc w:val="center"/>
              <w:rPr>
                <w:rFonts w:eastAsia="Times New Roman"/>
                <w:color w:val="000000"/>
                <w:sz w:val="20"/>
                <w:szCs w:val="20"/>
                <w:lang w:eastAsia="es-CL"/>
              </w:rPr>
            </w:pPr>
            <w:r>
              <w:rPr>
                <w:noProof/>
                <w:lang w:eastAsia="es-CL"/>
              </w:rPr>
              <w:drawing>
                <wp:inline distT="0" distB="0" distL="0" distR="0" wp14:anchorId="7A8F1E24" wp14:editId="5F84418A">
                  <wp:extent cx="8294397" cy="408432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8319055" cy="4096462"/>
                          </a:xfrm>
                          <a:prstGeom prst="rect">
                            <a:avLst/>
                          </a:prstGeom>
                        </pic:spPr>
                      </pic:pic>
                    </a:graphicData>
                  </a:graphic>
                </wp:inline>
              </w:drawing>
            </w:r>
          </w:p>
        </w:tc>
      </w:tr>
      <w:tr w:rsidR="0038772D" w:rsidRPr="0025129B" w14:paraId="3F1B6761" w14:textId="77777777" w:rsidTr="00773462">
        <w:trPr>
          <w:trHeight w:val="330"/>
          <w:jc w:val="center"/>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184D470E" w14:textId="46A8F9F8" w:rsidR="0038772D" w:rsidRPr="0025129B" w:rsidRDefault="0038772D" w:rsidP="00200AB9">
            <w:pPr>
              <w:pStyle w:val="Epgrafe"/>
              <w:rPr>
                <w:rFonts w:eastAsia="Times New Roman"/>
                <w:color w:val="000000"/>
                <w:lang w:eastAsia="es-CL"/>
              </w:rPr>
            </w:pPr>
            <w:r w:rsidRPr="00200AB9">
              <w:t xml:space="preserve">Imagen </w:t>
            </w:r>
            <w:r w:rsidR="00200AB9">
              <w:t>4</w:t>
            </w:r>
            <w:r w:rsidRPr="00200AB9">
              <w:t>.</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67ABA665" w14:textId="1F1095B7" w:rsidR="0038772D" w:rsidRPr="0025129B" w:rsidRDefault="0038772D"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773462" w:rsidRPr="00773462">
              <w:rPr>
                <w:rFonts w:eastAsia="Times New Roman"/>
                <w:color w:val="000000"/>
                <w:sz w:val="18"/>
                <w:szCs w:val="18"/>
                <w:lang w:eastAsia="es-CL"/>
              </w:rPr>
              <w:t>s/i</w:t>
            </w:r>
          </w:p>
        </w:tc>
      </w:tr>
      <w:tr w:rsidR="0038772D" w:rsidRPr="0025129B" w14:paraId="23A5B990" w14:textId="77777777" w:rsidTr="00773462">
        <w:trPr>
          <w:trHeight w:val="495"/>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959C34A" w14:textId="043D7951" w:rsidR="0038772D" w:rsidRPr="0025129B" w:rsidRDefault="0038772D" w:rsidP="00773462">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773462">
              <w:rPr>
                <w:rFonts w:eastAsia="Times New Roman"/>
                <w:color w:val="000000"/>
                <w:sz w:val="18"/>
                <w:szCs w:val="18"/>
                <w:lang w:eastAsia="es-CL"/>
              </w:rPr>
              <w:t>E</w:t>
            </w:r>
            <w:r w:rsidR="00773462" w:rsidRPr="00773462">
              <w:rPr>
                <w:rFonts w:eastAsia="Times New Roman"/>
                <w:color w:val="000000"/>
                <w:sz w:val="18"/>
                <w:szCs w:val="18"/>
                <w:lang w:eastAsia="es-CL"/>
              </w:rPr>
              <w:t>n documento denominado “Plano Diagrama de Flujo”, entregado en carta CG/617-15 (Anexo 4</w:t>
            </w:r>
            <w:r w:rsidR="00987436">
              <w:rPr>
                <w:rFonts w:eastAsia="Times New Roman"/>
                <w:color w:val="000000"/>
                <w:sz w:val="18"/>
                <w:szCs w:val="18"/>
                <w:lang w:eastAsia="es-CL"/>
              </w:rPr>
              <w:t>)</w:t>
            </w:r>
            <w:r w:rsidR="00773462" w:rsidRPr="00773462">
              <w:rPr>
                <w:rFonts w:eastAsia="Times New Roman"/>
                <w:color w:val="000000"/>
                <w:sz w:val="18"/>
                <w:szCs w:val="18"/>
                <w:lang w:eastAsia="es-CL"/>
              </w:rPr>
              <w:t>, se muestra la ubicación de las tuberías en relación</w:t>
            </w:r>
            <w:r w:rsidR="00773462">
              <w:rPr>
                <w:rFonts w:eastAsia="Times New Roman"/>
                <w:color w:val="000000"/>
                <w:sz w:val="18"/>
                <w:szCs w:val="18"/>
                <w:lang w:eastAsia="es-CL"/>
              </w:rPr>
              <w:t xml:space="preserve"> a la ubicación del cementerio. La zona marcada en negro dentro del circulo, corresponde al cementerio, mientras que la línea roja indica la trayectoria de las tuberías.</w:t>
            </w:r>
          </w:p>
        </w:tc>
      </w:tr>
      <w:tr w:rsidR="0038772D" w:rsidRPr="0025129B" w14:paraId="6D7CC4CA" w14:textId="77777777" w:rsidTr="0077346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7CC8E53" w14:textId="77777777" w:rsidR="0038772D" w:rsidRPr="0025129B" w:rsidRDefault="0038772D" w:rsidP="00773462">
            <w:pPr>
              <w:jc w:val="left"/>
              <w:rPr>
                <w:rFonts w:eastAsia="Times New Roman"/>
                <w:color w:val="000000"/>
                <w:lang w:eastAsia="es-CL"/>
              </w:rPr>
            </w:pPr>
          </w:p>
        </w:tc>
      </w:tr>
    </w:tbl>
    <w:p w14:paraId="4D9DAF50" w14:textId="77777777" w:rsidR="0038772D" w:rsidRDefault="0038772D" w:rsidP="0069784E">
      <w:pPr>
        <w:jc w:val="left"/>
        <w:rPr>
          <w:sz w:val="18"/>
          <w:szCs w:val="18"/>
        </w:rPr>
      </w:pPr>
    </w:p>
    <w:p w14:paraId="0F4B10F9" w14:textId="77777777" w:rsidR="0038772D" w:rsidRDefault="0038772D">
      <w:pPr>
        <w:jc w:val="left"/>
        <w:rPr>
          <w:sz w:val="18"/>
          <w:szCs w:val="18"/>
        </w:rPr>
      </w:pPr>
      <w:r>
        <w:rPr>
          <w:sz w:val="18"/>
          <w:szCs w:val="18"/>
        </w:rPr>
        <w:br w:type="page"/>
      </w:r>
    </w:p>
    <w:tbl>
      <w:tblPr>
        <w:tblW w:w="13743" w:type="dxa"/>
        <w:jc w:val="center"/>
        <w:tblCellMar>
          <w:left w:w="70" w:type="dxa"/>
          <w:right w:w="70" w:type="dxa"/>
        </w:tblCellMar>
        <w:tblLook w:val="04A0" w:firstRow="1" w:lastRow="0" w:firstColumn="1" w:lastColumn="0" w:noHBand="0" w:noVBand="1"/>
      </w:tblPr>
      <w:tblGrid>
        <w:gridCol w:w="7039"/>
        <w:gridCol w:w="6704"/>
      </w:tblGrid>
      <w:tr w:rsidR="0038772D" w:rsidRPr="0025129B" w14:paraId="61053D27" w14:textId="77777777" w:rsidTr="00773462">
        <w:trPr>
          <w:trHeight w:val="33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C0AEF9" w14:textId="77777777" w:rsidR="0038772D" w:rsidRPr="0025129B" w:rsidRDefault="0038772D"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38772D" w:rsidRPr="0025129B" w14:paraId="48D945D3" w14:textId="77777777" w:rsidTr="00773462">
        <w:trPr>
          <w:trHeight w:val="4362"/>
          <w:jc w:val="center"/>
        </w:trPr>
        <w:tc>
          <w:tcPr>
            <w:tcW w:w="5000" w:type="pct"/>
            <w:gridSpan w:val="2"/>
            <w:tcBorders>
              <w:top w:val="nil"/>
              <w:left w:val="single" w:sz="4" w:space="0" w:color="auto"/>
              <w:right w:val="single" w:sz="4" w:space="0" w:color="auto"/>
            </w:tcBorders>
            <w:shd w:val="clear" w:color="auto" w:fill="auto"/>
            <w:noWrap/>
            <w:vAlign w:val="center"/>
            <w:hideMark/>
          </w:tcPr>
          <w:p w14:paraId="2107F1F0" w14:textId="4056E454" w:rsidR="0038772D" w:rsidRPr="0025129B" w:rsidRDefault="00FF64EA" w:rsidP="00773462">
            <w:pPr>
              <w:jc w:val="center"/>
              <w:rPr>
                <w:rFonts w:eastAsia="Times New Roman"/>
                <w:color w:val="000000"/>
                <w:sz w:val="20"/>
                <w:szCs w:val="20"/>
                <w:lang w:eastAsia="es-CL"/>
              </w:rPr>
            </w:pPr>
            <w:r>
              <w:object w:dxaOrig="13335" w:dyaOrig="9075" w14:anchorId="300CB1FC">
                <v:shape id="_x0000_i1027" type="#_x0000_t75" style="width:543pt;height:369pt" o:ole="">
                  <v:imagedata r:id="rId44" o:title=""/>
                </v:shape>
                <o:OLEObject Type="Embed" ProgID="PBrush" ShapeID="_x0000_i1027" DrawAspect="Content" ObjectID="_1549719900" r:id="rId45"/>
              </w:object>
            </w:r>
          </w:p>
        </w:tc>
      </w:tr>
      <w:tr w:rsidR="0038772D" w:rsidRPr="0025129B" w14:paraId="3E5D583E" w14:textId="77777777" w:rsidTr="00773462">
        <w:trPr>
          <w:trHeight w:val="330"/>
          <w:jc w:val="center"/>
        </w:trPr>
        <w:tc>
          <w:tcPr>
            <w:tcW w:w="2561" w:type="pct"/>
            <w:tcBorders>
              <w:top w:val="single" w:sz="4" w:space="0" w:color="auto"/>
              <w:left w:val="single" w:sz="4" w:space="0" w:color="auto"/>
              <w:bottom w:val="single" w:sz="4" w:space="0" w:color="000000"/>
              <w:right w:val="single" w:sz="4" w:space="0" w:color="000000"/>
            </w:tcBorders>
            <w:noWrap/>
            <w:vAlign w:val="center"/>
            <w:hideMark/>
          </w:tcPr>
          <w:p w14:paraId="52588DFC" w14:textId="328D8551" w:rsidR="0038772D" w:rsidRPr="0025129B" w:rsidRDefault="0038772D" w:rsidP="00200AB9">
            <w:pPr>
              <w:pStyle w:val="Epgrafe"/>
              <w:rPr>
                <w:rFonts w:eastAsia="Times New Roman"/>
                <w:color w:val="000000"/>
                <w:lang w:eastAsia="es-CL"/>
              </w:rPr>
            </w:pPr>
            <w:r w:rsidRPr="00200AB9">
              <w:t xml:space="preserve">Imagen </w:t>
            </w:r>
            <w:r w:rsidR="00200AB9">
              <w:t>5.</w:t>
            </w:r>
          </w:p>
        </w:tc>
        <w:tc>
          <w:tcPr>
            <w:tcW w:w="2439" w:type="pct"/>
            <w:tcBorders>
              <w:top w:val="single" w:sz="4" w:space="0" w:color="auto"/>
              <w:left w:val="single" w:sz="4" w:space="0" w:color="auto"/>
              <w:bottom w:val="single" w:sz="4" w:space="0" w:color="000000"/>
              <w:right w:val="single" w:sz="4" w:space="0" w:color="000000"/>
            </w:tcBorders>
            <w:noWrap/>
            <w:vAlign w:val="center"/>
            <w:hideMark/>
          </w:tcPr>
          <w:p w14:paraId="2A4BF0B0" w14:textId="197AE4BF" w:rsidR="0038772D" w:rsidRPr="0025129B" w:rsidRDefault="0038772D"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773462" w:rsidRPr="00773462">
              <w:rPr>
                <w:rFonts w:eastAsia="Times New Roman"/>
                <w:color w:val="000000"/>
                <w:sz w:val="18"/>
                <w:szCs w:val="18"/>
                <w:lang w:eastAsia="es-CL"/>
              </w:rPr>
              <w:t>s/i</w:t>
            </w:r>
          </w:p>
        </w:tc>
      </w:tr>
      <w:tr w:rsidR="0038772D" w:rsidRPr="0025129B" w14:paraId="4660BAB4" w14:textId="77777777" w:rsidTr="00773462">
        <w:trPr>
          <w:trHeight w:val="495"/>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E0F273B" w14:textId="4563D57E" w:rsidR="0038772D" w:rsidRPr="0025129B" w:rsidRDefault="0038772D" w:rsidP="00987436">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773462">
              <w:rPr>
                <w:rFonts w:eastAsia="Times New Roman"/>
                <w:color w:val="000000"/>
                <w:sz w:val="18"/>
                <w:szCs w:val="18"/>
                <w:lang w:eastAsia="es-CL"/>
              </w:rPr>
              <w:t>E</w:t>
            </w:r>
            <w:r w:rsidR="00773462" w:rsidRPr="00773462">
              <w:rPr>
                <w:rFonts w:eastAsia="Times New Roman"/>
                <w:color w:val="000000"/>
                <w:sz w:val="18"/>
                <w:szCs w:val="18"/>
                <w:lang w:eastAsia="es-CL"/>
              </w:rPr>
              <w:t>n documento denominado “Plano Diagrama de Flujo”, entregado en carta CG/617-15 (Anexo 4</w:t>
            </w:r>
            <w:r w:rsidR="00773462">
              <w:rPr>
                <w:rFonts w:eastAsia="Times New Roman"/>
                <w:color w:val="000000"/>
                <w:sz w:val="18"/>
                <w:szCs w:val="18"/>
                <w:lang w:eastAsia="es-CL"/>
              </w:rPr>
              <w:t>)</w:t>
            </w:r>
            <w:r w:rsidR="00773462" w:rsidRPr="00773462">
              <w:rPr>
                <w:rFonts w:eastAsia="Times New Roman"/>
                <w:color w:val="000000"/>
                <w:sz w:val="18"/>
                <w:szCs w:val="18"/>
                <w:lang w:eastAsia="es-CL"/>
              </w:rPr>
              <w:t>, se muestra la ubicación de las tuberías</w:t>
            </w:r>
            <w:r w:rsidR="00773462">
              <w:rPr>
                <w:rFonts w:eastAsia="Times New Roman"/>
                <w:color w:val="000000"/>
                <w:sz w:val="18"/>
                <w:szCs w:val="18"/>
                <w:lang w:eastAsia="es-CL"/>
              </w:rPr>
              <w:t xml:space="preserve"> en relación al cementerio, indicando</w:t>
            </w:r>
            <w:r w:rsidR="00FF64EA">
              <w:rPr>
                <w:rFonts w:eastAsia="Times New Roman"/>
                <w:color w:val="000000"/>
                <w:sz w:val="18"/>
                <w:szCs w:val="18"/>
                <w:lang w:eastAsia="es-CL"/>
              </w:rPr>
              <w:t xml:space="preserve"> diámetro, tipo de solución, y</w:t>
            </w:r>
            <w:r w:rsidR="00773462">
              <w:rPr>
                <w:rFonts w:eastAsia="Times New Roman"/>
                <w:color w:val="000000"/>
                <w:sz w:val="18"/>
                <w:szCs w:val="18"/>
                <w:lang w:eastAsia="es-CL"/>
              </w:rPr>
              <w:t xml:space="preserve"> trayectoria del flujo en cada una de ellas. </w:t>
            </w:r>
          </w:p>
        </w:tc>
      </w:tr>
      <w:tr w:rsidR="0038772D" w:rsidRPr="0025129B" w14:paraId="5581DED1" w14:textId="77777777" w:rsidTr="00773462">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7E7750B" w14:textId="77777777" w:rsidR="0038772D" w:rsidRPr="0025129B" w:rsidRDefault="0038772D" w:rsidP="00773462">
            <w:pPr>
              <w:jc w:val="left"/>
              <w:rPr>
                <w:rFonts w:eastAsia="Times New Roman"/>
                <w:color w:val="000000"/>
                <w:lang w:eastAsia="es-CL"/>
              </w:rPr>
            </w:pPr>
          </w:p>
        </w:tc>
      </w:tr>
    </w:tbl>
    <w:p w14:paraId="53024D03" w14:textId="77777777" w:rsidR="00773462" w:rsidRDefault="00773462" w:rsidP="0069784E">
      <w:pPr>
        <w:jc w:val="left"/>
        <w:rPr>
          <w:sz w:val="18"/>
          <w:szCs w:val="18"/>
        </w:rPr>
      </w:pPr>
    </w:p>
    <w:p w14:paraId="5BF0E296" w14:textId="77777777" w:rsidR="00773462" w:rsidRDefault="00773462">
      <w:pPr>
        <w:jc w:val="left"/>
        <w:rPr>
          <w:sz w:val="18"/>
          <w:szCs w:val="18"/>
        </w:rPr>
      </w:pPr>
      <w:r>
        <w:rPr>
          <w:sz w:val="18"/>
          <w:szCs w:val="18"/>
        </w:rPr>
        <w:br w:type="page"/>
      </w:r>
    </w:p>
    <w:p w14:paraId="3873A8F0" w14:textId="0ADDC269" w:rsidR="00773462" w:rsidRDefault="00773462" w:rsidP="0069784E">
      <w:pPr>
        <w:jc w:val="left"/>
        <w:rPr>
          <w:sz w:val="18"/>
          <w:szCs w:val="18"/>
        </w:rPr>
      </w:pPr>
    </w:p>
    <w:tbl>
      <w:tblPr>
        <w:tblpPr w:leftFromText="141" w:rightFromText="141" w:vertAnchor="page" w:horzAnchor="margin" w:tblpY="1546"/>
        <w:tblW w:w="13678" w:type="dxa"/>
        <w:tblCellMar>
          <w:left w:w="70" w:type="dxa"/>
          <w:right w:w="70" w:type="dxa"/>
        </w:tblCellMar>
        <w:tblLook w:val="04A0" w:firstRow="1" w:lastRow="0" w:firstColumn="1" w:lastColumn="0" w:noHBand="0" w:noVBand="1"/>
      </w:tblPr>
      <w:tblGrid>
        <w:gridCol w:w="7039"/>
        <w:gridCol w:w="6639"/>
      </w:tblGrid>
      <w:tr w:rsidR="00773462" w:rsidRPr="0025129B" w14:paraId="60CA409C" w14:textId="77777777" w:rsidTr="00773462">
        <w:trPr>
          <w:trHeight w:val="33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C95B8E" w14:textId="77777777" w:rsidR="00773462" w:rsidRPr="0025129B" w:rsidRDefault="00773462"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773462" w:rsidRPr="0025129B" w14:paraId="681443B5" w14:textId="77777777" w:rsidTr="00773462">
        <w:trPr>
          <w:trHeight w:val="4362"/>
        </w:trPr>
        <w:tc>
          <w:tcPr>
            <w:tcW w:w="5000" w:type="pct"/>
            <w:gridSpan w:val="2"/>
            <w:tcBorders>
              <w:top w:val="nil"/>
              <w:left w:val="single" w:sz="4" w:space="0" w:color="auto"/>
              <w:right w:val="single" w:sz="4" w:space="0" w:color="auto"/>
            </w:tcBorders>
            <w:shd w:val="clear" w:color="auto" w:fill="auto"/>
            <w:noWrap/>
            <w:vAlign w:val="center"/>
            <w:hideMark/>
          </w:tcPr>
          <w:p w14:paraId="4A1D7B69" w14:textId="1F19DDCF" w:rsidR="00773462" w:rsidRPr="0025129B" w:rsidRDefault="00FF64EA" w:rsidP="00773462">
            <w:pPr>
              <w:jc w:val="center"/>
              <w:rPr>
                <w:rFonts w:eastAsia="Times New Roman"/>
                <w:color w:val="000000"/>
                <w:sz w:val="20"/>
                <w:szCs w:val="20"/>
                <w:lang w:eastAsia="es-CL"/>
              </w:rPr>
            </w:pPr>
            <w:r>
              <w:object w:dxaOrig="14070" w:dyaOrig="14415" w14:anchorId="4214005A">
                <v:shape id="_x0000_i1028" type="#_x0000_t75" style="width:356.25pt;height:364.5pt" o:ole="">
                  <v:imagedata r:id="rId46" o:title=""/>
                </v:shape>
                <o:OLEObject Type="Embed" ProgID="PBrush" ShapeID="_x0000_i1028" DrawAspect="Content" ObjectID="_1549719901" r:id="rId47"/>
              </w:object>
            </w:r>
          </w:p>
        </w:tc>
      </w:tr>
      <w:tr w:rsidR="00773462" w:rsidRPr="0025129B" w14:paraId="281A2114" w14:textId="77777777" w:rsidTr="00773462">
        <w:trPr>
          <w:trHeight w:val="330"/>
        </w:trPr>
        <w:tc>
          <w:tcPr>
            <w:tcW w:w="2573" w:type="pct"/>
            <w:tcBorders>
              <w:top w:val="single" w:sz="4" w:space="0" w:color="auto"/>
              <w:left w:val="single" w:sz="4" w:space="0" w:color="auto"/>
              <w:bottom w:val="single" w:sz="4" w:space="0" w:color="000000"/>
              <w:right w:val="single" w:sz="4" w:space="0" w:color="000000"/>
            </w:tcBorders>
            <w:noWrap/>
            <w:vAlign w:val="center"/>
            <w:hideMark/>
          </w:tcPr>
          <w:p w14:paraId="6C766B6A" w14:textId="433B8958" w:rsidR="00773462" w:rsidRPr="0025129B" w:rsidRDefault="00773462" w:rsidP="00200AB9">
            <w:pPr>
              <w:pStyle w:val="Epgrafe"/>
              <w:rPr>
                <w:rFonts w:eastAsia="Times New Roman"/>
                <w:color w:val="000000"/>
                <w:lang w:eastAsia="es-CL"/>
              </w:rPr>
            </w:pPr>
            <w:r w:rsidRPr="00200AB9">
              <w:t xml:space="preserve">Imagen </w:t>
            </w:r>
            <w:r w:rsidR="00200AB9">
              <w:t>6.</w:t>
            </w:r>
          </w:p>
        </w:tc>
        <w:tc>
          <w:tcPr>
            <w:tcW w:w="2427" w:type="pct"/>
            <w:tcBorders>
              <w:top w:val="single" w:sz="4" w:space="0" w:color="auto"/>
              <w:left w:val="single" w:sz="4" w:space="0" w:color="auto"/>
              <w:bottom w:val="single" w:sz="4" w:space="0" w:color="000000"/>
              <w:right w:val="single" w:sz="4" w:space="0" w:color="000000"/>
            </w:tcBorders>
            <w:noWrap/>
            <w:vAlign w:val="center"/>
            <w:hideMark/>
          </w:tcPr>
          <w:p w14:paraId="1603BA98" w14:textId="77777777" w:rsidR="00773462" w:rsidRPr="0025129B" w:rsidRDefault="00773462"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773462">
              <w:rPr>
                <w:rFonts w:eastAsia="Times New Roman"/>
                <w:color w:val="000000"/>
                <w:sz w:val="18"/>
                <w:szCs w:val="18"/>
                <w:lang w:eastAsia="es-CL"/>
              </w:rPr>
              <w:t>s/i</w:t>
            </w:r>
          </w:p>
        </w:tc>
      </w:tr>
      <w:tr w:rsidR="00773462" w:rsidRPr="0025129B" w14:paraId="2B4670E5" w14:textId="77777777" w:rsidTr="00773462">
        <w:trPr>
          <w:trHeight w:val="495"/>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D73B72A" w14:textId="03E5D96D" w:rsidR="00773462" w:rsidRPr="0025129B" w:rsidRDefault="00773462" w:rsidP="008D5EF9">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00FF64EA" w:rsidRPr="00FF64EA">
              <w:rPr>
                <w:bCs/>
                <w:sz w:val="20"/>
                <w:szCs w:val="20"/>
              </w:rPr>
              <w:t xml:space="preserve"> </w:t>
            </w:r>
            <w:r w:rsidR="00FF64EA" w:rsidRPr="008D5EF9">
              <w:rPr>
                <w:rFonts w:eastAsia="Times New Roman"/>
                <w:color w:val="000000"/>
                <w:sz w:val="18"/>
                <w:szCs w:val="18"/>
                <w:lang w:eastAsia="es-CL"/>
              </w:rPr>
              <w:t xml:space="preserve">Ninguno de los elementos patrimoniales identificados en la RCA 90/2014 se encuentra en el área del derrame. El área más próxima al sector del cementerio (kmz en Anexo </w:t>
            </w:r>
            <w:r w:rsidR="0085210F" w:rsidRPr="008D5EF9">
              <w:rPr>
                <w:rFonts w:eastAsia="Times New Roman"/>
                <w:color w:val="000000"/>
                <w:sz w:val="18"/>
                <w:szCs w:val="18"/>
                <w:lang w:eastAsia="es-CL"/>
              </w:rPr>
              <w:t>1</w:t>
            </w:r>
            <w:r w:rsidR="003808E6" w:rsidRPr="008D5EF9">
              <w:rPr>
                <w:rFonts w:eastAsia="Times New Roman"/>
                <w:color w:val="000000"/>
                <w:sz w:val="18"/>
                <w:szCs w:val="18"/>
                <w:lang w:eastAsia="es-CL"/>
              </w:rPr>
              <w:t>5</w:t>
            </w:r>
            <w:r w:rsidR="00FF64EA" w:rsidRPr="008D5EF9">
              <w:rPr>
                <w:rFonts w:eastAsia="Times New Roman"/>
                <w:color w:val="000000"/>
                <w:sz w:val="18"/>
                <w:szCs w:val="18"/>
                <w:lang w:eastAsia="es-CL"/>
              </w:rPr>
              <w:t xml:space="preserve">), se encuentra a una distancia de 6,8 kms. </w:t>
            </w:r>
            <w:r w:rsidR="008D5EF9" w:rsidRPr="008D5EF9">
              <w:rPr>
                <w:rFonts w:eastAsia="Times New Roman"/>
                <w:color w:val="000000"/>
                <w:sz w:val="18"/>
                <w:szCs w:val="18"/>
                <w:lang w:eastAsia="es-CL"/>
              </w:rPr>
              <w:t>A</w:t>
            </w:r>
            <w:r w:rsidR="00FF64EA" w:rsidRPr="008D5EF9">
              <w:rPr>
                <w:rFonts w:eastAsia="Times New Roman"/>
                <w:color w:val="000000"/>
                <w:sz w:val="18"/>
                <w:szCs w:val="18"/>
                <w:lang w:eastAsia="es-CL"/>
              </w:rPr>
              <w:t>proximadamente</w:t>
            </w:r>
            <w:r w:rsidR="008D5EF9">
              <w:rPr>
                <w:rFonts w:eastAsia="Times New Roman"/>
                <w:color w:val="000000"/>
                <w:sz w:val="18"/>
                <w:szCs w:val="18"/>
                <w:lang w:eastAsia="es-CL"/>
              </w:rPr>
              <w:t>.</w:t>
            </w:r>
          </w:p>
        </w:tc>
      </w:tr>
      <w:tr w:rsidR="00773462" w:rsidRPr="0025129B" w14:paraId="02D91E64" w14:textId="77777777" w:rsidTr="00773462">
        <w:trPr>
          <w:trHeight w:val="269"/>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865C23B" w14:textId="77777777" w:rsidR="00773462" w:rsidRPr="0025129B" w:rsidRDefault="00773462" w:rsidP="00773462">
            <w:pPr>
              <w:jc w:val="left"/>
              <w:rPr>
                <w:rFonts w:eastAsia="Times New Roman"/>
                <w:color w:val="000000"/>
                <w:lang w:eastAsia="es-CL"/>
              </w:rPr>
            </w:pPr>
          </w:p>
        </w:tc>
      </w:tr>
    </w:tbl>
    <w:p w14:paraId="0189B768" w14:textId="43E5FEF5" w:rsidR="00773462" w:rsidRDefault="00773462" w:rsidP="0069784E">
      <w:pPr>
        <w:jc w:val="left"/>
        <w:rPr>
          <w:sz w:val="18"/>
          <w:szCs w:val="18"/>
        </w:rPr>
      </w:pPr>
    </w:p>
    <w:p w14:paraId="6881E10C" w14:textId="77777777" w:rsidR="0038772D" w:rsidRDefault="0038772D" w:rsidP="0069784E">
      <w:pPr>
        <w:jc w:val="left"/>
        <w:rPr>
          <w:sz w:val="18"/>
          <w:szCs w:val="18"/>
        </w:rPr>
      </w:pPr>
    </w:p>
    <w:tbl>
      <w:tblPr>
        <w:tblpPr w:leftFromText="141" w:rightFromText="141" w:vertAnchor="text" w:tblpY="8"/>
        <w:tblW w:w="13678" w:type="dxa"/>
        <w:tblCellMar>
          <w:left w:w="70" w:type="dxa"/>
          <w:right w:w="70" w:type="dxa"/>
        </w:tblCellMar>
        <w:tblLook w:val="04A0" w:firstRow="1" w:lastRow="0" w:firstColumn="1" w:lastColumn="0" w:noHBand="0" w:noVBand="1"/>
      </w:tblPr>
      <w:tblGrid>
        <w:gridCol w:w="7039"/>
        <w:gridCol w:w="6639"/>
      </w:tblGrid>
      <w:tr w:rsidR="0069784E" w:rsidRPr="0025129B" w14:paraId="10A89294" w14:textId="77777777" w:rsidTr="005429D9">
        <w:trPr>
          <w:trHeight w:val="33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4DBF17"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18933F0D" w14:textId="77777777" w:rsidTr="005429D9">
        <w:trPr>
          <w:trHeight w:val="4362"/>
        </w:trPr>
        <w:tc>
          <w:tcPr>
            <w:tcW w:w="5000" w:type="pct"/>
            <w:gridSpan w:val="2"/>
            <w:tcBorders>
              <w:top w:val="nil"/>
              <w:left w:val="single" w:sz="4" w:space="0" w:color="auto"/>
              <w:right w:val="single" w:sz="4" w:space="0" w:color="auto"/>
            </w:tcBorders>
            <w:shd w:val="clear" w:color="auto" w:fill="auto"/>
            <w:noWrap/>
            <w:vAlign w:val="center"/>
            <w:hideMark/>
          </w:tcPr>
          <w:p w14:paraId="2E0BDFBE" w14:textId="77777777" w:rsidR="0069784E" w:rsidRPr="0025129B" w:rsidRDefault="0069784E" w:rsidP="00773462">
            <w:pPr>
              <w:jc w:val="center"/>
              <w:rPr>
                <w:rFonts w:eastAsia="Times New Roman"/>
                <w:color w:val="000000"/>
                <w:sz w:val="20"/>
                <w:szCs w:val="20"/>
                <w:lang w:eastAsia="es-CL"/>
              </w:rPr>
            </w:pPr>
            <w:r>
              <w:object w:dxaOrig="7800" w:dyaOrig="12780" w14:anchorId="718E0BFA">
                <v:shape id="_x0000_i1029" type="#_x0000_t75" style="width:225pt;height:369pt" o:ole="">
                  <v:imagedata r:id="rId48" o:title=""/>
                </v:shape>
                <o:OLEObject Type="Embed" ProgID="PBrush" ShapeID="_x0000_i1029" DrawAspect="Content" ObjectID="_1549719902" r:id="rId49"/>
              </w:object>
            </w:r>
          </w:p>
        </w:tc>
      </w:tr>
      <w:tr w:rsidR="0069784E" w:rsidRPr="0025129B" w14:paraId="61042B36" w14:textId="77777777" w:rsidTr="005429D9">
        <w:trPr>
          <w:trHeight w:val="330"/>
        </w:trPr>
        <w:tc>
          <w:tcPr>
            <w:tcW w:w="2573" w:type="pct"/>
            <w:tcBorders>
              <w:top w:val="single" w:sz="4" w:space="0" w:color="auto"/>
              <w:left w:val="single" w:sz="4" w:space="0" w:color="auto"/>
              <w:bottom w:val="single" w:sz="4" w:space="0" w:color="000000"/>
              <w:right w:val="single" w:sz="4" w:space="0" w:color="000000"/>
            </w:tcBorders>
            <w:noWrap/>
            <w:vAlign w:val="center"/>
            <w:hideMark/>
          </w:tcPr>
          <w:p w14:paraId="63E68856" w14:textId="2B880699" w:rsidR="0069784E" w:rsidRPr="0025129B" w:rsidRDefault="00200AB9" w:rsidP="00773462">
            <w:pPr>
              <w:pStyle w:val="Epgrafe"/>
              <w:rPr>
                <w:rFonts w:eastAsia="Times New Roman"/>
                <w:color w:val="000000"/>
                <w:lang w:eastAsia="es-CL"/>
              </w:rPr>
            </w:pPr>
            <w:r w:rsidRPr="00200AB9">
              <w:t xml:space="preserve">Fotografía </w:t>
            </w:r>
            <w:r w:rsidR="00793F5D">
              <w:t>7</w:t>
            </w:r>
            <w:r w:rsidR="0069784E" w:rsidRPr="00200AB9">
              <w:t>.</w:t>
            </w:r>
          </w:p>
        </w:tc>
        <w:tc>
          <w:tcPr>
            <w:tcW w:w="2427" w:type="pct"/>
            <w:tcBorders>
              <w:top w:val="single" w:sz="4" w:space="0" w:color="auto"/>
              <w:left w:val="single" w:sz="4" w:space="0" w:color="auto"/>
              <w:bottom w:val="single" w:sz="4" w:space="0" w:color="000000"/>
              <w:right w:val="single" w:sz="4" w:space="0" w:color="000000"/>
            </w:tcBorders>
            <w:noWrap/>
            <w:vAlign w:val="center"/>
            <w:hideMark/>
          </w:tcPr>
          <w:p w14:paraId="1E092CB0" w14:textId="1F386E24" w:rsidR="0069784E" w:rsidRPr="0025129B" w:rsidRDefault="0069784E"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5429D9" w:rsidRPr="00773462">
              <w:rPr>
                <w:rFonts w:eastAsia="Times New Roman"/>
                <w:color w:val="000000"/>
                <w:sz w:val="18"/>
                <w:szCs w:val="18"/>
                <w:lang w:eastAsia="es-CL"/>
              </w:rPr>
              <w:t>s/i</w:t>
            </w:r>
          </w:p>
        </w:tc>
      </w:tr>
      <w:tr w:rsidR="0069784E" w:rsidRPr="0025129B" w14:paraId="63875E89" w14:textId="77777777" w:rsidTr="005429D9">
        <w:trPr>
          <w:trHeight w:val="495"/>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7FA9732" w14:textId="50B04DBF" w:rsidR="0069784E" w:rsidRPr="0025129B" w:rsidRDefault="0069784E" w:rsidP="005429D9">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Imagen captada con drone entregada por el </w:t>
            </w:r>
            <w:r w:rsidR="005429D9">
              <w:rPr>
                <w:rFonts w:eastAsia="Times New Roman"/>
                <w:color w:val="000000"/>
                <w:sz w:val="18"/>
                <w:szCs w:val="18"/>
                <w:lang w:eastAsia="es-CL"/>
              </w:rPr>
              <w:t>Consejo de Monumentos Nacionales</w:t>
            </w:r>
            <w:r>
              <w:rPr>
                <w:rFonts w:eastAsia="Times New Roman"/>
                <w:color w:val="000000"/>
                <w:sz w:val="18"/>
                <w:szCs w:val="18"/>
                <w:lang w:eastAsia="es-CL"/>
              </w:rPr>
              <w:t xml:space="preserve">, donde es posible apreciar las tumbas de un sector del cementerio y el área de </w:t>
            </w:r>
            <w:r w:rsidR="005429D9">
              <w:rPr>
                <w:rFonts w:eastAsia="Times New Roman"/>
                <w:color w:val="000000"/>
                <w:sz w:val="18"/>
                <w:szCs w:val="18"/>
                <w:lang w:eastAsia="es-CL"/>
              </w:rPr>
              <w:t>derrame</w:t>
            </w:r>
            <w:r>
              <w:rPr>
                <w:rFonts w:eastAsia="Times New Roman"/>
                <w:color w:val="000000"/>
                <w:sz w:val="18"/>
                <w:szCs w:val="18"/>
                <w:lang w:eastAsia="es-CL"/>
              </w:rPr>
              <w:t xml:space="preserve"> producto del incidente.</w:t>
            </w:r>
          </w:p>
        </w:tc>
      </w:tr>
      <w:tr w:rsidR="0069784E" w:rsidRPr="0025129B" w14:paraId="2430A823" w14:textId="77777777" w:rsidTr="005429D9">
        <w:trPr>
          <w:trHeight w:val="269"/>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B4293E5" w14:textId="77777777" w:rsidR="0069784E" w:rsidRPr="0025129B" w:rsidRDefault="0069784E" w:rsidP="00773462">
            <w:pPr>
              <w:jc w:val="left"/>
              <w:rPr>
                <w:rFonts w:eastAsia="Times New Roman"/>
                <w:color w:val="000000"/>
                <w:lang w:eastAsia="es-CL"/>
              </w:rPr>
            </w:pPr>
          </w:p>
        </w:tc>
      </w:tr>
    </w:tbl>
    <w:p w14:paraId="79AF086C" w14:textId="77777777" w:rsidR="0069784E" w:rsidRDefault="0069784E" w:rsidP="0069784E">
      <w:pPr>
        <w:rPr>
          <w:sz w:val="18"/>
          <w:szCs w:val="18"/>
        </w:rPr>
      </w:pPr>
    </w:p>
    <w:p w14:paraId="4AE322E6" w14:textId="4DE0C253" w:rsidR="0069784E" w:rsidRDefault="0069784E" w:rsidP="0069784E">
      <w:pPr>
        <w:jc w:val="left"/>
        <w:rPr>
          <w:sz w:val="18"/>
          <w:szCs w:val="18"/>
        </w:rPr>
      </w:pPr>
    </w:p>
    <w:tbl>
      <w:tblPr>
        <w:tblW w:w="13888" w:type="dxa"/>
        <w:jc w:val="center"/>
        <w:tblCellMar>
          <w:left w:w="70" w:type="dxa"/>
          <w:right w:w="70" w:type="dxa"/>
        </w:tblCellMar>
        <w:tblLook w:val="04A0" w:firstRow="1" w:lastRow="0" w:firstColumn="1" w:lastColumn="0" w:noHBand="0" w:noVBand="1"/>
      </w:tblPr>
      <w:tblGrid>
        <w:gridCol w:w="7188"/>
        <w:gridCol w:w="6700"/>
      </w:tblGrid>
      <w:tr w:rsidR="0069784E" w:rsidRPr="0025129B" w14:paraId="5F14ED15" w14:textId="77777777" w:rsidTr="00104BE6">
        <w:trPr>
          <w:trHeight w:val="37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BEC194"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3E493898" w14:textId="77777777" w:rsidTr="00104BE6">
        <w:trPr>
          <w:trHeight w:val="4573"/>
          <w:jc w:val="center"/>
        </w:trPr>
        <w:tc>
          <w:tcPr>
            <w:tcW w:w="5000" w:type="pct"/>
            <w:gridSpan w:val="2"/>
            <w:tcBorders>
              <w:top w:val="nil"/>
              <w:left w:val="single" w:sz="4" w:space="0" w:color="auto"/>
              <w:right w:val="single" w:sz="4" w:space="0" w:color="auto"/>
            </w:tcBorders>
            <w:shd w:val="clear" w:color="auto" w:fill="auto"/>
            <w:noWrap/>
            <w:vAlign w:val="center"/>
            <w:hideMark/>
          </w:tcPr>
          <w:p w14:paraId="40D81FD0" w14:textId="77777777" w:rsidR="0069784E" w:rsidRPr="0025129B" w:rsidRDefault="0069784E" w:rsidP="0077346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g">
                  <w:drawing>
                    <wp:anchor distT="0" distB="0" distL="114300" distR="114300" simplePos="0" relativeHeight="251670528" behindDoc="0" locked="0" layoutInCell="1" allowOverlap="1" wp14:anchorId="6AA509F3" wp14:editId="587BA43D">
                      <wp:simplePos x="0" y="0"/>
                      <wp:positionH relativeFrom="column">
                        <wp:posOffset>1632585</wp:posOffset>
                      </wp:positionH>
                      <wp:positionV relativeFrom="paragraph">
                        <wp:posOffset>836930</wp:posOffset>
                      </wp:positionV>
                      <wp:extent cx="3762375" cy="809625"/>
                      <wp:effectExtent l="0" t="0" r="0" b="47625"/>
                      <wp:wrapNone/>
                      <wp:docPr id="89" name="89 Grupo"/>
                      <wp:cNvGraphicFramePr/>
                      <a:graphic xmlns:a="http://schemas.openxmlformats.org/drawingml/2006/main">
                        <a:graphicData uri="http://schemas.microsoft.com/office/word/2010/wordprocessingGroup">
                          <wpg:wgp>
                            <wpg:cNvGrpSpPr/>
                            <wpg:grpSpPr>
                              <a:xfrm>
                                <a:off x="0" y="0"/>
                                <a:ext cx="3762375" cy="809625"/>
                                <a:chOff x="0" y="0"/>
                                <a:chExt cx="3762375" cy="809625"/>
                              </a:xfrm>
                            </wpg:grpSpPr>
                            <wps:wsp>
                              <wps:cNvPr id="75" name="Cuadro de texto 47"/>
                              <wps:cNvSpPr txBox="1"/>
                              <wps:spPr>
                                <a:xfrm>
                                  <a:off x="2876550" y="9525"/>
                                  <a:ext cx="885825" cy="295275"/>
                                </a:xfrm>
                                <a:prstGeom prst="rect">
                                  <a:avLst/>
                                </a:prstGeom>
                                <a:noFill/>
                                <a:ln>
                                  <a:noFill/>
                                </a:ln>
                              </wps:spPr>
                              <wps:style>
                                <a:lnRef idx="2">
                                  <a:schemeClr val="accent2"/>
                                </a:lnRef>
                                <a:fillRef idx="1">
                                  <a:schemeClr val="lt1"/>
                                </a:fillRef>
                                <a:effectRef idx="0">
                                  <a:schemeClr val="accent2"/>
                                </a:effectRef>
                                <a:fontRef idx="minor">
                                  <a:schemeClr val="dk1"/>
                                </a:fontRef>
                              </wps:style>
                              <wps:txbx>
                                <w:txbxContent>
                                  <w:p w14:paraId="716E6589" w14:textId="77777777" w:rsidR="003404AB" w:rsidRDefault="003404AB" w:rsidP="0069784E">
                                    <w:r>
                                      <w:t>Tubería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8" name="88 Grupo"/>
                              <wpg:cNvGrpSpPr/>
                              <wpg:grpSpPr>
                                <a:xfrm>
                                  <a:off x="0" y="0"/>
                                  <a:ext cx="3200400" cy="809625"/>
                                  <a:chOff x="0" y="0"/>
                                  <a:chExt cx="3200400" cy="809625"/>
                                </a:xfrm>
                              </wpg:grpSpPr>
                              <wps:wsp>
                                <wps:cNvPr id="46" name="Conector recto de flecha 46"/>
                                <wps:cNvCnPr/>
                                <wps:spPr>
                                  <a:xfrm>
                                    <a:off x="3190875" y="323850"/>
                                    <a:ext cx="9525" cy="485775"/>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wps:wsp>
                                <wps:cNvPr id="50" name="Conector recto de flecha 50"/>
                                <wps:cNvCnPr/>
                                <wps:spPr>
                                  <a:xfrm>
                                    <a:off x="428625" y="314325"/>
                                    <a:ext cx="9525" cy="485775"/>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wps:wsp>
                                <wps:cNvPr id="51" name="Cuadro de texto 51"/>
                                <wps:cNvSpPr txBox="1"/>
                                <wps:spPr>
                                  <a:xfrm>
                                    <a:off x="0" y="0"/>
                                    <a:ext cx="885825" cy="295275"/>
                                  </a:xfrm>
                                  <a:prstGeom prst="rect">
                                    <a:avLst/>
                                  </a:prstGeom>
                                  <a:noFill/>
                                  <a:ln>
                                    <a:noFill/>
                                  </a:ln>
                                </wps:spPr>
                                <wps:style>
                                  <a:lnRef idx="2">
                                    <a:schemeClr val="accent2"/>
                                  </a:lnRef>
                                  <a:fillRef idx="1">
                                    <a:schemeClr val="lt1"/>
                                  </a:fillRef>
                                  <a:effectRef idx="0">
                                    <a:schemeClr val="accent2"/>
                                  </a:effectRef>
                                  <a:fontRef idx="minor">
                                    <a:schemeClr val="dk1"/>
                                  </a:fontRef>
                                </wps:style>
                                <wps:txbx>
                                  <w:txbxContent>
                                    <w:p w14:paraId="333A3261" w14:textId="77777777" w:rsidR="003404AB" w:rsidRDefault="003404AB" w:rsidP="0069784E">
                                      <w:r>
                                        <w:t>Cementerio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A509F3" id="89 Grupo" o:spid="_x0000_s1029" style="position:absolute;left:0;text-align:left;margin-left:128.55pt;margin-top:65.9pt;width:296.25pt;height:63.75pt;z-index:251670528" coordsize="37623,8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">
                      <v:shape id="Cuadro de texto 47" o:spid="_x0000_s1030" type="#_x0000_t202" style="position:absolute;left:28765;top:95;width:885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" filled="f" stroked="f" strokeweight="2pt">
                        <v:textbox>
                          <w:txbxContent>
                            <w:p w14:paraId="716E6589" w14:textId="77777777" w:rsidR="003404AB" w:rsidRDefault="003404AB" w:rsidP="0069784E">
                              <w:r>
                                <w:t>Tubería</w:t>
                              </w:r>
                            </w:p>
                          </w:txbxContent>
                        </v:textbox>
                      </v:shape>
                      <v:group id="88 Grupo" o:spid="_x0000_s1031" style="position:absolute;width:32004;height:8096" coordsize="32004,8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type id="_x0000_t32" coordsize="21600,21600" o:spt="32" o:oned="t" path="m,l21600,21600e" filled="f">
                          <v:path arrowok="t" fillok="f" o:connecttype="none"/>
                          <o:lock v:ext="edit" shapetype="t"/>
                        </v:shapetype>
                        <v:shape id="Conector recto de flecha 46" o:spid="_x0000_s1032" type="#_x0000_t32" style="position:absolute;left:31908;top:3238;width:96;height:4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" strokecolor="#bc4542 [3045]" strokeweight="3pt">
                          <v:stroke endarrow="block"/>
                        </v:shape>
                        <v:shape id="Conector recto de flecha 50" o:spid="_x0000_s1033" type="#_x0000_t32" style="position:absolute;left:4286;top:3143;width:95;height:48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" strokecolor="#bc4542 [3045]" strokeweight="3pt">
                          <v:stroke endarrow="block"/>
                        </v:shape>
                        <v:shape id="Cuadro de texto 51" o:spid="_x0000_s1034" type="#_x0000_t202" style="position:absolute;width:885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" filled="f" stroked="f" strokeweight="2pt">
                          <v:textbox>
                            <w:txbxContent>
                              <w:p w14:paraId="333A3261" w14:textId="77777777" w:rsidR="003404AB" w:rsidRDefault="003404AB" w:rsidP="0069784E">
                                <w:r>
                                  <w:t>Cementerio</w:t>
                                </w:r>
                              </w:p>
                            </w:txbxContent>
                          </v:textbox>
                        </v:shape>
                      </v:group>
                    </v:group>
                  </w:pict>
                </mc:Fallback>
              </mc:AlternateContent>
            </w:r>
            <w:r w:rsidRPr="00892A05">
              <w:rPr>
                <w:rFonts w:eastAsia="Times New Roman"/>
                <w:noProof/>
                <w:color w:val="000000"/>
                <w:sz w:val="20"/>
                <w:szCs w:val="20"/>
                <w:lang w:eastAsia="es-CL"/>
              </w:rPr>
              <w:drawing>
                <wp:inline distT="0" distB="0" distL="0" distR="0" wp14:anchorId="1A58A6C2" wp14:editId="478ED64E">
                  <wp:extent cx="8210550" cy="4614049"/>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G_6082.JPG"/>
                          <pic:cNvPicPr/>
                        </pic:nvPicPr>
                        <pic:blipFill>
                          <a:blip r:embed="rId50">
                            <a:extLst>
                              <a:ext uri="{28A0092B-C50C-407E-A947-70E740481C1C}">
                                <a14:useLocalDpi xmlns:a14="http://schemas.microsoft.com/office/drawing/2010/main" val="0"/>
                              </a:ext>
                            </a:extLst>
                          </a:blip>
                          <a:stretch>
                            <a:fillRect/>
                          </a:stretch>
                        </pic:blipFill>
                        <pic:spPr>
                          <a:xfrm>
                            <a:off x="0" y="0"/>
                            <a:ext cx="8218093" cy="4618288"/>
                          </a:xfrm>
                          <a:prstGeom prst="rect">
                            <a:avLst/>
                          </a:prstGeom>
                        </pic:spPr>
                      </pic:pic>
                    </a:graphicData>
                  </a:graphic>
                </wp:inline>
              </w:drawing>
            </w:r>
          </w:p>
        </w:tc>
      </w:tr>
      <w:tr w:rsidR="0069784E" w:rsidRPr="0025129B" w14:paraId="172B02D5" w14:textId="77777777" w:rsidTr="00104BE6">
        <w:trPr>
          <w:trHeight w:val="378"/>
          <w:jc w:val="center"/>
        </w:trPr>
        <w:tc>
          <w:tcPr>
            <w:tcW w:w="2588" w:type="pct"/>
            <w:tcBorders>
              <w:top w:val="single" w:sz="4" w:space="0" w:color="auto"/>
              <w:left w:val="single" w:sz="4" w:space="0" w:color="auto"/>
              <w:bottom w:val="single" w:sz="4" w:space="0" w:color="000000"/>
              <w:right w:val="single" w:sz="4" w:space="0" w:color="000000"/>
            </w:tcBorders>
            <w:noWrap/>
            <w:vAlign w:val="center"/>
            <w:hideMark/>
          </w:tcPr>
          <w:p w14:paraId="1A0CE461" w14:textId="48C0F7B2" w:rsidR="0069784E" w:rsidRPr="0025129B" w:rsidRDefault="0069784E" w:rsidP="00773462">
            <w:pPr>
              <w:pStyle w:val="Epgrafe"/>
              <w:rPr>
                <w:rFonts w:eastAsia="Times New Roman"/>
                <w:color w:val="000000"/>
                <w:lang w:eastAsia="es-CL"/>
              </w:rPr>
            </w:pPr>
            <w:r w:rsidRPr="0025129B">
              <w:t>Fotografía</w:t>
            </w:r>
            <w:r w:rsidR="00793F5D">
              <w:t xml:space="preserve"> 8</w:t>
            </w:r>
            <w:r w:rsidRPr="0025129B">
              <w:t>.</w:t>
            </w:r>
          </w:p>
        </w:tc>
        <w:tc>
          <w:tcPr>
            <w:tcW w:w="2412" w:type="pct"/>
            <w:tcBorders>
              <w:top w:val="single" w:sz="4" w:space="0" w:color="auto"/>
              <w:left w:val="single" w:sz="4" w:space="0" w:color="auto"/>
              <w:bottom w:val="single" w:sz="4" w:space="0" w:color="000000"/>
              <w:right w:val="single" w:sz="4" w:space="0" w:color="000000"/>
            </w:tcBorders>
            <w:noWrap/>
            <w:vAlign w:val="center"/>
            <w:hideMark/>
          </w:tcPr>
          <w:p w14:paraId="7BA229D0" w14:textId="0BD89B47" w:rsidR="0069784E" w:rsidRPr="0025129B" w:rsidRDefault="0069784E"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961F07" w:rsidRPr="00773462">
              <w:rPr>
                <w:rFonts w:eastAsia="Times New Roman"/>
                <w:color w:val="000000"/>
                <w:sz w:val="18"/>
                <w:szCs w:val="18"/>
                <w:lang w:eastAsia="es-CL"/>
              </w:rPr>
              <w:t>s/i</w:t>
            </w:r>
          </w:p>
        </w:tc>
      </w:tr>
      <w:tr w:rsidR="0069784E" w:rsidRPr="0025129B" w14:paraId="091B5AFA" w14:textId="77777777" w:rsidTr="00104BE6">
        <w:trPr>
          <w:trHeight w:val="378"/>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8185901" w14:textId="509ACED3" w:rsidR="0069784E" w:rsidRPr="0025129B" w:rsidRDefault="0069784E" w:rsidP="00773462">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Vista en dirección Norte de f</w:t>
            </w:r>
            <w:r w:rsidRPr="00892A05">
              <w:rPr>
                <w:rFonts w:eastAsia="Times New Roman"/>
                <w:color w:val="000000"/>
                <w:sz w:val="18"/>
                <w:szCs w:val="18"/>
                <w:lang w:eastAsia="es-CL"/>
              </w:rPr>
              <w:t>iltraciones de salmuera por tubería rota frente a Cementerio Salitrero. Se puede observar el l</w:t>
            </w:r>
            <w:r>
              <w:rPr>
                <w:rFonts w:eastAsia="Times New Roman"/>
                <w:color w:val="000000"/>
                <w:sz w:val="18"/>
                <w:szCs w:val="18"/>
                <w:lang w:eastAsia="es-CL"/>
              </w:rPr>
              <w:t>í</w:t>
            </w:r>
            <w:r w:rsidRPr="00892A05">
              <w:rPr>
                <w:rFonts w:eastAsia="Times New Roman"/>
                <w:color w:val="000000"/>
                <w:sz w:val="18"/>
                <w:szCs w:val="18"/>
                <w:lang w:eastAsia="es-CL"/>
              </w:rPr>
              <w:t>qu</w:t>
            </w:r>
            <w:r>
              <w:rPr>
                <w:rFonts w:eastAsia="Times New Roman"/>
                <w:color w:val="000000"/>
                <w:sz w:val="18"/>
                <w:szCs w:val="18"/>
                <w:lang w:eastAsia="es-CL"/>
              </w:rPr>
              <w:t>i</w:t>
            </w:r>
            <w:r w:rsidRPr="00892A05">
              <w:rPr>
                <w:rFonts w:eastAsia="Times New Roman"/>
                <w:color w:val="000000"/>
                <w:sz w:val="18"/>
                <w:szCs w:val="18"/>
                <w:lang w:eastAsia="es-CL"/>
              </w:rPr>
              <w:t>do saliendo a presión desde la tubería</w:t>
            </w:r>
            <w:r>
              <w:rPr>
                <w:rFonts w:eastAsia="Times New Roman"/>
                <w:color w:val="000000"/>
                <w:sz w:val="18"/>
                <w:szCs w:val="18"/>
                <w:lang w:eastAsia="es-CL"/>
              </w:rPr>
              <w:t>,</w:t>
            </w:r>
            <w:r w:rsidRPr="00892A05">
              <w:rPr>
                <w:rFonts w:eastAsia="Times New Roman"/>
                <w:color w:val="000000"/>
                <w:sz w:val="18"/>
                <w:szCs w:val="18"/>
                <w:lang w:eastAsia="es-CL"/>
              </w:rPr>
              <w:t xml:space="preserve"> y la zona de inundación entre tubería y </w:t>
            </w:r>
            <w:r>
              <w:rPr>
                <w:rFonts w:eastAsia="Times New Roman"/>
                <w:color w:val="000000"/>
                <w:sz w:val="18"/>
                <w:szCs w:val="18"/>
                <w:lang w:eastAsia="es-CL"/>
              </w:rPr>
              <w:t xml:space="preserve">parte del </w:t>
            </w:r>
            <w:r w:rsidRPr="00892A05">
              <w:rPr>
                <w:rFonts w:eastAsia="Times New Roman"/>
                <w:color w:val="000000"/>
                <w:sz w:val="18"/>
                <w:szCs w:val="18"/>
                <w:lang w:eastAsia="es-CL"/>
              </w:rPr>
              <w:t>cementerio</w:t>
            </w:r>
            <w:r>
              <w:rPr>
                <w:rFonts w:eastAsia="Times New Roman"/>
                <w:color w:val="000000"/>
                <w:sz w:val="18"/>
                <w:szCs w:val="18"/>
                <w:lang w:eastAsia="es-CL"/>
              </w:rPr>
              <w:t>.</w:t>
            </w:r>
          </w:p>
        </w:tc>
      </w:tr>
      <w:tr w:rsidR="0069784E" w:rsidRPr="0025129B" w14:paraId="6B2BB048" w14:textId="77777777" w:rsidTr="00104BE6">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97DD39A" w14:textId="77777777" w:rsidR="0069784E" w:rsidRPr="0025129B" w:rsidRDefault="0069784E" w:rsidP="00773462">
            <w:pPr>
              <w:jc w:val="left"/>
              <w:rPr>
                <w:rFonts w:eastAsia="Times New Roman"/>
                <w:color w:val="000000"/>
                <w:lang w:eastAsia="es-CL"/>
              </w:rPr>
            </w:pPr>
          </w:p>
        </w:tc>
      </w:tr>
    </w:tbl>
    <w:p w14:paraId="0616A53C" w14:textId="77777777" w:rsidR="0069784E" w:rsidRDefault="0069784E" w:rsidP="0069784E">
      <w:pPr>
        <w:jc w:val="left"/>
        <w:rPr>
          <w:sz w:val="18"/>
          <w:szCs w:val="18"/>
        </w:rPr>
      </w:pPr>
      <w:r>
        <w:rPr>
          <w:sz w:val="18"/>
          <w:szCs w:val="18"/>
        </w:rPr>
        <w:br w:type="page"/>
      </w:r>
    </w:p>
    <w:p w14:paraId="2DCD91A4" w14:textId="77777777" w:rsidR="0069784E" w:rsidRDefault="0069784E" w:rsidP="0069784E">
      <w:pPr>
        <w:jc w:val="left"/>
        <w:rPr>
          <w:sz w:val="18"/>
          <w:szCs w:val="18"/>
        </w:rPr>
      </w:pPr>
    </w:p>
    <w:p w14:paraId="425905D0" w14:textId="77777777" w:rsidR="0069784E" w:rsidRPr="00B93F43" w:rsidRDefault="0069784E" w:rsidP="0069784E">
      <w:pPr>
        <w:rPr>
          <w:sz w:val="18"/>
          <w:szCs w:val="18"/>
        </w:rPr>
      </w:pPr>
    </w:p>
    <w:tbl>
      <w:tblPr>
        <w:tblW w:w="13691" w:type="dxa"/>
        <w:jc w:val="center"/>
        <w:tblCellMar>
          <w:left w:w="70" w:type="dxa"/>
          <w:right w:w="70" w:type="dxa"/>
        </w:tblCellMar>
        <w:tblLook w:val="04A0" w:firstRow="1" w:lastRow="0" w:firstColumn="1" w:lastColumn="0" w:noHBand="0" w:noVBand="1"/>
      </w:tblPr>
      <w:tblGrid>
        <w:gridCol w:w="6963"/>
        <w:gridCol w:w="6728"/>
      </w:tblGrid>
      <w:tr w:rsidR="0069784E" w:rsidRPr="0025129B" w14:paraId="0D7C89F5" w14:textId="77777777" w:rsidTr="00091F1C">
        <w:trPr>
          <w:trHeight w:val="33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40D01B"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13201ECC" w14:textId="77777777" w:rsidTr="00091F1C">
        <w:trPr>
          <w:trHeight w:val="4735"/>
          <w:jc w:val="center"/>
        </w:trPr>
        <w:tc>
          <w:tcPr>
            <w:tcW w:w="5000" w:type="pct"/>
            <w:gridSpan w:val="2"/>
            <w:tcBorders>
              <w:top w:val="nil"/>
              <w:left w:val="single" w:sz="4" w:space="0" w:color="auto"/>
              <w:right w:val="single" w:sz="4" w:space="0" w:color="auto"/>
            </w:tcBorders>
            <w:shd w:val="clear" w:color="auto" w:fill="auto"/>
            <w:noWrap/>
            <w:vAlign w:val="center"/>
            <w:hideMark/>
          </w:tcPr>
          <w:p w14:paraId="7DC52FED" w14:textId="77777777" w:rsidR="0069784E" w:rsidRDefault="0069784E" w:rsidP="00773462">
            <w:pPr>
              <w:autoSpaceDE w:val="0"/>
              <w:autoSpaceDN w:val="0"/>
              <w:adjustRightInd w:val="0"/>
              <w:spacing w:before="8" w:line="100" w:lineRule="exact"/>
              <w:jc w:val="left"/>
              <w:rPr>
                <w:rFonts w:ascii="Arial" w:hAnsi="Arial" w:cs="Arial"/>
                <w:sz w:val="10"/>
                <w:szCs w:val="10"/>
                <w:lang w:eastAsia="es-ES"/>
              </w:rPr>
            </w:pPr>
          </w:p>
          <w:p w14:paraId="10CC9295" w14:textId="77777777" w:rsidR="0069784E" w:rsidRPr="001073E3" w:rsidRDefault="0069784E" w:rsidP="00773462">
            <w:pPr>
              <w:autoSpaceDE w:val="0"/>
              <w:autoSpaceDN w:val="0"/>
              <w:adjustRightInd w:val="0"/>
              <w:ind w:right="-20"/>
              <w:jc w:val="center"/>
              <w:rPr>
                <w:rFonts w:ascii="Times New Roman" w:hAnsi="Times New Roman"/>
                <w:sz w:val="20"/>
                <w:szCs w:val="20"/>
                <w:lang w:eastAsia="es-ES"/>
              </w:rPr>
            </w:pPr>
            <w:r>
              <w:rPr>
                <w:noProof/>
                <w:lang w:eastAsia="es-CL"/>
              </w:rPr>
              <w:drawing>
                <wp:inline distT="0" distB="0" distL="0" distR="0" wp14:anchorId="2959C297" wp14:editId="738ADDC3">
                  <wp:extent cx="7581265" cy="2613660"/>
                  <wp:effectExtent l="0" t="0" r="635"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7589453" cy="2616483"/>
                          </a:xfrm>
                          <a:prstGeom prst="rect">
                            <a:avLst/>
                          </a:prstGeom>
                        </pic:spPr>
                      </pic:pic>
                    </a:graphicData>
                  </a:graphic>
                </wp:inline>
              </w:drawing>
            </w:r>
          </w:p>
        </w:tc>
      </w:tr>
      <w:tr w:rsidR="0069784E" w:rsidRPr="0025129B" w14:paraId="4EC6CF50" w14:textId="77777777" w:rsidTr="00091F1C">
        <w:trPr>
          <w:trHeight w:val="337"/>
          <w:jc w:val="center"/>
        </w:trPr>
        <w:tc>
          <w:tcPr>
            <w:tcW w:w="2543" w:type="pct"/>
            <w:tcBorders>
              <w:top w:val="single" w:sz="4" w:space="0" w:color="auto"/>
              <w:left w:val="single" w:sz="4" w:space="0" w:color="auto"/>
              <w:bottom w:val="single" w:sz="4" w:space="0" w:color="000000"/>
              <w:right w:val="single" w:sz="4" w:space="0" w:color="000000"/>
            </w:tcBorders>
            <w:noWrap/>
            <w:vAlign w:val="center"/>
            <w:hideMark/>
          </w:tcPr>
          <w:p w14:paraId="524A2238" w14:textId="13E26B0A" w:rsidR="0069784E" w:rsidRPr="0025129B" w:rsidRDefault="00793F5D" w:rsidP="00773462">
            <w:pPr>
              <w:pStyle w:val="Epgrafe"/>
              <w:rPr>
                <w:rFonts w:eastAsia="Times New Roman"/>
                <w:color w:val="000000"/>
                <w:lang w:eastAsia="es-CL"/>
              </w:rPr>
            </w:pPr>
            <w:r>
              <w:t>Fotografía 9</w:t>
            </w:r>
            <w:r w:rsidR="0069784E" w:rsidRPr="0025129B">
              <w:t>.</w:t>
            </w:r>
          </w:p>
        </w:tc>
        <w:tc>
          <w:tcPr>
            <w:tcW w:w="2457" w:type="pct"/>
            <w:tcBorders>
              <w:top w:val="single" w:sz="4" w:space="0" w:color="auto"/>
              <w:left w:val="single" w:sz="4" w:space="0" w:color="auto"/>
              <w:bottom w:val="single" w:sz="4" w:space="0" w:color="000000"/>
              <w:right w:val="single" w:sz="4" w:space="0" w:color="000000"/>
            </w:tcBorders>
            <w:noWrap/>
            <w:vAlign w:val="center"/>
            <w:hideMark/>
          </w:tcPr>
          <w:p w14:paraId="010F9B55" w14:textId="059D9B6C" w:rsidR="0069784E" w:rsidRPr="0025129B" w:rsidRDefault="0069784E" w:rsidP="0077346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091F1C" w:rsidRPr="00773462">
              <w:rPr>
                <w:rFonts w:eastAsia="Times New Roman"/>
                <w:color w:val="000000"/>
                <w:sz w:val="18"/>
                <w:szCs w:val="18"/>
                <w:lang w:eastAsia="es-CL"/>
              </w:rPr>
              <w:t>s/i</w:t>
            </w:r>
          </w:p>
        </w:tc>
      </w:tr>
      <w:tr w:rsidR="0069784E" w:rsidRPr="0025129B" w14:paraId="37A22080" w14:textId="77777777" w:rsidTr="00091F1C">
        <w:trPr>
          <w:trHeight w:val="337"/>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C0C1C30" w14:textId="5DFD4952" w:rsidR="0069784E" w:rsidRPr="0025129B" w:rsidRDefault="0069784E" w:rsidP="006B3587">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Pr>
                <w:rFonts w:eastAsia="Times New Roman"/>
                <w:sz w:val="18"/>
                <w:szCs w:val="18"/>
                <w:lang w:eastAsia="es-CL"/>
              </w:rPr>
              <w:t xml:space="preserve">Panorámica en dirección Poniente </w:t>
            </w:r>
            <w:r w:rsidRPr="00C84B8D">
              <w:rPr>
                <w:rFonts w:eastAsia="Times New Roman"/>
                <w:sz w:val="18"/>
                <w:szCs w:val="18"/>
                <w:lang w:eastAsia="es-CL"/>
              </w:rPr>
              <w:t xml:space="preserve">de las tuberías de </w:t>
            </w:r>
            <w:r w:rsidR="00987436">
              <w:rPr>
                <w:rFonts w:eastAsia="Times New Roman"/>
                <w:sz w:val="18"/>
                <w:szCs w:val="18"/>
                <w:lang w:eastAsia="es-CL"/>
              </w:rPr>
              <w:t>SCM-</w:t>
            </w:r>
            <w:r w:rsidRPr="00C84B8D">
              <w:rPr>
                <w:rFonts w:eastAsia="Times New Roman"/>
                <w:sz w:val="18"/>
                <w:szCs w:val="18"/>
                <w:lang w:eastAsia="es-CL"/>
              </w:rPr>
              <w:t xml:space="preserve">Cosayach que pasan por el costado </w:t>
            </w:r>
            <w:r>
              <w:rPr>
                <w:rFonts w:eastAsia="Times New Roman"/>
                <w:sz w:val="18"/>
                <w:szCs w:val="18"/>
                <w:lang w:eastAsia="es-CL"/>
              </w:rPr>
              <w:t>Oriente</w:t>
            </w:r>
            <w:r w:rsidRPr="00C84B8D">
              <w:rPr>
                <w:rFonts w:eastAsia="Times New Roman"/>
                <w:sz w:val="18"/>
                <w:szCs w:val="18"/>
                <w:lang w:eastAsia="es-CL"/>
              </w:rPr>
              <w:t xml:space="preserve"> del cementerio.</w:t>
            </w:r>
            <w:r>
              <w:rPr>
                <w:rFonts w:eastAsia="Times New Roman"/>
                <w:sz w:val="18"/>
                <w:szCs w:val="18"/>
                <w:lang w:eastAsia="es-CL"/>
              </w:rPr>
              <w:t xml:space="preserve"> En segundo plano se pueden distinguir las tumbas pertenecientes al cementerio.</w:t>
            </w:r>
          </w:p>
        </w:tc>
      </w:tr>
      <w:tr w:rsidR="0069784E" w:rsidRPr="0025129B" w14:paraId="745C9FDB" w14:textId="77777777" w:rsidTr="00091F1C">
        <w:trPr>
          <w:trHeight w:val="30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1C597C7" w14:textId="77777777" w:rsidR="0069784E" w:rsidRPr="0025129B" w:rsidRDefault="0069784E" w:rsidP="00773462">
            <w:pPr>
              <w:jc w:val="left"/>
              <w:rPr>
                <w:rFonts w:eastAsia="Times New Roman"/>
                <w:color w:val="000000"/>
                <w:lang w:eastAsia="es-CL"/>
              </w:rPr>
            </w:pPr>
          </w:p>
        </w:tc>
      </w:tr>
    </w:tbl>
    <w:p w14:paraId="206D8A59" w14:textId="77777777" w:rsidR="0069784E" w:rsidRPr="00B93F43" w:rsidRDefault="0069784E" w:rsidP="0069784E">
      <w:pPr>
        <w:rPr>
          <w:sz w:val="18"/>
          <w:szCs w:val="18"/>
        </w:rPr>
      </w:pPr>
    </w:p>
    <w:p w14:paraId="2561407D" w14:textId="77777777" w:rsidR="0069784E" w:rsidRDefault="0069784E" w:rsidP="0069784E">
      <w:pPr>
        <w:rPr>
          <w:sz w:val="18"/>
          <w:szCs w:val="18"/>
        </w:rPr>
      </w:pPr>
    </w:p>
    <w:p w14:paraId="1EF3D22E" w14:textId="77777777" w:rsidR="0069784E" w:rsidRDefault="0069784E" w:rsidP="0069784E">
      <w:pPr>
        <w:jc w:val="left"/>
        <w:rPr>
          <w:sz w:val="18"/>
          <w:szCs w:val="18"/>
        </w:rPr>
      </w:pPr>
      <w:r>
        <w:rPr>
          <w:sz w:val="18"/>
          <w:szCs w:val="18"/>
        </w:rPr>
        <w:br w:type="page"/>
      </w:r>
    </w:p>
    <w:tbl>
      <w:tblPr>
        <w:tblpPr w:leftFromText="141" w:rightFromText="141" w:vertAnchor="page" w:horzAnchor="margin" w:tblpY="2536"/>
        <w:tblW w:w="13712" w:type="dxa"/>
        <w:tblLayout w:type="fixed"/>
        <w:tblCellMar>
          <w:left w:w="70" w:type="dxa"/>
          <w:right w:w="70" w:type="dxa"/>
        </w:tblCellMar>
        <w:tblLook w:val="04A0" w:firstRow="1" w:lastRow="0" w:firstColumn="1" w:lastColumn="0" w:noHBand="0" w:noVBand="1"/>
      </w:tblPr>
      <w:tblGrid>
        <w:gridCol w:w="3373"/>
        <w:gridCol w:w="3606"/>
        <w:gridCol w:w="3154"/>
        <w:gridCol w:w="3579"/>
      </w:tblGrid>
      <w:tr w:rsidR="0069784E" w:rsidRPr="0025129B" w14:paraId="5930469B" w14:textId="77777777" w:rsidTr="00773462">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D2EF3A" w14:textId="77777777" w:rsidR="0069784E" w:rsidRPr="0025129B" w:rsidRDefault="0069784E" w:rsidP="0077346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9784E" w:rsidRPr="0025129B" w14:paraId="2ED2AA18" w14:textId="77777777" w:rsidTr="00773462">
        <w:trPr>
          <w:trHeight w:val="2805"/>
        </w:trPr>
        <w:tc>
          <w:tcPr>
            <w:tcW w:w="2545" w:type="pct"/>
            <w:gridSpan w:val="2"/>
            <w:tcBorders>
              <w:top w:val="nil"/>
              <w:left w:val="single" w:sz="4" w:space="0" w:color="auto"/>
              <w:right w:val="single" w:sz="4" w:space="0" w:color="auto"/>
            </w:tcBorders>
            <w:shd w:val="clear" w:color="auto" w:fill="auto"/>
            <w:noWrap/>
            <w:vAlign w:val="center"/>
            <w:hideMark/>
          </w:tcPr>
          <w:p w14:paraId="2C118D8A" w14:textId="77777777" w:rsidR="0069784E" w:rsidRPr="0025129B" w:rsidRDefault="0069784E" w:rsidP="00773462">
            <w:pPr>
              <w:jc w:val="center"/>
              <w:rPr>
                <w:rFonts w:eastAsia="Times New Roman"/>
                <w:color w:val="000000"/>
                <w:sz w:val="20"/>
                <w:szCs w:val="20"/>
                <w:lang w:eastAsia="es-CL"/>
              </w:rPr>
            </w:pPr>
            <w:r>
              <w:rPr>
                <w:noProof/>
                <w:lang w:eastAsia="es-CL"/>
              </w:rPr>
              <w:drawing>
                <wp:inline distT="0" distB="0" distL="0" distR="0" wp14:anchorId="316A89E9" wp14:editId="5F398416">
                  <wp:extent cx="4362816" cy="325755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4365615" cy="3259640"/>
                          </a:xfrm>
                          <a:prstGeom prst="rect">
                            <a:avLst/>
                          </a:prstGeom>
                        </pic:spPr>
                      </pic:pic>
                    </a:graphicData>
                  </a:graphic>
                </wp:inline>
              </w:drawing>
            </w:r>
          </w:p>
        </w:tc>
        <w:tc>
          <w:tcPr>
            <w:tcW w:w="2455" w:type="pct"/>
            <w:gridSpan w:val="2"/>
            <w:tcBorders>
              <w:top w:val="nil"/>
              <w:left w:val="single" w:sz="4" w:space="0" w:color="auto"/>
              <w:right w:val="single" w:sz="4" w:space="0" w:color="auto"/>
            </w:tcBorders>
            <w:shd w:val="clear" w:color="auto" w:fill="auto"/>
            <w:noWrap/>
            <w:vAlign w:val="center"/>
            <w:hideMark/>
          </w:tcPr>
          <w:p w14:paraId="386FA9D2" w14:textId="77777777" w:rsidR="0069784E" w:rsidRPr="0025129B" w:rsidRDefault="0069784E" w:rsidP="00773462">
            <w:pPr>
              <w:jc w:val="center"/>
              <w:rPr>
                <w:rFonts w:eastAsia="Times New Roman"/>
                <w:color w:val="000000"/>
                <w:sz w:val="20"/>
                <w:szCs w:val="20"/>
                <w:lang w:eastAsia="es-CL"/>
              </w:rPr>
            </w:pPr>
            <w:r>
              <w:rPr>
                <w:noProof/>
                <w:lang w:eastAsia="es-CL"/>
              </w:rPr>
              <w:drawing>
                <wp:inline distT="0" distB="0" distL="0" distR="0" wp14:anchorId="3C8D3508" wp14:editId="1038431C">
                  <wp:extent cx="4211006" cy="330249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l="4793"/>
                          <a:stretch/>
                        </pic:blipFill>
                        <pic:spPr bwMode="auto">
                          <a:xfrm>
                            <a:off x="0" y="0"/>
                            <a:ext cx="4212599" cy="3303740"/>
                          </a:xfrm>
                          <a:prstGeom prst="rect">
                            <a:avLst/>
                          </a:prstGeom>
                          <a:ln>
                            <a:noFill/>
                          </a:ln>
                          <a:extLst>
                            <a:ext uri="{53640926-AAD7-44D8-BBD7-CCE9431645EC}">
                              <a14:shadowObscured xmlns:a14="http://schemas.microsoft.com/office/drawing/2010/main"/>
                            </a:ext>
                          </a:extLst>
                        </pic:spPr>
                      </pic:pic>
                    </a:graphicData>
                  </a:graphic>
                </wp:inline>
              </w:drawing>
            </w:r>
          </w:p>
        </w:tc>
      </w:tr>
      <w:tr w:rsidR="0069784E" w:rsidRPr="0025129B" w14:paraId="18D840D6" w14:textId="77777777" w:rsidTr="00773462">
        <w:trPr>
          <w:trHeight w:val="300"/>
        </w:trPr>
        <w:tc>
          <w:tcPr>
            <w:tcW w:w="1230" w:type="pct"/>
            <w:tcBorders>
              <w:top w:val="single" w:sz="4" w:space="0" w:color="auto"/>
              <w:left w:val="single" w:sz="4" w:space="0" w:color="auto"/>
              <w:bottom w:val="single" w:sz="4" w:space="0" w:color="auto"/>
              <w:right w:val="nil"/>
            </w:tcBorders>
            <w:shd w:val="clear" w:color="auto" w:fill="auto"/>
            <w:noWrap/>
            <w:vAlign w:val="center"/>
            <w:hideMark/>
          </w:tcPr>
          <w:p w14:paraId="62D41529" w14:textId="11B6F35F" w:rsidR="0069784E" w:rsidRPr="0025129B" w:rsidRDefault="0069784E" w:rsidP="00773462">
            <w:pPr>
              <w:pStyle w:val="Epgrafe"/>
              <w:rPr>
                <w:rFonts w:eastAsia="Times New Roman"/>
                <w:color w:val="000000"/>
                <w:lang w:eastAsia="es-CL"/>
              </w:rPr>
            </w:pPr>
            <w:bookmarkStart w:id="73" w:name="_Toc353998127"/>
            <w:bookmarkStart w:id="74" w:name="_Toc353998200"/>
            <w:bookmarkStart w:id="75" w:name="_Toc382383551"/>
            <w:bookmarkStart w:id="76" w:name="_Toc382472373"/>
            <w:bookmarkStart w:id="77" w:name="_Toc390184283"/>
            <w:bookmarkStart w:id="78" w:name="_Toc390360014"/>
            <w:bookmarkStart w:id="79" w:name="_Toc390777035"/>
            <w:r w:rsidRPr="0025129B">
              <w:t xml:space="preserve">Fotografía </w:t>
            </w:r>
            <w:bookmarkEnd w:id="73"/>
            <w:bookmarkEnd w:id="74"/>
            <w:bookmarkEnd w:id="75"/>
            <w:bookmarkEnd w:id="76"/>
            <w:bookmarkEnd w:id="77"/>
            <w:bookmarkEnd w:id="78"/>
            <w:bookmarkEnd w:id="79"/>
            <w:r w:rsidR="00793F5D">
              <w:t>10.</w:t>
            </w:r>
          </w:p>
        </w:tc>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3CB9CE" w14:textId="26CCD4A8" w:rsidR="0069784E" w:rsidRPr="00F904B8" w:rsidRDefault="0069784E" w:rsidP="00773462">
            <w:pPr>
              <w:jc w:val="left"/>
              <w:rPr>
                <w:rFonts w:eastAsia="Times New Roman"/>
                <w:b/>
                <w:color w:val="000000"/>
                <w:sz w:val="18"/>
                <w:szCs w:val="18"/>
                <w:lang w:eastAsia="es-CL"/>
              </w:rPr>
            </w:pPr>
            <w:r w:rsidRPr="00F904B8">
              <w:rPr>
                <w:rFonts w:eastAsia="Times New Roman"/>
                <w:b/>
                <w:color w:val="000000"/>
                <w:sz w:val="18"/>
                <w:szCs w:val="18"/>
                <w:lang w:eastAsia="es-CL"/>
              </w:rPr>
              <w:t xml:space="preserve">Fecha: </w:t>
            </w:r>
            <w:r w:rsidR="00091F1C" w:rsidRPr="00773462">
              <w:rPr>
                <w:rFonts w:eastAsia="Times New Roman"/>
                <w:color w:val="000000"/>
                <w:sz w:val="18"/>
                <w:szCs w:val="18"/>
                <w:lang w:eastAsia="es-CL"/>
              </w:rPr>
              <w:t xml:space="preserve"> s/i</w:t>
            </w:r>
          </w:p>
        </w:tc>
        <w:tc>
          <w:tcPr>
            <w:tcW w:w="1150" w:type="pct"/>
            <w:tcBorders>
              <w:top w:val="single" w:sz="4" w:space="0" w:color="auto"/>
              <w:left w:val="nil"/>
              <w:bottom w:val="single" w:sz="4" w:space="0" w:color="auto"/>
              <w:right w:val="nil"/>
            </w:tcBorders>
            <w:shd w:val="clear" w:color="auto" w:fill="auto"/>
            <w:noWrap/>
            <w:vAlign w:val="center"/>
            <w:hideMark/>
          </w:tcPr>
          <w:p w14:paraId="1DB113F7" w14:textId="19EA1687" w:rsidR="0069784E" w:rsidRPr="0025129B" w:rsidRDefault="0069784E" w:rsidP="00773462">
            <w:pPr>
              <w:pStyle w:val="Epgrafe"/>
            </w:pPr>
            <w:bookmarkStart w:id="80" w:name="_Toc353998128"/>
            <w:bookmarkStart w:id="81" w:name="_Toc353998201"/>
            <w:bookmarkStart w:id="82" w:name="_Toc382383552"/>
            <w:bookmarkStart w:id="83" w:name="_Toc382472374"/>
            <w:bookmarkStart w:id="84" w:name="_Toc390184284"/>
            <w:bookmarkStart w:id="85" w:name="_Toc390360015"/>
            <w:bookmarkStart w:id="86" w:name="_Toc390777036"/>
            <w:r w:rsidRPr="0025129B">
              <w:t xml:space="preserve">Fotografía </w:t>
            </w:r>
            <w:bookmarkEnd w:id="80"/>
            <w:bookmarkEnd w:id="81"/>
            <w:bookmarkEnd w:id="82"/>
            <w:bookmarkEnd w:id="83"/>
            <w:bookmarkEnd w:id="84"/>
            <w:bookmarkEnd w:id="85"/>
            <w:bookmarkEnd w:id="86"/>
            <w:r w:rsidR="00793F5D">
              <w:t>11.</w:t>
            </w:r>
          </w:p>
        </w:tc>
        <w:tc>
          <w:tcPr>
            <w:tcW w:w="13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57B56F" w14:textId="206B8488" w:rsidR="0069784E" w:rsidRPr="0025129B" w:rsidRDefault="0069784E" w:rsidP="00773462">
            <w:pPr>
              <w:jc w:val="left"/>
              <w:rPr>
                <w:rFonts w:eastAsia="Times New Roman"/>
                <w:b/>
                <w:color w:val="000000"/>
                <w:sz w:val="18"/>
                <w:szCs w:val="18"/>
                <w:lang w:eastAsia="es-CL"/>
              </w:rPr>
            </w:pPr>
            <w:r w:rsidRPr="00F904B8">
              <w:rPr>
                <w:rFonts w:eastAsia="Times New Roman"/>
                <w:b/>
                <w:color w:val="000000"/>
                <w:sz w:val="18"/>
                <w:szCs w:val="18"/>
                <w:lang w:eastAsia="es-CL"/>
              </w:rPr>
              <w:t xml:space="preserve">Fecha: </w:t>
            </w:r>
            <w:r w:rsidR="00091F1C" w:rsidRPr="00773462">
              <w:rPr>
                <w:rFonts w:eastAsia="Times New Roman"/>
                <w:color w:val="000000"/>
                <w:sz w:val="18"/>
                <w:szCs w:val="18"/>
                <w:lang w:eastAsia="es-CL"/>
              </w:rPr>
              <w:t xml:space="preserve"> s/i</w:t>
            </w:r>
          </w:p>
        </w:tc>
      </w:tr>
      <w:tr w:rsidR="0069784E" w:rsidRPr="0025129B" w14:paraId="42963B4E" w14:textId="77777777" w:rsidTr="00773462">
        <w:trPr>
          <w:trHeight w:val="129"/>
        </w:trPr>
        <w:tc>
          <w:tcPr>
            <w:tcW w:w="2545"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B3C1F98" w14:textId="721AB91D" w:rsidR="0069784E" w:rsidRPr="0025129B" w:rsidRDefault="0069784E" w:rsidP="00773462">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Detalle de en tumbas </w:t>
            </w:r>
            <w:r w:rsidR="00987436">
              <w:rPr>
                <w:rFonts w:eastAsia="Times New Roman"/>
                <w:color w:val="000000"/>
                <w:sz w:val="18"/>
                <w:szCs w:val="18"/>
                <w:lang w:eastAsia="es-CL"/>
              </w:rPr>
              <w:t>inundad</w:t>
            </w:r>
            <w:r>
              <w:rPr>
                <w:rFonts w:eastAsia="Times New Roman"/>
                <w:color w:val="000000"/>
                <w:sz w:val="18"/>
                <w:szCs w:val="18"/>
                <w:lang w:eastAsia="es-CL"/>
              </w:rPr>
              <w:t xml:space="preserve">as por el derrame. </w:t>
            </w:r>
          </w:p>
          <w:p w14:paraId="0C94D97F" w14:textId="77777777" w:rsidR="0069784E" w:rsidRPr="0025129B" w:rsidRDefault="0069784E" w:rsidP="00773462">
            <w:pPr>
              <w:rPr>
                <w:rFonts w:eastAsia="Times New Roman"/>
                <w:b/>
                <w:color w:val="000000"/>
                <w:sz w:val="18"/>
                <w:szCs w:val="18"/>
                <w:lang w:eastAsia="es-CL"/>
              </w:rPr>
            </w:pPr>
          </w:p>
        </w:tc>
        <w:tc>
          <w:tcPr>
            <w:tcW w:w="2455"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8835D11" w14:textId="0CD7EE77" w:rsidR="0069784E" w:rsidRPr="0025129B" w:rsidRDefault="0069784E" w:rsidP="00987436">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Vista general en dirección Sur</w:t>
            </w:r>
            <w:r w:rsidR="00091F1C">
              <w:rPr>
                <w:rFonts w:eastAsia="Times New Roman"/>
                <w:color w:val="000000"/>
                <w:sz w:val="18"/>
                <w:szCs w:val="18"/>
                <w:lang w:eastAsia="es-CL"/>
              </w:rPr>
              <w:t xml:space="preserve"> </w:t>
            </w:r>
            <w:r>
              <w:rPr>
                <w:rFonts w:eastAsia="Times New Roman"/>
                <w:color w:val="000000"/>
                <w:sz w:val="18"/>
                <w:szCs w:val="18"/>
                <w:lang w:eastAsia="es-CL"/>
              </w:rPr>
              <w:t xml:space="preserve">de tumbas </w:t>
            </w:r>
            <w:r w:rsidR="00987436">
              <w:rPr>
                <w:rFonts w:eastAsia="Times New Roman"/>
                <w:color w:val="000000"/>
                <w:sz w:val="18"/>
                <w:szCs w:val="18"/>
                <w:lang w:eastAsia="es-CL"/>
              </w:rPr>
              <w:t>donde se puede apreciar como éstas fueron alcanzadas</w:t>
            </w:r>
            <w:r>
              <w:rPr>
                <w:rFonts w:eastAsia="Times New Roman"/>
                <w:color w:val="000000"/>
                <w:sz w:val="18"/>
                <w:szCs w:val="18"/>
                <w:lang w:eastAsia="es-CL"/>
              </w:rPr>
              <w:t xml:space="preserve"> por el derrame. </w:t>
            </w:r>
          </w:p>
        </w:tc>
      </w:tr>
    </w:tbl>
    <w:p w14:paraId="4B8D4115" w14:textId="2974F2B3" w:rsidR="0069784E" w:rsidRDefault="0069784E" w:rsidP="0069784E">
      <w:pPr>
        <w:jc w:val="left"/>
      </w:pPr>
    </w:p>
    <w:p w14:paraId="068F7980" w14:textId="39E4F356" w:rsidR="00044096" w:rsidRDefault="00044096" w:rsidP="0069784E">
      <w:pPr>
        <w:jc w:val="left"/>
      </w:pPr>
    </w:p>
    <w:p w14:paraId="1F57FA31" w14:textId="450C3C62" w:rsidR="00044096" w:rsidRDefault="00044096" w:rsidP="0069784E">
      <w:pPr>
        <w:jc w:val="left"/>
      </w:pPr>
    </w:p>
    <w:p w14:paraId="01755CCA" w14:textId="649DC601" w:rsidR="00044096" w:rsidRDefault="00044096" w:rsidP="0069784E">
      <w:pPr>
        <w:jc w:val="left"/>
      </w:pPr>
    </w:p>
    <w:p w14:paraId="13C1F9BF" w14:textId="2BA4F1F4" w:rsidR="00044096" w:rsidRDefault="00044096" w:rsidP="0069784E">
      <w:pPr>
        <w:jc w:val="left"/>
      </w:pPr>
    </w:p>
    <w:p w14:paraId="71E2DA54" w14:textId="0E71DB73" w:rsidR="00044096" w:rsidRDefault="00044096" w:rsidP="0069784E">
      <w:pPr>
        <w:jc w:val="left"/>
      </w:pPr>
    </w:p>
    <w:p w14:paraId="40FC76E9" w14:textId="12EC4E90" w:rsidR="00044096" w:rsidRDefault="00044096" w:rsidP="0069784E">
      <w:pPr>
        <w:jc w:val="left"/>
      </w:pPr>
    </w:p>
    <w:p w14:paraId="0E8E92DA" w14:textId="77777777" w:rsidR="00044096" w:rsidRDefault="00044096" w:rsidP="0069784E">
      <w:pPr>
        <w:jc w:val="left"/>
      </w:pPr>
    </w:p>
    <w:p w14:paraId="0506A7F0" w14:textId="77777777" w:rsidR="0069784E" w:rsidRDefault="0069784E" w:rsidP="0069784E">
      <w:pPr>
        <w:jc w:val="left"/>
      </w:pPr>
    </w:p>
    <w:p w14:paraId="6B65457A" w14:textId="77777777" w:rsidR="0069784E" w:rsidRDefault="0069784E" w:rsidP="0069784E">
      <w:pPr>
        <w:jc w:val="left"/>
      </w:pPr>
    </w:p>
    <w:p w14:paraId="2727485E" w14:textId="77777777" w:rsidR="0069784E" w:rsidRDefault="0069784E" w:rsidP="0069784E">
      <w:pPr>
        <w:jc w:val="left"/>
      </w:pPr>
    </w:p>
    <w:tbl>
      <w:tblPr>
        <w:tblW w:w="13374" w:type="dxa"/>
        <w:jc w:val="center"/>
        <w:tblCellMar>
          <w:left w:w="70" w:type="dxa"/>
          <w:right w:w="70" w:type="dxa"/>
        </w:tblCellMar>
        <w:tblLook w:val="04A0" w:firstRow="1" w:lastRow="0" w:firstColumn="1" w:lastColumn="0" w:noHBand="0" w:noVBand="1"/>
      </w:tblPr>
      <w:tblGrid>
        <w:gridCol w:w="3104"/>
        <w:gridCol w:w="3666"/>
        <w:gridCol w:w="3756"/>
        <w:gridCol w:w="2984"/>
      </w:tblGrid>
      <w:tr w:rsidR="0069784E" w:rsidRPr="0025129B" w14:paraId="64CF0C1F" w14:textId="77777777" w:rsidTr="00773462">
        <w:trPr>
          <w:trHeight w:val="29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FF8F8" w14:textId="77777777" w:rsidR="0069784E" w:rsidRPr="0025129B" w:rsidRDefault="0069784E" w:rsidP="0077346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9784E" w:rsidRPr="0025129B" w14:paraId="1E22647D" w14:textId="77777777" w:rsidTr="00773462">
        <w:trPr>
          <w:trHeight w:val="5064"/>
          <w:jc w:val="center"/>
        </w:trPr>
        <w:tc>
          <w:tcPr>
            <w:tcW w:w="2502" w:type="pct"/>
            <w:gridSpan w:val="2"/>
            <w:tcBorders>
              <w:top w:val="nil"/>
              <w:left w:val="single" w:sz="4" w:space="0" w:color="auto"/>
              <w:right w:val="single" w:sz="4" w:space="0" w:color="auto"/>
            </w:tcBorders>
            <w:shd w:val="clear" w:color="auto" w:fill="auto"/>
            <w:noWrap/>
            <w:vAlign w:val="center"/>
            <w:hideMark/>
          </w:tcPr>
          <w:p w14:paraId="7610ECC8" w14:textId="77777777" w:rsidR="0069784E" w:rsidRPr="0025129B" w:rsidRDefault="0069784E" w:rsidP="0077346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9733C6C" wp14:editId="34E1DE5E">
                  <wp:extent cx="4210050" cy="3062696"/>
                  <wp:effectExtent l="0" t="0" r="0" b="444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210050" cy="3062696"/>
                          </a:xfrm>
                          <a:prstGeom prst="rect">
                            <a:avLst/>
                          </a:prstGeom>
                          <a:noFill/>
                          <a:ln>
                            <a:noFill/>
                          </a:ln>
                        </pic:spPr>
                      </pic:pic>
                    </a:graphicData>
                  </a:graphic>
                </wp:inline>
              </w:drawing>
            </w:r>
          </w:p>
        </w:tc>
        <w:tc>
          <w:tcPr>
            <w:tcW w:w="2497" w:type="pct"/>
            <w:gridSpan w:val="2"/>
            <w:tcBorders>
              <w:top w:val="nil"/>
              <w:left w:val="single" w:sz="4" w:space="0" w:color="auto"/>
              <w:right w:val="single" w:sz="4" w:space="0" w:color="auto"/>
            </w:tcBorders>
            <w:shd w:val="clear" w:color="auto" w:fill="auto"/>
            <w:noWrap/>
            <w:vAlign w:val="center"/>
            <w:hideMark/>
          </w:tcPr>
          <w:p w14:paraId="0258A79A" w14:textId="77777777" w:rsidR="0069784E" w:rsidRPr="0025129B" w:rsidRDefault="0069784E" w:rsidP="0077346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81C7B89" wp14:editId="57BC2A3C">
                  <wp:extent cx="4181475" cy="3190875"/>
                  <wp:effectExtent l="0" t="0" r="9525" b="9525"/>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81475" cy="3190875"/>
                          </a:xfrm>
                          <a:prstGeom prst="rect">
                            <a:avLst/>
                          </a:prstGeom>
                          <a:noFill/>
                          <a:ln>
                            <a:noFill/>
                          </a:ln>
                        </pic:spPr>
                      </pic:pic>
                    </a:graphicData>
                  </a:graphic>
                </wp:inline>
              </w:drawing>
            </w:r>
          </w:p>
        </w:tc>
      </w:tr>
      <w:tr w:rsidR="0069784E" w:rsidRPr="0025129B" w14:paraId="1AE6C4A5" w14:textId="77777777" w:rsidTr="00773462">
        <w:trPr>
          <w:trHeight w:val="290"/>
          <w:jc w:val="center"/>
        </w:trPr>
        <w:tc>
          <w:tcPr>
            <w:tcW w:w="1147" w:type="pct"/>
            <w:tcBorders>
              <w:top w:val="single" w:sz="4" w:space="0" w:color="auto"/>
              <w:left w:val="single" w:sz="4" w:space="0" w:color="auto"/>
              <w:bottom w:val="single" w:sz="4" w:space="0" w:color="auto"/>
              <w:right w:val="nil"/>
            </w:tcBorders>
            <w:shd w:val="clear" w:color="auto" w:fill="auto"/>
            <w:noWrap/>
            <w:vAlign w:val="center"/>
            <w:hideMark/>
          </w:tcPr>
          <w:p w14:paraId="2875C2F7" w14:textId="684B2E02" w:rsidR="0069784E" w:rsidRPr="0023633D" w:rsidRDefault="0069784E" w:rsidP="00773462">
            <w:pPr>
              <w:pStyle w:val="Epgrafe"/>
              <w:rPr>
                <w:rFonts w:eastAsia="Times New Roman"/>
                <w:szCs w:val="18"/>
                <w:lang w:eastAsia="es-CL"/>
              </w:rPr>
            </w:pPr>
            <w:r w:rsidRPr="0023633D">
              <w:t xml:space="preserve">Fotografía </w:t>
            </w:r>
            <w:r w:rsidR="00793F5D">
              <w:t>12.</w:t>
            </w:r>
          </w:p>
        </w:tc>
        <w:tc>
          <w:tcPr>
            <w:tcW w:w="13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C54703" w14:textId="45E4194E" w:rsidR="0069784E" w:rsidRPr="0023633D" w:rsidRDefault="0069784E" w:rsidP="00773462">
            <w:pPr>
              <w:jc w:val="left"/>
              <w:rPr>
                <w:rFonts w:eastAsia="Times New Roman"/>
                <w:b/>
                <w:sz w:val="18"/>
                <w:szCs w:val="18"/>
                <w:lang w:eastAsia="es-CL"/>
              </w:rPr>
            </w:pPr>
            <w:r w:rsidRPr="0023633D">
              <w:rPr>
                <w:rFonts w:eastAsia="Times New Roman"/>
                <w:b/>
                <w:sz w:val="18"/>
                <w:szCs w:val="18"/>
                <w:lang w:eastAsia="es-CL"/>
              </w:rPr>
              <w:t xml:space="preserve">Fecha: </w:t>
            </w:r>
            <w:r w:rsidR="00091F1C" w:rsidRPr="00773462">
              <w:rPr>
                <w:rFonts w:eastAsia="Times New Roman"/>
                <w:color w:val="000000"/>
                <w:sz w:val="18"/>
                <w:szCs w:val="18"/>
                <w:lang w:eastAsia="es-CL"/>
              </w:rPr>
              <w:t>s/i</w:t>
            </w:r>
          </w:p>
        </w:tc>
        <w:tc>
          <w:tcPr>
            <w:tcW w:w="1392" w:type="pct"/>
            <w:tcBorders>
              <w:top w:val="single" w:sz="4" w:space="0" w:color="auto"/>
              <w:left w:val="nil"/>
              <w:bottom w:val="single" w:sz="4" w:space="0" w:color="auto"/>
              <w:right w:val="nil"/>
            </w:tcBorders>
            <w:shd w:val="clear" w:color="auto" w:fill="auto"/>
            <w:noWrap/>
            <w:vAlign w:val="center"/>
            <w:hideMark/>
          </w:tcPr>
          <w:p w14:paraId="53420A4B" w14:textId="29569AAE" w:rsidR="0069784E" w:rsidRPr="0023633D" w:rsidRDefault="0069784E" w:rsidP="00773462">
            <w:pPr>
              <w:pStyle w:val="Epgrafe"/>
              <w:rPr>
                <w:szCs w:val="18"/>
              </w:rPr>
            </w:pPr>
            <w:r w:rsidRPr="0023633D">
              <w:t xml:space="preserve">Fotografía </w:t>
            </w:r>
            <w:r w:rsidR="00793F5D">
              <w:t>13</w:t>
            </w:r>
            <w:r w:rsidRPr="0023633D">
              <w:rPr>
                <w:szCs w:val="18"/>
              </w:rPr>
              <w:t>.</w:t>
            </w:r>
          </w:p>
        </w:tc>
        <w:tc>
          <w:tcPr>
            <w:tcW w:w="11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91AEAC" w14:textId="45564D72" w:rsidR="0069784E" w:rsidRPr="00404A23" w:rsidRDefault="0069784E" w:rsidP="00773462">
            <w:pPr>
              <w:jc w:val="left"/>
              <w:rPr>
                <w:rFonts w:eastAsia="Times New Roman"/>
                <w:b/>
                <w:sz w:val="18"/>
                <w:szCs w:val="18"/>
                <w:lang w:eastAsia="es-CL"/>
              </w:rPr>
            </w:pPr>
            <w:r w:rsidRPr="00404A23">
              <w:rPr>
                <w:rFonts w:eastAsia="Times New Roman"/>
                <w:b/>
                <w:sz w:val="18"/>
                <w:szCs w:val="18"/>
                <w:lang w:eastAsia="es-CL"/>
              </w:rPr>
              <w:t xml:space="preserve">Fecha: </w:t>
            </w:r>
            <w:r w:rsidR="00091F1C" w:rsidRPr="00773462">
              <w:rPr>
                <w:rFonts w:eastAsia="Times New Roman"/>
                <w:color w:val="000000"/>
                <w:sz w:val="18"/>
                <w:szCs w:val="18"/>
                <w:lang w:eastAsia="es-CL"/>
              </w:rPr>
              <w:t>s/i</w:t>
            </w:r>
          </w:p>
        </w:tc>
      </w:tr>
      <w:tr w:rsidR="0069784E" w:rsidRPr="0025129B" w14:paraId="169E2261" w14:textId="77777777" w:rsidTr="00773462">
        <w:trPr>
          <w:trHeight w:val="29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2129E59" w14:textId="7F30E93D" w:rsidR="0069784E" w:rsidRPr="0025129B" w:rsidRDefault="0069784E" w:rsidP="00987436">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de tumbas </w:t>
            </w:r>
            <w:r w:rsidR="00987436">
              <w:rPr>
                <w:rFonts w:eastAsia="Times New Roman"/>
                <w:color w:val="000000"/>
                <w:sz w:val="18"/>
                <w:szCs w:val="18"/>
                <w:lang w:eastAsia="es-CL"/>
              </w:rPr>
              <w:t>alcanzadas</w:t>
            </w:r>
            <w:r>
              <w:rPr>
                <w:rFonts w:eastAsia="Times New Roman"/>
                <w:color w:val="000000"/>
                <w:sz w:val="18"/>
                <w:szCs w:val="18"/>
                <w:lang w:eastAsia="es-CL"/>
              </w:rPr>
              <w:t xml:space="preserve"> por derrame, donde se puede apreciar la remoción de material producto del incidente</w:t>
            </w:r>
            <w:r w:rsidRPr="0025129B">
              <w:rPr>
                <w:rFonts w:eastAsia="Times New Roman"/>
                <w:color w:val="000000"/>
                <w:sz w:val="18"/>
                <w:szCs w:val="18"/>
                <w:lang w:eastAsia="es-CL"/>
              </w:rPr>
              <w:t xml:space="preserve"> </w:t>
            </w:r>
          </w:p>
        </w:tc>
        <w:tc>
          <w:tcPr>
            <w:tcW w:w="249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F517CD8" w14:textId="1D05A30C" w:rsidR="0069784E" w:rsidRPr="0025129B" w:rsidRDefault="0069784E" w:rsidP="00773462">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de </w:t>
            </w:r>
            <w:r w:rsidR="00987436">
              <w:rPr>
                <w:rFonts w:eastAsia="Times New Roman"/>
                <w:color w:val="000000"/>
                <w:sz w:val="18"/>
                <w:szCs w:val="18"/>
                <w:lang w:eastAsia="es-CL"/>
              </w:rPr>
              <w:t>una</w:t>
            </w:r>
            <w:r>
              <w:rPr>
                <w:rFonts w:eastAsia="Times New Roman"/>
                <w:color w:val="000000"/>
                <w:sz w:val="18"/>
                <w:szCs w:val="18"/>
                <w:lang w:eastAsia="es-CL"/>
              </w:rPr>
              <w:t xml:space="preserve"> tumba y humectación de la madera de </w:t>
            </w:r>
            <w:r w:rsidRPr="00505225">
              <w:t xml:space="preserve"> </w:t>
            </w:r>
            <w:r w:rsidRPr="00505225">
              <w:rPr>
                <w:rFonts w:eastAsia="Times New Roman"/>
                <w:color w:val="000000"/>
                <w:sz w:val="18"/>
                <w:szCs w:val="18"/>
                <w:lang w:eastAsia="es-CL"/>
              </w:rPr>
              <w:t>balustrados.</w:t>
            </w:r>
          </w:p>
          <w:p w14:paraId="342F535F" w14:textId="77777777" w:rsidR="0069784E" w:rsidRPr="00E42366" w:rsidRDefault="0069784E" w:rsidP="00773462">
            <w:pPr>
              <w:rPr>
                <w:rFonts w:eastAsia="Times New Roman"/>
                <w:b/>
                <w:color w:val="000000"/>
                <w:sz w:val="18"/>
                <w:szCs w:val="18"/>
                <w:lang w:eastAsia="es-CL"/>
              </w:rPr>
            </w:pPr>
          </w:p>
        </w:tc>
      </w:tr>
      <w:tr w:rsidR="0069784E" w:rsidRPr="0025129B" w14:paraId="0D0FF55E" w14:textId="77777777" w:rsidTr="00773462">
        <w:trPr>
          <w:trHeight w:val="450"/>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14:paraId="4B99A5ED" w14:textId="77777777" w:rsidR="0069784E" w:rsidRPr="0025129B" w:rsidRDefault="0069784E" w:rsidP="00773462">
            <w:pPr>
              <w:jc w:val="left"/>
              <w:rPr>
                <w:rFonts w:eastAsia="Times New Roman"/>
                <w:color w:val="000000"/>
                <w:sz w:val="20"/>
                <w:szCs w:val="20"/>
                <w:lang w:eastAsia="es-CL"/>
              </w:rPr>
            </w:pPr>
          </w:p>
        </w:tc>
        <w:tc>
          <w:tcPr>
            <w:tcW w:w="2497" w:type="pct"/>
            <w:gridSpan w:val="2"/>
            <w:vMerge/>
            <w:tcBorders>
              <w:top w:val="single" w:sz="4" w:space="0" w:color="auto"/>
              <w:left w:val="single" w:sz="4" w:space="0" w:color="auto"/>
              <w:bottom w:val="single" w:sz="4" w:space="0" w:color="000000"/>
              <w:right w:val="single" w:sz="4" w:space="0" w:color="000000"/>
            </w:tcBorders>
            <w:vAlign w:val="center"/>
            <w:hideMark/>
          </w:tcPr>
          <w:p w14:paraId="607F41E6" w14:textId="77777777" w:rsidR="0069784E" w:rsidRPr="0025129B" w:rsidRDefault="0069784E" w:rsidP="00773462">
            <w:pPr>
              <w:jc w:val="left"/>
              <w:rPr>
                <w:rFonts w:eastAsia="Times New Roman"/>
                <w:color w:val="000000"/>
                <w:sz w:val="20"/>
                <w:szCs w:val="20"/>
                <w:lang w:eastAsia="es-CL"/>
              </w:rPr>
            </w:pPr>
          </w:p>
        </w:tc>
      </w:tr>
    </w:tbl>
    <w:p w14:paraId="3844BE56" w14:textId="77777777" w:rsidR="0069784E" w:rsidRDefault="0069784E" w:rsidP="0069784E">
      <w:pPr>
        <w:jc w:val="left"/>
      </w:pPr>
    </w:p>
    <w:p w14:paraId="4046C302" w14:textId="77777777" w:rsidR="0069784E" w:rsidRDefault="0069784E" w:rsidP="0069784E">
      <w:pPr>
        <w:jc w:val="left"/>
      </w:pPr>
      <w:r>
        <w:br w:type="page"/>
      </w:r>
    </w:p>
    <w:p w14:paraId="75B3EE6D" w14:textId="77777777" w:rsidR="0069784E" w:rsidRDefault="0069784E" w:rsidP="0069784E">
      <w:pPr>
        <w:jc w:val="left"/>
      </w:pPr>
    </w:p>
    <w:tbl>
      <w:tblPr>
        <w:tblW w:w="13374" w:type="dxa"/>
        <w:jc w:val="center"/>
        <w:tblCellMar>
          <w:left w:w="70" w:type="dxa"/>
          <w:right w:w="70" w:type="dxa"/>
        </w:tblCellMar>
        <w:tblLook w:val="04A0" w:firstRow="1" w:lastRow="0" w:firstColumn="1" w:lastColumn="0" w:noHBand="0" w:noVBand="1"/>
      </w:tblPr>
      <w:tblGrid>
        <w:gridCol w:w="3066"/>
        <w:gridCol w:w="3620"/>
        <w:gridCol w:w="3857"/>
        <w:gridCol w:w="3063"/>
      </w:tblGrid>
      <w:tr w:rsidR="0069784E" w:rsidRPr="0025129B" w14:paraId="22FA22CF" w14:textId="77777777" w:rsidTr="00773462">
        <w:trPr>
          <w:trHeight w:val="29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CECF79" w14:textId="77777777" w:rsidR="0069784E" w:rsidRPr="0025129B" w:rsidRDefault="0069784E" w:rsidP="0077346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69784E" w:rsidRPr="0025129B" w14:paraId="0C116538" w14:textId="77777777" w:rsidTr="00773462">
        <w:trPr>
          <w:trHeight w:val="5064"/>
          <w:jc w:val="center"/>
        </w:trPr>
        <w:tc>
          <w:tcPr>
            <w:tcW w:w="2502" w:type="pct"/>
            <w:gridSpan w:val="2"/>
            <w:tcBorders>
              <w:top w:val="nil"/>
              <w:left w:val="single" w:sz="4" w:space="0" w:color="auto"/>
              <w:right w:val="single" w:sz="4" w:space="0" w:color="auto"/>
            </w:tcBorders>
            <w:shd w:val="clear" w:color="auto" w:fill="auto"/>
            <w:noWrap/>
            <w:vAlign w:val="center"/>
            <w:hideMark/>
          </w:tcPr>
          <w:p w14:paraId="71162E78" w14:textId="77777777" w:rsidR="0069784E" w:rsidRPr="0025129B" w:rsidRDefault="0069784E" w:rsidP="0077346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8AD161D" wp14:editId="533639F7">
                  <wp:extent cx="4157312" cy="3170427"/>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159036" cy="3171742"/>
                          </a:xfrm>
                          <a:prstGeom prst="rect">
                            <a:avLst/>
                          </a:prstGeom>
                          <a:noFill/>
                          <a:ln>
                            <a:noFill/>
                          </a:ln>
                        </pic:spPr>
                      </pic:pic>
                    </a:graphicData>
                  </a:graphic>
                </wp:inline>
              </w:drawing>
            </w:r>
          </w:p>
        </w:tc>
        <w:tc>
          <w:tcPr>
            <w:tcW w:w="2497" w:type="pct"/>
            <w:gridSpan w:val="2"/>
            <w:tcBorders>
              <w:top w:val="nil"/>
              <w:left w:val="single" w:sz="4" w:space="0" w:color="auto"/>
              <w:right w:val="single" w:sz="4" w:space="0" w:color="auto"/>
            </w:tcBorders>
            <w:shd w:val="clear" w:color="auto" w:fill="auto"/>
            <w:noWrap/>
            <w:vAlign w:val="center"/>
            <w:hideMark/>
          </w:tcPr>
          <w:p w14:paraId="7B01B889" w14:textId="77777777" w:rsidR="0069784E" w:rsidRPr="0025129B" w:rsidRDefault="0069784E" w:rsidP="0077346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5A93FE" wp14:editId="47EC5A41">
                  <wp:extent cx="4305072" cy="3152018"/>
                  <wp:effectExtent l="0" t="0" r="63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09287" cy="3155104"/>
                          </a:xfrm>
                          <a:prstGeom prst="rect">
                            <a:avLst/>
                          </a:prstGeom>
                          <a:noFill/>
                          <a:ln>
                            <a:noFill/>
                          </a:ln>
                        </pic:spPr>
                      </pic:pic>
                    </a:graphicData>
                  </a:graphic>
                </wp:inline>
              </w:drawing>
            </w:r>
          </w:p>
        </w:tc>
      </w:tr>
      <w:tr w:rsidR="0069784E" w:rsidRPr="0025129B" w14:paraId="12C1CD59" w14:textId="77777777" w:rsidTr="00773462">
        <w:trPr>
          <w:trHeight w:val="290"/>
          <w:jc w:val="center"/>
        </w:trPr>
        <w:tc>
          <w:tcPr>
            <w:tcW w:w="1147" w:type="pct"/>
            <w:tcBorders>
              <w:top w:val="single" w:sz="4" w:space="0" w:color="auto"/>
              <w:left w:val="single" w:sz="4" w:space="0" w:color="auto"/>
              <w:bottom w:val="single" w:sz="4" w:space="0" w:color="auto"/>
              <w:right w:val="nil"/>
            </w:tcBorders>
            <w:shd w:val="clear" w:color="auto" w:fill="auto"/>
            <w:noWrap/>
            <w:vAlign w:val="center"/>
            <w:hideMark/>
          </w:tcPr>
          <w:p w14:paraId="1264DC27" w14:textId="0AB67F62" w:rsidR="0069784E" w:rsidRPr="0023633D" w:rsidRDefault="0069784E" w:rsidP="00773462">
            <w:pPr>
              <w:pStyle w:val="Epgrafe"/>
              <w:rPr>
                <w:rFonts w:eastAsia="Times New Roman"/>
                <w:szCs w:val="18"/>
                <w:lang w:eastAsia="es-CL"/>
              </w:rPr>
            </w:pPr>
            <w:r w:rsidRPr="0023633D">
              <w:t xml:space="preserve">Fotografía </w:t>
            </w:r>
            <w:r w:rsidR="00793F5D">
              <w:t>14.</w:t>
            </w:r>
          </w:p>
        </w:tc>
        <w:tc>
          <w:tcPr>
            <w:tcW w:w="13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E9098" w14:textId="2DAFFE56" w:rsidR="0069784E" w:rsidRPr="0023633D" w:rsidRDefault="0069784E" w:rsidP="00773462">
            <w:pPr>
              <w:jc w:val="left"/>
              <w:rPr>
                <w:rFonts w:eastAsia="Times New Roman"/>
                <w:b/>
                <w:sz w:val="18"/>
                <w:szCs w:val="18"/>
                <w:lang w:eastAsia="es-CL"/>
              </w:rPr>
            </w:pPr>
            <w:r w:rsidRPr="0023633D">
              <w:rPr>
                <w:rFonts w:eastAsia="Times New Roman"/>
                <w:b/>
                <w:sz w:val="18"/>
                <w:szCs w:val="18"/>
                <w:lang w:eastAsia="es-CL"/>
              </w:rPr>
              <w:t xml:space="preserve">Fecha: </w:t>
            </w:r>
            <w:r w:rsidR="00091F1C" w:rsidRPr="00773462">
              <w:rPr>
                <w:rFonts w:eastAsia="Times New Roman"/>
                <w:color w:val="000000"/>
                <w:sz w:val="18"/>
                <w:szCs w:val="18"/>
                <w:lang w:eastAsia="es-CL"/>
              </w:rPr>
              <w:t xml:space="preserve"> s/i</w:t>
            </w:r>
          </w:p>
        </w:tc>
        <w:tc>
          <w:tcPr>
            <w:tcW w:w="1392" w:type="pct"/>
            <w:tcBorders>
              <w:top w:val="single" w:sz="4" w:space="0" w:color="auto"/>
              <w:left w:val="nil"/>
              <w:bottom w:val="single" w:sz="4" w:space="0" w:color="auto"/>
              <w:right w:val="nil"/>
            </w:tcBorders>
            <w:shd w:val="clear" w:color="auto" w:fill="auto"/>
            <w:noWrap/>
            <w:vAlign w:val="center"/>
            <w:hideMark/>
          </w:tcPr>
          <w:p w14:paraId="40DDFB8C" w14:textId="23845166" w:rsidR="0069784E" w:rsidRPr="0023633D" w:rsidRDefault="0069784E" w:rsidP="00773462">
            <w:pPr>
              <w:pStyle w:val="Epgrafe"/>
              <w:rPr>
                <w:szCs w:val="18"/>
              </w:rPr>
            </w:pPr>
            <w:r w:rsidRPr="0023633D">
              <w:t xml:space="preserve">Fotografía </w:t>
            </w:r>
            <w:r w:rsidR="00793F5D">
              <w:t>15</w:t>
            </w:r>
            <w:r w:rsidRPr="0023633D">
              <w:rPr>
                <w:szCs w:val="18"/>
              </w:rPr>
              <w:t>.</w:t>
            </w:r>
          </w:p>
        </w:tc>
        <w:tc>
          <w:tcPr>
            <w:tcW w:w="11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080C05" w14:textId="6B9D6591" w:rsidR="0069784E" w:rsidRPr="00404A23" w:rsidRDefault="0069784E" w:rsidP="00773462">
            <w:pPr>
              <w:jc w:val="left"/>
              <w:rPr>
                <w:rFonts w:eastAsia="Times New Roman"/>
                <w:b/>
                <w:sz w:val="18"/>
                <w:szCs w:val="18"/>
                <w:lang w:eastAsia="es-CL"/>
              </w:rPr>
            </w:pPr>
            <w:r w:rsidRPr="00404A23">
              <w:rPr>
                <w:rFonts w:eastAsia="Times New Roman"/>
                <w:b/>
                <w:sz w:val="18"/>
                <w:szCs w:val="18"/>
                <w:lang w:eastAsia="es-CL"/>
              </w:rPr>
              <w:t xml:space="preserve">Fecha: </w:t>
            </w:r>
            <w:r w:rsidR="00091F1C" w:rsidRPr="00773462">
              <w:rPr>
                <w:rFonts w:eastAsia="Times New Roman"/>
                <w:color w:val="000000"/>
                <w:sz w:val="18"/>
                <w:szCs w:val="18"/>
                <w:lang w:eastAsia="es-CL"/>
              </w:rPr>
              <w:t xml:space="preserve"> s/i</w:t>
            </w:r>
          </w:p>
        </w:tc>
      </w:tr>
      <w:tr w:rsidR="0069784E" w:rsidRPr="0025129B" w14:paraId="249B25DF" w14:textId="77777777" w:rsidTr="00773462">
        <w:trPr>
          <w:trHeight w:val="29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FEF8548" w14:textId="049CEECA" w:rsidR="0069784E" w:rsidRDefault="0069784E" w:rsidP="00773462">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Imagen tomada por el titular, en dirección Poniente. Muestra </w:t>
            </w:r>
            <w:r w:rsidR="00091F1C">
              <w:rPr>
                <w:rFonts w:eastAsia="Times New Roman"/>
                <w:color w:val="000000"/>
                <w:sz w:val="18"/>
                <w:szCs w:val="18"/>
                <w:lang w:eastAsia="es-CL"/>
              </w:rPr>
              <w:t>el derrame en sector cementerio</w:t>
            </w:r>
            <w:r>
              <w:rPr>
                <w:rFonts w:eastAsia="Times New Roman"/>
                <w:color w:val="000000"/>
                <w:sz w:val="18"/>
                <w:szCs w:val="18"/>
                <w:lang w:eastAsia="es-CL"/>
              </w:rPr>
              <w:t>. Se pueden observa</w:t>
            </w:r>
            <w:r w:rsidR="009B7F46">
              <w:rPr>
                <w:rFonts w:eastAsia="Times New Roman"/>
                <w:color w:val="000000"/>
                <w:sz w:val="18"/>
                <w:szCs w:val="18"/>
                <w:lang w:eastAsia="es-CL"/>
              </w:rPr>
              <w:t>r</w:t>
            </w:r>
            <w:r>
              <w:rPr>
                <w:rFonts w:eastAsia="Times New Roman"/>
                <w:color w:val="000000"/>
                <w:sz w:val="18"/>
                <w:szCs w:val="18"/>
                <w:lang w:eastAsia="es-CL"/>
              </w:rPr>
              <w:t xml:space="preserve"> tumbas inundadas a causa de éste.</w:t>
            </w:r>
          </w:p>
          <w:p w14:paraId="12D8EC9B" w14:textId="77777777" w:rsidR="0069784E" w:rsidRPr="0025129B" w:rsidRDefault="0069784E" w:rsidP="00773462">
            <w:pPr>
              <w:rPr>
                <w:rFonts w:eastAsia="Times New Roman"/>
                <w:color w:val="000000"/>
                <w:sz w:val="18"/>
                <w:szCs w:val="18"/>
                <w:lang w:eastAsia="es-CL"/>
              </w:rPr>
            </w:pPr>
          </w:p>
        </w:tc>
        <w:tc>
          <w:tcPr>
            <w:tcW w:w="249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6F9BACB" w14:textId="64093BD8" w:rsidR="0069784E" w:rsidRPr="0025129B" w:rsidRDefault="0069784E" w:rsidP="00773462">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Imagen tomada por el titular, en dirección</w:t>
            </w:r>
            <w:r>
              <w:t xml:space="preserve"> </w:t>
            </w:r>
            <w:r w:rsidRPr="0056706A">
              <w:rPr>
                <w:rFonts w:eastAsia="Times New Roman"/>
                <w:color w:val="000000"/>
                <w:sz w:val="18"/>
                <w:szCs w:val="18"/>
                <w:lang w:eastAsia="es-CL"/>
              </w:rPr>
              <w:t xml:space="preserve">Sur - </w:t>
            </w:r>
            <w:r>
              <w:rPr>
                <w:rFonts w:eastAsia="Times New Roman"/>
                <w:color w:val="000000"/>
                <w:sz w:val="18"/>
                <w:szCs w:val="18"/>
                <w:lang w:eastAsia="es-CL"/>
              </w:rPr>
              <w:t xml:space="preserve">Poniente. Muestra </w:t>
            </w:r>
            <w:r w:rsidR="00091F1C">
              <w:rPr>
                <w:rFonts w:eastAsia="Times New Roman"/>
                <w:color w:val="000000"/>
                <w:sz w:val="18"/>
                <w:szCs w:val="18"/>
                <w:lang w:eastAsia="es-CL"/>
              </w:rPr>
              <w:t>el derrame en sector cementerio</w:t>
            </w:r>
            <w:r>
              <w:rPr>
                <w:rFonts w:eastAsia="Times New Roman"/>
                <w:color w:val="000000"/>
                <w:sz w:val="18"/>
                <w:szCs w:val="18"/>
                <w:lang w:eastAsia="es-CL"/>
              </w:rPr>
              <w:t>. Se observa las tuberías cercanas del cementerio y el liquido derramado en contacto con las tumbas.</w:t>
            </w:r>
          </w:p>
          <w:p w14:paraId="557FD855" w14:textId="77777777" w:rsidR="0069784E" w:rsidRPr="00E42366" w:rsidRDefault="0069784E" w:rsidP="00773462">
            <w:pPr>
              <w:rPr>
                <w:rFonts w:eastAsia="Times New Roman"/>
                <w:b/>
                <w:color w:val="000000"/>
                <w:sz w:val="18"/>
                <w:szCs w:val="18"/>
                <w:lang w:eastAsia="es-CL"/>
              </w:rPr>
            </w:pPr>
          </w:p>
        </w:tc>
      </w:tr>
      <w:tr w:rsidR="0069784E" w:rsidRPr="0025129B" w14:paraId="6D7913D9" w14:textId="77777777" w:rsidTr="00773462">
        <w:trPr>
          <w:trHeight w:val="450"/>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14:paraId="6F08B28D" w14:textId="77777777" w:rsidR="0069784E" w:rsidRPr="0025129B" w:rsidRDefault="0069784E" w:rsidP="00773462">
            <w:pPr>
              <w:jc w:val="left"/>
              <w:rPr>
                <w:rFonts w:eastAsia="Times New Roman"/>
                <w:color w:val="000000"/>
                <w:sz w:val="20"/>
                <w:szCs w:val="20"/>
                <w:lang w:eastAsia="es-CL"/>
              </w:rPr>
            </w:pPr>
          </w:p>
        </w:tc>
        <w:tc>
          <w:tcPr>
            <w:tcW w:w="2497" w:type="pct"/>
            <w:gridSpan w:val="2"/>
            <w:vMerge/>
            <w:tcBorders>
              <w:top w:val="single" w:sz="4" w:space="0" w:color="auto"/>
              <w:left w:val="single" w:sz="4" w:space="0" w:color="auto"/>
              <w:bottom w:val="single" w:sz="4" w:space="0" w:color="000000"/>
              <w:right w:val="single" w:sz="4" w:space="0" w:color="000000"/>
            </w:tcBorders>
            <w:vAlign w:val="center"/>
            <w:hideMark/>
          </w:tcPr>
          <w:p w14:paraId="3BB6C38F" w14:textId="77777777" w:rsidR="0069784E" w:rsidRPr="0025129B" w:rsidRDefault="0069784E" w:rsidP="00773462">
            <w:pPr>
              <w:jc w:val="left"/>
              <w:rPr>
                <w:rFonts w:eastAsia="Times New Roman"/>
                <w:color w:val="000000"/>
                <w:sz w:val="20"/>
                <w:szCs w:val="20"/>
                <w:lang w:eastAsia="es-CL"/>
              </w:rPr>
            </w:pPr>
          </w:p>
        </w:tc>
      </w:tr>
    </w:tbl>
    <w:p w14:paraId="58FB4FEF" w14:textId="77777777" w:rsidR="0069784E" w:rsidRDefault="0069784E" w:rsidP="0069784E"/>
    <w:p w14:paraId="3C367770" w14:textId="77777777" w:rsidR="0069784E" w:rsidRPr="0025129B" w:rsidRDefault="0069784E" w:rsidP="0069784E">
      <w:r>
        <w:br w:type="page"/>
      </w:r>
    </w:p>
    <w:p w14:paraId="0E5D2CC7" w14:textId="478E6048" w:rsidR="00C20CCD" w:rsidRPr="0025129B" w:rsidRDefault="0069784E" w:rsidP="00EE4D5A">
      <w:pPr>
        <w:pStyle w:val="Ttulo2"/>
        <w:numPr>
          <w:ilvl w:val="1"/>
          <w:numId w:val="16"/>
        </w:numPr>
      </w:pPr>
      <w:r>
        <w:t>C</w:t>
      </w:r>
      <w:r w:rsidR="000338DA">
        <w:t>alidad de Aguas S</w:t>
      </w:r>
      <w:r w:rsidR="00C20CCD">
        <w:t>ubterráneas</w:t>
      </w:r>
      <w:r w:rsidR="006B3587">
        <w:t>.</w:t>
      </w:r>
    </w:p>
    <w:p w14:paraId="278B7DF3" w14:textId="77777777" w:rsidR="00C20CCD" w:rsidRPr="0025129B" w:rsidRDefault="00C20CCD" w:rsidP="00C20CCD"/>
    <w:tbl>
      <w:tblPr>
        <w:tblStyle w:val="Tablaconcuadrcula"/>
        <w:tblW w:w="5000" w:type="pct"/>
        <w:tblLook w:val="04A0" w:firstRow="1" w:lastRow="0" w:firstColumn="1" w:lastColumn="0" w:noHBand="0" w:noVBand="1"/>
      </w:tblPr>
      <w:tblGrid>
        <w:gridCol w:w="3830"/>
        <w:gridCol w:w="9958"/>
      </w:tblGrid>
      <w:tr w:rsidR="00C20CCD" w:rsidRPr="0025129B" w14:paraId="2273B21C" w14:textId="77777777" w:rsidTr="005F5433">
        <w:trPr>
          <w:trHeight w:val="142"/>
        </w:trPr>
        <w:tc>
          <w:tcPr>
            <w:tcW w:w="1389" w:type="pct"/>
          </w:tcPr>
          <w:p w14:paraId="2D6B9AD6" w14:textId="36D6B285" w:rsidR="00C20CCD" w:rsidRPr="0025129B" w:rsidRDefault="00C20CCD" w:rsidP="009F72D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F72D3">
              <w:rPr>
                <w:rFonts w:eastAsia="Times New Roman"/>
                <w:color w:val="000000"/>
                <w:lang w:eastAsia="es-CL"/>
              </w:rPr>
              <w:t>4</w:t>
            </w:r>
          </w:p>
        </w:tc>
        <w:tc>
          <w:tcPr>
            <w:tcW w:w="3611" w:type="pct"/>
          </w:tcPr>
          <w:p w14:paraId="141FC921" w14:textId="7E240D59" w:rsidR="00C20CCD" w:rsidRPr="0025129B" w:rsidRDefault="00C20CCD" w:rsidP="005F543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F72D3">
              <w:rPr>
                <w:rFonts w:eastAsia="Times New Roman"/>
                <w:color w:val="000000"/>
                <w:lang w:eastAsia="es-CL"/>
              </w:rPr>
              <w:t>1, 3, 4</w:t>
            </w:r>
          </w:p>
        </w:tc>
      </w:tr>
      <w:tr w:rsidR="00C20CCD" w:rsidRPr="0025129B" w14:paraId="11FFF0A5" w14:textId="77777777" w:rsidTr="00D40229">
        <w:trPr>
          <w:trHeight w:val="4422"/>
        </w:trPr>
        <w:tc>
          <w:tcPr>
            <w:tcW w:w="5000" w:type="pct"/>
            <w:gridSpan w:val="2"/>
            <w:tcBorders>
              <w:bottom w:val="single" w:sz="4" w:space="0" w:color="auto"/>
            </w:tcBorders>
          </w:tcPr>
          <w:p w14:paraId="2AF75461" w14:textId="6577735A" w:rsidR="006905E7" w:rsidRDefault="000E70F6" w:rsidP="005F5433">
            <w:pPr>
              <w:rPr>
                <w:b/>
              </w:rPr>
            </w:pPr>
            <w:r>
              <w:rPr>
                <w:b/>
              </w:rPr>
              <w:t xml:space="preserve">Exigencias: </w:t>
            </w:r>
          </w:p>
          <w:p w14:paraId="6D6CC595" w14:textId="77673EDB" w:rsidR="006905E7" w:rsidRPr="000E70F6" w:rsidRDefault="003F142C" w:rsidP="005F5433">
            <w:pPr>
              <w:rPr>
                <w:b/>
              </w:rPr>
            </w:pPr>
            <w:r w:rsidRPr="003F142C">
              <w:rPr>
                <w:b/>
              </w:rPr>
              <w:t>RCA 90/2014 considerando 3.2.2.</w:t>
            </w:r>
          </w:p>
          <w:p w14:paraId="00E4D5C0" w14:textId="01B33FF6" w:rsidR="006905E7" w:rsidRDefault="006905E7" w:rsidP="006905E7">
            <w:pPr>
              <w:rPr>
                <w:i/>
              </w:rPr>
            </w:pPr>
            <w:r>
              <w:rPr>
                <w:i/>
              </w:rPr>
              <w:t>“</w:t>
            </w:r>
            <w:r w:rsidRPr="006905E7">
              <w:rPr>
                <w:i/>
              </w:rPr>
              <w:t>Cabe señalar, que en relación a las extracciones de aguas subterráneas indicadas en el proyecto y a</w:t>
            </w:r>
            <w:r>
              <w:rPr>
                <w:i/>
              </w:rPr>
              <w:t xml:space="preserve"> </w:t>
            </w:r>
            <w:r w:rsidRPr="006905E7">
              <w:rPr>
                <w:i/>
              </w:rPr>
              <w:t>los antecedentes entregados durante el proceso de evaluación, se incluye en el Anexo 4 de la</w:t>
            </w:r>
            <w:r>
              <w:rPr>
                <w:i/>
              </w:rPr>
              <w:t xml:space="preserve"> </w:t>
            </w:r>
            <w:r w:rsidRPr="006905E7">
              <w:rPr>
                <w:i/>
              </w:rPr>
              <w:t>Adenda 1, el Programa de Monitoreo de Aguas Subterráneas con la finalidad de realizar:</w:t>
            </w:r>
          </w:p>
          <w:p w14:paraId="39AC5C90" w14:textId="77777777" w:rsidR="003F77F1" w:rsidRDefault="003F77F1" w:rsidP="006905E7">
            <w:pPr>
              <w:rPr>
                <w:i/>
              </w:rPr>
            </w:pPr>
          </w:p>
          <w:p w14:paraId="69CF3C79" w14:textId="1E861323" w:rsidR="00A74956" w:rsidRPr="00A74956" w:rsidRDefault="006905E7" w:rsidP="00B25766">
            <w:pPr>
              <w:pStyle w:val="Ttulo1"/>
              <w:numPr>
                <w:ilvl w:val="0"/>
                <w:numId w:val="4"/>
              </w:numPr>
              <w:ind w:left="426"/>
              <w:outlineLvl w:val="0"/>
              <w:rPr>
                <w:b w:val="0"/>
                <w:i/>
                <w:sz w:val="20"/>
              </w:rPr>
            </w:pPr>
            <w:r w:rsidRPr="00DC2760">
              <w:rPr>
                <w:b w:val="0"/>
                <w:i/>
                <w:iCs/>
                <w:sz w:val="20"/>
              </w:rPr>
              <w:t>Seguimiento de los descensos pronosticados para todas la extracciones de aguas subterráneas del Proyecto (verificar niveles piezométricos y controlar la evolución de los</w:t>
            </w:r>
            <w:r w:rsidR="00D738F0" w:rsidRPr="00DC2760">
              <w:rPr>
                <w:b w:val="0"/>
                <w:i/>
                <w:iCs/>
                <w:sz w:val="20"/>
              </w:rPr>
              <w:t xml:space="preserve"> descensos inducidos por el bombeo). </w:t>
            </w:r>
          </w:p>
          <w:p w14:paraId="5B78E0DE" w14:textId="3B43F94D" w:rsidR="006905E7" w:rsidRPr="00DC2760" w:rsidRDefault="00D738F0" w:rsidP="00B25766">
            <w:pPr>
              <w:pStyle w:val="Ttulo1"/>
              <w:numPr>
                <w:ilvl w:val="0"/>
                <w:numId w:val="4"/>
              </w:numPr>
              <w:ind w:left="426"/>
              <w:outlineLvl w:val="0"/>
              <w:rPr>
                <w:b w:val="0"/>
                <w:i/>
                <w:sz w:val="20"/>
              </w:rPr>
            </w:pPr>
            <w:r w:rsidRPr="00DC2760">
              <w:rPr>
                <w:b w:val="0"/>
                <w:i/>
                <w:iCs/>
                <w:sz w:val="20"/>
              </w:rPr>
              <w:t>Seguimiento de la calidad de las aguas subterráneas (verificar evolución de la calidad de las aguas subterráneas).</w:t>
            </w:r>
          </w:p>
          <w:p w14:paraId="483B5919" w14:textId="0E2749AC" w:rsidR="00D738F0" w:rsidRPr="00DC2760" w:rsidRDefault="00D738F0" w:rsidP="00B25766">
            <w:pPr>
              <w:pStyle w:val="Ttulo1"/>
              <w:numPr>
                <w:ilvl w:val="0"/>
                <w:numId w:val="4"/>
              </w:numPr>
              <w:ind w:left="426"/>
              <w:outlineLvl w:val="0"/>
              <w:rPr>
                <w:b w:val="0"/>
                <w:i/>
                <w:sz w:val="20"/>
              </w:rPr>
            </w:pPr>
            <w:r w:rsidRPr="00DC2760">
              <w:rPr>
                <w:b w:val="0"/>
                <w:i/>
                <w:sz w:val="20"/>
              </w:rPr>
              <w:t>Control mensual de los volúmenes de aguas industriales que ingresan</w:t>
            </w:r>
            <w:r w:rsidR="002B6071">
              <w:rPr>
                <w:b w:val="0"/>
                <w:i/>
                <w:sz w:val="20"/>
              </w:rPr>
              <w:t xml:space="preserve"> a</w:t>
            </w:r>
            <w:r w:rsidRPr="00DC2760">
              <w:rPr>
                <w:b w:val="0"/>
                <w:i/>
                <w:sz w:val="20"/>
              </w:rPr>
              <w:t>l Proyecto (verificar caudales/volúmenes autorizados en el Proyecto).</w:t>
            </w:r>
          </w:p>
          <w:p w14:paraId="329A20F7" w14:textId="77777777" w:rsidR="00A74956" w:rsidRDefault="00A74956" w:rsidP="00A74956">
            <w:pPr>
              <w:pStyle w:val="Ttulo1"/>
              <w:numPr>
                <w:ilvl w:val="0"/>
                <w:numId w:val="0"/>
              </w:numPr>
              <w:outlineLvl w:val="0"/>
              <w:rPr>
                <w:b w:val="0"/>
                <w:i/>
                <w:sz w:val="20"/>
              </w:rPr>
            </w:pPr>
          </w:p>
          <w:p w14:paraId="62D37BAA" w14:textId="35881A9B" w:rsidR="00D738F0" w:rsidRDefault="00D738F0" w:rsidP="00A74956">
            <w:pPr>
              <w:pStyle w:val="Ttulo1"/>
              <w:numPr>
                <w:ilvl w:val="0"/>
                <w:numId w:val="0"/>
              </w:numPr>
              <w:outlineLvl w:val="0"/>
              <w:rPr>
                <w:b w:val="0"/>
                <w:i/>
                <w:sz w:val="20"/>
              </w:rPr>
            </w:pPr>
            <w:r w:rsidRPr="00DC2760">
              <w:rPr>
                <w:b w:val="0"/>
                <w:i/>
                <w:sz w:val="20"/>
              </w:rPr>
              <w:t>El Programa de Monitoreo será informado de forma semestral a la Autoridad  Ambiental, en un único documento, con un análisis técnico de la información.”</w:t>
            </w:r>
          </w:p>
          <w:p w14:paraId="20C7F16B" w14:textId="77777777" w:rsidR="00F47E30" w:rsidRDefault="00F47E30" w:rsidP="00F47E30"/>
          <w:p w14:paraId="658BDCC3" w14:textId="77777777" w:rsidR="00F47E30" w:rsidRPr="00FD5C09" w:rsidRDefault="00F47E30" w:rsidP="00F47E30">
            <w:pPr>
              <w:spacing w:line="276" w:lineRule="auto"/>
              <w:rPr>
                <w:i/>
              </w:rPr>
            </w:pPr>
            <w:r w:rsidRPr="00FD5C09">
              <w:rPr>
                <w:b/>
                <w:i/>
              </w:rPr>
              <w:t>Resolución SMA 223/2015,</w:t>
            </w:r>
            <w:r w:rsidRPr="00FD5C09">
              <w:rPr>
                <w:i/>
              </w:rPr>
              <w:t xml:space="preserve"> </w:t>
            </w:r>
            <w:r w:rsidRPr="00FD5C09">
              <w:rPr>
                <w:b/>
                <w:i/>
              </w:rPr>
              <w:t xml:space="preserve">Artículo vigésimo séptimo. </w:t>
            </w:r>
          </w:p>
          <w:p w14:paraId="11C6C854" w14:textId="7FE99866" w:rsidR="00D40229" w:rsidRPr="0025129B" w:rsidRDefault="00F47E30" w:rsidP="005F5433">
            <w:pPr>
              <w:rPr>
                <w:b/>
              </w:rPr>
            </w:pPr>
            <w:r w:rsidRPr="00FD5C09">
              <w:rPr>
                <w:i/>
              </w:rPr>
              <w:t>“… los titulares de proyectos …deberán ingresar los informes de seguimiento ambiental y, en general, cualquier otra información destinada al seguimiento del proyecto o actividad, según las obligaciones establecidas en dicha resolución…</w:t>
            </w:r>
            <w:r>
              <w:rPr>
                <w:i/>
              </w:rPr>
              <w:t>”</w:t>
            </w:r>
          </w:p>
        </w:tc>
      </w:tr>
      <w:tr w:rsidR="00C20CCD" w:rsidRPr="0025129B" w14:paraId="60F61CCE" w14:textId="77777777" w:rsidTr="00523FE8">
        <w:trPr>
          <w:trHeight w:val="570"/>
        </w:trPr>
        <w:tc>
          <w:tcPr>
            <w:tcW w:w="5000" w:type="pct"/>
            <w:gridSpan w:val="2"/>
          </w:tcPr>
          <w:p w14:paraId="7A797C7F" w14:textId="17983172" w:rsidR="002F1C50" w:rsidRDefault="00C20CCD" w:rsidP="005F5433">
            <w:pPr>
              <w:jc w:val="left"/>
              <w:rPr>
                <w:rFonts w:ascii="Calibri" w:hAnsi="Calibri"/>
                <w:b/>
              </w:rPr>
            </w:pPr>
            <w:r w:rsidRPr="00D12CAE">
              <w:rPr>
                <w:rFonts w:ascii="Calibri" w:hAnsi="Calibri"/>
                <w:b/>
              </w:rPr>
              <w:t>Hechos:</w:t>
            </w:r>
          </w:p>
          <w:p w14:paraId="3BAD1CF8" w14:textId="0F7A8D10" w:rsidR="002F1C50" w:rsidRPr="000E70F6" w:rsidRDefault="002F1C50" w:rsidP="005F5433">
            <w:pPr>
              <w:jc w:val="left"/>
              <w:rPr>
                <w:b/>
              </w:rPr>
            </w:pPr>
            <w:r w:rsidRPr="00255A50">
              <w:rPr>
                <w:b/>
              </w:rPr>
              <w:t>En lo referido a</w:t>
            </w:r>
            <w:r>
              <w:rPr>
                <w:b/>
              </w:rPr>
              <w:t xml:space="preserve"> </w:t>
            </w:r>
            <w:r w:rsidRPr="00255A50">
              <w:rPr>
                <w:b/>
              </w:rPr>
              <w:t>l</w:t>
            </w:r>
            <w:r>
              <w:rPr>
                <w:b/>
              </w:rPr>
              <w:t>a</w:t>
            </w:r>
            <w:r w:rsidRPr="00255A50">
              <w:rPr>
                <w:b/>
              </w:rPr>
              <w:t xml:space="preserve"> </w:t>
            </w:r>
            <w:r w:rsidRPr="002F1C50">
              <w:rPr>
                <w:b/>
              </w:rPr>
              <w:t xml:space="preserve">Afectación de </w:t>
            </w:r>
            <w:r w:rsidR="000338DA">
              <w:rPr>
                <w:b/>
              </w:rPr>
              <w:t>Calidad de Aguas S</w:t>
            </w:r>
            <w:r w:rsidRPr="002F1C50">
              <w:rPr>
                <w:b/>
              </w:rPr>
              <w:t>ubterráneas</w:t>
            </w:r>
            <w:r w:rsidR="000E70F6">
              <w:rPr>
                <w:b/>
              </w:rPr>
              <w:t>:</w:t>
            </w:r>
          </w:p>
          <w:p w14:paraId="6416EC6C" w14:textId="0497F592" w:rsidR="00C20CCD" w:rsidRPr="00DC2760" w:rsidRDefault="00C80592" w:rsidP="0094634D">
            <w:pPr>
              <w:pStyle w:val="Ttulo1"/>
              <w:numPr>
                <w:ilvl w:val="0"/>
                <w:numId w:val="32"/>
              </w:numPr>
              <w:ind w:left="709" w:hanging="425"/>
              <w:jc w:val="both"/>
              <w:outlineLvl w:val="0"/>
              <w:rPr>
                <w:rFonts w:ascii="Calibri" w:hAnsi="Calibri"/>
                <w:b w:val="0"/>
                <w:sz w:val="20"/>
              </w:rPr>
            </w:pPr>
            <w:r w:rsidRPr="00DC2760">
              <w:rPr>
                <w:rFonts w:ascii="Calibri" w:hAnsi="Calibri"/>
                <w:b w:val="0"/>
                <w:sz w:val="20"/>
              </w:rPr>
              <w:t>En fiscalización rea</w:t>
            </w:r>
            <w:r w:rsidR="00CA3589">
              <w:rPr>
                <w:rFonts w:ascii="Calibri" w:hAnsi="Calibri"/>
                <w:b w:val="0"/>
                <w:sz w:val="20"/>
              </w:rPr>
              <w:t>lizada el día 23 de Febrero, de 2016 por</w:t>
            </w:r>
            <w:r w:rsidRPr="00DC2760">
              <w:rPr>
                <w:rFonts w:ascii="Calibri" w:hAnsi="Calibri"/>
                <w:b w:val="0"/>
                <w:sz w:val="20"/>
              </w:rPr>
              <w:t xml:space="preserve"> la</w:t>
            </w:r>
            <w:r w:rsidR="00CF7C92">
              <w:rPr>
                <w:rFonts w:ascii="Calibri" w:hAnsi="Calibri"/>
                <w:b w:val="0"/>
                <w:sz w:val="20"/>
              </w:rPr>
              <w:t xml:space="preserve"> Superintendencia del Medio Ambiente</w:t>
            </w:r>
            <w:r w:rsidRPr="00DC2760">
              <w:rPr>
                <w:rFonts w:ascii="Calibri" w:hAnsi="Calibri"/>
                <w:b w:val="0"/>
                <w:sz w:val="20"/>
              </w:rPr>
              <w:t>, s</w:t>
            </w:r>
            <w:r w:rsidRPr="00DC2760">
              <w:rPr>
                <w:b w:val="0"/>
                <w:iCs/>
                <w:sz w:val="20"/>
              </w:rPr>
              <w:t>e constató la formación de una laguna de 10 x 7 metros aproximadamente, ubicada al sector norte del ce</w:t>
            </w:r>
            <w:r w:rsidR="00564105">
              <w:rPr>
                <w:b w:val="0"/>
                <w:iCs/>
                <w:sz w:val="20"/>
              </w:rPr>
              <w:t>menterio (</w:t>
            </w:r>
            <w:r w:rsidRPr="00DC2760">
              <w:rPr>
                <w:b w:val="0"/>
                <w:iCs/>
                <w:sz w:val="20"/>
              </w:rPr>
              <w:t>coordenadas UTM Datum WGS 84 Huso 19 S 410.426 m E ; 7.804.780 m N</w:t>
            </w:r>
            <w:r w:rsidR="00564105">
              <w:rPr>
                <w:b w:val="0"/>
                <w:iCs/>
                <w:sz w:val="20"/>
              </w:rPr>
              <w:t>). E</w:t>
            </w:r>
            <w:r w:rsidRPr="00DC2760">
              <w:rPr>
                <w:b w:val="0"/>
                <w:iCs/>
                <w:sz w:val="20"/>
              </w:rPr>
              <w:t>n este punto se tomó el pH al agua estancada, dando como resultado 1,5</w:t>
            </w:r>
            <w:r w:rsidR="00814355">
              <w:rPr>
                <w:b w:val="0"/>
                <w:iCs/>
                <w:sz w:val="20"/>
              </w:rPr>
              <w:t xml:space="preserve"> </w:t>
            </w:r>
            <w:r w:rsidR="00814355" w:rsidRPr="00814355">
              <w:rPr>
                <w:b w:val="0"/>
                <w:iCs/>
                <w:sz w:val="20"/>
              </w:rPr>
              <w:t>(</w:t>
            </w:r>
            <w:r w:rsidR="004B08E0">
              <w:rPr>
                <w:b w:val="0"/>
                <w:iCs/>
                <w:sz w:val="20"/>
              </w:rPr>
              <w:t>Ver f</w:t>
            </w:r>
            <w:r w:rsidR="00814355" w:rsidRPr="00814355">
              <w:rPr>
                <w:b w:val="0"/>
                <w:iCs/>
                <w:sz w:val="20"/>
              </w:rPr>
              <w:t>otografía</w:t>
            </w:r>
            <w:r w:rsidR="004B08E0">
              <w:rPr>
                <w:b w:val="0"/>
                <w:iCs/>
                <w:sz w:val="20"/>
              </w:rPr>
              <w:t>s</w:t>
            </w:r>
            <w:r w:rsidR="00814355" w:rsidRPr="00814355">
              <w:rPr>
                <w:b w:val="0"/>
                <w:iCs/>
                <w:sz w:val="20"/>
              </w:rPr>
              <w:t xml:space="preserve"> 1</w:t>
            </w:r>
            <w:r w:rsidR="004B08E0">
              <w:rPr>
                <w:b w:val="0"/>
                <w:iCs/>
                <w:sz w:val="20"/>
              </w:rPr>
              <w:t>6</w:t>
            </w:r>
            <w:r w:rsidR="00814355" w:rsidRPr="00814355">
              <w:rPr>
                <w:b w:val="0"/>
                <w:iCs/>
                <w:sz w:val="20"/>
              </w:rPr>
              <w:t xml:space="preserve"> y </w:t>
            </w:r>
            <w:r w:rsidR="004B08E0">
              <w:rPr>
                <w:b w:val="0"/>
                <w:iCs/>
                <w:sz w:val="20"/>
              </w:rPr>
              <w:t>17</w:t>
            </w:r>
            <w:r w:rsidR="00814355" w:rsidRPr="00814355">
              <w:rPr>
                <w:b w:val="0"/>
                <w:iCs/>
                <w:sz w:val="20"/>
              </w:rPr>
              <w:t>)</w:t>
            </w:r>
            <w:r w:rsidR="00564105">
              <w:rPr>
                <w:b w:val="0"/>
                <w:iCs/>
                <w:sz w:val="20"/>
              </w:rPr>
              <w:t>, todo ello</w:t>
            </w:r>
            <w:r w:rsidRPr="00DC2760">
              <w:rPr>
                <w:b w:val="0"/>
                <w:iCs/>
                <w:sz w:val="20"/>
              </w:rPr>
              <w:t xml:space="preserve"> en p</w:t>
            </w:r>
            <w:r w:rsidR="00564105">
              <w:rPr>
                <w:b w:val="0"/>
                <w:iCs/>
                <w:sz w:val="20"/>
              </w:rPr>
              <w:t>resencia de los representantes del titular.</w:t>
            </w:r>
          </w:p>
          <w:p w14:paraId="2DF2485A" w14:textId="77777777" w:rsidR="004B0710" w:rsidRPr="00C80592" w:rsidRDefault="004B0710" w:rsidP="004B0710">
            <w:pPr>
              <w:pStyle w:val="Prrafodelista"/>
              <w:rPr>
                <w:rFonts w:ascii="Calibri" w:hAnsi="Calibri"/>
              </w:rPr>
            </w:pPr>
          </w:p>
          <w:p w14:paraId="77B03D50" w14:textId="28B02502" w:rsidR="00185F16" w:rsidRPr="00564105" w:rsidRDefault="00185F16" w:rsidP="00564105">
            <w:pPr>
              <w:pStyle w:val="Ttulo1"/>
              <w:numPr>
                <w:ilvl w:val="0"/>
                <w:numId w:val="32"/>
              </w:numPr>
              <w:ind w:left="709" w:hanging="425"/>
              <w:jc w:val="both"/>
              <w:outlineLvl w:val="0"/>
              <w:rPr>
                <w:rFonts w:ascii="Calibri" w:hAnsi="Calibri"/>
                <w:b w:val="0"/>
                <w:sz w:val="20"/>
              </w:rPr>
            </w:pPr>
            <w:r w:rsidRPr="00564105">
              <w:rPr>
                <w:rFonts w:ascii="Calibri" w:hAnsi="Calibri"/>
                <w:b w:val="0"/>
                <w:sz w:val="20"/>
              </w:rPr>
              <w:t xml:space="preserve">Se constató que en </w:t>
            </w:r>
            <w:r w:rsidR="00564105">
              <w:rPr>
                <w:rFonts w:ascii="Calibri" w:hAnsi="Calibri"/>
                <w:b w:val="0"/>
                <w:sz w:val="20"/>
              </w:rPr>
              <w:t xml:space="preserve">la </w:t>
            </w:r>
            <w:r w:rsidRPr="00564105">
              <w:rPr>
                <w:rFonts w:ascii="Calibri" w:hAnsi="Calibri"/>
                <w:b w:val="0"/>
                <w:sz w:val="20"/>
              </w:rPr>
              <w:t>tubería de remplazo se incorporó una válvula automática con llave externa, de la cual se apreció un pequeño flujo de solución (</w:t>
            </w:r>
            <w:r w:rsidR="004B08E0" w:rsidRPr="00564105">
              <w:rPr>
                <w:rFonts w:ascii="Calibri" w:hAnsi="Calibri"/>
                <w:b w:val="0"/>
                <w:sz w:val="20"/>
              </w:rPr>
              <w:t>Ver f</w:t>
            </w:r>
            <w:r w:rsidRPr="00564105">
              <w:rPr>
                <w:rFonts w:ascii="Calibri" w:hAnsi="Calibri"/>
                <w:b w:val="0"/>
                <w:sz w:val="20"/>
              </w:rPr>
              <w:t>otografía 1</w:t>
            </w:r>
            <w:r w:rsidR="004B08E0" w:rsidRPr="00564105">
              <w:rPr>
                <w:rFonts w:ascii="Calibri" w:hAnsi="Calibri"/>
                <w:b w:val="0"/>
                <w:sz w:val="20"/>
              </w:rPr>
              <w:t>8</w:t>
            </w:r>
            <w:r w:rsidRPr="00564105">
              <w:rPr>
                <w:rFonts w:ascii="Calibri" w:hAnsi="Calibri"/>
                <w:b w:val="0"/>
                <w:sz w:val="20"/>
              </w:rPr>
              <w:t>)</w:t>
            </w:r>
            <w:r w:rsidR="00564105">
              <w:rPr>
                <w:rFonts w:ascii="Calibri" w:hAnsi="Calibri"/>
                <w:b w:val="0"/>
                <w:sz w:val="20"/>
              </w:rPr>
              <w:t>. De dicho punto (</w:t>
            </w:r>
            <w:r w:rsidRPr="00564105">
              <w:rPr>
                <w:rFonts w:ascii="Calibri" w:hAnsi="Calibri"/>
                <w:b w:val="0"/>
                <w:sz w:val="20"/>
              </w:rPr>
              <w:t>Coordenadas UTM Datum WGS 84 Huso 19 S 410.433 m E, 7.804.756 m N</w:t>
            </w:r>
            <w:r w:rsidR="00564105">
              <w:rPr>
                <w:rFonts w:ascii="Calibri" w:hAnsi="Calibri"/>
                <w:b w:val="0"/>
                <w:sz w:val="20"/>
              </w:rPr>
              <w:t>)</w:t>
            </w:r>
            <w:r w:rsidRPr="00564105">
              <w:rPr>
                <w:rFonts w:ascii="Calibri" w:hAnsi="Calibri"/>
                <w:b w:val="0"/>
                <w:sz w:val="20"/>
              </w:rPr>
              <w:t xml:space="preserve"> se midió pH de la solución saliente, dando como resultado pH 1 (</w:t>
            </w:r>
            <w:r w:rsidR="004B08E0" w:rsidRPr="00564105">
              <w:rPr>
                <w:rFonts w:ascii="Calibri" w:hAnsi="Calibri"/>
                <w:b w:val="0"/>
                <w:sz w:val="20"/>
              </w:rPr>
              <w:t>Ver f</w:t>
            </w:r>
            <w:r w:rsidRPr="00564105">
              <w:rPr>
                <w:rFonts w:ascii="Calibri" w:hAnsi="Calibri"/>
                <w:b w:val="0"/>
                <w:sz w:val="20"/>
              </w:rPr>
              <w:t xml:space="preserve">otografía </w:t>
            </w:r>
            <w:r w:rsidR="004B08E0" w:rsidRPr="00564105">
              <w:rPr>
                <w:rFonts w:ascii="Calibri" w:hAnsi="Calibri"/>
                <w:b w:val="0"/>
                <w:sz w:val="20"/>
              </w:rPr>
              <w:t>19</w:t>
            </w:r>
            <w:r w:rsidRPr="00564105">
              <w:rPr>
                <w:rFonts w:ascii="Calibri" w:hAnsi="Calibri"/>
                <w:b w:val="0"/>
                <w:sz w:val="20"/>
              </w:rPr>
              <w:t>)</w:t>
            </w:r>
            <w:r w:rsidR="00564105">
              <w:rPr>
                <w:rFonts w:ascii="Calibri" w:hAnsi="Calibri"/>
                <w:b w:val="0"/>
                <w:sz w:val="20"/>
              </w:rPr>
              <w:t>, todo ello</w:t>
            </w:r>
            <w:r w:rsidRPr="00564105">
              <w:rPr>
                <w:rFonts w:ascii="Calibri" w:hAnsi="Calibri"/>
                <w:b w:val="0"/>
                <w:sz w:val="20"/>
              </w:rPr>
              <w:t xml:space="preserve"> en presencia de los representantes de la empresa que nos acompañaban en la fiscalización.</w:t>
            </w:r>
          </w:p>
          <w:p w14:paraId="4F9FE1C5" w14:textId="77777777" w:rsidR="002C231B" w:rsidRPr="00185F16" w:rsidRDefault="002C231B" w:rsidP="00185F16">
            <w:pPr>
              <w:rPr>
                <w:rFonts w:ascii="Calibri" w:hAnsi="Calibri"/>
              </w:rPr>
            </w:pPr>
          </w:p>
          <w:p w14:paraId="43A52121" w14:textId="24CEC990" w:rsidR="002C231B" w:rsidRPr="00564105" w:rsidRDefault="00B678D9" w:rsidP="00564105">
            <w:pPr>
              <w:pStyle w:val="Ttulo1"/>
              <w:numPr>
                <w:ilvl w:val="0"/>
                <w:numId w:val="32"/>
              </w:numPr>
              <w:ind w:left="709" w:hanging="425"/>
              <w:jc w:val="both"/>
              <w:outlineLvl w:val="0"/>
              <w:rPr>
                <w:rFonts w:ascii="Calibri" w:hAnsi="Calibri"/>
                <w:b w:val="0"/>
                <w:sz w:val="20"/>
              </w:rPr>
            </w:pPr>
            <w:r w:rsidRPr="0094634D">
              <w:rPr>
                <w:rFonts w:ascii="Calibri" w:hAnsi="Calibri"/>
                <w:b w:val="0"/>
                <w:sz w:val="20"/>
              </w:rPr>
              <w:t>En Acta de I</w:t>
            </w:r>
            <w:r w:rsidR="002C231B" w:rsidRPr="0094634D">
              <w:rPr>
                <w:rFonts w:ascii="Calibri" w:hAnsi="Calibri"/>
                <w:b w:val="0"/>
                <w:sz w:val="20"/>
              </w:rPr>
              <w:t xml:space="preserve">nspección </w:t>
            </w:r>
            <w:r w:rsidRPr="0094634D">
              <w:rPr>
                <w:rFonts w:ascii="Calibri" w:hAnsi="Calibri"/>
                <w:b w:val="0"/>
                <w:sz w:val="20"/>
              </w:rPr>
              <w:t>Ambiental</w:t>
            </w:r>
            <w:r w:rsidR="00A74956" w:rsidRPr="0094634D">
              <w:rPr>
                <w:rFonts w:ascii="Calibri" w:hAnsi="Calibri"/>
                <w:b w:val="0"/>
                <w:sz w:val="20"/>
              </w:rPr>
              <w:t xml:space="preserve"> </w:t>
            </w:r>
            <w:r w:rsidR="002C231B" w:rsidRPr="0094634D">
              <w:rPr>
                <w:rFonts w:ascii="Calibri" w:hAnsi="Calibri"/>
                <w:b w:val="0"/>
                <w:sz w:val="20"/>
              </w:rPr>
              <w:t>realizada por la</w:t>
            </w:r>
            <w:r w:rsidR="00CF7C92" w:rsidRPr="0094634D">
              <w:rPr>
                <w:rFonts w:ascii="Calibri" w:hAnsi="Calibri"/>
                <w:b w:val="0"/>
                <w:sz w:val="20"/>
              </w:rPr>
              <w:t xml:space="preserve"> Superintendencia del Medio Ambiente</w:t>
            </w:r>
            <w:r w:rsidR="002B6071" w:rsidRPr="0094634D">
              <w:rPr>
                <w:rFonts w:ascii="Calibri" w:hAnsi="Calibri"/>
                <w:b w:val="0"/>
                <w:sz w:val="20"/>
              </w:rPr>
              <w:t xml:space="preserve"> (Anexo 1)</w:t>
            </w:r>
            <w:r w:rsidR="002C231B" w:rsidRPr="0094634D">
              <w:rPr>
                <w:rFonts w:ascii="Calibri" w:hAnsi="Calibri"/>
                <w:b w:val="0"/>
                <w:sz w:val="20"/>
              </w:rPr>
              <w:t>, con fecha 23 de Febrero, en el punto 9.1 se solicitó al titular documentar:</w:t>
            </w:r>
          </w:p>
          <w:p w14:paraId="63BF46DF" w14:textId="4C1FA1F7" w:rsidR="002C231B" w:rsidRPr="002C231B" w:rsidRDefault="002C231B" w:rsidP="0094634D">
            <w:pPr>
              <w:pStyle w:val="Prrafodelista"/>
              <w:numPr>
                <w:ilvl w:val="0"/>
                <w:numId w:val="4"/>
              </w:numPr>
              <w:autoSpaceDE w:val="0"/>
              <w:autoSpaceDN w:val="0"/>
              <w:adjustRightInd w:val="0"/>
              <w:spacing w:line="276" w:lineRule="auto"/>
              <w:rPr>
                <w:lang w:eastAsia="es-ES"/>
              </w:rPr>
            </w:pPr>
            <w:r w:rsidRPr="002C231B">
              <w:rPr>
                <w:lang w:eastAsia="es-ES"/>
              </w:rPr>
              <w:t>Identificación del tipo de sustancia derramada (caracterizada química de la solución derramada) y el volumen total derramado.</w:t>
            </w:r>
          </w:p>
          <w:p w14:paraId="44BD5EC9" w14:textId="1F16F7DA" w:rsidR="007C0FF7" w:rsidRPr="00B678D9" w:rsidRDefault="002C231B" w:rsidP="0094634D">
            <w:pPr>
              <w:pStyle w:val="Prrafodelista"/>
              <w:numPr>
                <w:ilvl w:val="0"/>
                <w:numId w:val="4"/>
              </w:numPr>
              <w:rPr>
                <w:rFonts w:ascii="Calibri" w:hAnsi="Calibri"/>
              </w:rPr>
            </w:pPr>
            <w:r w:rsidRPr="002C231B">
              <w:t>Resultados de los estudios realizados al escurrimiento y al terreno afectado.</w:t>
            </w:r>
          </w:p>
          <w:p w14:paraId="53850AD9" w14:textId="2A356BB2" w:rsidR="00B678D9" w:rsidRPr="000E70F6" w:rsidRDefault="00B678D9" w:rsidP="000E70F6">
            <w:pPr>
              <w:rPr>
                <w:lang w:eastAsia="es-ES"/>
              </w:rPr>
            </w:pPr>
          </w:p>
          <w:p w14:paraId="5F24ABC4" w14:textId="606C9B6B" w:rsidR="002C231B" w:rsidRPr="000E70F6" w:rsidRDefault="00B678D9" w:rsidP="000E70F6">
            <w:pPr>
              <w:pStyle w:val="Prrafodelista"/>
              <w:numPr>
                <w:ilvl w:val="0"/>
                <w:numId w:val="32"/>
              </w:numPr>
            </w:pPr>
            <w:r w:rsidRPr="000E70F6">
              <w:t xml:space="preserve">El Titular a través de su carta CG/617-15 </w:t>
            </w:r>
            <w:r w:rsidR="0067125E" w:rsidRPr="000E70F6">
              <w:rPr>
                <w:lang w:eastAsia="es-ES"/>
              </w:rPr>
              <w:t xml:space="preserve">(Anexo 4), </w:t>
            </w:r>
            <w:r w:rsidRPr="000E70F6">
              <w:t>de fecha 0</w:t>
            </w:r>
            <w:r w:rsidR="00625F22" w:rsidRPr="000E70F6">
              <w:t>8</w:t>
            </w:r>
            <w:r w:rsidRPr="000E70F6">
              <w:t xml:space="preserve"> de marzo del 2016, envía informe</w:t>
            </w:r>
            <w:r w:rsidR="00642823" w:rsidRPr="000E70F6">
              <w:t xml:space="preserve"> dando respuesta a los documentos solicitados en punto 9 del </w:t>
            </w:r>
            <w:r w:rsidRPr="000E70F6">
              <w:t xml:space="preserve">Acta de Inspección Ambiental </w:t>
            </w:r>
            <w:r w:rsidR="000E70F6">
              <w:rPr>
                <w:iCs/>
              </w:rPr>
              <w:t xml:space="preserve">de </w:t>
            </w:r>
            <w:r w:rsidRPr="000E70F6">
              <w:t>fecha 23</w:t>
            </w:r>
            <w:r w:rsidR="000E70F6">
              <w:t xml:space="preserve"> de febrero del 2016</w:t>
            </w:r>
            <w:r w:rsidRPr="000E70F6">
              <w:t>.</w:t>
            </w:r>
          </w:p>
          <w:p w14:paraId="5E78D0D6" w14:textId="77777777" w:rsidR="00C20CCD" w:rsidRDefault="00C20CCD" w:rsidP="005F5433">
            <w:pPr>
              <w:rPr>
                <w:rFonts w:ascii="Calibri" w:hAnsi="Calibri"/>
                <w:b/>
              </w:rPr>
            </w:pPr>
            <w:r w:rsidRPr="00D12CAE">
              <w:rPr>
                <w:rFonts w:ascii="Calibri" w:hAnsi="Calibri"/>
                <w:b/>
              </w:rPr>
              <w:t>Resultados del examen de Información:</w:t>
            </w:r>
            <w:r w:rsidR="00E91730">
              <w:rPr>
                <w:rFonts w:ascii="Calibri" w:hAnsi="Calibri"/>
                <w:b/>
              </w:rPr>
              <w:t xml:space="preserve"> </w:t>
            </w:r>
          </w:p>
          <w:p w14:paraId="2B04FFB3" w14:textId="77777777" w:rsidR="00EB6473" w:rsidRDefault="00EB6473" w:rsidP="005F5433">
            <w:pPr>
              <w:rPr>
                <w:rFonts w:ascii="Calibri" w:hAnsi="Calibri"/>
                <w:b/>
              </w:rPr>
            </w:pPr>
          </w:p>
          <w:p w14:paraId="5104E0F4" w14:textId="1ABE0B60" w:rsidR="00EB6473" w:rsidRDefault="00EB6473" w:rsidP="005F5433">
            <w:pPr>
              <w:rPr>
                <w:rFonts w:ascii="Calibri" w:hAnsi="Calibri"/>
                <w:b/>
              </w:rPr>
            </w:pPr>
            <w:r>
              <w:rPr>
                <w:rFonts w:ascii="Calibri" w:hAnsi="Calibri"/>
                <w:b/>
              </w:rPr>
              <w:t xml:space="preserve">En </w:t>
            </w:r>
            <w:r w:rsidR="00AC22AB">
              <w:rPr>
                <w:rFonts w:ascii="Calibri" w:hAnsi="Calibri"/>
                <w:b/>
              </w:rPr>
              <w:t>lo referido</w:t>
            </w:r>
            <w:r>
              <w:rPr>
                <w:rFonts w:ascii="Calibri" w:hAnsi="Calibri"/>
                <w:b/>
              </w:rPr>
              <w:t xml:space="preserve"> a la composición química del derrame y sus efectos en la calidad de las Aguas Subterráneas:</w:t>
            </w:r>
          </w:p>
          <w:p w14:paraId="3B43EC06" w14:textId="5DD517E8" w:rsidR="00E91730" w:rsidRPr="00564105" w:rsidRDefault="00E91730" w:rsidP="00564105">
            <w:pPr>
              <w:pStyle w:val="Prrafodelista"/>
              <w:numPr>
                <w:ilvl w:val="0"/>
                <w:numId w:val="32"/>
              </w:numPr>
              <w:ind w:left="709" w:hanging="425"/>
              <w:rPr>
                <w:rFonts w:ascii="Calibri" w:hAnsi="Calibri"/>
                <w:b/>
              </w:rPr>
            </w:pPr>
            <w:r>
              <w:t xml:space="preserve">El </w:t>
            </w:r>
            <w:r w:rsidRPr="00642823">
              <w:t>Titular</w:t>
            </w:r>
            <w:r w:rsidR="000E70F6">
              <w:t xml:space="preserve"> a través de su carta CG/617-15</w:t>
            </w:r>
            <w:r w:rsidR="0067125E">
              <w:rPr>
                <w:lang w:eastAsia="es-ES"/>
              </w:rPr>
              <w:t xml:space="preserve"> </w:t>
            </w:r>
            <w:r w:rsidRPr="00642823">
              <w:t>de fecha 0</w:t>
            </w:r>
            <w:r w:rsidR="00625F22">
              <w:t>8</w:t>
            </w:r>
            <w:r w:rsidRPr="00642823">
              <w:t xml:space="preserve"> de marzo del 2016</w:t>
            </w:r>
            <w:r w:rsidR="000E70F6">
              <w:t xml:space="preserve"> (Anexo 4)</w:t>
            </w:r>
            <w:r w:rsidRPr="00642823">
              <w:t>, da respuesta a los documentos solicitados en punto 9 del Acta de Inspección Ambient</w:t>
            </w:r>
            <w:r>
              <w:t xml:space="preserve">al </w:t>
            </w:r>
            <w:r w:rsidR="000E70F6">
              <w:rPr>
                <w:lang w:eastAsia="es-ES"/>
              </w:rPr>
              <w:t>de</w:t>
            </w:r>
            <w:r w:rsidRPr="00642823">
              <w:t xml:space="preserve"> fecha 23 de febrero del 2016 por la </w:t>
            </w:r>
            <w:r w:rsidR="00CF7C92">
              <w:t xml:space="preserve"> Superintendencia del Medio Ambiente</w:t>
            </w:r>
            <w:r w:rsidRPr="00642823">
              <w:t>.</w:t>
            </w:r>
            <w:r>
              <w:t xml:space="preserve"> En este documento indicó</w:t>
            </w:r>
            <w:r w:rsidR="000E70F6">
              <w:t xml:space="preserve"> al respecto lo siguiente</w:t>
            </w:r>
            <w:r>
              <w:t>:</w:t>
            </w:r>
          </w:p>
          <w:p w14:paraId="37C26996" w14:textId="5A3CFC7E" w:rsidR="00E91730" w:rsidRDefault="00E91730" w:rsidP="00E91730">
            <w:pPr>
              <w:pStyle w:val="Prrafodelista"/>
              <w:ind w:left="709"/>
              <w:rPr>
                <w:rFonts w:ascii="Calibri" w:hAnsi="Calibri"/>
                <w:i/>
              </w:rPr>
            </w:pPr>
            <w:r w:rsidRPr="00E91730">
              <w:rPr>
                <w:rFonts w:ascii="Calibri" w:hAnsi="Calibri"/>
                <w:i/>
              </w:rPr>
              <w:t>“La salmuera derramada en el sector del cementerio antiguo, corresponde a descarte de tratamiento de planta química la que en primer lugar ingresa a una piscina de mezcla, donde se adiciona agua en una</w:t>
            </w:r>
            <w:r w:rsidR="0031049F">
              <w:rPr>
                <w:rFonts w:ascii="Calibri" w:hAnsi="Calibri"/>
                <w:i/>
              </w:rPr>
              <w:t xml:space="preserve"> proporción aproximada de un 40</w:t>
            </w:r>
            <w:r w:rsidRPr="00E91730">
              <w:rPr>
                <w:rFonts w:ascii="Calibri" w:hAnsi="Calibri"/>
                <w:i/>
              </w:rPr>
              <w:t>%. Posteriormente desde esta piscina es bombeada por las tuberías en cuestión para ser utilizadas en el sistema de riego por aspersión en áreas de lixiviación sector chinquiquiray. La salmuera posee una matriz idéntica a la del caliche, por lo tanto posee las mismas características del suelo receptor del derrame.</w:t>
            </w:r>
            <w:r w:rsidR="0078202D">
              <w:rPr>
                <w:rFonts w:ascii="Calibri" w:hAnsi="Calibri"/>
                <w:i/>
              </w:rPr>
              <w:t>”</w:t>
            </w:r>
          </w:p>
          <w:p w14:paraId="2FCBD88D" w14:textId="77777777" w:rsidR="0078202D" w:rsidRDefault="0078202D" w:rsidP="00E91730">
            <w:pPr>
              <w:pStyle w:val="Prrafodelista"/>
              <w:ind w:left="709"/>
              <w:rPr>
                <w:rFonts w:ascii="Calibri" w:hAnsi="Calibri"/>
                <w:i/>
              </w:rPr>
            </w:pPr>
          </w:p>
          <w:p w14:paraId="3A3F638D" w14:textId="6B073F3F" w:rsidR="0078202D" w:rsidRDefault="0078202D" w:rsidP="00E91730">
            <w:pPr>
              <w:pStyle w:val="Prrafodelista"/>
              <w:ind w:left="709"/>
              <w:rPr>
                <w:rFonts w:ascii="Calibri" w:hAnsi="Calibri"/>
              </w:rPr>
            </w:pPr>
            <w:r w:rsidRPr="0078202D">
              <w:rPr>
                <w:rFonts w:ascii="Calibri" w:hAnsi="Calibri"/>
              </w:rPr>
              <w:t xml:space="preserve">Por otra parte, </w:t>
            </w:r>
            <w:r>
              <w:rPr>
                <w:rFonts w:ascii="Calibri" w:hAnsi="Calibri"/>
              </w:rPr>
              <w:t>en carta de respuesta</w:t>
            </w:r>
            <w:r w:rsidR="00FE3DB9">
              <w:rPr>
                <w:rFonts w:ascii="Calibri" w:hAnsi="Calibri"/>
              </w:rPr>
              <w:t xml:space="preserve"> anteriormente señalada</w:t>
            </w:r>
            <w:r>
              <w:rPr>
                <w:rFonts w:ascii="Calibri" w:hAnsi="Calibri"/>
              </w:rPr>
              <w:t xml:space="preserve">, </w:t>
            </w:r>
            <w:r w:rsidR="00FE3DB9">
              <w:rPr>
                <w:rFonts w:ascii="Calibri" w:hAnsi="Calibri"/>
              </w:rPr>
              <w:t xml:space="preserve">el titular </w:t>
            </w:r>
            <w:r>
              <w:rPr>
                <w:rFonts w:ascii="Calibri" w:hAnsi="Calibri"/>
              </w:rPr>
              <w:t xml:space="preserve">entregó el documento </w:t>
            </w:r>
            <w:r w:rsidR="000E70F6">
              <w:rPr>
                <w:rFonts w:ascii="Calibri" w:hAnsi="Calibri"/>
              </w:rPr>
              <w:t xml:space="preserve">documento denominado </w:t>
            </w:r>
            <w:r>
              <w:rPr>
                <w:rFonts w:ascii="Calibri" w:hAnsi="Calibri"/>
              </w:rPr>
              <w:t>“Informe Análisis Químico”, donde dio cuenta de los resultados del análisis hecho a una muestra del agua derramada en el sector del incidente, cuyos resultados son:</w:t>
            </w:r>
          </w:p>
          <w:p w14:paraId="6A8A59C5" w14:textId="4D72006B" w:rsidR="0078202D" w:rsidRPr="00564105" w:rsidRDefault="0078202D" w:rsidP="00564105">
            <w:pPr>
              <w:rPr>
                <w:rFonts w:ascii="Calibri" w:hAnsi="Calibri"/>
              </w:rPr>
            </w:pPr>
          </w:p>
          <w:p w14:paraId="166A5A0D" w14:textId="1868AF04" w:rsidR="00D56DE1" w:rsidRPr="009F7681" w:rsidRDefault="00D56DE1" w:rsidP="00FA0A14">
            <w:pPr>
              <w:jc w:val="center"/>
              <w:rPr>
                <w:rFonts w:cs="Arial"/>
                <w:b/>
                <w:iCs/>
                <w:w w:val="101"/>
                <w:sz w:val="18"/>
                <w:szCs w:val="18"/>
              </w:rPr>
            </w:pPr>
            <w:r w:rsidRPr="009F7681">
              <w:rPr>
                <w:rFonts w:cs="Arial"/>
                <w:b/>
                <w:iCs/>
                <w:w w:val="101"/>
                <w:sz w:val="18"/>
                <w:szCs w:val="18"/>
              </w:rPr>
              <w:t>Tabla N°</w:t>
            </w:r>
            <w:r w:rsidR="00A93A68" w:rsidRPr="009F7681">
              <w:rPr>
                <w:rFonts w:cs="Arial"/>
                <w:b/>
                <w:iCs/>
                <w:w w:val="101"/>
                <w:sz w:val="18"/>
                <w:szCs w:val="18"/>
              </w:rPr>
              <w:t>3</w:t>
            </w:r>
            <w:r w:rsidRPr="009F7681">
              <w:rPr>
                <w:rFonts w:cs="Arial"/>
                <w:b/>
                <w:iCs/>
                <w:w w:val="101"/>
                <w:sz w:val="18"/>
                <w:szCs w:val="18"/>
              </w:rPr>
              <w:t xml:space="preserve"> </w:t>
            </w:r>
            <w:r w:rsidR="00FE3DB9" w:rsidRPr="009F7681">
              <w:rPr>
                <w:rFonts w:cs="Arial"/>
                <w:b/>
                <w:iCs/>
                <w:w w:val="101"/>
                <w:sz w:val="18"/>
                <w:szCs w:val="18"/>
              </w:rPr>
              <w:t>Resultados entregados</w:t>
            </w:r>
            <w:r w:rsidRPr="009F7681">
              <w:rPr>
                <w:rFonts w:cs="Arial"/>
                <w:b/>
                <w:iCs/>
                <w:w w:val="101"/>
                <w:sz w:val="18"/>
                <w:szCs w:val="18"/>
              </w:rPr>
              <w:t xml:space="preserve"> por </w:t>
            </w:r>
            <w:r w:rsidR="00FE3DB9" w:rsidRPr="009F7681">
              <w:rPr>
                <w:rFonts w:cs="Arial"/>
                <w:b/>
                <w:iCs/>
                <w:w w:val="101"/>
                <w:sz w:val="18"/>
                <w:szCs w:val="18"/>
              </w:rPr>
              <w:t>titular de muestra de agua, en documento “Análisis Químico”</w:t>
            </w:r>
            <w:r w:rsidRPr="009F7681">
              <w:rPr>
                <w:rFonts w:eastAsia="Times New Roman"/>
                <w:b/>
                <w:sz w:val="18"/>
                <w:szCs w:val="18"/>
                <w:lang w:eastAsia="es-CL"/>
              </w:rPr>
              <w:t xml:space="preserve"> </w:t>
            </w:r>
            <w:r w:rsidR="00FE3DB9" w:rsidRPr="009F7681">
              <w:rPr>
                <w:rFonts w:eastAsia="Times New Roman"/>
                <w:b/>
                <w:sz w:val="18"/>
                <w:szCs w:val="18"/>
                <w:lang w:eastAsia="es-CL"/>
              </w:rPr>
              <w:t xml:space="preserve">en </w:t>
            </w:r>
            <w:r w:rsidR="00FE3DB9" w:rsidRPr="009F7681">
              <w:rPr>
                <w:b/>
              </w:rPr>
              <w:t xml:space="preserve">carta CG/617-15 </w:t>
            </w:r>
            <w:r w:rsidR="00FE3DB9" w:rsidRPr="009F7681">
              <w:rPr>
                <w:b/>
                <w:lang w:eastAsia="es-ES"/>
              </w:rPr>
              <w:t>(Anexo 4)</w:t>
            </w:r>
            <w:r w:rsidR="00814355" w:rsidRPr="009F7681">
              <w:rPr>
                <w:b/>
                <w:lang w:eastAsia="es-ES"/>
              </w:rPr>
              <w:t>.</w:t>
            </w:r>
          </w:p>
          <w:tbl>
            <w:tblPr>
              <w:tblW w:w="5000" w:type="pct"/>
              <w:jc w:val="center"/>
              <w:tblCellMar>
                <w:left w:w="70" w:type="dxa"/>
                <w:right w:w="70" w:type="dxa"/>
              </w:tblCellMar>
              <w:tblLook w:val="04A0" w:firstRow="1" w:lastRow="0" w:firstColumn="1" w:lastColumn="0" w:noHBand="0" w:noVBand="1"/>
            </w:tblPr>
            <w:tblGrid>
              <w:gridCol w:w="1933"/>
              <w:gridCol w:w="670"/>
              <w:gridCol w:w="749"/>
              <w:gridCol w:w="749"/>
              <w:gridCol w:w="907"/>
              <w:gridCol w:w="907"/>
              <w:gridCol w:w="907"/>
              <w:gridCol w:w="1064"/>
              <w:gridCol w:w="1056"/>
              <w:gridCol w:w="1083"/>
              <w:gridCol w:w="670"/>
              <w:gridCol w:w="757"/>
              <w:gridCol w:w="1376"/>
              <w:gridCol w:w="744"/>
            </w:tblGrid>
            <w:tr w:rsidR="00EE4D9A" w:rsidRPr="00EE4D9A" w14:paraId="0F667D02" w14:textId="77777777" w:rsidTr="00FA0A14">
              <w:trPr>
                <w:trHeight w:val="300"/>
                <w:jc w:val="center"/>
              </w:trPr>
              <w:tc>
                <w:tcPr>
                  <w:tcW w:w="712" w:type="pct"/>
                  <w:tcBorders>
                    <w:top w:val="nil"/>
                    <w:left w:val="nil"/>
                    <w:bottom w:val="nil"/>
                    <w:right w:val="nil"/>
                  </w:tcBorders>
                  <w:shd w:val="clear" w:color="auto" w:fill="auto"/>
                  <w:noWrap/>
                  <w:vAlign w:val="bottom"/>
                  <w:hideMark/>
                </w:tcPr>
                <w:p w14:paraId="02E3D990" w14:textId="77777777" w:rsidR="00EE4D9A" w:rsidRPr="008342C6" w:rsidRDefault="00EE4D9A" w:rsidP="00FA0A14">
                  <w:pPr>
                    <w:jc w:val="center"/>
                    <w:rPr>
                      <w:rFonts w:ascii="Calibri" w:eastAsia="Times New Roman" w:hAnsi="Calibri"/>
                      <w:color w:val="000000"/>
                      <w:sz w:val="20"/>
                      <w:szCs w:val="20"/>
                      <w:lang w:eastAsia="es-CL"/>
                    </w:rPr>
                  </w:pPr>
                </w:p>
              </w:tc>
              <w:tc>
                <w:tcPr>
                  <w:tcW w:w="3505" w:type="pct"/>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1E2BE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gr/lt</w:t>
                  </w:r>
                </w:p>
              </w:tc>
              <w:tc>
                <w:tcPr>
                  <w:tcW w:w="507" w:type="pct"/>
                  <w:tcBorders>
                    <w:top w:val="nil"/>
                    <w:left w:val="nil"/>
                    <w:bottom w:val="nil"/>
                    <w:right w:val="nil"/>
                  </w:tcBorders>
                  <w:shd w:val="clear" w:color="auto" w:fill="auto"/>
                  <w:noWrap/>
                  <w:vAlign w:val="bottom"/>
                  <w:hideMark/>
                </w:tcPr>
                <w:p w14:paraId="7287E8EE" w14:textId="77777777" w:rsidR="00EE4D9A" w:rsidRPr="000E70F6" w:rsidRDefault="00EE4D9A" w:rsidP="00FA0A14">
                  <w:pPr>
                    <w:jc w:val="center"/>
                    <w:rPr>
                      <w:rFonts w:ascii="Calibri" w:eastAsia="Times New Roman" w:hAnsi="Calibri"/>
                      <w:b/>
                      <w:color w:val="000000"/>
                      <w:sz w:val="20"/>
                      <w:szCs w:val="20"/>
                      <w:lang w:eastAsia="es-CL"/>
                    </w:rPr>
                  </w:pPr>
                </w:p>
              </w:tc>
              <w:tc>
                <w:tcPr>
                  <w:tcW w:w="276" w:type="pct"/>
                  <w:tcBorders>
                    <w:top w:val="nil"/>
                    <w:left w:val="nil"/>
                    <w:bottom w:val="nil"/>
                    <w:right w:val="nil"/>
                  </w:tcBorders>
                  <w:shd w:val="clear" w:color="auto" w:fill="auto"/>
                  <w:noWrap/>
                  <w:vAlign w:val="bottom"/>
                  <w:hideMark/>
                </w:tcPr>
                <w:p w14:paraId="62FFEE51" w14:textId="77777777" w:rsidR="00EE4D9A" w:rsidRPr="000E70F6" w:rsidRDefault="00EE4D9A" w:rsidP="00FA0A14">
                  <w:pPr>
                    <w:jc w:val="center"/>
                    <w:rPr>
                      <w:rFonts w:ascii="Calibri" w:eastAsia="Times New Roman" w:hAnsi="Calibri"/>
                      <w:b/>
                      <w:color w:val="000000"/>
                      <w:sz w:val="20"/>
                      <w:szCs w:val="20"/>
                      <w:lang w:eastAsia="es-CL"/>
                    </w:rPr>
                  </w:pPr>
                </w:p>
              </w:tc>
            </w:tr>
            <w:tr w:rsidR="00EE4D9A" w:rsidRPr="00EE4D9A" w14:paraId="59C4543A" w14:textId="77777777" w:rsidTr="00FA0A14">
              <w:trPr>
                <w:trHeight w:val="300"/>
                <w:jc w:val="center"/>
              </w:trPr>
              <w:tc>
                <w:tcPr>
                  <w:tcW w:w="7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D6788F" w14:textId="18158F6C" w:rsidR="00EE4D9A" w:rsidRPr="008342C6" w:rsidRDefault="00EE4D9A" w:rsidP="00FA0A14">
                  <w:pPr>
                    <w:jc w:val="center"/>
                    <w:rPr>
                      <w:rFonts w:ascii="Calibri" w:eastAsia="Times New Roman" w:hAnsi="Calibri"/>
                      <w:color w:val="000000"/>
                      <w:sz w:val="20"/>
                      <w:szCs w:val="20"/>
                      <w:lang w:eastAsia="es-CL"/>
                    </w:rPr>
                  </w:pPr>
                </w:p>
              </w:tc>
              <w:tc>
                <w:tcPr>
                  <w:tcW w:w="247" w:type="pct"/>
                  <w:tcBorders>
                    <w:top w:val="nil"/>
                    <w:left w:val="nil"/>
                    <w:bottom w:val="single" w:sz="4" w:space="0" w:color="auto"/>
                    <w:right w:val="single" w:sz="4" w:space="0" w:color="auto"/>
                  </w:tcBorders>
                  <w:shd w:val="clear" w:color="000000" w:fill="BFBFBF"/>
                  <w:noWrap/>
                  <w:vAlign w:val="bottom"/>
                  <w:hideMark/>
                </w:tcPr>
                <w:p w14:paraId="63DC070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Cl</w:t>
                  </w:r>
                </w:p>
              </w:tc>
              <w:tc>
                <w:tcPr>
                  <w:tcW w:w="276" w:type="pct"/>
                  <w:tcBorders>
                    <w:top w:val="nil"/>
                    <w:left w:val="nil"/>
                    <w:bottom w:val="single" w:sz="4" w:space="0" w:color="auto"/>
                    <w:right w:val="single" w:sz="4" w:space="0" w:color="auto"/>
                  </w:tcBorders>
                  <w:shd w:val="clear" w:color="000000" w:fill="BFBFBF"/>
                  <w:noWrap/>
                  <w:vAlign w:val="bottom"/>
                  <w:hideMark/>
                </w:tcPr>
                <w:p w14:paraId="0B07564B"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Ca</w:t>
                  </w:r>
                </w:p>
              </w:tc>
              <w:tc>
                <w:tcPr>
                  <w:tcW w:w="276" w:type="pct"/>
                  <w:tcBorders>
                    <w:top w:val="nil"/>
                    <w:left w:val="nil"/>
                    <w:bottom w:val="single" w:sz="4" w:space="0" w:color="auto"/>
                    <w:right w:val="single" w:sz="4" w:space="0" w:color="auto"/>
                  </w:tcBorders>
                  <w:shd w:val="clear" w:color="000000" w:fill="BFBFBF"/>
                  <w:noWrap/>
                  <w:vAlign w:val="bottom"/>
                  <w:hideMark/>
                </w:tcPr>
                <w:p w14:paraId="3386232F"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Mg</w:t>
                  </w:r>
                </w:p>
              </w:tc>
              <w:tc>
                <w:tcPr>
                  <w:tcW w:w="334" w:type="pct"/>
                  <w:tcBorders>
                    <w:top w:val="nil"/>
                    <w:left w:val="nil"/>
                    <w:bottom w:val="single" w:sz="4" w:space="0" w:color="auto"/>
                    <w:right w:val="single" w:sz="4" w:space="0" w:color="auto"/>
                  </w:tcBorders>
                  <w:shd w:val="clear" w:color="000000" w:fill="BFBFBF"/>
                  <w:noWrap/>
                  <w:vAlign w:val="bottom"/>
                  <w:hideMark/>
                </w:tcPr>
                <w:p w14:paraId="3C0094C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NO3</w:t>
                  </w:r>
                </w:p>
              </w:tc>
              <w:tc>
                <w:tcPr>
                  <w:tcW w:w="334" w:type="pct"/>
                  <w:tcBorders>
                    <w:top w:val="nil"/>
                    <w:left w:val="nil"/>
                    <w:bottom w:val="single" w:sz="4" w:space="0" w:color="auto"/>
                    <w:right w:val="single" w:sz="4" w:space="0" w:color="auto"/>
                  </w:tcBorders>
                  <w:shd w:val="clear" w:color="000000" w:fill="BFBFBF"/>
                  <w:noWrap/>
                  <w:vAlign w:val="bottom"/>
                  <w:hideMark/>
                </w:tcPr>
                <w:p w14:paraId="7D591DF6"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SO</w:t>
                  </w:r>
                  <w:r w:rsidRPr="000E70F6">
                    <w:rPr>
                      <w:rFonts w:ascii="Calibri" w:eastAsia="Times New Roman" w:hAnsi="Calibri"/>
                      <w:b/>
                      <w:color w:val="000000"/>
                      <w:sz w:val="20"/>
                      <w:szCs w:val="20"/>
                      <w:vertAlign w:val="subscript"/>
                      <w:lang w:eastAsia="es-CL"/>
                    </w:rPr>
                    <w:t>4</w:t>
                  </w:r>
                </w:p>
              </w:tc>
              <w:tc>
                <w:tcPr>
                  <w:tcW w:w="334" w:type="pct"/>
                  <w:tcBorders>
                    <w:top w:val="nil"/>
                    <w:left w:val="nil"/>
                    <w:bottom w:val="single" w:sz="4" w:space="0" w:color="auto"/>
                    <w:right w:val="single" w:sz="4" w:space="0" w:color="auto"/>
                  </w:tcBorders>
                  <w:shd w:val="clear" w:color="000000" w:fill="BFBFBF"/>
                  <w:noWrap/>
                  <w:vAlign w:val="bottom"/>
                  <w:hideMark/>
                </w:tcPr>
                <w:p w14:paraId="5EDF6DF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K</w:t>
                  </w:r>
                </w:p>
              </w:tc>
              <w:tc>
                <w:tcPr>
                  <w:tcW w:w="392" w:type="pct"/>
                  <w:tcBorders>
                    <w:top w:val="nil"/>
                    <w:left w:val="nil"/>
                    <w:bottom w:val="single" w:sz="4" w:space="0" w:color="auto"/>
                    <w:right w:val="single" w:sz="4" w:space="0" w:color="auto"/>
                  </w:tcBorders>
                  <w:shd w:val="clear" w:color="000000" w:fill="BFBFBF"/>
                  <w:noWrap/>
                  <w:vAlign w:val="bottom"/>
                  <w:hideMark/>
                </w:tcPr>
                <w:p w14:paraId="3C8B53E8"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Na</w:t>
                  </w:r>
                </w:p>
              </w:tc>
              <w:tc>
                <w:tcPr>
                  <w:tcW w:w="389" w:type="pct"/>
                  <w:tcBorders>
                    <w:top w:val="nil"/>
                    <w:left w:val="nil"/>
                    <w:bottom w:val="single" w:sz="4" w:space="0" w:color="auto"/>
                    <w:right w:val="single" w:sz="4" w:space="0" w:color="auto"/>
                  </w:tcBorders>
                  <w:shd w:val="clear" w:color="000000" w:fill="BFBFBF"/>
                  <w:noWrap/>
                  <w:vAlign w:val="bottom"/>
                  <w:hideMark/>
                </w:tcPr>
                <w:p w14:paraId="481ED2AF"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H</w:t>
                  </w:r>
                  <w:r w:rsidRPr="000E70F6">
                    <w:rPr>
                      <w:rFonts w:ascii="Calibri" w:eastAsia="Times New Roman" w:hAnsi="Calibri"/>
                      <w:b/>
                      <w:color w:val="000000"/>
                      <w:sz w:val="20"/>
                      <w:szCs w:val="20"/>
                      <w:vertAlign w:val="subscript"/>
                      <w:lang w:eastAsia="es-CL"/>
                    </w:rPr>
                    <w:t>2</w:t>
                  </w:r>
                  <w:r w:rsidRPr="000E70F6">
                    <w:rPr>
                      <w:rFonts w:ascii="Calibri" w:eastAsia="Times New Roman" w:hAnsi="Calibri"/>
                      <w:b/>
                      <w:color w:val="000000"/>
                      <w:sz w:val="20"/>
                      <w:szCs w:val="20"/>
                      <w:lang w:eastAsia="es-CL"/>
                    </w:rPr>
                    <w:t>SO</w:t>
                  </w:r>
                  <w:r w:rsidRPr="000E70F6">
                    <w:rPr>
                      <w:rFonts w:ascii="Calibri" w:eastAsia="Times New Roman" w:hAnsi="Calibri"/>
                      <w:b/>
                      <w:color w:val="000000"/>
                      <w:sz w:val="20"/>
                      <w:szCs w:val="20"/>
                      <w:vertAlign w:val="subscript"/>
                      <w:lang w:eastAsia="es-CL"/>
                    </w:rPr>
                    <w:t>4</w:t>
                  </w:r>
                </w:p>
              </w:tc>
              <w:tc>
                <w:tcPr>
                  <w:tcW w:w="399" w:type="pct"/>
                  <w:tcBorders>
                    <w:top w:val="nil"/>
                    <w:left w:val="nil"/>
                    <w:bottom w:val="single" w:sz="4" w:space="0" w:color="auto"/>
                    <w:right w:val="single" w:sz="4" w:space="0" w:color="auto"/>
                  </w:tcBorders>
                  <w:shd w:val="clear" w:color="000000" w:fill="BFBFBF"/>
                  <w:noWrap/>
                  <w:vAlign w:val="bottom"/>
                  <w:hideMark/>
                </w:tcPr>
                <w:p w14:paraId="61855086"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H</w:t>
                  </w:r>
                  <w:r w:rsidRPr="000E70F6">
                    <w:rPr>
                      <w:rFonts w:ascii="Calibri" w:eastAsia="Times New Roman" w:hAnsi="Calibri"/>
                      <w:b/>
                      <w:color w:val="000000"/>
                      <w:sz w:val="20"/>
                      <w:szCs w:val="20"/>
                      <w:vertAlign w:val="subscript"/>
                      <w:lang w:eastAsia="es-CL"/>
                    </w:rPr>
                    <w:t>3</w:t>
                  </w:r>
                  <w:r w:rsidRPr="000E70F6">
                    <w:rPr>
                      <w:rFonts w:ascii="Calibri" w:eastAsia="Times New Roman" w:hAnsi="Calibri"/>
                      <w:b/>
                      <w:color w:val="000000"/>
                      <w:sz w:val="20"/>
                      <w:szCs w:val="20"/>
                      <w:lang w:eastAsia="es-CL"/>
                    </w:rPr>
                    <w:t>BO</w:t>
                  </w:r>
                  <w:r w:rsidRPr="000E70F6">
                    <w:rPr>
                      <w:rFonts w:ascii="Calibri" w:eastAsia="Times New Roman" w:hAnsi="Calibri"/>
                      <w:b/>
                      <w:color w:val="000000"/>
                      <w:sz w:val="20"/>
                      <w:szCs w:val="20"/>
                      <w:vertAlign w:val="subscript"/>
                      <w:lang w:eastAsia="es-CL"/>
                    </w:rPr>
                    <w:t>3</w:t>
                  </w:r>
                </w:p>
              </w:tc>
              <w:tc>
                <w:tcPr>
                  <w:tcW w:w="247" w:type="pct"/>
                  <w:tcBorders>
                    <w:top w:val="nil"/>
                    <w:left w:val="nil"/>
                    <w:bottom w:val="single" w:sz="4" w:space="0" w:color="auto"/>
                    <w:right w:val="single" w:sz="4" w:space="0" w:color="auto"/>
                  </w:tcBorders>
                  <w:shd w:val="clear" w:color="000000" w:fill="BFBFBF"/>
                  <w:noWrap/>
                  <w:vAlign w:val="bottom"/>
                  <w:hideMark/>
                </w:tcPr>
                <w:p w14:paraId="526F136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T/S</w:t>
                  </w:r>
                </w:p>
              </w:tc>
              <w:tc>
                <w:tcPr>
                  <w:tcW w:w="279" w:type="pct"/>
                  <w:tcBorders>
                    <w:top w:val="nil"/>
                    <w:left w:val="nil"/>
                    <w:bottom w:val="single" w:sz="4" w:space="0" w:color="auto"/>
                    <w:right w:val="single" w:sz="4" w:space="0" w:color="auto"/>
                  </w:tcBorders>
                  <w:shd w:val="clear" w:color="000000" w:fill="BFBFBF"/>
                  <w:noWrap/>
                  <w:vAlign w:val="bottom"/>
                  <w:hideMark/>
                </w:tcPr>
                <w:p w14:paraId="0A4901E9"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H</w:t>
                  </w:r>
                  <w:r w:rsidRPr="000E70F6">
                    <w:rPr>
                      <w:rFonts w:ascii="Calibri" w:eastAsia="Times New Roman" w:hAnsi="Calibri"/>
                      <w:b/>
                      <w:color w:val="000000"/>
                      <w:sz w:val="20"/>
                      <w:szCs w:val="20"/>
                      <w:vertAlign w:val="subscript"/>
                      <w:lang w:eastAsia="es-CL"/>
                    </w:rPr>
                    <w:t>2</w:t>
                  </w:r>
                  <w:r w:rsidRPr="000E70F6">
                    <w:rPr>
                      <w:rFonts w:ascii="Calibri" w:eastAsia="Times New Roman" w:hAnsi="Calibri"/>
                      <w:b/>
                      <w:color w:val="000000"/>
                      <w:sz w:val="20"/>
                      <w:szCs w:val="20"/>
                      <w:lang w:eastAsia="es-CL"/>
                    </w:rPr>
                    <w:t>O</w:t>
                  </w:r>
                </w:p>
              </w:tc>
              <w:tc>
                <w:tcPr>
                  <w:tcW w:w="507" w:type="pct"/>
                  <w:tcBorders>
                    <w:top w:val="single" w:sz="4" w:space="0" w:color="auto"/>
                    <w:left w:val="nil"/>
                    <w:bottom w:val="single" w:sz="4" w:space="0" w:color="auto"/>
                    <w:right w:val="single" w:sz="4" w:space="0" w:color="auto"/>
                  </w:tcBorders>
                  <w:shd w:val="clear" w:color="000000" w:fill="BFBFBF"/>
                  <w:noWrap/>
                  <w:vAlign w:val="bottom"/>
                  <w:hideMark/>
                </w:tcPr>
                <w:p w14:paraId="2DDAFBCC"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Densidad</w:t>
                  </w:r>
                </w:p>
              </w:tc>
              <w:tc>
                <w:tcPr>
                  <w:tcW w:w="276" w:type="pct"/>
                  <w:tcBorders>
                    <w:top w:val="single" w:sz="4" w:space="0" w:color="auto"/>
                    <w:left w:val="nil"/>
                    <w:bottom w:val="single" w:sz="4" w:space="0" w:color="auto"/>
                    <w:right w:val="single" w:sz="4" w:space="0" w:color="auto"/>
                  </w:tcBorders>
                  <w:shd w:val="clear" w:color="000000" w:fill="BFBFBF"/>
                  <w:noWrap/>
                  <w:vAlign w:val="bottom"/>
                  <w:hideMark/>
                </w:tcPr>
                <w:p w14:paraId="44FA84C5"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pH</w:t>
                  </w:r>
                </w:p>
              </w:tc>
            </w:tr>
            <w:tr w:rsidR="00EE4D9A" w:rsidRPr="00EE4D9A" w14:paraId="0F62DCAB" w14:textId="77777777" w:rsidTr="00FA0A14">
              <w:trPr>
                <w:trHeight w:val="300"/>
                <w:jc w:val="center"/>
              </w:trPr>
              <w:tc>
                <w:tcPr>
                  <w:tcW w:w="712" w:type="pct"/>
                  <w:tcBorders>
                    <w:top w:val="nil"/>
                    <w:left w:val="single" w:sz="4" w:space="0" w:color="auto"/>
                    <w:bottom w:val="single" w:sz="4" w:space="0" w:color="auto"/>
                    <w:right w:val="single" w:sz="4" w:space="0" w:color="auto"/>
                  </w:tcBorders>
                  <w:shd w:val="clear" w:color="auto" w:fill="auto"/>
                  <w:noWrap/>
                  <w:vAlign w:val="bottom"/>
                  <w:hideMark/>
                </w:tcPr>
                <w:p w14:paraId="5BE02D07" w14:textId="77777777" w:rsidR="00EE4D9A" w:rsidRPr="000E70F6" w:rsidRDefault="00EE4D9A" w:rsidP="00FA0A14">
                  <w:pPr>
                    <w:jc w:val="center"/>
                    <w:rPr>
                      <w:rFonts w:ascii="Calibri" w:eastAsia="Times New Roman" w:hAnsi="Calibri"/>
                      <w:b/>
                      <w:color w:val="000000"/>
                      <w:sz w:val="20"/>
                      <w:szCs w:val="20"/>
                      <w:lang w:eastAsia="es-CL"/>
                    </w:rPr>
                  </w:pPr>
                  <w:r w:rsidRPr="000E70F6">
                    <w:rPr>
                      <w:rFonts w:ascii="Calibri" w:eastAsia="Times New Roman" w:hAnsi="Calibri"/>
                      <w:b/>
                      <w:color w:val="000000"/>
                      <w:sz w:val="20"/>
                      <w:szCs w:val="20"/>
                      <w:lang w:eastAsia="es-CL"/>
                    </w:rPr>
                    <w:t>Muestra Poza</w:t>
                  </w:r>
                </w:p>
              </w:tc>
              <w:tc>
                <w:tcPr>
                  <w:tcW w:w="247" w:type="pct"/>
                  <w:tcBorders>
                    <w:top w:val="nil"/>
                    <w:left w:val="nil"/>
                    <w:bottom w:val="single" w:sz="4" w:space="0" w:color="auto"/>
                    <w:right w:val="single" w:sz="4" w:space="0" w:color="auto"/>
                  </w:tcBorders>
                  <w:shd w:val="clear" w:color="auto" w:fill="auto"/>
                  <w:noWrap/>
                  <w:vAlign w:val="bottom"/>
                  <w:hideMark/>
                </w:tcPr>
                <w:p w14:paraId="422C5E54"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111</w:t>
                  </w:r>
                </w:p>
              </w:tc>
              <w:tc>
                <w:tcPr>
                  <w:tcW w:w="276" w:type="pct"/>
                  <w:tcBorders>
                    <w:top w:val="nil"/>
                    <w:left w:val="nil"/>
                    <w:bottom w:val="single" w:sz="4" w:space="0" w:color="auto"/>
                    <w:right w:val="single" w:sz="4" w:space="0" w:color="auto"/>
                  </w:tcBorders>
                  <w:shd w:val="clear" w:color="auto" w:fill="auto"/>
                  <w:noWrap/>
                  <w:vAlign w:val="bottom"/>
                  <w:hideMark/>
                </w:tcPr>
                <w:p w14:paraId="3B2B8EDD"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0,48</w:t>
                  </w:r>
                </w:p>
              </w:tc>
              <w:tc>
                <w:tcPr>
                  <w:tcW w:w="276" w:type="pct"/>
                  <w:tcBorders>
                    <w:top w:val="nil"/>
                    <w:left w:val="nil"/>
                    <w:bottom w:val="single" w:sz="4" w:space="0" w:color="auto"/>
                    <w:right w:val="single" w:sz="4" w:space="0" w:color="auto"/>
                  </w:tcBorders>
                  <w:shd w:val="clear" w:color="auto" w:fill="auto"/>
                  <w:noWrap/>
                  <w:vAlign w:val="bottom"/>
                  <w:hideMark/>
                </w:tcPr>
                <w:p w14:paraId="11147FAB"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3,99</w:t>
                  </w:r>
                </w:p>
              </w:tc>
              <w:tc>
                <w:tcPr>
                  <w:tcW w:w="334" w:type="pct"/>
                  <w:tcBorders>
                    <w:top w:val="nil"/>
                    <w:left w:val="nil"/>
                    <w:bottom w:val="single" w:sz="4" w:space="0" w:color="auto"/>
                    <w:right w:val="single" w:sz="4" w:space="0" w:color="auto"/>
                  </w:tcBorders>
                  <w:shd w:val="clear" w:color="auto" w:fill="auto"/>
                  <w:noWrap/>
                  <w:vAlign w:val="bottom"/>
                  <w:hideMark/>
                </w:tcPr>
                <w:p w14:paraId="5A726C41"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170,4</w:t>
                  </w:r>
                </w:p>
              </w:tc>
              <w:tc>
                <w:tcPr>
                  <w:tcW w:w="334" w:type="pct"/>
                  <w:tcBorders>
                    <w:top w:val="nil"/>
                    <w:left w:val="nil"/>
                    <w:bottom w:val="single" w:sz="4" w:space="0" w:color="auto"/>
                    <w:right w:val="single" w:sz="4" w:space="0" w:color="auto"/>
                  </w:tcBorders>
                  <w:shd w:val="clear" w:color="auto" w:fill="auto"/>
                  <w:noWrap/>
                  <w:vAlign w:val="bottom"/>
                  <w:hideMark/>
                </w:tcPr>
                <w:p w14:paraId="72AFEF19"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51,46</w:t>
                  </w:r>
                </w:p>
              </w:tc>
              <w:tc>
                <w:tcPr>
                  <w:tcW w:w="334" w:type="pct"/>
                  <w:tcBorders>
                    <w:top w:val="nil"/>
                    <w:left w:val="nil"/>
                    <w:bottom w:val="single" w:sz="4" w:space="0" w:color="auto"/>
                    <w:right w:val="single" w:sz="4" w:space="0" w:color="auto"/>
                  </w:tcBorders>
                  <w:shd w:val="clear" w:color="auto" w:fill="auto"/>
                  <w:noWrap/>
                  <w:vAlign w:val="bottom"/>
                  <w:hideMark/>
                </w:tcPr>
                <w:p w14:paraId="62748B17"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12,58</w:t>
                  </w:r>
                </w:p>
              </w:tc>
              <w:tc>
                <w:tcPr>
                  <w:tcW w:w="392" w:type="pct"/>
                  <w:tcBorders>
                    <w:top w:val="nil"/>
                    <w:left w:val="nil"/>
                    <w:bottom w:val="single" w:sz="4" w:space="0" w:color="auto"/>
                    <w:right w:val="single" w:sz="4" w:space="0" w:color="auto"/>
                  </w:tcBorders>
                  <w:shd w:val="clear" w:color="auto" w:fill="auto"/>
                  <w:noWrap/>
                  <w:vAlign w:val="bottom"/>
                  <w:hideMark/>
                </w:tcPr>
                <w:p w14:paraId="2C08D8AF"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149,53</w:t>
                  </w:r>
                </w:p>
              </w:tc>
              <w:tc>
                <w:tcPr>
                  <w:tcW w:w="389" w:type="pct"/>
                  <w:tcBorders>
                    <w:top w:val="nil"/>
                    <w:left w:val="nil"/>
                    <w:bottom w:val="single" w:sz="4" w:space="0" w:color="auto"/>
                    <w:right w:val="single" w:sz="4" w:space="0" w:color="auto"/>
                  </w:tcBorders>
                  <w:shd w:val="clear" w:color="auto" w:fill="auto"/>
                  <w:noWrap/>
                  <w:vAlign w:val="bottom"/>
                  <w:hideMark/>
                </w:tcPr>
                <w:p w14:paraId="6A6D778E"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0,19</w:t>
                  </w:r>
                </w:p>
              </w:tc>
              <w:tc>
                <w:tcPr>
                  <w:tcW w:w="399" w:type="pct"/>
                  <w:tcBorders>
                    <w:top w:val="nil"/>
                    <w:left w:val="nil"/>
                    <w:bottom w:val="single" w:sz="4" w:space="0" w:color="auto"/>
                    <w:right w:val="single" w:sz="4" w:space="0" w:color="auto"/>
                  </w:tcBorders>
                  <w:shd w:val="clear" w:color="auto" w:fill="auto"/>
                  <w:noWrap/>
                  <w:vAlign w:val="bottom"/>
                  <w:hideMark/>
                </w:tcPr>
                <w:p w14:paraId="04907574"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6,24</w:t>
                  </w:r>
                </w:p>
              </w:tc>
              <w:tc>
                <w:tcPr>
                  <w:tcW w:w="247" w:type="pct"/>
                  <w:tcBorders>
                    <w:top w:val="nil"/>
                    <w:left w:val="nil"/>
                    <w:bottom w:val="single" w:sz="4" w:space="0" w:color="auto"/>
                    <w:right w:val="single" w:sz="4" w:space="0" w:color="auto"/>
                  </w:tcBorders>
                  <w:shd w:val="clear" w:color="auto" w:fill="auto"/>
                  <w:noWrap/>
                  <w:vAlign w:val="bottom"/>
                  <w:hideMark/>
                </w:tcPr>
                <w:p w14:paraId="34F6A813"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512</w:t>
                  </w:r>
                </w:p>
              </w:tc>
              <w:tc>
                <w:tcPr>
                  <w:tcW w:w="279" w:type="pct"/>
                  <w:tcBorders>
                    <w:top w:val="nil"/>
                    <w:left w:val="nil"/>
                    <w:bottom w:val="single" w:sz="4" w:space="0" w:color="auto"/>
                    <w:right w:val="single" w:sz="4" w:space="0" w:color="auto"/>
                  </w:tcBorders>
                  <w:shd w:val="clear" w:color="auto" w:fill="auto"/>
                  <w:noWrap/>
                  <w:vAlign w:val="bottom"/>
                  <w:hideMark/>
                </w:tcPr>
                <w:p w14:paraId="759ABEEF"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788</w:t>
                  </w:r>
                </w:p>
              </w:tc>
              <w:tc>
                <w:tcPr>
                  <w:tcW w:w="507" w:type="pct"/>
                  <w:tcBorders>
                    <w:top w:val="nil"/>
                    <w:left w:val="nil"/>
                    <w:bottom w:val="single" w:sz="4" w:space="0" w:color="auto"/>
                    <w:right w:val="single" w:sz="4" w:space="0" w:color="auto"/>
                  </w:tcBorders>
                  <w:shd w:val="clear" w:color="auto" w:fill="auto"/>
                  <w:noWrap/>
                  <w:vAlign w:val="bottom"/>
                  <w:hideMark/>
                </w:tcPr>
                <w:p w14:paraId="4C9BD574"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1300</w:t>
                  </w:r>
                </w:p>
              </w:tc>
              <w:tc>
                <w:tcPr>
                  <w:tcW w:w="276" w:type="pct"/>
                  <w:tcBorders>
                    <w:top w:val="nil"/>
                    <w:left w:val="nil"/>
                    <w:bottom w:val="single" w:sz="4" w:space="0" w:color="auto"/>
                    <w:right w:val="single" w:sz="4" w:space="0" w:color="auto"/>
                  </w:tcBorders>
                  <w:shd w:val="clear" w:color="auto" w:fill="auto"/>
                  <w:noWrap/>
                  <w:vAlign w:val="bottom"/>
                  <w:hideMark/>
                </w:tcPr>
                <w:p w14:paraId="11589BEF" w14:textId="77777777" w:rsidR="00EE4D9A" w:rsidRPr="008342C6" w:rsidRDefault="00EE4D9A" w:rsidP="00FA0A14">
                  <w:pPr>
                    <w:jc w:val="center"/>
                    <w:rPr>
                      <w:rFonts w:ascii="Calibri" w:eastAsia="Times New Roman" w:hAnsi="Calibri"/>
                      <w:color w:val="000000"/>
                      <w:sz w:val="20"/>
                      <w:szCs w:val="20"/>
                      <w:lang w:eastAsia="es-CL"/>
                    </w:rPr>
                  </w:pPr>
                  <w:r w:rsidRPr="008342C6">
                    <w:rPr>
                      <w:rFonts w:ascii="Calibri" w:eastAsia="Times New Roman" w:hAnsi="Calibri"/>
                      <w:color w:val="000000"/>
                      <w:sz w:val="20"/>
                      <w:szCs w:val="20"/>
                      <w:lang w:eastAsia="es-CL"/>
                    </w:rPr>
                    <w:t>1,62</w:t>
                  </w:r>
                </w:p>
              </w:tc>
            </w:tr>
          </w:tbl>
          <w:p w14:paraId="5BF08745" w14:textId="7BFEF661" w:rsidR="00C20CCD" w:rsidRDefault="00C20CCD" w:rsidP="005F5433">
            <w:pPr>
              <w:jc w:val="left"/>
            </w:pPr>
          </w:p>
          <w:p w14:paraId="052C227D" w14:textId="1CF5F15C" w:rsidR="00151FAA" w:rsidRPr="000338DA" w:rsidRDefault="000D3A5C" w:rsidP="00FA0A14">
            <w:pPr>
              <w:pStyle w:val="Prrafodelista"/>
              <w:numPr>
                <w:ilvl w:val="0"/>
                <w:numId w:val="32"/>
              </w:numPr>
              <w:ind w:left="709" w:hanging="425"/>
            </w:pPr>
            <w:r w:rsidRPr="000338DA">
              <w:t xml:space="preserve">La Superintendencia del Medio Ambiente a través de su ORD. MZN </w:t>
            </w:r>
            <w:r w:rsidR="00C22B45">
              <w:t xml:space="preserve"> N°80 (Anexo </w:t>
            </w:r>
            <w:r w:rsidR="00F713BE">
              <w:t>7</w:t>
            </w:r>
            <w:r w:rsidR="00C22B45">
              <w:t xml:space="preserve">), </w:t>
            </w:r>
            <w:r w:rsidR="000E70F6">
              <w:t>del 07-03-</w:t>
            </w:r>
            <w:r w:rsidRPr="000338DA">
              <w:t xml:space="preserve">2016, remitió antecedentes entregados </w:t>
            </w:r>
            <w:r w:rsidR="000E70F6">
              <w:t xml:space="preserve">por el Titular cartas </w:t>
            </w:r>
            <w:r w:rsidRPr="000338DA">
              <w:t>a</w:t>
            </w:r>
            <w:r w:rsidR="000E70F6">
              <w:t>l</w:t>
            </w:r>
            <w:r w:rsidRPr="000338DA">
              <w:t xml:space="preserve"> SERNAGEOMIN</w:t>
            </w:r>
            <w:r w:rsidR="00C021E2" w:rsidRPr="000338DA">
              <w:t xml:space="preserve"> y el Consejo de Monumentos Nacionales </w:t>
            </w:r>
            <w:r w:rsidRPr="000338DA">
              <w:t xml:space="preserve">de la Región de Tarapacá, respecto a los antecedentes solicitados en Acta de Inspección Ambiental </w:t>
            </w:r>
            <w:r w:rsidR="000E70F6">
              <w:t>de fecha</w:t>
            </w:r>
            <w:r w:rsidRPr="000338DA">
              <w:t xml:space="preserve"> 22 de febrero</w:t>
            </w:r>
            <w:r w:rsidR="000E70F6">
              <w:t xml:space="preserve"> (Anexo 1)</w:t>
            </w:r>
            <w:r w:rsidRPr="000338DA">
              <w:t xml:space="preserve">, </w:t>
            </w:r>
            <w:r w:rsidRPr="000338DA">
              <w:rPr>
                <w:rFonts w:eastAsia="Times New Roman"/>
                <w:lang w:eastAsia="es-CL"/>
              </w:rPr>
              <w:t xml:space="preserve">para su revisión y análisis experto dentro del marco de sus competencias. </w:t>
            </w:r>
          </w:p>
          <w:p w14:paraId="2BF4A4C3" w14:textId="77777777" w:rsidR="000338DA" w:rsidRPr="000338DA" w:rsidRDefault="000338DA" w:rsidP="000338DA">
            <w:pPr>
              <w:pStyle w:val="Prrafodelista"/>
              <w:ind w:left="709"/>
            </w:pPr>
          </w:p>
          <w:p w14:paraId="6AF6ABCD" w14:textId="22FFC664" w:rsidR="00D738F0" w:rsidRDefault="00151FAA" w:rsidP="00564105">
            <w:pPr>
              <w:pStyle w:val="Prrafodelista"/>
              <w:numPr>
                <w:ilvl w:val="0"/>
                <w:numId w:val="32"/>
              </w:numPr>
              <w:ind w:left="709" w:hanging="425"/>
              <w:rPr>
                <w:rFonts w:eastAsia="Times New Roman"/>
                <w:lang w:eastAsia="es-CL"/>
              </w:rPr>
            </w:pPr>
            <w:r w:rsidRPr="00892A05">
              <w:t xml:space="preserve">La Superintendencia del Medio Ambiente a través de su ORD. MZN N°98 </w:t>
            </w:r>
            <w:r w:rsidR="00E1150A">
              <w:t xml:space="preserve">(Anexo </w:t>
            </w:r>
            <w:r w:rsidR="00615BF3">
              <w:t>8</w:t>
            </w:r>
            <w:r w:rsidR="000E70F6">
              <w:t>)</w:t>
            </w:r>
            <w:r w:rsidR="00E1150A">
              <w:t xml:space="preserve"> </w:t>
            </w:r>
            <w:r w:rsidR="000E70F6">
              <w:t>del 15-03-</w:t>
            </w:r>
            <w:r w:rsidRPr="00892A05">
              <w:t>2016,</w:t>
            </w:r>
            <w:r>
              <w:t xml:space="preserve"> remitió antecedentes presentados por el titular en su carta CG/617-15</w:t>
            </w:r>
            <w:r w:rsidR="0067125E">
              <w:t xml:space="preserve"> </w:t>
            </w:r>
            <w:r w:rsidR="0067125E" w:rsidRPr="003368F3">
              <w:rPr>
                <w:lang w:eastAsia="es-ES"/>
              </w:rPr>
              <w:t>(Anexo 4)</w:t>
            </w:r>
            <w:r>
              <w:t>,</w:t>
            </w:r>
            <w:r w:rsidRPr="00892A05">
              <w:t xml:space="preserve"> </w:t>
            </w:r>
            <w:r>
              <w:t>solicitando</w:t>
            </w:r>
            <w:r w:rsidRPr="00892A05">
              <w:t xml:space="preserve"> examen de la información a</w:t>
            </w:r>
            <w:r>
              <w:t xml:space="preserve"> la</w:t>
            </w:r>
            <w:r w:rsidRPr="00892A05">
              <w:t xml:space="preserve"> D</w:t>
            </w:r>
            <w:r w:rsidR="00F65797">
              <w:t>irección G</w:t>
            </w:r>
            <w:r w:rsidR="0031049F">
              <w:t xml:space="preserve">eneral de </w:t>
            </w:r>
            <w:r w:rsidRPr="00892A05">
              <w:t>A</w:t>
            </w:r>
            <w:r w:rsidR="0031049F">
              <w:t>guas</w:t>
            </w:r>
            <w:r>
              <w:t>,</w:t>
            </w:r>
            <w:r w:rsidRPr="00892A05">
              <w:t xml:space="preserve"> SERNAGEOMIN</w:t>
            </w:r>
            <w:r>
              <w:t>,</w:t>
            </w:r>
            <w:r w:rsidRPr="00892A05">
              <w:t xml:space="preserve"> y </w:t>
            </w:r>
            <w:r w:rsidR="00E1150A">
              <w:t xml:space="preserve">Consejo de Monumentos Nacionales </w:t>
            </w:r>
            <w:r w:rsidRPr="00892A05">
              <w:t xml:space="preserve">de la Región de Tarapacá, </w:t>
            </w:r>
            <w:r w:rsidRPr="00892A05">
              <w:rPr>
                <w:rFonts w:eastAsia="Times New Roman"/>
                <w:lang w:eastAsia="es-CL"/>
              </w:rPr>
              <w:t xml:space="preserve">para su revisión y análisis experto dentro del marco de sus competencias. </w:t>
            </w:r>
          </w:p>
          <w:p w14:paraId="1EAC2DE1" w14:textId="6A37FD7A" w:rsidR="000E70F6" w:rsidRPr="000E70F6" w:rsidRDefault="000E70F6" w:rsidP="000E70F6">
            <w:pPr>
              <w:rPr>
                <w:rFonts w:eastAsia="Times New Roman"/>
                <w:lang w:eastAsia="es-CL"/>
              </w:rPr>
            </w:pPr>
          </w:p>
          <w:p w14:paraId="7A261A54" w14:textId="0AD83E43" w:rsidR="00151FAA" w:rsidRPr="00564105" w:rsidRDefault="000D3A5C" w:rsidP="00564105">
            <w:pPr>
              <w:pStyle w:val="Prrafodelista"/>
              <w:numPr>
                <w:ilvl w:val="0"/>
                <w:numId w:val="32"/>
              </w:numPr>
              <w:ind w:left="709" w:hanging="425"/>
              <w:rPr>
                <w:rFonts w:eastAsia="Times New Roman"/>
                <w:lang w:eastAsia="es-CL"/>
              </w:rPr>
            </w:pPr>
            <w:r w:rsidRPr="000D12CB">
              <w:rPr>
                <w:rFonts w:eastAsia="Times New Roman"/>
                <w:lang w:eastAsia="es-CL"/>
              </w:rPr>
              <w:t>En relación a lo</w:t>
            </w:r>
            <w:r w:rsidR="00151FAA" w:rsidRPr="000D12CB">
              <w:rPr>
                <w:rFonts w:eastAsia="Times New Roman"/>
                <w:lang w:eastAsia="es-CL"/>
              </w:rPr>
              <w:t>s documentos antes señalados</w:t>
            </w:r>
            <w:r w:rsidR="000338DA" w:rsidRPr="000D12CB">
              <w:rPr>
                <w:rFonts w:eastAsia="Times New Roman"/>
                <w:lang w:eastAsia="es-CL"/>
              </w:rPr>
              <w:t>,</w:t>
            </w:r>
            <w:r w:rsidR="00151FAA" w:rsidRPr="000D12CB">
              <w:rPr>
                <w:rFonts w:eastAsia="Times New Roman"/>
                <w:lang w:eastAsia="es-CL"/>
              </w:rPr>
              <w:t xml:space="preserve"> </w:t>
            </w:r>
            <w:r w:rsidRPr="000D12CB">
              <w:rPr>
                <w:rFonts w:eastAsia="Times New Roman"/>
                <w:lang w:eastAsia="es-CL"/>
              </w:rPr>
              <w:t xml:space="preserve">SERNAGEOMIN a través de ORD. </w:t>
            </w:r>
            <w:r w:rsidR="00DC2760" w:rsidRPr="000D12CB">
              <w:rPr>
                <w:rFonts w:eastAsia="Times New Roman"/>
                <w:lang w:eastAsia="es-CL"/>
              </w:rPr>
              <w:t>890</w:t>
            </w:r>
            <w:r w:rsidR="0031049F" w:rsidRPr="000D12CB">
              <w:rPr>
                <w:rFonts w:eastAsia="Times New Roman"/>
                <w:lang w:eastAsia="es-CL"/>
              </w:rPr>
              <w:t xml:space="preserve"> (Anexo </w:t>
            </w:r>
            <w:r w:rsidR="008269B8" w:rsidRPr="000D12CB">
              <w:rPr>
                <w:rFonts w:eastAsia="Times New Roman"/>
                <w:lang w:eastAsia="es-CL"/>
              </w:rPr>
              <w:t>9</w:t>
            </w:r>
            <w:r w:rsidR="0031049F" w:rsidRPr="000D12CB">
              <w:rPr>
                <w:rFonts w:eastAsia="Times New Roman"/>
                <w:lang w:eastAsia="es-CL"/>
              </w:rPr>
              <w:t>)</w:t>
            </w:r>
            <w:r w:rsidR="00DC2760" w:rsidRPr="000D12CB">
              <w:rPr>
                <w:rFonts w:eastAsia="Times New Roman"/>
                <w:lang w:eastAsia="es-CL"/>
              </w:rPr>
              <w:t>, con fecha 15 de Abril de 2016</w:t>
            </w:r>
            <w:r w:rsidRPr="000D12CB">
              <w:rPr>
                <w:rFonts w:eastAsia="Times New Roman"/>
                <w:lang w:eastAsia="es-CL"/>
              </w:rPr>
              <w:t>, respondió lo siguiente:</w:t>
            </w:r>
          </w:p>
          <w:p w14:paraId="22CCF9E2" w14:textId="332A616E" w:rsidR="00151FAA" w:rsidRPr="000D3A5C" w:rsidRDefault="00151FAA" w:rsidP="000C420A">
            <w:pPr>
              <w:pStyle w:val="Prrafodelista"/>
              <w:ind w:left="709"/>
            </w:pPr>
            <w:r>
              <w:rPr>
                <w:rFonts w:eastAsia="Times New Roman"/>
                <w:lang w:eastAsia="es-CL"/>
              </w:rPr>
              <w:t>“</w:t>
            </w:r>
            <w:r w:rsidRPr="001F4B20">
              <w:rPr>
                <w:rFonts w:eastAsia="Times New Roman"/>
                <w:i/>
                <w:lang w:eastAsia="es-CL"/>
              </w:rPr>
              <w:t>En</w:t>
            </w:r>
            <w:r w:rsidR="00E9313A" w:rsidRPr="001F4B20">
              <w:rPr>
                <w:rFonts w:eastAsia="Times New Roman"/>
                <w:i/>
                <w:lang w:eastAsia="es-CL"/>
              </w:rPr>
              <w:t xml:space="preserve"> </w:t>
            </w:r>
            <w:r w:rsidRPr="001F4B20">
              <w:rPr>
                <w:rFonts w:eastAsia="Times New Roman"/>
                <w:i/>
                <w:lang w:eastAsia="es-CL"/>
              </w:rPr>
              <w:t>relación a la caracterización de las salmueras presentadas por</w:t>
            </w:r>
            <w:r w:rsidR="00E9313A" w:rsidRPr="001F4B20">
              <w:rPr>
                <w:rFonts w:eastAsia="Times New Roman"/>
                <w:i/>
                <w:lang w:eastAsia="es-CL"/>
              </w:rPr>
              <w:t xml:space="preserve"> </w:t>
            </w:r>
            <w:r w:rsidRPr="001F4B20">
              <w:rPr>
                <w:rFonts w:eastAsia="Times New Roman"/>
                <w:i/>
                <w:lang w:eastAsia="es-CL"/>
              </w:rPr>
              <w:t>el titular en el Anexo 2, se desprende que la solución derramada en terrenos del cementerio y sectores aledaños, presenta entre sus constituyentes, importantes contenidos tanto de nitrato</w:t>
            </w:r>
            <w:r w:rsidR="00CB65E0">
              <w:rPr>
                <w:rFonts w:eastAsia="Times New Roman"/>
                <w:i/>
                <w:lang w:eastAsia="es-CL"/>
              </w:rPr>
              <w:t xml:space="preserve"> </w:t>
            </w:r>
            <w:r w:rsidRPr="001F4B20">
              <w:rPr>
                <w:rFonts w:eastAsia="Times New Roman"/>
                <w:i/>
                <w:lang w:eastAsia="es-CL"/>
              </w:rPr>
              <w:t>(N0</w:t>
            </w:r>
            <w:r w:rsidRPr="000E70F6">
              <w:rPr>
                <w:rFonts w:eastAsia="Times New Roman"/>
                <w:i/>
                <w:vertAlign w:val="subscript"/>
                <w:lang w:eastAsia="es-CL"/>
              </w:rPr>
              <w:t>3</w:t>
            </w:r>
            <w:r w:rsidRPr="001F4B20">
              <w:rPr>
                <w:rFonts w:eastAsia="Times New Roman"/>
                <w:i/>
                <w:lang w:eastAsia="es-CL"/>
              </w:rPr>
              <w:t>) como de ácido sulfúrico (H2S04),</w:t>
            </w:r>
            <w:r w:rsidR="00FA0A14">
              <w:rPr>
                <w:rFonts w:eastAsia="Times New Roman"/>
                <w:i/>
                <w:lang w:eastAsia="es-CL"/>
              </w:rPr>
              <w:t xml:space="preserve"> </w:t>
            </w:r>
            <w:r w:rsidRPr="001F4B20">
              <w:rPr>
                <w:rFonts w:eastAsia="Times New Roman"/>
                <w:i/>
                <w:lang w:eastAsia="es-CL"/>
              </w:rPr>
              <w:t>compuestos considerados como potencialmente nocivos, tanto para el suelo natural como para las aguas subterráneas. De acuerdo con el Atlas del Agua, Chile 2016, publicado recientemente por la Dirección General de Agua</w:t>
            </w:r>
            <w:r w:rsidR="00FA0A14">
              <w:rPr>
                <w:rFonts w:eastAsia="Times New Roman"/>
                <w:i/>
                <w:lang w:eastAsia="es-CL"/>
              </w:rPr>
              <w:t>s, DGA, "Hasta el año 2015,</w:t>
            </w:r>
            <w:r w:rsidR="000E70F6">
              <w:rPr>
                <w:rFonts w:eastAsia="Times New Roman"/>
                <w:i/>
                <w:lang w:eastAsia="es-CL"/>
              </w:rPr>
              <w:t xml:space="preserve"> </w:t>
            </w:r>
            <w:r w:rsidR="00FA0A14">
              <w:rPr>
                <w:rFonts w:eastAsia="Times New Roman"/>
                <w:i/>
                <w:lang w:eastAsia="es-CL"/>
              </w:rPr>
              <w:t xml:space="preserve">la </w:t>
            </w:r>
            <w:r w:rsidRPr="001F4B20">
              <w:rPr>
                <w:rFonts w:eastAsia="Times New Roman"/>
                <w:i/>
                <w:lang w:eastAsia="es-CL"/>
              </w:rPr>
              <w:t>DGA delimitó un total de</w:t>
            </w:r>
            <w:r w:rsidR="00FA0A14">
              <w:rPr>
                <w:rFonts w:eastAsia="Times New Roman"/>
                <w:i/>
                <w:lang w:eastAsia="es-CL"/>
              </w:rPr>
              <w:t xml:space="preserve"> </w:t>
            </w:r>
            <w:r w:rsidRPr="001F4B20">
              <w:rPr>
                <w:rFonts w:eastAsia="Times New Roman"/>
                <w:i/>
                <w:lang w:eastAsia="es-CL"/>
              </w:rPr>
              <w:t>137 acuíferos a lo largo del territorio nacional, distinguiéndose 375 SHAC (Sectores Hidrogeológicos de Aprovechamiento Común)". En el mismo Informe, se indica que la región  de Tarapacá presenta 4 acuíferos y SHAC; y el cementerio se ubicaría sobre uno de ellos, asociado a la Reserva Nacional de la Pampa del Tamarugal.</w:t>
            </w:r>
          </w:p>
          <w:p w14:paraId="41D8DA6A" w14:textId="77777777" w:rsidR="000D3A5C" w:rsidRDefault="000D3A5C" w:rsidP="000C420A">
            <w:pPr>
              <w:pStyle w:val="Prrafodelista"/>
              <w:ind w:left="709"/>
              <w:rPr>
                <w:rFonts w:eastAsia="Times New Roman"/>
                <w:lang w:eastAsia="es-CL"/>
              </w:rPr>
            </w:pPr>
          </w:p>
          <w:p w14:paraId="61DC3306" w14:textId="5A0A684E" w:rsidR="00E321BB" w:rsidRPr="000E70F6" w:rsidRDefault="00C021E2" w:rsidP="000E70F6">
            <w:pPr>
              <w:pStyle w:val="Prrafodelista"/>
              <w:ind w:left="709"/>
              <w:rPr>
                <w:rFonts w:eastAsia="Times New Roman"/>
                <w:i/>
                <w:lang w:eastAsia="es-CL"/>
              </w:rPr>
            </w:pPr>
            <w:r w:rsidRPr="001F4B20">
              <w:rPr>
                <w:rFonts w:eastAsia="Times New Roman"/>
                <w:i/>
                <w:lang w:eastAsia="es-CL"/>
              </w:rPr>
              <w:t>Por otra parte, respecto al Proyecto Aumento de Producción de Yodo Negreiros, SCM COSAYACH, el Anexo 8: Evaluación de Extracción de Aguas Subterráneas, se menciona y se realiz</w:t>
            </w:r>
            <w:r w:rsidR="00CB65E0">
              <w:rPr>
                <w:rFonts w:eastAsia="Times New Roman"/>
                <w:i/>
                <w:lang w:eastAsia="es-CL"/>
              </w:rPr>
              <w:t>an pruebas en el Pozo Estancia (</w:t>
            </w:r>
            <w:r w:rsidRPr="001F4B20">
              <w:rPr>
                <w:rFonts w:eastAsia="Times New Roman"/>
                <w:i/>
                <w:lang w:eastAsia="es-CL"/>
              </w:rPr>
              <w:t>nivel freático a 25m de profundidad), de pertenencia del titular, y que se encuentra ubicado a 1,8</w:t>
            </w:r>
            <w:r w:rsidR="000338DA" w:rsidRPr="001F4B20">
              <w:rPr>
                <w:rFonts w:eastAsia="Times New Roman"/>
                <w:i/>
                <w:lang w:eastAsia="es-CL"/>
              </w:rPr>
              <w:t xml:space="preserve">  </w:t>
            </w:r>
            <w:r w:rsidRPr="001F4B20">
              <w:rPr>
                <w:rFonts w:eastAsia="Times New Roman"/>
                <w:i/>
                <w:lang w:eastAsia="es-CL"/>
              </w:rPr>
              <w:t>km</w:t>
            </w:r>
            <w:r w:rsidR="000338DA" w:rsidRPr="001F4B20">
              <w:rPr>
                <w:rFonts w:eastAsia="Times New Roman"/>
                <w:i/>
                <w:lang w:eastAsia="es-CL"/>
              </w:rPr>
              <w:t>s.</w:t>
            </w:r>
            <w:r w:rsidRPr="001F4B20">
              <w:rPr>
                <w:rFonts w:eastAsia="Times New Roman"/>
                <w:i/>
                <w:lang w:eastAsia="es-CL"/>
              </w:rPr>
              <w:t xml:space="preserve"> al</w:t>
            </w:r>
            <w:r w:rsidR="00CB65E0">
              <w:rPr>
                <w:rFonts w:eastAsia="Times New Roman"/>
                <w:i/>
                <w:lang w:eastAsia="es-CL"/>
              </w:rPr>
              <w:t xml:space="preserve"> norte del cementerio afectado</w:t>
            </w:r>
            <w:r w:rsidRPr="00CB65E0">
              <w:rPr>
                <w:rFonts w:eastAsia="Times New Roman"/>
                <w:lang w:eastAsia="es-CL"/>
              </w:rPr>
              <w:t>”</w:t>
            </w:r>
            <w:r w:rsidR="000C420A" w:rsidRPr="00CB65E0">
              <w:rPr>
                <w:rFonts w:eastAsia="Times New Roman"/>
                <w:lang w:eastAsia="es-CL"/>
              </w:rPr>
              <w:t>.</w:t>
            </w:r>
          </w:p>
          <w:p w14:paraId="0F4B5C04" w14:textId="60C7D474" w:rsidR="00D738F0" w:rsidRPr="00523FE8" w:rsidRDefault="00AC22AB" w:rsidP="00523FE8">
            <w:pPr>
              <w:pStyle w:val="Prrafodelista"/>
              <w:ind w:left="0"/>
              <w:rPr>
                <w:rFonts w:eastAsia="Times New Roman"/>
                <w:lang w:eastAsia="es-CL"/>
              </w:rPr>
            </w:pPr>
            <w:r>
              <w:rPr>
                <w:b/>
              </w:rPr>
              <w:t>En lo referido a los informes de seguimiento ambiental:</w:t>
            </w:r>
          </w:p>
          <w:p w14:paraId="40825CA7" w14:textId="3A9EED42" w:rsidR="00564105" w:rsidRPr="00523FE8" w:rsidRDefault="0049600A" w:rsidP="00523FE8">
            <w:pPr>
              <w:pStyle w:val="Prrafodelista"/>
              <w:numPr>
                <w:ilvl w:val="0"/>
                <w:numId w:val="32"/>
              </w:numPr>
              <w:ind w:left="709" w:hanging="425"/>
              <w:rPr>
                <w:rFonts w:eastAsia="Times New Roman"/>
                <w:lang w:eastAsia="es-CL"/>
              </w:rPr>
            </w:pPr>
            <w:r w:rsidRPr="00EF05F5">
              <w:rPr>
                <w:rFonts w:eastAsia="Times New Roman"/>
                <w:lang w:eastAsia="es-CL"/>
              </w:rPr>
              <w:t xml:space="preserve">En relación al Ord MZN </w:t>
            </w:r>
            <w:r w:rsidRPr="00EF05F5">
              <w:t>N°138 (Anexo 1</w:t>
            </w:r>
            <w:r w:rsidR="00946650">
              <w:t>1</w:t>
            </w:r>
            <w:r w:rsidRPr="00EF05F5">
              <w:t xml:space="preserve">) </w:t>
            </w:r>
            <w:r w:rsidR="000E70F6">
              <w:rPr>
                <w:rFonts w:eastAsia="Times New Roman"/>
                <w:lang w:eastAsia="es-CL"/>
              </w:rPr>
              <w:t>de fecha 08-04-</w:t>
            </w:r>
            <w:r w:rsidRPr="00EF05F5">
              <w:rPr>
                <w:rFonts w:eastAsia="Times New Roman"/>
                <w:lang w:eastAsia="es-CL"/>
              </w:rPr>
              <w:t xml:space="preserve">2016, en el cual la Superintendencia del Medio Ambiente encomienda actividades </w:t>
            </w:r>
            <w:r w:rsidR="000E70F6">
              <w:rPr>
                <w:rFonts w:eastAsia="Times New Roman"/>
                <w:lang w:eastAsia="es-CL"/>
              </w:rPr>
              <w:t xml:space="preserve">Examen de Información </w:t>
            </w:r>
            <w:r w:rsidRPr="00EF05F5">
              <w:rPr>
                <w:rFonts w:eastAsia="Times New Roman"/>
                <w:lang w:eastAsia="es-CL"/>
              </w:rPr>
              <w:t>de</w:t>
            </w:r>
            <w:r w:rsidR="000E70F6">
              <w:rPr>
                <w:rFonts w:eastAsia="Times New Roman"/>
                <w:lang w:eastAsia="es-CL"/>
              </w:rPr>
              <w:t xml:space="preserve"> los reportes de</w:t>
            </w:r>
            <w:r w:rsidRPr="00EF05F5">
              <w:rPr>
                <w:rFonts w:eastAsia="Times New Roman"/>
                <w:lang w:eastAsia="es-CL"/>
              </w:rPr>
              <w:t xml:space="preserve"> seguimiento ambiental</w:t>
            </w:r>
            <w:r w:rsidR="000E70F6">
              <w:rPr>
                <w:rFonts w:eastAsia="Times New Roman"/>
                <w:lang w:eastAsia="es-CL"/>
              </w:rPr>
              <w:t xml:space="preserve"> denominados</w:t>
            </w:r>
            <w:r>
              <w:rPr>
                <w:rFonts w:eastAsia="Times New Roman"/>
                <w:lang w:eastAsia="es-CL"/>
              </w:rPr>
              <w:t xml:space="preserve"> “</w:t>
            </w:r>
            <w:r w:rsidRPr="0049600A">
              <w:rPr>
                <w:rFonts w:eastAsia="Times New Roman"/>
                <w:lang w:eastAsia="es-CL"/>
              </w:rPr>
              <w:t>Estado Semestral de Pilas Piscinas y Obras de Conducción (Abril-Septiembre) 2015</w:t>
            </w:r>
            <w:r>
              <w:rPr>
                <w:rFonts w:eastAsia="Times New Roman"/>
                <w:lang w:eastAsia="es-CL"/>
              </w:rPr>
              <w:t>” (</w:t>
            </w:r>
            <w:r w:rsidR="000E70F6">
              <w:rPr>
                <w:rFonts w:eastAsia="Times New Roman"/>
                <w:lang w:eastAsia="es-CL"/>
              </w:rPr>
              <w:t>código 40237) y</w:t>
            </w:r>
            <w:r>
              <w:rPr>
                <w:rFonts w:eastAsia="Times New Roman"/>
                <w:lang w:eastAsia="es-CL"/>
              </w:rPr>
              <w:t xml:space="preserve"> “</w:t>
            </w:r>
            <w:r w:rsidRPr="0049600A">
              <w:rPr>
                <w:rFonts w:eastAsia="Times New Roman"/>
                <w:lang w:eastAsia="es-CL"/>
              </w:rPr>
              <w:t>Resultados de las Mediciones y Monitoreos Efectuados en el Segundo S</w:t>
            </w:r>
            <w:r>
              <w:rPr>
                <w:rFonts w:eastAsia="Times New Roman"/>
                <w:lang w:eastAsia="es-CL"/>
              </w:rPr>
              <w:t xml:space="preserve">emestres </w:t>
            </w:r>
            <w:r w:rsidRPr="0049600A">
              <w:rPr>
                <w:rFonts w:eastAsia="Times New Roman"/>
                <w:lang w:eastAsia="es-CL"/>
              </w:rPr>
              <w:t>Abril-Septiembre 2015"</w:t>
            </w:r>
            <w:r w:rsidR="000E70F6">
              <w:rPr>
                <w:rFonts w:eastAsia="Times New Roman"/>
                <w:lang w:eastAsia="es-CL"/>
              </w:rPr>
              <w:t>, l</w:t>
            </w:r>
            <w:r w:rsidR="00CF7C92">
              <w:rPr>
                <w:rFonts w:eastAsia="Times New Roman"/>
                <w:lang w:eastAsia="es-CL"/>
              </w:rPr>
              <w:t xml:space="preserve">a Dirección </w:t>
            </w:r>
            <w:r w:rsidR="00D738F0">
              <w:rPr>
                <w:rFonts w:eastAsia="Times New Roman"/>
                <w:lang w:eastAsia="es-CL"/>
              </w:rPr>
              <w:t>G</w:t>
            </w:r>
            <w:r w:rsidR="00CF7C92">
              <w:rPr>
                <w:rFonts w:eastAsia="Times New Roman"/>
                <w:lang w:eastAsia="es-CL"/>
              </w:rPr>
              <w:t xml:space="preserve">eneral de </w:t>
            </w:r>
            <w:r w:rsidR="00D738F0">
              <w:rPr>
                <w:rFonts w:eastAsia="Times New Roman"/>
                <w:lang w:eastAsia="es-CL"/>
              </w:rPr>
              <w:t>A</w:t>
            </w:r>
            <w:r w:rsidR="00CF7C92">
              <w:rPr>
                <w:rFonts w:eastAsia="Times New Roman"/>
                <w:lang w:eastAsia="es-CL"/>
              </w:rPr>
              <w:t>guas</w:t>
            </w:r>
            <w:r w:rsidR="000E70F6">
              <w:rPr>
                <w:rFonts w:eastAsia="Times New Roman"/>
                <w:lang w:eastAsia="es-CL"/>
              </w:rPr>
              <w:t xml:space="preserve"> región de Tarapacá</w:t>
            </w:r>
            <w:r w:rsidR="00CF7C92">
              <w:rPr>
                <w:rFonts w:eastAsia="Times New Roman"/>
                <w:lang w:eastAsia="es-CL"/>
              </w:rPr>
              <w:t xml:space="preserve">, </w:t>
            </w:r>
            <w:r w:rsidR="00D738F0">
              <w:rPr>
                <w:rFonts w:eastAsia="Times New Roman"/>
                <w:lang w:eastAsia="es-CL"/>
              </w:rPr>
              <w:t xml:space="preserve">a través de ORD. </w:t>
            </w:r>
            <w:r w:rsidR="00644F08">
              <w:rPr>
                <w:rFonts w:eastAsia="Times New Roman"/>
                <w:lang w:eastAsia="es-CL"/>
              </w:rPr>
              <w:t>9</w:t>
            </w:r>
            <w:r w:rsidR="00D738F0">
              <w:rPr>
                <w:rFonts w:eastAsia="Times New Roman"/>
                <w:lang w:eastAsia="es-CL"/>
              </w:rPr>
              <w:t>5</w:t>
            </w:r>
            <w:r w:rsidR="000E70F6">
              <w:rPr>
                <w:rFonts w:eastAsia="Times New Roman"/>
                <w:lang w:eastAsia="es-CL"/>
              </w:rPr>
              <w:t>/2016</w:t>
            </w:r>
            <w:r w:rsidR="00B77375">
              <w:rPr>
                <w:rFonts w:eastAsia="Times New Roman"/>
                <w:lang w:eastAsia="es-CL"/>
              </w:rPr>
              <w:t xml:space="preserve"> (Anexo 1</w:t>
            </w:r>
            <w:r w:rsidR="00BB383A">
              <w:rPr>
                <w:rFonts w:eastAsia="Times New Roman"/>
                <w:lang w:eastAsia="es-CL"/>
              </w:rPr>
              <w:t>2</w:t>
            </w:r>
            <w:r w:rsidR="00B77375">
              <w:rPr>
                <w:rFonts w:eastAsia="Times New Roman"/>
                <w:lang w:eastAsia="es-CL"/>
              </w:rPr>
              <w:t>)</w:t>
            </w:r>
            <w:r w:rsidR="00D738F0">
              <w:rPr>
                <w:rFonts w:eastAsia="Times New Roman"/>
                <w:lang w:eastAsia="es-CL"/>
              </w:rPr>
              <w:t>, respondió lo siguiente:</w:t>
            </w:r>
          </w:p>
          <w:p w14:paraId="73409110" w14:textId="26167DF5" w:rsidR="00AC22AB" w:rsidRPr="00523FE8" w:rsidRDefault="00644F08" w:rsidP="00523FE8">
            <w:pPr>
              <w:pStyle w:val="Prrafodelista"/>
              <w:ind w:left="709"/>
              <w:rPr>
                <w:rFonts w:eastAsia="Times New Roman"/>
                <w:i/>
                <w:lang w:eastAsia="es-CL"/>
              </w:rPr>
            </w:pPr>
            <w:r>
              <w:rPr>
                <w:rFonts w:eastAsia="Times New Roman"/>
                <w:lang w:eastAsia="es-CL"/>
              </w:rPr>
              <w:t>“</w:t>
            </w:r>
            <w:r w:rsidRPr="00644F08">
              <w:rPr>
                <w:rFonts w:eastAsia="Times New Roman"/>
                <w:i/>
                <w:lang w:eastAsia="es-CL"/>
              </w:rPr>
              <w:t>La RCA 90/2014 fue notificada al titular con fecha 12 de septiembre de 2014, por lo que se considera  dicha fecha como la de inicio del proyecto.</w:t>
            </w:r>
            <w:r w:rsidR="00523FE8">
              <w:rPr>
                <w:rFonts w:eastAsia="Times New Roman"/>
                <w:i/>
                <w:lang w:eastAsia="es-CL"/>
              </w:rPr>
              <w:t xml:space="preserve"> </w:t>
            </w:r>
            <w:r w:rsidRPr="00523FE8">
              <w:rPr>
                <w:rFonts w:eastAsia="Times New Roman"/>
                <w:i/>
                <w:lang w:eastAsia="es-CL"/>
              </w:rPr>
              <w:t>Según lo anterior y considerando lo mandatado por la RCA 90/2014, respecto de los requerimientos de información que el titular debe presentar a la autoridad ambiental, los reportes</w:t>
            </w:r>
            <w:r w:rsidR="00E9313A" w:rsidRPr="00523FE8">
              <w:rPr>
                <w:rFonts w:eastAsia="Times New Roman"/>
                <w:i/>
                <w:lang w:eastAsia="es-CL"/>
              </w:rPr>
              <w:t xml:space="preserve"> </w:t>
            </w:r>
            <w:r w:rsidRPr="00523FE8">
              <w:rPr>
                <w:rFonts w:eastAsia="Times New Roman"/>
                <w:i/>
                <w:lang w:eastAsia="es-CL"/>
              </w:rPr>
              <w:t>que debiesen haber sido informados son los siguientes:</w:t>
            </w:r>
          </w:p>
          <w:p w14:paraId="6ACF42D0" w14:textId="36E1A374" w:rsidR="00E321BB" w:rsidRPr="00CF7C92" w:rsidRDefault="00E321BB" w:rsidP="00CF7C92">
            <w:pPr>
              <w:rPr>
                <w:rFonts w:eastAsia="Times New Roman"/>
                <w:i/>
                <w:lang w:eastAsia="es-CL"/>
              </w:rPr>
            </w:pPr>
          </w:p>
          <w:p w14:paraId="5CC76D2C" w14:textId="0FB9B52D" w:rsidR="00CF7C92" w:rsidRPr="00EA3476" w:rsidRDefault="00CF7C92" w:rsidP="00091F1C">
            <w:pPr>
              <w:jc w:val="center"/>
              <w:rPr>
                <w:rFonts w:cs="Arial"/>
                <w:b/>
                <w:iCs/>
                <w:w w:val="101"/>
                <w:sz w:val="18"/>
                <w:szCs w:val="18"/>
              </w:rPr>
            </w:pPr>
            <w:r w:rsidRPr="00EA3476">
              <w:rPr>
                <w:rFonts w:cs="Arial"/>
                <w:b/>
                <w:iCs/>
                <w:w w:val="101"/>
                <w:sz w:val="18"/>
                <w:szCs w:val="18"/>
              </w:rPr>
              <w:t>Tabla N°</w:t>
            </w:r>
            <w:r w:rsidR="00A93A68" w:rsidRPr="00EA3476">
              <w:rPr>
                <w:rFonts w:cs="Arial"/>
                <w:b/>
                <w:iCs/>
                <w:w w:val="101"/>
                <w:sz w:val="18"/>
                <w:szCs w:val="18"/>
              </w:rPr>
              <w:t>4</w:t>
            </w:r>
            <w:r w:rsidRPr="00EA3476">
              <w:rPr>
                <w:rFonts w:cs="Arial"/>
                <w:b/>
                <w:i/>
                <w:iCs/>
                <w:w w:val="101"/>
                <w:sz w:val="18"/>
                <w:szCs w:val="18"/>
              </w:rPr>
              <w:t xml:space="preserve"> </w:t>
            </w:r>
            <w:r w:rsidRPr="00EA3476">
              <w:rPr>
                <w:rFonts w:cs="Arial"/>
                <w:b/>
                <w:iCs/>
                <w:w w:val="101"/>
                <w:sz w:val="18"/>
                <w:szCs w:val="18"/>
              </w:rPr>
              <w:t xml:space="preserve">Extracto de tabla entregada por la Dirección General de Aguas en </w:t>
            </w:r>
            <w:r w:rsidRPr="00EA3476">
              <w:rPr>
                <w:rFonts w:eastAsia="Times New Roman"/>
                <w:b/>
                <w:sz w:val="18"/>
                <w:szCs w:val="18"/>
                <w:lang w:eastAsia="es-CL"/>
              </w:rPr>
              <w:t>ORD. 95 (Anexo 1</w:t>
            </w:r>
            <w:r w:rsidR="00BB383A" w:rsidRPr="00EA3476">
              <w:rPr>
                <w:rFonts w:eastAsia="Times New Roman"/>
                <w:b/>
                <w:sz w:val="18"/>
                <w:szCs w:val="18"/>
                <w:lang w:eastAsia="es-CL"/>
              </w:rPr>
              <w:t>2</w:t>
            </w:r>
            <w:r w:rsidRPr="00EA3476">
              <w:rPr>
                <w:rFonts w:eastAsia="Times New Roman"/>
                <w:b/>
                <w:sz w:val="18"/>
                <w:szCs w:val="18"/>
                <w:lang w:eastAsia="es-CL"/>
              </w:rPr>
              <w:t>)</w:t>
            </w:r>
          </w:p>
          <w:tbl>
            <w:tblPr>
              <w:tblW w:w="13195" w:type="dxa"/>
              <w:jc w:val="center"/>
              <w:tblCellMar>
                <w:left w:w="70" w:type="dxa"/>
                <w:right w:w="70" w:type="dxa"/>
              </w:tblCellMar>
              <w:tblLook w:val="04A0" w:firstRow="1" w:lastRow="0" w:firstColumn="1" w:lastColumn="0" w:noHBand="0" w:noVBand="1"/>
            </w:tblPr>
            <w:tblGrid>
              <w:gridCol w:w="9437"/>
              <w:gridCol w:w="1556"/>
              <w:gridCol w:w="2202"/>
            </w:tblGrid>
            <w:tr w:rsidR="005C446F" w:rsidRPr="005C446F" w14:paraId="1AB3994F" w14:textId="77777777" w:rsidTr="00523FE8">
              <w:trPr>
                <w:trHeight w:val="151"/>
                <w:jc w:val="center"/>
              </w:trPr>
              <w:tc>
                <w:tcPr>
                  <w:tcW w:w="9437" w:type="dxa"/>
                  <w:tcBorders>
                    <w:top w:val="single" w:sz="8" w:space="0" w:color="auto"/>
                    <w:left w:val="single" w:sz="8" w:space="0" w:color="auto"/>
                    <w:bottom w:val="nil"/>
                    <w:right w:val="single" w:sz="4" w:space="0" w:color="auto"/>
                  </w:tcBorders>
                  <w:shd w:val="clear" w:color="auto" w:fill="auto"/>
                  <w:noWrap/>
                  <w:vAlign w:val="bottom"/>
                  <w:hideMark/>
                </w:tcPr>
                <w:p w14:paraId="1BFAE1EA" w14:textId="77777777" w:rsidR="005C446F" w:rsidRPr="008342C6" w:rsidRDefault="005C446F" w:rsidP="00523FE8">
                  <w:pPr>
                    <w:jc w:val="center"/>
                    <w:rPr>
                      <w:rFonts w:ascii="Calibri" w:eastAsia="Times New Roman" w:hAnsi="Calibri"/>
                      <w:b/>
                      <w:bCs/>
                      <w:color w:val="000000"/>
                      <w:sz w:val="18"/>
                      <w:szCs w:val="18"/>
                      <w:lang w:eastAsia="es-CL"/>
                    </w:rPr>
                  </w:pPr>
                  <w:r w:rsidRPr="008342C6">
                    <w:rPr>
                      <w:rFonts w:ascii="Calibri" w:eastAsia="Times New Roman" w:hAnsi="Calibri"/>
                      <w:b/>
                      <w:bCs/>
                      <w:color w:val="000000"/>
                      <w:sz w:val="18"/>
                      <w:szCs w:val="18"/>
                      <w:lang w:eastAsia="es-CL"/>
                    </w:rPr>
                    <w:t>Documento</w:t>
                  </w:r>
                </w:p>
              </w:tc>
              <w:tc>
                <w:tcPr>
                  <w:tcW w:w="1556" w:type="dxa"/>
                  <w:tcBorders>
                    <w:top w:val="single" w:sz="8" w:space="0" w:color="auto"/>
                    <w:left w:val="nil"/>
                    <w:bottom w:val="nil"/>
                    <w:right w:val="single" w:sz="4" w:space="0" w:color="auto"/>
                  </w:tcBorders>
                  <w:shd w:val="clear" w:color="auto" w:fill="auto"/>
                  <w:noWrap/>
                  <w:vAlign w:val="bottom"/>
                  <w:hideMark/>
                </w:tcPr>
                <w:p w14:paraId="02B98DC7" w14:textId="77777777" w:rsidR="005C446F" w:rsidRPr="008342C6" w:rsidRDefault="005C446F" w:rsidP="00523FE8">
                  <w:pPr>
                    <w:jc w:val="center"/>
                    <w:rPr>
                      <w:rFonts w:ascii="Calibri" w:eastAsia="Times New Roman" w:hAnsi="Calibri"/>
                      <w:b/>
                      <w:bCs/>
                      <w:color w:val="000000"/>
                      <w:sz w:val="18"/>
                      <w:szCs w:val="18"/>
                      <w:lang w:eastAsia="es-CL"/>
                    </w:rPr>
                  </w:pPr>
                  <w:r w:rsidRPr="008342C6">
                    <w:rPr>
                      <w:rFonts w:ascii="Calibri" w:eastAsia="Times New Roman" w:hAnsi="Calibri"/>
                      <w:b/>
                      <w:bCs/>
                      <w:color w:val="000000"/>
                      <w:sz w:val="18"/>
                      <w:szCs w:val="18"/>
                      <w:lang w:val="en-US" w:eastAsia="es-CL"/>
                    </w:rPr>
                    <w:t>Periodo</w:t>
                  </w:r>
                </w:p>
              </w:tc>
              <w:tc>
                <w:tcPr>
                  <w:tcW w:w="2201" w:type="dxa"/>
                  <w:tcBorders>
                    <w:top w:val="single" w:sz="8" w:space="0" w:color="auto"/>
                    <w:left w:val="nil"/>
                    <w:bottom w:val="nil"/>
                    <w:right w:val="single" w:sz="8" w:space="0" w:color="auto"/>
                  </w:tcBorders>
                  <w:shd w:val="clear" w:color="auto" w:fill="auto"/>
                  <w:noWrap/>
                  <w:vAlign w:val="bottom"/>
                  <w:hideMark/>
                </w:tcPr>
                <w:p w14:paraId="2380AE83" w14:textId="77777777" w:rsidR="005C446F" w:rsidRPr="008342C6" w:rsidRDefault="005C446F" w:rsidP="00523FE8">
                  <w:pPr>
                    <w:jc w:val="center"/>
                    <w:rPr>
                      <w:rFonts w:ascii="Calibri" w:eastAsia="Times New Roman" w:hAnsi="Calibri"/>
                      <w:b/>
                      <w:bCs/>
                      <w:color w:val="000000"/>
                      <w:sz w:val="18"/>
                      <w:szCs w:val="18"/>
                      <w:lang w:eastAsia="es-CL"/>
                    </w:rPr>
                  </w:pPr>
                  <w:r w:rsidRPr="008342C6">
                    <w:rPr>
                      <w:rFonts w:ascii="Calibri" w:eastAsia="Times New Roman" w:hAnsi="Calibri"/>
                      <w:b/>
                      <w:bCs/>
                      <w:color w:val="000000"/>
                      <w:sz w:val="18"/>
                      <w:szCs w:val="18"/>
                      <w:lang w:val="en-US" w:eastAsia="es-CL"/>
                    </w:rPr>
                    <w:t>Observaciones</w:t>
                  </w:r>
                </w:p>
              </w:tc>
            </w:tr>
            <w:tr w:rsidR="005C446F" w:rsidRPr="005C446F" w14:paraId="0C60B4F0" w14:textId="77777777" w:rsidTr="00523FE8">
              <w:trPr>
                <w:trHeight w:val="75"/>
                <w:jc w:val="center"/>
              </w:trPr>
              <w:tc>
                <w:tcPr>
                  <w:tcW w:w="943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70D1B47"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eastAsia="es-CL"/>
                    </w:rPr>
                    <w:t>Informe N°1 Programa de Monitoreo de Aguas Subterráneas Proyecto "Aumento de Producción de Yodo Negreiros"</w:t>
                  </w:r>
                </w:p>
              </w:tc>
              <w:tc>
                <w:tcPr>
                  <w:tcW w:w="1556" w:type="dxa"/>
                  <w:tcBorders>
                    <w:top w:val="single" w:sz="8" w:space="0" w:color="auto"/>
                    <w:left w:val="nil"/>
                    <w:bottom w:val="single" w:sz="4" w:space="0" w:color="auto"/>
                    <w:right w:val="single" w:sz="4" w:space="0" w:color="auto"/>
                  </w:tcBorders>
                  <w:shd w:val="clear" w:color="auto" w:fill="auto"/>
                  <w:vAlign w:val="center"/>
                  <w:hideMark/>
                </w:tcPr>
                <w:p w14:paraId="4CDC59BE"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09/2014 a 03/2015</w:t>
                  </w:r>
                </w:p>
              </w:tc>
              <w:tc>
                <w:tcPr>
                  <w:tcW w:w="2201" w:type="dxa"/>
                  <w:tcBorders>
                    <w:top w:val="single" w:sz="8" w:space="0" w:color="auto"/>
                    <w:left w:val="nil"/>
                    <w:bottom w:val="single" w:sz="4" w:space="0" w:color="auto"/>
                    <w:right w:val="single" w:sz="8" w:space="0" w:color="auto"/>
                  </w:tcBorders>
                  <w:shd w:val="clear" w:color="auto" w:fill="auto"/>
                  <w:vAlign w:val="center"/>
                  <w:hideMark/>
                </w:tcPr>
                <w:p w14:paraId="3C6BBDE4"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No disponible para revisión</w:t>
                  </w:r>
                </w:p>
              </w:tc>
            </w:tr>
            <w:tr w:rsidR="005C446F" w:rsidRPr="005C446F" w14:paraId="36F37F19" w14:textId="77777777" w:rsidTr="00523FE8">
              <w:trPr>
                <w:trHeight w:val="46"/>
                <w:jc w:val="center"/>
              </w:trPr>
              <w:tc>
                <w:tcPr>
                  <w:tcW w:w="9437" w:type="dxa"/>
                  <w:tcBorders>
                    <w:top w:val="nil"/>
                    <w:left w:val="single" w:sz="8" w:space="0" w:color="auto"/>
                    <w:bottom w:val="single" w:sz="4" w:space="0" w:color="auto"/>
                    <w:right w:val="single" w:sz="4" w:space="0" w:color="auto"/>
                  </w:tcBorders>
                  <w:shd w:val="clear" w:color="auto" w:fill="auto"/>
                  <w:vAlign w:val="center"/>
                  <w:hideMark/>
                </w:tcPr>
                <w:p w14:paraId="750A1E3F"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eastAsia="es-CL"/>
                    </w:rPr>
                    <w:t>Informe N°2 Programa de Monitoreo de Aguas Subterráneas Proyecto "Aumento de Producción de Yodo Negreiros"</w:t>
                  </w:r>
                </w:p>
              </w:tc>
              <w:tc>
                <w:tcPr>
                  <w:tcW w:w="1556" w:type="dxa"/>
                  <w:tcBorders>
                    <w:top w:val="nil"/>
                    <w:left w:val="nil"/>
                    <w:bottom w:val="single" w:sz="4" w:space="0" w:color="auto"/>
                    <w:right w:val="single" w:sz="4" w:space="0" w:color="auto"/>
                  </w:tcBorders>
                  <w:shd w:val="clear" w:color="auto" w:fill="auto"/>
                  <w:vAlign w:val="center"/>
                  <w:hideMark/>
                </w:tcPr>
                <w:p w14:paraId="20374688"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04/2015 a 09/2015</w:t>
                  </w:r>
                </w:p>
              </w:tc>
              <w:tc>
                <w:tcPr>
                  <w:tcW w:w="2201" w:type="dxa"/>
                  <w:tcBorders>
                    <w:top w:val="nil"/>
                    <w:left w:val="nil"/>
                    <w:bottom w:val="single" w:sz="4" w:space="0" w:color="auto"/>
                    <w:right w:val="single" w:sz="8" w:space="0" w:color="auto"/>
                  </w:tcBorders>
                  <w:shd w:val="clear" w:color="auto" w:fill="auto"/>
                  <w:noWrap/>
                  <w:vAlign w:val="center"/>
                  <w:hideMark/>
                </w:tcPr>
                <w:p w14:paraId="03999B9D"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Revisado</w:t>
                  </w:r>
                </w:p>
              </w:tc>
            </w:tr>
            <w:tr w:rsidR="005C446F" w:rsidRPr="005C446F" w14:paraId="1A06575C" w14:textId="77777777" w:rsidTr="00523FE8">
              <w:trPr>
                <w:trHeight w:val="46"/>
                <w:jc w:val="center"/>
              </w:trPr>
              <w:tc>
                <w:tcPr>
                  <w:tcW w:w="9437" w:type="dxa"/>
                  <w:tcBorders>
                    <w:top w:val="nil"/>
                    <w:left w:val="single" w:sz="8" w:space="0" w:color="auto"/>
                    <w:bottom w:val="single" w:sz="4" w:space="0" w:color="auto"/>
                    <w:right w:val="single" w:sz="4" w:space="0" w:color="auto"/>
                  </w:tcBorders>
                  <w:shd w:val="clear" w:color="auto" w:fill="auto"/>
                  <w:vAlign w:val="center"/>
                  <w:hideMark/>
                </w:tcPr>
                <w:p w14:paraId="365FAA3D"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eastAsia="es-CL"/>
                    </w:rPr>
                    <w:t>Informe anual con los análisis de los principales resultados obtenidos en el Programa de Monitoreo de Aguas Subterráneas (*)</w:t>
                  </w:r>
                </w:p>
              </w:tc>
              <w:tc>
                <w:tcPr>
                  <w:tcW w:w="1556" w:type="dxa"/>
                  <w:tcBorders>
                    <w:top w:val="nil"/>
                    <w:left w:val="nil"/>
                    <w:bottom w:val="single" w:sz="4" w:space="0" w:color="auto"/>
                    <w:right w:val="single" w:sz="4" w:space="0" w:color="auto"/>
                  </w:tcBorders>
                  <w:shd w:val="clear" w:color="auto" w:fill="auto"/>
                  <w:noWrap/>
                  <w:vAlign w:val="center"/>
                  <w:hideMark/>
                </w:tcPr>
                <w:p w14:paraId="0F12BCEE"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eastAsia="es-CL"/>
                    </w:rPr>
                    <w:t>Año 2014</w:t>
                  </w:r>
                </w:p>
              </w:tc>
              <w:tc>
                <w:tcPr>
                  <w:tcW w:w="2201" w:type="dxa"/>
                  <w:tcBorders>
                    <w:top w:val="nil"/>
                    <w:left w:val="nil"/>
                    <w:bottom w:val="single" w:sz="4" w:space="0" w:color="auto"/>
                    <w:right w:val="single" w:sz="8" w:space="0" w:color="auto"/>
                  </w:tcBorders>
                  <w:shd w:val="clear" w:color="auto" w:fill="auto"/>
                  <w:vAlign w:val="center"/>
                  <w:hideMark/>
                </w:tcPr>
                <w:p w14:paraId="5CE6B6F9"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No disponible para revisión</w:t>
                  </w:r>
                </w:p>
              </w:tc>
            </w:tr>
            <w:tr w:rsidR="005C446F" w:rsidRPr="005C446F" w14:paraId="6A55104C" w14:textId="77777777" w:rsidTr="00523FE8">
              <w:trPr>
                <w:trHeight w:val="219"/>
                <w:jc w:val="center"/>
              </w:trPr>
              <w:tc>
                <w:tcPr>
                  <w:tcW w:w="9437" w:type="dxa"/>
                  <w:tcBorders>
                    <w:top w:val="nil"/>
                    <w:left w:val="single" w:sz="8" w:space="0" w:color="auto"/>
                    <w:bottom w:val="single" w:sz="8" w:space="0" w:color="auto"/>
                    <w:right w:val="single" w:sz="4" w:space="0" w:color="auto"/>
                  </w:tcBorders>
                  <w:shd w:val="clear" w:color="auto" w:fill="auto"/>
                  <w:vAlign w:val="center"/>
                  <w:hideMark/>
                </w:tcPr>
                <w:p w14:paraId="0052234A"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eastAsia="es-CL"/>
                    </w:rPr>
                    <w:t>Informe anual con los análisis de los principales resultados obtenidos en el Programa de Monitoreo de Aguas Subterráneas (*)</w:t>
                  </w:r>
                </w:p>
              </w:tc>
              <w:tc>
                <w:tcPr>
                  <w:tcW w:w="1556" w:type="dxa"/>
                  <w:tcBorders>
                    <w:top w:val="nil"/>
                    <w:left w:val="nil"/>
                    <w:bottom w:val="single" w:sz="8" w:space="0" w:color="auto"/>
                    <w:right w:val="single" w:sz="4" w:space="0" w:color="auto"/>
                  </w:tcBorders>
                  <w:shd w:val="clear" w:color="auto" w:fill="auto"/>
                  <w:noWrap/>
                  <w:vAlign w:val="center"/>
                  <w:hideMark/>
                </w:tcPr>
                <w:p w14:paraId="6A209091"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Año2015</w:t>
                  </w:r>
                </w:p>
              </w:tc>
              <w:tc>
                <w:tcPr>
                  <w:tcW w:w="2201" w:type="dxa"/>
                  <w:tcBorders>
                    <w:top w:val="nil"/>
                    <w:left w:val="nil"/>
                    <w:bottom w:val="single" w:sz="8" w:space="0" w:color="auto"/>
                    <w:right w:val="single" w:sz="8" w:space="0" w:color="auto"/>
                  </w:tcBorders>
                  <w:shd w:val="clear" w:color="auto" w:fill="auto"/>
                  <w:vAlign w:val="center"/>
                  <w:hideMark/>
                </w:tcPr>
                <w:p w14:paraId="7E56FDD7" w14:textId="77777777" w:rsidR="005C446F" w:rsidRPr="008342C6" w:rsidRDefault="005C446F" w:rsidP="00091F1C">
                  <w:pPr>
                    <w:rPr>
                      <w:rFonts w:ascii="Calibri" w:eastAsia="Times New Roman" w:hAnsi="Calibri"/>
                      <w:color w:val="000000"/>
                      <w:sz w:val="18"/>
                      <w:szCs w:val="18"/>
                      <w:lang w:eastAsia="es-CL"/>
                    </w:rPr>
                  </w:pPr>
                  <w:r w:rsidRPr="008342C6">
                    <w:rPr>
                      <w:rFonts w:ascii="Calibri" w:eastAsia="Times New Roman" w:hAnsi="Calibri"/>
                      <w:color w:val="000000"/>
                      <w:sz w:val="18"/>
                      <w:szCs w:val="18"/>
                      <w:lang w:val="en-US" w:eastAsia="es-CL"/>
                    </w:rPr>
                    <w:t>No disponible para revisión</w:t>
                  </w:r>
                </w:p>
              </w:tc>
            </w:tr>
            <w:tr w:rsidR="005C446F" w:rsidRPr="005C446F" w14:paraId="48C421B8" w14:textId="77777777" w:rsidTr="00523FE8">
              <w:trPr>
                <w:trHeight w:val="602"/>
                <w:jc w:val="center"/>
              </w:trPr>
              <w:tc>
                <w:tcPr>
                  <w:tcW w:w="13195" w:type="dxa"/>
                  <w:gridSpan w:val="3"/>
                  <w:tcBorders>
                    <w:top w:val="single" w:sz="8" w:space="0" w:color="auto"/>
                    <w:left w:val="nil"/>
                    <w:bottom w:val="nil"/>
                    <w:right w:val="nil"/>
                  </w:tcBorders>
                  <w:shd w:val="clear" w:color="auto" w:fill="auto"/>
                  <w:vAlign w:val="bottom"/>
                  <w:hideMark/>
                </w:tcPr>
                <w:p w14:paraId="5C5F22BA" w14:textId="77777777" w:rsidR="005C446F" w:rsidRPr="00155608" w:rsidRDefault="005C446F" w:rsidP="005C446F">
                  <w:pPr>
                    <w:jc w:val="left"/>
                    <w:rPr>
                      <w:rFonts w:ascii="Calibri" w:eastAsia="Times New Roman" w:hAnsi="Calibri"/>
                      <w:color w:val="000000"/>
                      <w:sz w:val="18"/>
                      <w:szCs w:val="18"/>
                      <w:lang w:eastAsia="es-CL"/>
                    </w:rPr>
                  </w:pPr>
                  <w:r w:rsidRPr="00155608">
                    <w:rPr>
                      <w:rFonts w:ascii="Calibri" w:eastAsia="Times New Roman" w:hAnsi="Calibri"/>
                      <w:color w:val="000000"/>
                      <w:sz w:val="18"/>
                      <w:szCs w:val="18"/>
                      <w:lang w:eastAsia="es-CL"/>
                    </w:rPr>
                    <w:t>(*): Este informe está comprometido en el Programa de Monitoreo de Aguas Subterráneas, Proyecto "Aumento de Producción de Yodo Negreiros".</w:t>
                  </w:r>
                </w:p>
              </w:tc>
            </w:tr>
          </w:tbl>
          <w:p w14:paraId="4B29C2D7" w14:textId="760A5F43" w:rsidR="00564105" w:rsidRDefault="00564105" w:rsidP="005F5433">
            <w:pPr>
              <w:jc w:val="left"/>
            </w:pPr>
          </w:p>
          <w:p w14:paraId="5E835334" w14:textId="5FD85913" w:rsidR="005C446F" w:rsidRPr="00564105" w:rsidRDefault="005C446F" w:rsidP="00564105">
            <w:pPr>
              <w:pStyle w:val="Prrafodelista"/>
              <w:ind w:left="709"/>
              <w:rPr>
                <w:rFonts w:eastAsia="Times New Roman"/>
                <w:i/>
                <w:lang w:eastAsia="es-CL"/>
              </w:rPr>
            </w:pPr>
            <w:r w:rsidRPr="005C446F">
              <w:rPr>
                <w:rFonts w:eastAsia="Times New Roman"/>
                <w:i/>
                <w:lang w:eastAsia="es-CL"/>
              </w:rPr>
              <w:t>Respecto</w:t>
            </w:r>
            <w:r w:rsidR="00521D51">
              <w:rPr>
                <w:rFonts w:eastAsia="Times New Roman"/>
                <w:i/>
                <w:lang w:eastAsia="es-CL"/>
              </w:rPr>
              <w:t xml:space="preserve"> </w:t>
            </w:r>
            <w:r w:rsidRPr="005C446F">
              <w:rPr>
                <w:rFonts w:eastAsia="Times New Roman"/>
                <w:i/>
                <w:lang w:eastAsia="es-CL"/>
              </w:rPr>
              <w:t>del Programa de Monitoreo</w:t>
            </w:r>
            <w:r w:rsidR="00521D51">
              <w:rPr>
                <w:rFonts w:eastAsia="Times New Roman"/>
                <w:i/>
                <w:lang w:eastAsia="es-CL"/>
              </w:rPr>
              <w:t xml:space="preserve"> </w:t>
            </w:r>
            <w:r w:rsidRPr="005C446F">
              <w:rPr>
                <w:rFonts w:eastAsia="Times New Roman"/>
                <w:i/>
                <w:lang w:eastAsia="es-CL"/>
              </w:rPr>
              <w:t>de</w:t>
            </w:r>
            <w:r w:rsidR="00521D51">
              <w:rPr>
                <w:rFonts w:eastAsia="Times New Roman"/>
                <w:i/>
                <w:lang w:eastAsia="es-CL"/>
              </w:rPr>
              <w:t xml:space="preserve"> </w:t>
            </w:r>
            <w:r w:rsidRPr="005C446F">
              <w:rPr>
                <w:rFonts w:eastAsia="Times New Roman"/>
                <w:i/>
                <w:lang w:eastAsia="es-CL"/>
              </w:rPr>
              <w:t>Aguas</w:t>
            </w:r>
            <w:r w:rsidR="00521D51">
              <w:rPr>
                <w:rFonts w:eastAsia="Times New Roman"/>
                <w:i/>
                <w:lang w:eastAsia="es-CL"/>
              </w:rPr>
              <w:t xml:space="preserve"> </w:t>
            </w:r>
            <w:r w:rsidRPr="005C446F">
              <w:rPr>
                <w:rFonts w:eastAsia="Times New Roman"/>
                <w:i/>
                <w:lang w:eastAsia="es-CL"/>
              </w:rPr>
              <w:t>Subterráneas Proyecto</w:t>
            </w:r>
            <w:r w:rsidR="00521D51">
              <w:rPr>
                <w:rFonts w:eastAsia="Times New Roman"/>
                <w:i/>
                <w:lang w:eastAsia="es-CL"/>
              </w:rPr>
              <w:t xml:space="preserve"> </w:t>
            </w:r>
            <w:r w:rsidRPr="005C446F">
              <w:rPr>
                <w:rFonts w:eastAsia="Times New Roman"/>
                <w:i/>
                <w:lang w:eastAsia="es-CL"/>
              </w:rPr>
              <w:t>"Aumento de Producción</w:t>
            </w:r>
            <w:r w:rsidR="00521D51">
              <w:rPr>
                <w:rFonts w:eastAsia="Times New Roman"/>
                <w:i/>
                <w:lang w:eastAsia="es-CL"/>
              </w:rPr>
              <w:t xml:space="preserve"> </w:t>
            </w:r>
            <w:r w:rsidRPr="005C446F">
              <w:rPr>
                <w:rFonts w:eastAsia="Times New Roman"/>
                <w:i/>
                <w:lang w:eastAsia="es-CL"/>
              </w:rPr>
              <w:t>de Yodo Negreiros", y según</w:t>
            </w:r>
            <w:r w:rsidR="00521D51">
              <w:rPr>
                <w:rFonts w:eastAsia="Times New Roman"/>
                <w:i/>
                <w:lang w:eastAsia="es-CL"/>
              </w:rPr>
              <w:t xml:space="preserve"> </w:t>
            </w:r>
            <w:r w:rsidRPr="005C446F">
              <w:rPr>
                <w:rFonts w:eastAsia="Times New Roman"/>
                <w:i/>
                <w:lang w:eastAsia="es-CL"/>
              </w:rPr>
              <w:t>lo informado en</w:t>
            </w:r>
            <w:r w:rsidR="00521D51">
              <w:rPr>
                <w:rFonts w:eastAsia="Times New Roman"/>
                <w:i/>
                <w:lang w:eastAsia="es-CL"/>
              </w:rPr>
              <w:t xml:space="preserve"> </w:t>
            </w:r>
            <w:r w:rsidRPr="005C446F">
              <w:rPr>
                <w:rFonts w:eastAsia="Times New Roman"/>
                <w:i/>
                <w:lang w:eastAsia="es-CL"/>
              </w:rPr>
              <w:t>el Informe N°</w:t>
            </w:r>
            <w:r w:rsidR="00521D51">
              <w:rPr>
                <w:rFonts w:eastAsia="Times New Roman"/>
                <w:i/>
                <w:lang w:eastAsia="es-CL"/>
              </w:rPr>
              <w:t xml:space="preserve"> </w:t>
            </w:r>
            <w:r w:rsidRPr="005C446F">
              <w:rPr>
                <w:rFonts w:eastAsia="Times New Roman"/>
                <w:i/>
                <w:lang w:eastAsia="es-CL"/>
              </w:rPr>
              <w:t>2 Programa</w:t>
            </w:r>
            <w:r w:rsidR="00521D51">
              <w:rPr>
                <w:rFonts w:eastAsia="Times New Roman"/>
                <w:i/>
                <w:lang w:eastAsia="es-CL"/>
              </w:rPr>
              <w:t xml:space="preserve"> </w:t>
            </w:r>
            <w:r w:rsidRPr="005C446F">
              <w:rPr>
                <w:rFonts w:eastAsia="Times New Roman"/>
                <w:i/>
                <w:lang w:eastAsia="es-CL"/>
              </w:rPr>
              <w:t>de</w:t>
            </w:r>
            <w:r w:rsidR="00521D51">
              <w:rPr>
                <w:rFonts w:eastAsia="Times New Roman"/>
                <w:i/>
                <w:lang w:eastAsia="es-CL"/>
              </w:rPr>
              <w:t xml:space="preserve"> </w:t>
            </w:r>
            <w:r w:rsidRPr="005C446F">
              <w:rPr>
                <w:rFonts w:eastAsia="Times New Roman"/>
                <w:i/>
                <w:lang w:eastAsia="es-CL"/>
              </w:rPr>
              <w:t>Monitoreo</w:t>
            </w:r>
            <w:r w:rsidR="00521D51">
              <w:rPr>
                <w:rFonts w:eastAsia="Times New Roman"/>
                <w:i/>
                <w:lang w:eastAsia="es-CL"/>
              </w:rPr>
              <w:t xml:space="preserve"> </w:t>
            </w:r>
            <w:r w:rsidRPr="005C446F">
              <w:rPr>
                <w:rFonts w:eastAsia="Times New Roman"/>
                <w:i/>
                <w:lang w:eastAsia="es-CL"/>
              </w:rPr>
              <w:t>de</w:t>
            </w:r>
            <w:r w:rsidR="00521D51">
              <w:rPr>
                <w:rFonts w:eastAsia="Times New Roman"/>
                <w:i/>
                <w:lang w:eastAsia="es-CL"/>
              </w:rPr>
              <w:t xml:space="preserve"> </w:t>
            </w:r>
            <w:r w:rsidRPr="005C446F">
              <w:rPr>
                <w:rFonts w:eastAsia="Times New Roman"/>
                <w:i/>
                <w:lang w:eastAsia="es-CL"/>
              </w:rPr>
              <w:t>Aguas Subterráneas Proyecto "Aumento de Producción de Yodo Negreiros" (noviembre 2015), se tiene que:</w:t>
            </w:r>
          </w:p>
          <w:p w14:paraId="284EBC83" w14:textId="0F08CD66" w:rsidR="005C446F" w:rsidRPr="008342C6" w:rsidRDefault="005C446F" w:rsidP="008342C6">
            <w:pPr>
              <w:pStyle w:val="Prrafodelista"/>
              <w:numPr>
                <w:ilvl w:val="0"/>
                <w:numId w:val="35"/>
              </w:numPr>
              <w:rPr>
                <w:rFonts w:eastAsia="Times New Roman"/>
                <w:i/>
                <w:lang w:eastAsia="es-CL"/>
              </w:rPr>
            </w:pPr>
            <w:r w:rsidRPr="008342C6">
              <w:rPr>
                <w:rFonts w:eastAsia="Times New Roman"/>
                <w:i/>
                <w:lang w:eastAsia="es-CL"/>
              </w:rPr>
              <w:t>Monitoreo</w:t>
            </w:r>
            <w:r w:rsidR="00521D51" w:rsidRPr="008342C6">
              <w:rPr>
                <w:rFonts w:eastAsia="Times New Roman"/>
                <w:i/>
                <w:lang w:eastAsia="es-CL"/>
              </w:rPr>
              <w:t xml:space="preserve"> </w:t>
            </w:r>
            <w:r w:rsidRPr="008342C6">
              <w:rPr>
                <w:rFonts w:eastAsia="Times New Roman"/>
                <w:i/>
                <w:lang w:eastAsia="es-CL"/>
              </w:rPr>
              <w:t>de Niveles de Aguas Subterráneas: Sin observaciones.</w:t>
            </w:r>
          </w:p>
          <w:p w14:paraId="71D03E40" w14:textId="220C4E5D" w:rsidR="005C446F" w:rsidRPr="008342C6" w:rsidRDefault="005C446F" w:rsidP="008342C6">
            <w:pPr>
              <w:pStyle w:val="Prrafodelista"/>
              <w:numPr>
                <w:ilvl w:val="0"/>
                <w:numId w:val="35"/>
              </w:numPr>
              <w:rPr>
                <w:rFonts w:eastAsia="Times New Roman"/>
                <w:i/>
                <w:lang w:eastAsia="es-CL"/>
              </w:rPr>
            </w:pPr>
            <w:r w:rsidRPr="008342C6">
              <w:rPr>
                <w:rFonts w:eastAsia="Times New Roman"/>
                <w:i/>
                <w:lang w:eastAsia="es-CL"/>
              </w:rPr>
              <w:t>Monitoreo</w:t>
            </w:r>
            <w:r w:rsidR="00521D51" w:rsidRPr="008342C6">
              <w:rPr>
                <w:rFonts w:eastAsia="Times New Roman"/>
                <w:i/>
                <w:lang w:eastAsia="es-CL"/>
              </w:rPr>
              <w:t xml:space="preserve"> </w:t>
            </w:r>
            <w:r w:rsidRPr="008342C6">
              <w:rPr>
                <w:rFonts w:eastAsia="Times New Roman"/>
                <w:i/>
                <w:lang w:eastAsia="es-CL"/>
              </w:rPr>
              <w:t>Calidad</w:t>
            </w:r>
            <w:r w:rsidR="00521D51" w:rsidRPr="008342C6">
              <w:rPr>
                <w:rFonts w:eastAsia="Times New Roman"/>
                <w:i/>
                <w:lang w:eastAsia="es-CL"/>
              </w:rPr>
              <w:t xml:space="preserve"> </w:t>
            </w:r>
            <w:r w:rsidRPr="008342C6">
              <w:rPr>
                <w:rFonts w:eastAsia="Times New Roman"/>
                <w:i/>
                <w:lang w:eastAsia="es-CL"/>
              </w:rPr>
              <w:t>Química</w:t>
            </w:r>
            <w:r w:rsidR="00521D51" w:rsidRPr="008342C6">
              <w:rPr>
                <w:rFonts w:eastAsia="Times New Roman"/>
                <w:i/>
                <w:lang w:eastAsia="es-CL"/>
              </w:rPr>
              <w:t xml:space="preserve"> </w:t>
            </w:r>
            <w:r w:rsidRPr="008342C6">
              <w:rPr>
                <w:rFonts w:eastAsia="Times New Roman"/>
                <w:i/>
                <w:lang w:eastAsia="es-CL"/>
              </w:rPr>
              <w:t>de</w:t>
            </w:r>
            <w:r w:rsidR="00521D51" w:rsidRPr="008342C6">
              <w:rPr>
                <w:rFonts w:eastAsia="Times New Roman"/>
                <w:i/>
                <w:lang w:eastAsia="es-CL"/>
              </w:rPr>
              <w:t xml:space="preserve"> </w:t>
            </w:r>
            <w:r w:rsidRPr="008342C6">
              <w:rPr>
                <w:rFonts w:eastAsia="Times New Roman"/>
                <w:i/>
                <w:lang w:eastAsia="es-CL"/>
              </w:rPr>
              <w:t>las</w:t>
            </w:r>
            <w:r w:rsidR="00521D51" w:rsidRPr="008342C6">
              <w:rPr>
                <w:rFonts w:eastAsia="Times New Roman"/>
                <w:i/>
                <w:lang w:eastAsia="es-CL"/>
              </w:rPr>
              <w:t xml:space="preserve"> </w:t>
            </w:r>
            <w:r w:rsidRPr="008342C6">
              <w:rPr>
                <w:rFonts w:eastAsia="Times New Roman"/>
                <w:i/>
                <w:lang w:eastAsia="es-CL"/>
              </w:rPr>
              <w:t>Aguas</w:t>
            </w:r>
            <w:r w:rsidR="00521D51" w:rsidRPr="008342C6">
              <w:rPr>
                <w:rFonts w:eastAsia="Times New Roman"/>
                <w:i/>
                <w:lang w:eastAsia="es-CL"/>
              </w:rPr>
              <w:t xml:space="preserve"> </w:t>
            </w:r>
            <w:r w:rsidRPr="008342C6">
              <w:rPr>
                <w:rFonts w:eastAsia="Times New Roman"/>
                <w:i/>
                <w:lang w:eastAsia="es-CL"/>
              </w:rPr>
              <w:t>Subterráneas:</w:t>
            </w:r>
            <w:r w:rsidR="00521D51" w:rsidRPr="008342C6">
              <w:rPr>
                <w:rFonts w:eastAsia="Times New Roman"/>
                <w:i/>
                <w:lang w:eastAsia="es-CL"/>
              </w:rPr>
              <w:t xml:space="preserve"> </w:t>
            </w:r>
            <w:r w:rsidRPr="008342C6">
              <w:rPr>
                <w:rFonts w:eastAsia="Times New Roman"/>
                <w:i/>
                <w:lang w:eastAsia="es-CL"/>
              </w:rPr>
              <w:t>En general no existen</w:t>
            </w:r>
            <w:r w:rsidR="00521D51" w:rsidRPr="008342C6">
              <w:rPr>
                <w:rFonts w:eastAsia="Times New Roman"/>
                <w:i/>
                <w:lang w:eastAsia="es-CL"/>
              </w:rPr>
              <w:t xml:space="preserve"> </w:t>
            </w:r>
            <w:r w:rsidRPr="008342C6">
              <w:rPr>
                <w:rFonts w:eastAsia="Times New Roman"/>
                <w:i/>
                <w:lang w:eastAsia="es-CL"/>
              </w:rPr>
              <w:t>observaciones</w:t>
            </w:r>
            <w:r w:rsidR="00521D51" w:rsidRPr="008342C6">
              <w:rPr>
                <w:rFonts w:eastAsia="Times New Roman"/>
                <w:i/>
                <w:lang w:eastAsia="es-CL"/>
              </w:rPr>
              <w:t xml:space="preserve"> </w:t>
            </w:r>
            <w:r w:rsidRPr="008342C6">
              <w:rPr>
                <w:rFonts w:eastAsia="Times New Roman"/>
                <w:i/>
                <w:lang w:eastAsia="es-CL"/>
              </w:rPr>
              <w:t>al respecto. Sin perjuicio de lo anterior, el titular informa</w:t>
            </w:r>
            <w:r w:rsidR="00521D51" w:rsidRPr="008342C6">
              <w:rPr>
                <w:rFonts w:eastAsia="Times New Roman"/>
                <w:i/>
                <w:lang w:eastAsia="es-CL"/>
              </w:rPr>
              <w:t xml:space="preserve"> </w:t>
            </w:r>
            <w:r w:rsidRPr="008342C6">
              <w:rPr>
                <w:rFonts w:eastAsia="Times New Roman"/>
                <w:i/>
                <w:lang w:eastAsia="es-CL"/>
              </w:rPr>
              <w:t>que no se midió</w:t>
            </w:r>
            <w:r w:rsidR="00521D51" w:rsidRPr="008342C6">
              <w:rPr>
                <w:rFonts w:eastAsia="Times New Roman"/>
                <w:i/>
                <w:lang w:eastAsia="es-CL"/>
              </w:rPr>
              <w:t xml:space="preserve"> </w:t>
            </w:r>
            <w:r w:rsidRPr="008342C6">
              <w:rPr>
                <w:rFonts w:eastAsia="Times New Roman"/>
                <w:i/>
                <w:lang w:eastAsia="es-CL"/>
              </w:rPr>
              <w:t>la calidad química de las aguas subterráneas en el pozo N°4. Si bien se justifica</w:t>
            </w:r>
            <w:r w:rsidR="00521D51" w:rsidRPr="008342C6">
              <w:rPr>
                <w:rFonts w:eastAsia="Times New Roman"/>
                <w:i/>
                <w:lang w:eastAsia="es-CL"/>
              </w:rPr>
              <w:t xml:space="preserve"> </w:t>
            </w:r>
            <w:r w:rsidRPr="008342C6">
              <w:rPr>
                <w:rFonts w:eastAsia="Times New Roman"/>
                <w:i/>
                <w:lang w:eastAsia="es-CL"/>
              </w:rPr>
              <w:t>que inicialmente no</w:t>
            </w:r>
            <w:r w:rsidR="00521D51" w:rsidRPr="008342C6">
              <w:rPr>
                <w:rFonts w:eastAsia="Times New Roman"/>
                <w:i/>
                <w:lang w:eastAsia="es-CL"/>
              </w:rPr>
              <w:t xml:space="preserve"> </w:t>
            </w:r>
            <w:r w:rsidRPr="008342C6">
              <w:rPr>
                <w:rFonts w:eastAsia="Times New Roman"/>
                <w:i/>
                <w:lang w:eastAsia="es-CL"/>
              </w:rPr>
              <w:t>fue</w:t>
            </w:r>
            <w:r w:rsidR="00521D51" w:rsidRPr="008342C6">
              <w:rPr>
                <w:rFonts w:eastAsia="Times New Roman"/>
                <w:i/>
                <w:lang w:eastAsia="es-CL"/>
              </w:rPr>
              <w:t xml:space="preserve"> </w:t>
            </w:r>
            <w:r w:rsidRPr="008342C6">
              <w:rPr>
                <w:rFonts w:eastAsia="Times New Roman"/>
                <w:i/>
                <w:lang w:eastAsia="es-CL"/>
              </w:rPr>
              <w:t>posible</w:t>
            </w:r>
            <w:r w:rsidR="00521D51" w:rsidRPr="008342C6">
              <w:rPr>
                <w:rFonts w:eastAsia="Times New Roman"/>
                <w:i/>
                <w:lang w:eastAsia="es-CL"/>
              </w:rPr>
              <w:t xml:space="preserve"> </w:t>
            </w:r>
            <w:r w:rsidRPr="008342C6">
              <w:rPr>
                <w:rFonts w:eastAsia="Times New Roman"/>
                <w:i/>
                <w:lang w:eastAsia="es-CL"/>
              </w:rPr>
              <w:t>tomar</w:t>
            </w:r>
            <w:r w:rsidR="00521D51" w:rsidRPr="008342C6">
              <w:rPr>
                <w:rFonts w:eastAsia="Times New Roman"/>
                <w:i/>
                <w:lang w:eastAsia="es-CL"/>
              </w:rPr>
              <w:t xml:space="preserve"> </w:t>
            </w:r>
            <w:r w:rsidRPr="008342C6">
              <w:rPr>
                <w:rFonts w:eastAsia="Times New Roman"/>
                <w:i/>
                <w:lang w:eastAsia="es-CL"/>
              </w:rPr>
              <w:t>la</w:t>
            </w:r>
            <w:r w:rsidR="00521D51" w:rsidRPr="008342C6">
              <w:rPr>
                <w:rFonts w:eastAsia="Times New Roman"/>
                <w:i/>
                <w:lang w:eastAsia="es-CL"/>
              </w:rPr>
              <w:t xml:space="preserve"> </w:t>
            </w:r>
            <w:r w:rsidRPr="008342C6">
              <w:rPr>
                <w:rFonts w:eastAsia="Times New Roman"/>
                <w:i/>
                <w:lang w:eastAsia="es-CL"/>
              </w:rPr>
              <w:t>muestra</w:t>
            </w:r>
            <w:r w:rsidR="00521D51" w:rsidRPr="008342C6">
              <w:rPr>
                <w:rFonts w:eastAsia="Times New Roman"/>
                <w:i/>
                <w:lang w:eastAsia="es-CL"/>
              </w:rPr>
              <w:t xml:space="preserve"> </w:t>
            </w:r>
            <w:r w:rsidRPr="008342C6">
              <w:rPr>
                <w:rFonts w:eastAsia="Times New Roman"/>
                <w:i/>
                <w:lang w:eastAsia="es-CL"/>
              </w:rPr>
              <w:t>por</w:t>
            </w:r>
            <w:r w:rsidR="00521D51" w:rsidRPr="008342C6">
              <w:rPr>
                <w:rFonts w:eastAsia="Times New Roman"/>
                <w:i/>
                <w:lang w:eastAsia="es-CL"/>
              </w:rPr>
              <w:t xml:space="preserve"> </w:t>
            </w:r>
            <w:r w:rsidRPr="008342C6">
              <w:rPr>
                <w:rFonts w:eastAsia="Times New Roman"/>
                <w:i/>
                <w:lang w:eastAsia="es-CL"/>
              </w:rPr>
              <w:t>trabajos</w:t>
            </w:r>
            <w:r w:rsidR="00521D51" w:rsidRPr="008342C6">
              <w:rPr>
                <w:rFonts w:eastAsia="Times New Roman"/>
                <w:i/>
                <w:lang w:eastAsia="es-CL"/>
              </w:rPr>
              <w:t xml:space="preserve"> </w:t>
            </w:r>
            <w:r w:rsidRPr="008342C6">
              <w:rPr>
                <w:rFonts w:eastAsia="Times New Roman"/>
                <w:i/>
                <w:lang w:eastAsia="es-CL"/>
              </w:rPr>
              <w:t>de mantención del pozo, no se detallan</w:t>
            </w:r>
            <w:r w:rsidR="00521D51" w:rsidRPr="008342C6">
              <w:rPr>
                <w:rFonts w:eastAsia="Times New Roman"/>
                <w:i/>
                <w:lang w:eastAsia="es-CL"/>
              </w:rPr>
              <w:t xml:space="preserve"> </w:t>
            </w:r>
            <w:r w:rsidRPr="008342C6">
              <w:rPr>
                <w:rFonts w:eastAsia="Times New Roman"/>
                <w:i/>
                <w:lang w:eastAsia="es-CL"/>
              </w:rPr>
              <w:t>actividades</w:t>
            </w:r>
            <w:r w:rsidR="00521D51" w:rsidRPr="008342C6">
              <w:rPr>
                <w:rFonts w:eastAsia="Times New Roman"/>
                <w:i/>
                <w:lang w:eastAsia="es-CL"/>
              </w:rPr>
              <w:t xml:space="preserve"> </w:t>
            </w:r>
            <w:r w:rsidRPr="008342C6">
              <w:rPr>
                <w:rFonts w:eastAsia="Times New Roman"/>
                <w:i/>
                <w:lang w:eastAsia="es-CL"/>
              </w:rPr>
              <w:t>posteriores</w:t>
            </w:r>
            <w:r w:rsidR="00521D51" w:rsidRPr="008342C6">
              <w:rPr>
                <w:rFonts w:eastAsia="Times New Roman"/>
                <w:i/>
                <w:lang w:eastAsia="es-CL"/>
              </w:rPr>
              <w:t xml:space="preserve"> </w:t>
            </w:r>
            <w:r w:rsidRPr="008342C6">
              <w:rPr>
                <w:rFonts w:eastAsia="Times New Roman"/>
                <w:i/>
                <w:lang w:eastAsia="es-CL"/>
              </w:rPr>
              <w:t>en dicho sector, de manera</w:t>
            </w:r>
            <w:r w:rsidR="00521D51" w:rsidRPr="008342C6">
              <w:rPr>
                <w:rFonts w:eastAsia="Times New Roman"/>
                <w:i/>
                <w:lang w:eastAsia="es-CL"/>
              </w:rPr>
              <w:t xml:space="preserve"> </w:t>
            </w:r>
            <w:r w:rsidRPr="008342C6">
              <w:rPr>
                <w:rFonts w:eastAsia="Times New Roman"/>
                <w:i/>
                <w:lang w:eastAsia="es-CL"/>
              </w:rPr>
              <w:t>de cumplir</w:t>
            </w:r>
            <w:r w:rsidR="00521D51" w:rsidRPr="008342C6">
              <w:rPr>
                <w:rFonts w:eastAsia="Times New Roman"/>
                <w:i/>
                <w:lang w:eastAsia="es-CL"/>
              </w:rPr>
              <w:t xml:space="preserve"> </w:t>
            </w:r>
            <w:r w:rsidRPr="008342C6">
              <w:rPr>
                <w:rFonts w:eastAsia="Times New Roman"/>
                <w:i/>
                <w:lang w:eastAsia="es-CL"/>
              </w:rPr>
              <w:t>con lo requerido.</w:t>
            </w:r>
          </w:p>
          <w:p w14:paraId="5C1DF64D" w14:textId="723DE2EF" w:rsidR="005C446F" w:rsidRPr="00523FE8" w:rsidRDefault="005C446F" w:rsidP="00523FE8">
            <w:pPr>
              <w:pStyle w:val="Prrafodelista"/>
              <w:numPr>
                <w:ilvl w:val="0"/>
                <w:numId w:val="35"/>
              </w:numPr>
              <w:rPr>
                <w:rFonts w:eastAsia="Times New Roman"/>
                <w:i/>
                <w:lang w:eastAsia="es-CL"/>
              </w:rPr>
            </w:pPr>
            <w:r w:rsidRPr="008342C6">
              <w:rPr>
                <w:rFonts w:eastAsia="Times New Roman"/>
                <w:i/>
                <w:lang w:eastAsia="es-CL"/>
              </w:rPr>
              <w:t>Control</w:t>
            </w:r>
            <w:r w:rsidR="00521D51" w:rsidRPr="008342C6">
              <w:rPr>
                <w:rFonts w:eastAsia="Times New Roman"/>
                <w:i/>
                <w:lang w:eastAsia="es-CL"/>
              </w:rPr>
              <w:t xml:space="preserve"> </w:t>
            </w:r>
            <w:r w:rsidRPr="008342C6">
              <w:rPr>
                <w:rFonts w:eastAsia="Times New Roman"/>
                <w:i/>
                <w:lang w:eastAsia="es-CL"/>
              </w:rPr>
              <w:t>Mensual</w:t>
            </w:r>
            <w:r w:rsidR="00521D51" w:rsidRPr="008342C6">
              <w:rPr>
                <w:rFonts w:eastAsia="Times New Roman"/>
                <w:i/>
                <w:lang w:eastAsia="es-CL"/>
              </w:rPr>
              <w:t xml:space="preserve"> </w:t>
            </w:r>
            <w:r w:rsidRPr="008342C6">
              <w:rPr>
                <w:rFonts w:eastAsia="Times New Roman"/>
                <w:i/>
                <w:lang w:eastAsia="es-CL"/>
              </w:rPr>
              <w:t>de</w:t>
            </w:r>
            <w:r w:rsidR="00521D51" w:rsidRPr="008342C6">
              <w:rPr>
                <w:rFonts w:eastAsia="Times New Roman"/>
                <w:i/>
                <w:lang w:eastAsia="es-CL"/>
              </w:rPr>
              <w:t xml:space="preserve"> </w:t>
            </w:r>
            <w:r w:rsidRPr="008342C6">
              <w:rPr>
                <w:rFonts w:eastAsia="Times New Roman"/>
                <w:i/>
                <w:lang w:eastAsia="es-CL"/>
              </w:rPr>
              <w:t>los</w:t>
            </w:r>
            <w:r w:rsidR="00521D51" w:rsidRPr="008342C6">
              <w:rPr>
                <w:rFonts w:eastAsia="Times New Roman"/>
                <w:i/>
                <w:lang w:eastAsia="es-CL"/>
              </w:rPr>
              <w:t xml:space="preserve"> </w:t>
            </w:r>
            <w:r w:rsidRPr="008342C6">
              <w:rPr>
                <w:rFonts w:eastAsia="Times New Roman"/>
                <w:i/>
                <w:lang w:eastAsia="es-CL"/>
              </w:rPr>
              <w:t>Volúmenes</w:t>
            </w:r>
            <w:r w:rsidR="00521D51" w:rsidRPr="008342C6">
              <w:rPr>
                <w:rFonts w:eastAsia="Times New Roman"/>
                <w:i/>
                <w:lang w:eastAsia="es-CL"/>
              </w:rPr>
              <w:t xml:space="preserve"> </w:t>
            </w:r>
            <w:r w:rsidRPr="008342C6">
              <w:rPr>
                <w:rFonts w:eastAsia="Times New Roman"/>
                <w:i/>
                <w:lang w:eastAsia="es-CL"/>
              </w:rPr>
              <w:t>de</w:t>
            </w:r>
            <w:r w:rsidR="00521D51" w:rsidRPr="008342C6">
              <w:rPr>
                <w:rFonts w:eastAsia="Times New Roman"/>
                <w:i/>
                <w:lang w:eastAsia="es-CL"/>
              </w:rPr>
              <w:t xml:space="preserve"> </w:t>
            </w:r>
            <w:r w:rsidRPr="008342C6">
              <w:rPr>
                <w:rFonts w:eastAsia="Times New Roman"/>
                <w:i/>
                <w:lang w:eastAsia="es-CL"/>
              </w:rPr>
              <w:t>Agua</w:t>
            </w:r>
            <w:r w:rsidR="00521D51" w:rsidRPr="008342C6">
              <w:rPr>
                <w:rFonts w:eastAsia="Times New Roman"/>
                <w:i/>
                <w:lang w:eastAsia="es-CL"/>
              </w:rPr>
              <w:t xml:space="preserve"> </w:t>
            </w:r>
            <w:r w:rsidRPr="008342C6">
              <w:rPr>
                <w:rFonts w:eastAsia="Times New Roman"/>
                <w:i/>
                <w:lang w:eastAsia="es-CL"/>
              </w:rPr>
              <w:t>Industriales</w:t>
            </w:r>
            <w:r w:rsidR="00521D51" w:rsidRPr="008342C6">
              <w:rPr>
                <w:rFonts w:eastAsia="Times New Roman"/>
                <w:i/>
                <w:lang w:eastAsia="es-CL"/>
              </w:rPr>
              <w:t xml:space="preserve"> </w:t>
            </w:r>
            <w:r w:rsidRPr="008342C6">
              <w:rPr>
                <w:rFonts w:eastAsia="Times New Roman"/>
                <w:i/>
                <w:lang w:eastAsia="es-CL"/>
              </w:rPr>
              <w:t>que Ingresan al Proyecto: Sin observaciones.</w:t>
            </w:r>
          </w:p>
          <w:p w14:paraId="2BC8206B" w14:textId="65479E76" w:rsidR="00514946" w:rsidRDefault="005C446F" w:rsidP="000E70F6">
            <w:pPr>
              <w:ind w:left="709"/>
              <w:rPr>
                <w:i/>
              </w:rPr>
            </w:pPr>
            <w:r w:rsidRPr="005C446F">
              <w:rPr>
                <w:i/>
              </w:rPr>
              <w:t>Por otra parte y en el marco del incidente</w:t>
            </w:r>
            <w:r w:rsidR="00521D51">
              <w:rPr>
                <w:i/>
              </w:rPr>
              <w:t xml:space="preserve"> </w:t>
            </w:r>
            <w:r w:rsidRPr="005C446F">
              <w:rPr>
                <w:i/>
              </w:rPr>
              <w:t>ambiental reportado</w:t>
            </w:r>
            <w:r w:rsidR="00521D51">
              <w:rPr>
                <w:i/>
              </w:rPr>
              <w:t xml:space="preserve"> </w:t>
            </w:r>
            <w:r w:rsidRPr="005C446F">
              <w:rPr>
                <w:i/>
              </w:rPr>
              <w:t>a la S</w:t>
            </w:r>
            <w:r w:rsidR="00CF7C92">
              <w:rPr>
                <w:i/>
              </w:rPr>
              <w:t xml:space="preserve">uperintendencia del </w:t>
            </w:r>
            <w:r w:rsidRPr="005C446F">
              <w:rPr>
                <w:i/>
              </w:rPr>
              <w:t>M</w:t>
            </w:r>
            <w:r w:rsidR="00CF7C92">
              <w:rPr>
                <w:i/>
              </w:rPr>
              <w:t xml:space="preserve">edio </w:t>
            </w:r>
            <w:r w:rsidRPr="005C446F">
              <w:rPr>
                <w:i/>
              </w:rPr>
              <w:t>A</w:t>
            </w:r>
            <w:r w:rsidR="00CF7C92">
              <w:rPr>
                <w:i/>
              </w:rPr>
              <w:t>mbiente</w:t>
            </w:r>
            <w:r w:rsidRPr="005C446F">
              <w:rPr>
                <w:i/>
              </w:rPr>
              <w:t xml:space="preserve"> con</w:t>
            </w:r>
            <w:r w:rsidR="00521D51">
              <w:rPr>
                <w:i/>
              </w:rPr>
              <w:t xml:space="preserve"> </w:t>
            </w:r>
            <w:r w:rsidRPr="005C446F">
              <w:rPr>
                <w:i/>
              </w:rPr>
              <w:t>fecha</w:t>
            </w:r>
            <w:r w:rsidR="00521D51">
              <w:rPr>
                <w:i/>
              </w:rPr>
              <w:t xml:space="preserve"> </w:t>
            </w:r>
            <w:r w:rsidRPr="005C446F">
              <w:rPr>
                <w:i/>
              </w:rPr>
              <w:t>22</w:t>
            </w:r>
            <w:r w:rsidR="00521D51">
              <w:rPr>
                <w:i/>
              </w:rPr>
              <w:t xml:space="preserve"> </w:t>
            </w:r>
            <w:r w:rsidRPr="005C446F">
              <w:rPr>
                <w:i/>
              </w:rPr>
              <w:t>de</w:t>
            </w:r>
            <w:r w:rsidR="00521D51">
              <w:rPr>
                <w:i/>
              </w:rPr>
              <w:t xml:space="preserve"> </w:t>
            </w:r>
            <w:r w:rsidRPr="005C446F">
              <w:rPr>
                <w:i/>
              </w:rPr>
              <w:t>febrero</w:t>
            </w:r>
            <w:r w:rsidR="00521D51">
              <w:rPr>
                <w:i/>
              </w:rPr>
              <w:t xml:space="preserve"> </w:t>
            </w:r>
            <w:r w:rsidRPr="005C446F">
              <w:rPr>
                <w:i/>
              </w:rPr>
              <w:t>de</w:t>
            </w:r>
            <w:r w:rsidR="00521D51">
              <w:rPr>
                <w:i/>
              </w:rPr>
              <w:t xml:space="preserve"> </w:t>
            </w:r>
            <w:r w:rsidRPr="005C446F">
              <w:rPr>
                <w:i/>
              </w:rPr>
              <w:t>2016,</w:t>
            </w:r>
            <w:r w:rsidR="00521D51">
              <w:rPr>
                <w:i/>
              </w:rPr>
              <w:t xml:space="preserve"> </w:t>
            </w:r>
            <w:r w:rsidRPr="005C446F">
              <w:rPr>
                <w:i/>
              </w:rPr>
              <w:t>no</w:t>
            </w:r>
            <w:r w:rsidR="00521D51">
              <w:rPr>
                <w:i/>
              </w:rPr>
              <w:t xml:space="preserve"> </w:t>
            </w:r>
            <w:r w:rsidRPr="005C446F">
              <w:rPr>
                <w:i/>
              </w:rPr>
              <w:t>es</w:t>
            </w:r>
            <w:r w:rsidR="00521D51">
              <w:rPr>
                <w:i/>
              </w:rPr>
              <w:t xml:space="preserve"> </w:t>
            </w:r>
            <w:r w:rsidRPr="005C446F">
              <w:rPr>
                <w:i/>
              </w:rPr>
              <w:t>posible</w:t>
            </w:r>
            <w:r w:rsidR="00521D51">
              <w:rPr>
                <w:i/>
              </w:rPr>
              <w:t xml:space="preserve"> </w:t>
            </w:r>
            <w:r w:rsidRPr="005C446F">
              <w:rPr>
                <w:i/>
              </w:rPr>
              <w:t>para</w:t>
            </w:r>
            <w:r w:rsidR="00521D51">
              <w:rPr>
                <w:i/>
              </w:rPr>
              <w:t xml:space="preserve"> </w:t>
            </w:r>
            <w:r w:rsidRPr="005C446F">
              <w:rPr>
                <w:i/>
              </w:rPr>
              <w:t>este</w:t>
            </w:r>
            <w:r w:rsidR="00521D51">
              <w:rPr>
                <w:i/>
              </w:rPr>
              <w:t xml:space="preserve"> </w:t>
            </w:r>
            <w:r w:rsidRPr="005C446F">
              <w:rPr>
                <w:i/>
              </w:rPr>
              <w:t>Servicio pronunciarse</w:t>
            </w:r>
            <w:r w:rsidR="00521D51">
              <w:rPr>
                <w:i/>
              </w:rPr>
              <w:t xml:space="preserve"> </w:t>
            </w:r>
            <w:r w:rsidRPr="005C446F">
              <w:rPr>
                <w:i/>
              </w:rPr>
              <w:t>en</w:t>
            </w:r>
            <w:r w:rsidR="00521D51">
              <w:rPr>
                <w:i/>
              </w:rPr>
              <w:t xml:space="preserve"> </w:t>
            </w:r>
            <w:r w:rsidRPr="005C446F">
              <w:rPr>
                <w:i/>
              </w:rPr>
              <w:t>aquellas</w:t>
            </w:r>
            <w:r w:rsidR="00521D51">
              <w:rPr>
                <w:i/>
              </w:rPr>
              <w:t xml:space="preserve"> </w:t>
            </w:r>
            <w:r w:rsidRPr="005C446F">
              <w:rPr>
                <w:i/>
              </w:rPr>
              <w:t>materias</w:t>
            </w:r>
            <w:r w:rsidR="00521D51">
              <w:rPr>
                <w:i/>
              </w:rPr>
              <w:t xml:space="preserve"> </w:t>
            </w:r>
            <w:r w:rsidRPr="005C446F">
              <w:rPr>
                <w:i/>
              </w:rPr>
              <w:t>propias</w:t>
            </w:r>
            <w:r w:rsidR="00521D51">
              <w:rPr>
                <w:i/>
              </w:rPr>
              <w:t xml:space="preserve"> </w:t>
            </w:r>
            <w:r w:rsidRPr="005C446F">
              <w:rPr>
                <w:i/>
              </w:rPr>
              <w:t>de</w:t>
            </w:r>
            <w:r w:rsidR="00521D51">
              <w:rPr>
                <w:i/>
              </w:rPr>
              <w:t xml:space="preserve"> </w:t>
            </w:r>
            <w:r w:rsidRPr="005C446F">
              <w:rPr>
                <w:i/>
              </w:rPr>
              <w:t>sus</w:t>
            </w:r>
            <w:r w:rsidR="00521D51">
              <w:rPr>
                <w:i/>
              </w:rPr>
              <w:t xml:space="preserve"> </w:t>
            </w:r>
            <w:r w:rsidRPr="005C446F">
              <w:rPr>
                <w:i/>
              </w:rPr>
              <w:t>competencias sectoriales,</w:t>
            </w:r>
            <w:r w:rsidR="00521D51">
              <w:rPr>
                <w:i/>
              </w:rPr>
              <w:t xml:space="preserve"> </w:t>
            </w:r>
            <w:r w:rsidRPr="005C446F">
              <w:rPr>
                <w:i/>
              </w:rPr>
              <w:t>toda vez que la información analizada</w:t>
            </w:r>
            <w:r w:rsidR="00521D51">
              <w:rPr>
                <w:i/>
              </w:rPr>
              <w:t xml:space="preserve"> </w:t>
            </w:r>
            <w:r w:rsidRPr="005C446F">
              <w:rPr>
                <w:i/>
              </w:rPr>
              <w:t>es de un período de tiempo</w:t>
            </w:r>
            <w:r w:rsidR="00521D51">
              <w:rPr>
                <w:i/>
              </w:rPr>
              <w:t xml:space="preserve"> </w:t>
            </w:r>
            <w:r w:rsidRPr="005C446F">
              <w:rPr>
                <w:i/>
              </w:rPr>
              <w:t>anterior</w:t>
            </w:r>
            <w:r w:rsidR="00521D51">
              <w:rPr>
                <w:i/>
              </w:rPr>
              <w:t xml:space="preserve"> </w:t>
            </w:r>
            <w:r w:rsidRPr="005C446F">
              <w:rPr>
                <w:i/>
              </w:rPr>
              <w:t>a</w:t>
            </w:r>
            <w:r w:rsidR="00521D51">
              <w:rPr>
                <w:i/>
              </w:rPr>
              <w:t xml:space="preserve"> </w:t>
            </w:r>
            <w:r w:rsidRPr="005C446F">
              <w:rPr>
                <w:i/>
              </w:rPr>
              <w:t>la</w:t>
            </w:r>
            <w:r w:rsidR="00521D51">
              <w:rPr>
                <w:i/>
              </w:rPr>
              <w:t xml:space="preserve"> </w:t>
            </w:r>
            <w:r w:rsidRPr="005C446F">
              <w:rPr>
                <w:i/>
              </w:rPr>
              <w:t>ocurrencia</w:t>
            </w:r>
            <w:r w:rsidR="00521D51">
              <w:rPr>
                <w:i/>
              </w:rPr>
              <w:t xml:space="preserve"> </w:t>
            </w:r>
            <w:r w:rsidRPr="005C446F">
              <w:rPr>
                <w:i/>
              </w:rPr>
              <w:t>del</w:t>
            </w:r>
            <w:r w:rsidR="00521D51">
              <w:rPr>
                <w:i/>
              </w:rPr>
              <w:t xml:space="preserve"> </w:t>
            </w:r>
            <w:r w:rsidRPr="005C446F">
              <w:rPr>
                <w:i/>
              </w:rPr>
              <w:t>incidente</w:t>
            </w:r>
            <w:r w:rsidR="00521D51">
              <w:rPr>
                <w:i/>
              </w:rPr>
              <w:t xml:space="preserve"> </w:t>
            </w:r>
            <w:r w:rsidRPr="005C446F">
              <w:rPr>
                <w:i/>
              </w:rPr>
              <w:t>en</w:t>
            </w:r>
            <w:r w:rsidR="00521D51">
              <w:rPr>
                <w:i/>
              </w:rPr>
              <w:t xml:space="preserve"> </w:t>
            </w:r>
            <w:r w:rsidRPr="005C446F">
              <w:rPr>
                <w:i/>
              </w:rPr>
              <w:t>comento.</w:t>
            </w:r>
            <w:r w:rsidR="00521D51">
              <w:rPr>
                <w:i/>
              </w:rPr>
              <w:t xml:space="preserve"> </w:t>
            </w:r>
            <w:r w:rsidRPr="005C446F">
              <w:rPr>
                <w:i/>
              </w:rPr>
              <w:t>De</w:t>
            </w:r>
            <w:r w:rsidR="00521D51">
              <w:rPr>
                <w:i/>
              </w:rPr>
              <w:t xml:space="preserve"> </w:t>
            </w:r>
            <w:r w:rsidRPr="005C446F">
              <w:rPr>
                <w:i/>
              </w:rPr>
              <w:t>esta manera</w:t>
            </w:r>
            <w:r w:rsidR="00521D51">
              <w:rPr>
                <w:i/>
              </w:rPr>
              <w:t xml:space="preserve"> </w:t>
            </w:r>
            <w:r w:rsidRPr="005C446F">
              <w:rPr>
                <w:i/>
              </w:rPr>
              <w:t>y</w:t>
            </w:r>
            <w:r w:rsidR="00521D51">
              <w:rPr>
                <w:i/>
              </w:rPr>
              <w:t xml:space="preserve"> </w:t>
            </w:r>
            <w:r w:rsidRPr="005C446F">
              <w:rPr>
                <w:i/>
              </w:rPr>
              <w:t>con la</w:t>
            </w:r>
            <w:r w:rsidR="00521D51">
              <w:rPr>
                <w:i/>
              </w:rPr>
              <w:t xml:space="preserve"> </w:t>
            </w:r>
            <w:r w:rsidRPr="005C446F">
              <w:rPr>
                <w:i/>
              </w:rPr>
              <w:t>información proporcionada, no</w:t>
            </w:r>
            <w:r w:rsidR="00521D51">
              <w:rPr>
                <w:i/>
              </w:rPr>
              <w:t xml:space="preserve"> </w:t>
            </w:r>
            <w:r w:rsidRPr="005C446F">
              <w:rPr>
                <w:i/>
              </w:rPr>
              <w:t>es posible</w:t>
            </w:r>
            <w:r w:rsidR="00521D51">
              <w:rPr>
                <w:i/>
              </w:rPr>
              <w:t xml:space="preserve"> </w:t>
            </w:r>
            <w:r w:rsidRPr="005C446F">
              <w:rPr>
                <w:i/>
              </w:rPr>
              <w:t>conocer</w:t>
            </w:r>
            <w:r w:rsidR="00521D51">
              <w:rPr>
                <w:i/>
              </w:rPr>
              <w:t xml:space="preserve"> </w:t>
            </w:r>
            <w:r w:rsidRPr="005C446F">
              <w:rPr>
                <w:i/>
              </w:rPr>
              <w:t>si con ocasión del incidente</w:t>
            </w:r>
            <w:r w:rsidR="00521D51">
              <w:rPr>
                <w:i/>
              </w:rPr>
              <w:t xml:space="preserve"> </w:t>
            </w:r>
            <w:r w:rsidRPr="005C446F">
              <w:rPr>
                <w:i/>
              </w:rPr>
              <w:t>ambiental, se produjo</w:t>
            </w:r>
            <w:r w:rsidR="00521D51">
              <w:rPr>
                <w:i/>
              </w:rPr>
              <w:t xml:space="preserve"> </w:t>
            </w:r>
            <w:r w:rsidRPr="005C446F">
              <w:rPr>
                <w:i/>
              </w:rPr>
              <w:t>alguna</w:t>
            </w:r>
            <w:r w:rsidR="00521D51">
              <w:rPr>
                <w:i/>
              </w:rPr>
              <w:t xml:space="preserve"> </w:t>
            </w:r>
            <w:r w:rsidRPr="005C446F">
              <w:rPr>
                <w:i/>
              </w:rPr>
              <w:t>alteración</w:t>
            </w:r>
            <w:r w:rsidR="00521D51">
              <w:rPr>
                <w:i/>
              </w:rPr>
              <w:t xml:space="preserve"> </w:t>
            </w:r>
            <w:r w:rsidRPr="005C446F">
              <w:rPr>
                <w:i/>
              </w:rPr>
              <w:t>a los recursos</w:t>
            </w:r>
            <w:r w:rsidR="006C4518">
              <w:rPr>
                <w:i/>
              </w:rPr>
              <w:t xml:space="preserve"> h</w:t>
            </w:r>
            <w:r w:rsidRPr="005C446F">
              <w:rPr>
                <w:i/>
              </w:rPr>
              <w:t>ídricos del sector</w:t>
            </w:r>
            <w:r w:rsidR="000D12CB">
              <w:rPr>
                <w:i/>
              </w:rPr>
              <w:t>”</w:t>
            </w:r>
            <w:r w:rsidRPr="005C446F">
              <w:rPr>
                <w:i/>
              </w:rPr>
              <w:t>.</w:t>
            </w:r>
          </w:p>
          <w:p w14:paraId="07970291" w14:textId="77777777" w:rsidR="00523FE8" w:rsidRPr="000E70F6" w:rsidRDefault="00523FE8" w:rsidP="000E70F6">
            <w:pPr>
              <w:ind w:left="709"/>
              <w:rPr>
                <w:i/>
              </w:rPr>
            </w:pPr>
          </w:p>
          <w:p w14:paraId="3F8FF2D6" w14:textId="04C4ADE3" w:rsidR="00523FE8" w:rsidRDefault="009F7681" w:rsidP="00523FE8">
            <w:pPr>
              <w:pStyle w:val="Prrafodelista"/>
              <w:numPr>
                <w:ilvl w:val="0"/>
                <w:numId w:val="32"/>
              </w:numPr>
              <w:spacing w:line="276" w:lineRule="auto"/>
              <w:ind w:left="709" w:hanging="425"/>
              <w:rPr>
                <w:rFonts w:eastAsia="Times New Roman"/>
                <w:lang w:eastAsia="es-CL"/>
              </w:rPr>
            </w:pPr>
            <w:r w:rsidRPr="000E70F6">
              <w:rPr>
                <w:rFonts w:eastAsia="Times New Roman"/>
                <w:lang w:eastAsia="es-CL"/>
              </w:rPr>
              <w:t xml:space="preserve">Al respecto, y luego de revisar el Sistema </w:t>
            </w:r>
            <w:r w:rsidR="00523FE8">
              <w:rPr>
                <w:rFonts w:eastAsia="Times New Roman"/>
                <w:lang w:eastAsia="es-CL"/>
              </w:rPr>
              <w:t xml:space="preserve">Electrónico </w:t>
            </w:r>
            <w:r w:rsidRPr="000E70F6">
              <w:rPr>
                <w:rFonts w:eastAsia="Times New Roman"/>
                <w:lang w:eastAsia="es-CL"/>
              </w:rPr>
              <w:t>de Seguimient</w:t>
            </w:r>
            <w:r w:rsidR="00523FE8">
              <w:rPr>
                <w:rFonts w:eastAsia="Times New Roman"/>
                <w:lang w:eastAsia="es-CL"/>
              </w:rPr>
              <w:t>o Ambiental de la SMA, se constató que l</w:t>
            </w:r>
            <w:r w:rsidRPr="000E70F6">
              <w:rPr>
                <w:rFonts w:eastAsia="Times New Roman"/>
                <w:lang w:eastAsia="es-CL"/>
              </w:rPr>
              <w:t xml:space="preserve">os </w:t>
            </w:r>
            <w:r w:rsidR="00523FE8">
              <w:rPr>
                <w:rFonts w:eastAsia="Times New Roman"/>
                <w:lang w:eastAsia="es-CL"/>
              </w:rPr>
              <w:t>Informes denominados</w:t>
            </w:r>
            <w:r w:rsidR="005706CE" w:rsidRPr="000E70F6">
              <w:rPr>
                <w:rFonts w:eastAsia="Times New Roman"/>
                <w:lang w:eastAsia="es-CL"/>
              </w:rPr>
              <w:t xml:space="preserve"> “Programa de Monitoreo de Aguas Subterráneas Proyecto ´Aumento de Producción de Yodo </w:t>
            </w:r>
            <w:r w:rsidR="00523FE8">
              <w:rPr>
                <w:rFonts w:eastAsia="Times New Roman"/>
                <w:lang w:eastAsia="es-CL"/>
              </w:rPr>
              <w:t xml:space="preserve">Negreiros´” y </w:t>
            </w:r>
            <w:r w:rsidRPr="000E70F6">
              <w:rPr>
                <w:rFonts w:eastAsia="Times New Roman"/>
                <w:lang w:eastAsia="es-CL"/>
              </w:rPr>
              <w:t xml:space="preserve">comprometidos para </w:t>
            </w:r>
            <w:r w:rsidR="005706CE" w:rsidRPr="000E70F6">
              <w:rPr>
                <w:rFonts w:eastAsia="Times New Roman"/>
                <w:lang w:eastAsia="es-CL"/>
              </w:rPr>
              <w:t>el</w:t>
            </w:r>
            <w:r w:rsidRPr="000E70F6">
              <w:rPr>
                <w:rFonts w:eastAsia="Times New Roman"/>
                <w:lang w:eastAsia="es-CL"/>
              </w:rPr>
              <w:t xml:space="preserve"> periodo </w:t>
            </w:r>
            <w:r w:rsidR="005706CE" w:rsidRPr="000E70F6">
              <w:rPr>
                <w:rFonts w:eastAsia="Times New Roman"/>
                <w:lang w:eastAsia="es-CL"/>
              </w:rPr>
              <w:t>que va desde el 01-10-2015 hasta el 31-03-2016</w:t>
            </w:r>
            <w:r w:rsidRPr="000E70F6">
              <w:rPr>
                <w:rFonts w:eastAsia="Times New Roman"/>
                <w:lang w:eastAsia="es-CL"/>
              </w:rPr>
              <w:t>,</w:t>
            </w:r>
            <w:r w:rsidR="005706CE" w:rsidRPr="000E70F6">
              <w:rPr>
                <w:rFonts w:eastAsia="Times New Roman"/>
                <w:lang w:eastAsia="es-CL"/>
              </w:rPr>
              <w:t xml:space="preserve"> y para el periodo que va desde el 01-04-2016 hasta el 30-09-2016, </w:t>
            </w:r>
            <w:r w:rsidRPr="000E70F6">
              <w:rPr>
                <w:rFonts w:eastAsia="Times New Roman"/>
                <w:lang w:eastAsia="es-CL"/>
              </w:rPr>
              <w:t>no han sido cargados por el titul</w:t>
            </w:r>
            <w:r w:rsidR="005706CE" w:rsidRPr="000E70F6">
              <w:rPr>
                <w:rFonts w:eastAsia="Times New Roman"/>
                <w:lang w:eastAsia="es-CL"/>
              </w:rPr>
              <w:t>ar a la fecha.</w:t>
            </w:r>
          </w:p>
          <w:p w14:paraId="7FFEDA53" w14:textId="77777777" w:rsidR="00523FE8" w:rsidRDefault="00523FE8" w:rsidP="00523FE8">
            <w:pPr>
              <w:pStyle w:val="Prrafodelista"/>
              <w:spacing w:line="276" w:lineRule="auto"/>
              <w:ind w:left="709"/>
              <w:rPr>
                <w:rFonts w:eastAsia="Times New Roman"/>
                <w:lang w:eastAsia="es-CL"/>
              </w:rPr>
            </w:pPr>
          </w:p>
          <w:p w14:paraId="358240A0" w14:textId="72B5018F" w:rsidR="00521D51" w:rsidRPr="00523FE8" w:rsidRDefault="00F47E30" w:rsidP="00523FE8">
            <w:pPr>
              <w:pStyle w:val="Prrafodelista"/>
              <w:numPr>
                <w:ilvl w:val="0"/>
                <w:numId w:val="32"/>
              </w:numPr>
              <w:spacing w:line="276" w:lineRule="auto"/>
              <w:ind w:left="709" w:hanging="425"/>
              <w:rPr>
                <w:rFonts w:eastAsia="Times New Roman"/>
                <w:lang w:eastAsia="es-CL"/>
              </w:rPr>
            </w:pPr>
            <w:r w:rsidRPr="00523FE8">
              <w:rPr>
                <w:rFonts w:eastAsia="Times New Roman"/>
                <w:lang w:eastAsia="es-CL"/>
              </w:rPr>
              <w:t xml:space="preserve">En relación al “Informe anual con los análisis de los principales resultados obtenidos en el Programa de Monitoreo de Aguas Subterráneas”, </w:t>
            </w:r>
            <w:r w:rsidR="00523FE8">
              <w:rPr>
                <w:rFonts w:eastAsia="Times New Roman"/>
                <w:lang w:eastAsia="es-CL"/>
              </w:rPr>
              <w:t>se constató que el titular no ha cargado al Sistema Electrónico de Seguimiento Ambiental de la SMA los reportes correspondientes a los años 2014, 2015 y 2016</w:t>
            </w:r>
            <w:r w:rsidR="00564105" w:rsidRPr="00523FE8">
              <w:rPr>
                <w:rFonts w:eastAsia="Times New Roman"/>
                <w:lang w:eastAsia="es-CL"/>
              </w:rPr>
              <w:t>.</w:t>
            </w:r>
          </w:p>
        </w:tc>
      </w:tr>
    </w:tbl>
    <w:p w14:paraId="0C0747E1" w14:textId="34072DA6" w:rsidR="0024415D" w:rsidRDefault="0024415D" w:rsidP="00A40853">
      <w:pPr>
        <w:jc w:val="left"/>
        <w:rPr>
          <w:rFonts w:cstheme="minorHAnsi"/>
          <w:b/>
          <w:sz w:val="14"/>
          <w:szCs w:val="24"/>
        </w:rPr>
      </w:pPr>
    </w:p>
    <w:p w14:paraId="2A24203B" w14:textId="77777777" w:rsidR="00961A80" w:rsidRDefault="0024415D">
      <w:pPr>
        <w:jc w:val="left"/>
        <w:rPr>
          <w:rFonts w:cstheme="minorHAnsi"/>
          <w:b/>
          <w:sz w:val="14"/>
          <w:szCs w:val="24"/>
        </w:rPr>
      </w:pPr>
      <w:r>
        <w:rPr>
          <w:rFonts w:cstheme="minorHAnsi"/>
          <w:b/>
          <w:sz w:val="14"/>
          <w:szCs w:val="24"/>
        </w:rPr>
        <w:br w:type="page"/>
      </w:r>
    </w:p>
    <w:tbl>
      <w:tblPr>
        <w:tblpPr w:leftFromText="141" w:rightFromText="141" w:vertAnchor="page" w:horzAnchor="margin" w:tblpY="1336"/>
        <w:tblW w:w="13712" w:type="dxa"/>
        <w:tblCellMar>
          <w:left w:w="70" w:type="dxa"/>
          <w:right w:w="70" w:type="dxa"/>
        </w:tblCellMar>
        <w:tblLook w:val="04A0" w:firstRow="1" w:lastRow="0" w:firstColumn="1" w:lastColumn="0" w:noHBand="0" w:noVBand="1"/>
      </w:tblPr>
      <w:tblGrid>
        <w:gridCol w:w="4070"/>
        <w:gridCol w:w="2871"/>
        <w:gridCol w:w="3743"/>
        <w:gridCol w:w="3028"/>
      </w:tblGrid>
      <w:tr w:rsidR="00961A80" w:rsidRPr="00892A05" w14:paraId="470E97B8" w14:textId="77777777" w:rsidTr="00A14BFC">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52EBB" w14:textId="77777777" w:rsidR="00961A80" w:rsidRPr="002A1709" w:rsidRDefault="00961A80" w:rsidP="00A14BFC">
            <w:pPr>
              <w:jc w:val="center"/>
              <w:rPr>
                <w:b/>
                <w:color w:val="FF0000"/>
              </w:rPr>
            </w:pPr>
            <w:r>
              <w:rPr>
                <w:rFonts w:cstheme="minorHAnsi"/>
                <w:b/>
                <w:sz w:val="14"/>
                <w:szCs w:val="24"/>
              </w:rPr>
              <w:br w:type="page"/>
            </w:r>
            <w:r w:rsidRPr="00892A05">
              <w:rPr>
                <w:color w:val="FF0000"/>
              </w:rPr>
              <w:br w:type="page"/>
            </w:r>
            <w:r w:rsidRPr="00892A05">
              <w:rPr>
                <w:color w:val="FF0000"/>
              </w:rPr>
              <w:br w:type="page"/>
            </w:r>
            <w:r w:rsidRPr="002A1709">
              <w:rPr>
                <w:b/>
              </w:rPr>
              <w:t>Registros</w:t>
            </w:r>
          </w:p>
        </w:tc>
      </w:tr>
      <w:tr w:rsidR="00961A80" w:rsidRPr="00892A05" w14:paraId="2E6AFDBE" w14:textId="77777777" w:rsidTr="00A14BFC">
        <w:trPr>
          <w:trHeight w:val="6079"/>
        </w:trPr>
        <w:tc>
          <w:tcPr>
            <w:tcW w:w="2531" w:type="pct"/>
            <w:gridSpan w:val="2"/>
            <w:tcBorders>
              <w:top w:val="nil"/>
              <w:left w:val="single" w:sz="4" w:space="0" w:color="auto"/>
              <w:right w:val="single" w:sz="4" w:space="0" w:color="auto"/>
            </w:tcBorders>
            <w:shd w:val="clear" w:color="auto" w:fill="auto"/>
            <w:noWrap/>
            <w:vAlign w:val="center"/>
            <w:hideMark/>
          </w:tcPr>
          <w:p w14:paraId="15DF5B3E" w14:textId="533770C0" w:rsidR="00961A80" w:rsidRPr="00892A05" w:rsidRDefault="00961A80" w:rsidP="00A14BFC">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10ED5882" wp14:editId="7C693622">
                  <wp:extent cx="3760967" cy="381190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0279.JPG"/>
                          <pic:cNvPicPr/>
                        </pic:nvPicPr>
                        <pic:blipFill rotWithShape="1">
                          <a:blip r:embed="rId58">
                            <a:extLst>
                              <a:ext uri="{28A0092B-C50C-407E-A947-70E740481C1C}">
                                <a14:useLocalDpi xmlns:a14="http://schemas.microsoft.com/office/drawing/2010/main" val="0"/>
                              </a:ext>
                            </a:extLst>
                          </a:blip>
                          <a:srcRect r="26307"/>
                          <a:stretch/>
                        </pic:blipFill>
                        <pic:spPr bwMode="auto">
                          <a:xfrm>
                            <a:off x="0" y="0"/>
                            <a:ext cx="3761455" cy="3812400"/>
                          </a:xfrm>
                          <a:prstGeom prst="rect">
                            <a:avLst/>
                          </a:prstGeom>
                          <a:ln>
                            <a:noFill/>
                          </a:ln>
                          <a:extLst>
                            <a:ext uri="{53640926-AAD7-44D8-BBD7-CCE9431645EC}">
                              <a14:shadowObscured xmlns:a14="http://schemas.microsoft.com/office/drawing/2010/main"/>
                            </a:ext>
                          </a:extLst>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34BC147E" w14:textId="5B0CFFD8" w:rsidR="00961A80" w:rsidRPr="00892A05" w:rsidRDefault="00961A80" w:rsidP="00A14BFC">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1CBFE3B4" wp14:editId="6BB89D50">
                  <wp:extent cx="4178224" cy="3518501"/>
                  <wp:effectExtent l="0" t="0" r="0" b="635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_0289.JPG"/>
                          <pic:cNvPicPr/>
                        </pic:nvPicPr>
                        <pic:blipFill rotWithShape="1">
                          <a:blip r:embed="rId59">
                            <a:extLst>
                              <a:ext uri="{28A0092B-C50C-407E-A947-70E740481C1C}">
                                <a14:useLocalDpi xmlns:a14="http://schemas.microsoft.com/office/drawing/2010/main" val="0"/>
                              </a:ext>
                            </a:extLst>
                          </a:blip>
                          <a:srcRect l="48395" t="66805" r="40907" b="21133"/>
                          <a:stretch/>
                        </pic:blipFill>
                        <pic:spPr bwMode="auto">
                          <a:xfrm>
                            <a:off x="0" y="0"/>
                            <a:ext cx="4225778" cy="3558547"/>
                          </a:xfrm>
                          <a:prstGeom prst="rect">
                            <a:avLst/>
                          </a:prstGeom>
                          <a:ln>
                            <a:noFill/>
                          </a:ln>
                          <a:extLst>
                            <a:ext uri="{53640926-AAD7-44D8-BBD7-CCE9431645EC}">
                              <a14:shadowObscured xmlns:a14="http://schemas.microsoft.com/office/drawing/2010/main"/>
                            </a:ext>
                          </a:extLst>
                        </pic:spPr>
                      </pic:pic>
                    </a:graphicData>
                  </a:graphic>
                </wp:inline>
              </w:drawing>
            </w:r>
          </w:p>
        </w:tc>
      </w:tr>
      <w:tr w:rsidR="00961A80" w:rsidRPr="00892A05" w14:paraId="71DB5CB0" w14:textId="77777777" w:rsidTr="00A14BFC">
        <w:trPr>
          <w:trHeight w:val="300"/>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59951EF0" w14:textId="5B4C1181" w:rsidR="00961A80" w:rsidRPr="00892A05" w:rsidRDefault="00961A80" w:rsidP="00C431D3">
            <w:pPr>
              <w:pStyle w:val="Epgrafe"/>
              <w:rPr>
                <w:rFonts w:eastAsia="Times New Roman"/>
                <w:color w:val="000000"/>
                <w:szCs w:val="18"/>
                <w:lang w:eastAsia="es-CL"/>
              </w:rPr>
            </w:pPr>
            <w:r w:rsidRPr="00892A05">
              <w:t xml:space="preserve">Fotografía </w:t>
            </w:r>
            <w:r w:rsidR="00814355">
              <w:t>1</w:t>
            </w:r>
            <w:r w:rsidR="00C431D3">
              <w:t>6.</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D0D0E0" w14:textId="66E93ACF" w:rsidR="00961A80" w:rsidRPr="00892A05" w:rsidRDefault="00961A80" w:rsidP="00A14BFC">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155608" w:rsidRPr="00155608">
              <w:rPr>
                <w:rFonts w:eastAsia="Times New Roman"/>
                <w:color w:val="000000"/>
                <w:sz w:val="18"/>
                <w:szCs w:val="18"/>
                <w:lang w:eastAsia="es-CL"/>
              </w:rPr>
              <w:t xml:space="preserve"> s/i</w:t>
            </w:r>
          </w:p>
        </w:tc>
        <w:tc>
          <w:tcPr>
            <w:tcW w:w="1365" w:type="pct"/>
            <w:tcBorders>
              <w:top w:val="single" w:sz="4" w:space="0" w:color="auto"/>
              <w:left w:val="nil"/>
              <w:bottom w:val="single" w:sz="4" w:space="0" w:color="auto"/>
              <w:right w:val="nil"/>
            </w:tcBorders>
            <w:shd w:val="clear" w:color="auto" w:fill="auto"/>
            <w:noWrap/>
            <w:vAlign w:val="center"/>
            <w:hideMark/>
          </w:tcPr>
          <w:p w14:paraId="0DEA0C9A" w14:textId="70DD941B" w:rsidR="00961A80" w:rsidRPr="00892A05" w:rsidRDefault="00961A80" w:rsidP="00C431D3">
            <w:pPr>
              <w:pStyle w:val="Epgrafe"/>
              <w:rPr>
                <w:rFonts w:eastAsia="Times New Roman"/>
                <w:color w:val="000000"/>
                <w:szCs w:val="18"/>
                <w:lang w:eastAsia="es-CL"/>
              </w:rPr>
            </w:pPr>
            <w:r w:rsidRPr="00892A05">
              <w:t xml:space="preserve">Fotografía </w:t>
            </w:r>
            <w:r w:rsidR="00814355">
              <w:t>1</w:t>
            </w:r>
            <w:r w:rsidR="00C431D3">
              <w:t>7.</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F220A6" w14:textId="4DD415B2" w:rsidR="00961A80" w:rsidRPr="00892A05" w:rsidRDefault="00961A80" w:rsidP="00A14BFC">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155608" w:rsidRPr="00155608">
              <w:rPr>
                <w:rFonts w:eastAsia="Times New Roman"/>
                <w:color w:val="000000"/>
                <w:sz w:val="18"/>
                <w:szCs w:val="18"/>
                <w:lang w:eastAsia="es-CL"/>
              </w:rPr>
              <w:t xml:space="preserve"> s/i</w:t>
            </w:r>
          </w:p>
        </w:tc>
      </w:tr>
      <w:tr w:rsidR="00961A80" w:rsidRPr="00892A05" w14:paraId="062A6474" w14:textId="77777777" w:rsidTr="00A14BFC">
        <w:trPr>
          <w:trHeight w:val="453"/>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77FCAB8" w14:textId="5D8D9EAE" w:rsidR="00961A80" w:rsidRPr="00892A05" w:rsidRDefault="00961A80" w:rsidP="00155608">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Medición de pH en sector lagunas norte, contención de salmuera en laguna de contención.</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C90B535" w14:textId="2500F6D5" w:rsidR="00961A80" w:rsidRPr="00892A05" w:rsidRDefault="00961A80" w:rsidP="00155608">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w:t>
            </w:r>
            <w:r>
              <w:rPr>
                <w:rFonts w:eastAsia="Times New Roman"/>
                <w:color w:val="000000"/>
                <w:sz w:val="18"/>
                <w:szCs w:val="18"/>
                <w:lang w:eastAsia="es-CL"/>
              </w:rPr>
              <w:t>Muestra de la m</w:t>
            </w:r>
            <w:r w:rsidRPr="00BF6459">
              <w:rPr>
                <w:rFonts w:eastAsia="Times New Roman"/>
                <w:color w:val="000000"/>
                <w:sz w:val="18"/>
                <w:szCs w:val="18"/>
                <w:lang w:eastAsia="es-CL"/>
              </w:rPr>
              <w:t>edición de pH</w:t>
            </w:r>
            <w:r>
              <w:rPr>
                <w:rFonts w:eastAsia="Times New Roman"/>
                <w:color w:val="000000"/>
                <w:sz w:val="18"/>
                <w:szCs w:val="18"/>
                <w:lang w:eastAsia="es-CL"/>
              </w:rPr>
              <w:t xml:space="preserve"> en</w:t>
            </w:r>
            <w:r w:rsidR="00814355">
              <w:rPr>
                <w:rFonts w:eastAsia="Times New Roman"/>
                <w:color w:val="000000"/>
                <w:sz w:val="18"/>
                <w:szCs w:val="18"/>
                <w:lang w:eastAsia="es-CL"/>
              </w:rPr>
              <w:t xml:space="preserve"> sector</w:t>
            </w:r>
            <w:r>
              <w:rPr>
                <w:rFonts w:eastAsia="Times New Roman"/>
                <w:color w:val="000000"/>
                <w:sz w:val="18"/>
                <w:szCs w:val="18"/>
                <w:lang w:eastAsia="es-CL"/>
              </w:rPr>
              <w:t xml:space="preserve"> </w:t>
            </w:r>
            <w:r w:rsidR="00814355">
              <w:rPr>
                <w:rFonts w:eastAsia="Times New Roman"/>
                <w:color w:val="000000"/>
                <w:sz w:val="18"/>
                <w:szCs w:val="18"/>
                <w:lang w:eastAsia="es-CL"/>
              </w:rPr>
              <w:t>laguna norte</w:t>
            </w:r>
            <w:r>
              <w:rPr>
                <w:rFonts w:eastAsia="Times New Roman"/>
                <w:color w:val="000000"/>
                <w:sz w:val="18"/>
                <w:szCs w:val="18"/>
                <w:lang w:eastAsia="es-CL"/>
              </w:rPr>
              <w:t>, cuyo resultado</w:t>
            </w:r>
            <w:r w:rsidR="00814355">
              <w:rPr>
                <w:rFonts w:eastAsia="Times New Roman"/>
                <w:color w:val="000000"/>
                <w:sz w:val="18"/>
                <w:szCs w:val="18"/>
                <w:lang w:eastAsia="es-CL"/>
              </w:rPr>
              <w:t xml:space="preserve"> indicó pH en rango 1.0</w:t>
            </w:r>
          </w:p>
          <w:p w14:paraId="66848D37" w14:textId="77777777" w:rsidR="00961A80" w:rsidRPr="00892A05" w:rsidRDefault="00961A80" w:rsidP="00F41F66">
            <w:pPr>
              <w:rPr>
                <w:rFonts w:eastAsia="Times New Roman"/>
                <w:color w:val="000000"/>
                <w:sz w:val="18"/>
                <w:szCs w:val="18"/>
                <w:lang w:eastAsia="es-CL"/>
              </w:rPr>
            </w:pPr>
          </w:p>
        </w:tc>
      </w:tr>
      <w:tr w:rsidR="00961A80" w:rsidRPr="00892A05" w14:paraId="5954F4D3" w14:textId="77777777" w:rsidTr="00A14BFC">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235C7814" w14:textId="77777777" w:rsidR="00961A80" w:rsidRPr="00892A05" w:rsidRDefault="00961A80" w:rsidP="00A14BFC">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2D776B1D" w14:textId="77777777" w:rsidR="00961A80" w:rsidRPr="00892A05" w:rsidRDefault="00961A80" w:rsidP="00A14BFC">
            <w:pPr>
              <w:jc w:val="left"/>
              <w:rPr>
                <w:rFonts w:eastAsia="Times New Roman"/>
                <w:color w:val="000000"/>
                <w:sz w:val="20"/>
                <w:szCs w:val="20"/>
                <w:lang w:eastAsia="es-CL"/>
              </w:rPr>
            </w:pPr>
          </w:p>
        </w:tc>
      </w:tr>
      <w:tr w:rsidR="00961A80" w:rsidRPr="00892A05" w14:paraId="73F63538" w14:textId="77777777" w:rsidTr="00A14BFC">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2B4132D2" w14:textId="77777777" w:rsidR="00961A80" w:rsidRPr="00892A05" w:rsidRDefault="00961A80" w:rsidP="00A14BFC">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7F4778E7" w14:textId="77777777" w:rsidR="00961A80" w:rsidRPr="00892A05" w:rsidRDefault="00961A80" w:rsidP="00A14BFC">
            <w:pPr>
              <w:jc w:val="left"/>
              <w:rPr>
                <w:rFonts w:eastAsia="Times New Roman"/>
                <w:color w:val="000000"/>
                <w:sz w:val="20"/>
                <w:szCs w:val="20"/>
                <w:lang w:eastAsia="es-CL"/>
              </w:rPr>
            </w:pPr>
          </w:p>
        </w:tc>
      </w:tr>
    </w:tbl>
    <w:p w14:paraId="7E2CFFBA" w14:textId="4DF77A85" w:rsidR="0024415D" w:rsidRDefault="0024415D">
      <w:pPr>
        <w:jc w:val="left"/>
        <w:rPr>
          <w:rFonts w:cstheme="minorHAnsi"/>
          <w:b/>
          <w:sz w:val="14"/>
          <w:szCs w:val="24"/>
        </w:rPr>
      </w:pPr>
    </w:p>
    <w:p w14:paraId="1F5B8014" w14:textId="77777777" w:rsidR="0024415D" w:rsidRDefault="0024415D" w:rsidP="00A40853">
      <w:pPr>
        <w:jc w:val="left"/>
        <w:rPr>
          <w:rFonts w:cstheme="minorHAnsi"/>
          <w:b/>
          <w:sz w:val="14"/>
          <w:szCs w:val="24"/>
        </w:rPr>
      </w:pPr>
    </w:p>
    <w:tbl>
      <w:tblPr>
        <w:tblpPr w:leftFromText="141" w:rightFromText="141" w:vertAnchor="page" w:horzAnchor="margin" w:tblpY="1336"/>
        <w:tblW w:w="13712" w:type="dxa"/>
        <w:tblCellMar>
          <w:left w:w="70" w:type="dxa"/>
          <w:right w:w="70" w:type="dxa"/>
        </w:tblCellMar>
        <w:tblLook w:val="04A0" w:firstRow="1" w:lastRow="0" w:firstColumn="1" w:lastColumn="0" w:noHBand="0" w:noVBand="1"/>
      </w:tblPr>
      <w:tblGrid>
        <w:gridCol w:w="4070"/>
        <w:gridCol w:w="2871"/>
        <w:gridCol w:w="3743"/>
        <w:gridCol w:w="3028"/>
      </w:tblGrid>
      <w:tr w:rsidR="001D2136" w:rsidRPr="00892A05" w14:paraId="6087AB10" w14:textId="77777777" w:rsidTr="001D2136">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650544" w14:textId="77777777" w:rsidR="001D2136" w:rsidRPr="002A1709" w:rsidRDefault="001D2136" w:rsidP="001D2136">
            <w:pPr>
              <w:jc w:val="center"/>
              <w:rPr>
                <w:b/>
                <w:color w:val="FF0000"/>
              </w:rPr>
            </w:pPr>
            <w:r>
              <w:rPr>
                <w:rFonts w:cstheme="minorHAnsi"/>
                <w:b/>
                <w:sz w:val="14"/>
                <w:szCs w:val="24"/>
              </w:rPr>
              <w:br w:type="page"/>
            </w:r>
            <w:r w:rsidRPr="00892A05">
              <w:rPr>
                <w:color w:val="FF0000"/>
              </w:rPr>
              <w:br w:type="page"/>
            </w:r>
            <w:r w:rsidRPr="00892A05">
              <w:rPr>
                <w:color w:val="FF0000"/>
              </w:rPr>
              <w:br w:type="page"/>
            </w:r>
            <w:r w:rsidRPr="002A1709">
              <w:rPr>
                <w:b/>
              </w:rPr>
              <w:t>Registros</w:t>
            </w:r>
          </w:p>
        </w:tc>
      </w:tr>
      <w:tr w:rsidR="001D2136" w:rsidRPr="00892A05" w14:paraId="7E0B6A1F" w14:textId="77777777" w:rsidTr="001D2136">
        <w:trPr>
          <w:trHeight w:val="6079"/>
        </w:trPr>
        <w:tc>
          <w:tcPr>
            <w:tcW w:w="2531" w:type="pct"/>
            <w:gridSpan w:val="2"/>
            <w:tcBorders>
              <w:top w:val="nil"/>
              <w:left w:val="single" w:sz="4" w:space="0" w:color="auto"/>
              <w:right w:val="single" w:sz="4" w:space="0" w:color="auto"/>
            </w:tcBorders>
            <w:shd w:val="clear" w:color="auto" w:fill="auto"/>
            <w:noWrap/>
            <w:vAlign w:val="center"/>
            <w:hideMark/>
          </w:tcPr>
          <w:p w14:paraId="4FBA68D7" w14:textId="77777777" w:rsidR="001D2136" w:rsidRPr="00892A05" w:rsidRDefault="001D2136" w:rsidP="001D2136">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283C04CE" wp14:editId="0E70BEF4">
                  <wp:extent cx="3009900" cy="4029905"/>
                  <wp:effectExtent l="0" t="0" r="0" b="889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0263.JPG"/>
                          <pic:cNvPicPr/>
                        </pic:nvPicPr>
                        <pic:blipFill>
                          <a:blip r:embed="rId39">
                            <a:extLst>
                              <a:ext uri="{28A0092B-C50C-407E-A947-70E740481C1C}">
                                <a14:useLocalDpi xmlns:a14="http://schemas.microsoft.com/office/drawing/2010/main" val="0"/>
                              </a:ext>
                            </a:extLst>
                          </a:blip>
                          <a:stretch>
                            <a:fillRect/>
                          </a:stretch>
                        </pic:blipFill>
                        <pic:spPr>
                          <a:xfrm>
                            <a:off x="0" y="0"/>
                            <a:ext cx="3016909" cy="4039290"/>
                          </a:xfrm>
                          <a:prstGeom prst="rect">
                            <a:avLst/>
                          </a:prstGeom>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3D54ECC1" w14:textId="77777777" w:rsidR="001D2136" w:rsidRPr="00892A05" w:rsidRDefault="001D2136" w:rsidP="001D2136">
            <w:pPr>
              <w:jc w:val="center"/>
              <w:rPr>
                <w:rFonts w:eastAsia="Times New Roman"/>
                <w:color w:val="000000"/>
                <w:sz w:val="20"/>
                <w:szCs w:val="20"/>
                <w:lang w:eastAsia="es-CL"/>
              </w:rPr>
            </w:pPr>
            <w:r w:rsidRPr="00892A05">
              <w:rPr>
                <w:rFonts w:eastAsia="Times New Roman"/>
                <w:noProof/>
                <w:color w:val="000000"/>
                <w:sz w:val="20"/>
                <w:szCs w:val="20"/>
                <w:lang w:eastAsia="es-CL"/>
              </w:rPr>
              <w:drawing>
                <wp:inline distT="0" distB="0" distL="0" distR="0" wp14:anchorId="55892744" wp14:editId="09B43B8A">
                  <wp:extent cx="4115430" cy="3073860"/>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0273.JPG"/>
                          <pic:cNvPicPr/>
                        </pic:nvPicPr>
                        <pic:blipFill>
                          <a:blip r:embed="rId60">
                            <a:extLst>
                              <a:ext uri="{28A0092B-C50C-407E-A947-70E740481C1C}">
                                <a14:useLocalDpi xmlns:a14="http://schemas.microsoft.com/office/drawing/2010/main" val="0"/>
                              </a:ext>
                            </a:extLst>
                          </a:blip>
                          <a:stretch>
                            <a:fillRect/>
                          </a:stretch>
                        </pic:blipFill>
                        <pic:spPr>
                          <a:xfrm>
                            <a:off x="0" y="0"/>
                            <a:ext cx="4132469" cy="3086586"/>
                          </a:xfrm>
                          <a:prstGeom prst="rect">
                            <a:avLst/>
                          </a:prstGeom>
                        </pic:spPr>
                      </pic:pic>
                    </a:graphicData>
                  </a:graphic>
                </wp:inline>
              </w:drawing>
            </w:r>
          </w:p>
        </w:tc>
      </w:tr>
      <w:tr w:rsidR="001D2136" w:rsidRPr="00892A05" w14:paraId="5A4357A5" w14:textId="77777777" w:rsidTr="001D2136">
        <w:trPr>
          <w:trHeight w:val="300"/>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16F32871" w14:textId="1D71A688" w:rsidR="001D2136" w:rsidRPr="00892A05" w:rsidRDefault="001D2136" w:rsidP="00C431D3">
            <w:pPr>
              <w:pStyle w:val="Epgrafe"/>
              <w:rPr>
                <w:rFonts w:eastAsia="Times New Roman"/>
                <w:color w:val="000000"/>
                <w:szCs w:val="18"/>
                <w:lang w:eastAsia="es-CL"/>
              </w:rPr>
            </w:pPr>
            <w:r w:rsidRPr="00892A05">
              <w:t xml:space="preserve">Fotografía </w:t>
            </w:r>
            <w:r w:rsidR="00814355">
              <w:t>1</w:t>
            </w:r>
            <w:r w:rsidR="00C431D3">
              <w:t>8.</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63303A" w14:textId="06E0BEC6" w:rsidR="001D2136" w:rsidRPr="00892A05" w:rsidRDefault="001D2136" w:rsidP="001D2136">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155608" w:rsidRPr="00773462">
              <w:rPr>
                <w:rFonts w:eastAsia="Times New Roman"/>
                <w:color w:val="000000"/>
                <w:sz w:val="18"/>
                <w:szCs w:val="18"/>
                <w:lang w:eastAsia="es-CL"/>
              </w:rPr>
              <w:t xml:space="preserve"> s/i</w:t>
            </w:r>
          </w:p>
        </w:tc>
        <w:tc>
          <w:tcPr>
            <w:tcW w:w="1365" w:type="pct"/>
            <w:tcBorders>
              <w:top w:val="single" w:sz="4" w:space="0" w:color="auto"/>
              <w:left w:val="nil"/>
              <w:bottom w:val="single" w:sz="4" w:space="0" w:color="auto"/>
              <w:right w:val="nil"/>
            </w:tcBorders>
            <w:shd w:val="clear" w:color="auto" w:fill="auto"/>
            <w:noWrap/>
            <w:vAlign w:val="center"/>
            <w:hideMark/>
          </w:tcPr>
          <w:p w14:paraId="3D3DC4E3" w14:textId="19A6EFEA" w:rsidR="001D2136" w:rsidRPr="00892A05" w:rsidRDefault="001D2136" w:rsidP="00C431D3">
            <w:pPr>
              <w:pStyle w:val="Epgrafe"/>
              <w:rPr>
                <w:rFonts w:eastAsia="Times New Roman"/>
                <w:color w:val="000000"/>
                <w:szCs w:val="18"/>
                <w:lang w:eastAsia="es-CL"/>
              </w:rPr>
            </w:pPr>
            <w:r w:rsidRPr="00892A05">
              <w:t xml:space="preserve">Fotografía </w:t>
            </w:r>
            <w:r w:rsidR="00814355">
              <w:t>1</w:t>
            </w:r>
            <w:r w:rsidR="00C431D3">
              <w:t>9.</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B70B90" w14:textId="2053A229" w:rsidR="001D2136" w:rsidRPr="00892A05" w:rsidRDefault="001D2136" w:rsidP="001D2136">
            <w:pPr>
              <w:jc w:val="left"/>
              <w:rPr>
                <w:rFonts w:eastAsia="Times New Roman"/>
                <w:b/>
                <w:color w:val="000000"/>
                <w:sz w:val="18"/>
                <w:szCs w:val="18"/>
                <w:lang w:eastAsia="es-CL"/>
              </w:rPr>
            </w:pPr>
            <w:r w:rsidRPr="00892A05">
              <w:rPr>
                <w:rFonts w:eastAsia="Times New Roman"/>
                <w:b/>
                <w:color w:val="000000"/>
                <w:sz w:val="18"/>
                <w:szCs w:val="18"/>
                <w:lang w:eastAsia="es-CL"/>
              </w:rPr>
              <w:t>Fecha:</w:t>
            </w:r>
            <w:r w:rsidRPr="00892A05">
              <w:rPr>
                <w:rFonts w:eastAsia="Times New Roman"/>
                <w:color w:val="000000"/>
                <w:sz w:val="18"/>
                <w:szCs w:val="18"/>
                <w:lang w:eastAsia="es-CL"/>
              </w:rPr>
              <w:t xml:space="preserve"> </w:t>
            </w:r>
            <w:r w:rsidR="00155608" w:rsidRPr="00155608">
              <w:rPr>
                <w:rFonts w:eastAsia="Times New Roman"/>
                <w:color w:val="000000"/>
                <w:sz w:val="18"/>
                <w:szCs w:val="18"/>
                <w:lang w:eastAsia="es-CL"/>
              </w:rPr>
              <w:t xml:space="preserve"> s/i</w:t>
            </w:r>
          </w:p>
        </w:tc>
      </w:tr>
      <w:tr w:rsidR="001D2136" w:rsidRPr="00892A05" w14:paraId="6459A9A2" w14:textId="77777777" w:rsidTr="001D2136">
        <w:trPr>
          <w:trHeight w:val="453"/>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8647F4" w14:textId="4308F22A" w:rsidR="001D2136" w:rsidRPr="00892A05" w:rsidRDefault="001D2136" w:rsidP="00155608">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w:t>
            </w:r>
            <w:r>
              <w:rPr>
                <w:rFonts w:eastAsia="Times New Roman"/>
                <w:iCs/>
                <w:color w:val="000000"/>
                <w:sz w:val="18"/>
                <w:szCs w:val="18"/>
                <w:lang w:eastAsia="es-CL"/>
              </w:rPr>
              <w:t>T</w:t>
            </w:r>
            <w:r w:rsidRPr="00BF6459">
              <w:rPr>
                <w:rFonts w:eastAsia="Times New Roman"/>
                <w:iCs/>
                <w:color w:val="000000"/>
                <w:sz w:val="18"/>
                <w:szCs w:val="18"/>
                <w:lang w:eastAsia="es-CL"/>
              </w:rPr>
              <w:t xml:space="preserve">ubería de remplazo </w:t>
            </w:r>
            <w:r>
              <w:rPr>
                <w:rFonts w:eastAsia="Times New Roman"/>
                <w:iCs/>
                <w:color w:val="000000"/>
                <w:sz w:val="18"/>
                <w:szCs w:val="18"/>
                <w:lang w:eastAsia="es-CL"/>
              </w:rPr>
              <w:t xml:space="preserve">donde </w:t>
            </w:r>
            <w:r w:rsidRPr="00BF6459">
              <w:rPr>
                <w:rFonts w:eastAsia="Times New Roman"/>
                <w:iCs/>
                <w:color w:val="000000"/>
                <w:sz w:val="18"/>
                <w:szCs w:val="18"/>
                <w:lang w:eastAsia="es-CL"/>
              </w:rPr>
              <w:t>se incorporó una válvula automática con llave externa</w:t>
            </w:r>
            <w:r>
              <w:rPr>
                <w:rFonts w:eastAsia="Times New Roman"/>
                <w:iCs/>
                <w:color w:val="000000"/>
                <w:sz w:val="18"/>
                <w:szCs w:val="18"/>
                <w:lang w:eastAsia="es-CL"/>
              </w:rPr>
              <w:t>. Se aprecia una poza desde donde se tomó una muestra para medición de pH</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E8354E1" w14:textId="6C6ED317" w:rsidR="001D2136" w:rsidRPr="00892A05" w:rsidRDefault="001D2136" w:rsidP="00155608">
            <w:pPr>
              <w:rPr>
                <w:rFonts w:eastAsia="Times New Roman"/>
                <w:color w:val="000000"/>
                <w:sz w:val="18"/>
                <w:szCs w:val="18"/>
                <w:lang w:eastAsia="es-CL"/>
              </w:rPr>
            </w:pPr>
            <w:r w:rsidRPr="00892A05">
              <w:rPr>
                <w:rFonts w:eastAsia="Times New Roman"/>
                <w:b/>
                <w:color w:val="000000"/>
                <w:sz w:val="18"/>
                <w:szCs w:val="18"/>
                <w:lang w:eastAsia="es-CL"/>
              </w:rPr>
              <w:t>Descripción medio de prueba:</w:t>
            </w:r>
            <w:r w:rsidRPr="00892A05">
              <w:rPr>
                <w:rFonts w:eastAsia="Times New Roman"/>
                <w:color w:val="000000"/>
                <w:sz w:val="18"/>
                <w:szCs w:val="18"/>
                <w:lang w:eastAsia="es-CL"/>
              </w:rPr>
              <w:t xml:space="preserve"> </w:t>
            </w:r>
            <w:r>
              <w:rPr>
                <w:rFonts w:eastAsia="Times New Roman"/>
                <w:color w:val="000000"/>
                <w:sz w:val="18"/>
                <w:szCs w:val="18"/>
                <w:lang w:eastAsia="es-CL"/>
              </w:rPr>
              <w:t>Muestra de la m</w:t>
            </w:r>
            <w:r w:rsidRPr="00BF6459">
              <w:rPr>
                <w:rFonts w:eastAsia="Times New Roman"/>
                <w:color w:val="000000"/>
                <w:sz w:val="18"/>
                <w:szCs w:val="18"/>
                <w:lang w:eastAsia="es-CL"/>
              </w:rPr>
              <w:t>edición de pH</w:t>
            </w:r>
            <w:r>
              <w:rPr>
                <w:rFonts w:eastAsia="Times New Roman"/>
                <w:color w:val="000000"/>
                <w:sz w:val="18"/>
                <w:szCs w:val="18"/>
                <w:lang w:eastAsia="es-CL"/>
              </w:rPr>
              <w:t xml:space="preserve"> en poza bajo llave externa de tubería de reemplazo, cuyo resultado</w:t>
            </w:r>
            <w:r w:rsidRPr="00BF6459">
              <w:rPr>
                <w:rFonts w:eastAsia="Times New Roman"/>
                <w:color w:val="000000"/>
                <w:sz w:val="18"/>
                <w:szCs w:val="18"/>
                <w:lang w:eastAsia="es-CL"/>
              </w:rPr>
              <w:t xml:space="preserve"> indicó pH en rango 1.5</w:t>
            </w:r>
          </w:p>
          <w:p w14:paraId="5F5BEB2B" w14:textId="77777777" w:rsidR="001D2136" w:rsidRPr="00892A05" w:rsidRDefault="001D2136" w:rsidP="00F41F66">
            <w:pPr>
              <w:rPr>
                <w:rFonts w:eastAsia="Times New Roman"/>
                <w:color w:val="000000"/>
                <w:sz w:val="18"/>
                <w:szCs w:val="18"/>
                <w:lang w:eastAsia="es-CL"/>
              </w:rPr>
            </w:pPr>
          </w:p>
        </w:tc>
      </w:tr>
      <w:tr w:rsidR="001D2136" w:rsidRPr="00892A05" w14:paraId="3C144DAD" w14:textId="77777777" w:rsidTr="001D2136">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5ECDA3F6" w14:textId="77777777" w:rsidR="001D2136" w:rsidRPr="00892A05" w:rsidRDefault="001D2136" w:rsidP="001D2136">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1217F4BA" w14:textId="77777777" w:rsidR="001D2136" w:rsidRPr="00892A05" w:rsidRDefault="001D2136" w:rsidP="001D2136">
            <w:pPr>
              <w:jc w:val="left"/>
              <w:rPr>
                <w:rFonts w:eastAsia="Times New Roman"/>
                <w:color w:val="000000"/>
                <w:sz w:val="20"/>
                <w:szCs w:val="20"/>
                <w:lang w:eastAsia="es-CL"/>
              </w:rPr>
            </w:pPr>
          </w:p>
        </w:tc>
      </w:tr>
      <w:tr w:rsidR="001D2136" w:rsidRPr="00892A05" w14:paraId="207E4C26" w14:textId="77777777" w:rsidTr="001D2136">
        <w:trPr>
          <w:trHeight w:val="244"/>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71F4B1F9" w14:textId="77777777" w:rsidR="001D2136" w:rsidRPr="00892A05" w:rsidRDefault="001D2136" w:rsidP="001D2136">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535C8C46" w14:textId="77777777" w:rsidR="001D2136" w:rsidRPr="00892A05" w:rsidRDefault="001D2136" w:rsidP="001D2136">
            <w:pPr>
              <w:jc w:val="left"/>
              <w:rPr>
                <w:rFonts w:eastAsia="Times New Roman"/>
                <w:color w:val="000000"/>
                <w:sz w:val="20"/>
                <w:szCs w:val="20"/>
                <w:lang w:eastAsia="es-CL"/>
              </w:rPr>
            </w:pPr>
          </w:p>
        </w:tc>
      </w:tr>
    </w:tbl>
    <w:p w14:paraId="54EA879B" w14:textId="77777777" w:rsidR="00961A80" w:rsidRDefault="00961A80">
      <w:pPr>
        <w:jc w:val="left"/>
      </w:pPr>
    </w:p>
    <w:p w14:paraId="44613481" w14:textId="77777777" w:rsidR="00961A80" w:rsidRDefault="00961A80">
      <w:pPr>
        <w:jc w:val="left"/>
      </w:pPr>
    </w:p>
    <w:p w14:paraId="6028019E" w14:textId="77777777" w:rsidR="00961A80" w:rsidRDefault="00961A80">
      <w:pPr>
        <w:jc w:val="left"/>
      </w:pPr>
    </w:p>
    <w:p w14:paraId="79D2F28C" w14:textId="77777777" w:rsidR="00961A80" w:rsidRDefault="00961A80">
      <w:pPr>
        <w:jc w:val="left"/>
      </w:pPr>
    </w:p>
    <w:p w14:paraId="2CAFD122" w14:textId="77777777" w:rsidR="00961A80" w:rsidRDefault="00961A80">
      <w:pPr>
        <w:jc w:val="left"/>
      </w:pPr>
    </w:p>
    <w:p w14:paraId="6FF6CAF5" w14:textId="77777777" w:rsidR="00961A80" w:rsidRDefault="00961A80">
      <w:pPr>
        <w:jc w:val="left"/>
      </w:pPr>
    </w:p>
    <w:tbl>
      <w:tblPr>
        <w:tblW w:w="13766" w:type="dxa"/>
        <w:jc w:val="center"/>
        <w:tblCellMar>
          <w:left w:w="70" w:type="dxa"/>
          <w:right w:w="70" w:type="dxa"/>
        </w:tblCellMar>
        <w:tblLook w:val="04A0" w:firstRow="1" w:lastRow="0" w:firstColumn="1" w:lastColumn="0" w:noHBand="0" w:noVBand="1"/>
      </w:tblPr>
      <w:tblGrid>
        <w:gridCol w:w="7189"/>
        <w:gridCol w:w="6577"/>
      </w:tblGrid>
      <w:tr w:rsidR="000E0D98" w:rsidRPr="0025129B" w14:paraId="4761857F" w14:textId="77777777" w:rsidTr="00FE59F7">
        <w:trPr>
          <w:trHeight w:val="37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9AA967" w14:textId="77777777" w:rsidR="000E0D98" w:rsidRPr="0025129B" w:rsidRDefault="000E0D98" w:rsidP="00A14BFC">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0E0D98" w:rsidRPr="0025129B" w14:paraId="7883505B" w14:textId="77777777" w:rsidTr="00FE59F7">
        <w:trPr>
          <w:trHeight w:val="4573"/>
          <w:jc w:val="center"/>
        </w:trPr>
        <w:tc>
          <w:tcPr>
            <w:tcW w:w="5000" w:type="pct"/>
            <w:gridSpan w:val="2"/>
            <w:tcBorders>
              <w:top w:val="nil"/>
              <w:left w:val="single" w:sz="4" w:space="0" w:color="auto"/>
              <w:right w:val="single" w:sz="4" w:space="0" w:color="auto"/>
            </w:tcBorders>
            <w:shd w:val="clear" w:color="auto" w:fill="auto"/>
            <w:noWrap/>
            <w:vAlign w:val="center"/>
            <w:hideMark/>
          </w:tcPr>
          <w:p w14:paraId="034B3D82" w14:textId="77777777" w:rsidR="000E0D98" w:rsidRPr="0025129B" w:rsidRDefault="000E0D98" w:rsidP="00A14BFC">
            <w:pPr>
              <w:jc w:val="center"/>
              <w:rPr>
                <w:rFonts w:eastAsia="Times New Roman"/>
                <w:color w:val="000000"/>
                <w:sz w:val="20"/>
                <w:szCs w:val="20"/>
                <w:lang w:eastAsia="es-CL"/>
              </w:rPr>
            </w:pPr>
            <w:r>
              <w:rPr>
                <w:noProof/>
                <w:lang w:eastAsia="es-CL"/>
              </w:rPr>
              <w:drawing>
                <wp:inline distT="0" distB="0" distL="0" distR="0" wp14:anchorId="1F7963A7" wp14:editId="0EF0BD36">
                  <wp:extent cx="5230751" cy="3762375"/>
                  <wp:effectExtent l="0" t="0" r="8255"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236704" cy="3766657"/>
                          </a:xfrm>
                          <a:prstGeom prst="rect">
                            <a:avLst/>
                          </a:prstGeom>
                        </pic:spPr>
                      </pic:pic>
                    </a:graphicData>
                  </a:graphic>
                </wp:inline>
              </w:drawing>
            </w:r>
          </w:p>
        </w:tc>
      </w:tr>
      <w:tr w:rsidR="000E0D98" w:rsidRPr="0025129B" w14:paraId="46D776AC" w14:textId="77777777" w:rsidTr="00FE59F7">
        <w:trPr>
          <w:trHeight w:val="378"/>
          <w:jc w:val="center"/>
        </w:trPr>
        <w:tc>
          <w:tcPr>
            <w:tcW w:w="2611" w:type="pct"/>
            <w:tcBorders>
              <w:top w:val="single" w:sz="4" w:space="0" w:color="auto"/>
              <w:left w:val="single" w:sz="4" w:space="0" w:color="auto"/>
              <w:bottom w:val="single" w:sz="4" w:space="0" w:color="000000"/>
              <w:right w:val="single" w:sz="4" w:space="0" w:color="000000"/>
            </w:tcBorders>
            <w:noWrap/>
            <w:vAlign w:val="center"/>
            <w:hideMark/>
          </w:tcPr>
          <w:p w14:paraId="60AEB2BD" w14:textId="361043D4" w:rsidR="000E0D98" w:rsidRPr="0025129B" w:rsidRDefault="000E0D98" w:rsidP="00C431D3">
            <w:pPr>
              <w:pStyle w:val="Epgrafe"/>
              <w:rPr>
                <w:rFonts w:eastAsia="Times New Roman"/>
                <w:color w:val="000000"/>
                <w:lang w:eastAsia="es-CL"/>
              </w:rPr>
            </w:pPr>
            <w:r w:rsidRPr="0025129B">
              <w:t>Fotografía</w:t>
            </w:r>
            <w:r>
              <w:t xml:space="preserve"> </w:t>
            </w:r>
            <w:r w:rsidR="00C431D3">
              <w:t>20</w:t>
            </w:r>
            <w:r w:rsidRPr="0025129B">
              <w:t>.</w:t>
            </w:r>
          </w:p>
        </w:tc>
        <w:tc>
          <w:tcPr>
            <w:tcW w:w="2389" w:type="pct"/>
            <w:tcBorders>
              <w:top w:val="single" w:sz="4" w:space="0" w:color="auto"/>
              <w:left w:val="single" w:sz="4" w:space="0" w:color="auto"/>
              <w:bottom w:val="single" w:sz="4" w:space="0" w:color="000000"/>
              <w:right w:val="single" w:sz="4" w:space="0" w:color="000000"/>
            </w:tcBorders>
            <w:noWrap/>
            <w:vAlign w:val="center"/>
            <w:hideMark/>
          </w:tcPr>
          <w:p w14:paraId="290BDAD9" w14:textId="24CBAB45" w:rsidR="000E0D98" w:rsidRPr="0025129B" w:rsidRDefault="000E0D98" w:rsidP="00FE59F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00FE59F7" w:rsidRPr="00FE59F7">
              <w:rPr>
                <w:rFonts w:eastAsia="Times New Roman"/>
                <w:color w:val="000000"/>
                <w:sz w:val="18"/>
                <w:szCs w:val="18"/>
                <w:lang w:eastAsia="es-CL"/>
              </w:rPr>
              <w:t>s/i</w:t>
            </w:r>
          </w:p>
        </w:tc>
      </w:tr>
      <w:tr w:rsidR="000E0D98" w:rsidRPr="0025129B" w14:paraId="6DC697DC" w14:textId="77777777" w:rsidTr="00FE59F7">
        <w:trPr>
          <w:trHeight w:val="378"/>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2F07508" w14:textId="493F0D26" w:rsidR="000E0D98" w:rsidRPr="0025129B" w:rsidRDefault="000E0D98" w:rsidP="00FE59F7">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sz w:val="18"/>
                <w:szCs w:val="18"/>
                <w:lang w:eastAsia="es-CL"/>
              </w:rPr>
              <w:t>Cavidad que muestran la absorción de líquido en el suelo producto de la inundación producida por el incidente en la zona del cementerio.</w:t>
            </w:r>
          </w:p>
        </w:tc>
      </w:tr>
      <w:tr w:rsidR="000E0D98" w:rsidRPr="0025129B" w14:paraId="4102B227" w14:textId="77777777" w:rsidTr="00FE59F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6BCB899" w14:textId="77777777" w:rsidR="000E0D98" w:rsidRPr="0025129B" w:rsidRDefault="000E0D98" w:rsidP="00A14BFC">
            <w:pPr>
              <w:jc w:val="left"/>
              <w:rPr>
                <w:rFonts w:eastAsia="Times New Roman"/>
                <w:color w:val="000000"/>
                <w:lang w:eastAsia="es-CL"/>
              </w:rPr>
            </w:pPr>
          </w:p>
        </w:tc>
      </w:tr>
    </w:tbl>
    <w:p w14:paraId="69D50F63" w14:textId="77777777" w:rsidR="00961A80" w:rsidRDefault="00961A80">
      <w:pPr>
        <w:jc w:val="left"/>
      </w:pPr>
    </w:p>
    <w:p w14:paraId="2B4448D0" w14:textId="77777777" w:rsidR="00961A80" w:rsidRDefault="00961A80">
      <w:pPr>
        <w:jc w:val="left"/>
      </w:pPr>
    </w:p>
    <w:p w14:paraId="194400A2" w14:textId="1516E8DF" w:rsidR="00961A80" w:rsidRPr="0025129B" w:rsidRDefault="00961A80">
      <w:pPr>
        <w:jc w:val="left"/>
        <w:sectPr w:rsidR="00961A80" w:rsidRPr="0025129B" w:rsidSect="00A70F8F">
          <w:pgSz w:w="15840" w:h="12240" w:orient="landscape"/>
          <w:pgMar w:top="1134" w:right="1134" w:bottom="1134" w:left="1134" w:header="709" w:footer="709" w:gutter="0"/>
          <w:cols w:space="708"/>
          <w:docGrid w:linePitch="360"/>
        </w:sectPr>
      </w:pPr>
    </w:p>
    <w:p w14:paraId="35DBDA58" w14:textId="2FE10C3D" w:rsidR="00C90F8B" w:rsidRDefault="00C90F8B" w:rsidP="00893A4E">
      <w:pPr>
        <w:pStyle w:val="Prrafodelista"/>
        <w:ind w:left="0"/>
        <w:rPr>
          <w:rFonts w:cstheme="minorHAnsi"/>
          <w:b/>
          <w:sz w:val="14"/>
          <w:szCs w:val="24"/>
        </w:rPr>
      </w:pPr>
    </w:p>
    <w:p w14:paraId="1AA1DAA1" w14:textId="755ACF51" w:rsidR="00C90F8B" w:rsidRDefault="00C90F8B" w:rsidP="0023633D">
      <w:pPr>
        <w:pStyle w:val="Ttulo1"/>
      </w:pPr>
      <w:bookmarkStart w:id="87" w:name="_Toc352840404"/>
      <w:bookmarkStart w:id="88" w:name="_Toc352841464"/>
      <w:bookmarkStart w:id="89" w:name="_Toc469318596"/>
      <w:r w:rsidRPr="0025129B">
        <w:t>CONCLUSIONES.</w:t>
      </w:r>
      <w:bookmarkEnd w:id="87"/>
      <w:bookmarkEnd w:id="88"/>
      <w:bookmarkEnd w:id="89"/>
    </w:p>
    <w:p w14:paraId="2155E6DA" w14:textId="5803AAB8" w:rsidR="00671A27" w:rsidRDefault="00671A27" w:rsidP="00893A4E">
      <w:pPr>
        <w:pStyle w:val="Prrafodelista"/>
        <w:ind w:left="0"/>
        <w:rPr>
          <w:rFonts w:cstheme="minorHAnsi"/>
          <w:b/>
          <w:sz w:val="14"/>
          <w:szCs w:val="24"/>
        </w:rPr>
      </w:pPr>
    </w:p>
    <w:p w14:paraId="1FB93BB9" w14:textId="09C3F791" w:rsidR="00671A27" w:rsidRDefault="00671A27" w:rsidP="00893A4E">
      <w:pPr>
        <w:pStyle w:val="Prrafodelista"/>
        <w:ind w:left="0"/>
        <w:rPr>
          <w:rFonts w:cstheme="minorHAnsi"/>
          <w:b/>
          <w:sz w:val="14"/>
          <w:szCs w:val="24"/>
        </w:rPr>
      </w:pPr>
    </w:p>
    <w:p w14:paraId="3DFD39F0" w14:textId="0BAF97DB" w:rsidR="00671A27" w:rsidRDefault="00C90F8B" w:rsidP="00893A4E">
      <w:pPr>
        <w:pStyle w:val="Prrafodelista"/>
        <w:ind w:left="0"/>
        <w:rPr>
          <w:rFonts w:cstheme="minorHAnsi"/>
          <w:b/>
          <w:sz w:val="14"/>
          <w:szCs w:val="24"/>
        </w:rPr>
      </w:pPr>
      <w:r>
        <w:rPr>
          <w:rFonts w:cstheme="minorHAnsi"/>
          <w:sz w:val="20"/>
          <w:szCs w:val="20"/>
        </w:rPr>
        <w:t>De los resultados de las actividades de fiscalización, asociadas a los Instrumentos de Gestión Ambiental indicados en el punto 3, se puede indicar que los principales hallazgos detectados se presentan a continuación</w:t>
      </w:r>
      <w:r w:rsidR="00317F64">
        <w:rPr>
          <w:rFonts w:cstheme="minorHAnsi"/>
          <w:sz w:val="20"/>
          <w:szCs w:val="20"/>
        </w:rPr>
        <w:t>:</w:t>
      </w:r>
    </w:p>
    <w:p w14:paraId="58D85352" w14:textId="072EAD47" w:rsidR="00671A27" w:rsidRDefault="00671A27" w:rsidP="00893A4E">
      <w:pPr>
        <w:pStyle w:val="Prrafodelista"/>
        <w:ind w:left="0"/>
        <w:rPr>
          <w:rFonts w:cstheme="minorHAnsi"/>
          <w:b/>
          <w:sz w:val="14"/>
          <w:szCs w:val="24"/>
        </w:rPr>
      </w:pPr>
    </w:p>
    <w:p w14:paraId="24BA3AC3" w14:textId="42B5F04B" w:rsidR="00671A27" w:rsidRDefault="00671A27" w:rsidP="00893A4E">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217"/>
        <w:gridCol w:w="1486"/>
        <w:gridCol w:w="7186"/>
        <w:gridCol w:w="3899"/>
      </w:tblGrid>
      <w:tr w:rsidR="004068D7" w:rsidRPr="00151FE1" w14:paraId="16544D1E" w14:textId="77777777" w:rsidTr="00F744F6">
        <w:trPr>
          <w:trHeight w:val="395"/>
          <w:tblHeader/>
          <w:jc w:val="center"/>
        </w:trPr>
        <w:tc>
          <w:tcPr>
            <w:tcW w:w="44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2AED16" w14:textId="77777777" w:rsidR="004068D7" w:rsidRPr="00151FE1" w:rsidRDefault="004068D7" w:rsidP="00F744F6">
            <w:pPr>
              <w:jc w:val="center"/>
              <w:rPr>
                <w:rFonts w:cstheme="minorHAnsi"/>
                <w:b/>
              </w:rPr>
            </w:pPr>
            <w:r w:rsidRPr="00151FE1">
              <w:rPr>
                <w:rFonts w:cstheme="minorHAnsi"/>
                <w:b/>
              </w:rPr>
              <w:t>N° Hecho constatado</w:t>
            </w:r>
          </w:p>
        </w:tc>
        <w:tc>
          <w:tcPr>
            <w:tcW w:w="5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D64DBF" w14:textId="77777777" w:rsidR="004068D7" w:rsidRPr="00151FE1" w:rsidRDefault="004068D7" w:rsidP="00F744F6">
            <w:pPr>
              <w:jc w:val="center"/>
              <w:rPr>
                <w:rFonts w:cstheme="minorHAnsi"/>
                <w:b/>
                <w:color w:val="A6A6A6" w:themeColor="background1" w:themeShade="A6"/>
              </w:rPr>
            </w:pPr>
            <w:r w:rsidRPr="00151FE1">
              <w:rPr>
                <w:rFonts w:cstheme="minorHAnsi"/>
                <w:b/>
              </w:rPr>
              <w:t>Materia específica objeto de la fiscalización ambiental</w:t>
            </w:r>
          </w:p>
        </w:tc>
        <w:tc>
          <w:tcPr>
            <w:tcW w:w="260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714951" w14:textId="77777777" w:rsidR="004068D7" w:rsidRPr="00151FE1" w:rsidRDefault="004068D7" w:rsidP="00F744F6">
            <w:pPr>
              <w:jc w:val="center"/>
              <w:rPr>
                <w:rFonts w:cstheme="minorHAnsi"/>
                <w:b/>
              </w:rPr>
            </w:pPr>
            <w:r w:rsidRPr="00151FE1">
              <w:rPr>
                <w:rFonts w:cstheme="minorHAnsi"/>
                <w:b/>
              </w:rPr>
              <w:t>Exigencia asociada</w:t>
            </w:r>
          </w:p>
        </w:tc>
        <w:tc>
          <w:tcPr>
            <w:tcW w:w="141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16735B" w14:textId="77777777" w:rsidR="004068D7" w:rsidRPr="00151FE1" w:rsidRDefault="004068D7" w:rsidP="00F744F6">
            <w:pPr>
              <w:jc w:val="center"/>
              <w:rPr>
                <w:rFonts w:cstheme="minorHAnsi"/>
                <w:b/>
              </w:rPr>
            </w:pPr>
            <w:r w:rsidRPr="00151FE1">
              <w:rPr>
                <w:rFonts w:cstheme="minorHAnsi"/>
                <w:b/>
              </w:rPr>
              <w:t>Hallazgo</w:t>
            </w:r>
          </w:p>
        </w:tc>
      </w:tr>
      <w:tr w:rsidR="00EB4F80" w:rsidRPr="00151FE1" w14:paraId="154347CE" w14:textId="77777777" w:rsidTr="00F744F6">
        <w:trPr>
          <w:jc w:val="center"/>
        </w:trPr>
        <w:tc>
          <w:tcPr>
            <w:tcW w:w="441" w:type="pct"/>
            <w:tcBorders>
              <w:top w:val="single" w:sz="4" w:space="0" w:color="auto"/>
              <w:left w:val="single" w:sz="4" w:space="0" w:color="auto"/>
              <w:bottom w:val="single" w:sz="4" w:space="0" w:color="auto"/>
              <w:right w:val="single" w:sz="4" w:space="0" w:color="auto"/>
            </w:tcBorders>
            <w:vAlign w:val="center"/>
          </w:tcPr>
          <w:p w14:paraId="273915D7" w14:textId="33773A7A" w:rsidR="00EB4F80" w:rsidRPr="0016699B" w:rsidRDefault="00EB4F80" w:rsidP="00F744F6">
            <w:pPr>
              <w:widowControl w:val="0"/>
              <w:overflowPunct w:val="0"/>
              <w:autoSpaceDE w:val="0"/>
              <w:autoSpaceDN w:val="0"/>
              <w:adjustRightInd w:val="0"/>
              <w:spacing w:after="120" w:line="285" w:lineRule="auto"/>
              <w:jc w:val="center"/>
              <w:rPr>
                <w:rFonts w:cstheme="minorHAnsi"/>
                <w:iCs/>
              </w:rPr>
            </w:pPr>
            <w:r w:rsidRPr="0016699B">
              <w:rPr>
                <w:rFonts w:cstheme="minorHAnsi"/>
                <w:iCs/>
              </w:rPr>
              <w:t>1</w:t>
            </w:r>
          </w:p>
        </w:tc>
        <w:tc>
          <w:tcPr>
            <w:tcW w:w="539" w:type="pct"/>
            <w:tcBorders>
              <w:top w:val="single" w:sz="4" w:space="0" w:color="auto"/>
              <w:left w:val="single" w:sz="4" w:space="0" w:color="auto"/>
              <w:bottom w:val="single" w:sz="4" w:space="0" w:color="auto"/>
              <w:right w:val="single" w:sz="4" w:space="0" w:color="auto"/>
            </w:tcBorders>
            <w:vAlign w:val="center"/>
          </w:tcPr>
          <w:p w14:paraId="54079473" w14:textId="000B398F" w:rsidR="00EB4F80" w:rsidRPr="00D731BC" w:rsidRDefault="00EB4F80" w:rsidP="00F744F6">
            <w:pPr>
              <w:pStyle w:val="Ttulo2"/>
              <w:numPr>
                <w:ilvl w:val="0"/>
                <w:numId w:val="0"/>
              </w:numPr>
              <w:jc w:val="center"/>
              <w:outlineLvl w:val="1"/>
              <w:rPr>
                <w:b w:val="0"/>
                <w:iCs/>
                <w:sz w:val="20"/>
              </w:rPr>
            </w:pPr>
            <w:r w:rsidRPr="00D731BC">
              <w:rPr>
                <w:b w:val="0"/>
                <w:iCs/>
                <w:sz w:val="20"/>
              </w:rPr>
              <w:t>Plan de Contingencia</w:t>
            </w:r>
          </w:p>
        </w:tc>
        <w:tc>
          <w:tcPr>
            <w:tcW w:w="2606" w:type="pct"/>
            <w:tcBorders>
              <w:top w:val="single" w:sz="4" w:space="0" w:color="auto"/>
              <w:left w:val="single" w:sz="4" w:space="0" w:color="auto"/>
              <w:bottom w:val="single" w:sz="4" w:space="0" w:color="auto"/>
              <w:right w:val="single" w:sz="4" w:space="0" w:color="auto"/>
            </w:tcBorders>
            <w:vAlign w:val="center"/>
          </w:tcPr>
          <w:p w14:paraId="559B5713" w14:textId="77777777" w:rsidR="009E126A" w:rsidRDefault="009E126A" w:rsidP="009E126A">
            <w:pPr>
              <w:rPr>
                <w:i/>
              </w:rPr>
            </w:pPr>
            <w:r>
              <w:rPr>
                <w:b/>
              </w:rPr>
              <w:t xml:space="preserve">Anexo 3, </w:t>
            </w:r>
            <w:r w:rsidRPr="00656B5D">
              <w:rPr>
                <w:b/>
              </w:rPr>
              <w:t>Adenda 1</w:t>
            </w:r>
            <w:r>
              <w:rPr>
                <w:b/>
              </w:rPr>
              <w:t xml:space="preserve"> DIA “Aumento de Producción de Yodo Negreiros, SCM COSAYACH”</w:t>
            </w:r>
            <w:r>
              <w:rPr>
                <w:i/>
              </w:rPr>
              <w:t>:</w:t>
            </w:r>
          </w:p>
          <w:p w14:paraId="44545DBA" w14:textId="4368644B" w:rsidR="00EB4F80" w:rsidRDefault="009E126A" w:rsidP="009E126A">
            <w:pPr>
              <w:spacing w:line="276" w:lineRule="auto"/>
              <w:rPr>
                <w:i/>
              </w:rPr>
            </w:pPr>
            <w:r w:rsidRPr="00D009D0">
              <w:rPr>
                <w:i/>
              </w:rPr>
              <w:t xml:space="preserve"> </w:t>
            </w:r>
            <w:r w:rsidR="00EB4F80" w:rsidRPr="00D009D0">
              <w:rPr>
                <w:i/>
              </w:rPr>
              <w:t>“El PROCEDIMIENTO DE TRABAJO POPL N18 “Control de Derrames en Canaletas y tuberías”- indica en página 1: “Este documento se debe revisar cada 2 años, para actualizarlo de acuerdo al desarrollo de las operaciones y/o cuando se produzcan modificaciones en la legislación”.</w:t>
            </w:r>
          </w:p>
          <w:p w14:paraId="718DCB16" w14:textId="1EB81344" w:rsidR="003755D0" w:rsidRDefault="003755D0" w:rsidP="00D009D0">
            <w:pPr>
              <w:spacing w:line="276" w:lineRule="auto"/>
              <w:rPr>
                <w:i/>
              </w:rPr>
            </w:pPr>
          </w:p>
          <w:p w14:paraId="16C7D453" w14:textId="045054BD" w:rsidR="009E126A" w:rsidRPr="009E126A" w:rsidRDefault="009E126A" w:rsidP="00D009D0">
            <w:pPr>
              <w:spacing w:line="276" w:lineRule="auto"/>
              <w:rPr>
                <w:b/>
              </w:rPr>
            </w:pPr>
            <w:r w:rsidRPr="009E126A">
              <w:rPr>
                <w:b/>
              </w:rPr>
              <w:t>Visto 4 RCA 90/2014:</w:t>
            </w:r>
          </w:p>
          <w:p w14:paraId="41D6D439" w14:textId="34360840" w:rsidR="003755D0" w:rsidRPr="00D009D0" w:rsidRDefault="009E126A" w:rsidP="00D009D0">
            <w:pPr>
              <w:spacing w:line="276" w:lineRule="auto"/>
              <w:rPr>
                <w:i/>
              </w:rPr>
            </w:pPr>
            <w:r>
              <w:rPr>
                <w:i/>
              </w:rPr>
              <w:t>“Los demás antecedentes que constan en el expediente de evaluación de impacto ambiental de la Declaración de Impacto Ambiental del proyecto “Aumento de Producción de Yodo Negreiros, SCM COSAYACH”</w:t>
            </w:r>
          </w:p>
        </w:tc>
        <w:tc>
          <w:tcPr>
            <w:tcW w:w="1414" w:type="pct"/>
            <w:tcBorders>
              <w:top w:val="single" w:sz="4" w:space="0" w:color="auto"/>
              <w:left w:val="single" w:sz="4" w:space="0" w:color="auto"/>
              <w:bottom w:val="single" w:sz="4" w:space="0" w:color="auto"/>
              <w:right w:val="single" w:sz="4" w:space="0" w:color="auto"/>
            </w:tcBorders>
            <w:vAlign w:val="center"/>
          </w:tcPr>
          <w:p w14:paraId="0C2D2B82" w14:textId="77777777" w:rsidR="00EB4F80" w:rsidRDefault="003F6359" w:rsidP="00F744F6">
            <w:pPr>
              <w:rPr>
                <w:iCs/>
              </w:rPr>
            </w:pPr>
            <w:r w:rsidRPr="00B25766">
              <w:rPr>
                <w:iCs/>
              </w:rPr>
              <w:t>El titular no ha actualizado el procedimiento de trabajo establecido en el Anexo 3 de la Adenda 1, de acuerdo a la frecuencia indicada de 2 años, ya que el último procedimiento vigente tiene como fecha de revisión 04-11-2013.</w:t>
            </w:r>
          </w:p>
          <w:p w14:paraId="69985D61" w14:textId="68B1E864" w:rsidR="003755D0" w:rsidRPr="00B25766" w:rsidRDefault="003755D0" w:rsidP="00F744F6">
            <w:pPr>
              <w:rPr>
                <w:rFonts w:ascii="Calibri" w:hAnsi="Calibri"/>
                <w:bCs/>
                <w:lang w:eastAsia="es-ES"/>
              </w:rPr>
            </w:pPr>
          </w:p>
        </w:tc>
      </w:tr>
      <w:tr w:rsidR="00BE465D" w:rsidRPr="00151FE1" w14:paraId="2975AD6C" w14:textId="77777777" w:rsidTr="00F744F6">
        <w:trPr>
          <w:jc w:val="center"/>
        </w:trPr>
        <w:tc>
          <w:tcPr>
            <w:tcW w:w="441" w:type="pct"/>
            <w:tcBorders>
              <w:top w:val="single" w:sz="4" w:space="0" w:color="auto"/>
              <w:left w:val="single" w:sz="4" w:space="0" w:color="auto"/>
              <w:bottom w:val="single" w:sz="4" w:space="0" w:color="auto"/>
              <w:right w:val="single" w:sz="4" w:space="0" w:color="auto"/>
            </w:tcBorders>
            <w:vAlign w:val="center"/>
          </w:tcPr>
          <w:p w14:paraId="226A7127" w14:textId="010DCD5B" w:rsidR="00BE465D" w:rsidRPr="00151FE1" w:rsidRDefault="0016699B" w:rsidP="00F744F6">
            <w:pPr>
              <w:widowControl w:val="0"/>
              <w:overflowPunct w:val="0"/>
              <w:autoSpaceDE w:val="0"/>
              <w:autoSpaceDN w:val="0"/>
              <w:adjustRightInd w:val="0"/>
              <w:spacing w:after="120" w:line="285" w:lineRule="auto"/>
              <w:jc w:val="center"/>
              <w:rPr>
                <w:rFonts w:cstheme="minorHAnsi"/>
                <w:iCs/>
                <w:sz w:val="18"/>
                <w:szCs w:val="18"/>
              </w:rPr>
            </w:pPr>
            <w:r>
              <w:rPr>
                <w:rFonts w:cstheme="minorHAnsi"/>
                <w:iCs/>
              </w:rPr>
              <w:t>2</w:t>
            </w:r>
          </w:p>
        </w:tc>
        <w:tc>
          <w:tcPr>
            <w:tcW w:w="539" w:type="pct"/>
            <w:tcBorders>
              <w:top w:val="single" w:sz="4" w:space="0" w:color="auto"/>
              <w:left w:val="single" w:sz="4" w:space="0" w:color="auto"/>
              <w:bottom w:val="single" w:sz="4" w:space="0" w:color="auto"/>
              <w:right w:val="single" w:sz="4" w:space="0" w:color="auto"/>
            </w:tcBorders>
            <w:vAlign w:val="center"/>
          </w:tcPr>
          <w:p w14:paraId="2B84F3D1" w14:textId="77777777" w:rsidR="00BE465D" w:rsidRPr="00D731BC" w:rsidRDefault="00BE465D" w:rsidP="00EA3476">
            <w:pPr>
              <w:pStyle w:val="Ttulo2"/>
              <w:numPr>
                <w:ilvl w:val="0"/>
                <w:numId w:val="0"/>
              </w:numPr>
              <w:ind w:left="-27" w:right="-65"/>
              <w:jc w:val="center"/>
              <w:outlineLvl w:val="1"/>
              <w:rPr>
                <w:sz w:val="20"/>
              </w:rPr>
            </w:pPr>
            <w:r w:rsidRPr="00D731BC">
              <w:rPr>
                <w:b w:val="0"/>
                <w:iCs/>
                <w:sz w:val="20"/>
              </w:rPr>
              <w:t>Manejo de</w:t>
            </w:r>
            <w:r w:rsidRPr="00D731BC">
              <w:rPr>
                <w:sz w:val="20"/>
              </w:rPr>
              <w:t xml:space="preserve"> </w:t>
            </w:r>
            <w:r w:rsidRPr="00D731BC">
              <w:rPr>
                <w:b w:val="0"/>
                <w:iCs/>
                <w:sz w:val="20"/>
              </w:rPr>
              <w:t>Sistema de Conducción de Aguas.</w:t>
            </w:r>
          </w:p>
          <w:p w14:paraId="68839E09" w14:textId="77777777" w:rsidR="00BE465D" w:rsidRDefault="00BE465D" w:rsidP="00F744F6">
            <w:pPr>
              <w:pStyle w:val="Ttulo2"/>
              <w:numPr>
                <w:ilvl w:val="0"/>
                <w:numId w:val="0"/>
              </w:numPr>
              <w:jc w:val="center"/>
              <w:outlineLvl w:val="1"/>
              <w:rPr>
                <w:b w:val="0"/>
                <w:iCs/>
                <w:sz w:val="18"/>
                <w:szCs w:val="18"/>
              </w:rPr>
            </w:pPr>
          </w:p>
        </w:tc>
        <w:tc>
          <w:tcPr>
            <w:tcW w:w="2606" w:type="pct"/>
            <w:tcBorders>
              <w:top w:val="single" w:sz="4" w:space="0" w:color="auto"/>
              <w:left w:val="single" w:sz="4" w:space="0" w:color="auto"/>
              <w:bottom w:val="single" w:sz="4" w:space="0" w:color="auto"/>
              <w:right w:val="single" w:sz="4" w:space="0" w:color="auto"/>
            </w:tcBorders>
            <w:vAlign w:val="center"/>
          </w:tcPr>
          <w:p w14:paraId="756C383B" w14:textId="2073457D" w:rsidR="00D731BC" w:rsidRPr="0016699B" w:rsidRDefault="0016699B" w:rsidP="00D731BC">
            <w:pPr>
              <w:spacing w:line="276" w:lineRule="auto"/>
              <w:rPr>
                <w:rFonts w:cs="Calibri"/>
                <w:b/>
                <w:lang w:eastAsia="es-ES"/>
              </w:rPr>
            </w:pPr>
            <w:r w:rsidRPr="0016699B">
              <w:rPr>
                <w:b/>
              </w:rPr>
              <w:t xml:space="preserve">Considerando </w:t>
            </w:r>
            <w:r w:rsidRPr="0016699B">
              <w:rPr>
                <w:rFonts w:cs="Calibri"/>
                <w:b/>
                <w:lang w:eastAsia="es-ES"/>
              </w:rPr>
              <w:t xml:space="preserve">3.2.2 </w:t>
            </w:r>
            <w:r w:rsidR="00D731BC" w:rsidRPr="0016699B">
              <w:rPr>
                <w:b/>
              </w:rPr>
              <w:t xml:space="preserve">RCA 90/2014 </w:t>
            </w:r>
            <w:r w:rsidRPr="0016699B">
              <w:rPr>
                <w:b/>
              </w:rPr>
              <w:t>:</w:t>
            </w:r>
          </w:p>
          <w:p w14:paraId="53B62EF6" w14:textId="77777777" w:rsidR="00D731BC" w:rsidRPr="00FD5C09" w:rsidRDefault="00D731BC" w:rsidP="00D731BC">
            <w:pPr>
              <w:spacing w:line="276" w:lineRule="auto"/>
              <w:rPr>
                <w:i/>
              </w:rPr>
            </w:pPr>
            <w:r>
              <w:rPr>
                <w:i/>
              </w:rPr>
              <w:t>“</w:t>
            </w:r>
            <w:r w:rsidRPr="00FD5C09">
              <w:rPr>
                <w:i/>
              </w:rPr>
              <w:t>Con respecto a la operación y control de pilas de lixiviaci</w:t>
            </w:r>
            <w:r>
              <w:rPr>
                <w:i/>
              </w:rPr>
              <w:t>ón,</w:t>
            </w:r>
            <w:r w:rsidRPr="00A52805">
              <w:rPr>
                <w:i/>
              </w:rPr>
              <w:t xml:space="preserve"> sistemas de conducción de aguas y piscinas, el titular presentará a la autoridad ambiental informes semestrales, que deberán contener las etapas en las cuales se encuentran estas obras (en operación o no), si han ocurrido filtraciones o contingencias en ellas y en caso de haber ocurrido indicar las medidas aplicadas.</w:t>
            </w:r>
            <w:r>
              <w:rPr>
                <w:i/>
              </w:rPr>
              <w:t>”</w:t>
            </w:r>
          </w:p>
          <w:p w14:paraId="0F34730E" w14:textId="77777777" w:rsidR="00D731BC" w:rsidRDefault="00D731BC" w:rsidP="00D731BC">
            <w:pPr>
              <w:rPr>
                <w:b/>
              </w:rPr>
            </w:pPr>
          </w:p>
          <w:p w14:paraId="6A2E91D6" w14:textId="64DCBE39" w:rsidR="00D731BC" w:rsidRPr="00605AED" w:rsidRDefault="00D731BC" w:rsidP="00D731BC">
            <w:pPr>
              <w:spacing w:line="276" w:lineRule="auto"/>
            </w:pPr>
            <w:r w:rsidRPr="00605AED">
              <w:rPr>
                <w:b/>
              </w:rPr>
              <w:t>Resolución SMA 223/2015,</w:t>
            </w:r>
            <w:r w:rsidRPr="00605AED">
              <w:t xml:space="preserve"> </w:t>
            </w:r>
            <w:r w:rsidRPr="00605AED">
              <w:rPr>
                <w:b/>
              </w:rPr>
              <w:t>Artículo V</w:t>
            </w:r>
            <w:r w:rsidR="00605AED" w:rsidRPr="00605AED">
              <w:rPr>
                <w:b/>
              </w:rPr>
              <w:t>igésimo séptimo:</w:t>
            </w:r>
          </w:p>
          <w:p w14:paraId="7DDB9253" w14:textId="77777777" w:rsidR="003755D0" w:rsidRDefault="00D731BC" w:rsidP="00D731BC">
            <w:pPr>
              <w:spacing w:line="276" w:lineRule="auto"/>
              <w:rPr>
                <w:i/>
              </w:rPr>
            </w:pPr>
            <w:r w:rsidRPr="00FD5C09">
              <w:rPr>
                <w:i/>
              </w:rPr>
              <w:t>“… los titulares de proyectos …deberán ingresar los informes de seguimiento ambiental y, en general, cualquier otra información destinada al seguimiento del proyecto o actividad, según las obligaciones establecidas en dicha resolución…</w:t>
            </w:r>
            <w:r>
              <w:rPr>
                <w:i/>
              </w:rPr>
              <w:t>”</w:t>
            </w:r>
          </w:p>
          <w:p w14:paraId="1C52BA4E" w14:textId="067CD3F2" w:rsidR="00605AED" w:rsidRPr="00D009D0" w:rsidRDefault="00605AED" w:rsidP="00D731BC">
            <w:pPr>
              <w:spacing w:line="276" w:lineRule="auto"/>
              <w:rPr>
                <w:i/>
              </w:rPr>
            </w:pPr>
          </w:p>
        </w:tc>
        <w:tc>
          <w:tcPr>
            <w:tcW w:w="1414" w:type="pct"/>
            <w:tcBorders>
              <w:top w:val="single" w:sz="4" w:space="0" w:color="auto"/>
              <w:left w:val="single" w:sz="4" w:space="0" w:color="auto"/>
              <w:bottom w:val="single" w:sz="4" w:space="0" w:color="auto"/>
              <w:right w:val="single" w:sz="4" w:space="0" w:color="auto"/>
            </w:tcBorders>
            <w:vAlign w:val="center"/>
          </w:tcPr>
          <w:p w14:paraId="0ACCEEDF" w14:textId="7F991D6C" w:rsidR="00BE465D" w:rsidRPr="00B25766" w:rsidRDefault="00BE465D" w:rsidP="00EA3476">
            <w:pPr>
              <w:pStyle w:val="Prrafodelista"/>
              <w:spacing w:line="276" w:lineRule="auto"/>
              <w:ind w:left="34"/>
            </w:pPr>
            <w:r w:rsidRPr="00B25766">
              <w:t xml:space="preserve">Se constató que los Informes </w:t>
            </w:r>
            <w:r w:rsidR="009E126A">
              <w:t xml:space="preserve">denominados </w:t>
            </w:r>
            <w:r w:rsidRPr="00B25766">
              <w:rPr>
                <w:rFonts w:ascii="Calibri" w:eastAsia="Times New Roman" w:hAnsi="Calibri"/>
                <w:color w:val="000000"/>
                <w:lang w:eastAsia="es-CL"/>
              </w:rPr>
              <w:t>“Estado de Operación de Pilas, Piscinas y Obras de Conducción</w:t>
            </w:r>
            <w:r w:rsidR="003F6359" w:rsidRPr="00B25766">
              <w:rPr>
                <w:rFonts w:ascii="Calibri" w:eastAsia="Times New Roman" w:hAnsi="Calibri"/>
                <w:color w:val="000000"/>
                <w:lang w:eastAsia="es-CL"/>
              </w:rPr>
              <w:t xml:space="preserve"> </w:t>
            </w:r>
            <w:r w:rsidRPr="00B25766">
              <w:rPr>
                <w:rFonts w:ascii="Calibri" w:eastAsia="Times New Roman" w:hAnsi="Calibri"/>
                <w:color w:val="000000"/>
                <w:lang w:eastAsia="es-CL"/>
              </w:rPr>
              <w:t>Faena Negreiros”</w:t>
            </w:r>
            <w:r w:rsidRPr="00B25766">
              <w:t xml:space="preserve"> comprometidos para los periodos 09-2015 a 03-2016, y 03 2016 a 09-2016, no han sido cargados por el titular a la fecha</w:t>
            </w:r>
            <w:r w:rsidR="009E126A">
              <w:t xml:space="preserve"> al Sistema Electrónico de Seguimiento Ambiental de la SMA</w:t>
            </w:r>
            <w:r w:rsidRPr="00B25766">
              <w:t>.</w:t>
            </w:r>
          </w:p>
          <w:p w14:paraId="2CC1FF8E" w14:textId="77777777" w:rsidR="00BE465D" w:rsidRPr="00B25766" w:rsidRDefault="00BE465D" w:rsidP="00F744F6">
            <w:pPr>
              <w:rPr>
                <w:rFonts w:ascii="Calibri" w:hAnsi="Calibri"/>
                <w:bCs/>
                <w:lang w:val="es-ES" w:eastAsia="es-ES"/>
              </w:rPr>
            </w:pPr>
          </w:p>
        </w:tc>
      </w:tr>
      <w:tr w:rsidR="003F6359" w:rsidRPr="00151FE1" w14:paraId="4EB118CD" w14:textId="77777777" w:rsidTr="0016699B">
        <w:trPr>
          <w:trHeight w:val="58"/>
          <w:jc w:val="center"/>
        </w:trPr>
        <w:tc>
          <w:tcPr>
            <w:tcW w:w="441" w:type="pct"/>
            <w:tcBorders>
              <w:top w:val="single" w:sz="4" w:space="0" w:color="auto"/>
              <w:left w:val="single" w:sz="4" w:space="0" w:color="auto"/>
              <w:bottom w:val="single" w:sz="4" w:space="0" w:color="auto"/>
              <w:right w:val="single" w:sz="4" w:space="0" w:color="auto"/>
            </w:tcBorders>
            <w:vAlign w:val="center"/>
          </w:tcPr>
          <w:p w14:paraId="3B1F3052" w14:textId="1BFFA65A" w:rsidR="003F6359" w:rsidRPr="00151FE1" w:rsidRDefault="0016699B" w:rsidP="00F744F6">
            <w:pPr>
              <w:widowControl w:val="0"/>
              <w:overflowPunct w:val="0"/>
              <w:autoSpaceDE w:val="0"/>
              <w:autoSpaceDN w:val="0"/>
              <w:adjustRightInd w:val="0"/>
              <w:spacing w:after="120" w:line="285" w:lineRule="auto"/>
              <w:jc w:val="center"/>
              <w:rPr>
                <w:rFonts w:cstheme="minorHAnsi"/>
                <w:iCs/>
                <w:sz w:val="18"/>
                <w:szCs w:val="18"/>
              </w:rPr>
            </w:pPr>
            <w:r>
              <w:rPr>
                <w:rFonts w:cstheme="minorHAnsi"/>
                <w:iCs/>
                <w:sz w:val="18"/>
                <w:szCs w:val="18"/>
              </w:rPr>
              <w:t>3</w:t>
            </w:r>
          </w:p>
        </w:tc>
        <w:tc>
          <w:tcPr>
            <w:tcW w:w="539" w:type="pct"/>
            <w:tcBorders>
              <w:top w:val="single" w:sz="4" w:space="0" w:color="auto"/>
              <w:left w:val="single" w:sz="4" w:space="0" w:color="auto"/>
              <w:bottom w:val="single" w:sz="4" w:space="0" w:color="auto"/>
              <w:right w:val="single" w:sz="4" w:space="0" w:color="auto"/>
            </w:tcBorders>
            <w:vAlign w:val="center"/>
          </w:tcPr>
          <w:p w14:paraId="368D8B03" w14:textId="27DD5B13" w:rsidR="003F6359" w:rsidRPr="00D731BC" w:rsidRDefault="003F6359" w:rsidP="00F744F6">
            <w:pPr>
              <w:pStyle w:val="Ttulo2"/>
              <w:numPr>
                <w:ilvl w:val="0"/>
                <w:numId w:val="0"/>
              </w:numPr>
              <w:jc w:val="center"/>
              <w:outlineLvl w:val="1"/>
              <w:rPr>
                <w:b w:val="0"/>
                <w:iCs/>
                <w:sz w:val="20"/>
              </w:rPr>
            </w:pPr>
            <w:r w:rsidRPr="00D731BC">
              <w:rPr>
                <w:b w:val="0"/>
                <w:iCs/>
                <w:sz w:val="20"/>
              </w:rPr>
              <w:t>Afectación de Patrimonio Cultural y Arqueológico</w:t>
            </w:r>
          </w:p>
        </w:tc>
        <w:tc>
          <w:tcPr>
            <w:tcW w:w="2606" w:type="pct"/>
            <w:tcBorders>
              <w:top w:val="single" w:sz="4" w:space="0" w:color="auto"/>
              <w:left w:val="single" w:sz="4" w:space="0" w:color="auto"/>
              <w:bottom w:val="single" w:sz="4" w:space="0" w:color="auto"/>
              <w:right w:val="single" w:sz="4" w:space="0" w:color="auto"/>
            </w:tcBorders>
          </w:tcPr>
          <w:p w14:paraId="6070F0D5" w14:textId="67824DEB" w:rsidR="00D731BC" w:rsidRDefault="0016699B" w:rsidP="00D731BC">
            <w:pPr>
              <w:spacing w:line="276" w:lineRule="auto"/>
              <w:rPr>
                <w:rFonts w:cs="Calibri"/>
                <w:b/>
                <w:lang w:eastAsia="es-ES"/>
              </w:rPr>
            </w:pPr>
            <w:r>
              <w:rPr>
                <w:b/>
              </w:rPr>
              <w:t>C</w:t>
            </w:r>
            <w:r w:rsidRPr="00C15588">
              <w:rPr>
                <w:b/>
              </w:rPr>
              <w:t xml:space="preserve">onsiderando </w:t>
            </w:r>
            <w:r w:rsidRPr="00C15588">
              <w:rPr>
                <w:rFonts w:cs="Calibri"/>
                <w:b/>
                <w:lang w:eastAsia="es-ES"/>
              </w:rPr>
              <w:t>3.2.4</w:t>
            </w:r>
            <w:r>
              <w:rPr>
                <w:rFonts w:cs="Calibri"/>
                <w:b/>
                <w:lang w:eastAsia="es-ES"/>
              </w:rPr>
              <w:t xml:space="preserve">.  </w:t>
            </w:r>
            <w:r>
              <w:rPr>
                <w:b/>
              </w:rPr>
              <w:t>RCA 90/2014:</w:t>
            </w:r>
          </w:p>
          <w:p w14:paraId="440FB26E" w14:textId="6277C851" w:rsidR="00D731BC" w:rsidRDefault="00D731BC" w:rsidP="00D731BC">
            <w:pPr>
              <w:spacing w:line="276" w:lineRule="auto"/>
              <w:rPr>
                <w:rFonts w:cs="Calibri"/>
                <w:i/>
                <w:lang w:eastAsia="es-ES"/>
              </w:rPr>
            </w:pPr>
            <w:r>
              <w:rPr>
                <w:rFonts w:cs="Calibri"/>
                <w:i/>
                <w:lang w:eastAsia="es-ES"/>
              </w:rPr>
              <w:t>“</w:t>
            </w:r>
            <w:r w:rsidRPr="00A32B22">
              <w:rPr>
                <w:rFonts w:cs="Calibri"/>
                <w:i/>
                <w:lang w:eastAsia="es-ES"/>
              </w:rPr>
              <w:t>Debido a que el proyecto contempla tronaduras de tres a cuatro veces por semana, se realizará u</w:t>
            </w:r>
            <w:r>
              <w:rPr>
                <w:rFonts w:cs="Calibri"/>
                <w:i/>
                <w:lang w:eastAsia="es-ES"/>
              </w:rPr>
              <w:t xml:space="preserve">n </w:t>
            </w:r>
            <w:r w:rsidRPr="00A32B22">
              <w:rPr>
                <w:rFonts w:cs="Calibri"/>
                <w:i/>
                <w:lang w:eastAsia="es-ES"/>
              </w:rPr>
              <w:t>monitoreo mensual para constatar el est</w:t>
            </w:r>
            <w:r w:rsidR="009E126A">
              <w:rPr>
                <w:rFonts w:cs="Calibri"/>
                <w:i/>
                <w:lang w:eastAsia="es-ES"/>
              </w:rPr>
              <w:t>ado de sitios y cercos…</w:t>
            </w:r>
            <w:r w:rsidRPr="00A32B22">
              <w:rPr>
                <w:rFonts w:cs="Calibri"/>
                <w:i/>
                <w:lang w:eastAsia="es-ES"/>
              </w:rPr>
              <w:t>El primer monitoreo se realizará antes del inicio de las obras a modo de catastro, base sobre el cual se</w:t>
            </w:r>
            <w:r>
              <w:rPr>
                <w:rFonts w:cs="Calibri"/>
                <w:i/>
                <w:lang w:eastAsia="es-ES"/>
              </w:rPr>
              <w:t xml:space="preserve"> </w:t>
            </w:r>
            <w:r w:rsidRPr="00A32B22">
              <w:rPr>
                <w:rFonts w:cs="Calibri"/>
                <w:i/>
                <w:lang w:eastAsia="es-ES"/>
              </w:rPr>
              <w:t>podrá evaluar los posibles deterioros posteriores. Estos informes serán remitidos a la Superintendencia</w:t>
            </w:r>
            <w:r>
              <w:rPr>
                <w:rFonts w:cs="Calibri"/>
                <w:i/>
                <w:lang w:eastAsia="es-ES"/>
              </w:rPr>
              <w:t xml:space="preserve"> </w:t>
            </w:r>
            <w:r w:rsidRPr="00A32B22">
              <w:rPr>
                <w:rFonts w:cs="Calibri"/>
                <w:i/>
                <w:lang w:eastAsia="es-ES"/>
              </w:rPr>
              <w:t>de Medio Ambiente y al Consejo de Monumentos Nacionales para su v</w:t>
            </w:r>
            <w:r w:rsidR="009E126A">
              <w:rPr>
                <w:rFonts w:cs="Calibri"/>
                <w:i/>
                <w:lang w:eastAsia="es-ES"/>
              </w:rPr>
              <w:t>isación cada tres meses…</w:t>
            </w:r>
            <w:r>
              <w:rPr>
                <w:rFonts w:cs="Calibri"/>
                <w:i/>
                <w:lang w:eastAsia="es-ES"/>
              </w:rPr>
              <w:t>”</w:t>
            </w:r>
          </w:p>
          <w:p w14:paraId="293D0C3D" w14:textId="77777777" w:rsidR="00D731BC" w:rsidRDefault="00D731BC" w:rsidP="00D731BC">
            <w:pPr>
              <w:spacing w:line="276" w:lineRule="auto"/>
              <w:rPr>
                <w:rFonts w:cs="Calibri"/>
                <w:i/>
                <w:lang w:eastAsia="es-ES"/>
              </w:rPr>
            </w:pPr>
          </w:p>
          <w:p w14:paraId="260B57AE" w14:textId="09706D25" w:rsidR="00D731BC" w:rsidRPr="0016699B" w:rsidRDefault="0016699B" w:rsidP="00D731BC">
            <w:pPr>
              <w:spacing w:line="276" w:lineRule="auto"/>
              <w:rPr>
                <w:rFonts w:cs="Calibri"/>
                <w:b/>
                <w:lang w:eastAsia="es-ES"/>
              </w:rPr>
            </w:pPr>
            <w:r w:rsidRPr="0016699B">
              <w:rPr>
                <w:rFonts w:cs="Calibri"/>
                <w:b/>
                <w:lang w:eastAsia="es-ES"/>
              </w:rPr>
              <w:t xml:space="preserve">Considerando 4.1. </w:t>
            </w:r>
            <w:r>
              <w:rPr>
                <w:rFonts w:cs="Calibri"/>
                <w:b/>
                <w:lang w:eastAsia="es-ES"/>
              </w:rPr>
              <w:t>RCA 90/2014:</w:t>
            </w:r>
          </w:p>
          <w:p w14:paraId="61A96443" w14:textId="34A5AE4A" w:rsidR="00D731BC" w:rsidRPr="00ED7B31" w:rsidRDefault="00D731BC" w:rsidP="00D731BC">
            <w:pPr>
              <w:spacing w:line="276" w:lineRule="auto"/>
              <w:rPr>
                <w:rFonts w:cs="Calibri"/>
                <w:i/>
                <w:lang w:eastAsia="es-ES"/>
              </w:rPr>
            </w:pPr>
            <w:r>
              <w:rPr>
                <w:rFonts w:cs="Calibri"/>
                <w:i/>
                <w:lang w:eastAsia="es-ES"/>
              </w:rPr>
              <w:t>“</w:t>
            </w:r>
            <w:r w:rsidRPr="00ED7B31">
              <w:rPr>
                <w:rFonts w:cs="Calibri"/>
                <w:i/>
                <w:lang w:eastAsia="es-ES"/>
              </w:rPr>
              <w:t>Que, en relación con el cumplimiento de la normativa ambiental aplicable al proyecto "Aumento de</w:t>
            </w:r>
            <w:r>
              <w:rPr>
                <w:rFonts w:cs="Calibri"/>
                <w:i/>
                <w:lang w:eastAsia="es-ES"/>
              </w:rPr>
              <w:t xml:space="preserve"> </w:t>
            </w:r>
            <w:r w:rsidRPr="00ED7B31">
              <w:rPr>
                <w:rFonts w:cs="Calibri"/>
                <w:i/>
                <w:lang w:eastAsia="es-ES"/>
              </w:rPr>
              <w:t>Producción de Yodo Negre</w:t>
            </w:r>
            <w:r w:rsidR="0038423B">
              <w:rPr>
                <w:rFonts w:cs="Calibri"/>
                <w:i/>
                <w:lang w:eastAsia="es-ES"/>
              </w:rPr>
              <w:t>iros, SCM COSAYACH"…cumple con:</w:t>
            </w:r>
          </w:p>
          <w:p w14:paraId="3354B443" w14:textId="5B10EEDC" w:rsidR="00D731BC" w:rsidRPr="00ED7B31" w:rsidRDefault="00D731BC" w:rsidP="00D731BC">
            <w:pPr>
              <w:spacing w:line="276" w:lineRule="auto"/>
              <w:rPr>
                <w:rFonts w:cs="Calibri"/>
                <w:i/>
                <w:lang w:eastAsia="es-ES"/>
              </w:rPr>
            </w:pPr>
            <w:r w:rsidRPr="00ED7B31">
              <w:rPr>
                <w:rFonts w:cs="Calibri"/>
                <w:i/>
                <w:lang w:eastAsia="es-ES"/>
              </w:rPr>
              <w:t>4.1. Normas de emis</w:t>
            </w:r>
            <w:r w:rsidR="0038423B">
              <w:rPr>
                <w:rFonts w:cs="Calibri"/>
                <w:i/>
                <w:lang w:eastAsia="es-ES"/>
              </w:rPr>
              <w:t>ión y otras normas ambientales:</w:t>
            </w:r>
            <w:r w:rsidRPr="00ED7B31">
              <w:rPr>
                <w:rFonts w:cs="Calibri"/>
                <w:i/>
                <w:lang w:eastAsia="es-ES"/>
              </w:rPr>
              <w:t>(…)</w:t>
            </w:r>
          </w:p>
          <w:p w14:paraId="53942CE7" w14:textId="77777777" w:rsidR="00D731BC" w:rsidRPr="00ED7B31" w:rsidRDefault="00D731BC" w:rsidP="00D731BC">
            <w:pPr>
              <w:spacing w:line="276" w:lineRule="auto"/>
              <w:rPr>
                <w:rFonts w:cs="Calibri"/>
                <w:i/>
                <w:lang w:eastAsia="es-ES"/>
              </w:rPr>
            </w:pPr>
            <w:r w:rsidRPr="00ED7B31">
              <w:rPr>
                <w:rFonts w:cs="Calibri"/>
                <w:i/>
                <w:lang w:eastAsia="es-ES"/>
              </w:rPr>
              <w:t>•</w:t>
            </w:r>
            <w:r>
              <w:rPr>
                <w:rFonts w:cs="Calibri"/>
                <w:i/>
                <w:lang w:eastAsia="es-ES"/>
              </w:rPr>
              <w:t xml:space="preserve"> </w:t>
            </w:r>
            <w:r w:rsidRPr="00ED7B31">
              <w:rPr>
                <w:rFonts w:cs="Calibri"/>
                <w:i/>
                <w:lang w:eastAsia="es-ES"/>
              </w:rPr>
              <w:t>Ley N° 17.288/70 del Ministerio de Educación. Ley de Monumentos Nacionales.</w:t>
            </w:r>
          </w:p>
          <w:p w14:paraId="768B8D74" w14:textId="77777777" w:rsidR="00D731BC" w:rsidRPr="00ED7B31" w:rsidRDefault="00D731BC" w:rsidP="00D731BC">
            <w:pPr>
              <w:spacing w:line="276" w:lineRule="auto"/>
              <w:rPr>
                <w:rFonts w:cs="Calibri"/>
                <w:i/>
                <w:lang w:eastAsia="es-ES"/>
              </w:rPr>
            </w:pPr>
            <w:r w:rsidRPr="00ED7B31">
              <w:rPr>
                <w:rFonts w:cs="Calibri"/>
                <w:i/>
                <w:lang w:eastAsia="es-ES"/>
              </w:rPr>
              <w:t>• Decreto Supremo N°484/90 del Ministerio de Educación. Reglamento de ley N°17.288 sobre</w:t>
            </w:r>
            <w:r>
              <w:rPr>
                <w:rFonts w:cs="Calibri"/>
                <w:i/>
                <w:lang w:eastAsia="es-ES"/>
              </w:rPr>
              <w:t xml:space="preserve"> </w:t>
            </w:r>
            <w:r w:rsidRPr="00ED7B31">
              <w:rPr>
                <w:rFonts w:cs="Calibri"/>
                <w:i/>
                <w:lang w:eastAsia="es-ES"/>
              </w:rPr>
              <w:t>Excavaciones y/o Prospecciones Arqueológicas, Antropológicas y Paleontológicas.</w:t>
            </w:r>
            <w:r>
              <w:rPr>
                <w:rFonts w:cs="Calibri"/>
                <w:i/>
                <w:lang w:eastAsia="es-ES"/>
              </w:rPr>
              <w:t>”</w:t>
            </w:r>
          </w:p>
          <w:p w14:paraId="62BE9ECA" w14:textId="77777777" w:rsidR="00D731BC" w:rsidRDefault="00D731BC" w:rsidP="00D731BC">
            <w:pPr>
              <w:spacing w:line="276" w:lineRule="auto"/>
              <w:rPr>
                <w:rFonts w:cs="Calibri"/>
                <w:i/>
                <w:lang w:eastAsia="es-ES"/>
              </w:rPr>
            </w:pPr>
          </w:p>
          <w:p w14:paraId="45DE8AC4" w14:textId="7CF0E6B9" w:rsidR="00D731BC" w:rsidRPr="0016699B" w:rsidRDefault="0016699B" w:rsidP="00D731BC">
            <w:pPr>
              <w:spacing w:line="276" w:lineRule="auto"/>
              <w:rPr>
                <w:rFonts w:cs="Calibri"/>
                <w:b/>
                <w:lang w:eastAsia="es-ES"/>
              </w:rPr>
            </w:pPr>
            <w:r w:rsidRPr="0016699B">
              <w:rPr>
                <w:rFonts w:cs="Calibri"/>
                <w:b/>
                <w:lang w:eastAsia="es-ES"/>
              </w:rPr>
              <w:t>Considerando 5 RCA 90/2014:</w:t>
            </w:r>
          </w:p>
          <w:p w14:paraId="057E63D0" w14:textId="03CC752B" w:rsidR="00D731BC" w:rsidRDefault="00D731BC" w:rsidP="00D731BC">
            <w:pPr>
              <w:spacing w:line="276" w:lineRule="auto"/>
              <w:rPr>
                <w:rFonts w:cs="Calibri"/>
                <w:i/>
                <w:lang w:eastAsia="es-ES"/>
              </w:rPr>
            </w:pPr>
            <w:r>
              <w:rPr>
                <w:rFonts w:cs="Calibri"/>
                <w:i/>
                <w:lang w:eastAsia="es-ES"/>
              </w:rPr>
              <w:t>“</w:t>
            </w:r>
            <w:r w:rsidRPr="007D6FD4">
              <w:rPr>
                <w:rFonts w:cs="Calibri"/>
                <w:i/>
                <w:lang w:eastAsia="es-ES"/>
              </w:rPr>
              <w:t>Con relación a los efectos, características o circunstancias señalados en la letra f) del artículo 11</w:t>
            </w:r>
            <w:r>
              <w:rPr>
                <w:rFonts w:cs="Calibri"/>
                <w:i/>
                <w:lang w:eastAsia="es-ES"/>
              </w:rPr>
              <w:t xml:space="preserve"> </w:t>
            </w:r>
            <w:r w:rsidR="00DB47B2">
              <w:rPr>
                <w:rFonts w:cs="Calibri"/>
                <w:i/>
                <w:lang w:eastAsia="es-ES"/>
              </w:rPr>
              <w:t>de la Ley 11 de la Ley 19.300…</w:t>
            </w:r>
            <w:r w:rsidRPr="007D6FD4">
              <w:rPr>
                <w:rFonts w:cs="Calibri"/>
                <w:i/>
                <w:lang w:eastAsia="es-ES"/>
              </w:rPr>
              <w:t>el proyecto no</w:t>
            </w:r>
            <w:r>
              <w:rPr>
                <w:rFonts w:cs="Calibri"/>
                <w:i/>
                <w:lang w:eastAsia="es-ES"/>
              </w:rPr>
              <w:t xml:space="preserve"> </w:t>
            </w:r>
            <w:r w:rsidRPr="007D6FD4">
              <w:rPr>
                <w:rFonts w:cs="Calibri"/>
                <w:i/>
                <w:lang w:eastAsia="es-ES"/>
              </w:rPr>
              <w:t>contempla remover, excavar, trasladar, deteriorar o modificar un Monumento Nacional, ni</w:t>
            </w:r>
            <w:r>
              <w:rPr>
                <w:rFonts w:cs="Calibri"/>
                <w:i/>
                <w:lang w:eastAsia="es-ES"/>
              </w:rPr>
              <w:t xml:space="preserve"> </w:t>
            </w:r>
            <w:r w:rsidRPr="007D6FD4">
              <w:rPr>
                <w:rFonts w:cs="Calibri"/>
                <w:i/>
                <w:lang w:eastAsia="es-ES"/>
              </w:rPr>
              <w:t>tampoco deteriorar el patrimonio cultural y arqueológico existente en la inmediaciones de las</w:t>
            </w:r>
            <w:r>
              <w:rPr>
                <w:rFonts w:cs="Calibri"/>
                <w:i/>
                <w:lang w:eastAsia="es-ES"/>
              </w:rPr>
              <w:t xml:space="preserve"> </w:t>
            </w:r>
            <w:r w:rsidRPr="007D6FD4">
              <w:rPr>
                <w:rFonts w:cs="Calibri"/>
                <w:i/>
                <w:lang w:eastAsia="es-ES"/>
              </w:rPr>
              <w:t>áreas a explotar.</w:t>
            </w:r>
            <w:r>
              <w:rPr>
                <w:rFonts w:cs="Calibri"/>
                <w:i/>
                <w:lang w:eastAsia="es-ES"/>
              </w:rPr>
              <w:t>”</w:t>
            </w:r>
          </w:p>
          <w:p w14:paraId="5CC7D789" w14:textId="77777777" w:rsidR="00D731BC" w:rsidRDefault="00D731BC" w:rsidP="00D731BC">
            <w:pPr>
              <w:spacing w:line="276" w:lineRule="auto"/>
              <w:rPr>
                <w:rFonts w:cs="Calibri"/>
                <w:i/>
                <w:lang w:eastAsia="es-ES"/>
              </w:rPr>
            </w:pPr>
          </w:p>
          <w:p w14:paraId="79A48CB7" w14:textId="6148813C" w:rsidR="00D731BC" w:rsidRPr="0016699B" w:rsidRDefault="0016699B" w:rsidP="00D731BC">
            <w:pPr>
              <w:spacing w:line="276" w:lineRule="auto"/>
              <w:rPr>
                <w:rFonts w:cs="Calibri"/>
                <w:b/>
                <w:lang w:eastAsia="es-ES"/>
              </w:rPr>
            </w:pPr>
            <w:r w:rsidRPr="0016699B">
              <w:rPr>
                <w:rFonts w:cs="Calibri"/>
                <w:b/>
                <w:lang w:eastAsia="es-ES"/>
              </w:rPr>
              <w:t>Considerando 8 RCA 90/2014:</w:t>
            </w:r>
          </w:p>
          <w:p w14:paraId="10CAD97D" w14:textId="690CB8ED" w:rsidR="003755D0" w:rsidRPr="0016699B" w:rsidRDefault="00D731BC" w:rsidP="00596B03">
            <w:pPr>
              <w:spacing w:line="276" w:lineRule="auto"/>
              <w:rPr>
                <w:rFonts w:cs="Calibri"/>
                <w:i/>
                <w:lang w:eastAsia="es-ES"/>
              </w:rPr>
            </w:pPr>
            <w:r>
              <w:rPr>
                <w:rFonts w:cs="Calibri"/>
                <w:i/>
                <w:lang w:eastAsia="es-ES"/>
              </w:rPr>
              <w:t>“</w:t>
            </w:r>
            <w:r w:rsidRPr="001232BD">
              <w:rPr>
                <w:rFonts w:cs="Calibri"/>
                <w:i/>
                <w:lang w:eastAsia="es-ES"/>
              </w:rPr>
              <w:t>Que, el titular del proyecto deberá informar inmediatamente a la Superintendencia del Medio</w:t>
            </w:r>
            <w:r>
              <w:rPr>
                <w:rFonts w:cs="Calibri"/>
                <w:i/>
                <w:lang w:eastAsia="es-ES"/>
              </w:rPr>
              <w:t xml:space="preserve"> </w:t>
            </w:r>
            <w:r w:rsidRPr="001232BD">
              <w:rPr>
                <w:rFonts w:cs="Calibri"/>
                <w:i/>
                <w:lang w:eastAsia="es-ES"/>
              </w:rPr>
              <w:t>Ambiente, la ocurrencia de impactos ambientales no previstos en la Declaración de Impacto</w:t>
            </w:r>
            <w:r>
              <w:rPr>
                <w:rFonts w:cs="Calibri"/>
                <w:i/>
                <w:lang w:eastAsia="es-ES"/>
              </w:rPr>
              <w:t xml:space="preserve"> </w:t>
            </w:r>
            <w:r w:rsidRPr="001232BD">
              <w:rPr>
                <w:rFonts w:cs="Calibri"/>
                <w:i/>
                <w:lang w:eastAsia="es-ES"/>
              </w:rPr>
              <w:t>Ambiental, asumiendo acto seguido, las acciones necesarias para abordarlos.</w:t>
            </w:r>
            <w:r>
              <w:rPr>
                <w:rFonts w:cs="Calibri"/>
                <w:i/>
                <w:lang w:eastAsia="es-ES"/>
              </w:rPr>
              <w:t>”</w:t>
            </w:r>
          </w:p>
        </w:tc>
        <w:tc>
          <w:tcPr>
            <w:tcW w:w="1414" w:type="pct"/>
            <w:tcBorders>
              <w:top w:val="single" w:sz="4" w:space="0" w:color="auto"/>
              <w:left w:val="single" w:sz="4" w:space="0" w:color="auto"/>
              <w:bottom w:val="single" w:sz="4" w:space="0" w:color="auto"/>
              <w:right w:val="single" w:sz="4" w:space="0" w:color="auto"/>
            </w:tcBorders>
            <w:vAlign w:val="center"/>
          </w:tcPr>
          <w:p w14:paraId="64772898" w14:textId="6D8E2A4B" w:rsidR="003F6359" w:rsidRPr="00B25766" w:rsidRDefault="003F6359" w:rsidP="004068D7">
            <w:r w:rsidRPr="00B25766">
              <w:t xml:space="preserve">El Consejo de Monumentos Nacionales, a través de ORD. 22/2016 (Anexo </w:t>
            </w:r>
            <w:r w:rsidR="00B47B3A" w:rsidRPr="00B25766">
              <w:t>13</w:t>
            </w:r>
            <w:r w:rsidRPr="00B25766">
              <w:t xml:space="preserve">), con fecha </w:t>
            </w:r>
            <w:r w:rsidR="00DB47B2">
              <w:t xml:space="preserve">03-03-2016, adjuntó </w:t>
            </w:r>
            <w:r w:rsidRPr="00B25766">
              <w:t>documento</w:t>
            </w:r>
            <w:r w:rsidR="00DB47B2">
              <w:t xml:space="preserve"> denominado</w:t>
            </w:r>
            <w:r w:rsidRPr="00B25766">
              <w:t xml:space="preserve"> “Informe de Actividade</w:t>
            </w:r>
            <w:r w:rsidR="00DB47B2">
              <w:t>s en Terreno”, estableciendo en éste</w:t>
            </w:r>
            <w:r w:rsidRPr="00B25766">
              <w:t xml:space="preserve"> </w:t>
            </w:r>
            <w:r w:rsidR="00B47B3A" w:rsidRPr="00B25766">
              <w:t>la afectación</w:t>
            </w:r>
            <w:r w:rsidRPr="00B25766">
              <w:t xml:space="preserve"> producido por el derrame en relación a los cuerpos rehidr</w:t>
            </w:r>
            <w:r w:rsidR="00DB47B2">
              <w:t>atados, catalogando dicho hecho como “</w:t>
            </w:r>
            <w:r w:rsidR="00DB47B2" w:rsidRPr="00DB47B2">
              <w:rPr>
                <w:i/>
              </w:rPr>
              <w:t>daño irreparable</w:t>
            </w:r>
            <w:r w:rsidR="00DB47B2">
              <w:t>”</w:t>
            </w:r>
            <w:r w:rsidRPr="00B25766">
              <w:t>.</w:t>
            </w:r>
          </w:p>
          <w:p w14:paraId="5DF668B0" w14:textId="77777777" w:rsidR="003F6359" w:rsidRPr="00B25766" w:rsidRDefault="003F6359" w:rsidP="004068D7">
            <w:pPr>
              <w:rPr>
                <w:lang w:val="es-ES" w:eastAsia="es-CL"/>
              </w:rPr>
            </w:pPr>
          </w:p>
          <w:p w14:paraId="426AF5A1" w14:textId="2420C00C" w:rsidR="003F6359" w:rsidRPr="00B25766" w:rsidRDefault="00B47B3A" w:rsidP="00E01123">
            <w:pPr>
              <w:rPr>
                <w:rFonts w:ascii="Times New Roman" w:hAnsi="Times New Roman"/>
                <w:lang w:val="es-ES" w:eastAsia="es-CL"/>
              </w:rPr>
            </w:pPr>
            <w:r w:rsidRPr="00B25766">
              <w:rPr>
                <w:lang w:val="es-ES"/>
              </w:rPr>
              <w:t xml:space="preserve">Respecto a las </w:t>
            </w:r>
            <w:r w:rsidR="003F6359" w:rsidRPr="00B25766">
              <w:rPr>
                <w:lang w:val="es-ES"/>
              </w:rPr>
              <w:t>estructuras y materiales relacionados con las tumbas, e</w:t>
            </w:r>
            <w:r w:rsidR="003F6359" w:rsidRPr="00B25766">
              <w:t xml:space="preserve">l Consejo de Monumentos Nacionales se </w:t>
            </w:r>
            <w:r w:rsidR="00DB47B2">
              <w:t>pronunció</w:t>
            </w:r>
            <w:r w:rsidR="003F6359" w:rsidRPr="00B25766">
              <w:t xml:space="preserve"> catalogándolos como </w:t>
            </w:r>
            <w:r w:rsidR="00DB47B2">
              <w:t>“</w:t>
            </w:r>
            <w:r w:rsidR="003F6359" w:rsidRPr="00B25766">
              <w:t>daños materiales graves a raíz de la humedad</w:t>
            </w:r>
            <w:r w:rsidR="00DB47B2">
              <w:t>”</w:t>
            </w:r>
            <w:r w:rsidR="003F6359" w:rsidRPr="00B25766">
              <w:t xml:space="preserve">, tanto de las maderas de balustrados, como de balcones y ataúdes. También se constató </w:t>
            </w:r>
            <w:r w:rsidR="00B25766" w:rsidRPr="00B25766">
              <w:t>afectación</w:t>
            </w:r>
            <w:r w:rsidR="003F6359" w:rsidRPr="00B25766">
              <w:t xml:space="preserve"> en cruces y coronas, como así también de sitios arqueológicos colindantes al cementerio, principalmente basurales históricos, debido al arrastre de material orgánico e inorgánico, sin que el Consejo de Monumentos Nacionales haya podido estimar la real  dimensión de la afectación.</w:t>
            </w:r>
          </w:p>
          <w:p w14:paraId="5A3DAB3F" w14:textId="77777777" w:rsidR="003F6359" w:rsidRPr="00B25766" w:rsidRDefault="003F6359" w:rsidP="004068D7">
            <w:pPr>
              <w:rPr>
                <w:rFonts w:ascii="Times New Roman" w:hAnsi="Times New Roman"/>
                <w:lang w:val="es-ES" w:eastAsia="es-CL"/>
              </w:rPr>
            </w:pPr>
          </w:p>
          <w:p w14:paraId="0F6271B6" w14:textId="1FAF7ED1" w:rsidR="003F6359" w:rsidRPr="0016699B" w:rsidRDefault="00B25766" w:rsidP="0016699B">
            <w:pPr>
              <w:rPr>
                <w:lang w:val="es-ES" w:eastAsia="es-CL"/>
              </w:rPr>
            </w:pPr>
            <w:r w:rsidRPr="00B25766">
              <w:rPr>
                <w:lang w:val="es-ES" w:eastAsia="es-CL"/>
              </w:rPr>
              <w:t>Se constató que el titular no ha ingresado los informes de seguimiento ambiental relacionados con los reportes de “Monitoreo mensual del estado de las oficinas salitre</w:t>
            </w:r>
            <w:r w:rsidR="00605AED">
              <w:rPr>
                <w:lang w:val="es-ES" w:eastAsia="es-CL"/>
              </w:rPr>
              <w:t>r</w:t>
            </w:r>
            <w:r w:rsidRPr="00B25766">
              <w:rPr>
                <w:lang w:val="es-ES" w:eastAsia="es-CL"/>
              </w:rPr>
              <w:t>as” del último trimestre del año 2015, y todos los informes trimestrales correspondientes al año 2016, según l</w:t>
            </w:r>
            <w:r w:rsidR="00DB47B2">
              <w:rPr>
                <w:lang w:val="es-ES" w:eastAsia="es-CL"/>
              </w:rPr>
              <w:t xml:space="preserve">o establecido en el </w:t>
            </w:r>
            <w:r w:rsidRPr="00B25766">
              <w:rPr>
                <w:lang w:val="es-ES" w:eastAsia="es-CL"/>
              </w:rPr>
              <w:t>Considerando 3.2.4.</w:t>
            </w:r>
            <w:r w:rsidR="00DB47B2">
              <w:rPr>
                <w:lang w:val="es-ES" w:eastAsia="es-CL"/>
              </w:rPr>
              <w:t xml:space="preserve"> de la RCA 90/2014.</w:t>
            </w:r>
            <w:r w:rsidR="0016699B">
              <w:rPr>
                <w:lang w:val="es-ES" w:eastAsia="es-CL"/>
              </w:rPr>
              <w:t xml:space="preserve"> </w:t>
            </w:r>
          </w:p>
        </w:tc>
      </w:tr>
      <w:tr w:rsidR="003F6359" w:rsidRPr="00151FE1" w14:paraId="3C558069" w14:textId="77777777" w:rsidTr="00F744F6">
        <w:trPr>
          <w:jc w:val="center"/>
        </w:trPr>
        <w:tc>
          <w:tcPr>
            <w:tcW w:w="441" w:type="pct"/>
            <w:tcBorders>
              <w:top w:val="single" w:sz="4" w:space="0" w:color="auto"/>
              <w:left w:val="single" w:sz="4" w:space="0" w:color="auto"/>
              <w:bottom w:val="single" w:sz="4" w:space="0" w:color="auto"/>
              <w:right w:val="single" w:sz="4" w:space="0" w:color="auto"/>
            </w:tcBorders>
            <w:vAlign w:val="center"/>
          </w:tcPr>
          <w:p w14:paraId="02FF6A84" w14:textId="1E0F0946" w:rsidR="003F6359" w:rsidRPr="00E321BB" w:rsidRDefault="0016699B" w:rsidP="00F744F6">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539" w:type="pct"/>
            <w:tcBorders>
              <w:top w:val="single" w:sz="4" w:space="0" w:color="auto"/>
              <w:left w:val="single" w:sz="4" w:space="0" w:color="auto"/>
              <w:bottom w:val="single" w:sz="4" w:space="0" w:color="auto"/>
              <w:right w:val="single" w:sz="4" w:space="0" w:color="auto"/>
            </w:tcBorders>
            <w:vAlign w:val="center"/>
          </w:tcPr>
          <w:p w14:paraId="1BA60CB7" w14:textId="0250DF0B" w:rsidR="003F6359" w:rsidRPr="00E321BB" w:rsidRDefault="003F6359" w:rsidP="00F744F6">
            <w:pPr>
              <w:pStyle w:val="Ttulo2"/>
              <w:numPr>
                <w:ilvl w:val="0"/>
                <w:numId w:val="0"/>
              </w:numPr>
              <w:jc w:val="center"/>
              <w:outlineLvl w:val="1"/>
              <w:rPr>
                <w:b w:val="0"/>
                <w:iCs/>
                <w:sz w:val="20"/>
              </w:rPr>
            </w:pPr>
            <w:r w:rsidRPr="00E321BB">
              <w:rPr>
                <w:b w:val="0"/>
                <w:iCs/>
                <w:sz w:val="20"/>
              </w:rPr>
              <w:t>Calidad de Aguas Subterráneas</w:t>
            </w:r>
          </w:p>
        </w:tc>
        <w:tc>
          <w:tcPr>
            <w:tcW w:w="2606" w:type="pct"/>
            <w:tcBorders>
              <w:top w:val="single" w:sz="4" w:space="0" w:color="auto"/>
              <w:left w:val="single" w:sz="4" w:space="0" w:color="auto"/>
              <w:bottom w:val="single" w:sz="4" w:space="0" w:color="auto"/>
              <w:right w:val="single" w:sz="4" w:space="0" w:color="auto"/>
            </w:tcBorders>
            <w:vAlign w:val="center"/>
          </w:tcPr>
          <w:p w14:paraId="3E9E358D" w14:textId="43D64785" w:rsidR="00E321BB" w:rsidRPr="0016699B" w:rsidRDefault="0016699B" w:rsidP="0016699B">
            <w:pPr>
              <w:spacing w:line="276" w:lineRule="auto"/>
              <w:rPr>
                <w:rFonts w:cs="Calibri"/>
                <w:b/>
                <w:lang w:eastAsia="es-ES"/>
              </w:rPr>
            </w:pPr>
            <w:r>
              <w:rPr>
                <w:rFonts w:cs="Calibri"/>
                <w:b/>
                <w:lang w:eastAsia="es-ES"/>
              </w:rPr>
              <w:t>C</w:t>
            </w:r>
            <w:r w:rsidRPr="0016699B">
              <w:rPr>
                <w:rFonts w:cs="Calibri"/>
                <w:b/>
                <w:lang w:eastAsia="es-ES"/>
              </w:rPr>
              <w:t>onsiderando 3.2.2. RCA 90/2014:</w:t>
            </w:r>
          </w:p>
          <w:p w14:paraId="567939E3" w14:textId="77777777" w:rsidR="00E321BB" w:rsidRPr="00E321BB" w:rsidRDefault="00E321BB" w:rsidP="00E321BB">
            <w:pPr>
              <w:rPr>
                <w:rFonts w:ascii="Calibri" w:hAnsi="Calibri"/>
                <w:b/>
                <w:bCs/>
                <w:sz w:val="18"/>
                <w:szCs w:val="18"/>
              </w:rPr>
            </w:pPr>
          </w:p>
          <w:p w14:paraId="03AEA73D" w14:textId="77777777" w:rsidR="00E321BB" w:rsidRPr="00E321BB" w:rsidRDefault="00E321BB" w:rsidP="00E321BB">
            <w:pPr>
              <w:rPr>
                <w:rFonts w:ascii="Calibri" w:hAnsi="Calibri"/>
                <w:bCs/>
                <w:i/>
              </w:rPr>
            </w:pPr>
            <w:r w:rsidRPr="00E321BB">
              <w:rPr>
                <w:rFonts w:ascii="Calibri" w:hAnsi="Calibri"/>
                <w:bCs/>
                <w:i/>
              </w:rPr>
              <w:t>“Cabe señalar, que en relación a las extracciones de aguas subterráneas indicadas en el proyecto y a los antecedentes entregados durante el proceso de evaluación, se incluye en el Anexo 4 de la Adenda 1, el Programa de Monitoreo de Aguas Subterráneas con la finalidad de realizar:</w:t>
            </w:r>
          </w:p>
          <w:p w14:paraId="5E52869B" w14:textId="77777777" w:rsidR="00E321BB" w:rsidRPr="00E321BB" w:rsidRDefault="00E321BB" w:rsidP="00E321BB">
            <w:pPr>
              <w:rPr>
                <w:rFonts w:ascii="Calibri" w:hAnsi="Calibri"/>
                <w:bCs/>
                <w:i/>
              </w:rPr>
            </w:pPr>
          </w:p>
          <w:p w14:paraId="1F02D209" w14:textId="77777777" w:rsidR="00E321BB" w:rsidRPr="00E321BB" w:rsidRDefault="00E321BB" w:rsidP="00E321BB">
            <w:pPr>
              <w:rPr>
                <w:rFonts w:ascii="Calibri" w:hAnsi="Calibri"/>
                <w:bCs/>
                <w:i/>
              </w:rPr>
            </w:pPr>
            <w:r w:rsidRPr="00E321BB">
              <w:rPr>
                <w:rFonts w:ascii="Calibri" w:hAnsi="Calibri"/>
                <w:bCs/>
                <w:i/>
              </w:rPr>
              <w:t>-</w:t>
            </w:r>
            <w:r w:rsidRPr="00E321BB">
              <w:rPr>
                <w:rFonts w:ascii="Calibri" w:hAnsi="Calibri"/>
                <w:bCs/>
                <w:i/>
              </w:rPr>
              <w:tab/>
              <w:t xml:space="preserve">Seguimiento de los descensos pronosticados para todas la extracciones de aguas subterráneas del Proyecto (verificar niveles piezométricos y controlar la evolución de los descensos inducidos por el bombeo). </w:t>
            </w:r>
          </w:p>
          <w:p w14:paraId="4A40620F" w14:textId="77777777" w:rsidR="00E321BB" w:rsidRPr="00E321BB" w:rsidRDefault="00E321BB" w:rsidP="00E321BB">
            <w:pPr>
              <w:rPr>
                <w:rFonts w:ascii="Calibri" w:hAnsi="Calibri"/>
                <w:bCs/>
                <w:i/>
              </w:rPr>
            </w:pPr>
            <w:r w:rsidRPr="00E321BB">
              <w:rPr>
                <w:rFonts w:ascii="Calibri" w:hAnsi="Calibri"/>
                <w:bCs/>
                <w:i/>
              </w:rPr>
              <w:t>-</w:t>
            </w:r>
            <w:r w:rsidRPr="00E321BB">
              <w:rPr>
                <w:rFonts w:ascii="Calibri" w:hAnsi="Calibri"/>
                <w:bCs/>
                <w:i/>
              </w:rPr>
              <w:tab/>
              <w:t>Seguimiento de la calidad de las aguas subterráneas (verificar evolución de la calidad de las aguas subterráneas).</w:t>
            </w:r>
          </w:p>
          <w:p w14:paraId="22FEBB88" w14:textId="77777777" w:rsidR="00E321BB" w:rsidRPr="00E321BB" w:rsidRDefault="00E321BB" w:rsidP="00E321BB">
            <w:pPr>
              <w:rPr>
                <w:rFonts w:ascii="Calibri" w:hAnsi="Calibri"/>
                <w:bCs/>
                <w:i/>
              </w:rPr>
            </w:pPr>
            <w:r w:rsidRPr="00E321BB">
              <w:rPr>
                <w:rFonts w:ascii="Calibri" w:hAnsi="Calibri"/>
                <w:bCs/>
                <w:i/>
              </w:rPr>
              <w:t>-</w:t>
            </w:r>
            <w:r w:rsidRPr="00E321BB">
              <w:rPr>
                <w:rFonts w:ascii="Calibri" w:hAnsi="Calibri"/>
                <w:bCs/>
                <w:i/>
              </w:rPr>
              <w:tab/>
              <w:t>Control mensual de los volúmenes de aguas industriales que ingresan al Proyecto (verificar caudales/volúmenes autorizados en el Proyecto).</w:t>
            </w:r>
          </w:p>
          <w:p w14:paraId="216D2155" w14:textId="77777777" w:rsidR="00E321BB" w:rsidRPr="00E321BB" w:rsidRDefault="00E321BB" w:rsidP="00E321BB">
            <w:pPr>
              <w:rPr>
                <w:rFonts w:ascii="Calibri" w:hAnsi="Calibri"/>
                <w:bCs/>
                <w:i/>
              </w:rPr>
            </w:pPr>
          </w:p>
          <w:p w14:paraId="72A473F2" w14:textId="77777777" w:rsidR="00E321BB" w:rsidRPr="00E321BB" w:rsidRDefault="00E321BB" w:rsidP="00E321BB">
            <w:pPr>
              <w:rPr>
                <w:rFonts w:ascii="Calibri" w:hAnsi="Calibri"/>
                <w:bCs/>
                <w:i/>
              </w:rPr>
            </w:pPr>
            <w:r w:rsidRPr="00E321BB">
              <w:rPr>
                <w:rFonts w:ascii="Calibri" w:hAnsi="Calibri"/>
                <w:bCs/>
                <w:i/>
              </w:rPr>
              <w:t>El Programa de Monitoreo será informado de forma semestral a la Autoridad  Ambiental, en un único documento, con un análisis técnico de la información.”</w:t>
            </w:r>
          </w:p>
          <w:p w14:paraId="2A01025A" w14:textId="77777777" w:rsidR="00E321BB" w:rsidRPr="00E321BB" w:rsidRDefault="00E321BB" w:rsidP="00E321BB">
            <w:pPr>
              <w:rPr>
                <w:rFonts w:ascii="Calibri" w:hAnsi="Calibri"/>
                <w:bCs/>
                <w:i/>
              </w:rPr>
            </w:pPr>
          </w:p>
          <w:p w14:paraId="03C3FEB5" w14:textId="5A7C6435" w:rsidR="00E321BB" w:rsidRPr="00E321BB" w:rsidRDefault="00E321BB" w:rsidP="00E321BB">
            <w:pPr>
              <w:rPr>
                <w:rFonts w:ascii="Calibri" w:hAnsi="Calibri"/>
                <w:bCs/>
                <w:i/>
              </w:rPr>
            </w:pPr>
            <w:r w:rsidRPr="00605AED">
              <w:rPr>
                <w:rFonts w:ascii="Calibri" w:hAnsi="Calibri"/>
                <w:b/>
                <w:bCs/>
              </w:rPr>
              <w:t>Resolución SMA 223/2015, Artículo vigésimo séptimo</w:t>
            </w:r>
            <w:r w:rsidR="00605AED">
              <w:rPr>
                <w:rFonts w:ascii="Calibri" w:hAnsi="Calibri"/>
                <w:bCs/>
                <w:i/>
              </w:rPr>
              <w:t>:</w:t>
            </w:r>
            <w:r w:rsidRPr="00E321BB">
              <w:rPr>
                <w:rFonts w:ascii="Calibri" w:hAnsi="Calibri"/>
                <w:bCs/>
                <w:i/>
              </w:rPr>
              <w:t xml:space="preserve"> </w:t>
            </w:r>
          </w:p>
          <w:p w14:paraId="4C429C41" w14:textId="40EA50B7" w:rsidR="003F6359" w:rsidRPr="00D009D0" w:rsidRDefault="00E321BB" w:rsidP="00E321BB">
            <w:pPr>
              <w:rPr>
                <w:rFonts w:ascii="Calibri" w:hAnsi="Calibri"/>
                <w:b/>
                <w:bCs/>
                <w:sz w:val="18"/>
                <w:szCs w:val="18"/>
              </w:rPr>
            </w:pPr>
            <w:r w:rsidRPr="00E321BB">
              <w:rPr>
                <w:rFonts w:ascii="Calibri" w:hAnsi="Calibri"/>
                <w:bCs/>
                <w:i/>
              </w:rPr>
              <w:t>“… l</w:t>
            </w:r>
            <w:r w:rsidR="00605AED">
              <w:rPr>
                <w:rFonts w:ascii="Calibri" w:hAnsi="Calibri"/>
                <w:bCs/>
                <w:i/>
              </w:rPr>
              <w:t>os titulares de proyectos</w:t>
            </w:r>
            <w:r w:rsidRPr="00E321BB">
              <w:rPr>
                <w:rFonts w:ascii="Calibri" w:hAnsi="Calibri"/>
                <w:bCs/>
                <w:i/>
              </w:rPr>
              <w:t>…deberán ingresar los informes de seguimiento ambiental y, en general, cualquier otra información destinada al seguimiento del proyecto o actividad, según las obligaciones establecidas en dicha resolución…”</w:t>
            </w:r>
          </w:p>
        </w:tc>
        <w:tc>
          <w:tcPr>
            <w:tcW w:w="1414" w:type="pct"/>
            <w:tcBorders>
              <w:top w:val="single" w:sz="4" w:space="0" w:color="auto"/>
              <w:left w:val="single" w:sz="4" w:space="0" w:color="auto"/>
              <w:bottom w:val="single" w:sz="4" w:space="0" w:color="auto"/>
              <w:right w:val="single" w:sz="4" w:space="0" w:color="auto"/>
            </w:tcBorders>
            <w:vAlign w:val="center"/>
          </w:tcPr>
          <w:p w14:paraId="0FAD4EF6" w14:textId="5A70DDBC" w:rsidR="00EA3476" w:rsidRDefault="0016699B" w:rsidP="00EA3476">
            <w:pPr>
              <w:tabs>
                <w:tab w:val="left" w:pos="284"/>
              </w:tabs>
            </w:pPr>
            <w:r>
              <w:t>Se constató que los reportes de seguimiento ambiental</w:t>
            </w:r>
            <w:r w:rsidR="00EA3476">
              <w:t xml:space="preserve"> referidos al Programa de Monitoreo de Agu</w:t>
            </w:r>
            <w:r>
              <w:t xml:space="preserve">as Subterráneas”, </w:t>
            </w:r>
            <w:r w:rsidR="00EA3476">
              <w:t>para el periodo que va desde el 01-10-2015 hasta el 31-03-2016, y para el periodo que va desde el 01-04-2016 hasta el 30-09-2016, no han sido cargados por el titular a la fecha</w:t>
            </w:r>
            <w:r>
              <w:t xml:space="preserve"> al Sistema Electrónico de Seguimiento Ambiental de la SMA</w:t>
            </w:r>
            <w:r w:rsidR="00EA3476">
              <w:t>.</w:t>
            </w:r>
          </w:p>
          <w:p w14:paraId="06BAE366" w14:textId="77777777" w:rsidR="00EA3476" w:rsidRDefault="00EA3476" w:rsidP="00EA3476">
            <w:pPr>
              <w:tabs>
                <w:tab w:val="left" w:pos="284"/>
              </w:tabs>
            </w:pPr>
          </w:p>
          <w:p w14:paraId="327136F1" w14:textId="5D32E535" w:rsidR="003F6359" w:rsidRPr="0016699B" w:rsidRDefault="0016699B" w:rsidP="00EA3476">
            <w:pPr>
              <w:tabs>
                <w:tab w:val="left" w:pos="284"/>
              </w:tabs>
            </w:pPr>
            <w:r>
              <w:t>Se constató que los reportes de seguimiento ambiental denominados</w:t>
            </w:r>
            <w:r w:rsidR="00EA3476">
              <w:t xml:space="preserve"> “Informe anual con los análisis de los principales resultados obtenidos en el Programa de Monitor</w:t>
            </w:r>
            <w:r>
              <w:t xml:space="preserve">eo de Aguas Subterráneas”, para los </w:t>
            </w:r>
            <w:r w:rsidR="00EA3476">
              <w:t>año</w:t>
            </w:r>
            <w:r>
              <w:t>s 2014, 2015 y 2016</w:t>
            </w:r>
            <w:r w:rsidR="00EA3476">
              <w:t xml:space="preserve"> no han sido cargados por el titular a la fecha</w:t>
            </w:r>
            <w:r>
              <w:t xml:space="preserve"> al Sistema Electrónico de Seguimiento Ambiental de la SMA</w:t>
            </w:r>
            <w:r w:rsidR="00EA3476">
              <w:t>.</w:t>
            </w:r>
          </w:p>
        </w:tc>
      </w:tr>
    </w:tbl>
    <w:p w14:paraId="58D05445" w14:textId="77777777" w:rsidR="00671A27" w:rsidRPr="0025129B" w:rsidRDefault="00671A27" w:rsidP="00893A4E">
      <w:pPr>
        <w:pStyle w:val="Prrafodelista"/>
        <w:ind w:left="0"/>
        <w:rPr>
          <w:rFonts w:cstheme="minorHAnsi"/>
          <w:b/>
          <w:sz w:val="14"/>
          <w:szCs w:val="24"/>
        </w:rPr>
        <w:sectPr w:rsidR="00671A27" w:rsidRPr="0025129B" w:rsidSect="00A70F8F">
          <w:pgSz w:w="15840" w:h="12240" w:orient="landscape"/>
          <w:pgMar w:top="1134" w:right="1134" w:bottom="1134" w:left="1134" w:header="709" w:footer="709" w:gutter="0"/>
          <w:cols w:space="708"/>
          <w:docGrid w:linePitch="360"/>
        </w:sectPr>
      </w:pPr>
    </w:p>
    <w:p w14:paraId="09E7B2EC" w14:textId="421415AA" w:rsidR="005B38F1" w:rsidRPr="0025129B" w:rsidRDefault="005B38F1" w:rsidP="000D6637">
      <w:pPr>
        <w:pStyle w:val="Ttulo1"/>
      </w:pPr>
      <w:bookmarkStart w:id="90" w:name="_Toc352840405"/>
      <w:bookmarkStart w:id="91" w:name="_Toc352841465"/>
      <w:bookmarkStart w:id="92" w:name="_Toc390777044"/>
      <w:r w:rsidRPr="0025129B">
        <w:t>ANEXOS.</w:t>
      </w:r>
      <w:bookmarkEnd w:id="90"/>
      <w:bookmarkEnd w:id="91"/>
      <w:bookmarkEnd w:id="92"/>
    </w:p>
    <w:p w14:paraId="7CD0121E" w14:textId="38F016B1"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F551AB" w14:paraId="4FD5B23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356481" w14:textId="77777777" w:rsidR="00F551AB" w:rsidRDefault="00F551AB">
            <w:pPr>
              <w:jc w:val="center"/>
              <w:rPr>
                <w:rFonts w:ascii="Calibri" w:hAnsi="Calibri" w:cstheme="minorHAnsi"/>
                <w:b/>
                <w:lang w:eastAsia="es-ES"/>
              </w:rPr>
            </w:pPr>
            <w:r>
              <w:rPr>
                <w:rFonts w:cstheme="minorHAnsi"/>
                <w:b/>
              </w:rPr>
              <w:t>N° Anexo</w:t>
            </w:r>
          </w:p>
        </w:tc>
        <w:tc>
          <w:tcPr>
            <w:tcW w:w="396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5DA027" w14:textId="77777777" w:rsidR="00F551AB" w:rsidRDefault="00F551AB">
            <w:pPr>
              <w:jc w:val="center"/>
              <w:rPr>
                <w:rFonts w:cstheme="minorHAnsi"/>
                <w:b/>
              </w:rPr>
            </w:pPr>
            <w:r>
              <w:rPr>
                <w:rFonts w:cstheme="minorHAnsi"/>
                <w:b/>
              </w:rPr>
              <w:t>Nombre Anexo</w:t>
            </w:r>
          </w:p>
        </w:tc>
      </w:tr>
      <w:tr w:rsidR="00F551AB" w14:paraId="22860887"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4239F3B" w14:textId="77777777" w:rsidR="00F551AB" w:rsidRDefault="00F551AB">
            <w:pPr>
              <w:jc w:val="center"/>
              <w:rPr>
                <w:rFonts w:cstheme="minorHAnsi"/>
              </w:rPr>
            </w:pPr>
            <w:r>
              <w:rPr>
                <w:rFonts w:cstheme="minorHAnsi"/>
              </w:rPr>
              <w:t>1</w:t>
            </w:r>
          </w:p>
        </w:tc>
        <w:tc>
          <w:tcPr>
            <w:tcW w:w="3962" w:type="pct"/>
            <w:tcBorders>
              <w:top w:val="single" w:sz="4" w:space="0" w:color="auto"/>
              <w:left w:val="single" w:sz="4" w:space="0" w:color="auto"/>
              <w:bottom w:val="single" w:sz="4" w:space="0" w:color="auto"/>
              <w:right w:val="single" w:sz="4" w:space="0" w:color="auto"/>
            </w:tcBorders>
            <w:vAlign w:val="center"/>
            <w:hideMark/>
          </w:tcPr>
          <w:p w14:paraId="001A6806" w14:textId="7BEE587A" w:rsidR="00D40229" w:rsidRDefault="00D40229">
            <w:pPr>
              <w:rPr>
                <w:rFonts w:cstheme="minorHAnsi"/>
              </w:rPr>
            </w:pPr>
            <w:r w:rsidRPr="00D40229">
              <w:rPr>
                <w:rFonts w:cstheme="minorHAnsi"/>
              </w:rPr>
              <w:t>Acta de Inspección SERNAGEOMIN</w:t>
            </w:r>
          </w:p>
          <w:p w14:paraId="4C3EDBE0" w14:textId="10156A5A" w:rsidR="00F551AB" w:rsidRDefault="00D40229">
            <w:pPr>
              <w:rPr>
                <w:rFonts w:cstheme="minorHAnsi"/>
              </w:rPr>
            </w:pPr>
            <w:r w:rsidRPr="00D40229">
              <w:rPr>
                <w:rFonts w:cstheme="minorHAnsi"/>
              </w:rPr>
              <w:t>Acta de Inspección SMA</w:t>
            </w:r>
          </w:p>
        </w:tc>
      </w:tr>
      <w:tr w:rsidR="00F551AB" w14:paraId="738AED66" w14:textId="77777777" w:rsidTr="00F551AB">
        <w:trPr>
          <w:trHeight w:val="264"/>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0B01E8F4" w14:textId="77777777" w:rsidR="00F551AB" w:rsidRDefault="00F551AB">
            <w:pPr>
              <w:jc w:val="center"/>
              <w:rPr>
                <w:rFonts w:cstheme="minorHAnsi"/>
              </w:rPr>
            </w:pPr>
            <w:r>
              <w:rPr>
                <w:rFonts w:cstheme="minorHAnsi"/>
              </w:rPr>
              <w:t>2</w:t>
            </w:r>
          </w:p>
        </w:tc>
        <w:tc>
          <w:tcPr>
            <w:tcW w:w="3962" w:type="pct"/>
            <w:tcBorders>
              <w:top w:val="single" w:sz="4" w:space="0" w:color="auto"/>
              <w:left w:val="single" w:sz="4" w:space="0" w:color="auto"/>
              <w:bottom w:val="single" w:sz="4" w:space="0" w:color="auto"/>
              <w:right w:val="single" w:sz="4" w:space="0" w:color="auto"/>
            </w:tcBorders>
            <w:vAlign w:val="center"/>
            <w:hideMark/>
          </w:tcPr>
          <w:p w14:paraId="63529E2C" w14:textId="4DDDC0CE" w:rsidR="00F551AB" w:rsidRDefault="006C0007">
            <w:pPr>
              <w:rPr>
                <w:rFonts w:cstheme="minorHAnsi"/>
              </w:rPr>
            </w:pPr>
            <w:r>
              <w:rPr>
                <w:rFonts w:cstheme="minorHAnsi"/>
              </w:rPr>
              <w:t>Ord 67</w:t>
            </w:r>
            <w:r w:rsidR="009C672C" w:rsidRPr="009C672C">
              <w:rPr>
                <w:rFonts w:cstheme="minorHAnsi"/>
              </w:rPr>
              <w:t xml:space="preserve"> S</w:t>
            </w:r>
            <w:r>
              <w:rPr>
                <w:rFonts w:cstheme="minorHAnsi"/>
              </w:rPr>
              <w:t>MA S</w:t>
            </w:r>
            <w:r w:rsidR="009C672C" w:rsidRPr="009C672C">
              <w:rPr>
                <w:rFonts w:cstheme="minorHAnsi"/>
              </w:rPr>
              <w:t>olicita remisión de antecedentes</w:t>
            </w:r>
          </w:p>
        </w:tc>
      </w:tr>
      <w:tr w:rsidR="00F551AB" w14:paraId="0D4944D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33C26614" w14:textId="77777777" w:rsidR="00F551AB" w:rsidRDefault="00F551AB">
            <w:pPr>
              <w:jc w:val="center"/>
              <w:rPr>
                <w:rFonts w:cstheme="minorHAnsi"/>
              </w:rPr>
            </w:pPr>
            <w:r>
              <w:rPr>
                <w:rFonts w:cstheme="minorHAnsi"/>
              </w:rPr>
              <w:t>3</w:t>
            </w:r>
          </w:p>
        </w:tc>
        <w:tc>
          <w:tcPr>
            <w:tcW w:w="3962" w:type="pct"/>
            <w:tcBorders>
              <w:top w:val="single" w:sz="4" w:space="0" w:color="auto"/>
              <w:left w:val="single" w:sz="4" w:space="0" w:color="auto"/>
              <w:bottom w:val="single" w:sz="4" w:space="0" w:color="auto"/>
              <w:right w:val="single" w:sz="4" w:space="0" w:color="auto"/>
            </w:tcBorders>
            <w:vAlign w:val="center"/>
            <w:hideMark/>
          </w:tcPr>
          <w:p w14:paraId="43D2E934" w14:textId="4F3A8FC1" w:rsidR="00F551AB" w:rsidRDefault="009C672C" w:rsidP="009C672C">
            <w:pPr>
              <w:rPr>
                <w:rFonts w:cstheme="minorHAnsi"/>
              </w:rPr>
            </w:pPr>
            <w:r w:rsidRPr="009C672C">
              <w:rPr>
                <w:rFonts w:cstheme="minorHAnsi"/>
              </w:rPr>
              <w:t>O</w:t>
            </w:r>
            <w:r>
              <w:rPr>
                <w:rFonts w:cstheme="minorHAnsi"/>
              </w:rPr>
              <w:t>rd</w:t>
            </w:r>
            <w:r w:rsidRPr="009C672C">
              <w:rPr>
                <w:rFonts w:cstheme="minorHAnsi"/>
              </w:rPr>
              <w:t xml:space="preserve">. N°78 </w:t>
            </w:r>
            <w:r w:rsidR="006C0007">
              <w:rPr>
                <w:rFonts w:cstheme="minorHAnsi"/>
              </w:rPr>
              <w:t xml:space="preserve">SMA </w:t>
            </w:r>
            <w:r w:rsidRPr="009C672C">
              <w:rPr>
                <w:rFonts w:cstheme="minorHAnsi"/>
              </w:rPr>
              <w:t>Reitera solicitud de antecedentes</w:t>
            </w:r>
          </w:p>
        </w:tc>
      </w:tr>
      <w:tr w:rsidR="00F551AB" w14:paraId="0CF66713"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4EE38503" w14:textId="77777777" w:rsidR="00F551AB" w:rsidRDefault="00F551AB">
            <w:pPr>
              <w:jc w:val="center"/>
              <w:rPr>
                <w:rFonts w:cstheme="minorHAnsi"/>
              </w:rPr>
            </w:pPr>
            <w:r>
              <w:rPr>
                <w:rFonts w:cstheme="minorHAnsi"/>
              </w:rPr>
              <w:t>4</w:t>
            </w:r>
          </w:p>
        </w:tc>
        <w:tc>
          <w:tcPr>
            <w:tcW w:w="3962" w:type="pct"/>
            <w:tcBorders>
              <w:top w:val="single" w:sz="4" w:space="0" w:color="auto"/>
              <w:left w:val="single" w:sz="4" w:space="0" w:color="auto"/>
              <w:bottom w:val="single" w:sz="4" w:space="0" w:color="auto"/>
              <w:right w:val="single" w:sz="4" w:space="0" w:color="auto"/>
            </w:tcBorders>
            <w:vAlign w:val="center"/>
            <w:hideMark/>
          </w:tcPr>
          <w:p w14:paraId="5C925A9D" w14:textId="77777777" w:rsidR="00F551AB" w:rsidRDefault="009C672C">
            <w:pPr>
              <w:rPr>
                <w:rFonts w:cstheme="minorHAnsi"/>
              </w:rPr>
            </w:pPr>
            <w:r w:rsidRPr="009C672C">
              <w:rPr>
                <w:rFonts w:cstheme="minorHAnsi"/>
              </w:rPr>
              <w:t>Análisis Químico</w:t>
            </w:r>
          </w:p>
          <w:p w14:paraId="5F6F3AAD" w14:textId="0CE15CF0" w:rsidR="001F4B20" w:rsidRDefault="001F4B20">
            <w:pPr>
              <w:rPr>
                <w:rFonts w:cstheme="minorHAnsi"/>
              </w:rPr>
            </w:pPr>
            <w:r w:rsidRPr="001F4B20">
              <w:rPr>
                <w:rFonts w:cstheme="minorHAnsi"/>
              </w:rPr>
              <w:t>Carta CG617-15</w:t>
            </w:r>
          </w:p>
          <w:p w14:paraId="357CCF78" w14:textId="77777777" w:rsidR="009C672C" w:rsidRDefault="009C672C">
            <w:pPr>
              <w:rPr>
                <w:rFonts w:cstheme="minorHAnsi"/>
              </w:rPr>
            </w:pPr>
            <w:r w:rsidRPr="009C672C">
              <w:rPr>
                <w:rFonts w:cstheme="minorHAnsi"/>
              </w:rPr>
              <w:t>Comprobante Aviso Contingencia</w:t>
            </w:r>
          </w:p>
          <w:p w14:paraId="304973A2" w14:textId="77777777" w:rsidR="009C672C" w:rsidRDefault="009C672C">
            <w:pPr>
              <w:rPr>
                <w:rFonts w:cstheme="minorHAnsi"/>
              </w:rPr>
            </w:pPr>
            <w:r w:rsidRPr="009C672C">
              <w:rPr>
                <w:rFonts w:cstheme="minorHAnsi"/>
              </w:rPr>
              <w:t>Investigación de Iincidente Ambiental Cementerio Salitrero</w:t>
            </w:r>
          </w:p>
          <w:p w14:paraId="55EB595B" w14:textId="77777777" w:rsidR="009C672C" w:rsidRDefault="009C672C">
            <w:pPr>
              <w:rPr>
                <w:rFonts w:cstheme="minorHAnsi"/>
              </w:rPr>
            </w:pPr>
            <w:r w:rsidRPr="009C672C">
              <w:rPr>
                <w:rFonts w:cstheme="minorHAnsi"/>
              </w:rPr>
              <w:t>Mantención Bomba N 3 Piscina Mezcla</w:t>
            </w:r>
          </w:p>
          <w:p w14:paraId="5A6CF688" w14:textId="77777777" w:rsidR="009C672C" w:rsidRDefault="009C672C">
            <w:pPr>
              <w:rPr>
                <w:rFonts w:cstheme="minorHAnsi"/>
              </w:rPr>
            </w:pPr>
            <w:r w:rsidRPr="009C672C">
              <w:rPr>
                <w:rFonts w:cstheme="minorHAnsi"/>
              </w:rPr>
              <w:t>Plan de Mitigación Cementerio</w:t>
            </w:r>
          </w:p>
          <w:p w14:paraId="45A265AF" w14:textId="77777777" w:rsidR="009C672C" w:rsidRDefault="009C672C">
            <w:pPr>
              <w:rPr>
                <w:rFonts w:cstheme="minorHAnsi"/>
              </w:rPr>
            </w:pPr>
            <w:r w:rsidRPr="009C672C">
              <w:rPr>
                <w:rFonts w:cstheme="minorHAnsi"/>
              </w:rPr>
              <w:t>Plano Diagrama de Flujo</w:t>
            </w:r>
          </w:p>
          <w:p w14:paraId="116CB2C4" w14:textId="77777777" w:rsidR="009C672C" w:rsidRDefault="009C672C">
            <w:pPr>
              <w:rPr>
                <w:rFonts w:cstheme="minorHAnsi"/>
              </w:rPr>
            </w:pPr>
            <w:r w:rsidRPr="009C672C">
              <w:rPr>
                <w:rFonts w:cstheme="minorHAnsi"/>
              </w:rPr>
              <w:t>Plano Ubicacion Cementerio Negreiros</w:t>
            </w:r>
          </w:p>
          <w:p w14:paraId="693C7F18" w14:textId="77777777" w:rsidR="009C672C" w:rsidRDefault="009C672C" w:rsidP="009C672C">
            <w:pPr>
              <w:rPr>
                <w:rFonts w:cstheme="minorHAnsi"/>
              </w:rPr>
            </w:pPr>
            <w:r w:rsidRPr="009C672C">
              <w:rPr>
                <w:rFonts w:cstheme="minorHAnsi"/>
              </w:rPr>
              <w:t xml:space="preserve">Plano Ubicacion </w:t>
            </w:r>
            <w:r>
              <w:rPr>
                <w:rFonts w:cstheme="minorHAnsi"/>
              </w:rPr>
              <w:t>y Cuantificacion d</w:t>
            </w:r>
            <w:r w:rsidRPr="009C672C">
              <w:rPr>
                <w:rFonts w:cstheme="minorHAnsi"/>
              </w:rPr>
              <w:t>el Derrame</w:t>
            </w:r>
          </w:p>
          <w:p w14:paraId="4517AC8C" w14:textId="77777777" w:rsidR="009C672C" w:rsidRDefault="009C672C" w:rsidP="009C672C">
            <w:pPr>
              <w:rPr>
                <w:rFonts w:cstheme="minorHAnsi"/>
              </w:rPr>
            </w:pPr>
            <w:r w:rsidRPr="009C672C">
              <w:rPr>
                <w:rFonts w:cstheme="minorHAnsi"/>
              </w:rPr>
              <w:t>Procedimiento  Control de Derrames</w:t>
            </w:r>
          </w:p>
          <w:p w14:paraId="5418468E" w14:textId="77777777" w:rsidR="009C672C" w:rsidRDefault="009C672C" w:rsidP="009C672C">
            <w:pPr>
              <w:rPr>
                <w:rFonts w:cstheme="minorHAnsi"/>
              </w:rPr>
            </w:pPr>
            <w:r>
              <w:rPr>
                <w:rFonts w:cstheme="minorHAnsi"/>
              </w:rPr>
              <w:t>Registros d</w:t>
            </w:r>
            <w:r w:rsidRPr="009C672C">
              <w:rPr>
                <w:rFonts w:cstheme="minorHAnsi"/>
              </w:rPr>
              <w:t>e Fotografías</w:t>
            </w:r>
          </w:p>
          <w:p w14:paraId="09729CCF" w14:textId="0BCCEBE2" w:rsidR="009C672C" w:rsidRDefault="001F4B20" w:rsidP="009C672C">
            <w:pPr>
              <w:rPr>
                <w:rFonts w:cstheme="minorHAnsi"/>
              </w:rPr>
            </w:pPr>
            <w:r w:rsidRPr="009C672C">
              <w:rPr>
                <w:rFonts w:cstheme="minorHAnsi"/>
              </w:rPr>
              <w:t>Reporte Flash (22-02-2016)</w:t>
            </w:r>
          </w:p>
        </w:tc>
      </w:tr>
      <w:tr w:rsidR="00F551AB" w14:paraId="15C56178"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63DD0E61" w14:textId="77777777" w:rsidR="00F551AB" w:rsidRDefault="00F551AB">
            <w:pPr>
              <w:jc w:val="center"/>
              <w:rPr>
                <w:rFonts w:cstheme="minorHAnsi"/>
              </w:rPr>
            </w:pPr>
            <w:r>
              <w:rPr>
                <w:rFonts w:cstheme="minorHAnsi"/>
              </w:rPr>
              <w:t>5</w:t>
            </w:r>
          </w:p>
        </w:tc>
        <w:tc>
          <w:tcPr>
            <w:tcW w:w="3962" w:type="pct"/>
            <w:tcBorders>
              <w:top w:val="single" w:sz="4" w:space="0" w:color="auto"/>
              <w:left w:val="single" w:sz="4" w:space="0" w:color="auto"/>
              <w:bottom w:val="single" w:sz="4" w:space="0" w:color="auto"/>
              <w:right w:val="single" w:sz="4" w:space="0" w:color="auto"/>
            </w:tcBorders>
            <w:vAlign w:val="center"/>
            <w:hideMark/>
          </w:tcPr>
          <w:p w14:paraId="327D8E35" w14:textId="7637C6A5" w:rsidR="001F4B20" w:rsidRDefault="001F4B20">
            <w:pPr>
              <w:rPr>
                <w:rFonts w:cstheme="minorHAnsi"/>
              </w:rPr>
            </w:pPr>
            <w:r w:rsidRPr="001F4B20">
              <w:rPr>
                <w:rFonts w:cstheme="minorHAnsi"/>
              </w:rPr>
              <w:t>Carta CG614-15</w:t>
            </w:r>
          </w:p>
        </w:tc>
      </w:tr>
      <w:tr w:rsidR="00F551AB" w14:paraId="2E287216"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03906BE" w14:textId="77777777" w:rsidR="00F551AB" w:rsidRDefault="00F551AB">
            <w:pPr>
              <w:jc w:val="center"/>
              <w:rPr>
                <w:rFonts w:cstheme="minorHAnsi"/>
              </w:rPr>
            </w:pPr>
            <w:r>
              <w:rPr>
                <w:rFonts w:cstheme="minorHAnsi"/>
              </w:rPr>
              <w:t>6</w:t>
            </w:r>
          </w:p>
        </w:tc>
        <w:tc>
          <w:tcPr>
            <w:tcW w:w="3962" w:type="pct"/>
            <w:tcBorders>
              <w:top w:val="single" w:sz="4" w:space="0" w:color="auto"/>
              <w:left w:val="single" w:sz="4" w:space="0" w:color="auto"/>
              <w:bottom w:val="single" w:sz="4" w:space="0" w:color="auto"/>
              <w:right w:val="single" w:sz="4" w:space="0" w:color="auto"/>
            </w:tcBorders>
            <w:vAlign w:val="center"/>
            <w:hideMark/>
          </w:tcPr>
          <w:p w14:paraId="36C4922C" w14:textId="2F130964" w:rsidR="00F551AB" w:rsidRDefault="00F07225" w:rsidP="001F4B20">
            <w:pPr>
              <w:rPr>
                <w:rFonts w:cstheme="minorHAnsi"/>
              </w:rPr>
            </w:pPr>
            <w:r w:rsidRPr="00D4418B">
              <w:rPr>
                <w:rFonts w:cstheme="minorHAnsi"/>
              </w:rPr>
              <w:t>Carta CG616-15</w:t>
            </w:r>
          </w:p>
        </w:tc>
      </w:tr>
      <w:tr w:rsidR="00F551AB" w14:paraId="23DCC45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60AD7023" w14:textId="77777777" w:rsidR="00F551AB" w:rsidRDefault="00F551AB">
            <w:pPr>
              <w:jc w:val="center"/>
              <w:rPr>
                <w:rFonts w:cstheme="minorHAnsi"/>
              </w:rPr>
            </w:pPr>
            <w:r>
              <w:rPr>
                <w:rFonts w:cstheme="minorHAnsi"/>
              </w:rPr>
              <w:t>7</w:t>
            </w:r>
          </w:p>
        </w:tc>
        <w:tc>
          <w:tcPr>
            <w:tcW w:w="3962" w:type="pct"/>
            <w:tcBorders>
              <w:top w:val="single" w:sz="4" w:space="0" w:color="auto"/>
              <w:left w:val="single" w:sz="4" w:space="0" w:color="auto"/>
              <w:bottom w:val="single" w:sz="4" w:space="0" w:color="auto"/>
              <w:right w:val="single" w:sz="4" w:space="0" w:color="auto"/>
            </w:tcBorders>
            <w:vAlign w:val="center"/>
            <w:hideMark/>
          </w:tcPr>
          <w:p w14:paraId="78B3C6C1" w14:textId="6B4DA0C8" w:rsidR="00F551AB" w:rsidRDefault="00F07225" w:rsidP="00F07225">
            <w:pPr>
              <w:rPr>
                <w:rFonts w:cstheme="minorHAnsi"/>
              </w:rPr>
            </w:pPr>
            <w:r w:rsidRPr="00D4418B">
              <w:rPr>
                <w:rFonts w:cstheme="minorHAnsi"/>
              </w:rPr>
              <w:t>O</w:t>
            </w:r>
            <w:r>
              <w:rPr>
                <w:rFonts w:cstheme="minorHAnsi"/>
              </w:rPr>
              <w:t>rd</w:t>
            </w:r>
            <w:r w:rsidRPr="00D4418B">
              <w:rPr>
                <w:rFonts w:cstheme="minorHAnsi"/>
              </w:rPr>
              <w:t xml:space="preserve">. 80 </w:t>
            </w:r>
            <w:r>
              <w:rPr>
                <w:rFonts w:cstheme="minorHAnsi"/>
              </w:rPr>
              <w:t xml:space="preserve">SMA </w:t>
            </w:r>
            <w:r w:rsidRPr="00D4418B">
              <w:rPr>
                <w:rFonts w:cstheme="minorHAnsi"/>
              </w:rPr>
              <w:t>Envía Antecedentes Solicitados a Titular</w:t>
            </w:r>
            <w:r w:rsidRPr="001F4B20">
              <w:rPr>
                <w:rFonts w:cstheme="minorHAnsi"/>
              </w:rPr>
              <w:t xml:space="preserve"> </w:t>
            </w:r>
          </w:p>
        </w:tc>
      </w:tr>
      <w:tr w:rsidR="00F551AB" w14:paraId="6704CF8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6765ED23" w14:textId="77777777" w:rsidR="00F551AB" w:rsidRDefault="00F551AB">
            <w:pPr>
              <w:jc w:val="center"/>
              <w:rPr>
                <w:rFonts w:cstheme="minorHAnsi"/>
              </w:rPr>
            </w:pPr>
            <w:r>
              <w:rPr>
                <w:rFonts w:cstheme="minorHAnsi"/>
              </w:rPr>
              <w:t>8</w:t>
            </w:r>
          </w:p>
        </w:tc>
        <w:tc>
          <w:tcPr>
            <w:tcW w:w="3962" w:type="pct"/>
            <w:tcBorders>
              <w:top w:val="single" w:sz="4" w:space="0" w:color="auto"/>
              <w:left w:val="single" w:sz="4" w:space="0" w:color="auto"/>
              <w:bottom w:val="single" w:sz="4" w:space="0" w:color="auto"/>
              <w:right w:val="single" w:sz="4" w:space="0" w:color="auto"/>
            </w:tcBorders>
            <w:vAlign w:val="center"/>
            <w:hideMark/>
          </w:tcPr>
          <w:p w14:paraId="4C475140" w14:textId="601B9E22" w:rsidR="00D4418B" w:rsidRDefault="00F07225" w:rsidP="00F07225">
            <w:pPr>
              <w:rPr>
                <w:rFonts w:cstheme="minorHAnsi"/>
              </w:rPr>
            </w:pPr>
            <w:r w:rsidRPr="00F07225">
              <w:rPr>
                <w:rFonts w:cstheme="minorHAnsi"/>
              </w:rPr>
              <w:t xml:space="preserve">Ord. 98 SMA Solicita Examen de Información </w:t>
            </w:r>
          </w:p>
        </w:tc>
      </w:tr>
      <w:tr w:rsidR="00F551AB" w14:paraId="47E7C2B6"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3E9B431E" w14:textId="77777777" w:rsidR="00F551AB" w:rsidRDefault="00F551AB">
            <w:pPr>
              <w:jc w:val="center"/>
              <w:rPr>
                <w:rFonts w:cstheme="minorHAnsi"/>
              </w:rPr>
            </w:pPr>
            <w:r>
              <w:rPr>
                <w:rFonts w:cstheme="minorHAnsi"/>
              </w:rPr>
              <w:t>9</w:t>
            </w:r>
          </w:p>
        </w:tc>
        <w:tc>
          <w:tcPr>
            <w:tcW w:w="3962" w:type="pct"/>
            <w:tcBorders>
              <w:top w:val="single" w:sz="4" w:space="0" w:color="auto"/>
              <w:left w:val="single" w:sz="4" w:space="0" w:color="auto"/>
              <w:bottom w:val="single" w:sz="4" w:space="0" w:color="auto"/>
              <w:right w:val="single" w:sz="4" w:space="0" w:color="auto"/>
            </w:tcBorders>
            <w:vAlign w:val="center"/>
            <w:hideMark/>
          </w:tcPr>
          <w:p w14:paraId="656AA924" w14:textId="10F2AA8F" w:rsidR="00F551AB" w:rsidRDefault="00F07225" w:rsidP="00F07225">
            <w:pPr>
              <w:rPr>
                <w:rFonts w:cstheme="minorHAnsi"/>
              </w:rPr>
            </w:pPr>
            <w:r w:rsidRPr="006C0007">
              <w:rPr>
                <w:rFonts w:cstheme="minorHAnsi"/>
              </w:rPr>
              <w:t>Ord. 890 SERNAGEOMIN Envía Resultado de Examen de Información</w:t>
            </w:r>
          </w:p>
        </w:tc>
      </w:tr>
      <w:tr w:rsidR="00F551AB" w14:paraId="1FF8CA87"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2125AAE4" w14:textId="77777777" w:rsidR="00F551AB" w:rsidRDefault="00F551AB">
            <w:pPr>
              <w:jc w:val="center"/>
              <w:rPr>
                <w:rFonts w:cstheme="minorHAnsi"/>
              </w:rPr>
            </w:pPr>
            <w:r>
              <w:rPr>
                <w:rFonts w:cstheme="minorHAnsi"/>
              </w:rPr>
              <w:t>10</w:t>
            </w:r>
          </w:p>
        </w:tc>
        <w:tc>
          <w:tcPr>
            <w:tcW w:w="3962" w:type="pct"/>
            <w:tcBorders>
              <w:top w:val="single" w:sz="4" w:space="0" w:color="auto"/>
              <w:left w:val="single" w:sz="4" w:space="0" w:color="auto"/>
              <w:bottom w:val="single" w:sz="4" w:space="0" w:color="auto"/>
              <w:right w:val="single" w:sz="4" w:space="0" w:color="auto"/>
            </w:tcBorders>
            <w:vAlign w:val="center"/>
            <w:hideMark/>
          </w:tcPr>
          <w:p w14:paraId="3D19C073" w14:textId="269F942C" w:rsidR="00F551AB" w:rsidRDefault="00F07225">
            <w:pPr>
              <w:rPr>
                <w:rFonts w:cstheme="minorHAnsi"/>
              </w:rPr>
            </w:pPr>
            <w:r w:rsidRPr="00F07225">
              <w:rPr>
                <w:rFonts w:cstheme="minorHAnsi"/>
              </w:rPr>
              <w:t>Ord 65 DGA Envía información</w:t>
            </w:r>
          </w:p>
        </w:tc>
      </w:tr>
      <w:tr w:rsidR="00F551AB" w14:paraId="6E0879A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267E7336" w14:textId="77777777" w:rsidR="00F551AB" w:rsidRDefault="00F551AB">
            <w:pPr>
              <w:jc w:val="center"/>
              <w:rPr>
                <w:rFonts w:cstheme="minorHAnsi"/>
              </w:rPr>
            </w:pPr>
            <w:r>
              <w:rPr>
                <w:rFonts w:cstheme="minorHAnsi"/>
              </w:rPr>
              <w:t>11</w:t>
            </w:r>
          </w:p>
        </w:tc>
        <w:tc>
          <w:tcPr>
            <w:tcW w:w="3962" w:type="pct"/>
            <w:tcBorders>
              <w:top w:val="single" w:sz="4" w:space="0" w:color="auto"/>
              <w:left w:val="single" w:sz="4" w:space="0" w:color="auto"/>
              <w:bottom w:val="single" w:sz="4" w:space="0" w:color="auto"/>
              <w:right w:val="single" w:sz="4" w:space="0" w:color="auto"/>
            </w:tcBorders>
            <w:vAlign w:val="center"/>
            <w:hideMark/>
          </w:tcPr>
          <w:p w14:paraId="5C16B41C" w14:textId="59E1E613" w:rsidR="00F551AB" w:rsidRDefault="00F07225" w:rsidP="00F07225">
            <w:pPr>
              <w:rPr>
                <w:rFonts w:cstheme="minorHAnsi"/>
              </w:rPr>
            </w:pPr>
            <w:r w:rsidRPr="006C0007">
              <w:rPr>
                <w:rFonts w:cstheme="minorHAnsi"/>
              </w:rPr>
              <w:t>O</w:t>
            </w:r>
            <w:r>
              <w:rPr>
                <w:rFonts w:cstheme="minorHAnsi"/>
              </w:rPr>
              <w:t>rd.</w:t>
            </w:r>
            <w:r w:rsidRPr="006C0007">
              <w:rPr>
                <w:rFonts w:cstheme="minorHAnsi"/>
              </w:rPr>
              <w:t xml:space="preserve"> 138</w:t>
            </w:r>
            <w:r>
              <w:rPr>
                <w:rFonts w:cstheme="minorHAnsi"/>
              </w:rPr>
              <w:t xml:space="preserve"> </w:t>
            </w:r>
            <w:r w:rsidRPr="006C0007">
              <w:rPr>
                <w:rFonts w:cstheme="minorHAnsi"/>
              </w:rPr>
              <w:t>SMA Encomienda Actividades de Seguimiento</w:t>
            </w:r>
            <w:r w:rsidRPr="00D4418B">
              <w:rPr>
                <w:rFonts w:cstheme="minorHAnsi"/>
              </w:rPr>
              <w:t xml:space="preserve"> </w:t>
            </w:r>
          </w:p>
        </w:tc>
      </w:tr>
      <w:tr w:rsidR="00F551AB" w14:paraId="33CA0DB0"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5630C414" w14:textId="77777777" w:rsidR="00F551AB" w:rsidRDefault="00F551AB">
            <w:pPr>
              <w:jc w:val="center"/>
              <w:rPr>
                <w:rFonts w:cstheme="minorHAnsi"/>
              </w:rPr>
            </w:pPr>
            <w:r>
              <w:rPr>
                <w:rFonts w:cstheme="minorHAnsi"/>
              </w:rPr>
              <w:t>12</w:t>
            </w:r>
          </w:p>
        </w:tc>
        <w:tc>
          <w:tcPr>
            <w:tcW w:w="3962" w:type="pct"/>
            <w:tcBorders>
              <w:top w:val="single" w:sz="4" w:space="0" w:color="auto"/>
              <w:left w:val="single" w:sz="4" w:space="0" w:color="auto"/>
              <w:bottom w:val="single" w:sz="4" w:space="0" w:color="auto"/>
              <w:right w:val="single" w:sz="4" w:space="0" w:color="auto"/>
            </w:tcBorders>
            <w:vAlign w:val="center"/>
            <w:hideMark/>
          </w:tcPr>
          <w:p w14:paraId="27DF1234" w14:textId="44B33612" w:rsidR="00F551AB" w:rsidRDefault="00F07225">
            <w:pPr>
              <w:rPr>
                <w:rFonts w:cstheme="minorHAnsi"/>
              </w:rPr>
            </w:pPr>
            <w:r w:rsidRPr="00F07225">
              <w:rPr>
                <w:rFonts w:cstheme="minorHAnsi"/>
              </w:rPr>
              <w:t>Ord. 95 DGA Envía Examen de Información</w:t>
            </w:r>
          </w:p>
        </w:tc>
      </w:tr>
      <w:tr w:rsidR="00F551AB" w14:paraId="674D13D5"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697BE6A3" w14:textId="77777777" w:rsidR="00F551AB" w:rsidRDefault="00F551AB">
            <w:pPr>
              <w:jc w:val="center"/>
              <w:rPr>
                <w:rFonts w:cstheme="minorHAnsi"/>
              </w:rPr>
            </w:pPr>
            <w:r>
              <w:rPr>
                <w:rFonts w:cstheme="minorHAnsi"/>
              </w:rPr>
              <w:t>13</w:t>
            </w:r>
          </w:p>
        </w:tc>
        <w:tc>
          <w:tcPr>
            <w:tcW w:w="3962" w:type="pct"/>
            <w:tcBorders>
              <w:top w:val="single" w:sz="4" w:space="0" w:color="auto"/>
              <w:left w:val="single" w:sz="4" w:space="0" w:color="auto"/>
              <w:bottom w:val="single" w:sz="4" w:space="0" w:color="auto"/>
              <w:right w:val="single" w:sz="4" w:space="0" w:color="auto"/>
            </w:tcBorders>
            <w:vAlign w:val="center"/>
            <w:hideMark/>
          </w:tcPr>
          <w:p w14:paraId="1E8E6E12" w14:textId="77777777" w:rsidR="00F07225" w:rsidRDefault="00F07225" w:rsidP="00F07225">
            <w:pPr>
              <w:rPr>
                <w:rFonts w:cstheme="minorHAnsi"/>
              </w:rPr>
            </w:pPr>
            <w:r w:rsidRPr="00D40229">
              <w:rPr>
                <w:rFonts w:cstheme="minorHAnsi"/>
              </w:rPr>
              <w:t>Acta de Inspección CMN</w:t>
            </w:r>
            <w:r w:rsidRPr="00D4418B">
              <w:rPr>
                <w:rFonts w:cstheme="minorHAnsi"/>
              </w:rPr>
              <w:t xml:space="preserve"> </w:t>
            </w:r>
          </w:p>
          <w:p w14:paraId="59217BB5" w14:textId="77777777" w:rsidR="00F07225" w:rsidRDefault="00F07225" w:rsidP="00F07225">
            <w:pPr>
              <w:rPr>
                <w:rFonts w:cstheme="minorHAnsi"/>
              </w:rPr>
            </w:pPr>
            <w:r w:rsidRPr="00D4418B">
              <w:rPr>
                <w:rFonts w:cstheme="minorHAnsi"/>
              </w:rPr>
              <w:t>Informe de Actividades en Terreno</w:t>
            </w:r>
          </w:p>
          <w:p w14:paraId="514BE2EA" w14:textId="1081A223" w:rsidR="00F551AB" w:rsidRDefault="00F07225" w:rsidP="00F07225">
            <w:pPr>
              <w:rPr>
                <w:rFonts w:cstheme="minorHAnsi"/>
              </w:rPr>
            </w:pPr>
            <w:r w:rsidRPr="00D4418B">
              <w:rPr>
                <w:rFonts w:cstheme="minorHAnsi"/>
              </w:rPr>
              <w:t>O</w:t>
            </w:r>
            <w:r>
              <w:rPr>
                <w:rFonts w:cstheme="minorHAnsi"/>
              </w:rPr>
              <w:t>rd</w:t>
            </w:r>
            <w:r w:rsidRPr="00D4418B">
              <w:rPr>
                <w:rFonts w:cstheme="minorHAnsi"/>
              </w:rPr>
              <w:t>.</w:t>
            </w:r>
            <w:r>
              <w:rPr>
                <w:rFonts w:cstheme="minorHAnsi"/>
              </w:rPr>
              <w:t xml:space="preserve"> </w:t>
            </w:r>
            <w:r w:rsidRPr="00D4418B">
              <w:rPr>
                <w:rFonts w:cstheme="minorHAnsi"/>
              </w:rPr>
              <w:t>22</w:t>
            </w:r>
            <w:r>
              <w:rPr>
                <w:rFonts w:cstheme="minorHAnsi"/>
              </w:rPr>
              <w:t xml:space="preserve"> CMN Entrega antecedentes de Inspección</w:t>
            </w:r>
            <w:r w:rsidRPr="006C0007">
              <w:rPr>
                <w:rFonts w:cstheme="minorHAnsi"/>
              </w:rPr>
              <w:t xml:space="preserve"> </w:t>
            </w:r>
          </w:p>
        </w:tc>
      </w:tr>
      <w:tr w:rsidR="00F551AB" w14:paraId="44F18464"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12FEB0A4" w14:textId="77777777" w:rsidR="00F551AB" w:rsidRDefault="00F551AB">
            <w:pPr>
              <w:jc w:val="center"/>
              <w:rPr>
                <w:rFonts w:cstheme="minorHAnsi"/>
              </w:rPr>
            </w:pPr>
            <w:r>
              <w:rPr>
                <w:rFonts w:cstheme="minorHAnsi"/>
              </w:rPr>
              <w:t>14</w:t>
            </w:r>
          </w:p>
        </w:tc>
        <w:tc>
          <w:tcPr>
            <w:tcW w:w="3962" w:type="pct"/>
            <w:tcBorders>
              <w:top w:val="single" w:sz="4" w:space="0" w:color="auto"/>
              <w:left w:val="single" w:sz="4" w:space="0" w:color="auto"/>
              <w:bottom w:val="single" w:sz="4" w:space="0" w:color="auto"/>
              <w:right w:val="single" w:sz="4" w:space="0" w:color="auto"/>
            </w:tcBorders>
            <w:vAlign w:val="center"/>
            <w:hideMark/>
          </w:tcPr>
          <w:p w14:paraId="4FCB4A62" w14:textId="50408A85" w:rsidR="00F551AB" w:rsidRDefault="0073142A">
            <w:pPr>
              <w:rPr>
                <w:rFonts w:cstheme="minorHAnsi"/>
              </w:rPr>
            </w:pPr>
            <w:r w:rsidRPr="0073142A">
              <w:rPr>
                <w:rFonts w:cstheme="minorHAnsi"/>
              </w:rPr>
              <w:t>Oficio 16614 Denuncia Cosayach</w:t>
            </w:r>
          </w:p>
        </w:tc>
      </w:tr>
      <w:tr w:rsidR="00F551AB" w14:paraId="6F3BF054"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hideMark/>
          </w:tcPr>
          <w:p w14:paraId="0070D4A9" w14:textId="77777777" w:rsidR="00F551AB" w:rsidRDefault="00F551AB">
            <w:pPr>
              <w:jc w:val="center"/>
              <w:rPr>
                <w:rFonts w:cstheme="minorHAnsi"/>
              </w:rPr>
            </w:pPr>
            <w:r>
              <w:rPr>
                <w:rFonts w:cstheme="minorHAnsi"/>
              </w:rPr>
              <w:t>15</w:t>
            </w:r>
          </w:p>
        </w:tc>
        <w:tc>
          <w:tcPr>
            <w:tcW w:w="3962" w:type="pct"/>
            <w:tcBorders>
              <w:top w:val="single" w:sz="4" w:space="0" w:color="auto"/>
              <w:left w:val="single" w:sz="4" w:space="0" w:color="auto"/>
              <w:bottom w:val="single" w:sz="4" w:space="0" w:color="auto"/>
              <w:right w:val="single" w:sz="4" w:space="0" w:color="auto"/>
            </w:tcBorders>
            <w:vAlign w:val="center"/>
            <w:hideMark/>
          </w:tcPr>
          <w:p w14:paraId="085C176D" w14:textId="77777777" w:rsidR="00F07225" w:rsidRDefault="00F07225" w:rsidP="00F07225">
            <w:pPr>
              <w:rPr>
                <w:bCs/>
              </w:rPr>
            </w:pPr>
            <w:r w:rsidRPr="001F4B20">
              <w:rPr>
                <w:bCs/>
              </w:rPr>
              <w:t>Cementerio</w:t>
            </w:r>
            <w:r>
              <w:rPr>
                <w:bCs/>
              </w:rPr>
              <w:t xml:space="preserve"> (archivo kmz)</w:t>
            </w:r>
          </w:p>
          <w:p w14:paraId="039B1331" w14:textId="4550E6DA" w:rsidR="00F551AB" w:rsidRPr="00F07225" w:rsidRDefault="00F07225" w:rsidP="00F07225">
            <w:pPr>
              <w:rPr>
                <w:bCs/>
              </w:rPr>
            </w:pPr>
            <w:r w:rsidRPr="001F4B20">
              <w:rPr>
                <w:rFonts w:cstheme="minorHAnsi"/>
              </w:rPr>
              <w:t>Plano Restricciones Arqueológicas a Plan de Extracción</w:t>
            </w:r>
            <w:r>
              <w:rPr>
                <w:rFonts w:cstheme="minorHAnsi"/>
              </w:rPr>
              <w:t xml:space="preserve"> </w:t>
            </w:r>
            <w:r>
              <w:rPr>
                <w:bCs/>
              </w:rPr>
              <w:t>(archivo kmz)</w:t>
            </w:r>
          </w:p>
        </w:tc>
      </w:tr>
      <w:tr w:rsidR="003B0DA6" w14:paraId="5C185FD2"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050A1079" w14:textId="2E20EFA7" w:rsidR="003B0DA6" w:rsidRDefault="003B0DA6">
            <w:pPr>
              <w:jc w:val="center"/>
              <w:rPr>
                <w:rFonts w:cstheme="minorHAnsi"/>
              </w:rPr>
            </w:pPr>
            <w:r>
              <w:rPr>
                <w:rFonts w:cstheme="minorHAnsi"/>
              </w:rPr>
              <w:t>16</w:t>
            </w:r>
          </w:p>
        </w:tc>
        <w:tc>
          <w:tcPr>
            <w:tcW w:w="3962" w:type="pct"/>
            <w:tcBorders>
              <w:top w:val="single" w:sz="4" w:space="0" w:color="auto"/>
              <w:left w:val="single" w:sz="4" w:space="0" w:color="auto"/>
              <w:bottom w:val="single" w:sz="4" w:space="0" w:color="auto"/>
              <w:right w:val="single" w:sz="4" w:space="0" w:color="auto"/>
            </w:tcBorders>
            <w:vAlign w:val="center"/>
          </w:tcPr>
          <w:p w14:paraId="6E26A86D" w14:textId="1C1DF75E" w:rsidR="003B0DA6" w:rsidRPr="006C0007" w:rsidRDefault="00F07225">
            <w:pPr>
              <w:rPr>
                <w:rFonts w:cstheme="minorHAnsi"/>
              </w:rPr>
            </w:pPr>
            <w:r w:rsidRPr="001F4B20">
              <w:rPr>
                <w:rFonts w:cstheme="minorHAnsi"/>
              </w:rPr>
              <w:t>Ord 74_Solicita información a CMN</w:t>
            </w:r>
          </w:p>
        </w:tc>
      </w:tr>
      <w:tr w:rsidR="00F07225" w14:paraId="29F8B26D" w14:textId="77777777" w:rsidTr="00F551AB">
        <w:trPr>
          <w:trHeight w:val="286"/>
          <w:jc w:val="center"/>
        </w:trPr>
        <w:tc>
          <w:tcPr>
            <w:tcW w:w="1038" w:type="pct"/>
            <w:tcBorders>
              <w:top w:val="single" w:sz="4" w:space="0" w:color="auto"/>
              <w:left w:val="single" w:sz="4" w:space="0" w:color="auto"/>
              <w:bottom w:val="single" w:sz="4" w:space="0" w:color="auto"/>
              <w:right w:val="single" w:sz="4" w:space="0" w:color="auto"/>
            </w:tcBorders>
            <w:vAlign w:val="center"/>
          </w:tcPr>
          <w:p w14:paraId="52140605" w14:textId="3846D8A9" w:rsidR="00F07225" w:rsidRDefault="00F07225">
            <w:pPr>
              <w:jc w:val="center"/>
              <w:rPr>
                <w:rFonts w:cstheme="minorHAnsi"/>
              </w:rPr>
            </w:pPr>
            <w:r>
              <w:rPr>
                <w:rFonts w:cstheme="minorHAnsi"/>
              </w:rPr>
              <w:t>17</w:t>
            </w:r>
          </w:p>
        </w:tc>
        <w:tc>
          <w:tcPr>
            <w:tcW w:w="3962" w:type="pct"/>
            <w:tcBorders>
              <w:top w:val="single" w:sz="4" w:space="0" w:color="auto"/>
              <w:left w:val="single" w:sz="4" w:space="0" w:color="auto"/>
              <w:bottom w:val="single" w:sz="4" w:space="0" w:color="auto"/>
              <w:right w:val="single" w:sz="4" w:space="0" w:color="auto"/>
            </w:tcBorders>
            <w:vAlign w:val="center"/>
          </w:tcPr>
          <w:p w14:paraId="6537D524" w14:textId="6776E6AE" w:rsidR="00F07225" w:rsidRPr="001F4B20" w:rsidRDefault="00F07225">
            <w:pPr>
              <w:rPr>
                <w:rFonts w:cstheme="minorHAnsi"/>
              </w:rPr>
            </w:pPr>
            <w:r w:rsidRPr="00D4418B">
              <w:rPr>
                <w:rFonts w:cstheme="minorHAnsi"/>
              </w:rPr>
              <w:t>Ord 2303-16 CMN se pronuncia sobre incidente</w:t>
            </w:r>
          </w:p>
        </w:tc>
      </w:tr>
    </w:tbl>
    <w:p w14:paraId="6A067B5C"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36CD7F" w14:textId="77777777" w:rsidR="00DA5256" w:rsidRDefault="00DA5256" w:rsidP="00870FF2">
      <w:r>
        <w:separator/>
      </w:r>
    </w:p>
    <w:p w14:paraId="2A765A14" w14:textId="77777777" w:rsidR="00DA5256" w:rsidRDefault="00DA5256" w:rsidP="00870FF2"/>
    <w:p w14:paraId="196A7C0C" w14:textId="77777777" w:rsidR="00DA5256" w:rsidRDefault="00DA5256"/>
  </w:endnote>
  <w:endnote w:type="continuationSeparator" w:id="0">
    <w:p w14:paraId="2E0A900D" w14:textId="77777777" w:rsidR="00DA5256" w:rsidRDefault="00DA5256" w:rsidP="00870FF2">
      <w:r>
        <w:continuationSeparator/>
      </w:r>
    </w:p>
    <w:p w14:paraId="6645125F" w14:textId="77777777" w:rsidR="00DA5256" w:rsidRDefault="00DA5256" w:rsidP="00870FF2"/>
    <w:p w14:paraId="02DEA394" w14:textId="77777777" w:rsidR="00DA5256" w:rsidRDefault="00DA5256"/>
  </w:endnote>
  <w:endnote w:type="continuationNotice" w:id="1">
    <w:p w14:paraId="5DFCAED6" w14:textId="77777777" w:rsidR="00DA5256" w:rsidRDefault="00DA5256"/>
    <w:p w14:paraId="41CC3D15" w14:textId="77777777" w:rsidR="00DA5256" w:rsidRDefault="00DA52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12FA055A" w14:textId="280BB24A" w:rsidR="003404AB" w:rsidRDefault="003404AB">
        <w:pPr>
          <w:pStyle w:val="Piedepgina"/>
          <w:jc w:val="right"/>
        </w:pPr>
        <w:r w:rsidRPr="004E5529">
          <w:fldChar w:fldCharType="begin"/>
        </w:r>
        <w:r w:rsidRPr="004E5529">
          <w:instrText>PAGE   \* MERGEFORMAT</w:instrText>
        </w:r>
        <w:r w:rsidRPr="004E5529">
          <w:fldChar w:fldCharType="separate"/>
        </w:r>
        <w:r w:rsidR="00067FC0" w:rsidRPr="00067FC0">
          <w:rPr>
            <w:noProof/>
            <w:lang w:val="es-ES"/>
          </w:rPr>
          <w:t>2</w:t>
        </w:r>
        <w:r w:rsidRPr="004E5529">
          <w:fldChar w:fldCharType="end"/>
        </w:r>
      </w:p>
    </w:sdtContent>
  </w:sdt>
  <w:p w14:paraId="1CAC01FF" w14:textId="77777777" w:rsidR="003404AB" w:rsidRPr="00411E4F" w:rsidRDefault="003404A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DD5653D" w14:textId="77777777" w:rsidR="003404AB" w:rsidRPr="00411E4F" w:rsidRDefault="003404AB"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4E998138" w14:textId="77777777" w:rsidR="003404AB" w:rsidRDefault="003404A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58E6FC" w14:textId="77777777" w:rsidR="003404AB" w:rsidRDefault="003404AB" w:rsidP="00870FF2">
    <w:pPr>
      <w:pStyle w:val="Piedepgina"/>
    </w:pPr>
  </w:p>
  <w:p w14:paraId="00A21BF4" w14:textId="77777777" w:rsidR="003404AB" w:rsidRDefault="003404A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20D6A3" w14:textId="77777777" w:rsidR="00DA5256" w:rsidRDefault="00DA5256" w:rsidP="00870FF2">
      <w:r>
        <w:separator/>
      </w:r>
    </w:p>
    <w:p w14:paraId="20D728A6" w14:textId="77777777" w:rsidR="00DA5256" w:rsidRDefault="00DA5256" w:rsidP="00870FF2"/>
    <w:p w14:paraId="793F1E53" w14:textId="77777777" w:rsidR="00DA5256" w:rsidRDefault="00DA5256"/>
  </w:footnote>
  <w:footnote w:type="continuationSeparator" w:id="0">
    <w:p w14:paraId="6776152F" w14:textId="77777777" w:rsidR="00DA5256" w:rsidRDefault="00DA5256" w:rsidP="00870FF2">
      <w:r>
        <w:continuationSeparator/>
      </w:r>
    </w:p>
    <w:p w14:paraId="3817AD67" w14:textId="77777777" w:rsidR="00DA5256" w:rsidRDefault="00DA5256" w:rsidP="00870FF2"/>
    <w:p w14:paraId="7F640F85" w14:textId="77777777" w:rsidR="00DA5256" w:rsidRDefault="00DA5256"/>
  </w:footnote>
  <w:footnote w:type="continuationNotice" w:id="1">
    <w:p w14:paraId="7138C407" w14:textId="77777777" w:rsidR="00DA5256" w:rsidRDefault="00DA5256"/>
    <w:p w14:paraId="29C52433" w14:textId="77777777" w:rsidR="00DA5256" w:rsidRDefault="00DA525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A338AD" w14:textId="77777777" w:rsidR="003404AB" w:rsidRDefault="003404AB" w:rsidP="00870FF2">
    <w:pPr>
      <w:pStyle w:val="Encabezado"/>
    </w:pPr>
    <w:r>
      <w:rPr>
        <w:noProof/>
        <w:lang w:eastAsia="es-CL"/>
      </w:rPr>
      <w:drawing>
        <wp:anchor distT="0" distB="0" distL="114300" distR="114300" simplePos="0" relativeHeight="251659264" behindDoc="0" locked="0" layoutInCell="1" allowOverlap="1" wp14:anchorId="4A6DEE3A" wp14:editId="76590DB8">
          <wp:simplePos x="0" y="0"/>
          <wp:positionH relativeFrom="margin">
            <wp:align>center</wp:align>
          </wp:positionH>
          <wp:positionV relativeFrom="paragraph">
            <wp:posOffset>-145415</wp:posOffset>
          </wp:positionV>
          <wp:extent cx="4000500" cy="3093085"/>
          <wp:effectExtent l="0" t="0" r="0" b="0"/>
          <wp:wrapSquare wrapText="bothSides"/>
          <wp:docPr id="67" name="Imagen 6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41CB0"/>
    <w:multiLevelType w:val="hybridMultilevel"/>
    <w:tmpl w:val="84728BD2"/>
    <w:lvl w:ilvl="0" w:tplc="84FE72BC">
      <w:start w:val="1"/>
      <w:numFmt w:val="bullet"/>
      <w:lvlText w:val=""/>
      <w:lvlJc w:val="left"/>
      <w:pPr>
        <w:ind w:left="1069" w:hanging="360"/>
      </w:pPr>
      <w:rPr>
        <w:rFonts w:ascii="Symbol" w:hAnsi="Symbol" w:hint="default"/>
        <w:color w:val="auto"/>
      </w:rPr>
    </w:lvl>
    <w:lvl w:ilvl="1" w:tplc="340A0003" w:tentative="1">
      <w:start w:val="1"/>
      <w:numFmt w:val="bullet"/>
      <w:lvlText w:val="o"/>
      <w:lvlJc w:val="left"/>
      <w:pPr>
        <w:ind w:left="1789" w:hanging="360"/>
      </w:pPr>
      <w:rPr>
        <w:rFonts w:ascii="Courier New" w:hAnsi="Courier New" w:cs="Courier New" w:hint="default"/>
      </w:rPr>
    </w:lvl>
    <w:lvl w:ilvl="2" w:tplc="340A0005" w:tentative="1">
      <w:start w:val="1"/>
      <w:numFmt w:val="bullet"/>
      <w:lvlText w:val=""/>
      <w:lvlJc w:val="left"/>
      <w:pPr>
        <w:ind w:left="2509" w:hanging="360"/>
      </w:pPr>
      <w:rPr>
        <w:rFonts w:ascii="Wingdings" w:hAnsi="Wingdings" w:hint="default"/>
      </w:rPr>
    </w:lvl>
    <w:lvl w:ilvl="3" w:tplc="340A0001" w:tentative="1">
      <w:start w:val="1"/>
      <w:numFmt w:val="bullet"/>
      <w:lvlText w:val=""/>
      <w:lvlJc w:val="left"/>
      <w:pPr>
        <w:ind w:left="3229" w:hanging="360"/>
      </w:pPr>
      <w:rPr>
        <w:rFonts w:ascii="Symbol" w:hAnsi="Symbol" w:hint="default"/>
      </w:rPr>
    </w:lvl>
    <w:lvl w:ilvl="4" w:tplc="340A0003" w:tentative="1">
      <w:start w:val="1"/>
      <w:numFmt w:val="bullet"/>
      <w:lvlText w:val="o"/>
      <w:lvlJc w:val="left"/>
      <w:pPr>
        <w:ind w:left="3949" w:hanging="360"/>
      </w:pPr>
      <w:rPr>
        <w:rFonts w:ascii="Courier New" w:hAnsi="Courier New" w:cs="Courier New" w:hint="default"/>
      </w:rPr>
    </w:lvl>
    <w:lvl w:ilvl="5" w:tplc="340A0005" w:tentative="1">
      <w:start w:val="1"/>
      <w:numFmt w:val="bullet"/>
      <w:lvlText w:val=""/>
      <w:lvlJc w:val="left"/>
      <w:pPr>
        <w:ind w:left="4669" w:hanging="360"/>
      </w:pPr>
      <w:rPr>
        <w:rFonts w:ascii="Wingdings" w:hAnsi="Wingdings" w:hint="default"/>
      </w:rPr>
    </w:lvl>
    <w:lvl w:ilvl="6" w:tplc="340A0001" w:tentative="1">
      <w:start w:val="1"/>
      <w:numFmt w:val="bullet"/>
      <w:lvlText w:val=""/>
      <w:lvlJc w:val="left"/>
      <w:pPr>
        <w:ind w:left="5389" w:hanging="360"/>
      </w:pPr>
      <w:rPr>
        <w:rFonts w:ascii="Symbol" w:hAnsi="Symbol" w:hint="default"/>
      </w:rPr>
    </w:lvl>
    <w:lvl w:ilvl="7" w:tplc="340A0003" w:tentative="1">
      <w:start w:val="1"/>
      <w:numFmt w:val="bullet"/>
      <w:lvlText w:val="o"/>
      <w:lvlJc w:val="left"/>
      <w:pPr>
        <w:ind w:left="6109" w:hanging="360"/>
      </w:pPr>
      <w:rPr>
        <w:rFonts w:ascii="Courier New" w:hAnsi="Courier New" w:cs="Courier New" w:hint="default"/>
      </w:rPr>
    </w:lvl>
    <w:lvl w:ilvl="8" w:tplc="340A0005" w:tentative="1">
      <w:start w:val="1"/>
      <w:numFmt w:val="bullet"/>
      <w:lvlText w:val=""/>
      <w:lvlJc w:val="left"/>
      <w:pPr>
        <w:ind w:left="6829" w:hanging="360"/>
      </w:pPr>
      <w:rPr>
        <w:rFonts w:ascii="Wingdings" w:hAnsi="Wingdings" w:hint="default"/>
      </w:rPr>
    </w:lvl>
  </w:abstractNum>
  <w:abstractNum w:abstractNumId="1">
    <w:nsid w:val="042A6DA7"/>
    <w:multiLevelType w:val="hybridMultilevel"/>
    <w:tmpl w:val="E0CA5A88"/>
    <w:lvl w:ilvl="0" w:tplc="340A0019">
      <w:start w:val="29"/>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49B54AC"/>
    <w:multiLevelType w:val="hybridMultilevel"/>
    <w:tmpl w:val="487294E2"/>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3">
    <w:nsid w:val="059671C2"/>
    <w:multiLevelType w:val="hybridMultilevel"/>
    <w:tmpl w:val="080892CE"/>
    <w:lvl w:ilvl="0" w:tplc="D4DA25EA">
      <w:start w:val="1"/>
      <w:numFmt w:val="upperRoman"/>
      <w:lvlText w:val="%1."/>
      <w:lvlJc w:val="left"/>
      <w:pPr>
        <w:ind w:left="1429" w:hanging="72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4">
    <w:nsid w:val="0BC079C2"/>
    <w:multiLevelType w:val="hybridMultilevel"/>
    <w:tmpl w:val="2D5EDAB2"/>
    <w:lvl w:ilvl="0" w:tplc="68DAFAC8">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0622954"/>
    <w:multiLevelType w:val="hybridMultilevel"/>
    <w:tmpl w:val="A232DE10"/>
    <w:lvl w:ilvl="0" w:tplc="97925B38">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28F38E0"/>
    <w:multiLevelType w:val="hybridMultilevel"/>
    <w:tmpl w:val="C4BCE204"/>
    <w:lvl w:ilvl="0" w:tplc="3AEE3594">
      <w:start w:val="12"/>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D2B2F14"/>
    <w:multiLevelType w:val="hybridMultilevel"/>
    <w:tmpl w:val="EC7268D8"/>
    <w:lvl w:ilvl="0" w:tplc="340A0019">
      <w:start w:val="9"/>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144B41"/>
    <w:multiLevelType w:val="hybridMultilevel"/>
    <w:tmpl w:val="7228C91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8E52091"/>
    <w:multiLevelType w:val="hybridMultilevel"/>
    <w:tmpl w:val="ECC4E34E"/>
    <w:lvl w:ilvl="0" w:tplc="9BACC520">
      <w:start w:val="1"/>
      <w:numFmt w:val="upperRoman"/>
      <w:lvlText w:val="%1."/>
      <w:lvlJc w:val="left"/>
      <w:pPr>
        <w:ind w:left="1429" w:hanging="720"/>
      </w:pPr>
      <w:rPr>
        <w:rFonts w:eastAsia="Times New Roman" w:cs="Times New Roman" w:hint="default"/>
        <w:i w:val="0"/>
        <w:w w:val="100"/>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10">
    <w:nsid w:val="324002A6"/>
    <w:multiLevelType w:val="multilevel"/>
    <w:tmpl w:val="7354DC56"/>
    <w:lvl w:ilvl="0">
      <w:start w:val="5"/>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4420236"/>
    <w:multiLevelType w:val="hybridMultilevel"/>
    <w:tmpl w:val="540CC796"/>
    <w:lvl w:ilvl="0" w:tplc="C43233BE">
      <w:start w:val="1"/>
      <w:numFmt w:val="upperRoman"/>
      <w:lvlText w:val="%1."/>
      <w:lvlJc w:val="left"/>
      <w:pPr>
        <w:ind w:left="1429" w:hanging="72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12">
    <w:nsid w:val="35E7243E"/>
    <w:multiLevelType w:val="hybridMultilevel"/>
    <w:tmpl w:val="58A88BA8"/>
    <w:lvl w:ilvl="0" w:tplc="BB2C2F0C">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37213554"/>
    <w:multiLevelType w:val="hybridMultilevel"/>
    <w:tmpl w:val="E63E7BD2"/>
    <w:lvl w:ilvl="0" w:tplc="B0BC9F3E">
      <w:start w:val="3"/>
      <w:numFmt w:val="lowerLetter"/>
      <w:lvlText w:val="%1."/>
      <w:lvlJc w:val="left"/>
      <w:pPr>
        <w:ind w:left="1440" w:hanging="360"/>
      </w:pPr>
      <w:rPr>
        <w:rFonts w:hint="default"/>
        <w:sz w:val="20"/>
        <w:szCs w:val="20"/>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4">
    <w:nsid w:val="424A468D"/>
    <w:multiLevelType w:val="hybridMultilevel"/>
    <w:tmpl w:val="82CC7504"/>
    <w:lvl w:ilvl="0" w:tplc="4A02A60C">
      <w:start w:val="30"/>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4EA7F54"/>
    <w:multiLevelType w:val="hybridMultilevel"/>
    <w:tmpl w:val="E842EF24"/>
    <w:lvl w:ilvl="0" w:tplc="D5607454">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514405D"/>
    <w:multiLevelType w:val="hybridMultilevel"/>
    <w:tmpl w:val="0F14D9B2"/>
    <w:lvl w:ilvl="0" w:tplc="FDC07CAC">
      <w:start w:val="1"/>
      <w:numFmt w:val="upperRoman"/>
      <w:lvlText w:val="%1."/>
      <w:lvlJc w:val="left"/>
      <w:pPr>
        <w:ind w:left="1429" w:hanging="720"/>
      </w:pPr>
      <w:rPr>
        <w:rFonts w:hint="default"/>
        <w:b w:val="0"/>
      </w:rPr>
    </w:lvl>
    <w:lvl w:ilvl="1" w:tplc="340A0019">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17">
    <w:nsid w:val="46EE5A7A"/>
    <w:multiLevelType w:val="hybridMultilevel"/>
    <w:tmpl w:val="7178726E"/>
    <w:lvl w:ilvl="0" w:tplc="741A8A6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7525040"/>
    <w:multiLevelType w:val="multilevel"/>
    <w:tmpl w:val="75C6A534"/>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asciiTheme="minorHAnsi" w:hAnsiTheme="minorHAnsi" w:hint="default"/>
        <w:color w:val="auto"/>
        <w:sz w:val="20"/>
        <w:szCs w:val="2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546D2C54"/>
    <w:multiLevelType w:val="hybridMultilevel"/>
    <w:tmpl w:val="DE8E7568"/>
    <w:lvl w:ilvl="0" w:tplc="90164096">
      <w:start w:val="1"/>
      <w:numFmt w:val="lowerLetter"/>
      <w:lvlText w:val="%1."/>
      <w:lvlJc w:val="left"/>
      <w:pPr>
        <w:ind w:left="720" w:hanging="360"/>
      </w:pPr>
      <w:rPr>
        <w:rFonts w:hint="default"/>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5672A5B"/>
    <w:multiLevelType w:val="hybridMultilevel"/>
    <w:tmpl w:val="681A4144"/>
    <w:lvl w:ilvl="0" w:tplc="36F4A1EA">
      <w:start w:val="14"/>
      <w:numFmt w:val="lowerLetter"/>
      <w:lvlText w:val="%1."/>
      <w:lvlJc w:val="left"/>
      <w:pPr>
        <w:ind w:left="1080" w:hanging="360"/>
      </w:pPr>
      <w:rPr>
        <w:rFonts w:hint="default"/>
        <w:sz w:val="20"/>
        <w:szCs w:val="2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1">
    <w:nsid w:val="562B7946"/>
    <w:multiLevelType w:val="hybridMultilevel"/>
    <w:tmpl w:val="8F286480"/>
    <w:lvl w:ilvl="0" w:tplc="84FE72BC">
      <w:start w:val="1"/>
      <w:numFmt w:val="bullet"/>
      <w:lvlText w:val=""/>
      <w:lvlJc w:val="left"/>
      <w:pPr>
        <w:ind w:left="720" w:hanging="360"/>
      </w:pPr>
      <w:rPr>
        <w:rFonts w:ascii="Symbol" w:hAnsi="Symbol"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98A4DC4"/>
    <w:multiLevelType w:val="hybridMultilevel"/>
    <w:tmpl w:val="5CDCEFA4"/>
    <w:lvl w:ilvl="0" w:tplc="CE6EE6F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3">
    <w:nsid w:val="5A751015"/>
    <w:multiLevelType w:val="hybridMultilevel"/>
    <w:tmpl w:val="12E05EDC"/>
    <w:lvl w:ilvl="0" w:tplc="ADE26C82">
      <w:start w:val="1"/>
      <w:numFmt w:val="upperRoman"/>
      <w:lvlText w:val="%1."/>
      <w:lvlJc w:val="left"/>
      <w:pPr>
        <w:ind w:left="1800" w:hanging="72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4">
    <w:nsid w:val="60EA3572"/>
    <w:multiLevelType w:val="hybridMultilevel"/>
    <w:tmpl w:val="45A88E14"/>
    <w:lvl w:ilvl="0" w:tplc="38407C44">
      <w:start w:val="1"/>
      <w:numFmt w:val="lowerLetter"/>
      <w:lvlText w:val="%1."/>
      <w:lvlJc w:val="left"/>
      <w:pPr>
        <w:ind w:left="1069" w:hanging="360"/>
      </w:pPr>
      <w:rPr>
        <w:rFonts w:hint="default"/>
        <w:b w:val="0"/>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25">
    <w:nsid w:val="64B70057"/>
    <w:multiLevelType w:val="hybridMultilevel"/>
    <w:tmpl w:val="92EE38C8"/>
    <w:lvl w:ilvl="0" w:tplc="1E760622">
      <w:start w:val="1"/>
      <w:numFmt w:val="upperRoman"/>
      <w:lvlText w:val="%1."/>
      <w:lvlJc w:val="left"/>
      <w:pPr>
        <w:ind w:left="1429" w:hanging="72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26">
    <w:nsid w:val="64F1391C"/>
    <w:multiLevelType w:val="hybridMultilevel"/>
    <w:tmpl w:val="E3DC02A8"/>
    <w:lvl w:ilvl="0" w:tplc="46D841A0">
      <w:start w:val="6"/>
      <w:numFmt w:val="bullet"/>
      <w:lvlText w:val="-"/>
      <w:lvlJc w:val="left"/>
      <w:pPr>
        <w:ind w:left="720" w:hanging="360"/>
      </w:pPr>
      <w:rPr>
        <w:rFonts w:ascii="Calibri" w:eastAsia="Times New Roman"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665632B5"/>
    <w:multiLevelType w:val="hybridMultilevel"/>
    <w:tmpl w:val="5FB04A6E"/>
    <w:lvl w:ilvl="0" w:tplc="EAA08C2E">
      <w:start w:val="2"/>
      <w:numFmt w:val="lowerLetter"/>
      <w:lvlText w:val="%1-"/>
      <w:lvlJc w:val="left"/>
      <w:pPr>
        <w:ind w:left="1069" w:hanging="36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28">
    <w:nsid w:val="683E59B6"/>
    <w:multiLevelType w:val="hybridMultilevel"/>
    <w:tmpl w:val="3F90C616"/>
    <w:lvl w:ilvl="0" w:tplc="458697F6">
      <w:start w:val="12"/>
      <w:numFmt w:val="upperLetter"/>
      <w:lvlText w:val="%1."/>
      <w:lvlJc w:val="left"/>
      <w:pPr>
        <w:ind w:left="1080" w:hanging="360"/>
      </w:pPr>
      <w:rPr>
        <w:rFonts w:hint="default"/>
        <w:sz w:val="2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9">
    <w:nsid w:val="6AA16146"/>
    <w:multiLevelType w:val="hybridMultilevel"/>
    <w:tmpl w:val="8CA88FBE"/>
    <w:lvl w:ilvl="0" w:tplc="2CAAF8AC">
      <w:start w:val="1"/>
      <w:numFmt w:val="lowerLetter"/>
      <w:lvlText w:val="%1."/>
      <w:lvlJc w:val="left"/>
      <w:pPr>
        <w:ind w:left="1429" w:hanging="360"/>
      </w:pPr>
      <w:rPr>
        <w:rFonts w:hint="default"/>
      </w:rPr>
    </w:lvl>
    <w:lvl w:ilvl="1" w:tplc="340A0019" w:tentative="1">
      <w:start w:val="1"/>
      <w:numFmt w:val="lowerLetter"/>
      <w:lvlText w:val="%2."/>
      <w:lvlJc w:val="left"/>
      <w:pPr>
        <w:ind w:left="2149" w:hanging="360"/>
      </w:pPr>
    </w:lvl>
    <w:lvl w:ilvl="2" w:tplc="340A001B" w:tentative="1">
      <w:start w:val="1"/>
      <w:numFmt w:val="lowerRoman"/>
      <w:lvlText w:val="%3."/>
      <w:lvlJc w:val="right"/>
      <w:pPr>
        <w:ind w:left="2869" w:hanging="180"/>
      </w:pPr>
    </w:lvl>
    <w:lvl w:ilvl="3" w:tplc="340A000F" w:tentative="1">
      <w:start w:val="1"/>
      <w:numFmt w:val="decimal"/>
      <w:lvlText w:val="%4."/>
      <w:lvlJc w:val="left"/>
      <w:pPr>
        <w:ind w:left="3589" w:hanging="360"/>
      </w:pPr>
    </w:lvl>
    <w:lvl w:ilvl="4" w:tplc="340A0019" w:tentative="1">
      <w:start w:val="1"/>
      <w:numFmt w:val="lowerLetter"/>
      <w:lvlText w:val="%5."/>
      <w:lvlJc w:val="left"/>
      <w:pPr>
        <w:ind w:left="4309" w:hanging="360"/>
      </w:pPr>
    </w:lvl>
    <w:lvl w:ilvl="5" w:tplc="340A001B" w:tentative="1">
      <w:start w:val="1"/>
      <w:numFmt w:val="lowerRoman"/>
      <w:lvlText w:val="%6."/>
      <w:lvlJc w:val="right"/>
      <w:pPr>
        <w:ind w:left="5029" w:hanging="180"/>
      </w:pPr>
    </w:lvl>
    <w:lvl w:ilvl="6" w:tplc="340A000F" w:tentative="1">
      <w:start w:val="1"/>
      <w:numFmt w:val="decimal"/>
      <w:lvlText w:val="%7."/>
      <w:lvlJc w:val="left"/>
      <w:pPr>
        <w:ind w:left="5749" w:hanging="360"/>
      </w:pPr>
    </w:lvl>
    <w:lvl w:ilvl="7" w:tplc="340A0019" w:tentative="1">
      <w:start w:val="1"/>
      <w:numFmt w:val="lowerLetter"/>
      <w:lvlText w:val="%8."/>
      <w:lvlJc w:val="left"/>
      <w:pPr>
        <w:ind w:left="6469" w:hanging="360"/>
      </w:pPr>
    </w:lvl>
    <w:lvl w:ilvl="8" w:tplc="340A001B" w:tentative="1">
      <w:start w:val="1"/>
      <w:numFmt w:val="lowerRoman"/>
      <w:lvlText w:val="%9."/>
      <w:lvlJc w:val="right"/>
      <w:pPr>
        <w:ind w:left="7189" w:hanging="180"/>
      </w:pPr>
    </w:lvl>
  </w:abstractNum>
  <w:abstractNum w:abstractNumId="30">
    <w:nsid w:val="6D163D0C"/>
    <w:multiLevelType w:val="hybridMultilevel"/>
    <w:tmpl w:val="9F3C54CA"/>
    <w:lvl w:ilvl="0" w:tplc="221AC8CA">
      <w:start w:val="1"/>
      <w:numFmt w:val="lowerLetter"/>
      <w:lvlText w:val="%1."/>
      <w:lvlJc w:val="left"/>
      <w:pPr>
        <w:ind w:left="1080" w:hanging="360"/>
      </w:pPr>
      <w:rPr>
        <w:rFonts w:eastAsia="Calibri" w:hint="default"/>
        <w:b w:val="0"/>
        <w:i/>
        <w:color w:val="auto"/>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1">
    <w:nsid w:val="6D256888"/>
    <w:multiLevelType w:val="hybridMultilevel"/>
    <w:tmpl w:val="1F960D4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12E3365"/>
    <w:multiLevelType w:val="hybridMultilevel"/>
    <w:tmpl w:val="C9BCB5C0"/>
    <w:lvl w:ilvl="0" w:tplc="17B4B59A">
      <w:start w:val="1"/>
      <w:numFmt w:val="upp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7914621"/>
    <w:multiLevelType w:val="hybridMultilevel"/>
    <w:tmpl w:val="468E0E28"/>
    <w:lvl w:ilvl="0" w:tplc="9BACC520">
      <w:start w:val="1"/>
      <w:numFmt w:val="upperRoman"/>
      <w:lvlText w:val="%1."/>
      <w:lvlJc w:val="left"/>
      <w:pPr>
        <w:ind w:left="1429" w:hanging="72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4">
    <w:nsid w:val="7BDD2685"/>
    <w:multiLevelType w:val="multilevel"/>
    <w:tmpl w:val="B0AC2E48"/>
    <w:lvl w:ilvl="0">
      <w:start w:val="1"/>
      <w:numFmt w:val="upperRoman"/>
      <w:lvlText w:val="%1."/>
      <w:lvlJc w:val="left"/>
      <w:pPr>
        <w:ind w:left="1440" w:hanging="72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35">
    <w:nsid w:val="7D9D51AA"/>
    <w:multiLevelType w:val="hybridMultilevel"/>
    <w:tmpl w:val="8B54BA4A"/>
    <w:lvl w:ilvl="0" w:tplc="340A0019">
      <w:start w:val="25"/>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21"/>
  </w:num>
  <w:num w:numId="3">
    <w:abstractNumId w:val="8"/>
  </w:num>
  <w:num w:numId="4">
    <w:abstractNumId w:val="26"/>
  </w:num>
  <w:num w:numId="5">
    <w:abstractNumId w:val="18"/>
  </w:num>
  <w:num w:numId="6">
    <w:abstractNumId w:val="4"/>
  </w:num>
  <w:num w:numId="7">
    <w:abstractNumId w:val="14"/>
  </w:num>
  <w:num w:numId="8">
    <w:abstractNumId w:val="16"/>
  </w:num>
  <w:num w:numId="9">
    <w:abstractNumId w:val="30"/>
  </w:num>
  <w:num w:numId="10">
    <w:abstractNumId w:val="22"/>
  </w:num>
  <w:num w:numId="11">
    <w:abstractNumId w:val="3"/>
  </w:num>
  <w:num w:numId="12">
    <w:abstractNumId w:val="29"/>
  </w:num>
  <w:num w:numId="13">
    <w:abstractNumId w:val="11"/>
  </w:num>
  <w:num w:numId="14">
    <w:abstractNumId w:val="32"/>
  </w:num>
  <w:num w:numId="15">
    <w:abstractNumId w:val="34"/>
  </w:num>
  <w:num w:numId="16">
    <w:abstractNumId w:val="10"/>
  </w:num>
  <w:num w:numId="17">
    <w:abstractNumId w:val="9"/>
  </w:num>
  <w:num w:numId="18">
    <w:abstractNumId w:val="12"/>
  </w:num>
  <w:num w:numId="19">
    <w:abstractNumId w:val="23"/>
  </w:num>
  <w:num w:numId="20">
    <w:abstractNumId w:val="25"/>
  </w:num>
  <w:num w:numId="21">
    <w:abstractNumId w:val="33"/>
  </w:num>
  <w:num w:numId="22">
    <w:abstractNumId w:val="35"/>
  </w:num>
  <w:num w:numId="23">
    <w:abstractNumId w:val="1"/>
  </w:num>
  <w:num w:numId="24">
    <w:abstractNumId w:val="13"/>
  </w:num>
  <w:num w:numId="25">
    <w:abstractNumId w:val="6"/>
  </w:num>
  <w:num w:numId="26">
    <w:abstractNumId w:val="20"/>
  </w:num>
  <w:num w:numId="27">
    <w:abstractNumId w:val="5"/>
  </w:num>
  <w:num w:numId="28">
    <w:abstractNumId w:val="17"/>
  </w:num>
  <w:num w:numId="29">
    <w:abstractNumId w:val="7"/>
  </w:num>
  <w:num w:numId="30">
    <w:abstractNumId w:val="15"/>
  </w:num>
  <w:num w:numId="31">
    <w:abstractNumId w:val="19"/>
  </w:num>
  <w:num w:numId="32">
    <w:abstractNumId w:val="24"/>
  </w:num>
  <w:num w:numId="33">
    <w:abstractNumId w:val="27"/>
  </w:num>
  <w:num w:numId="34">
    <w:abstractNumId w:val="18"/>
  </w:num>
  <w:num w:numId="35">
    <w:abstractNumId w:val="0"/>
  </w:num>
  <w:num w:numId="36">
    <w:abstractNumId w:val="2"/>
  </w:num>
  <w:num w:numId="37">
    <w:abstractNumId w:val="31"/>
  </w:num>
  <w:num w:numId="38">
    <w:abstractNumId w:val="28"/>
  </w:num>
  <w:num w:numId="39">
    <w:abstractNumId w:val="1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729"/>
    <w:rsid w:val="00000A33"/>
    <w:rsid w:val="00000CA5"/>
    <w:rsid w:val="000014DF"/>
    <w:rsid w:val="000014E8"/>
    <w:rsid w:val="00001B55"/>
    <w:rsid w:val="00001ED1"/>
    <w:rsid w:val="00002452"/>
    <w:rsid w:val="00002A64"/>
    <w:rsid w:val="00004C82"/>
    <w:rsid w:val="00004D1D"/>
    <w:rsid w:val="00004DA9"/>
    <w:rsid w:val="0000504B"/>
    <w:rsid w:val="000050B6"/>
    <w:rsid w:val="000063B5"/>
    <w:rsid w:val="0000671C"/>
    <w:rsid w:val="00006AF5"/>
    <w:rsid w:val="00006B3C"/>
    <w:rsid w:val="00006FE0"/>
    <w:rsid w:val="000070A0"/>
    <w:rsid w:val="000071BA"/>
    <w:rsid w:val="00007F36"/>
    <w:rsid w:val="00010951"/>
    <w:rsid w:val="00010B60"/>
    <w:rsid w:val="00010E29"/>
    <w:rsid w:val="000111CD"/>
    <w:rsid w:val="00011B43"/>
    <w:rsid w:val="00011BB8"/>
    <w:rsid w:val="00012236"/>
    <w:rsid w:val="0001223F"/>
    <w:rsid w:val="00012AA2"/>
    <w:rsid w:val="00012EFD"/>
    <w:rsid w:val="000143C8"/>
    <w:rsid w:val="00015199"/>
    <w:rsid w:val="000151C7"/>
    <w:rsid w:val="000165D1"/>
    <w:rsid w:val="00016950"/>
    <w:rsid w:val="00016E28"/>
    <w:rsid w:val="00017147"/>
    <w:rsid w:val="0001781A"/>
    <w:rsid w:val="000179CE"/>
    <w:rsid w:val="0002008E"/>
    <w:rsid w:val="0002019C"/>
    <w:rsid w:val="000201D0"/>
    <w:rsid w:val="000201ED"/>
    <w:rsid w:val="000202C7"/>
    <w:rsid w:val="000207F2"/>
    <w:rsid w:val="000209B6"/>
    <w:rsid w:val="00021268"/>
    <w:rsid w:val="00021B10"/>
    <w:rsid w:val="00021B5D"/>
    <w:rsid w:val="00021EDC"/>
    <w:rsid w:val="00022D91"/>
    <w:rsid w:val="00023F70"/>
    <w:rsid w:val="0002459C"/>
    <w:rsid w:val="00024A72"/>
    <w:rsid w:val="00024ABD"/>
    <w:rsid w:val="00024ECF"/>
    <w:rsid w:val="000254B9"/>
    <w:rsid w:val="00025B2E"/>
    <w:rsid w:val="00025CB5"/>
    <w:rsid w:val="00025D19"/>
    <w:rsid w:val="000261BD"/>
    <w:rsid w:val="00026898"/>
    <w:rsid w:val="00026918"/>
    <w:rsid w:val="00027722"/>
    <w:rsid w:val="0003074D"/>
    <w:rsid w:val="00030FFA"/>
    <w:rsid w:val="0003110A"/>
    <w:rsid w:val="000314CF"/>
    <w:rsid w:val="00031CDC"/>
    <w:rsid w:val="00032BC7"/>
    <w:rsid w:val="00032CEC"/>
    <w:rsid w:val="00032D4D"/>
    <w:rsid w:val="00032DB0"/>
    <w:rsid w:val="000330EE"/>
    <w:rsid w:val="000338DA"/>
    <w:rsid w:val="0003408B"/>
    <w:rsid w:val="00035709"/>
    <w:rsid w:val="0003599B"/>
    <w:rsid w:val="00035E71"/>
    <w:rsid w:val="000361F7"/>
    <w:rsid w:val="00036314"/>
    <w:rsid w:val="000363B4"/>
    <w:rsid w:val="00036D37"/>
    <w:rsid w:val="000378D0"/>
    <w:rsid w:val="00037D08"/>
    <w:rsid w:val="00037F70"/>
    <w:rsid w:val="00040F4E"/>
    <w:rsid w:val="00041C3F"/>
    <w:rsid w:val="00041FA4"/>
    <w:rsid w:val="00042CA6"/>
    <w:rsid w:val="00043318"/>
    <w:rsid w:val="0004340C"/>
    <w:rsid w:val="0004371C"/>
    <w:rsid w:val="00043B71"/>
    <w:rsid w:val="00044096"/>
    <w:rsid w:val="00044B58"/>
    <w:rsid w:val="00044ED6"/>
    <w:rsid w:val="00045DA2"/>
    <w:rsid w:val="000463A5"/>
    <w:rsid w:val="0004795B"/>
    <w:rsid w:val="00047D2A"/>
    <w:rsid w:val="0005098C"/>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1882"/>
    <w:rsid w:val="00062407"/>
    <w:rsid w:val="000624CE"/>
    <w:rsid w:val="0006259B"/>
    <w:rsid w:val="00063286"/>
    <w:rsid w:val="00063A86"/>
    <w:rsid w:val="000643D4"/>
    <w:rsid w:val="000644EA"/>
    <w:rsid w:val="00064B76"/>
    <w:rsid w:val="0006599F"/>
    <w:rsid w:val="00065CBB"/>
    <w:rsid w:val="00066188"/>
    <w:rsid w:val="000667E1"/>
    <w:rsid w:val="00066E7A"/>
    <w:rsid w:val="00067155"/>
    <w:rsid w:val="0006721A"/>
    <w:rsid w:val="00067715"/>
    <w:rsid w:val="00067FC0"/>
    <w:rsid w:val="00070111"/>
    <w:rsid w:val="00071004"/>
    <w:rsid w:val="0007139D"/>
    <w:rsid w:val="00071ABB"/>
    <w:rsid w:val="0007229B"/>
    <w:rsid w:val="000728A8"/>
    <w:rsid w:val="000730EC"/>
    <w:rsid w:val="000745F3"/>
    <w:rsid w:val="0007466F"/>
    <w:rsid w:val="000747F0"/>
    <w:rsid w:val="000753CD"/>
    <w:rsid w:val="00075A70"/>
    <w:rsid w:val="000766E6"/>
    <w:rsid w:val="00077F36"/>
    <w:rsid w:val="00081B89"/>
    <w:rsid w:val="00081F19"/>
    <w:rsid w:val="00082230"/>
    <w:rsid w:val="0008249D"/>
    <w:rsid w:val="00082C6F"/>
    <w:rsid w:val="00083084"/>
    <w:rsid w:val="000830DD"/>
    <w:rsid w:val="00083A21"/>
    <w:rsid w:val="00083B96"/>
    <w:rsid w:val="00084320"/>
    <w:rsid w:val="00084C87"/>
    <w:rsid w:val="00085CB7"/>
    <w:rsid w:val="00087118"/>
    <w:rsid w:val="00087258"/>
    <w:rsid w:val="0009113B"/>
    <w:rsid w:val="00091159"/>
    <w:rsid w:val="00091455"/>
    <w:rsid w:val="000914A4"/>
    <w:rsid w:val="00091C81"/>
    <w:rsid w:val="00091D16"/>
    <w:rsid w:val="00091F1C"/>
    <w:rsid w:val="000927D0"/>
    <w:rsid w:val="00092FAB"/>
    <w:rsid w:val="0009302D"/>
    <w:rsid w:val="000932E2"/>
    <w:rsid w:val="00093700"/>
    <w:rsid w:val="00094E56"/>
    <w:rsid w:val="000956C7"/>
    <w:rsid w:val="000959D8"/>
    <w:rsid w:val="00095A4A"/>
    <w:rsid w:val="00096213"/>
    <w:rsid w:val="00096366"/>
    <w:rsid w:val="00096587"/>
    <w:rsid w:val="000967BC"/>
    <w:rsid w:val="000A004C"/>
    <w:rsid w:val="000A027D"/>
    <w:rsid w:val="000A0A40"/>
    <w:rsid w:val="000A216C"/>
    <w:rsid w:val="000A2939"/>
    <w:rsid w:val="000A2995"/>
    <w:rsid w:val="000A3133"/>
    <w:rsid w:val="000A321B"/>
    <w:rsid w:val="000A3227"/>
    <w:rsid w:val="000A38C4"/>
    <w:rsid w:val="000A46D4"/>
    <w:rsid w:val="000A48D7"/>
    <w:rsid w:val="000A4D15"/>
    <w:rsid w:val="000A5052"/>
    <w:rsid w:val="000A6543"/>
    <w:rsid w:val="000A6BEE"/>
    <w:rsid w:val="000A7307"/>
    <w:rsid w:val="000A7992"/>
    <w:rsid w:val="000A7B10"/>
    <w:rsid w:val="000B1041"/>
    <w:rsid w:val="000B12C1"/>
    <w:rsid w:val="000B1B0B"/>
    <w:rsid w:val="000B32AE"/>
    <w:rsid w:val="000B34B2"/>
    <w:rsid w:val="000B41A3"/>
    <w:rsid w:val="000B4852"/>
    <w:rsid w:val="000B4F86"/>
    <w:rsid w:val="000B5555"/>
    <w:rsid w:val="000B5C2E"/>
    <w:rsid w:val="000B5FEC"/>
    <w:rsid w:val="000B6651"/>
    <w:rsid w:val="000B6CA6"/>
    <w:rsid w:val="000B7063"/>
    <w:rsid w:val="000B708A"/>
    <w:rsid w:val="000B76EF"/>
    <w:rsid w:val="000B795B"/>
    <w:rsid w:val="000B7F06"/>
    <w:rsid w:val="000C0369"/>
    <w:rsid w:val="000C052E"/>
    <w:rsid w:val="000C07FD"/>
    <w:rsid w:val="000C128D"/>
    <w:rsid w:val="000C2348"/>
    <w:rsid w:val="000C2811"/>
    <w:rsid w:val="000C3E0F"/>
    <w:rsid w:val="000C420A"/>
    <w:rsid w:val="000C5064"/>
    <w:rsid w:val="000C63A4"/>
    <w:rsid w:val="000C6A37"/>
    <w:rsid w:val="000C76C0"/>
    <w:rsid w:val="000D03DA"/>
    <w:rsid w:val="000D079E"/>
    <w:rsid w:val="000D12CB"/>
    <w:rsid w:val="000D1513"/>
    <w:rsid w:val="000D195C"/>
    <w:rsid w:val="000D1CFD"/>
    <w:rsid w:val="000D259C"/>
    <w:rsid w:val="000D3A5C"/>
    <w:rsid w:val="000D3D2A"/>
    <w:rsid w:val="000D4297"/>
    <w:rsid w:val="000D460E"/>
    <w:rsid w:val="000D577B"/>
    <w:rsid w:val="000D5DA4"/>
    <w:rsid w:val="000D607C"/>
    <w:rsid w:val="000D6468"/>
    <w:rsid w:val="000D6637"/>
    <w:rsid w:val="000D6F8D"/>
    <w:rsid w:val="000D703E"/>
    <w:rsid w:val="000D7453"/>
    <w:rsid w:val="000E0232"/>
    <w:rsid w:val="000E0ADA"/>
    <w:rsid w:val="000E0AF3"/>
    <w:rsid w:val="000E0B34"/>
    <w:rsid w:val="000E0D98"/>
    <w:rsid w:val="000E2165"/>
    <w:rsid w:val="000E257A"/>
    <w:rsid w:val="000E4500"/>
    <w:rsid w:val="000E4809"/>
    <w:rsid w:val="000E5424"/>
    <w:rsid w:val="000E5869"/>
    <w:rsid w:val="000E6410"/>
    <w:rsid w:val="000E6DB6"/>
    <w:rsid w:val="000E70F6"/>
    <w:rsid w:val="000E7F5E"/>
    <w:rsid w:val="000E7F69"/>
    <w:rsid w:val="000F0389"/>
    <w:rsid w:val="000F04B7"/>
    <w:rsid w:val="000F1FC4"/>
    <w:rsid w:val="000F2852"/>
    <w:rsid w:val="000F319E"/>
    <w:rsid w:val="000F57A1"/>
    <w:rsid w:val="000F59DD"/>
    <w:rsid w:val="000F5E49"/>
    <w:rsid w:val="000F672C"/>
    <w:rsid w:val="000F6B45"/>
    <w:rsid w:val="000F75A2"/>
    <w:rsid w:val="000F7853"/>
    <w:rsid w:val="000F7BB4"/>
    <w:rsid w:val="000F7BF5"/>
    <w:rsid w:val="000F7CAB"/>
    <w:rsid w:val="0010059B"/>
    <w:rsid w:val="00100AA4"/>
    <w:rsid w:val="00101423"/>
    <w:rsid w:val="00101474"/>
    <w:rsid w:val="00101E3C"/>
    <w:rsid w:val="0010359D"/>
    <w:rsid w:val="00103B5C"/>
    <w:rsid w:val="001046C2"/>
    <w:rsid w:val="00104BE6"/>
    <w:rsid w:val="00104F25"/>
    <w:rsid w:val="001051A0"/>
    <w:rsid w:val="00105331"/>
    <w:rsid w:val="00105976"/>
    <w:rsid w:val="0010602F"/>
    <w:rsid w:val="0010633A"/>
    <w:rsid w:val="0010657A"/>
    <w:rsid w:val="001066B9"/>
    <w:rsid w:val="00106E74"/>
    <w:rsid w:val="00106EC8"/>
    <w:rsid w:val="00106F43"/>
    <w:rsid w:val="0010707C"/>
    <w:rsid w:val="001073E3"/>
    <w:rsid w:val="001078C3"/>
    <w:rsid w:val="0011072D"/>
    <w:rsid w:val="00110A0F"/>
    <w:rsid w:val="0011126A"/>
    <w:rsid w:val="0011210B"/>
    <w:rsid w:val="00112EF0"/>
    <w:rsid w:val="00112F5A"/>
    <w:rsid w:val="00114819"/>
    <w:rsid w:val="001148A0"/>
    <w:rsid w:val="00114CDD"/>
    <w:rsid w:val="00114F6F"/>
    <w:rsid w:val="00115250"/>
    <w:rsid w:val="001157D9"/>
    <w:rsid w:val="001173C8"/>
    <w:rsid w:val="00117CCF"/>
    <w:rsid w:val="001213FE"/>
    <w:rsid w:val="001232BD"/>
    <w:rsid w:val="00124E81"/>
    <w:rsid w:val="0012510D"/>
    <w:rsid w:val="001258E8"/>
    <w:rsid w:val="00125EBB"/>
    <w:rsid w:val="001262E8"/>
    <w:rsid w:val="001271F2"/>
    <w:rsid w:val="00127654"/>
    <w:rsid w:val="00127992"/>
    <w:rsid w:val="001308C7"/>
    <w:rsid w:val="00131BE3"/>
    <w:rsid w:val="00132D69"/>
    <w:rsid w:val="00132D8A"/>
    <w:rsid w:val="00133F13"/>
    <w:rsid w:val="0013411C"/>
    <w:rsid w:val="00134757"/>
    <w:rsid w:val="0013592F"/>
    <w:rsid w:val="00136697"/>
    <w:rsid w:val="001367F2"/>
    <w:rsid w:val="001369AA"/>
    <w:rsid w:val="0013718E"/>
    <w:rsid w:val="0013797E"/>
    <w:rsid w:val="00140182"/>
    <w:rsid w:val="00140395"/>
    <w:rsid w:val="001405F0"/>
    <w:rsid w:val="00140D14"/>
    <w:rsid w:val="00140E0D"/>
    <w:rsid w:val="00141036"/>
    <w:rsid w:val="00142515"/>
    <w:rsid w:val="001427F8"/>
    <w:rsid w:val="00142F3A"/>
    <w:rsid w:val="00143D2D"/>
    <w:rsid w:val="00145CEB"/>
    <w:rsid w:val="001462E0"/>
    <w:rsid w:val="001463EF"/>
    <w:rsid w:val="0015012C"/>
    <w:rsid w:val="001502FD"/>
    <w:rsid w:val="00150E4F"/>
    <w:rsid w:val="001516D4"/>
    <w:rsid w:val="00151FAA"/>
    <w:rsid w:val="0015245F"/>
    <w:rsid w:val="00152606"/>
    <w:rsid w:val="001528A4"/>
    <w:rsid w:val="00152BEC"/>
    <w:rsid w:val="00152EB9"/>
    <w:rsid w:val="00153445"/>
    <w:rsid w:val="00154606"/>
    <w:rsid w:val="00154906"/>
    <w:rsid w:val="00154B52"/>
    <w:rsid w:val="00155608"/>
    <w:rsid w:val="00155ECF"/>
    <w:rsid w:val="0015698E"/>
    <w:rsid w:val="00157FB2"/>
    <w:rsid w:val="001600A8"/>
    <w:rsid w:val="001601E6"/>
    <w:rsid w:val="00160935"/>
    <w:rsid w:val="0016103C"/>
    <w:rsid w:val="0016128E"/>
    <w:rsid w:val="001612E8"/>
    <w:rsid w:val="001619D7"/>
    <w:rsid w:val="00161A44"/>
    <w:rsid w:val="0016238F"/>
    <w:rsid w:val="0016278E"/>
    <w:rsid w:val="00162AC3"/>
    <w:rsid w:val="001630E3"/>
    <w:rsid w:val="001645E4"/>
    <w:rsid w:val="00164C64"/>
    <w:rsid w:val="00165EC3"/>
    <w:rsid w:val="0016699B"/>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A5E"/>
    <w:rsid w:val="00172EB1"/>
    <w:rsid w:val="00172F35"/>
    <w:rsid w:val="00173317"/>
    <w:rsid w:val="001738C0"/>
    <w:rsid w:val="00173F2C"/>
    <w:rsid w:val="001745DB"/>
    <w:rsid w:val="0017471F"/>
    <w:rsid w:val="001747E0"/>
    <w:rsid w:val="001749EF"/>
    <w:rsid w:val="00175895"/>
    <w:rsid w:val="00175F93"/>
    <w:rsid w:val="001762A9"/>
    <w:rsid w:val="001779AA"/>
    <w:rsid w:val="00180229"/>
    <w:rsid w:val="0018023D"/>
    <w:rsid w:val="001806E7"/>
    <w:rsid w:val="00181EDE"/>
    <w:rsid w:val="00184755"/>
    <w:rsid w:val="00185F16"/>
    <w:rsid w:val="00186447"/>
    <w:rsid w:val="00186EF9"/>
    <w:rsid w:val="001870E9"/>
    <w:rsid w:val="001879F6"/>
    <w:rsid w:val="0019037C"/>
    <w:rsid w:val="001905F9"/>
    <w:rsid w:val="001913B4"/>
    <w:rsid w:val="00191BC7"/>
    <w:rsid w:val="00193576"/>
    <w:rsid w:val="00193926"/>
    <w:rsid w:val="001941E2"/>
    <w:rsid w:val="0019441D"/>
    <w:rsid w:val="00194AA0"/>
    <w:rsid w:val="00194CB5"/>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123"/>
    <w:rsid w:val="001A2A49"/>
    <w:rsid w:val="001A2E34"/>
    <w:rsid w:val="001A3088"/>
    <w:rsid w:val="001A30A8"/>
    <w:rsid w:val="001A30F9"/>
    <w:rsid w:val="001A3AA6"/>
    <w:rsid w:val="001A4615"/>
    <w:rsid w:val="001A47BC"/>
    <w:rsid w:val="001A58D0"/>
    <w:rsid w:val="001A5F3C"/>
    <w:rsid w:val="001A68CB"/>
    <w:rsid w:val="001A6915"/>
    <w:rsid w:val="001A7197"/>
    <w:rsid w:val="001A7BF7"/>
    <w:rsid w:val="001B168E"/>
    <w:rsid w:val="001B1B99"/>
    <w:rsid w:val="001B2A74"/>
    <w:rsid w:val="001B2C5E"/>
    <w:rsid w:val="001B35C5"/>
    <w:rsid w:val="001B3D23"/>
    <w:rsid w:val="001B3E84"/>
    <w:rsid w:val="001B40C7"/>
    <w:rsid w:val="001B5335"/>
    <w:rsid w:val="001B559A"/>
    <w:rsid w:val="001B5E27"/>
    <w:rsid w:val="001B68F3"/>
    <w:rsid w:val="001B6EFE"/>
    <w:rsid w:val="001B7274"/>
    <w:rsid w:val="001B73DB"/>
    <w:rsid w:val="001C0020"/>
    <w:rsid w:val="001C0959"/>
    <w:rsid w:val="001C0B50"/>
    <w:rsid w:val="001C0C19"/>
    <w:rsid w:val="001C1D5D"/>
    <w:rsid w:val="001C21EB"/>
    <w:rsid w:val="001C249A"/>
    <w:rsid w:val="001C2755"/>
    <w:rsid w:val="001C31CB"/>
    <w:rsid w:val="001C3AF7"/>
    <w:rsid w:val="001C3E70"/>
    <w:rsid w:val="001C4159"/>
    <w:rsid w:val="001C450E"/>
    <w:rsid w:val="001C55A8"/>
    <w:rsid w:val="001C6495"/>
    <w:rsid w:val="001C73A6"/>
    <w:rsid w:val="001C7ADB"/>
    <w:rsid w:val="001D0698"/>
    <w:rsid w:val="001D0E57"/>
    <w:rsid w:val="001D1C40"/>
    <w:rsid w:val="001D2136"/>
    <w:rsid w:val="001D3055"/>
    <w:rsid w:val="001D3CE9"/>
    <w:rsid w:val="001D3E19"/>
    <w:rsid w:val="001D4382"/>
    <w:rsid w:val="001D4892"/>
    <w:rsid w:val="001D4A54"/>
    <w:rsid w:val="001D4E85"/>
    <w:rsid w:val="001D5ED2"/>
    <w:rsid w:val="001D628F"/>
    <w:rsid w:val="001D62BA"/>
    <w:rsid w:val="001D671B"/>
    <w:rsid w:val="001D7091"/>
    <w:rsid w:val="001D778B"/>
    <w:rsid w:val="001D7BF0"/>
    <w:rsid w:val="001D7DC5"/>
    <w:rsid w:val="001E034C"/>
    <w:rsid w:val="001E1150"/>
    <w:rsid w:val="001E12E6"/>
    <w:rsid w:val="001E1431"/>
    <w:rsid w:val="001E1A4D"/>
    <w:rsid w:val="001E2073"/>
    <w:rsid w:val="001E296D"/>
    <w:rsid w:val="001E2E03"/>
    <w:rsid w:val="001E3E66"/>
    <w:rsid w:val="001E42ED"/>
    <w:rsid w:val="001E4527"/>
    <w:rsid w:val="001E57E0"/>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36D1"/>
    <w:rsid w:val="001F48B1"/>
    <w:rsid w:val="001F4B20"/>
    <w:rsid w:val="001F4C6D"/>
    <w:rsid w:val="001F5098"/>
    <w:rsid w:val="001F510B"/>
    <w:rsid w:val="001F5C4D"/>
    <w:rsid w:val="001F605E"/>
    <w:rsid w:val="001F61FF"/>
    <w:rsid w:val="001F640C"/>
    <w:rsid w:val="001F693A"/>
    <w:rsid w:val="001F6F6B"/>
    <w:rsid w:val="001F7F83"/>
    <w:rsid w:val="0020034A"/>
    <w:rsid w:val="00200AB9"/>
    <w:rsid w:val="00201037"/>
    <w:rsid w:val="00201F5E"/>
    <w:rsid w:val="002023A9"/>
    <w:rsid w:val="00202A97"/>
    <w:rsid w:val="00202C10"/>
    <w:rsid w:val="00202D0D"/>
    <w:rsid w:val="00203904"/>
    <w:rsid w:val="002041E0"/>
    <w:rsid w:val="00204F4A"/>
    <w:rsid w:val="00205F3E"/>
    <w:rsid w:val="00206810"/>
    <w:rsid w:val="0020745E"/>
    <w:rsid w:val="002075BD"/>
    <w:rsid w:val="002101DD"/>
    <w:rsid w:val="002108B1"/>
    <w:rsid w:val="00210DC6"/>
    <w:rsid w:val="00211110"/>
    <w:rsid w:val="00211207"/>
    <w:rsid w:val="00211C2E"/>
    <w:rsid w:val="002132B2"/>
    <w:rsid w:val="00213626"/>
    <w:rsid w:val="00213FEE"/>
    <w:rsid w:val="002142CA"/>
    <w:rsid w:val="00215AFD"/>
    <w:rsid w:val="00216C79"/>
    <w:rsid w:val="00216F4B"/>
    <w:rsid w:val="0022015B"/>
    <w:rsid w:val="00220239"/>
    <w:rsid w:val="002205ED"/>
    <w:rsid w:val="00220810"/>
    <w:rsid w:val="0022099E"/>
    <w:rsid w:val="002213F4"/>
    <w:rsid w:val="0022148F"/>
    <w:rsid w:val="002215AB"/>
    <w:rsid w:val="00221A8A"/>
    <w:rsid w:val="00222186"/>
    <w:rsid w:val="00222A33"/>
    <w:rsid w:val="00222AE4"/>
    <w:rsid w:val="0022319C"/>
    <w:rsid w:val="00223350"/>
    <w:rsid w:val="00223908"/>
    <w:rsid w:val="002239B3"/>
    <w:rsid w:val="00223D5D"/>
    <w:rsid w:val="00224479"/>
    <w:rsid w:val="00224527"/>
    <w:rsid w:val="00224FEB"/>
    <w:rsid w:val="00225104"/>
    <w:rsid w:val="00225251"/>
    <w:rsid w:val="0022587E"/>
    <w:rsid w:val="002269DD"/>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528"/>
    <w:rsid w:val="00234A03"/>
    <w:rsid w:val="00234AA0"/>
    <w:rsid w:val="00234EFE"/>
    <w:rsid w:val="00235364"/>
    <w:rsid w:val="00235DC7"/>
    <w:rsid w:val="0023602F"/>
    <w:rsid w:val="0023633D"/>
    <w:rsid w:val="00236356"/>
    <w:rsid w:val="00236583"/>
    <w:rsid w:val="002366E9"/>
    <w:rsid w:val="002403C0"/>
    <w:rsid w:val="0024106B"/>
    <w:rsid w:val="00241AF3"/>
    <w:rsid w:val="0024310D"/>
    <w:rsid w:val="002437CC"/>
    <w:rsid w:val="0024415D"/>
    <w:rsid w:val="002449F3"/>
    <w:rsid w:val="00244B8C"/>
    <w:rsid w:val="00245881"/>
    <w:rsid w:val="00245C77"/>
    <w:rsid w:val="0024620A"/>
    <w:rsid w:val="00247085"/>
    <w:rsid w:val="0024720C"/>
    <w:rsid w:val="002508D1"/>
    <w:rsid w:val="00250E09"/>
    <w:rsid w:val="00250F03"/>
    <w:rsid w:val="002511A9"/>
    <w:rsid w:val="00251223"/>
    <w:rsid w:val="0025129B"/>
    <w:rsid w:val="002513B2"/>
    <w:rsid w:val="00252113"/>
    <w:rsid w:val="00252A13"/>
    <w:rsid w:val="002536D9"/>
    <w:rsid w:val="00253D08"/>
    <w:rsid w:val="00255BCB"/>
    <w:rsid w:val="00255D3F"/>
    <w:rsid w:val="0025629B"/>
    <w:rsid w:val="0025679A"/>
    <w:rsid w:val="00256CEC"/>
    <w:rsid w:val="00257735"/>
    <w:rsid w:val="00257F3A"/>
    <w:rsid w:val="00257FDA"/>
    <w:rsid w:val="00260F3B"/>
    <w:rsid w:val="002610B0"/>
    <w:rsid w:val="00261EC8"/>
    <w:rsid w:val="00262345"/>
    <w:rsid w:val="0026265A"/>
    <w:rsid w:val="00262705"/>
    <w:rsid w:val="002628E3"/>
    <w:rsid w:val="00263DE5"/>
    <w:rsid w:val="00263E2A"/>
    <w:rsid w:val="00265340"/>
    <w:rsid w:val="002663EA"/>
    <w:rsid w:val="002667BF"/>
    <w:rsid w:val="002673F3"/>
    <w:rsid w:val="00270321"/>
    <w:rsid w:val="002706FF"/>
    <w:rsid w:val="00272050"/>
    <w:rsid w:val="00273351"/>
    <w:rsid w:val="00273D9D"/>
    <w:rsid w:val="00273E03"/>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0F0C"/>
    <w:rsid w:val="002911A5"/>
    <w:rsid w:val="00291C23"/>
    <w:rsid w:val="00293341"/>
    <w:rsid w:val="0029336A"/>
    <w:rsid w:val="002941AB"/>
    <w:rsid w:val="0029468E"/>
    <w:rsid w:val="00294A5D"/>
    <w:rsid w:val="002962EE"/>
    <w:rsid w:val="00296401"/>
    <w:rsid w:val="00296EB1"/>
    <w:rsid w:val="002A051E"/>
    <w:rsid w:val="002A0631"/>
    <w:rsid w:val="002A08E2"/>
    <w:rsid w:val="002A145D"/>
    <w:rsid w:val="002A1709"/>
    <w:rsid w:val="002A1F56"/>
    <w:rsid w:val="002A234E"/>
    <w:rsid w:val="002A2426"/>
    <w:rsid w:val="002A2B29"/>
    <w:rsid w:val="002A2E40"/>
    <w:rsid w:val="002A35CA"/>
    <w:rsid w:val="002A3A57"/>
    <w:rsid w:val="002A3BEE"/>
    <w:rsid w:val="002A3F87"/>
    <w:rsid w:val="002A478D"/>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2389"/>
    <w:rsid w:val="002B38EB"/>
    <w:rsid w:val="002B39D3"/>
    <w:rsid w:val="002B3D93"/>
    <w:rsid w:val="002B43F8"/>
    <w:rsid w:val="002B4962"/>
    <w:rsid w:val="002B6071"/>
    <w:rsid w:val="002B6084"/>
    <w:rsid w:val="002B6BF8"/>
    <w:rsid w:val="002B6CF4"/>
    <w:rsid w:val="002B70DE"/>
    <w:rsid w:val="002B721F"/>
    <w:rsid w:val="002B745D"/>
    <w:rsid w:val="002B78CB"/>
    <w:rsid w:val="002C104B"/>
    <w:rsid w:val="002C12FB"/>
    <w:rsid w:val="002C149B"/>
    <w:rsid w:val="002C1B31"/>
    <w:rsid w:val="002C2080"/>
    <w:rsid w:val="002C231B"/>
    <w:rsid w:val="002C26EF"/>
    <w:rsid w:val="002C2A84"/>
    <w:rsid w:val="002C3114"/>
    <w:rsid w:val="002C31C9"/>
    <w:rsid w:val="002C3879"/>
    <w:rsid w:val="002C3BA1"/>
    <w:rsid w:val="002C3E40"/>
    <w:rsid w:val="002C4227"/>
    <w:rsid w:val="002C445A"/>
    <w:rsid w:val="002C4F99"/>
    <w:rsid w:val="002C5BB7"/>
    <w:rsid w:val="002C6F4A"/>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64A"/>
    <w:rsid w:val="002D7095"/>
    <w:rsid w:val="002D781C"/>
    <w:rsid w:val="002E0155"/>
    <w:rsid w:val="002E19F3"/>
    <w:rsid w:val="002E1A50"/>
    <w:rsid w:val="002E28D3"/>
    <w:rsid w:val="002E356D"/>
    <w:rsid w:val="002E49EE"/>
    <w:rsid w:val="002E56AC"/>
    <w:rsid w:val="002E606C"/>
    <w:rsid w:val="002E66B4"/>
    <w:rsid w:val="002E6CF9"/>
    <w:rsid w:val="002E7609"/>
    <w:rsid w:val="002E7867"/>
    <w:rsid w:val="002E7D02"/>
    <w:rsid w:val="002E7E85"/>
    <w:rsid w:val="002F10EE"/>
    <w:rsid w:val="002F1C50"/>
    <w:rsid w:val="002F275D"/>
    <w:rsid w:val="002F2B91"/>
    <w:rsid w:val="002F3175"/>
    <w:rsid w:val="002F4826"/>
    <w:rsid w:val="002F48E2"/>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100"/>
    <w:rsid w:val="003078D8"/>
    <w:rsid w:val="00307A56"/>
    <w:rsid w:val="0031049F"/>
    <w:rsid w:val="00310740"/>
    <w:rsid w:val="00311183"/>
    <w:rsid w:val="003117EE"/>
    <w:rsid w:val="003126A6"/>
    <w:rsid w:val="00312859"/>
    <w:rsid w:val="0031288C"/>
    <w:rsid w:val="00313356"/>
    <w:rsid w:val="00313A76"/>
    <w:rsid w:val="00313C07"/>
    <w:rsid w:val="00313C35"/>
    <w:rsid w:val="00313DCE"/>
    <w:rsid w:val="00313E65"/>
    <w:rsid w:val="0031423A"/>
    <w:rsid w:val="003145BB"/>
    <w:rsid w:val="00314BD9"/>
    <w:rsid w:val="003151B8"/>
    <w:rsid w:val="003152F5"/>
    <w:rsid w:val="003154A4"/>
    <w:rsid w:val="003161C4"/>
    <w:rsid w:val="00316D2F"/>
    <w:rsid w:val="00317531"/>
    <w:rsid w:val="0031764D"/>
    <w:rsid w:val="00317CDB"/>
    <w:rsid w:val="00317F64"/>
    <w:rsid w:val="00320050"/>
    <w:rsid w:val="0032011E"/>
    <w:rsid w:val="00320209"/>
    <w:rsid w:val="00320535"/>
    <w:rsid w:val="00321230"/>
    <w:rsid w:val="00321539"/>
    <w:rsid w:val="00322B23"/>
    <w:rsid w:val="00322EAA"/>
    <w:rsid w:val="00323004"/>
    <w:rsid w:val="003230C2"/>
    <w:rsid w:val="00326669"/>
    <w:rsid w:val="003276C8"/>
    <w:rsid w:val="00327870"/>
    <w:rsid w:val="00327B7F"/>
    <w:rsid w:val="00327E47"/>
    <w:rsid w:val="00327E68"/>
    <w:rsid w:val="003301DC"/>
    <w:rsid w:val="003307F8"/>
    <w:rsid w:val="0033131C"/>
    <w:rsid w:val="00331741"/>
    <w:rsid w:val="003317EB"/>
    <w:rsid w:val="00331CB8"/>
    <w:rsid w:val="00332602"/>
    <w:rsid w:val="00332E3C"/>
    <w:rsid w:val="00333255"/>
    <w:rsid w:val="0033325A"/>
    <w:rsid w:val="00333529"/>
    <w:rsid w:val="0033369B"/>
    <w:rsid w:val="00333FEB"/>
    <w:rsid w:val="00334D6D"/>
    <w:rsid w:val="003354B6"/>
    <w:rsid w:val="0033586E"/>
    <w:rsid w:val="00335E8A"/>
    <w:rsid w:val="00336364"/>
    <w:rsid w:val="00336633"/>
    <w:rsid w:val="003368F3"/>
    <w:rsid w:val="003373BA"/>
    <w:rsid w:val="00337AC4"/>
    <w:rsid w:val="00337C34"/>
    <w:rsid w:val="003402EA"/>
    <w:rsid w:val="003404AB"/>
    <w:rsid w:val="003410F3"/>
    <w:rsid w:val="0034110B"/>
    <w:rsid w:val="0034154F"/>
    <w:rsid w:val="00341A61"/>
    <w:rsid w:val="00341ACD"/>
    <w:rsid w:val="00341B09"/>
    <w:rsid w:val="00341CF8"/>
    <w:rsid w:val="00341E30"/>
    <w:rsid w:val="00342F07"/>
    <w:rsid w:val="00343CD8"/>
    <w:rsid w:val="003440E5"/>
    <w:rsid w:val="00344651"/>
    <w:rsid w:val="0034592D"/>
    <w:rsid w:val="00345CB7"/>
    <w:rsid w:val="00345DA7"/>
    <w:rsid w:val="003469F6"/>
    <w:rsid w:val="00347146"/>
    <w:rsid w:val="0035002F"/>
    <w:rsid w:val="003506F5"/>
    <w:rsid w:val="003516DA"/>
    <w:rsid w:val="00351985"/>
    <w:rsid w:val="0035202D"/>
    <w:rsid w:val="003528FA"/>
    <w:rsid w:val="00353892"/>
    <w:rsid w:val="00353D48"/>
    <w:rsid w:val="0035433C"/>
    <w:rsid w:val="00355B73"/>
    <w:rsid w:val="003564D0"/>
    <w:rsid w:val="00356891"/>
    <w:rsid w:val="00356F1D"/>
    <w:rsid w:val="0035792C"/>
    <w:rsid w:val="00357B3F"/>
    <w:rsid w:val="003608D4"/>
    <w:rsid w:val="00360A74"/>
    <w:rsid w:val="003618B3"/>
    <w:rsid w:val="0036257B"/>
    <w:rsid w:val="00363099"/>
    <w:rsid w:val="003639D0"/>
    <w:rsid w:val="003653BC"/>
    <w:rsid w:val="003653EF"/>
    <w:rsid w:val="00365780"/>
    <w:rsid w:val="00365929"/>
    <w:rsid w:val="003659C7"/>
    <w:rsid w:val="00365E48"/>
    <w:rsid w:val="00365F91"/>
    <w:rsid w:val="003661A8"/>
    <w:rsid w:val="00366B9A"/>
    <w:rsid w:val="003714C8"/>
    <w:rsid w:val="003726DF"/>
    <w:rsid w:val="003730DF"/>
    <w:rsid w:val="00373C3B"/>
    <w:rsid w:val="00373F0F"/>
    <w:rsid w:val="00374A12"/>
    <w:rsid w:val="00374B8B"/>
    <w:rsid w:val="003753AB"/>
    <w:rsid w:val="003755D0"/>
    <w:rsid w:val="003755FC"/>
    <w:rsid w:val="003757B2"/>
    <w:rsid w:val="00375CDF"/>
    <w:rsid w:val="00375F52"/>
    <w:rsid w:val="00376279"/>
    <w:rsid w:val="00376413"/>
    <w:rsid w:val="00377234"/>
    <w:rsid w:val="00377549"/>
    <w:rsid w:val="003808E6"/>
    <w:rsid w:val="00380BC0"/>
    <w:rsid w:val="00382CA0"/>
    <w:rsid w:val="00382E82"/>
    <w:rsid w:val="0038320F"/>
    <w:rsid w:val="00383341"/>
    <w:rsid w:val="0038378C"/>
    <w:rsid w:val="0038423B"/>
    <w:rsid w:val="003846D5"/>
    <w:rsid w:val="00384E8E"/>
    <w:rsid w:val="00385A04"/>
    <w:rsid w:val="00385AC1"/>
    <w:rsid w:val="00386140"/>
    <w:rsid w:val="00386180"/>
    <w:rsid w:val="0038636B"/>
    <w:rsid w:val="0038698F"/>
    <w:rsid w:val="0038772D"/>
    <w:rsid w:val="003903DE"/>
    <w:rsid w:val="00390AC2"/>
    <w:rsid w:val="003911EC"/>
    <w:rsid w:val="00391226"/>
    <w:rsid w:val="003914B1"/>
    <w:rsid w:val="00391C05"/>
    <w:rsid w:val="00392405"/>
    <w:rsid w:val="00393583"/>
    <w:rsid w:val="00393D6E"/>
    <w:rsid w:val="003945FE"/>
    <w:rsid w:val="00394BD6"/>
    <w:rsid w:val="003958B2"/>
    <w:rsid w:val="00396086"/>
    <w:rsid w:val="003960EE"/>
    <w:rsid w:val="003964D4"/>
    <w:rsid w:val="0039671E"/>
    <w:rsid w:val="003968F2"/>
    <w:rsid w:val="00396B2A"/>
    <w:rsid w:val="00396E5D"/>
    <w:rsid w:val="003A0DCD"/>
    <w:rsid w:val="003A141A"/>
    <w:rsid w:val="003A14ED"/>
    <w:rsid w:val="003A15A0"/>
    <w:rsid w:val="003A15AF"/>
    <w:rsid w:val="003A1E28"/>
    <w:rsid w:val="003A1ED9"/>
    <w:rsid w:val="003A231D"/>
    <w:rsid w:val="003A29C8"/>
    <w:rsid w:val="003A3080"/>
    <w:rsid w:val="003A3B4F"/>
    <w:rsid w:val="003A526C"/>
    <w:rsid w:val="003A617E"/>
    <w:rsid w:val="003A68E5"/>
    <w:rsid w:val="003A68F5"/>
    <w:rsid w:val="003A6D7E"/>
    <w:rsid w:val="003A7450"/>
    <w:rsid w:val="003A7596"/>
    <w:rsid w:val="003A7CCC"/>
    <w:rsid w:val="003B0DA6"/>
    <w:rsid w:val="003B2F78"/>
    <w:rsid w:val="003B306C"/>
    <w:rsid w:val="003B4023"/>
    <w:rsid w:val="003B4468"/>
    <w:rsid w:val="003B471E"/>
    <w:rsid w:val="003B4803"/>
    <w:rsid w:val="003B4F34"/>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6E10"/>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4E56"/>
    <w:rsid w:val="003E52FB"/>
    <w:rsid w:val="003E5948"/>
    <w:rsid w:val="003E5A4D"/>
    <w:rsid w:val="003E5B75"/>
    <w:rsid w:val="003E5BD9"/>
    <w:rsid w:val="003E6633"/>
    <w:rsid w:val="003E677C"/>
    <w:rsid w:val="003E7370"/>
    <w:rsid w:val="003E73E7"/>
    <w:rsid w:val="003E7B6B"/>
    <w:rsid w:val="003E7DFA"/>
    <w:rsid w:val="003F04C4"/>
    <w:rsid w:val="003F096F"/>
    <w:rsid w:val="003F0CD0"/>
    <w:rsid w:val="003F0E3B"/>
    <w:rsid w:val="003F142C"/>
    <w:rsid w:val="003F2503"/>
    <w:rsid w:val="003F29F5"/>
    <w:rsid w:val="003F2A1E"/>
    <w:rsid w:val="003F2DDE"/>
    <w:rsid w:val="003F2E83"/>
    <w:rsid w:val="003F3382"/>
    <w:rsid w:val="003F348F"/>
    <w:rsid w:val="003F3BF6"/>
    <w:rsid w:val="003F42D1"/>
    <w:rsid w:val="003F445D"/>
    <w:rsid w:val="003F45CD"/>
    <w:rsid w:val="003F4614"/>
    <w:rsid w:val="003F5557"/>
    <w:rsid w:val="003F6359"/>
    <w:rsid w:val="003F68D5"/>
    <w:rsid w:val="003F6A79"/>
    <w:rsid w:val="003F77F1"/>
    <w:rsid w:val="004013DF"/>
    <w:rsid w:val="004013FD"/>
    <w:rsid w:val="0040162E"/>
    <w:rsid w:val="00401ED3"/>
    <w:rsid w:val="00401FDD"/>
    <w:rsid w:val="00402F58"/>
    <w:rsid w:val="00403251"/>
    <w:rsid w:val="0040340B"/>
    <w:rsid w:val="0040396F"/>
    <w:rsid w:val="004041CB"/>
    <w:rsid w:val="004042EC"/>
    <w:rsid w:val="00404652"/>
    <w:rsid w:val="00404685"/>
    <w:rsid w:val="00404AA7"/>
    <w:rsid w:val="00404CB8"/>
    <w:rsid w:val="0040501E"/>
    <w:rsid w:val="00405128"/>
    <w:rsid w:val="004055ED"/>
    <w:rsid w:val="00405BF1"/>
    <w:rsid w:val="00405CC4"/>
    <w:rsid w:val="004068D7"/>
    <w:rsid w:val="00406C7D"/>
    <w:rsid w:val="00407008"/>
    <w:rsid w:val="00410B2C"/>
    <w:rsid w:val="00410E97"/>
    <w:rsid w:val="00411E4F"/>
    <w:rsid w:val="00412A22"/>
    <w:rsid w:val="00412AF1"/>
    <w:rsid w:val="004134DC"/>
    <w:rsid w:val="00413732"/>
    <w:rsid w:val="00413B60"/>
    <w:rsid w:val="00413EC4"/>
    <w:rsid w:val="004142EF"/>
    <w:rsid w:val="004144D0"/>
    <w:rsid w:val="00414F47"/>
    <w:rsid w:val="004150AF"/>
    <w:rsid w:val="004155AC"/>
    <w:rsid w:val="004155C8"/>
    <w:rsid w:val="00415845"/>
    <w:rsid w:val="00417062"/>
    <w:rsid w:val="00417E66"/>
    <w:rsid w:val="004210EA"/>
    <w:rsid w:val="00421B7F"/>
    <w:rsid w:val="00421FA9"/>
    <w:rsid w:val="004227AB"/>
    <w:rsid w:val="00423337"/>
    <w:rsid w:val="0042374D"/>
    <w:rsid w:val="00423A56"/>
    <w:rsid w:val="00423AEA"/>
    <w:rsid w:val="00425361"/>
    <w:rsid w:val="00425DCB"/>
    <w:rsid w:val="00426252"/>
    <w:rsid w:val="00426952"/>
    <w:rsid w:val="0042727C"/>
    <w:rsid w:val="00430040"/>
    <w:rsid w:val="00430271"/>
    <w:rsid w:val="00430772"/>
    <w:rsid w:val="00430B42"/>
    <w:rsid w:val="00430BF8"/>
    <w:rsid w:val="00431E10"/>
    <w:rsid w:val="004322D7"/>
    <w:rsid w:val="004327CA"/>
    <w:rsid w:val="00432DA1"/>
    <w:rsid w:val="00433E64"/>
    <w:rsid w:val="00434077"/>
    <w:rsid w:val="004343C5"/>
    <w:rsid w:val="00434883"/>
    <w:rsid w:val="004349E8"/>
    <w:rsid w:val="00435985"/>
    <w:rsid w:val="00435D7F"/>
    <w:rsid w:val="00435F87"/>
    <w:rsid w:val="00436541"/>
    <w:rsid w:val="00436FC3"/>
    <w:rsid w:val="00437386"/>
    <w:rsid w:val="004378B5"/>
    <w:rsid w:val="004379EE"/>
    <w:rsid w:val="00437A64"/>
    <w:rsid w:val="004404C2"/>
    <w:rsid w:val="00440575"/>
    <w:rsid w:val="00440BA4"/>
    <w:rsid w:val="00440CF3"/>
    <w:rsid w:val="00441387"/>
    <w:rsid w:val="00441621"/>
    <w:rsid w:val="00442855"/>
    <w:rsid w:val="00442C02"/>
    <w:rsid w:val="004439FF"/>
    <w:rsid w:val="00443E10"/>
    <w:rsid w:val="0044417B"/>
    <w:rsid w:val="00444804"/>
    <w:rsid w:val="004449C5"/>
    <w:rsid w:val="004451A0"/>
    <w:rsid w:val="00445553"/>
    <w:rsid w:val="00445BDA"/>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95"/>
    <w:rsid w:val="00456EC8"/>
    <w:rsid w:val="00461B5E"/>
    <w:rsid w:val="00462BB1"/>
    <w:rsid w:val="004638B4"/>
    <w:rsid w:val="00464461"/>
    <w:rsid w:val="004648A4"/>
    <w:rsid w:val="0046541D"/>
    <w:rsid w:val="00465A70"/>
    <w:rsid w:val="00466427"/>
    <w:rsid w:val="00466594"/>
    <w:rsid w:val="00467477"/>
    <w:rsid w:val="00470E80"/>
    <w:rsid w:val="00471089"/>
    <w:rsid w:val="0047130A"/>
    <w:rsid w:val="004724DF"/>
    <w:rsid w:val="00474868"/>
    <w:rsid w:val="00474B1E"/>
    <w:rsid w:val="0047548F"/>
    <w:rsid w:val="00475A32"/>
    <w:rsid w:val="00476725"/>
    <w:rsid w:val="004772E3"/>
    <w:rsid w:val="0048056A"/>
    <w:rsid w:val="00480C33"/>
    <w:rsid w:val="00481188"/>
    <w:rsid w:val="00481401"/>
    <w:rsid w:val="00481C63"/>
    <w:rsid w:val="00482C11"/>
    <w:rsid w:val="00483231"/>
    <w:rsid w:val="00483B2C"/>
    <w:rsid w:val="00483FB9"/>
    <w:rsid w:val="00485A37"/>
    <w:rsid w:val="00486F12"/>
    <w:rsid w:val="00486F67"/>
    <w:rsid w:val="0048757C"/>
    <w:rsid w:val="00487ACA"/>
    <w:rsid w:val="00490357"/>
    <w:rsid w:val="00492D68"/>
    <w:rsid w:val="004931A6"/>
    <w:rsid w:val="00494E75"/>
    <w:rsid w:val="0049548E"/>
    <w:rsid w:val="00495F0A"/>
    <w:rsid w:val="0049600A"/>
    <w:rsid w:val="0049640A"/>
    <w:rsid w:val="00496D5F"/>
    <w:rsid w:val="00496FB3"/>
    <w:rsid w:val="00497242"/>
    <w:rsid w:val="0049726D"/>
    <w:rsid w:val="0049765A"/>
    <w:rsid w:val="00497690"/>
    <w:rsid w:val="004A034C"/>
    <w:rsid w:val="004A0B4B"/>
    <w:rsid w:val="004A0BCE"/>
    <w:rsid w:val="004A17B4"/>
    <w:rsid w:val="004A18FC"/>
    <w:rsid w:val="004A1D60"/>
    <w:rsid w:val="004A26F7"/>
    <w:rsid w:val="004A2C41"/>
    <w:rsid w:val="004A33DC"/>
    <w:rsid w:val="004A3B87"/>
    <w:rsid w:val="004A3E38"/>
    <w:rsid w:val="004A462A"/>
    <w:rsid w:val="004A5E15"/>
    <w:rsid w:val="004A636C"/>
    <w:rsid w:val="004A643E"/>
    <w:rsid w:val="004A6995"/>
    <w:rsid w:val="004A6A5F"/>
    <w:rsid w:val="004A6FAF"/>
    <w:rsid w:val="004A7056"/>
    <w:rsid w:val="004A7FA3"/>
    <w:rsid w:val="004B0636"/>
    <w:rsid w:val="004B0710"/>
    <w:rsid w:val="004B077C"/>
    <w:rsid w:val="004B08E0"/>
    <w:rsid w:val="004B1613"/>
    <w:rsid w:val="004B1647"/>
    <w:rsid w:val="004B19F7"/>
    <w:rsid w:val="004B1B78"/>
    <w:rsid w:val="004B1F2E"/>
    <w:rsid w:val="004B2736"/>
    <w:rsid w:val="004B2F8D"/>
    <w:rsid w:val="004B35AA"/>
    <w:rsid w:val="004B3828"/>
    <w:rsid w:val="004B3990"/>
    <w:rsid w:val="004B429B"/>
    <w:rsid w:val="004B4B9A"/>
    <w:rsid w:val="004B5875"/>
    <w:rsid w:val="004B61BE"/>
    <w:rsid w:val="004B6F25"/>
    <w:rsid w:val="004C0B67"/>
    <w:rsid w:val="004C0C1E"/>
    <w:rsid w:val="004C19B4"/>
    <w:rsid w:val="004C2672"/>
    <w:rsid w:val="004C2673"/>
    <w:rsid w:val="004C2838"/>
    <w:rsid w:val="004C3272"/>
    <w:rsid w:val="004C3542"/>
    <w:rsid w:val="004C4105"/>
    <w:rsid w:val="004C4432"/>
    <w:rsid w:val="004C4C3D"/>
    <w:rsid w:val="004C4F88"/>
    <w:rsid w:val="004C5519"/>
    <w:rsid w:val="004C643F"/>
    <w:rsid w:val="004C6A85"/>
    <w:rsid w:val="004C6CC6"/>
    <w:rsid w:val="004C743C"/>
    <w:rsid w:val="004C7C79"/>
    <w:rsid w:val="004C7CCD"/>
    <w:rsid w:val="004D01C6"/>
    <w:rsid w:val="004D0648"/>
    <w:rsid w:val="004D0BF8"/>
    <w:rsid w:val="004D1812"/>
    <w:rsid w:val="004D1C20"/>
    <w:rsid w:val="004D2283"/>
    <w:rsid w:val="004D2832"/>
    <w:rsid w:val="004D37E2"/>
    <w:rsid w:val="004D3E8B"/>
    <w:rsid w:val="004D4CB9"/>
    <w:rsid w:val="004D51BF"/>
    <w:rsid w:val="004D5847"/>
    <w:rsid w:val="004D5960"/>
    <w:rsid w:val="004D5D71"/>
    <w:rsid w:val="004D6A25"/>
    <w:rsid w:val="004D7210"/>
    <w:rsid w:val="004D7305"/>
    <w:rsid w:val="004E0A82"/>
    <w:rsid w:val="004E0C67"/>
    <w:rsid w:val="004E0D6E"/>
    <w:rsid w:val="004E10D5"/>
    <w:rsid w:val="004E1798"/>
    <w:rsid w:val="004E19E0"/>
    <w:rsid w:val="004E1A8C"/>
    <w:rsid w:val="004E2A8C"/>
    <w:rsid w:val="004E2E7C"/>
    <w:rsid w:val="004E3CD6"/>
    <w:rsid w:val="004E3F33"/>
    <w:rsid w:val="004E436E"/>
    <w:rsid w:val="004E461D"/>
    <w:rsid w:val="004E4851"/>
    <w:rsid w:val="004E495F"/>
    <w:rsid w:val="004E4E18"/>
    <w:rsid w:val="004E551F"/>
    <w:rsid w:val="004E5529"/>
    <w:rsid w:val="004E583C"/>
    <w:rsid w:val="004E59A5"/>
    <w:rsid w:val="004E659A"/>
    <w:rsid w:val="004E74FC"/>
    <w:rsid w:val="004E7807"/>
    <w:rsid w:val="004F0276"/>
    <w:rsid w:val="004F074C"/>
    <w:rsid w:val="004F0E03"/>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225"/>
    <w:rsid w:val="00505AE9"/>
    <w:rsid w:val="005065F1"/>
    <w:rsid w:val="00506F88"/>
    <w:rsid w:val="00507892"/>
    <w:rsid w:val="00510002"/>
    <w:rsid w:val="0051123D"/>
    <w:rsid w:val="00511A96"/>
    <w:rsid w:val="00511AE3"/>
    <w:rsid w:val="00511B92"/>
    <w:rsid w:val="00512A7D"/>
    <w:rsid w:val="00512B2D"/>
    <w:rsid w:val="00513796"/>
    <w:rsid w:val="00513B7E"/>
    <w:rsid w:val="005140CE"/>
    <w:rsid w:val="005143C1"/>
    <w:rsid w:val="00514946"/>
    <w:rsid w:val="00514C8B"/>
    <w:rsid w:val="00515A65"/>
    <w:rsid w:val="00516995"/>
    <w:rsid w:val="00516E42"/>
    <w:rsid w:val="005212B3"/>
    <w:rsid w:val="00521D51"/>
    <w:rsid w:val="00522616"/>
    <w:rsid w:val="00522CBC"/>
    <w:rsid w:val="00522EB1"/>
    <w:rsid w:val="005236BD"/>
    <w:rsid w:val="00523BE7"/>
    <w:rsid w:val="00523C18"/>
    <w:rsid w:val="00523DB2"/>
    <w:rsid w:val="00523FE8"/>
    <w:rsid w:val="00524A42"/>
    <w:rsid w:val="00525CD9"/>
    <w:rsid w:val="00525FA6"/>
    <w:rsid w:val="005260C4"/>
    <w:rsid w:val="0052658E"/>
    <w:rsid w:val="00526C6E"/>
    <w:rsid w:val="00527851"/>
    <w:rsid w:val="005279FE"/>
    <w:rsid w:val="0053014F"/>
    <w:rsid w:val="00530545"/>
    <w:rsid w:val="00530687"/>
    <w:rsid w:val="005307F6"/>
    <w:rsid w:val="00530BFB"/>
    <w:rsid w:val="00531EAA"/>
    <w:rsid w:val="00532107"/>
    <w:rsid w:val="00532381"/>
    <w:rsid w:val="005325B1"/>
    <w:rsid w:val="00533637"/>
    <w:rsid w:val="00534223"/>
    <w:rsid w:val="00534C73"/>
    <w:rsid w:val="005366A4"/>
    <w:rsid w:val="00537821"/>
    <w:rsid w:val="00537885"/>
    <w:rsid w:val="005407BF"/>
    <w:rsid w:val="00540978"/>
    <w:rsid w:val="00542757"/>
    <w:rsid w:val="005429C3"/>
    <w:rsid w:val="005429D9"/>
    <w:rsid w:val="005430E2"/>
    <w:rsid w:val="00544322"/>
    <w:rsid w:val="00544A49"/>
    <w:rsid w:val="005456D6"/>
    <w:rsid w:val="00545BA6"/>
    <w:rsid w:val="005461B1"/>
    <w:rsid w:val="00546E2F"/>
    <w:rsid w:val="0054739D"/>
    <w:rsid w:val="00547741"/>
    <w:rsid w:val="0054784C"/>
    <w:rsid w:val="0055048E"/>
    <w:rsid w:val="00551662"/>
    <w:rsid w:val="00551817"/>
    <w:rsid w:val="00551901"/>
    <w:rsid w:val="00551E33"/>
    <w:rsid w:val="005521FF"/>
    <w:rsid w:val="005522CE"/>
    <w:rsid w:val="0055272F"/>
    <w:rsid w:val="00553469"/>
    <w:rsid w:val="00553D2C"/>
    <w:rsid w:val="00553E0A"/>
    <w:rsid w:val="00556C53"/>
    <w:rsid w:val="0055760F"/>
    <w:rsid w:val="00557733"/>
    <w:rsid w:val="00557E63"/>
    <w:rsid w:val="00561FE6"/>
    <w:rsid w:val="00562576"/>
    <w:rsid w:val="005626CB"/>
    <w:rsid w:val="00562E33"/>
    <w:rsid w:val="005631D6"/>
    <w:rsid w:val="00564105"/>
    <w:rsid w:val="00564D1A"/>
    <w:rsid w:val="0056524C"/>
    <w:rsid w:val="00566134"/>
    <w:rsid w:val="0056706A"/>
    <w:rsid w:val="005673EE"/>
    <w:rsid w:val="0056791E"/>
    <w:rsid w:val="00567BDF"/>
    <w:rsid w:val="00570699"/>
    <w:rsid w:val="005706CE"/>
    <w:rsid w:val="00570BD0"/>
    <w:rsid w:val="00570BEE"/>
    <w:rsid w:val="00570CBA"/>
    <w:rsid w:val="00570CF4"/>
    <w:rsid w:val="0057110E"/>
    <w:rsid w:val="00571A79"/>
    <w:rsid w:val="00571CB4"/>
    <w:rsid w:val="00571F24"/>
    <w:rsid w:val="00572E93"/>
    <w:rsid w:val="005730AA"/>
    <w:rsid w:val="00573427"/>
    <w:rsid w:val="0057395B"/>
    <w:rsid w:val="00574144"/>
    <w:rsid w:val="005741A0"/>
    <w:rsid w:val="005745FB"/>
    <w:rsid w:val="005749E1"/>
    <w:rsid w:val="00574B15"/>
    <w:rsid w:val="00575467"/>
    <w:rsid w:val="005756E8"/>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5F4"/>
    <w:rsid w:val="0058386E"/>
    <w:rsid w:val="005838CB"/>
    <w:rsid w:val="00583A3A"/>
    <w:rsid w:val="0058506B"/>
    <w:rsid w:val="00585427"/>
    <w:rsid w:val="0058567E"/>
    <w:rsid w:val="00585F85"/>
    <w:rsid w:val="005860F6"/>
    <w:rsid w:val="00586943"/>
    <w:rsid w:val="00586F5E"/>
    <w:rsid w:val="00586F88"/>
    <w:rsid w:val="005902C5"/>
    <w:rsid w:val="00590501"/>
    <w:rsid w:val="00590961"/>
    <w:rsid w:val="00590B9E"/>
    <w:rsid w:val="0059159E"/>
    <w:rsid w:val="0059185C"/>
    <w:rsid w:val="00591882"/>
    <w:rsid w:val="00591D47"/>
    <w:rsid w:val="005920F3"/>
    <w:rsid w:val="005932E9"/>
    <w:rsid w:val="00593F43"/>
    <w:rsid w:val="005941AE"/>
    <w:rsid w:val="0059443D"/>
    <w:rsid w:val="00595253"/>
    <w:rsid w:val="005958F6"/>
    <w:rsid w:val="00595B32"/>
    <w:rsid w:val="00595C0A"/>
    <w:rsid w:val="00595FAB"/>
    <w:rsid w:val="00596346"/>
    <w:rsid w:val="0059679E"/>
    <w:rsid w:val="00596B03"/>
    <w:rsid w:val="00596DB6"/>
    <w:rsid w:val="005A00CD"/>
    <w:rsid w:val="005A046E"/>
    <w:rsid w:val="005A0753"/>
    <w:rsid w:val="005A19DF"/>
    <w:rsid w:val="005A2238"/>
    <w:rsid w:val="005A3194"/>
    <w:rsid w:val="005A36D8"/>
    <w:rsid w:val="005A43D1"/>
    <w:rsid w:val="005A4A73"/>
    <w:rsid w:val="005A5169"/>
    <w:rsid w:val="005A6BE1"/>
    <w:rsid w:val="005A707B"/>
    <w:rsid w:val="005A7B47"/>
    <w:rsid w:val="005B070B"/>
    <w:rsid w:val="005B0A3E"/>
    <w:rsid w:val="005B1122"/>
    <w:rsid w:val="005B2662"/>
    <w:rsid w:val="005B2E2E"/>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1ABE"/>
    <w:rsid w:val="005C20AF"/>
    <w:rsid w:val="005C2A02"/>
    <w:rsid w:val="005C2EB3"/>
    <w:rsid w:val="005C3396"/>
    <w:rsid w:val="005C33EC"/>
    <w:rsid w:val="005C3CB5"/>
    <w:rsid w:val="005C3CEF"/>
    <w:rsid w:val="005C446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D7D17"/>
    <w:rsid w:val="005E0054"/>
    <w:rsid w:val="005E1B47"/>
    <w:rsid w:val="005E20F9"/>
    <w:rsid w:val="005E2DD9"/>
    <w:rsid w:val="005E30CE"/>
    <w:rsid w:val="005E4562"/>
    <w:rsid w:val="005E49C4"/>
    <w:rsid w:val="005E5C17"/>
    <w:rsid w:val="005E652B"/>
    <w:rsid w:val="005E6B2C"/>
    <w:rsid w:val="005E795F"/>
    <w:rsid w:val="005F0594"/>
    <w:rsid w:val="005F0DA4"/>
    <w:rsid w:val="005F165A"/>
    <w:rsid w:val="005F1C45"/>
    <w:rsid w:val="005F1D40"/>
    <w:rsid w:val="005F32AE"/>
    <w:rsid w:val="005F3632"/>
    <w:rsid w:val="005F401E"/>
    <w:rsid w:val="005F5433"/>
    <w:rsid w:val="005F5BB2"/>
    <w:rsid w:val="005F6443"/>
    <w:rsid w:val="005F67E9"/>
    <w:rsid w:val="005F6885"/>
    <w:rsid w:val="005F722C"/>
    <w:rsid w:val="005F731A"/>
    <w:rsid w:val="005F7CE3"/>
    <w:rsid w:val="00600E43"/>
    <w:rsid w:val="00601380"/>
    <w:rsid w:val="006013ED"/>
    <w:rsid w:val="00601753"/>
    <w:rsid w:val="0060261D"/>
    <w:rsid w:val="00602DDC"/>
    <w:rsid w:val="00602F5E"/>
    <w:rsid w:val="006030EE"/>
    <w:rsid w:val="00603725"/>
    <w:rsid w:val="00603ED1"/>
    <w:rsid w:val="00604474"/>
    <w:rsid w:val="006044DA"/>
    <w:rsid w:val="006050FA"/>
    <w:rsid w:val="00605AED"/>
    <w:rsid w:val="0060607F"/>
    <w:rsid w:val="00606764"/>
    <w:rsid w:val="00606C35"/>
    <w:rsid w:val="00606FA5"/>
    <w:rsid w:val="00607071"/>
    <w:rsid w:val="0060748E"/>
    <w:rsid w:val="006100DA"/>
    <w:rsid w:val="00610124"/>
    <w:rsid w:val="006103BA"/>
    <w:rsid w:val="006107B5"/>
    <w:rsid w:val="00610B07"/>
    <w:rsid w:val="00611093"/>
    <w:rsid w:val="00611125"/>
    <w:rsid w:val="0061115E"/>
    <w:rsid w:val="006113AF"/>
    <w:rsid w:val="006115FA"/>
    <w:rsid w:val="00611E07"/>
    <w:rsid w:val="006127EB"/>
    <w:rsid w:val="0061288E"/>
    <w:rsid w:val="00612E3B"/>
    <w:rsid w:val="00612EF2"/>
    <w:rsid w:val="006139D9"/>
    <w:rsid w:val="00613F89"/>
    <w:rsid w:val="006145EF"/>
    <w:rsid w:val="00615166"/>
    <w:rsid w:val="006156B8"/>
    <w:rsid w:val="00615757"/>
    <w:rsid w:val="00615937"/>
    <w:rsid w:val="00615BF3"/>
    <w:rsid w:val="00616A6B"/>
    <w:rsid w:val="006173F1"/>
    <w:rsid w:val="00620382"/>
    <w:rsid w:val="00620768"/>
    <w:rsid w:val="00620857"/>
    <w:rsid w:val="0062270E"/>
    <w:rsid w:val="006228F9"/>
    <w:rsid w:val="006229C2"/>
    <w:rsid w:val="00622A41"/>
    <w:rsid w:val="00622DC1"/>
    <w:rsid w:val="0062316E"/>
    <w:rsid w:val="006231A5"/>
    <w:rsid w:val="00623394"/>
    <w:rsid w:val="00623F57"/>
    <w:rsid w:val="00624559"/>
    <w:rsid w:val="00624861"/>
    <w:rsid w:val="00624C7F"/>
    <w:rsid w:val="006250F4"/>
    <w:rsid w:val="006251A9"/>
    <w:rsid w:val="0062585B"/>
    <w:rsid w:val="00625F22"/>
    <w:rsid w:val="00626046"/>
    <w:rsid w:val="0062632D"/>
    <w:rsid w:val="006266C6"/>
    <w:rsid w:val="006269AD"/>
    <w:rsid w:val="006270FF"/>
    <w:rsid w:val="00627676"/>
    <w:rsid w:val="00627F19"/>
    <w:rsid w:val="00627F25"/>
    <w:rsid w:val="0063079F"/>
    <w:rsid w:val="006308E9"/>
    <w:rsid w:val="00630A6B"/>
    <w:rsid w:val="0063120E"/>
    <w:rsid w:val="00631F67"/>
    <w:rsid w:val="00632A84"/>
    <w:rsid w:val="00632DBF"/>
    <w:rsid w:val="00632DD4"/>
    <w:rsid w:val="00632EB8"/>
    <w:rsid w:val="00633274"/>
    <w:rsid w:val="006347A4"/>
    <w:rsid w:val="00634A6D"/>
    <w:rsid w:val="00634CAA"/>
    <w:rsid w:val="00634D8A"/>
    <w:rsid w:val="00635D23"/>
    <w:rsid w:val="00636E65"/>
    <w:rsid w:val="0064007E"/>
    <w:rsid w:val="006401B3"/>
    <w:rsid w:val="00640961"/>
    <w:rsid w:val="00641B98"/>
    <w:rsid w:val="00641CF4"/>
    <w:rsid w:val="00641DA9"/>
    <w:rsid w:val="00641DE9"/>
    <w:rsid w:val="00641F01"/>
    <w:rsid w:val="00642529"/>
    <w:rsid w:val="00642600"/>
    <w:rsid w:val="00642823"/>
    <w:rsid w:val="0064325B"/>
    <w:rsid w:val="0064367E"/>
    <w:rsid w:val="00644F08"/>
    <w:rsid w:val="006451DA"/>
    <w:rsid w:val="00645824"/>
    <w:rsid w:val="00646222"/>
    <w:rsid w:val="006512F2"/>
    <w:rsid w:val="0065224C"/>
    <w:rsid w:val="00653159"/>
    <w:rsid w:val="00653573"/>
    <w:rsid w:val="00653686"/>
    <w:rsid w:val="006537F5"/>
    <w:rsid w:val="00653A4C"/>
    <w:rsid w:val="00653DEA"/>
    <w:rsid w:val="006551B5"/>
    <w:rsid w:val="00655D0C"/>
    <w:rsid w:val="00656287"/>
    <w:rsid w:val="00656B5D"/>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AC4"/>
    <w:rsid w:val="00666B2A"/>
    <w:rsid w:val="00667C57"/>
    <w:rsid w:val="00667CD0"/>
    <w:rsid w:val="0067005A"/>
    <w:rsid w:val="006703F2"/>
    <w:rsid w:val="006707F5"/>
    <w:rsid w:val="00670A2B"/>
    <w:rsid w:val="00671017"/>
    <w:rsid w:val="006711FE"/>
    <w:rsid w:val="0067125E"/>
    <w:rsid w:val="00671A27"/>
    <w:rsid w:val="00671A79"/>
    <w:rsid w:val="00671B9A"/>
    <w:rsid w:val="00671C6C"/>
    <w:rsid w:val="006720C7"/>
    <w:rsid w:val="0067245E"/>
    <w:rsid w:val="00672569"/>
    <w:rsid w:val="0067295E"/>
    <w:rsid w:val="006729AB"/>
    <w:rsid w:val="006745B4"/>
    <w:rsid w:val="00674DAB"/>
    <w:rsid w:val="0067540E"/>
    <w:rsid w:val="0067615C"/>
    <w:rsid w:val="00676A0A"/>
    <w:rsid w:val="00677332"/>
    <w:rsid w:val="00677A75"/>
    <w:rsid w:val="00677E91"/>
    <w:rsid w:val="00677FFE"/>
    <w:rsid w:val="0068114C"/>
    <w:rsid w:val="006820A1"/>
    <w:rsid w:val="00682516"/>
    <w:rsid w:val="0068279C"/>
    <w:rsid w:val="00683143"/>
    <w:rsid w:val="006831A1"/>
    <w:rsid w:val="006835B8"/>
    <w:rsid w:val="00683ECC"/>
    <w:rsid w:val="00684994"/>
    <w:rsid w:val="00685233"/>
    <w:rsid w:val="0068528C"/>
    <w:rsid w:val="0068563D"/>
    <w:rsid w:val="00685700"/>
    <w:rsid w:val="00685D6C"/>
    <w:rsid w:val="006875CB"/>
    <w:rsid w:val="006905E7"/>
    <w:rsid w:val="00690718"/>
    <w:rsid w:val="00690EE4"/>
    <w:rsid w:val="00690F23"/>
    <w:rsid w:val="00691394"/>
    <w:rsid w:val="0069152D"/>
    <w:rsid w:val="00692519"/>
    <w:rsid w:val="006925CE"/>
    <w:rsid w:val="00692B3B"/>
    <w:rsid w:val="006931B2"/>
    <w:rsid w:val="006931D8"/>
    <w:rsid w:val="00693DC6"/>
    <w:rsid w:val="00693DED"/>
    <w:rsid w:val="0069426F"/>
    <w:rsid w:val="006946B5"/>
    <w:rsid w:val="00694B31"/>
    <w:rsid w:val="00694F27"/>
    <w:rsid w:val="00695DCE"/>
    <w:rsid w:val="00696095"/>
    <w:rsid w:val="00696921"/>
    <w:rsid w:val="00696A8B"/>
    <w:rsid w:val="00696EB7"/>
    <w:rsid w:val="00697171"/>
    <w:rsid w:val="00697654"/>
    <w:rsid w:val="0069784E"/>
    <w:rsid w:val="00697B17"/>
    <w:rsid w:val="006A01B1"/>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1DC3"/>
    <w:rsid w:val="006B217C"/>
    <w:rsid w:val="006B2783"/>
    <w:rsid w:val="006B27B8"/>
    <w:rsid w:val="006B285E"/>
    <w:rsid w:val="006B2A2F"/>
    <w:rsid w:val="006B32DE"/>
    <w:rsid w:val="006B3587"/>
    <w:rsid w:val="006B35F4"/>
    <w:rsid w:val="006B367A"/>
    <w:rsid w:val="006B4087"/>
    <w:rsid w:val="006B4FA6"/>
    <w:rsid w:val="006B4FB2"/>
    <w:rsid w:val="006B56DA"/>
    <w:rsid w:val="006B6AB0"/>
    <w:rsid w:val="006B6C7E"/>
    <w:rsid w:val="006B6D00"/>
    <w:rsid w:val="006B79F9"/>
    <w:rsid w:val="006B7CF0"/>
    <w:rsid w:val="006C0007"/>
    <w:rsid w:val="006C03A6"/>
    <w:rsid w:val="006C1A14"/>
    <w:rsid w:val="006C2C03"/>
    <w:rsid w:val="006C300B"/>
    <w:rsid w:val="006C3A04"/>
    <w:rsid w:val="006C4518"/>
    <w:rsid w:val="006C48DD"/>
    <w:rsid w:val="006C4D3C"/>
    <w:rsid w:val="006C4F34"/>
    <w:rsid w:val="006C5B13"/>
    <w:rsid w:val="006C5FB6"/>
    <w:rsid w:val="006C5FF8"/>
    <w:rsid w:val="006C6129"/>
    <w:rsid w:val="006C63B8"/>
    <w:rsid w:val="006C6860"/>
    <w:rsid w:val="006C6AB2"/>
    <w:rsid w:val="006C733E"/>
    <w:rsid w:val="006C7F52"/>
    <w:rsid w:val="006D07A6"/>
    <w:rsid w:val="006D0D49"/>
    <w:rsid w:val="006D104C"/>
    <w:rsid w:val="006D224E"/>
    <w:rsid w:val="006D2E9C"/>
    <w:rsid w:val="006D3D70"/>
    <w:rsid w:val="006D3F12"/>
    <w:rsid w:val="006D4238"/>
    <w:rsid w:val="006D5B98"/>
    <w:rsid w:val="006D5CC9"/>
    <w:rsid w:val="006D659C"/>
    <w:rsid w:val="006D662A"/>
    <w:rsid w:val="006D673F"/>
    <w:rsid w:val="006D7104"/>
    <w:rsid w:val="006E02D5"/>
    <w:rsid w:val="006E145A"/>
    <w:rsid w:val="006E1660"/>
    <w:rsid w:val="006E16B8"/>
    <w:rsid w:val="006E176C"/>
    <w:rsid w:val="006E2AF7"/>
    <w:rsid w:val="006E4A13"/>
    <w:rsid w:val="006E5FD0"/>
    <w:rsid w:val="006E7463"/>
    <w:rsid w:val="006E76D9"/>
    <w:rsid w:val="006F19B0"/>
    <w:rsid w:val="006F2916"/>
    <w:rsid w:val="006F3F5E"/>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271"/>
    <w:rsid w:val="007064B8"/>
    <w:rsid w:val="00707679"/>
    <w:rsid w:val="00707B84"/>
    <w:rsid w:val="00710073"/>
    <w:rsid w:val="007103CE"/>
    <w:rsid w:val="00710781"/>
    <w:rsid w:val="00710B85"/>
    <w:rsid w:val="00710D1E"/>
    <w:rsid w:val="00711340"/>
    <w:rsid w:val="00711A3E"/>
    <w:rsid w:val="00712330"/>
    <w:rsid w:val="0071270C"/>
    <w:rsid w:val="0071289F"/>
    <w:rsid w:val="0071371F"/>
    <w:rsid w:val="0071379D"/>
    <w:rsid w:val="00713C22"/>
    <w:rsid w:val="0071438E"/>
    <w:rsid w:val="00714B77"/>
    <w:rsid w:val="00714C4E"/>
    <w:rsid w:val="00714CAD"/>
    <w:rsid w:val="00715D6A"/>
    <w:rsid w:val="007177D0"/>
    <w:rsid w:val="00720178"/>
    <w:rsid w:val="0072047F"/>
    <w:rsid w:val="00720698"/>
    <w:rsid w:val="007217D2"/>
    <w:rsid w:val="007217F4"/>
    <w:rsid w:val="00721C96"/>
    <w:rsid w:val="00721FD5"/>
    <w:rsid w:val="007223A9"/>
    <w:rsid w:val="007227B4"/>
    <w:rsid w:val="0072442C"/>
    <w:rsid w:val="00724855"/>
    <w:rsid w:val="007248BE"/>
    <w:rsid w:val="00724B0A"/>
    <w:rsid w:val="007252DB"/>
    <w:rsid w:val="00725AFE"/>
    <w:rsid w:val="00726DAC"/>
    <w:rsid w:val="0072716C"/>
    <w:rsid w:val="0072757A"/>
    <w:rsid w:val="00727FB0"/>
    <w:rsid w:val="007304B0"/>
    <w:rsid w:val="00730F80"/>
    <w:rsid w:val="0073142A"/>
    <w:rsid w:val="00731C0C"/>
    <w:rsid w:val="00731C3C"/>
    <w:rsid w:val="00732340"/>
    <w:rsid w:val="0073249E"/>
    <w:rsid w:val="00732F31"/>
    <w:rsid w:val="007334C3"/>
    <w:rsid w:val="00733D76"/>
    <w:rsid w:val="00733ED7"/>
    <w:rsid w:val="00733F81"/>
    <w:rsid w:val="00734FB3"/>
    <w:rsid w:val="007351EE"/>
    <w:rsid w:val="00735419"/>
    <w:rsid w:val="00735A8A"/>
    <w:rsid w:val="00735DC4"/>
    <w:rsid w:val="00736349"/>
    <w:rsid w:val="00737FBF"/>
    <w:rsid w:val="00740AAA"/>
    <w:rsid w:val="00740AFB"/>
    <w:rsid w:val="00741A71"/>
    <w:rsid w:val="007423C9"/>
    <w:rsid w:val="00743879"/>
    <w:rsid w:val="00744E4D"/>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2B9"/>
    <w:rsid w:val="00761BE8"/>
    <w:rsid w:val="00761F0D"/>
    <w:rsid w:val="00761F40"/>
    <w:rsid w:val="00762039"/>
    <w:rsid w:val="00762CC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28B"/>
    <w:rsid w:val="00773462"/>
    <w:rsid w:val="00774918"/>
    <w:rsid w:val="00774CC5"/>
    <w:rsid w:val="00774E6D"/>
    <w:rsid w:val="00775147"/>
    <w:rsid w:val="0077655E"/>
    <w:rsid w:val="007765B6"/>
    <w:rsid w:val="007768B9"/>
    <w:rsid w:val="00776EE3"/>
    <w:rsid w:val="0077725A"/>
    <w:rsid w:val="007778B6"/>
    <w:rsid w:val="00777E94"/>
    <w:rsid w:val="00780873"/>
    <w:rsid w:val="00780AB0"/>
    <w:rsid w:val="00780B42"/>
    <w:rsid w:val="00780B8F"/>
    <w:rsid w:val="00780DD9"/>
    <w:rsid w:val="00781488"/>
    <w:rsid w:val="00781587"/>
    <w:rsid w:val="0078202D"/>
    <w:rsid w:val="007826ED"/>
    <w:rsid w:val="007827FB"/>
    <w:rsid w:val="00783AB2"/>
    <w:rsid w:val="00783B82"/>
    <w:rsid w:val="00784368"/>
    <w:rsid w:val="0078470F"/>
    <w:rsid w:val="00784C3B"/>
    <w:rsid w:val="007850B6"/>
    <w:rsid w:val="007853AF"/>
    <w:rsid w:val="00786A25"/>
    <w:rsid w:val="00787EEF"/>
    <w:rsid w:val="00790629"/>
    <w:rsid w:val="00791465"/>
    <w:rsid w:val="00792D32"/>
    <w:rsid w:val="007934D0"/>
    <w:rsid w:val="00793F34"/>
    <w:rsid w:val="00793F5D"/>
    <w:rsid w:val="007946A1"/>
    <w:rsid w:val="00794AB0"/>
    <w:rsid w:val="00794FE7"/>
    <w:rsid w:val="007951B4"/>
    <w:rsid w:val="007951D2"/>
    <w:rsid w:val="007966D5"/>
    <w:rsid w:val="007968A4"/>
    <w:rsid w:val="007969BF"/>
    <w:rsid w:val="00796AD5"/>
    <w:rsid w:val="00797330"/>
    <w:rsid w:val="007977E1"/>
    <w:rsid w:val="00797832"/>
    <w:rsid w:val="007A067A"/>
    <w:rsid w:val="007A0DF0"/>
    <w:rsid w:val="007A1DEE"/>
    <w:rsid w:val="007A1F83"/>
    <w:rsid w:val="007A32C8"/>
    <w:rsid w:val="007A399E"/>
    <w:rsid w:val="007A3A01"/>
    <w:rsid w:val="007A3B50"/>
    <w:rsid w:val="007A3C01"/>
    <w:rsid w:val="007A3DE8"/>
    <w:rsid w:val="007A4189"/>
    <w:rsid w:val="007A434E"/>
    <w:rsid w:val="007A43F4"/>
    <w:rsid w:val="007A552D"/>
    <w:rsid w:val="007A589A"/>
    <w:rsid w:val="007A58F5"/>
    <w:rsid w:val="007A771C"/>
    <w:rsid w:val="007A7FAC"/>
    <w:rsid w:val="007B01D0"/>
    <w:rsid w:val="007B13BC"/>
    <w:rsid w:val="007B1F04"/>
    <w:rsid w:val="007B333B"/>
    <w:rsid w:val="007B3BC3"/>
    <w:rsid w:val="007B40B6"/>
    <w:rsid w:val="007B453F"/>
    <w:rsid w:val="007B4F9C"/>
    <w:rsid w:val="007B5E84"/>
    <w:rsid w:val="007B696F"/>
    <w:rsid w:val="007B7525"/>
    <w:rsid w:val="007B7B0F"/>
    <w:rsid w:val="007B7F16"/>
    <w:rsid w:val="007C03EC"/>
    <w:rsid w:val="007C0593"/>
    <w:rsid w:val="007C06CA"/>
    <w:rsid w:val="007C0893"/>
    <w:rsid w:val="007C099C"/>
    <w:rsid w:val="007C0FF7"/>
    <w:rsid w:val="007C1035"/>
    <w:rsid w:val="007C15CC"/>
    <w:rsid w:val="007C2616"/>
    <w:rsid w:val="007C264D"/>
    <w:rsid w:val="007C2FDE"/>
    <w:rsid w:val="007C387F"/>
    <w:rsid w:val="007C38A5"/>
    <w:rsid w:val="007C3C2B"/>
    <w:rsid w:val="007C4020"/>
    <w:rsid w:val="007C443C"/>
    <w:rsid w:val="007C48DF"/>
    <w:rsid w:val="007C4D33"/>
    <w:rsid w:val="007C4E43"/>
    <w:rsid w:val="007C4F64"/>
    <w:rsid w:val="007C546E"/>
    <w:rsid w:val="007C547B"/>
    <w:rsid w:val="007C54FE"/>
    <w:rsid w:val="007C55DF"/>
    <w:rsid w:val="007C5988"/>
    <w:rsid w:val="007C60EE"/>
    <w:rsid w:val="007C6521"/>
    <w:rsid w:val="007C6958"/>
    <w:rsid w:val="007C6C2B"/>
    <w:rsid w:val="007C6CB4"/>
    <w:rsid w:val="007C7437"/>
    <w:rsid w:val="007C7490"/>
    <w:rsid w:val="007C79D3"/>
    <w:rsid w:val="007D0E03"/>
    <w:rsid w:val="007D11D4"/>
    <w:rsid w:val="007D1C83"/>
    <w:rsid w:val="007D256A"/>
    <w:rsid w:val="007D2D6A"/>
    <w:rsid w:val="007D2F2F"/>
    <w:rsid w:val="007D30DA"/>
    <w:rsid w:val="007D3E26"/>
    <w:rsid w:val="007D4288"/>
    <w:rsid w:val="007D42BA"/>
    <w:rsid w:val="007D4A9B"/>
    <w:rsid w:val="007D5FCB"/>
    <w:rsid w:val="007D639C"/>
    <w:rsid w:val="007D6A09"/>
    <w:rsid w:val="007D6D8A"/>
    <w:rsid w:val="007D6FD4"/>
    <w:rsid w:val="007D703D"/>
    <w:rsid w:val="007D77D5"/>
    <w:rsid w:val="007D7CB5"/>
    <w:rsid w:val="007E252B"/>
    <w:rsid w:val="007E2D5C"/>
    <w:rsid w:val="007E37BA"/>
    <w:rsid w:val="007E37F2"/>
    <w:rsid w:val="007E4EAB"/>
    <w:rsid w:val="007E574F"/>
    <w:rsid w:val="007E5C46"/>
    <w:rsid w:val="007E6664"/>
    <w:rsid w:val="007E698F"/>
    <w:rsid w:val="007E6EBD"/>
    <w:rsid w:val="007E7C90"/>
    <w:rsid w:val="007E7D76"/>
    <w:rsid w:val="007E7F84"/>
    <w:rsid w:val="007E7FA2"/>
    <w:rsid w:val="007F03F9"/>
    <w:rsid w:val="007F1BE8"/>
    <w:rsid w:val="007F2A76"/>
    <w:rsid w:val="007F35DA"/>
    <w:rsid w:val="007F36EC"/>
    <w:rsid w:val="007F3D9D"/>
    <w:rsid w:val="007F4E95"/>
    <w:rsid w:val="007F58CB"/>
    <w:rsid w:val="007F59D0"/>
    <w:rsid w:val="007F5AA1"/>
    <w:rsid w:val="007F5AD0"/>
    <w:rsid w:val="007F5D9D"/>
    <w:rsid w:val="007F6210"/>
    <w:rsid w:val="007F623B"/>
    <w:rsid w:val="007F6685"/>
    <w:rsid w:val="007F69D8"/>
    <w:rsid w:val="007F766C"/>
    <w:rsid w:val="007F7A91"/>
    <w:rsid w:val="0080049E"/>
    <w:rsid w:val="00801D5A"/>
    <w:rsid w:val="00801E75"/>
    <w:rsid w:val="008030B9"/>
    <w:rsid w:val="0080350B"/>
    <w:rsid w:val="00803E28"/>
    <w:rsid w:val="00803E5C"/>
    <w:rsid w:val="00804063"/>
    <w:rsid w:val="008044F8"/>
    <w:rsid w:val="008053A4"/>
    <w:rsid w:val="00805682"/>
    <w:rsid w:val="00805C4A"/>
    <w:rsid w:val="00805F3E"/>
    <w:rsid w:val="008064D5"/>
    <w:rsid w:val="0080660F"/>
    <w:rsid w:val="008069E9"/>
    <w:rsid w:val="00806BF5"/>
    <w:rsid w:val="008070DA"/>
    <w:rsid w:val="00807654"/>
    <w:rsid w:val="00810B33"/>
    <w:rsid w:val="00811341"/>
    <w:rsid w:val="008118D1"/>
    <w:rsid w:val="008132E8"/>
    <w:rsid w:val="00813866"/>
    <w:rsid w:val="00813B13"/>
    <w:rsid w:val="00814355"/>
    <w:rsid w:val="00815765"/>
    <w:rsid w:val="0081689B"/>
    <w:rsid w:val="00816C77"/>
    <w:rsid w:val="00817171"/>
    <w:rsid w:val="0081722E"/>
    <w:rsid w:val="00820A31"/>
    <w:rsid w:val="00820CB0"/>
    <w:rsid w:val="0082113C"/>
    <w:rsid w:val="008216BE"/>
    <w:rsid w:val="00821713"/>
    <w:rsid w:val="008227BF"/>
    <w:rsid w:val="008229FE"/>
    <w:rsid w:val="00823E00"/>
    <w:rsid w:val="00823EA7"/>
    <w:rsid w:val="00824532"/>
    <w:rsid w:val="0082492D"/>
    <w:rsid w:val="008269B8"/>
    <w:rsid w:val="00826DB9"/>
    <w:rsid w:val="00827D10"/>
    <w:rsid w:val="00830361"/>
    <w:rsid w:val="0083056C"/>
    <w:rsid w:val="008307E5"/>
    <w:rsid w:val="00831E8A"/>
    <w:rsid w:val="00832B81"/>
    <w:rsid w:val="00833225"/>
    <w:rsid w:val="00833532"/>
    <w:rsid w:val="008342C6"/>
    <w:rsid w:val="00834C85"/>
    <w:rsid w:val="00835E6B"/>
    <w:rsid w:val="008366C7"/>
    <w:rsid w:val="00836848"/>
    <w:rsid w:val="00837502"/>
    <w:rsid w:val="0084123C"/>
    <w:rsid w:val="00842C4E"/>
    <w:rsid w:val="00844132"/>
    <w:rsid w:val="00844837"/>
    <w:rsid w:val="00845984"/>
    <w:rsid w:val="00846F29"/>
    <w:rsid w:val="00847391"/>
    <w:rsid w:val="00847ABE"/>
    <w:rsid w:val="008507A7"/>
    <w:rsid w:val="00851ADB"/>
    <w:rsid w:val="00851DFB"/>
    <w:rsid w:val="0085210F"/>
    <w:rsid w:val="008530DC"/>
    <w:rsid w:val="00853370"/>
    <w:rsid w:val="008539A8"/>
    <w:rsid w:val="008540D5"/>
    <w:rsid w:val="00854180"/>
    <w:rsid w:val="00854390"/>
    <w:rsid w:val="008549A8"/>
    <w:rsid w:val="008549D3"/>
    <w:rsid w:val="00854AAB"/>
    <w:rsid w:val="00854BCF"/>
    <w:rsid w:val="00855A92"/>
    <w:rsid w:val="00856AC4"/>
    <w:rsid w:val="00856F2D"/>
    <w:rsid w:val="008575A4"/>
    <w:rsid w:val="00857743"/>
    <w:rsid w:val="00857784"/>
    <w:rsid w:val="008600F3"/>
    <w:rsid w:val="00860410"/>
    <w:rsid w:val="008604BE"/>
    <w:rsid w:val="00860731"/>
    <w:rsid w:val="00860FB3"/>
    <w:rsid w:val="008612EB"/>
    <w:rsid w:val="00861787"/>
    <w:rsid w:val="00862596"/>
    <w:rsid w:val="00863726"/>
    <w:rsid w:val="0086377C"/>
    <w:rsid w:val="0086381C"/>
    <w:rsid w:val="008642C8"/>
    <w:rsid w:val="00865023"/>
    <w:rsid w:val="0086595E"/>
    <w:rsid w:val="00865CB8"/>
    <w:rsid w:val="0086631B"/>
    <w:rsid w:val="008668B6"/>
    <w:rsid w:val="008700A3"/>
    <w:rsid w:val="0087071B"/>
    <w:rsid w:val="00870CC2"/>
    <w:rsid w:val="00870FF2"/>
    <w:rsid w:val="00871FEC"/>
    <w:rsid w:val="008723E2"/>
    <w:rsid w:val="00872B8C"/>
    <w:rsid w:val="00872CF9"/>
    <w:rsid w:val="00873408"/>
    <w:rsid w:val="00873D5F"/>
    <w:rsid w:val="00874115"/>
    <w:rsid w:val="0087435B"/>
    <w:rsid w:val="008744BF"/>
    <w:rsid w:val="00874E6F"/>
    <w:rsid w:val="00875939"/>
    <w:rsid w:val="00875FEB"/>
    <w:rsid w:val="00876696"/>
    <w:rsid w:val="008768B5"/>
    <w:rsid w:val="0087691F"/>
    <w:rsid w:val="00876A69"/>
    <w:rsid w:val="008816F2"/>
    <w:rsid w:val="00882292"/>
    <w:rsid w:val="00882876"/>
    <w:rsid w:val="0088303A"/>
    <w:rsid w:val="0088305A"/>
    <w:rsid w:val="008836D2"/>
    <w:rsid w:val="00883778"/>
    <w:rsid w:val="008837DB"/>
    <w:rsid w:val="0088480B"/>
    <w:rsid w:val="00884A4F"/>
    <w:rsid w:val="0088597A"/>
    <w:rsid w:val="00885B91"/>
    <w:rsid w:val="00886702"/>
    <w:rsid w:val="00886D47"/>
    <w:rsid w:val="00887009"/>
    <w:rsid w:val="0088752C"/>
    <w:rsid w:val="00890A91"/>
    <w:rsid w:val="00891877"/>
    <w:rsid w:val="00891AD8"/>
    <w:rsid w:val="00892186"/>
    <w:rsid w:val="008921EB"/>
    <w:rsid w:val="00892629"/>
    <w:rsid w:val="00893521"/>
    <w:rsid w:val="00893A4E"/>
    <w:rsid w:val="00893B47"/>
    <w:rsid w:val="008945AC"/>
    <w:rsid w:val="00894C7E"/>
    <w:rsid w:val="00894CDD"/>
    <w:rsid w:val="00894DA5"/>
    <w:rsid w:val="00894F55"/>
    <w:rsid w:val="008953F0"/>
    <w:rsid w:val="008959EC"/>
    <w:rsid w:val="008962A0"/>
    <w:rsid w:val="00896B2E"/>
    <w:rsid w:val="00896E1E"/>
    <w:rsid w:val="00896E65"/>
    <w:rsid w:val="00897584"/>
    <w:rsid w:val="008A03C1"/>
    <w:rsid w:val="008A1729"/>
    <w:rsid w:val="008A175E"/>
    <w:rsid w:val="008A20FE"/>
    <w:rsid w:val="008A21BB"/>
    <w:rsid w:val="008A24C2"/>
    <w:rsid w:val="008A2A7E"/>
    <w:rsid w:val="008A4063"/>
    <w:rsid w:val="008A4793"/>
    <w:rsid w:val="008A4814"/>
    <w:rsid w:val="008A49EF"/>
    <w:rsid w:val="008A4E68"/>
    <w:rsid w:val="008A54EA"/>
    <w:rsid w:val="008A56BD"/>
    <w:rsid w:val="008A653D"/>
    <w:rsid w:val="008A65EF"/>
    <w:rsid w:val="008A6FA0"/>
    <w:rsid w:val="008A74EB"/>
    <w:rsid w:val="008A7EF8"/>
    <w:rsid w:val="008B0D81"/>
    <w:rsid w:val="008B1371"/>
    <w:rsid w:val="008B16FD"/>
    <w:rsid w:val="008B178D"/>
    <w:rsid w:val="008B2604"/>
    <w:rsid w:val="008B269C"/>
    <w:rsid w:val="008B3E1E"/>
    <w:rsid w:val="008B3ED9"/>
    <w:rsid w:val="008B3F5E"/>
    <w:rsid w:val="008B3FD4"/>
    <w:rsid w:val="008B49A0"/>
    <w:rsid w:val="008B50E8"/>
    <w:rsid w:val="008B5132"/>
    <w:rsid w:val="008B52CE"/>
    <w:rsid w:val="008B5498"/>
    <w:rsid w:val="008B5C8D"/>
    <w:rsid w:val="008B6037"/>
    <w:rsid w:val="008B71D0"/>
    <w:rsid w:val="008B7341"/>
    <w:rsid w:val="008B79AC"/>
    <w:rsid w:val="008B7E11"/>
    <w:rsid w:val="008C0040"/>
    <w:rsid w:val="008C0545"/>
    <w:rsid w:val="008C1286"/>
    <w:rsid w:val="008C1301"/>
    <w:rsid w:val="008C1432"/>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A17"/>
    <w:rsid w:val="008D0FD2"/>
    <w:rsid w:val="008D12A1"/>
    <w:rsid w:val="008D14E8"/>
    <w:rsid w:val="008D188D"/>
    <w:rsid w:val="008D283B"/>
    <w:rsid w:val="008D397B"/>
    <w:rsid w:val="008D4C5C"/>
    <w:rsid w:val="008D5521"/>
    <w:rsid w:val="008D5A2A"/>
    <w:rsid w:val="008D5EF9"/>
    <w:rsid w:val="008D6661"/>
    <w:rsid w:val="008D7DE9"/>
    <w:rsid w:val="008E05D7"/>
    <w:rsid w:val="008E074F"/>
    <w:rsid w:val="008E09A0"/>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8FF"/>
    <w:rsid w:val="008F1938"/>
    <w:rsid w:val="008F1A0A"/>
    <w:rsid w:val="008F2135"/>
    <w:rsid w:val="008F3472"/>
    <w:rsid w:val="008F4965"/>
    <w:rsid w:val="008F4BA2"/>
    <w:rsid w:val="008F4C80"/>
    <w:rsid w:val="008F55BE"/>
    <w:rsid w:val="008F5D99"/>
    <w:rsid w:val="008F5FCE"/>
    <w:rsid w:val="008F642B"/>
    <w:rsid w:val="008F6DA0"/>
    <w:rsid w:val="008F74FC"/>
    <w:rsid w:val="008F751D"/>
    <w:rsid w:val="00900164"/>
    <w:rsid w:val="00900418"/>
    <w:rsid w:val="00900640"/>
    <w:rsid w:val="009006C8"/>
    <w:rsid w:val="009009EB"/>
    <w:rsid w:val="009010D5"/>
    <w:rsid w:val="00901C75"/>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0F90"/>
    <w:rsid w:val="0091154E"/>
    <w:rsid w:val="009117E6"/>
    <w:rsid w:val="0091285E"/>
    <w:rsid w:val="00912F49"/>
    <w:rsid w:val="0091389F"/>
    <w:rsid w:val="00914251"/>
    <w:rsid w:val="0091476C"/>
    <w:rsid w:val="00914ADE"/>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AEC"/>
    <w:rsid w:val="009270FB"/>
    <w:rsid w:val="00930583"/>
    <w:rsid w:val="009310C3"/>
    <w:rsid w:val="00931423"/>
    <w:rsid w:val="009332CC"/>
    <w:rsid w:val="00933373"/>
    <w:rsid w:val="00933771"/>
    <w:rsid w:val="009338F4"/>
    <w:rsid w:val="00934F54"/>
    <w:rsid w:val="00935865"/>
    <w:rsid w:val="009359B2"/>
    <w:rsid w:val="00937C17"/>
    <w:rsid w:val="0094023B"/>
    <w:rsid w:val="009402F2"/>
    <w:rsid w:val="00940342"/>
    <w:rsid w:val="00941238"/>
    <w:rsid w:val="009415AA"/>
    <w:rsid w:val="009418E0"/>
    <w:rsid w:val="00942AF8"/>
    <w:rsid w:val="00943525"/>
    <w:rsid w:val="009443AA"/>
    <w:rsid w:val="00944662"/>
    <w:rsid w:val="00944ACE"/>
    <w:rsid w:val="00945D84"/>
    <w:rsid w:val="00945E33"/>
    <w:rsid w:val="00945F0D"/>
    <w:rsid w:val="00945FC7"/>
    <w:rsid w:val="0094634D"/>
    <w:rsid w:val="009463AB"/>
    <w:rsid w:val="00946463"/>
    <w:rsid w:val="00946650"/>
    <w:rsid w:val="00946A3C"/>
    <w:rsid w:val="00946F38"/>
    <w:rsid w:val="00947052"/>
    <w:rsid w:val="00947CDE"/>
    <w:rsid w:val="00947E0F"/>
    <w:rsid w:val="00950A96"/>
    <w:rsid w:val="00950FE3"/>
    <w:rsid w:val="00951B2F"/>
    <w:rsid w:val="00951D45"/>
    <w:rsid w:val="009524F3"/>
    <w:rsid w:val="00952620"/>
    <w:rsid w:val="00953453"/>
    <w:rsid w:val="0095362A"/>
    <w:rsid w:val="00953634"/>
    <w:rsid w:val="00953C51"/>
    <w:rsid w:val="00954454"/>
    <w:rsid w:val="00955724"/>
    <w:rsid w:val="0095611C"/>
    <w:rsid w:val="0095619B"/>
    <w:rsid w:val="00956C23"/>
    <w:rsid w:val="009574B7"/>
    <w:rsid w:val="009578F3"/>
    <w:rsid w:val="00960216"/>
    <w:rsid w:val="009604F6"/>
    <w:rsid w:val="0096071F"/>
    <w:rsid w:val="00961031"/>
    <w:rsid w:val="009612C8"/>
    <w:rsid w:val="00961564"/>
    <w:rsid w:val="00961A80"/>
    <w:rsid w:val="00961F07"/>
    <w:rsid w:val="00962135"/>
    <w:rsid w:val="009629D4"/>
    <w:rsid w:val="00962BED"/>
    <w:rsid w:val="00963323"/>
    <w:rsid w:val="00963E94"/>
    <w:rsid w:val="0096428C"/>
    <w:rsid w:val="00964F01"/>
    <w:rsid w:val="00966075"/>
    <w:rsid w:val="009664D4"/>
    <w:rsid w:val="00966618"/>
    <w:rsid w:val="00967134"/>
    <w:rsid w:val="009674D0"/>
    <w:rsid w:val="009708B0"/>
    <w:rsid w:val="0097096B"/>
    <w:rsid w:val="00970D41"/>
    <w:rsid w:val="00971668"/>
    <w:rsid w:val="009717A5"/>
    <w:rsid w:val="00972374"/>
    <w:rsid w:val="00972693"/>
    <w:rsid w:val="00972887"/>
    <w:rsid w:val="00972E0C"/>
    <w:rsid w:val="0097351F"/>
    <w:rsid w:val="0097354C"/>
    <w:rsid w:val="00973B40"/>
    <w:rsid w:val="009742AE"/>
    <w:rsid w:val="00974953"/>
    <w:rsid w:val="00974DC0"/>
    <w:rsid w:val="00975D30"/>
    <w:rsid w:val="009762AA"/>
    <w:rsid w:val="0097744F"/>
    <w:rsid w:val="00977A4B"/>
    <w:rsid w:val="00977F00"/>
    <w:rsid w:val="0098022D"/>
    <w:rsid w:val="009802F2"/>
    <w:rsid w:val="009805A9"/>
    <w:rsid w:val="00980829"/>
    <w:rsid w:val="009819B1"/>
    <w:rsid w:val="00981A14"/>
    <w:rsid w:val="00981DA6"/>
    <w:rsid w:val="00982E88"/>
    <w:rsid w:val="00983159"/>
    <w:rsid w:val="0098394F"/>
    <w:rsid w:val="00983CAE"/>
    <w:rsid w:val="009847C7"/>
    <w:rsid w:val="00984DBE"/>
    <w:rsid w:val="009855D7"/>
    <w:rsid w:val="0098563D"/>
    <w:rsid w:val="00985990"/>
    <w:rsid w:val="009860C3"/>
    <w:rsid w:val="009863F9"/>
    <w:rsid w:val="0098640F"/>
    <w:rsid w:val="009867CF"/>
    <w:rsid w:val="00986A2B"/>
    <w:rsid w:val="00987436"/>
    <w:rsid w:val="00987CD6"/>
    <w:rsid w:val="00987FC9"/>
    <w:rsid w:val="009900D8"/>
    <w:rsid w:val="009902C4"/>
    <w:rsid w:val="0099058E"/>
    <w:rsid w:val="00990903"/>
    <w:rsid w:val="00991382"/>
    <w:rsid w:val="009914AB"/>
    <w:rsid w:val="0099175E"/>
    <w:rsid w:val="00991DA4"/>
    <w:rsid w:val="00992B09"/>
    <w:rsid w:val="0099308E"/>
    <w:rsid w:val="00995041"/>
    <w:rsid w:val="00995083"/>
    <w:rsid w:val="00995276"/>
    <w:rsid w:val="00995411"/>
    <w:rsid w:val="009954FB"/>
    <w:rsid w:val="009958EF"/>
    <w:rsid w:val="00996448"/>
    <w:rsid w:val="00997B98"/>
    <w:rsid w:val="009A1344"/>
    <w:rsid w:val="009A1BC1"/>
    <w:rsid w:val="009A1CAD"/>
    <w:rsid w:val="009A229D"/>
    <w:rsid w:val="009A2735"/>
    <w:rsid w:val="009A2C3E"/>
    <w:rsid w:val="009A2CF1"/>
    <w:rsid w:val="009A361F"/>
    <w:rsid w:val="009A3D79"/>
    <w:rsid w:val="009A468A"/>
    <w:rsid w:val="009A4B80"/>
    <w:rsid w:val="009A5C0A"/>
    <w:rsid w:val="009A5CBA"/>
    <w:rsid w:val="009A6259"/>
    <w:rsid w:val="009A6566"/>
    <w:rsid w:val="009A65D7"/>
    <w:rsid w:val="009A6C5D"/>
    <w:rsid w:val="009A6DA0"/>
    <w:rsid w:val="009A7A51"/>
    <w:rsid w:val="009B0594"/>
    <w:rsid w:val="009B0824"/>
    <w:rsid w:val="009B09F5"/>
    <w:rsid w:val="009B0D07"/>
    <w:rsid w:val="009B0F6F"/>
    <w:rsid w:val="009B139A"/>
    <w:rsid w:val="009B1C81"/>
    <w:rsid w:val="009B2E8F"/>
    <w:rsid w:val="009B4061"/>
    <w:rsid w:val="009B5943"/>
    <w:rsid w:val="009B65ED"/>
    <w:rsid w:val="009B68F1"/>
    <w:rsid w:val="009B6BC9"/>
    <w:rsid w:val="009B76C6"/>
    <w:rsid w:val="009B76F0"/>
    <w:rsid w:val="009B7A0E"/>
    <w:rsid w:val="009B7F46"/>
    <w:rsid w:val="009C016D"/>
    <w:rsid w:val="009C0300"/>
    <w:rsid w:val="009C0A27"/>
    <w:rsid w:val="009C0C29"/>
    <w:rsid w:val="009C176A"/>
    <w:rsid w:val="009C2389"/>
    <w:rsid w:val="009C24C6"/>
    <w:rsid w:val="009C28C7"/>
    <w:rsid w:val="009C2B42"/>
    <w:rsid w:val="009C2D43"/>
    <w:rsid w:val="009C4537"/>
    <w:rsid w:val="009C4E09"/>
    <w:rsid w:val="009C5488"/>
    <w:rsid w:val="009C60CE"/>
    <w:rsid w:val="009C672C"/>
    <w:rsid w:val="009C6AAE"/>
    <w:rsid w:val="009C6AFF"/>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A2B"/>
    <w:rsid w:val="009E0D6A"/>
    <w:rsid w:val="009E0F70"/>
    <w:rsid w:val="009E126A"/>
    <w:rsid w:val="009E166B"/>
    <w:rsid w:val="009E2D14"/>
    <w:rsid w:val="009E36FA"/>
    <w:rsid w:val="009E38BB"/>
    <w:rsid w:val="009E391B"/>
    <w:rsid w:val="009E436C"/>
    <w:rsid w:val="009E44A7"/>
    <w:rsid w:val="009E4760"/>
    <w:rsid w:val="009E5166"/>
    <w:rsid w:val="009E5A55"/>
    <w:rsid w:val="009E6449"/>
    <w:rsid w:val="009E69C9"/>
    <w:rsid w:val="009E734E"/>
    <w:rsid w:val="009E775E"/>
    <w:rsid w:val="009E7B68"/>
    <w:rsid w:val="009F056B"/>
    <w:rsid w:val="009F0A83"/>
    <w:rsid w:val="009F0C43"/>
    <w:rsid w:val="009F0D3E"/>
    <w:rsid w:val="009F15D8"/>
    <w:rsid w:val="009F18DE"/>
    <w:rsid w:val="009F2BD4"/>
    <w:rsid w:val="009F3293"/>
    <w:rsid w:val="009F3839"/>
    <w:rsid w:val="009F3CF6"/>
    <w:rsid w:val="009F5946"/>
    <w:rsid w:val="009F5B94"/>
    <w:rsid w:val="009F5DB6"/>
    <w:rsid w:val="009F72D3"/>
    <w:rsid w:val="009F7681"/>
    <w:rsid w:val="009F7A6E"/>
    <w:rsid w:val="009F7B8C"/>
    <w:rsid w:val="009F7E49"/>
    <w:rsid w:val="00A00D33"/>
    <w:rsid w:val="00A02130"/>
    <w:rsid w:val="00A021FF"/>
    <w:rsid w:val="00A0340E"/>
    <w:rsid w:val="00A03532"/>
    <w:rsid w:val="00A036D4"/>
    <w:rsid w:val="00A03AD6"/>
    <w:rsid w:val="00A03D28"/>
    <w:rsid w:val="00A03E27"/>
    <w:rsid w:val="00A04A04"/>
    <w:rsid w:val="00A04B1E"/>
    <w:rsid w:val="00A0533C"/>
    <w:rsid w:val="00A058BC"/>
    <w:rsid w:val="00A05A96"/>
    <w:rsid w:val="00A062E1"/>
    <w:rsid w:val="00A063F8"/>
    <w:rsid w:val="00A10812"/>
    <w:rsid w:val="00A11393"/>
    <w:rsid w:val="00A123AA"/>
    <w:rsid w:val="00A126FA"/>
    <w:rsid w:val="00A137D3"/>
    <w:rsid w:val="00A14BFC"/>
    <w:rsid w:val="00A1554F"/>
    <w:rsid w:val="00A15B20"/>
    <w:rsid w:val="00A16E8F"/>
    <w:rsid w:val="00A1701D"/>
    <w:rsid w:val="00A20507"/>
    <w:rsid w:val="00A20BD7"/>
    <w:rsid w:val="00A21157"/>
    <w:rsid w:val="00A217DE"/>
    <w:rsid w:val="00A22D7D"/>
    <w:rsid w:val="00A22DDE"/>
    <w:rsid w:val="00A22E32"/>
    <w:rsid w:val="00A23366"/>
    <w:rsid w:val="00A249A6"/>
    <w:rsid w:val="00A24E57"/>
    <w:rsid w:val="00A252E0"/>
    <w:rsid w:val="00A25A85"/>
    <w:rsid w:val="00A25A9C"/>
    <w:rsid w:val="00A2659D"/>
    <w:rsid w:val="00A26E23"/>
    <w:rsid w:val="00A30059"/>
    <w:rsid w:val="00A30716"/>
    <w:rsid w:val="00A3099D"/>
    <w:rsid w:val="00A312D0"/>
    <w:rsid w:val="00A3196E"/>
    <w:rsid w:val="00A32423"/>
    <w:rsid w:val="00A32B22"/>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53"/>
    <w:rsid w:val="00A40FB0"/>
    <w:rsid w:val="00A41177"/>
    <w:rsid w:val="00A415D5"/>
    <w:rsid w:val="00A43C65"/>
    <w:rsid w:val="00A443AE"/>
    <w:rsid w:val="00A45ECD"/>
    <w:rsid w:val="00A461DD"/>
    <w:rsid w:val="00A46A36"/>
    <w:rsid w:val="00A46C2F"/>
    <w:rsid w:val="00A4794E"/>
    <w:rsid w:val="00A47EF9"/>
    <w:rsid w:val="00A50454"/>
    <w:rsid w:val="00A5049B"/>
    <w:rsid w:val="00A511B5"/>
    <w:rsid w:val="00A51D54"/>
    <w:rsid w:val="00A51E07"/>
    <w:rsid w:val="00A52439"/>
    <w:rsid w:val="00A52783"/>
    <w:rsid w:val="00A5317D"/>
    <w:rsid w:val="00A53B3C"/>
    <w:rsid w:val="00A552BC"/>
    <w:rsid w:val="00A55CAD"/>
    <w:rsid w:val="00A56071"/>
    <w:rsid w:val="00A56141"/>
    <w:rsid w:val="00A56B1E"/>
    <w:rsid w:val="00A56B67"/>
    <w:rsid w:val="00A57469"/>
    <w:rsid w:val="00A608D5"/>
    <w:rsid w:val="00A61199"/>
    <w:rsid w:val="00A61985"/>
    <w:rsid w:val="00A61F91"/>
    <w:rsid w:val="00A635C5"/>
    <w:rsid w:val="00A63A28"/>
    <w:rsid w:val="00A64445"/>
    <w:rsid w:val="00A64564"/>
    <w:rsid w:val="00A64D8A"/>
    <w:rsid w:val="00A64F10"/>
    <w:rsid w:val="00A65031"/>
    <w:rsid w:val="00A6521A"/>
    <w:rsid w:val="00A6522A"/>
    <w:rsid w:val="00A6542D"/>
    <w:rsid w:val="00A658F4"/>
    <w:rsid w:val="00A65C7B"/>
    <w:rsid w:val="00A66B67"/>
    <w:rsid w:val="00A66BAF"/>
    <w:rsid w:val="00A66E6B"/>
    <w:rsid w:val="00A66F45"/>
    <w:rsid w:val="00A671BF"/>
    <w:rsid w:val="00A672B3"/>
    <w:rsid w:val="00A677EF"/>
    <w:rsid w:val="00A678C3"/>
    <w:rsid w:val="00A70F8F"/>
    <w:rsid w:val="00A7265C"/>
    <w:rsid w:val="00A7272E"/>
    <w:rsid w:val="00A735FA"/>
    <w:rsid w:val="00A736E5"/>
    <w:rsid w:val="00A74310"/>
    <w:rsid w:val="00A74956"/>
    <w:rsid w:val="00A749C8"/>
    <w:rsid w:val="00A755F7"/>
    <w:rsid w:val="00A75789"/>
    <w:rsid w:val="00A764D6"/>
    <w:rsid w:val="00A7676D"/>
    <w:rsid w:val="00A767F5"/>
    <w:rsid w:val="00A768C0"/>
    <w:rsid w:val="00A81875"/>
    <w:rsid w:val="00A8192B"/>
    <w:rsid w:val="00A823C2"/>
    <w:rsid w:val="00A830EB"/>
    <w:rsid w:val="00A8353A"/>
    <w:rsid w:val="00A83BB7"/>
    <w:rsid w:val="00A83D8B"/>
    <w:rsid w:val="00A84A3F"/>
    <w:rsid w:val="00A84B82"/>
    <w:rsid w:val="00A86792"/>
    <w:rsid w:val="00A8710E"/>
    <w:rsid w:val="00A87C51"/>
    <w:rsid w:val="00A90028"/>
    <w:rsid w:val="00A904C3"/>
    <w:rsid w:val="00A911D3"/>
    <w:rsid w:val="00A91326"/>
    <w:rsid w:val="00A915CE"/>
    <w:rsid w:val="00A920A2"/>
    <w:rsid w:val="00A92AA4"/>
    <w:rsid w:val="00A938C0"/>
    <w:rsid w:val="00A93A68"/>
    <w:rsid w:val="00A9424B"/>
    <w:rsid w:val="00A95797"/>
    <w:rsid w:val="00A96712"/>
    <w:rsid w:val="00A96A22"/>
    <w:rsid w:val="00A96D7D"/>
    <w:rsid w:val="00A97507"/>
    <w:rsid w:val="00A975E9"/>
    <w:rsid w:val="00AA0A35"/>
    <w:rsid w:val="00AA0D84"/>
    <w:rsid w:val="00AA11B0"/>
    <w:rsid w:val="00AA125A"/>
    <w:rsid w:val="00AA15A1"/>
    <w:rsid w:val="00AA1C25"/>
    <w:rsid w:val="00AA31BD"/>
    <w:rsid w:val="00AA3E7B"/>
    <w:rsid w:val="00AA554E"/>
    <w:rsid w:val="00AA57AB"/>
    <w:rsid w:val="00AA632E"/>
    <w:rsid w:val="00AA7464"/>
    <w:rsid w:val="00AA7528"/>
    <w:rsid w:val="00AA773A"/>
    <w:rsid w:val="00AA7E5C"/>
    <w:rsid w:val="00AB04F5"/>
    <w:rsid w:val="00AB0996"/>
    <w:rsid w:val="00AB0E28"/>
    <w:rsid w:val="00AB196F"/>
    <w:rsid w:val="00AB212F"/>
    <w:rsid w:val="00AB23E0"/>
    <w:rsid w:val="00AB2FCC"/>
    <w:rsid w:val="00AB3D28"/>
    <w:rsid w:val="00AB41AD"/>
    <w:rsid w:val="00AB51EC"/>
    <w:rsid w:val="00AB5E6C"/>
    <w:rsid w:val="00AB60F4"/>
    <w:rsid w:val="00AB711F"/>
    <w:rsid w:val="00AB77BD"/>
    <w:rsid w:val="00AB7AB1"/>
    <w:rsid w:val="00AB7C65"/>
    <w:rsid w:val="00AB7D21"/>
    <w:rsid w:val="00AC016D"/>
    <w:rsid w:val="00AC0243"/>
    <w:rsid w:val="00AC061F"/>
    <w:rsid w:val="00AC1CFA"/>
    <w:rsid w:val="00AC2103"/>
    <w:rsid w:val="00AC22AB"/>
    <w:rsid w:val="00AC28DD"/>
    <w:rsid w:val="00AC3602"/>
    <w:rsid w:val="00AC3887"/>
    <w:rsid w:val="00AC48B5"/>
    <w:rsid w:val="00AC4B53"/>
    <w:rsid w:val="00AC5F18"/>
    <w:rsid w:val="00AC67FF"/>
    <w:rsid w:val="00AC74E8"/>
    <w:rsid w:val="00AD0173"/>
    <w:rsid w:val="00AD02E0"/>
    <w:rsid w:val="00AD0A96"/>
    <w:rsid w:val="00AD0C36"/>
    <w:rsid w:val="00AD1552"/>
    <w:rsid w:val="00AD190F"/>
    <w:rsid w:val="00AD24A4"/>
    <w:rsid w:val="00AD2572"/>
    <w:rsid w:val="00AD2644"/>
    <w:rsid w:val="00AD27E5"/>
    <w:rsid w:val="00AD2C84"/>
    <w:rsid w:val="00AD3AA8"/>
    <w:rsid w:val="00AD3B93"/>
    <w:rsid w:val="00AD4ECA"/>
    <w:rsid w:val="00AD5AC1"/>
    <w:rsid w:val="00AD5DAF"/>
    <w:rsid w:val="00AD624F"/>
    <w:rsid w:val="00AD7EC9"/>
    <w:rsid w:val="00AE1D04"/>
    <w:rsid w:val="00AE2439"/>
    <w:rsid w:val="00AE3F4C"/>
    <w:rsid w:val="00AE4069"/>
    <w:rsid w:val="00AE52B0"/>
    <w:rsid w:val="00AE549D"/>
    <w:rsid w:val="00AE655B"/>
    <w:rsid w:val="00AE6B78"/>
    <w:rsid w:val="00AE6F5B"/>
    <w:rsid w:val="00AE7B2F"/>
    <w:rsid w:val="00AF158A"/>
    <w:rsid w:val="00AF1A13"/>
    <w:rsid w:val="00AF1E07"/>
    <w:rsid w:val="00AF2309"/>
    <w:rsid w:val="00AF28FD"/>
    <w:rsid w:val="00AF2AEC"/>
    <w:rsid w:val="00AF37A3"/>
    <w:rsid w:val="00AF3FDB"/>
    <w:rsid w:val="00AF4041"/>
    <w:rsid w:val="00AF537F"/>
    <w:rsid w:val="00AF5E61"/>
    <w:rsid w:val="00AF6071"/>
    <w:rsid w:val="00AF60FF"/>
    <w:rsid w:val="00AF61A0"/>
    <w:rsid w:val="00AF68A8"/>
    <w:rsid w:val="00AF7431"/>
    <w:rsid w:val="00AF7B53"/>
    <w:rsid w:val="00AF7CB8"/>
    <w:rsid w:val="00AF7FC5"/>
    <w:rsid w:val="00B0060D"/>
    <w:rsid w:val="00B00771"/>
    <w:rsid w:val="00B01A1B"/>
    <w:rsid w:val="00B02BA6"/>
    <w:rsid w:val="00B030E8"/>
    <w:rsid w:val="00B0336D"/>
    <w:rsid w:val="00B03680"/>
    <w:rsid w:val="00B0380E"/>
    <w:rsid w:val="00B03DB8"/>
    <w:rsid w:val="00B0406A"/>
    <w:rsid w:val="00B04D1C"/>
    <w:rsid w:val="00B051A2"/>
    <w:rsid w:val="00B05624"/>
    <w:rsid w:val="00B0594B"/>
    <w:rsid w:val="00B06300"/>
    <w:rsid w:val="00B063F2"/>
    <w:rsid w:val="00B06493"/>
    <w:rsid w:val="00B064CE"/>
    <w:rsid w:val="00B06670"/>
    <w:rsid w:val="00B10621"/>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766"/>
    <w:rsid w:val="00B25995"/>
    <w:rsid w:val="00B25ACB"/>
    <w:rsid w:val="00B25E7D"/>
    <w:rsid w:val="00B261DA"/>
    <w:rsid w:val="00B265AE"/>
    <w:rsid w:val="00B31532"/>
    <w:rsid w:val="00B318E7"/>
    <w:rsid w:val="00B31C3E"/>
    <w:rsid w:val="00B31CD2"/>
    <w:rsid w:val="00B32054"/>
    <w:rsid w:val="00B3224D"/>
    <w:rsid w:val="00B32288"/>
    <w:rsid w:val="00B32895"/>
    <w:rsid w:val="00B32903"/>
    <w:rsid w:val="00B3354E"/>
    <w:rsid w:val="00B336E0"/>
    <w:rsid w:val="00B34588"/>
    <w:rsid w:val="00B34A01"/>
    <w:rsid w:val="00B34B82"/>
    <w:rsid w:val="00B34D80"/>
    <w:rsid w:val="00B351D8"/>
    <w:rsid w:val="00B35541"/>
    <w:rsid w:val="00B35A06"/>
    <w:rsid w:val="00B360D2"/>
    <w:rsid w:val="00B364B3"/>
    <w:rsid w:val="00B36A24"/>
    <w:rsid w:val="00B3758D"/>
    <w:rsid w:val="00B375F5"/>
    <w:rsid w:val="00B376BF"/>
    <w:rsid w:val="00B4051B"/>
    <w:rsid w:val="00B40A59"/>
    <w:rsid w:val="00B40DD6"/>
    <w:rsid w:val="00B417C3"/>
    <w:rsid w:val="00B41C1F"/>
    <w:rsid w:val="00B42044"/>
    <w:rsid w:val="00B4206A"/>
    <w:rsid w:val="00B421C6"/>
    <w:rsid w:val="00B42446"/>
    <w:rsid w:val="00B4328A"/>
    <w:rsid w:val="00B45152"/>
    <w:rsid w:val="00B45EC3"/>
    <w:rsid w:val="00B464A0"/>
    <w:rsid w:val="00B464BC"/>
    <w:rsid w:val="00B467E5"/>
    <w:rsid w:val="00B47A11"/>
    <w:rsid w:val="00B47B3A"/>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D84"/>
    <w:rsid w:val="00B61F3C"/>
    <w:rsid w:val="00B61FA1"/>
    <w:rsid w:val="00B627F5"/>
    <w:rsid w:val="00B6360B"/>
    <w:rsid w:val="00B639FD"/>
    <w:rsid w:val="00B63D7B"/>
    <w:rsid w:val="00B63F3D"/>
    <w:rsid w:val="00B63FD3"/>
    <w:rsid w:val="00B64407"/>
    <w:rsid w:val="00B64910"/>
    <w:rsid w:val="00B6557E"/>
    <w:rsid w:val="00B65D57"/>
    <w:rsid w:val="00B666D4"/>
    <w:rsid w:val="00B668BA"/>
    <w:rsid w:val="00B67463"/>
    <w:rsid w:val="00B678D9"/>
    <w:rsid w:val="00B702B7"/>
    <w:rsid w:val="00B70AED"/>
    <w:rsid w:val="00B70B8C"/>
    <w:rsid w:val="00B70BC3"/>
    <w:rsid w:val="00B71A3A"/>
    <w:rsid w:val="00B734AF"/>
    <w:rsid w:val="00B73556"/>
    <w:rsid w:val="00B73B23"/>
    <w:rsid w:val="00B74E24"/>
    <w:rsid w:val="00B75474"/>
    <w:rsid w:val="00B75F92"/>
    <w:rsid w:val="00B77375"/>
    <w:rsid w:val="00B77677"/>
    <w:rsid w:val="00B777EF"/>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43F"/>
    <w:rsid w:val="00B87A80"/>
    <w:rsid w:val="00B87DEA"/>
    <w:rsid w:val="00B907C8"/>
    <w:rsid w:val="00B90DA2"/>
    <w:rsid w:val="00B90EC4"/>
    <w:rsid w:val="00B91847"/>
    <w:rsid w:val="00B919EC"/>
    <w:rsid w:val="00B929EC"/>
    <w:rsid w:val="00B935CF"/>
    <w:rsid w:val="00B93F43"/>
    <w:rsid w:val="00B94C7A"/>
    <w:rsid w:val="00B950E2"/>
    <w:rsid w:val="00B95EAC"/>
    <w:rsid w:val="00B9732F"/>
    <w:rsid w:val="00B97CF7"/>
    <w:rsid w:val="00BA0FDE"/>
    <w:rsid w:val="00BA154A"/>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383A"/>
    <w:rsid w:val="00BB40A9"/>
    <w:rsid w:val="00BB413F"/>
    <w:rsid w:val="00BB6A4D"/>
    <w:rsid w:val="00BB7F9D"/>
    <w:rsid w:val="00BC035B"/>
    <w:rsid w:val="00BC05D6"/>
    <w:rsid w:val="00BC0B4F"/>
    <w:rsid w:val="00BC1518"/>
    <w:rsid w:val="00BC19A0"/>
    <w:rsid w:val="00BC1BC6"/>
    <w:rsid w:val="00BC2D9F"/>
    <w:rsid w:val="00BC32EF"/>
    <w:rsid w:val="00BC3906"/>
    <w:rsid w:val="00BC4897"/>
    <w:rsid w:val="00BC4D3F"/>
    <w:rsid w:val="00BC56FA"/>
    <w:rsid w:val="00BC59AA"/>
    <w:rsid w:val="00BC59E7"/>
    <w:rsid w:val="00BC6619"/>
    <w:rsid w:val="00BC6A16"/>
    <w:rsid w:val="00BC77A3"/>
    <w:rsid w:val="00BC7F97"/>
    <w:rsid w:val="00BD0010"/>
    <w:rsid w:val="00BD0449"/>
    <w:rsid w:val="00BD0C3A"/>
    <w:rsid w:val="00BD154F"/>
    <w:rsid w:val="00BD21AE"/>
    <w:rsid w:val="00BD22B6"/>
    <w:rsid w:val="00BD22E7"/>
    <w:rsid w:val="00BD2661"/>
    <w:rsid w:val="00BD28FC"/>
    <w:rsid w:val="00BD3E3A"/>
    <w:rsid w:val="00BD3ED0"/>
    <w:rsid w:val="00BD3FD5"/>
    <w:rsid w:val="00BD44A3"/>
    <w:rsid w:val="00BD4654"/>
    <w:rsid w:val="00BD475F"/>
    <w:rsid w:val="00BD4B0C"/>
    <w:rsid w:val="00BD4E2F"/>
    <w:rsid w:val="00BD4E3B"/>
    <w:rsid w:val="00BD55ED"/>
    <w:rsid w:val="00BD577F"/>
    <w:rsid w:val="00BD5823"/>
    <w:rsid w:val="00BD6515"/>
    <w:rsid w:val="00BD7904"/>
    <w:rsid w:val="00BD7911"/>
    <w:rsid w:val="00BE188F"/>
    <w:rsid w:val="00BE19E9"/>
    <w:rsid w:val="00BE1DA3"/>
    <w:rsid w:val="00BE2CAB"/>
    <w:rsid w:val="00BE35C5"/>
    <w:rsid w:val="00BE36C3"/>
    <w:rsid w:val="00BE4515"/>
    <w:rsid w:val="00BE465D"/>
    <w:rsid w:val="00BE49D4"/>
    <w:rsid w:val="00BE5F83"/>
    <w:rsid w:val="00BE617A"/>
    <w:rsid w:val="00BE6566"/>
    <w:rsid w:val="00BE6698"/>
    <w:rsid w:val="00BE68C0"/>
    <w:rsid w:val="00BE7153"/>
    <w:rsid w:val="00BE7985"/>
    <w:rsid w:val="00BE7BD0"/>
    <w:rsid w:val="00BF0C97"/>
    <w:rsid w:val="00BF1AE9"/>
    <w:rsid w:val="00BF1CCA"/>
    <w:rsid w:val="00BF2245"/>
    <w:rsid w:val="00BF255F"/>
    <w:rsid w:val="00BF2CB3"/>
    <w:rsid w:val="00BF33CB"/>
    <w:rsid w:val="00BF36B0"/>
    <w:rsid w:val="00BF4957"/>
    <w:rsid w:val="00BF53BB"/>
    <w:rsid w:val="00BF5561"/>
    <w:rsid w:val="00BF5674"/>
    <w:rsid w:val="00BF5833"/>
    <w:rsid w:val="00BF6264"/>
    <w:rsid w:val="00BF6459"/>
    <w:rsid w:val="00BF67FE"/>
    <w:rsid w:val="00BF6DB8"/>
    <w:rsid w:val="00BF7010"/>
    <w:rsid w:val="00BF7234"/>
    <w:rsid w:val="00C0025D"/>
    <w:rsid w:val="00C0057A"/>
    <w:rsid w:val="00C00947"/>
    <w:rsid w:val="00C01444"/>
    <w:rsid w:val="00C01E79"/>
    <w:rsid w:val="00C021E2"/>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6EA"/>
    <w:rsid w:val="00C11035"/>
    <w:rsid w:val="00C11CA9"/>
    <w:rsid w:val="00C11E1E"/>
    <w:rsid w:val="00C12775"/>
    <w:rsid w:val="00C12ADF"/>
    <w:rsid w:val="00C12E77"/>
    <w:rsid w:val="00C134DE"/>
    <w:rsid w:val="00C148DE"/>
    <w:rsid w:val="00C1538E"/>
    <w:rsid w:val="00C1544B"/>
    <w:rsid w:val="00C15588"/>
    <w:rsid w:val="00C17BC0"/>
    <w:rsid w:val="00C17DEC"/>
    <w:rsid w:val="00C203CA"/>
    <w:rsid w:val="00C2061C"/>
    <w:rsid w:val="00C20CCD"/>
    <w:rsid w:val="00C20F9D"/>
    <w:rsid w:val="00C21754"/>
    <w:rsid w:val="00C21F50"/>
    <w:rsid w:val="00C220A1"/>
    <w:rsid w:val="00C22876"/>
    <w:rsid w:val="00C228D0"/>
    <w:rsid w:val="00C22B45"/>
    <w:rsid w:val="00C22EAD"/>
    <w:rsid w:val="00C23BB5"/>
    <w:rsid w:val="00C23C1B"/>
    <w:rsid w:val="00C24D89"/>
    <w:rsid w:val="00C25400"/>
    <w:rsid w:val="00C25E42"/>
    <w:rsid w:val="00C25F27"/>
    <w:rsid w:val="00C260BE"/>
    <w:rsid w:val="00C26EEB"/>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1D3"/>
    <w:rsid w:val="00C4366B"/>
    <w:rsid w:val="00C43C86"/>
    <w:rsid w:val="00C44806"/>
    <w:rsid w:val="00C448FC"/>
    <w:rsid w:val="00C4511A"/>
    <w:rsid w:val="00C452D7"/>
    <w:rsid w:val="00C46C39"/>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4CAD"/>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AE0"/>
    <w:rsid w:val="00C65C51"/>
    <w:rsid w:val="00C65CAD"/>
    <w:rsid w:val="00C67037"/>
    <w:rsid w:val="00C6720B"/>
    <w:rsid w:val="00C678F7"/>
    <w:rsid w:val="00C67F64"/>
    <w:rsid w:val="00C71210"/>
    <w:rsid w:val="00C71838"/>
    <w:rsid w:val="00C71F0D"/>
    <w:rsid w:val="00C72709"/>
    <w:rsid w:val="00C728DE"/>
    <w:rsid w:val="00C72B79"/>
    <w:rsid w:val="00C736BF"/>
    <w:rsid w:val="00C75104"/>
    <w:rsid w:val="00C76DBD"/>
    <w:rsid w:val="00C77247"/>
    <w:rsid w:val="00C773EA"/>
    <w:rsid w:val="00C80592"/>
    <w:rsid w:val="00C81090"/>
    <w:rsid w:val="00C81456"/>
    <w:rsid w:val="00C8180B"/>
    <w:rsid w:val="00C82327"/>
    <w:rsid w:val="00C847E7"/>
    <w:rsid w:val="00C84B8D"/>
    <w:rsid w:val="00C84C69"/>
    <w:rsid w:val="00C854E4"/>
    <w:rsid w:val="00C85545"/>
    <w:rsid w:val="00C8580D"/>
    <w:rsid w:val="00C85B56"/>
    <w:rsid w:val="00C86752"/>
    <w:rsid w:val="00C86D0B"/>
    <w:rsid w:val="00C871C7"/>
    <w:rsid w:val="00C87C41"/>
    <w:rsid w:val="00C87D64"/>
    <w:rsid w:val="00C87FC8"/>
    <w:rsid w:val="00C9098B"/>
    <w:rsid w:val="00C90F84"/>
    <w:rsid w:val="00C90F8B"/>
    <w:rsid w:val="00C91525"/>
    <w:rsid w:val="00C91BD0"/>
    <w:rsid w:val="00C931BB"/>
    <w:rsid w:val="00C93288"/>
    <w:rsid w:val="00C9351C"/>
    <w:rsid w:val="00C9353B"/>
    <w:rsid w:val="00C93811"/>
    <w:rsid w:val="00C93E35"/>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1535"/>
    <w:rsid w:val="00CA279C"/>
    <w:rsid w:val="00CA3589"/>
    <w:rsid w:val="00CA3F78"/>
    <w:rsid w:val="00CA44D2"/>
    <w:rsid w:val="00CA525A"/>
    <w:rsid w:val="00CA53FD"/>
    <w:rsid w:val="00CA61DB"/>
    <w:rsid w:val="00CA6620"/>
    <w:rsid w:val="00CA76ED"/>
    <w:rsid w:val="00CA7C95"/>
    <w:rsid w:val="00CB0AC4"/>
    <w:rsid w:val="00CB106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5E0"/>
    <w:rsid w:val="00CB6A41"/>
    <w:rsid w:val="00CB6C25"/>
    <w:rsid w:val="00CC076B"/>
    <w:rsid w:val="00CC0F95"/>
    <w:rsid w:val="00CC1273"/>
    <w:rsid w:val="00CC1D1F"/>
    <w:rsid w:val="00CC30A3"/>
    <w:rsid w:val="00CC390A"/>
    <w:rsid w:val="00CC39FE"/>
    <w:rsid w:val="00CC3A4F"/>
    <w:rsid w:val="00CC44D2"/>
    <w:rsid w:val="00CC4D97"/>
    <w:rsid w:val="00CC5D34"/>
    <w:rsid w:val="00CC5E4B"/>
    <w:rsid w:val="00CC5E66"/>
    <w:rsid w:val="00CC5F87"/>
    <w:rsid w:val="00CD1295"/>
    <w:rsid w:val="00CD1EE9"/>
    <w:rsid w:val="00CD263C"/>
    <w:rsid w:val="00CD3244"/>
    <w:rsid w:val="00CD3643"/>
    <w:rsid w:val="00CD3E54"/>
    <w:rsid w:val="00CD4CBC"/>
    <w:rsid w:val="00CD511E"/>
    <w:rsid w:val="00CD558A"/>
    <w:rsid w:val="00CD61B5"/>
    <w:rsid w:val="00CD6228"/>
    <w:rsid w:val="00CD6491"/>
    <w:rsid w:val="00CD66DE"/>
    <w:rsid w:val="00CD6E57"/>
    <w:rsid w:val="00CD74F1"/>
    <w:rsid w:val="00CD7E0B"/>
    <w:rsid w:val="00CE010E"/>
    <w:rsid w:val="00CE08BD"/>
    <w:rsid w:val="00CE15CB"/>
    <w:rsid w:val="00CE18B2"/>
    <w:rsid w:val="00CE29A9"/>
    <w:rsid w:val="00CE3BBB"/>
    <w:rsid w:val="00CE46D3"/>
    <w:rsid w:val="00CE4A93"/>
    <w:rsid w:val="00CE4AD5"/>
    <w:rsid w:val="00CE505A"/>
    <w:rsid w:val="00CE5380"/>
    <w:rsid w:val="00CE5E8F"/>
    <w:rsid w:val="00CE6369"/>
    <w:rsid w:val="00CE63CD"/>
    <w:rsid w:val="00CE7C7A"/>
    <w:rsid w:val="00CF0863"/>
    <w:rsid w:val="00CF1B87"/>
    <w:rsid w:val="00CF2530"/>
    <w:rsid w:val="00CF2EA6"/>
    <w:rsid w:val="00CF333E"/>
    <w:rsid w:val="00CF4394"/>
    <w:rsid w:val="00CF45B4"/>
    <w:rsid w:val="00CF687F"/>
    <w:rsid w:val="00CF68E5"/>
    <w:rsid w:val="00CF6EE7"/>
    <w:rsid w:val="00CF7C2F"/>
    <w:rsid w:val="00CF7C92"/>
    <w:rsid w:val="00D0095D"/>
    <w:rsid w:val="00D009D0"/>
    <w:rsid w:val="00D00F57"/>
    <w:rsid w:val="00D0121B"/>
    <w:rsid w:val="00D0182D"/>
    <w:rsid w:val="00D01C91"/>
    <w:rsid w:val="00D03836"/>
    <w:rsid w:val="00D03E8A"/>
    <w:rsid w:val="00D03F37"/>
    <w:rsid w:val="00D04A32"/>
    <w:rsid w:val="00D04DB5"/>
    <w:rsid w:val="00D05C25"/>
    <w:rsid w:val="00D064D5"/>
    <w:rsid w:val="00D0655F"/>
    <w:rsid w:val="00D06D30"/>
    <w:rsid w:val="00D11000"/>
    <w:rsid w:val="00D110D4"/>
    <w:rsid w:val="00D112A1"/>
    <w:rsid w:val="00D128CB"/>
    <w:rsid w:val="00D12CAE"/>
    <w:rsid w:val="00D14EA8"/>
    <w:rsid w:val="00D14EB5"/>
    <w:rsid w:val="00D1576F"/>
    <w:rsid w:val="00D1586A"/>
    <w:rsid w:val="00D1626B"/>
    <w:rsid w:val="00D16926"/>
    <w:rsid w:val="00D16F25"/>
    <w:rsid w:val="00D17284"/>
    <w:rsid w:val="00D1782B"/>
    <w:rsid w:val="00D17CB6"/>
    <w:rsid w:val="00D20651"/>
    <w:rsid w:val="00D207B6"/>
    <w:rsid w:val="00D20991"/>
    <w:rsid w:val="00D20C2A"/>
    <w:rsid w:val="00D21006"/>
    <w:rsid w:val="00D21DF9"/>
    <w:rsid w:val="00D2315A"/>
    <w:rsid w:val="00D23510"/>
    <w:rsid w:val="00D235C7"/>
    <w:rsid w:val="00D240DC"/>
    <w:rsid w:val="00D24A4F"/>
    <w:rsid w:val="00D25326"/>
    <w:rsid w:val="00D25333"/>
    <w:rsid w:val="00D26767"/>
    <w:rsid w:val="00D274C5"/>
    <w:rsid w:val="00D279C6"/>
    <w:rsid w:val="00D27F7A"/>
    <w:rsid w:val="00D30623"/>
    <w:rsid w:val="00D31243"/>
    <w:rsid w:val="00D31B4E"/>
    <w:rsid w:val="00D326CB"/>
    <w:rsid w:val="00D33105"/>
    <w:rsid w:val="00D33859"/>
    <w:rsid w:val="00D34031"/>
    <w:rsid w:val="00D34F14"/>
    <w:rsid w:val="00D35A1A"/>
    <w:rsid w:val="00D37352"/>
    <w:rsid w:val="00D374C7"/>
    <w:rsid w:val="00D377D7"/>
    <w:rsid w:val="00D40229"/>
    <w:rsid w:val="00D42111"/>
    <w:rsid w:val="00D43010"/>
    <w:rsid w:val="00D4329E"/>
    <w:rsid w:val="00D433DB"/>
    <w:rsid w:val="00D43979"/>
    <w:rsid w:val="00D43C5B"/>
    <w:rsid w:val="00D4418B"/>
    <w:rsid w:val="00D4468B"/>
    <w:rsid w:val="00D448A4"/>
    <w:rsid w:val="00D448EA"/>
    <w:rsid w:val="00D45169"/>
    <w:rsid w:val="00D45335"/>
    <w:rsid w:val="00D456EC"/>
    <w:rsid w:val="00D457C3"/>
    <w:rsid w:val="00D45967"/>
    <w:rsid w:val="00D45E51"/>
    <w:rsid w:val="00D46ECD"/>
    <w:rsid w:val="00D47C59"/>
    <w:rsid w:val="00D50732"/>
    <w:rsid w:val="00D520B3"/>
    <w:rsid w:val="00D526FD"/>
    <w:rsid w:val="00D52F07"/>
    <w:rsid w:val="00D53FCF"/>
    <w:rsid w:val="00D55400"/>
    <w:rsid w:val="00D55861"/>
    <w:rsid w:val="00D55D5E"/>
    <w:rsid w:val="00D560B0"/>
    <w:rsid w:val="00D5620A"/>
    <w:rsid w:val="00D56DE1"/>
    <w:rsid w:val="00D56ECD"/>
    <w:rsid w:val="00D56FC8"/>
    <w:rsid w:val="00D578E2"/>
    <w:rsid w:val="00D6150F"/>
    <w:rsid w:val="00D62B0A"/>
    <w:rsid w:val="00D63CD6"/>
    <w:rsid w:val="00D63E36"/>
    <w:rsid w:val="00D63F3A"/>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1BC"/>
    <w:rsid w:val="00D735AF"/>
    <w:rsid w:val="00D738F0"/>
    <w:rsid w:val="00D750DB"/>
    <w:rsid w:val="00D76376"/>
    <w:rsid w:val="00D7739F"/>
    <w:rsid w:val="00D8072F"/>
    <w:rsid w:val="00D80E20"/>
    <w:rsid w:val="00D81229"/>
    <w:rsid w:val="00D81C34"/>
    <w:rsid w:val="00D82629"/>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2BF9"/>
    <w:rsid w:val="00DA316F"/>
    <w:rsid w:val="00DA4C90"/>
    <w:rsid w:val="00DA4EEC"/>
    <w:rsid w:val="00DA5256"/>
    <w:rsid w:val="00DA5A4B"/>
    <w:rsid w:val="00DA6040"/>
    <w:rsid w:val="00DA662B"/>
    <w:rsid w:val="00DA6A16"/>
    <w:rsid w:val="00DA6CCD"/>
    <w:rsid w:val="00DA7727"/>
    <w:rsid w:val="00DA77EB"/>
    <w:rsid w:val="00DA7841"/>
    <w:rsid w:val="00DA7EF1"/>
    <w:rsid w:val="00DB0281"/>
    <w:rsid w:val="00DB13D1"/>
    <w:rsid w:val="00DB1ADB"/>
    <w:rsid w:val="00DB2101"/>
    <w:rsid w:val="00DB25C3"/>
    <w:rsid w:val="00DB3CFF"/>
    <w:rsid w:val="00DB47B2"/>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760"/>
    <w:rsid w:val="00DC2890"/>
    <w:rsid w:val="00DC2BD1"/>
    <w:rsid w:val="00DC2E56"/>
    <w:rsid w:val="00DC32B4"/>
    <w:rsid w:val="00DC3DF6"/>
    <w:rsid w:val="00DC40B5"/>
    <w:rsid w:val="00DC44B8"/>
    <w:rsid w:val="00DC46C3"/>
    <w:rsid w:val="00DC49B5"/>
    <w:rsid w:val="00DC4D1C"/>
    <w:rsid w:val="00DC57B3"/>
    <w:rsid w:val="00DC64E0"/>
    <w:rsid w:val="00DC64EC"/>
    <w:rsid w:val="00DC7B96"/>
    <w:rsid w:val="00DD032D"/>
    <w:rsid w:val="00DD06FC"/>
    <w:rsid w:val="00DD0A7B"/>
    <w:rsid w:val="00DD0BC8"/>
    <w:rsid w:val="00DD16A0"/>
    <w:rsid w:val="00DD17CE"/>
    <w:rsid w:val="00DD1EF0"/>
    <w:rsid w:val="00DD2172"/>
    <w:rsid w:val="00DD22B9"/>
    <w:rsid w:val="00DD3396"/>
    <w:rsid w:val="00DD34C0"/>
    <w:rsid w:val="00DD35BD"/>
    <w:rsid w:val="00DD39BE"/>
    <w:rsid w:val="00DD4B76"/>
    <w:rsid w:val="00DD508D"/>
    <w:rsid w:val="00DD5DA3"/>
    <w:rsid w:val="00DD66FB"/>
    <w:rsid w:val="00DD7953"/>
    <w:rsid w:val="00DD79B6"/>
    <w:rsid w:val="00DD7F9F"/>
    <w:rsid w:val="00DE0AF4"/>
    <w:rsid w:val="00DE0CF3"/>
    <w:rsid w:val="00DE1FC2"/>
    <w:rsid w:val="00DE24C6"/>
    <w:rsid w:val="00DE2C76"/>
    <w:rsid w:val="00DE2CB4"/>
    <w:rsid w:val="00DE2F31"/>
    <w:rsid w:val="00DE35D8"/>
    <w:rsid w:val="00DE3CA7"/>
    <w:rsid w:val="00DE4429"/>
    <w:rsid w:val="00DE4C12"/>
    <w:rsid w:val="00DE4E9E"/>
    <w:rsid w:val="00DE65E4"/>
    <w:rsid w:val="00DE7039"/>
    <w:rsid w:val="00DE7656"/>
    <w:rsid w:val="00DE7686"/>
    <w:rsid w:val="00DF077D"/>
    <w:rsid w:val="00DF115E"/>
    <w:rsid w:val="00DF1545"/>
    <w:rsid w:val="00DF290B"/>
    <w:rsid w:val="00DF37CC"/>
    <w:rsid w:val="00DF4206"/>
    <w:rsid w:val="00DF4A4A"/>
    <w:rsid w:val="00DF4CE8"/>
    <w:rsid w:val="00DF4F80"/>
    <w:rsid w:val="00DF5091"/>
    <w:rsid w:val="00DF57A5"/>
    <w:rsid w:val="00DF5922"/>
    <w:rsid w:val="00DF6930"/>
    <w:rsid w:val="00DF697F"/>
    <w:rsid w:val="00DF7173"/>
    <w:rsid w:val="00DF7BD2"/>
    <w:rsid w:val="00DF7C4F"/>
    <w:rsid w:val="00E01123"/>
    <w:rsid w:val="00E0242B"/>
    <w:rsid w:val="00E02727"/>
    <w:rsid w:val="00E02BBE"/>
    <w:rsid w:val="00E0394F"/>
    <w:rsid w:val="00E03A75"/>
    <w:rsid w:val="00E044D8"/>
    <w:rsid w:val="00E047E4"/>
    <w:rsid w:val="00E0523A"/>
    <w:rsid w:val="00E05A5B"/>
    <w:rsid w:val="00E05F00"/>
    <w:rsid w:val="00E0684E"/>
    <w:rsid w:val="00E100A8"/>
    <w:rsid w:val="00E10D02"/>
    <w:rsid w:val="00E1150A"/>
    <w:rsid w:val="00E1177E"/>
    <w:rsid w:val="00E11937"/>
    <w:rsid w:val="00E11B48"/>
    <w:rsid w:val="00E124DB"/>
    <w:rsid w:val="00E1385D"/>
    <w:rsid w:val="00E13F9F"/>
    <w:rsid w:val="00E14537"/>
    <w:rsid w:val="00E14570"/>
    <w:rsid w:val="00E15654"/>
    <w:rsid w:val="00E15860"/>
    <w:rsid w:val="00E15C15"/>
    <w:rsid w:val="00E15D41"/>
    <w:rsid w:val="00E16546"/>
    <w:rsid w:val="00E166E2"/>
    <w:rsid w:val="00E200A3"/>
    <w:rsid w:val="00E2010B"/>
    <w:rsid w:val="00E20CAA"/>
    <w:rsid w:val="00E21235"/>
    <w:rsid w:val="00E21D0E"/>
    <w:rsid w:val="00E21F78"/>
    <w:rsid w:val="00E22152"/>
    <w:rsid w:val="00E22AE1"/>
    <w:rsid w:val="00E22D49"/>
    <w:rsid w:val="00E233C6"/>
    <w:rsid w:val="00E23B56"/>
    <w:rsid w:val="00E23B91"/>
    <w:rsid w:val="00E24253"/>
    <w:rsid w:val="00E24BEC"/>
    <w:rsid w:val="00E24FCD"/>
    <w:rsid w:val="00E2596A"/>
    <w:rsid w:val="00E25AD8"/>
    <w:rsid w:val="00E25CD6"/>
    <w:rsid w:val="00E26CF0"/>
    <w:rsid w:val="00E26E05"/>
    <w:rsid w:val="00E27531"/>
    <w:rsid w:val="00E276AD"/>
    <w:rsid w:val="00E277B3"/>
    <w:rsid w:val="00E3038C"/>
    <w:rsid w:val="00E309B4"/>
    <w:rsid w:val="00E30C68"/>
    <w:rsid w:val="00E31662"/>
    <w:rsid w:val="00E31BB0"/>
    <w:rsid w:val="00E321BB"/>
    <w:rsid w:val="00E32590"/>
    <w:rsid w:val="00E32A65"/>
    <w:rsid w:val="00E32CFA"/>
    <w:rsid w:val="00E32E5D"/>
    <w:rsid w:val="00E33120"/>
    <w:rsid w:val="00E33AA0"/>
    <w:rsid w:val="00E33B41"/>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B7E"/>
    <w:rsid w:val="00E42BA2"/>
    <w:rsid w:val="00E438D7"/>
    <w:rsid w:val="00E43D02"/>
    <w:rsid w:val="00E43D53"/>
    <w:rsid w:val="00E44A04"/>
    <w:rsid w:val="00E45419"/>
    <w:rsid w:val="00E471B3"/>
    <w:rsid w:val="00E47677"/>
    <w:rsid w:val="00E508E8"/>
    <w:rsid w:val="00E50AC3"/>
    <w:rsid w:val="00E511DC"/>
    <w:rsid w:val="00E52480"/>
    <w:rsid w:val="00E52659"/>
    <w:rsid w:val="00E5267D"/>
    <w:rsid w:val="00E531A6"/>
    <w:rsid w:val="00E5335C"/>
    <w:rsid w:val="00E54BDD"/>
    <w:rsid w:val="00E54D0B"/>
    <w:rsid w:val="00E551AA"/>
    <w:rsid w:val="00E55BD7"/>
    <w:rsid w:val="00E55D1E"/>
    <w:rsid w:val="00E55FD8"/>
    <w:rsid w:val="00E5656F"/>
    <w:rsid w:val="00E5682F"/>
    <w:rsid w:val="00E571DB"/>
    <w:rsid w:val="00E579D5"/>
    <w:rsid w:val="00E60D58"/>
    <w:rsid w:val="00E6129C"/>
    <w:rsid w:val="00E612E4"/>
    <w:rsid w:val="00E61871"/>
    <w:rsid w:val="00E619FD"/>
    <w:rsid w:val="00E61EA5"/>
    <w:rsid w:val="00E61F33"/>
    <w:rsid w:val="00E6312C"/>
    <w:rsid w:val="00E63B50"/>
    <w:rsid w:val="00E645B3"/>
    <w:rsid w:val="00E648DA"/>
    <w:rsid w:val="00E6492B"/>
    <w:rsid w:val="00E66902"/>
    <w:rsid w:val="00E67CBA"/>
    <w:rsid w:val="00E707A0"/>
    <w:rsid w:val="00E70B2C"/>
    <w:rsid w:val="00E70B66"/>
    <w:rsid w:val="00E70BA9"/>
    <w:rsid w:val="00E70EB6"/>
    <w:rsid w:val="00E7144D"/>
    <w:rsid w:val="00E71C3A"/>
    <w:rsid w:val="00E73715"/>
    <w:rsid w:val="00E73C11"/>
    <w:rsid w:val="00E73ECE"/>
    <w:rsid w:val="00E7400F"/>
    <w:rsid w:val="00E74CC2"/>
    <w:rsid w:val="00E7527E"/>
    <w:rsid w:val="00E75C49"/>
    <w:rsid w:val="00E76295"/>
    <w:rsid w:val="00E7691E"/>
    <w:rsid w:val="00E76CA8"/>
    <w:rsid w:val="00E80968"/>
    <w:rsid w:val="00E815E2"/>
    <w:rsid w:val="00E81922"/>
    <w:rsid w:val="00E82562"/>
    <w:rsid w:val="00E82F5B"/>
    <w:rsid w:val="00E838DE"/>
    <w:rsid w:val="00E83EC8"/>
    <w:rsid w:val="00E840A1"/>
    <w:rsid w:val="00E841C7"/>
    <w:rsid w:val="00E8429B"/>
    <w:rsid w:val="00E84856"/>
    <w:rsid w:val="00E84997"/>
    <w:rsid w:val="00E84C4D"/>
    <w:rsid w:val="00E856D1"/>
    <w:rsid w:val="00E8635E"/>
    <w:rsid w:val="00E864C6"/>
    <w:rsid w:val="00E86E8B"/>
    <w:rsid w:val="00E86E90"/>
    <w:rsid w:val="00E872D6"/>
    <w:rsid w:val="00E87378"/>
    <w:rsid w:val="00E87C1E"/>
    <w:rsid w:val="00E90CA6"/>
    <w:rsid w:val="00E914C4"/>
    <w:rsid w:val="00E91730"/>
    <w:rsid w:val="00E91FD3"/>
    <w:rsid w:val="00E92831"/>
    <w:rsid w:val="00E92AC2"/>
    <w:rsid w:val="00E92DBB"/>
    <w:rsid w:val="00E9313A"/>
    <w:rsid w:val="00E9364A"/>
    <w:rsid w:val="00E936EE"/>
    <w:rsid w:val="00E9423A"/>
    <w:rsid w:val="00E951D5"/>
    <w:rsid w:val="00E95663"/>
    <w:rsid w:val="00E956D1"/>
    <w:rsid w:val="00E95BBB"/>
    <w:rsid w:val="00E96B20"/>
    <w:rsid w:val="00E96F04"/>
    <w:rsid w:val="00E97B4B"/>
    <w:rsid w:val="00E97E51"/>
    <w:rsid w:val="00EA0104"/>
    <w:rsid w:val="00EA0D97"/>
    <w:rsid w:val="00EA12E7"/>
    <w:rsid w:val="00EA1B50"/>
    <w:rsid w:val="00EA2992"/>
    <w:rsid w:val="00EA2DB9"/>
    <w:rsid w:val="00EA3476"/>
    <w:rsid w:val="00EA4024"/>
    <w:rsid w:val="00EA61DD"/>
    <w:rsid w:val="00EA689E"/>
    <w:rsid w:val="00EA6DA3"/>
    <w:rsid w:val="00EA736B"/>
    <w:rsid w:val="00EA7B6B"/>
    <w:rsid w:val="00EA7C53"/>
    <w:rsid w:val="00EB08B2"/>
    <w:rsid w:val="00EB159B"/>
    <w:rsid w:val="00EB1B1E"/>
    <w:rsid w:val="00EB4622"/>
    <w:rsid w:val="00EB4F80"/>
    <w:rsid w:val="00EB54D2"/>
    <w:rsid w:val="00EB5EC3"/>
    <w:rsid w:val="00EB6473"/>
    <w:rsid w:val="00EB6CCD"/>
    <w:rsid w:val="00EB6F44"/>
    <w:rsid w:val="00EB7CBA"/>
    <w:rsid w:val="00EC00F8"/>
    <w:rsid w:val="00EC05E1"/>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3A1"/>
    <w:rsid w:val="00ED0874"/>
    <w:rsid w:val="00ED0C41"/>
    <w:rsid w:val="00ED2098"/>
    <w:rsid w:val="00ED274A"/>
    <w:rsid w:val="00ED2B1C"/>
    <w:rsid w:val="00ED2F45"/>
    <w:rsid w:val="00ED33D1"/>
    <w:rsid w:val="00ED4112"/>
    <w:rsid w:val="00ED4317"/>
    <w:rsid w:val="00ED466D"/>
    <w:rsid w:val="00ED48A3"/>
    <w:rsid w:val="00ED48BC"/>
    <w:rsid w:val="00ED4953"/>
    <w:rsid w:val="00ED49FC"/>
    <w:rsid w:val="00ED4D9C"/>
    <w:rsid w:val="00ED685E"/>
    <w:rsid w:val="00ED762E"/>
    <w:rsid w:val="00ED7B31"/>
    <w:rsid w:val="00EE01F7"/>
    <w:rsid w:val="00EE062B"/>
    <w:rsid w:val="00EE07EA"/>
    <w:rsid w:val="00EE0912"/>
    <w:rsid w:val="00EE145C"/>
    <w:rsid w:val="00EE1635"/>
    <w:rsid w:val="00EE19D5"/>
    <w:rsid w:val="00EE25C6"/>
    <w:rsid w:val="00EE26E7"/>
    <w:rsid w:val="00EE27F2"/>
    <w:rsid w:val="00EE2CC6"/>
    <w:rsid w:val="00EE308C"/>
    <w:rsid w:val="00EE336B"/>
    <w:rsid w:val="00EE33BE"/>
    <w:rsid w:val="00EE3915"/>
    <w:rsid w:val="00EE3CD8"/>
    <w:rsid w:val="00EE4598"/>
    <w:rsid w:val="00EE471C"/>
    <w:rsid w:val="00EE4D5A"/>
    <w:rsid w:val="00EE4D9A"/>
    <w:rsid w:val="00EE5A5F"/>
    <w:rsid w:val="00EE5FBE"/>
    <w:rsid w:val="00EE6149"/>
    <w:rsid w:val="00EE6820"/>
    <w:rsid w:val="00EE7BB3"/>
    <w:rsid w:val="00EF0090"/>
    <w:rsid w:val="00EF05F5"/>
    <w:rsid w:val="00EF0949"/>
    <w:rsid w:val="00EF09E6"/>
    <w:rsid w:val="00EF28CA"/>
    <w:rsid w:val="00EF414C"/>
    <w:rsid w:val="00EF4596"/>
    <w:rsid w:val="00EF4C9D"/>
    <w:rsid w:val="00EF4D23"/>
    <w:rsid w:val="00EF5011"/>
    <w:rsid w:val="00EF510F"/>
    <w:rsid w:val="00EF5AE1"/>
    <w:rsid w:val="00EF5BA8"/>
    <w:rsid w:val="00EF5C8D"/>
    <w:rsid w:val="00EF6342"/>
    <w:rsid w:val="00EF6BFE"/>
    <w:rsid w:val="00EF6CDD"/>
    <w:rsid w:val="00EF6CE4"/>
    <w:rsid w:val="00EF7532"/>
    <w:rsid w:val="00EF7CBD"/>
    <w:rsid w:val="00F000B3"/>
    <w:rsid w:val="00F00CB6"/>
    <w:rsid w:val="00F02841"/>
    <w:rsid w:val="00F029BF"/>
    <w:rsid w:val="00F031A1"/>
    <w:rsid w:val="00F033B4"/>
    <w:rsid w:val="00F0397D"/>
    <w:rsid w:val="00F04D47"/>
    <w:rsid w:val="00F05442"/>
    <w:rsid w:val="00F05738"/>
    <w:rsid w:val="00F06712"/>
    <w:rsid w:val="00F07215"/>
    <w:rsid w:val="00F07225"/>
    <w:rsid w:val="00F074BA"/>
    <w:rsid w:val="00F07A93"/>
    <w:rsid w:val="00F07BDF"/>
    <w:rsid w:val="00F07DC9"/>
    <w:rsid w:val="00F07F3E"/>
    <w:rsid w:val="00F1016F"/>
    <w:rsid w:val="00F106F8"/>
    <w:rsid w:val="00F10739"/>
    <w:rsid w:val="00F10A88"/>
    <w:rsid w:val="00F12041"/>
    <w:rsid w:val="00F1257D"/>
    <w:rsid w:val="00F12971"/>
    <w:rsid w:val="00F1430E"/>
    <w:rsid w:val="00F14A28"/>
    <w:rsid w:val="00F1516D"/>
    <w:rsid w:val="00F15F8C"/>
    <w:rsid w:val="00F162F9"/>
    <w:rsid w:val="00F16F8F"/>
    <w:rsid w:val="00F17B46"/>
    <w:rsid w:val="00F20162"/>
    <w:rsid w:val="00F21402"/>
    <w:rsid w:val="00F21B35"/>
    <w:rsid w:val="00F21D37"/>
    <w:rsid w:val="00F21D38"/>
    <w:rsid w:val="00F22B41"/>
    <w:rsid w:val="00F232B7"/>
    <w:rsid w:val="00F2388E"/>
    <w:rsid w:val="00F23FC9"/>
    <w:rsid w:val="00F25566"/>
    <w:rsid w:val="00F265C2"/>
    <w:rsid w:val="00F265EB"/>
    <w:rsid w:val="00F26991"/>
    <w:rsid w:val="00F26A9A"/>
    <w:rsid w:val="00F26DA3"/>
    <w:rsid w:val="00F26ECD"/>
    <w:rsid w:val="00F273C5"/>
    <w:rsid w:val="00F27596"/>
    <w:rsid w:val="00F27915"/>
    <w:rsid w:val="00F27BB3"/>
    <w:rsid w:val="00F30200"/>
    <w:rsid w:val="00F30209"/>
    <w:rsid w:val="00F32446"/>
    <w:rsid w:val="00F345A3"/>
    <w:rsid w:val="00F34FE9"/>
    <w:rsid w:val="00F36F7C"/>
    <w:rsid w:val="00F37F13"/>
    <w:rsid w:val="00F4078E"/>
    <w:rsid w:val="00F40832"/>
    <w:rsid w:val="00F415B3"/>
    <w:rsid w:val="00F41C60"/>
    <w:rsid w:val="00F41D0E"/>
    <w:rsid w:val="00F41D2C"/>
    <w:rsid w:val="00F41D7A"/>
    <w:rsid w:val="00F41F66"/>
    <w:rsid w:val="00F42417"/>
    <w:rsid w:val="00F43294"/>
    <w:rsid w:val="00F44919"/>
    <w:rsid w:val="00F45118"/>
    <w:rsid w:val="00F4631A"/>
    <w:rsid w:val="00F478FD"/>
    <w:rsid w:val="00F47E30"/>
    <w:rsid w:val="00F51E04"/>
    <w:rsid w:val="00F525B0"/>
    <w:rsid w:val="00F52607"/>
    <w:rsid w:val="00F52A6E"/>
    <w:rsid w:val="00F53133"/>
    <w:rsid w:val="00F5451D"/>
    <w:rsid w:val="00F548E8"/>
    <w:rsid w:val="00F551AB"/>
    <w:rsid w:val="00F551C3"/>
    <w:rsid w:val="00F556DD"/>
    <w:rsid w:val="00F55C39"/>
    <w:rsid w:val="00F55D0C"/>
    <w:rsid w:val="00F55D44"/>
    <w:rsid w:val="00F56063"/>
    <w:rsid w:val="00F5688D"/>
    <w:rsid w:val="00F57A3A"/>
    <w:rsid w:val="00F600C1"/>
    <w:rsid w:val="00F618D5"/>
    <w:rsid w:val="00F6195C"/>
    <w:rsid w:val="00F63658"/>
    <w:rsid w:val="00F63D03"/>
    <w:rsid w:val="00F64DF2"/>
    <w:rsid w:val="00F65797"/>
    <w:rsid w:val="00F659CA"/>
    <w:rsid w:val="00F672A0"/>
    <w:rsid w:val="00F67AA5"/>
    <w:rsid w:val="00F67BC0"/>
    <w:rsid w:val="00F70158"/>
    <w:rsid w:val="00F70321"/>
    <w:rsid w:val="00F708F4"/>
    <w:rsid w:val="00F713BE"/>
    <w:rsid w:val="00F71E1F"/>
    <w:rsid w:val="00F71E3A"/>
    <w:rsid w:val="00F71F08"/>
    <w:rsid w:val="00F7216E"/>
    <w:rsid w:val="00F72B9C"/>
    <w:rsid w:val="00F738E7"/>
    <w:rsid w:val="00F740FC"/>
    <w:rsid w:val="00F74319"/>
    <w:rsid w:val="00F744F6"/>
    <w:rsid w:val="00F747E9"/>
    <w:rsid w:val="00F74EBC"/>
    <w:rsid w:val="00F752DD"/>
    <w:rsid w:val="00F7553B"/>
    <w:rsid w:val="00F75576"/>
    <w:rsid w:val="00F75E9E"/>
    <w:rsid w:val="00F75F10"/>
    <w:rsid w:val="00F76CFD"/>
    <w:rsid w:val="00F8001F"/>
    <w:rsid w:val="00F80158"/>
    <w:rsid w:val="00F80CA6"/>
    <w:rsid w:val="00F8104A"/>
    <w:rsid w:val="00F814D0"/>
    <w:rsid w:val="00F81E2F"/>
    <w:rsid w:val="00F8294E"/>
    <w:rsid w:val="00F82E8F"/>
    <w:rsid w:val="00F83F72"/>
    <w:rsid w:val="00F84078"/>
    <w:rsid w:val="00F84CF6"/>
    <w:rsid w:val="00F853E1"/>
    <w:rsid w:val="00F85F89"/>
    <w:rsid w:val="00F90275"/>
    <w:rsid w:val="00F904B8"/>
    <w:rsid w:val="00F90553"/>
    <w:rsid w:val="00F91989"/>
    <w:rsid w:val="00F91ED4"/>
    <w:rsid w:val="00F92471"/>
    <w:rsid w:val="00F92592"/>
    <w:rsid w:val="00F93893"/>
    <w:rsid w:val="00F93A91"/>
    <w:rsid w:val="00F93D4F"/>
    <w:rsid w:val="00F93F3E"/>
    <w:rsid w:val="00F943DC"/>
    <w:rsid w:val="00F94C2E"/>
    <w:rsid w:val="00F94CDE"/>
    <w:rsid w:val="00F967E4"/>
    <w:rsid w:val="00F97A3A"/>
    <w:rsid w:val="00F97CD6"/>
    <w:rsid w:val="00F97E5F"/>
    <w:rsid w:val="00FA02DE"/>
    <w:rsid w:val="00FA05AA"/>
    <w:rsid w:val="00FA0A14"/>
    <w:rsid w:val="00FA101E"/>
    <w:rsid w:val="00FA154F"/>
    <w:rsid w:val="00FA1D17"/>
    <w:rsid w:val="00FA2771"/>
    <w:rsid w:val="00FA2B85"/>
    <w:rsid w:val="00FA2F3D"/>
    <w:rsid w:val="00FA3577"/>
    <w:rsid w:val="00FA37A6"/>
    <w:rsid w:val="00FA3C92"/>
    <w:rsid w:val="00FA3D06"/>
    <w:rsid w:val="00FA460D"/>
    <w:rsid w:val="00FA4FC4"/>
    <w:rsid w:val="00FA509D"/>
    <w:rsid w:val="00FA569C"/>
    <w:rsid w:val="00FA5F2C"/>
    <w:rsid w:val="00FA6607"/>
    <w:rsid w:val="00FA72A6"/>
    <w:rsid w:val="00FA76FB"/>
    <w:rsid w:val="00FA7A17"/>
    <w:rsid w:val="00FB03EE"/>
    <w:rsid w:val="00FB0F57"/>
    <w:rsid w:val="00FB0FED"/>
    <w:rsid w:val="00FB111E"/>
    <w:rsid w:val="00FB29E6"/>
    <w:rsid w:val="00FB3342"/>
    <w:rsid w:val="00FB3562"/>
    <w:rsid w:val="00FB36CA"/>
    <w:rsid w:val="00FB451B"/>
    <w:rsid w:val="00FB4539"/>
    <w:rsid w:val="00FB486D"/>
    <w:rsid w:val="00FB4BA9"/>
    <w:rsid w:val="00FB4E1A"/>
    <w:rsid w:val="00FB54D8"/>
    <w:rsid w:val="00FB6A42"/>
    <w:rsid w:val="00FB7616"/>
    <w:rsid w:val="00FB7842"/>
    <w:rsid w:val="00FB7C56"/>
    <w:rsid w:val="00FB7F26"/>
    <w:rsid w:val="00FC0130"/>
    <w:rsid w:val="00FC0918"/>
    <w:rsid w:val="00FC27BF"/>
    <w:rsid w:val="00FC2953"/>
    <w:rsid w:val="00FC340D"/>
    <w:rsid w:val="00FC3995"/>
    <w:rsid w:val="00FC405E"/>
    <w:rsid w:val="00FC423B"/>
    <w:rsid w:val="00FC4DAF"/>
    <w:rsid w:val="00FC5499"/>
    <w:rsid w:val="00FC575F"/>
    <w:rsid w:val="00FC68FC"/>
    <w:rsid w:val="00FC69D0"/>
    <w:rsid w:val="00FC7262"/>
    <w:rsid w:val="00FC743A"/>
    <w:rsid w:val="00FC7832"/>
    <w:rsid w:val="00FD0F0E"/>
    <w:rsid w:val="00FD1CAD"/>
    <w:rsid w:val="00FD2F8E"/>
    <w:rsid w:val="00FD3209"/>
    <w:rsid w:val="00FD49C2"/>
    <w:rsid w:val="00FD4D8C"/>
    <w:rsid w:val="00FD5551"/>
    <w:rsid w:val="00FD6098"/>
    <w:rsid w:val="00FD637C"/>
    <w:rsid w:val="00FD65D8"/>
    <w:rsid w:val="00FD6AF3"/>
    <w:rsid w:val="00FD6FC0"/>
    <w:rsid w:val="00FD7912"/>
    <w:rsid w:val="00FD7F19"/>
    <w:rsid w:val="00FE05AE"/>
    <w:rsid w:val="00FE0A2E"/>
    <w:rsid w:val="00FE0AC9"/>
    <w:rsid w:val="00FE0CFC"/>
    <w:rsid w:val="00FE0F63"/>
    <w:rsid w:val="00FE113F"/>
    <w:rsid w:val="00FE2FE0"/>
    <w:rsid w:val="00FE363A"/>
    <w:rsid w:val="00FE3DB9"/>
    <w:rsid w:val="00FE473A"/>
    <w:rsid w:val="00FE54B5"/>
    <w:rsid w:val="00FE59F7"/>
    <w:rsid w:val="00FE6393"/>
    <w:rsid w:val="00FE6841"/>
    <w:rsid w:val="00FE7758"/>
    <w:rsid w:val="00FF058E"/>
    <w:rsid w:val="00FF08D8"/>
    <w:rsid w:val="00FF091B"/>
    <w:rsid w:val="00FF10A4"/>
    <w:rsid w:val="00FF230D"/>
    <w:rsid w:val="00FF3167"/>
    <w:rsid w:val="00FF320E"/>
    <w:rsid w:val="00FF33FE"/>
    <w:rsid w:val="00FF3C43"/>
    <w:rsid w:val="00FF4531"/>
    <w:rsid w:val="00FF4CC3"/>
    <w:rsid w:val="00FF513B"/>
    <w:rsid w:val="00FF54EE"/>
    <w:rsid w:val="00FF588D"/>
    <w:rsid w:val="00FF58B2"/>
    <w:rsid w:val="00FF638A"/>
    <w:rsid w:val="00FF64EA"/>
    <w:rsid w:val="00FF6A42"/>
    <w:rsid w:val="00FF728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5771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C0B50"/>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1C0B50"/>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2034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6627371">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755951">
      <w:bodyDiv w:val="1"/>
      <w:marLeft w:val="0"/>
      <w:marRight w:val="0"/>
      <w:marTop w:val="0"/>
      <w:marBottom w:val="0"/>
      <w:divBdr>
        <w:top w:val="none" w:sz="0" w:space="0" w:color="auto"/>
        <w:left w:val="none" w:sz="0" w:space="0" w:color="auto"/>
        <w:bottom w:val="none" w:sz="0" w:space="0" w:color="auto"/>
        <w:right w:val="none" w:sz="0" w:space="0" w:color="auto"/>
      </w:divBdr>
    </w:div>
    <w:div w:id="354623758">
      <w:bodyDiv w:val="1"/>
      <w:marLeft w:val="0"/>
      <w:marRight w:val="0"/>
      <w:marTop w:val="0"/>
      <w:marBottom w:val="0"/>
      <w:divBdr>
        <w:top w:val="none" w:sz="0" w:space="0" w:color="auto"/>
        <w:left w:val="none" w:sz="0" w:space="0" w:color="auto"/>
        <w:bottom w:val="none" w:sz="0" w:space="0" w:color="auto"/>
        <w:right w:val="none" w:sz="0" w:space="0" w:color="auto"/>
      </w:divBdr>
    </w:div>
    <w:div w:id="358356635">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179774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7531340">
      <w:bodyDiv w:val="1"/>
      <w:marLeft w:val="0"/>
      <w:marRight w:val="0"/>
      <w:marTop w:val="0"/>
      <w:marBottom w:val="0"/>
      <w:divBdr>
        <w:top w:val="none" w:sz="0" w:space="0" w:color="auto"/>
        <w:left w:val="none" w:sz="0" w:space="0" w:color="auto"/>
        <w:bottom w:val="none" w:sz="0" w:space="0" w:color="auto"/>
        <w:right w:val="none" w:sz="0" w:space="0" w:color="auto"/>
      </w:divBdr>
    </w:div>
    <w:div w:id="739521565">
      <w:bodyDiv w:val="1"/>
      <w:marLeft w:val="0"/>
      <w:marRight w:val="0"/>
      <w:marTop w:val="0"/>
      <w:marBottom w:val="0"/>
      <w:divBdr>
        <w:top w:val="none" w:sz="0" w:space="0" w:color="auto"/>
        <w:left w:val="none" w:sz="0" w:space="0" w:color="auto"/>
        <w:bottom w:val="none" w:sz="0" w:space="0" w:color="auto"/>
        <w:right w:val="none" w:sz="0" w:space="0" w:color="auto"/>
      </w:divBdr>
    </w:div>
    <w:div w:id="7436444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304269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5778855">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6650037">
      <w:bodyDiv w:val="1"/>
      <w:marLeft w:val="0"/>
      <w:marRight w:val="0"/>
      <w:marTop w:val="0"/>
      <w:marBottom w:val="0"/>
      <w:divBdr>
        <w:top w:val="none" w:sz="0" w:space="0" w:color="auto"/>
        <w:left w:val="none" w:sz="0" w:space="0" w:color="auto"/>
        <w:bottom w:val="none" w:sz="0" w:space="0" w:color="auto"/>
        <w:right w:val="none" w:sz="0" w:space="0" w:color="auto"/>
      </w:divBdr>
    </w:div>
    <w:div w:id="958410804">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95688684">
      <w:bodyDiv w:val="1"/>
      <w:marLeft w:val="0"/>
      <w:marRight w:val="0"/>
      <w:marTop w:val="0"/>
      <w:marBottom w:val="0"/>
      <w:divBdr>
        <w:top w:val="none" w:sz="0" w:space="0" w:color="auto"/>
        <w:left w:val="none" w:sz="0" w:space="0" w:color="auto"/>
        <w:bottom w:val="none" w:sz="0" w:space="0" w:color="auto"/>
        <w:right w:val="none" w:sz="0" w:space="0" w:color="auto"/>
      </w:divBdr>
    </w:div>
    <w:div w:id="995694709">
      <w:bodyDiv w:val="1"/>
      <w:marLeft w:val="0"/>
      <w:marRight w:val="0"/>
      <w:marTop w:val="0"/>
      <w:marBottom w:val="0"/>
      <w:divBdr>
        <w:top w:val="none" w:sz="0" w:space="0" w:color="auto"/>
        <w:left w:val="none" w:sz="0" w:space="0" w:color="auto"/>
        <w:bottom w:val="none" w:sz="0" w:space="0" w:color="auto"/>
        <w:right w:val="none" w:sz="0" w:space="0" w:color="auto"/>
      </w:divBdr>
    </w:div>
    <w:div w:id="995767350">
      <w:bodyDiv w:val="1"/>
      <w:marLeft w:val="0"/>
      <w:marRight w:val="0"/>
      <w:marTop w:val="0"/>
      <w:marBottom w:val="0"/>
      <w:divBdr>
        <w:top w:val="none" w:sz="0" w:space="0" w:color="auto"/>
        <w:left w:val="none" w:sz="0" w:space="0" w:color="auto"/>
        <w:bottom w:val="none" w:sz="0" w:space="0" w:color="auto"/>
        <w:right w:val="none" w:sz="0" w:space="0" w:color="auto"/>
      </w:divBdr>
    </w:div>
    <w:div w:id="1003314316">
      <w:bodyDiv w:val="1"/>
      <w:marLeft w:val="0"/>
      <w:marRight w:val="0"/>
      <w:marTop w:val="0"/>
      <w:marBottom w:val="0"/>
      <w:divBdr>
        <w:top w:val="none" w:sz="0" w:space="0" w:color="auto"/>
        <w:left w:val="none" w:sz="0" w:space="0" w:color="auto"/>
        <w:bottom w:val="none" w:sz="0" w:space="0" w:color="auto"/>
        <w:right w:val="none" w:sz="0" w:space="0" w:color="auto"/>
      </w:divBdr>
    </w:div>
    <w:div w:id="1005397093">
      <w:bodyDiv w:val="1"/>
      <w:marLeft w:val="0"/>
      <w:marRight w:val="0"/>
      <w:marTop w:val="0"/>
      <w:marBottom w:val="0"/>
      <w:divBdr>
        <w:top w:val="none" w:sz="0" w:space="0" w:color="auto"/>
        <w:left w:val="none" w:sz="0" w:space="0" w:color="auto"/>
        <w:bottom w:val="none" w:sz="0" w:space="0" w:color="auto"/>
        <w:right w:val="none" w:sz="0" w:space="0" w:color="auto"/>
      </w:divBdr>
      <w:divsChild>
        <w:div w:id="137117011">
          <w:marLeft w:val="0"/>
          <w:marRight w:val="0"/>
          <w:marTop w:val="0"/>
          <w:marBottom w:val="0"/>
          <w:divBdr>
            <w:top w:val="none" w:sz="0" w:space="0" w:color="auto"/>
            <w:left w:val="none" w:sz="0" w:space="0" w:color="auto"/>
            <w:bottom w:val="none" w:sz="0" w:space="0" w:color="auto"/>
            <w:right w:val="none" w:sz="0" w:space="0" w:color="auto"/>
          </w:divBdr>
        </w:div>
        <w:div w:id="289241237">
          <w:marLeft w:val="0"/>
          <w:marRight w:val="0"/>
          <w:marTop w:val="0"/>
          <w:marBottom w:val="0"/>
          <w:divBdr>
            <w:top w:val="none" w:sz="0" w:space="0" w:color="auto"/>
            <w:left w:val="none" w:sz="0" w:space="0" w:color="auto"/>
            <w:bottom w:val="none" w:sz="0" w:space="0" w:color="auto"/>
            <w:right w:val="none" w:sz="0" w:space="0" w:color="auto"/>
          </w:divBdr>
        </w:div>
        <w:div w:id="306127729">
          <w:marLeft w:val="0"/>
          <w:marRight w:val="0"/>
          <w:marTop w:val="0"/>
          <w:marBottom w:val="0"/>
          <w:divBdr>
            <w:top w:val="none" w:sz="0" w:space="0" w:color="auto"/>
            <w:left w:val="none" w:sz="0" w:space="0" w:color="auto"/>
            <w:bottom w:val="none" w:sz="0" w:space="0" w:color="auto"/>
            <w:right w:val="none" w:sz="0" w:space="0" w:color="auto"/>
          </w:divBdr>
        </w:div>
        <w:div w:id="373503213">
          <w:marLeft w:val="0"/>
          <w:marRight w:val="0"/>
          <w:marTop w:val="0"/>
          <w:marBottom w:val="0"/>
          <w:divBdr>
            <w:top w:val="none" w:sz="0" w:space="0" w:color="auto"/>
            <w:left w:val="none" w:sz="0" w:space="0" w:color="auto"/>
            <w:bottom w:val="none" w:sz="0" w:space="0" w:color="auto"/>
            <w:right w:val="none" w:sz="0" w:space="0" w:color="auto"/>
          </w:divBdr>
        </w:div>
        <w:div w:id="1718775548">
          <w:marLeft w:val="0"/>
          <w:marRight w:val="0"/>
          <w:marTop w:val="0"/>
          <w:marBottom w:val="0"/>
          <w:divBdr>
            <w:top w:val="none" w:sz="0" w:space="0" w:color="auto"/>
            <w:left w:val="none" w:sz="0" w:space="0" w:color="auto"/>
            <w:bottom w:val="none" w:sz="0" w:space="0" w:color="auto"/>
            <w:right w:val="none" w:sz="0" w:space="0" w:color="auto"/>
          </w:divBdr>
        </w:div>
        <w:div w:id="1776753249">
          <w:marLeft w:val="0"/>
          <w:marRight w:val="0"/>
          <w:marTop w:val="0"/>
          <w:marBottom w:val="0"/>
          <w:divBdr>
            <w:top w:val="none" w:sz="0" w:space="0" w:color="auto"/>
            <w:left w:val="none" w:sz="0" w:space="0" w:color="auto"/>
            <w:bottom w:val="none" w:sz="0" w:space="0" w:color="auto"/>
            <w:right w:val="none" w:sz="0" w:space="0" w:color="auto"/>
          </w:divBdr>
        </w:div>
        <w:div w:id="1813138790">
          <w:marLeft w:val="284"/>
          <w:marRight w:val="0"/>
          <w:marTop w:val="0"/>
          <w:marBottom w:val="0"/>
          <w:divBdr>
            <w:top w:val="none" w:sz="0" w:space="0" w:color="auto"/>
            <w:left w:val="none" w:sz="0" w:space="0" w:color="auto"/>
            <w:bottom w:val="none" w:sz="0" w:space="0" w:color="auto"/>
            <w:right w:val="none" w:sz="0" w:space="0" w:color="auto"/>
          </w:divBdr>
        </w:div>
      </w:divsChild>
    </w:div>
    <w:div w:id="1057782462">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4396001">
      <w:bodyDiv w:val="1"/>
      <w:marLeft w:val="0"/>
      <w:marRight w:val="0"/>
      <w:marTop w:val="0"/>
      <w:marBottom w:val="0"/>
      <w:divBdr>
        <w:top w:val="none" w:sz="0" w:space="0" w:color="auto"/>
        <w:left w:val="none" w:sz="0" w:space="0" w:color="auto"/>
        <w:bottom w:val="none" w:sz="0" w:space="0" w:color="auto"/>
        <w:right w:val="none" w:sz="0" w:space="0" w:color="auto"/>
      </w:divBdr>
    </w:div>
    <w:div w:id="1114254144">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5280305">
      <w:bodyDiv w:val="1"/>
      <w:marLeft w:val="0"/>
      <w:marRight w:val="0"/>
      <w:marTop w:val="0"/>
      <w:marBottom w:val="0"/>
      <w:divBdr>
        <w:top w:val="none" w:sz="0" w:space="0" w:color="auto"/>
        <w:left w:val="none" w:sz="0" w:space="0" w:color="auto"/>
        <w:bottom w:val="none" w:sz="0" w:space="0" w:color="auto"/>
        <w:right w:val="none" w:sz="0" w:space="0" w:color="auto"/>
      </w:divBdr>
    </w:div>
    <w:div w:id="1280527725">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522035">
      <w:bodyDiv w:val="1"/>
      <w:marLeft w:val="0"/>
      <w:marRight w:val="0"/>
      <w:marTop w:val="0"/>
      <w:marBottom w:val="0"/>
      <w:divBdr>
        <w:top w:val="none" w:sz="0" w:space="0" w:color="auto"/>
        <w:left w:val="none" w:sz="0" w:space="0" w:color="auto"/>
        <w:bottom w:val="none" w:sz="0" w:space="0" w:color="auto"/>
        <w:right w:val="none" w:sz="0" w:space="0" w:color="auto"/>
      </w:divBdr>
    </w:div>
    <w:div w:id="135334039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6944360">
      <w:bodyDiv w:val="1"/>
      <w:marLeft w:val="0"/>
      <w:marRight w:val="0"/>
      <w:marTop w:val="0"/>
      <w:marBottom w:val="0"/>
      <w:divBdr>
        <w:top w:val="none" w:sz="0" w:space="0" w:color="auto"/>
        <w:left w:val="none" w:sz="0" w:space="0" w:color="auto"/>
        <w:bottom w:val="none" w:sz="0" w:space="0" w:color="auto"/>
        <w:right w:val="none" w:sz="0" w:space="0" w:color="auto"/>
      </w:divBdr>
    </w:div>
    <w:div w:id="1522402287">
      <w:bodyDiv w:val="1"/>
      <w:marLeft w:val="0"/>
      <w:marRight w:val="0"/>
      <w:marTop w:val="0"/>
      <w:marBottom w:val="0"/>
      <w:divBdr>
        <w:top w:val="none" w:sz="0" w:space="0" w:color="auto"/>
        <w:left w:val="none" w:sz="0" w:space="0" w:color="auto"/>
        <w:bottom w:val="none" w:sz="0" w:space="0" w:color="auto"/>
        <w:right w:val="none" w:sz="0" w:space="0" w:color="auto"/>
      </w:divBdr>
    </w:div>
    <w:div w:id="1543327864">
      <w:bodyDiv w:val="1"/>
      <w:marLeft w:val="0"/>
      <w:marRight w:val="0"/>
      <w:marTop w:val="0"/>
      <w:marBottom w:val="0"/>
      <w:divBdr>
        <w:top w:val="none" w:sz="0" w:space="0" w:color="auto"/>
        <w:left w:val="none" w:sz="0" w:space="0" w:color="auto"/>
        <w:bottom w:val="none" w:sz="0" w:space="0" w:color="auto"/>
        <w:right w:val="none" w:sz="0" w:space="0" w:color="auto"/>
      </w:divBdr>
    </w:div>
    <w:div w:id="1545168158">
      <w:bodyDiv w:val="1"/>
      <w:marLeft w:val="0"/>
      <w:marRight w:val="0"/>
      <w:marTop w:val="0"/>
      <w:marBottom w:val="0"/>
      <w:divBdr>
        <w:top w:val="none" w:sz="0" w:space="0" w:color="auto"/>
        <w:left w:val="none" w:sz="0" w:space="0" w:color="auto"/>
        <w:bottom w:val="none" w:sz="0" w:space="0" w:color="auto"/>
        <w:right w:val="none" w:sz="0" w:space="0" w:color="auto"/>
      </w:divBdr>
    </w:div>
    <w:div w:id="1569918043">
      <w:bodyDiv w:val="1"/>
      <w:marLeft w:val="0"/>
      <w:marRight w:val="0"/>
      <w:marTop w:val="0"/>
      <w:marBottom w:val="0"/>
      <w:divBdr>
        <w:top w:val="none" w:sz="0" w:space="0" w:color="auto"/>
        <w:left w:val="none" w:sz="0" w:space="0" w:color="auto"/>
        <w:bottom w:val="none" w:sz="0" w:space="0" w:color="auto"/>
        <w:right w:val="none" w:sz="0" w:space="0" w:color="auto"/>
      </w:divBdr>
    </w:div>
    <w:div w:id="157289103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935883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79113720">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509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rgomez@scmcosayach.cl" TargetMode="External"/><Relationship Id="rId39" Type="http://schemas.openxmlformats.org/officeDocument/2006/relationships/image" Target="media/image14.JPG"/><Relationship Id="rId21" Type="http://schemas.openxmlformats.org/officeDocument/2006/relationships/image" Target="media/image2.emf"/><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oleObject" Target="embeddings/oleObject2.bin"/><Relationship Id="rId50" Type="http://schemas.openxmlformats.org/officeDocument/2006/relationships/image" Target="media/image22.JPG"/><Relationship Id="rId55" Type="http://schemas.openxmlformats.org/officeDocument/2006/relationships/image" Target="media/image27.emf"/><Relationship Id="rId63"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png"/><Relationship Id="rId41" Type="http://schemas.openxmlformats.org/officeDocument/2006/relationships/image" Target="media/image16.png"/><Relationship Id="rId54" Type="http://schemas.openxmlformats.org/officeDocument/2006/relationships/image" Target="media/image26.emf"/><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70.png"/><Relationship Id="rId37" Type="http://schemas.openxmlformats.org/officeDocument/2006/relationships/image" Target="media/image12.JPG"/><Relationship Id="rId40" Type="http://schemas.openxmlformats.org/officeDocument/2006/relationships/image" Target="media/image15.png"/><Relationship Id="rId45" Type="http://schemas.openxmlformats.org/officeDocument/2006/relationships/oleObject" Target="embeddings/oleObject1.bin"/><Relationship Id="rId53" Type="http://schemas.openxmlformats.org/officeDocument/2006/relationships/image" Target="media/image25.png"/><Relationship Id="rId58" Type="http://schemas.openxmlformats.org/officeDocument/2006/relationships/image" Target="media/image30.JPG"/><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5.emf"/><Relationship Id="rId36" Type="http://schemas.openxmlformats.org/officeDocument/2006/relationships/image" Target="media/image11.JPG"/><Relationship Id="rId49" Type="http://schemas.openxmlformats.org/officeDocument/2006/relationships/oleObject" Target="embeddings/oleObject3.bin"/><Relationship Id="rId57" Type="http://schemas.openxmlformats.org/officeDocument/2006/relationships/image" Target="media/image29.emf"/><Relationship Id="rId61" Type="http://schemas.openxmlformats.org/officeDocument/2006/relationships/image" Target="media/image33.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png"/><Relationship Id="rId44" Type="http://schemas.openxmlformats.org/officeDocument/2006/relationships/image" Target="media/image19.png"/><Relationship Id="rId52" Type="http://schemas.openxmlformats.org/officeDocument/2006/relationships/image" Target="media/image24.png"/><Relationship Id="rId60" Type="http://schemas.openxmlformats.org/officeDocument/2006/relationships/image" Target="media/image32.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png"/><Relationship Id="rId30" Type="http://schemas.openxmlformats.org/officeDocument/2006/relationships/image" Target="media/image60.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1.png"/><Relationship Id="rId56" Type="http://schemas.openxmlformats.org/officeDocument/2006/relationships/image" Target="media/image28.emf"/><Relationship Id="rId8" Type="http://schemas.openxmlformats.org/officeDocument/2006/relationships/customXml" Target="../customXml/item8.xml"/><Relationship Id="rId51" Type="http://schemas.openxmlformats.org/officeDocument/2006/relationships/image" Target="media/image23.pn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scmcosayach@123.cl"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0.png"/><Relationship Id="rId59" Type="http://schemas.openxmlformats.org/officeDocument/2006/relationships/image" Target="media/image3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7VBh1c5BXnJ8yS4qMbnr5sAKIKo=</DigestValue>
    </Reference>
    <Reference URI="#idOfficeObject" Type="http://www.w3.org/2000/09/xmldsig#Object">
      <DigestMethod Algorithm="http://www.w3.org/2000/09/xmldsig#sha1"/>
      <DigestValue>+4bsvKhLZhABRWb0Ej5fAtEAXuY=</DigestValue>
    </Reference>
    <Reference URI="#idSignedProperties" Type="http://uri.etsi.org/01903#SignedProperties">
      <Transforms>
        <Transform Algorithm="http://www.w3.org/TR/2001/REC-xml-c14n-20010315"/>
      </Transforms>
      <DigestMethod Algorithm="http://www.w3.org/2000/09/xmldsig#sha1"/>
      <DigestValue>PyetX1P5QfnJy3mUu6f7WHvdKgA=</DigestValue>
    </Reference>
    <Reference URI="#idValidSigLnImg" Type="http://www.w3.org/2000/09/xmldsig#Object">
      <DigestMethod Algorithm="http://www.w3.org/2000/09/xmldsig#sha1"/>
      <DigestValue>nJTG48AJMOTMAGmTC1CUobln5ng=</DigestValue>
    </Reference>
    <Reference URI="#idInvalidSigLnImg" Type="http://www.w3.org/2000/09/xmldsig#Object">
      <DigestMethod Algorithm="http://www.w3.org/2000/09/xmldsig#sha1"/>
      <DigestValue>aw2sNtPBRoBlu7Ey1B5o3Cms8so=</DigestValue>
    </Reference>
  </SignedInfo>
  <SignatureValue>Z6iEci6QBjLy8ahnZu0w8GD3rv97Kwy9BrUsCNxMTtiyq5iyG2M3FO+CcrZeAeABRMqsJ+99A+IK
Cqpf3UOkH7Jnilic2EVB3qVwJp0hmizWjI4gHlk2wOrbkEMB/Y2z1hI+3cNAeXZfbXGhGaEVuoWG
FEPqRa+4OYwEkufszBRRhx+cQeipOjiGxJme8jGAZ9CTZDyUUJx3aUN5DCYT6bqcVfWBkqNZ/gvM
FM2k7tguwibyB8jPtSrGDCFxXKlVNqJheQbNyF7UkD9AV39Hj3DNVdesKJtZauPkGhuRaEZc0Exr
z1B+DK/1pYRJP1qFcEhMifrj7MjPPdP0yQHVcQ==</SignatureValue>
  <KeyInfo>
    <X509Data>
      <X509Certificate>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</X509Certificate>
    </X509Data>
  </KeyInfo>
  <Object xmlns:mdssi="http://schemas.openxmlformats.org/package/2006/digital-signature" Id="idPackageObject">
    <Manifest>
      <Reference URI="/word/media/image60.png?ContentType=image/png">
        <DigestMethod Algorithm="http://www.w3.org/2000/09/xmldsig#sha1"/>
        <DigestValue>STqWL+SdbIl8nBLvVT5s4JFiKJk=</DigestValue>
      </Reference>
      <Reference URI="/word/media/image20.png?ContentType=image/png">
        <DigestMethod Algorithm="http://www.w3.org/2000/09/xmldsig#sha1"/>
        <DigestValue>jEuSfDolN/PdUUJPv8cCJd54i3M=</DigestValue>
      </Reference>
      <Reference URI="/word/embeddings/oleObject2.bin?ContentType=application/vnd.openxmlformats-officedocument.oleObject">
        <DigestMethod Algorithm="http://www.w3.org/2000/09/xmldsig#sha1"/>
        <DigestValue>TdEJFDgx5WTZk6/QN80gbnjZwyk=</DigestValue>
      </Reference>
      <Reference URI="/word/media/image16.png?ContentType=image/png">
        <DigestMethod Algorithm="http://www.w3.org/2000/09/xmldsig#sha1"/>
        <DigestValue>Bd9I73QwUaOoKMgfio9GmAYaFUA=</DigestValue>
      </Reference>
      <Reference URI="/word/media/image30.JPG?ContentType=image/jpeg">
        <DigestMethod Algorithm="http://www.w3.org/2000/09/xmldsig#sha1"/>
        <DigestValue>RmsZcQHaUe2EKWuhYW6YU1g9rxk=</DigestValue>
      </Reference>
      <Reference URI="/word/embeddings/oleObject1.bin?ContentType=application/vnd.openxmlformats-officedocument.oleObject">
        <DigestMethod Algorithm="http://www.w3.org/2000/09/xmldsig#sha1"/>
        <DigestValue>6/vMQTfhntEhuJBGZTNvbgLFDjI=</DigestValue>
      </Reference>
      <Reference URI="/word/media/image19.png?ContentType=image/png">
        <DigestMethod Algorithm="http://www.w3.org/2000/09/xmldsig#sha1"/>
        <DigestValue>xsdTf/Dq2OiTpb0Kr1tyGv9vjQg=</DigestValue>
      </Reference>
      <Reference URI="/word/media/image18.png?ContentType=image/png">
        <DigestMethod Algorithm="http://www.w3.org/2000/09/xmldsig#sha1"/>
        <DigestValue>PhouyotZX0p151EqVQxeQy5reFA=</DigestValue>
      </Reference>
      <Reference URI="/word/media/image28.emf?ContentType=image/x-emf">
        <DigestMethod Algorithm="http://www.w3.org/2000/09/xmldsig#sha1"/>
        <DigestValue>f7WXcIwGxza3IXwfAMbPh++4eBM=</DigestValue>
      </Reference>
      <Reference URI="/word/media/image22.JPG?ContentType=image/jpeg">
        <DigestMethod Algorithm="http://www.w3.org/2000/09/xmldsig#sha1"/>
        <DigestValue>m8TjcLplTutSydnxWOe9Wvjkgwo=</DigestValue>
      </Reference>
      <Reference URI="/word/embeddings/oleObject3.bin?ContentType=application/vnd.openxmlformats-officedocument.oleObject">
        <DigestMethod Algorithm="http://www.w3.org/2000/09/xmldsig#sha1"/>
        <DigestValue>ah3Cd3rOZBz060OOv9sVmeiUMdw=</DigestValue>
      </Reference>
      <Reference URI="/word/media/image21.png?ContentType=image/png">
        <DigestMethod Algorithm="http://www.w3.org/2000/09/xmldsig#sha1"/>
        <DigestValue>RDEdqSdDqTJ2yu0hjb2BZZC1Yio=</DigestValue>
      </Reference>
      <Reference URI="/word/media/image3.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media/image33.png?ContentType=image/png">
        <DigestMethod Algorithm="http://www.w3.org/2000/09/xmldsig#sha1"/>
        <DigestValue>P93Aa0ObT/0VsBVzItPi/yX8rSw=</DigestValue>
      </Reference>
      <Reference URI="/word/stylesWithEffects.xml?ContentType=application/vnd.ms-word.stylesWithEffects+xml">
        <DigestMethod Algorithm="http://www.w3.org/2000/09/xmldsig#sha1"/>
        <DigestValue>6xGx/Nl294xEWkmekUgHbOWQd+s=</DigestValue>
      </Reference>
      <Reference URI="/word/numbering.xml?ContentType=application/vnd.openxmlformats-officedocument.wordprocessingml.numbering+xml">
        <DigestMethod Algorithm="http://www.w3.org/2000/09/xmldsig#sha1"/>
        <DigestValue>3mQRxeu7Gs3iYWhsMWneAvRHmC8=</DigestValue>
      </Reference>
      <Reference URI="/word/styles.xml?ContentType=application/vnd.openxmlformats-officedocument.wordprocessingml.styles+xml">
        <DigestMethod Algorithm="http://www.w3.org/2000/09/xmldsig#sha1"/>
        <DigestValue>LTGUntiHiRNDbIGO9VCk+ps+m+w=</DigestValue>
      </Reference>
      <Reference URI="/word/webSettings.xml?ContentType=application/vnd.openxmlformats-officedocument.wordprocessingml.webSettings+xml">
        <DigestMethod Algorithm="http://www.w3.org/2000/09/xmldsig#sha1"/>
        <DigestValue>lZAFzRFmGqH5xub63q/cfUGPCu8=</DigestValue>
      </Reference>
      <Reference URI="/word/fontTable.xml?ContentType=application/vnd.openxmlformats-officedocument.wordprocessingml.fontTable+xml">
        <DigestMethod Algorithm="http://www.w3.org/2000/09/xmldsig#sha1"/>
        <DigestValue>L8QTPqYqOhG5TdO4NdRXFgjNhUE=</DigestValue>
      </Reference>
      <Reference URI="/word/settings.xml?ContentType=application/vnd.openxmlformats-officedocument.wordprocessingml.settings+xml">
        <DigestMethod Algorithm="http://www.w3.org/2000/09/xmldsig#sha1"/>
        <DigestValue>rYjOAJYNvUWhOdpkqVvvlYdOPig=</DigestValue>
      </Reference>
      <Reference URI="/word/media/image2.emf?ContentType=image/x-emf">
        <DigestMethod Algorithm="http://www.w3.org/2000/09/xmldsig#sha1"/>
        <DigestValue>AJDH3IU3AWgiG+AcgL+mRTk9N04=</DigestValue>
      </Reference>
      <Reference URI="/word/media/image32.JPG?ContentType=image/jpeg">
        <DigestMethod Algorithm="http://www.w3.org/2000/09/xmldsig#sha1"/>
        <DigestValue>OAMrCXgk2qUyNMlyPOTPRlPGJYM=</DigestValue>
      </Reference>
      <Reference URI="/word/media/image4.png?ContentType=image/png">
        <DigestMethod Algorithm="http://www.w3.org/2000/09/xmldsig#sha1"/>
        <DigestValue>Z5653WJ82CoFzB6zX1BM9OvfyVs=</DigestValue>
      </Reference>
      <Reference URI="/word/media/image31.JPG?ContentType=image/jpeg">
        <DigestMethod Algorithm="http://www.w3.org/2000/09/xmldsig#sha1"/>
        <DigestValue>LcXu/yJUrSWVUTCZBwLgyIHNOTU=</DigestValue>
      </Reference>
      <Reference URI="/word/media/image1.emf?ContentType=image/x-emf">
        <DigestMethod Algorithm="http://www.w3.org/2000/09/xmldsig#sha1"/>
        <DigestValue>ndBbEK3vn5tCqC0RymZ6qHevqsE=</DigestValue>
      </Reference>
      <Reference URI="/word/media/image70.png?ContentType=image/png">
        <DigestMethod Algorithm="http://www.w3.org/2000/09/xmldsig#sha1"/>
        <DigestValue>d2JwGyuM9COqs5O1z7/K785Iqh0=</DigestValue>
      </Reference>
      <Reference URI="/word/media/image27.emf?ContentType=image/x-emf">
        <DigestMethod Algorithm="http://www.w3.org/2000/09/xmldsig#sha1"/>
        <DigestValue>0ES/zCn2+LvLn9zBZoBexC3cQs4=</DigestValue>
      </Reference>
      <Reference URI="/word/media/image25.png?ContentType=image/png">
        <DigestMethod Algorithm="http://www.w3.org/2000/09/xmldsig#sha1"/>
        <DigestValue>yhM9q5xl5DA+NMrlQEnmOsbL7rQ=</DigestValue>
      </Reference>
      <Reference URI="/word/media/image26.emf?ContentType=image/x-emf">
        <DigestMethod Algorithm="http://www.w3.org/2000/09/xmldsig#sha1"/>
        <DigestValue>YoIjh3rkQ7u3vLN/pGfwdYHuNoQ=</DigestValue>
      </Reference>
      <Reference URI="/word/media/image11.JPG?ContentType=image/jpeg">
        <DigestMethod Algorithm="http://www.w3.org/2000/09/xmldsig#sha1"/>
        <DigestValue>ezQIQsfOtkN/3AcjEHRnzUH6uIg=</DigestValue>
      </Reference>
      <Reference URI="/word/media/image29.emf?ContentType=image/x-emf">
        <DigestMethod Algorithm="http://www.w3.org/2000/09/xmldsig#sha1"/>
        <DigestValue>VCC/V3s/w9URY8ht1fR5sx/3OIw=</DigestValue>
      </Reference>
      <Reference URI="/word/endnotes.xml?ContentType=application/vnd.openxmlformats-officedocument.wordprocessingml.endnotes+xml">
        <DigestMethod Algorithm="http://www.w3.org/2000/09/xmldsig#sha1"/>
        <DigestValue>7ipSOOE4j8YZRhZvvCcf0H5Lrfc=</DigestValue>
      </Reference>
      <Reference URI="/word/footer2.xml?ContentType=application/vnd.openxmlformats-officedocument.wordprocessingml.footer+xml">
        <DigestMethod Algorithm="http://www.w3.org/2000/09/xmldsig#sha1"/>
        <DigestValue>Zq1emxWwalpe5SWa/5Ri70Si1/M=</DigestValue>
      </Reference>
      <Reference URI="/word/footnotes.xml?ContentType=application/vnd.openxmlformats-officedocument.wordprocessingml.footnotes+xml">
        <DigestMethod Algorithm="http://www.w3.org/2000/09/xmldsig#sha1"/>
        <DigestValue>c92fWIgpWb/9VdR6pu8Mkn1py7c=</DigestValue>
      </Reference>
      <Reference URI="/word/header1.xml?ContentType=application/vnd.openxmlformats-officedocument.wordprocessingml.header+xml">
        <DigestMethod Algorithm="http://www.w3.org/2000/09/xmldsig#sha1"/>
        <DigestValue>T9XbilUlUOuzerhlAwsfJUuxcrI=</DigestValue>
      </Reference>
      <Reference URI="/word/footer1.xml?ContentType=application/vnd.openxmlformats-officedocument.wordprocessingml.footer+xml">
        <DigestMethod Algorithm="http://www.w3.org/2000/09/xmldsig#sha1"/>
        <DigestValue>RzMKAK+kLZs0gKbvvdwd3ckCJn8=</DigestValue>
      </Reference>
      <Reference URI="/word/document.xml?ContentType=application/vnd.openxmlformats-officedocument.wordprocessingml.document.main+xml">
        <DigestMethod Algorithm="http://www.w3.org/2000/09/xmldsig#sha1"/>
        <DigestValue>0bn6/H3mzGeEFYL/P5Zyh60Z8E8=</DigestValue>
      </Reference>
      <Reference URI="/word/media/image14.JPG?ContentType=image/jpeg">
        <DigestMethod Algorithm="http://www.w3.org/2000/09/xmldsig#sha1"/>
        <DigestValue>UMTk2g8WE0IgClUVSX9SwXhIPLs=</DigestValue>
      </Reference>
      <Reference URI="/word/media/image13.png?ContentType=image/png">
        <DigestMethod Algorithm="http://www.w3.org/2000/09/xmldsig#sha1"/>
        <DigestValue>2o4cawmLKtdb365kKHNMbwXer7U=</DigestValue>
      </Reference>
      <Reference URI="/word/media/image8.png?ContentType=image/png">
        <DigestMethod Algorithm="http://www.w3.org/2000/09/xmldsig#sha1"/>
        <DigestValue>LCoF1kbSnFex/QMxlDw0J2O2oZY=</DigestValue>
      </Reference>
      <Reference URI="/word/media/image24.png?ContentType=image/png">
        <DigestMethod Algorithm="http://www.w3.org/2000/09/xmldsig#sha1"/>
        <DigestValue>s+y532cUKJaFa94HC90xYJmXOI4=</DigestValue>
      </Reference>
      <Reference URI="/word/media/image23.png?ContentType=image/png">
        <DigestMethod Algorithm="http://www.w3.org/2000/09/xmldsig#sha1"/>
        <DigestValue>0ZV1ZhOAnhE4MNnF1DBqjvzIK44=</DigestValue>
      </Reference>
      <Reference URI="/word/media/image5.emf?ContentType=image/x-emf">
        <DigestMethod Algorithm="http://www.w3.org/2000/09/xmldsig#sha1"/>
        <DigestValue>pHMU3d6lMNbDehOrA3h1pAaA0vU=</DigestValue>
      </Reference>
      <Reference URI="/word/media/image17.png?ContentType=image/png">
        <DigestMethod Algorithm="http://www.w3.org/2000/09/xmldsig#sha1"/>
        <DigestValue>9o0San5jhyAuv4Efme7pr46RNG0=</DigestValue>
      </Reference>
      <Reference URI="/word/media/image12.JPG?ContentType=image/jpeg">
        <DigestMethod Algorithm="http://www.w3.org/2000/09/xmldsig#sha1"/>
        <DigestValue>nZQTXmSL/mmWD6tHVYJsyAb+qe8=</DigestValue>
      </Reference>
      <Reference URI="/word/media/image6.png?ContentType=image/png">
        <DigestMethod Algorithm="http://www.w3.org/2000/09/xmldsig#sha1"/>
        <DigestValue>STqWL+SdbIl8nBLvVT5s4JFiKJk=</DigestValue>
      </Reference>
      <Reference URI="/word/media/image9.png?ContentType=image/png">
        <DigestMethod Algorithm="http://www.w3.org/2000/09/xmldsig#sha1"/>
        <DigestValue>9w0TYM7eWI82IoqkUhfT8YNS21Y=</DigestValue>
      </Reference>
      <Reference URI="/word/media/image10.png?ContentType=image/png">
        <DigestMethod Algorithm="http://www.w3.org/2000/09/xmldsig#sha1"/>
        <DigestValue>+tYOWA67VYIiMWiZE4L3tVZY8g0=</DigestValue>
      </Reference>
      <Reference URI="/word/media/image15.png?ContentType=image/png">
        <DigestMethod Algorithm="http://www.w3.org/2000/09/xmldsig#sha1"/>
        <DigestValue>gjkNShzNyULFCXzURBeK2n9tXpo=</DigestValue>
      </Reference>
      <Reference URI="/word/media/image7.png?ContentType=image/png">
        <DigestMethod Algorithm="http://www.w3.org/2000/09/xmldsig#sha1"/>
        <DigestValue>d2JwGyuM9COqs5O1z7/K785Iqh0=</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KPwJHWLUHg80xGaI6Hl4F53Y5Z8=</DigestValue>
      </Reference>
    </Manifest>
    <SignatureProperties>
      <SignatureProperty Id="idSignatureTime" Target="#idPackageSignature">
        <mdssi:SignatureTime>
          <mdssi:Format>YYYY-MM-DDThh:mm:ssTZD</mdssi:Format>
          <mdssi:Value>2017-02-27T19:55:36Z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QYGBgYGBgYGBgYGBgYGBgYGBgYGBgYGBgYGBgYGBgYGBgYGBgYGBgYGBgYGBgYGBgYGBgYGBgYGBgYGBgYGBgYGBgYGBgYGBgYGBgYGBgYGBgYGBgYGBgYGBgYGBgYGBgYGBgYGBgYGBgYGBgYGBgYGBgYGBgYGBgYGBgYGBgYGBgYGBgYGBgYGBgYGBgYGBgYGBgYGBgYGBgYGBgYGBgYGBgYGAQEBAQEBAQEBAQEBAQEBAQEBAQEBAQEBAQEBAQEBAQEBAQEBAQEBAQEBAQEBAQEBAQEBAQEBAQEBAQEBAQEBAQEBAQEBAQEBAQEBAQEBAQEBAQEBAQEBAQEBAQEBAQEBAQEBAQEBAQEBAQEBAQEBAQEBAQEBAQEBAQEBAQEBAQEBAQEBAQEBAQEBAQEBAQEBAQEBAQEBAQEBAQEBAQEBAQEBAQEFBQUFBQUFBQUFBQUFBQUFBQUFBQUFBQUFBQUFBQUFBQUFBQUFBQUFBQUFBQUFBQUFBQUFBQUFBQUFBQUFBQUFBQUFBQUFBQUFBQUFBQUFBQUFBQUFBQUFBQUFBQUFBQUFBQUFBQUFBQUFBQUFBQUFBQUFBQUFBQUFBQUFBQUFBQUFBQUFBQUFBQUFBQUFBQUFBQUFBQUFBQUFBQUFBQUFBQUFBQMDAwMDAwMDAwMDAwMDAwMDAwMDAwMDAwMDAwMDAwMDAwMDAwMDAwMDAwMDAwMDAwMDAwMDAwMDAwMDAwMDAwMDAwMDAwMDAwMDAwMDAwMDAwMDAwMDAwMDAwMDAwMDAwMDAwMDAwMDAwMDAwMDAwMDAwMDAwMDAwMDAwMDAwMDAwMDAwMDAwMDAwMDAwMDAwMDAwMDAwMDAwMDAwMDAwMDAwMDBAQEBAQEBAQEBAQEBAQEBAQEBAQEBAQEBAQEBAQEBAQEBAQEBAQEBAQEBAQEBAQEBAQEBAQEBAQEBAQEBAQEBAQEBAQEBAQEBAQEBAQEBAQEBAQEBAQEBAQEBAQEBAQEBAQEBAQEBAQEBAQEBAQEBAQEBAQEBAQEBAQEBAQEBAQEBAQEBAQEBAQEBAQEBAQEBAQEBAQEBAQEBAQEBAQEBAQEBAQDAwMDAwMDAwMDAwMDAwMDAwMDAwMDAwMDAwMDAwMDAwMDAwMDAwMDAwMDAwMDAwMDAwMDAwMDAwMDAwMDAwMDAwMDAwMDAwMDAwMDAwMDAwMDAwMDAwMDAwMDAwMDAwMDAwMDAwMDAwMDAwMDAwMDAwMDAwMDAwMDAwMDAwMDAwMDAwMDAwMDAwMDAwMDAwMDAwMDAwMDAwMDAwMDAwMDAwMDAwICAgICAgICAgICAgICAgICAgICAgICAgICAgICAgICAgICAgICAgICAgICAgICAgICAgICAgICAgICAgICAgICAgICAgICAgICAgICAgICAgICAgICAgICAgICAgICAgICAgICAgICAgICAgICAgICAgICAgICAgICAgICAgICAgICAgICAgICAgICAgICAgICAgICAgICAgICAgICAgICAgICTAAAAGQAAAAAAAAAAAAAAE4AAAA8AAAAAAAAAAAAAABP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2017-02-27T19:55:36Z</xd:SigningTime>
          <xd:SigningCertificate>
            <xd:Cert>
              <xd:CertDigest>
                <DigestMethod Algorithm="http://www.w3.org/2000/09/xmldsig#sha1"/>
                <DigestValue>7/qnIil9KbhGH/qK+VwkP6lDK0Q=</DigestValue>
              </xd:CertDigest>
              <xd:IssuerSerial>
                <X509IssuerName>C=CL, O=E-Sign S.A., OU=Symantec Trust Network, OU=Class 2 Managed PKI Individual Subscriber CA, CN=E-Sign Firma Electronica Avanzada para Estado de Chile CA, E=e-sign@e-sign.cl</X509IssuerName>
                <X509SerialNumber>156681269242029410651836234813785448848</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KIwAApREAACBFTUYAAAEAPH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wYGBgYGBgYGBgYGBgYGBgYGBgYGBgYGBgYGBgYGBgYGBgYGBgYGBgYGBgYGBgYGBgYGBgYGBgYGBgYGBgYGBgYGBgYGBgYGBgYGBgYGBgYGBgYGBgYGBgYGBgYGBgYGBgYGBgYGBgYGBgYGBgYGBgYGBgYGBgYGBgYGBgYGBgYGBgYGBgYGBgYGBgYGBgYGBgYGBgYGBgYGBgYGBgYGBgYGBgYBAQEBAQEBAQEBAQEBAQEBAQEBAQEBAQEBAQEBAQEBAQEBAQEBAQEBAQEBAQEBAQEBAQEBAQEBAQEBAQEBAQEBAQEBAQEBAQEBAQEBAQEBAQEBAQEBAQEBAQEBAQEBAQEBAQEBAQEBAQEBAQEBAQEBAQEBAQEBAQEBAQEBAQEBAQEBAQEBAQEBAQEBAQEBAQEBAQEBAQEBAQEBAQEBAQEBAQEBAQYFBQUFBQUFBQUFBQUFBQUFBQUFBQUFBQUFBQUFBQUFBQUFBQUFBQUFBQUFBQUFBQUFBQUFBQUFBQUFBQUFBQUFBQUFBQUFBQUFBQUFBQUFBQUFBQUFBQUFBQUFBQUFBQUFBQUFBQUFBQUFBQUFBQUFBQUFBQUFBQUFBQUFBQUFBQUFBQUFBQUFBQUFBQUFBQUFBQUFBQUFBQUFBQUFBQUFBQUFAQMDAwMDAwMDAwMDAwMDAwMDAwMDAwMDAwMDAwMDAwMDAwMDAwMDAwMDAwMDAwMDAwMDAwMDAwMDAwMDAwMDAwMDAwMDAwMDAwMDAwMDAwMDAwMDAwMDAwMDAwMDAwMDAwMDAwMDAwMDAwMDAwMDAwMDAwMDAwMDAwMDAwMDAwMDAwMDAwMDAwMDAwMDAwMDAwMDAwMDAwMDAwMDAwMDAwMDAwMFBAQEBAQEBAQEBAQEBAQEBAQEBAQEBAQEBAQEBAQEBAQEBAQEBAQEBAQEBAQEBAQEBAQEBAQEBAQEBAQEBAQEBAQEBAQEBAQEBAQEBAQEBAQEBAQEBAQEBAQEBAQEBAQEBAQEBAQEBAQEBAQEBAQEBAQEBAQEBAQEBAQEBAQEBAQEBAQEBAQEBAQEBAQEBAQEBAQEBAQEBAQEBAQEBAQEBAQEBAMDAwMDAwMDAwMDAwMDAwMDAwMDAwMDAwMDAwMDAwMDAwMDAwMDAwMDAwMDAwMDAwMDAwMDAwMDAwMDAwMDAwMDAwMDAwMDAwMDAwMDAwMDAwMDAwMDAwMDAwMDAwMDAwMDAwMDAwMDAwMDAwMDAwMDAwMDAwMDAwMDAwMDAwMDAwMDAwMDAwMDAwMDAwMDAwMDAwMDAwMDAwMDAwMDAwMDAwMDBAICAgICAgICAgICAgICAgICAgICAgICAgICAgICAgICAgICAgICAgICAgICAgICAgICAgICAgICAgICAgICAgICAgICAgICAgICAgICAgICAgICAgICAgICAgICAgICAgICAgICAgICAgICAgICAgICAgICAgICAgICAgICAgICAgICAgICAgICAgICAgICAgICAgICAgICAgICAgICAgICAgID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BbJA1CVSUNQgoAAABQAAAAFgAAAEwAAAAAAAAAAAAAAAAAAAD//////////3gAAABMAGUAbwBuAGEAcgBkAG8AIABUAG8AcgByAGUAcwAgAFAAYQB0AGkA8QBvAAUAAAAGAAAABgAAAAYAAAAGAAAABAAAAAYAAAAGAAAAAwAAAAYAAAAGAAAABAAAAAQAAAAGAAAABQAAAAMAAAAGAAAABgAAAAQAAAAC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hIAAAAMAAAAAQAAABYAAAAMAAAAAAAAAFQAAABUAQAACgAAAHAAAADjAAAAfAAAAAEAAABbJA1CVSU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Object Id="idInvalidSigLnImg">AQAAAGwAAAAAAAAAAAAAAP8AAAB/AAAAAAAAAAAAAABKIwAApREAACBFTUYAAAEA2H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AAEzVOQIAAAAAcNYYAAAAAAASW71e1S4GNogBAAD401oAcNYYAPiPDQIE1FoARNUYACjaGAAMs7pfAAAAAC1LfXb0Hn52AAAAALTVGACAAdx2DlzXduBb13a01RgAZAEAAAAAAAAAAAAAgWJ9doFifXZYVlUAAAgAAAACAAAAAAAA3NUYABZqfXYAAAAAAAAAAA7XGAAHAAAAANcYAAcAAAAAAAAAAAAAAADXGAAU1hgA4up8dgAAAAAAAgAAAAAYAAcAAAAA1xgABwAAAEwSfnYAAAAAAAAAAADXGAAHAAAAsC4fAkDWGACKLnx2AAAAAAACAAAA1x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BvrA4D4//8IAFh++/b//wAAAAAAAAAA4BvrA4D4/////wAAAAAAAAAAAAAAAAAAYGteAFjWGACwLh8CYw4KC9DVGABjXNd2bVzXdvX///8AAAAAAAAAAAAAAACQAQAAjONud9wYRneUdhcCrAFYAAAAWAB1AGkAAAAAAH4AAgAlAQAAAAAAAAAAAAAAAAAAgWJ9doFifXYlAQAAAAgAAAACAAAAAAAAsNQYABZqfXYAAAAAAAAAAOLVGAAHAAAA1NUYAAcAAAAAAAAAAAAAANTVGADo1BgA4up8dgAAAAAAAgAAAAAYAAcAAADU1RgABwAAAEwSfnYAAAAAAAAAANTVGAAHAAAAsC4fAhTVGACKLnx2AAAAAAACAADU1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eJMcYALq6x16QNfBeAQAAAIyJ617wjuxe4OHcBZA18F4BAAAAjInrXqSJ614g80cFIPNHBWzHGAAdgcJeVAbwXgEAAACMieteeMcYAIAB3HYOXNd24FvXdnjHGABkAQAAAAAAAAAAAACBYn12gWJ9dghXVQAACAAAAAIAAAAAAACgxxgAFmp9dgAAAAAAAAAA0MgYAAYAAADEyBgABgAAAAAAAAAAAAAAxMgYANjHGADi6nx2AAAAAAACAAAAABgABgAAAMTIGAAGAAAATBJ+dgAAAAAAAAAAxMgYAAYAAACwLh8CBMgYAIoufHYAAAAAAAIAAMTIG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UFBQUFBQUFBQUFBQUFBQUDAwMDAwMDAwMDAwMDAwMDAwMDAwMDAwMDAwMDAwMDAwMDAwMDAwMDAwMDAwMDAwMDAwMDAwMDAwMDAwMDAwMDAwMDAwMDAwMDAwMDAwMDAwMDAwMDAwMDAwMDAwMDAwMDAwMDAwMDAwMDAwMDAwMDAwMDAwMDAwMDAwMDAwMDAwMDAwMDAwMDAwMDAwMDAwMDAwMDBQUFBQUFBQUFBQUFBQUFBQMDAwMDAwMDAwMDAwMDAwMDAwMDAwMDAwMDAwMDAwMDAwMDAwMDAwMDAwMDAwMDAwMDAwMDAwMDAwMDAwMDAwMDAwMDAwMDAwMDAwMDAwMDAwMDAwMDAwMDAwMDAwMDAwMDAwMDAwMDAwMDAwMDAwMDAwMDAwMDAwMDAwMDAwMDAwMDAwMDAwMDAwMDAwMDAwMDAwMFBQUFBQUFBQUFBQUFBQUF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EBAQEBAQEBAwMDAwMDAwMDAwMDAwMDAwMDAwMDAwMDAwMDAwMDAwMDAwMDAwMDAwMDAwMDAwMDAwMDAwMDAwMDAwMDAwMDAwMDAwMDAwMDAwMDAwMDAwMDAwMDAwMDAwMDAwMDAwMDAwMDAwMDAwMDAwMDAwMDAwMDAwMDAwMDAwMDAwMDAwMDAwMDAwMDAwMDAwMDAwMDAwMDAwMDAwMDAwMDAQEBAQEBAQEDAwMDAwMDAwMDAwMDAwMDAwMDAwMDAwMDAwMDAwMDAwMDAwMDAwMDAwMDAwMDAwMDAwMDAwMDAwMDAwMDAwMDAwMDAwMDAwMDAwMDAwMDAwMDAwMDAwMDAwMDAwMDAwMDAwMDAwMDAwMDAwMDAwMDAwMDAwMDAwMDAwMDAwMDAwMDAwMDAwMDAwMDAwMDAwMDAwMDAwMDAwMDAwMBAQEBAQEBAQ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DAwMBAQEBAQEBAQEBAQEBAQEBAQEBAQEBAQEBAQEBAQEBAQEBAQEBAQEBAQEBAQEBAQEBAQEBAQEBAQEBAQEBAQEBAQEBAQEBAQEBAQEBAQEBAQEBAQEBAQEBAQEBAQEBAQEBAQEBAQEBAQEBAQEBAQEBAQEBAQEBAQEBAQEBAQEBAQEBAQEBAQEBAQEBAQEBAQEBAQEBAQEBAQEBAQEBAQEBAQEBAwYGBgYGBgYGBgYGBgYGBgYGBgYGBgYGBgYGBgYGBgYGBgYGBgYGBgYGBgYGBgYGBgYGBgYGBgYGBgYGBgYGBgYGBgYGBgYGBgYGBgYGBgYGBgYGBgYGBgYGBgYGBgYGBgYGBgYGBgYGBgYGBgYGBgYGBgYGBgYGBgYGBgYGBgYGBgYGBgYGBgYGBgYGBgYGBgYGBgYGBgYGBgYGBgYGBgYGBgYBAQEBAQEBAQEBAQEBAQEBAQEBAQEBAQEBAQEBAQEBAQEBAQEBAQEBAQEBAQEBAQEBAQEBAQEBAQEBAQEBAQEBAQEBAQEBAQEBAQEBAQEBAQEBAQEBAQEBAQEBAQEBAQEBAQEBAQEBAQEBAQEBAQEBAQEBAQEBAQEBAQEBAQEBAQEBAQEBAQEBAQEBAQEBAQEBAQEBAQEBAQEBAQEBAQEBAQEBAQYFBQUFBQUFBQUFBQUFBQUFBQUFBQUFBQUFBQUFBQUFBQUFBQUFBQUFBQUFBQUFBQUFBQUFBQUFBQUFBQUFBQUFBQUFBQUFBQUFBQUFBQUFBQUFBQUFBQUFBQUFBQUFBQUFBQUFBQUFBQUFBQUFBQUFBQUFBQUFBQUFBQUFBQUFBQUFBQUFBQUFBQUFBQUFBQUFBQUFBQUFBQUFBQUFBQUFBQUFAQMDAwMDAwMDAwMDAwMDAwMDAwMDAwMDAwMDAwMDAwMDAwMDAwMDAwMDAwMDAwMDAwMDAwMDAwMDAwMDAwMDAwMDAwMDAwMDAwMDAwMDAwMDAwMDAwMDAwMDAwMDAwMDAwMDAwMDAwMDAwMDAwMDAwMDAwMDAwMDAwMDAwMDAwMDAwMDAwMDAwMDAwMDAwMDAwMDAwMDAwMDAwMDAwMDAwMDAwMFBAQEBAQEBAQEBAQEBAQEBAQEBAQEBAQEBAQEBAQEBAQEBAQEBAQEBAQEBAQEBAQEBAQEBAQEBAQEBAQEBAQEBAQEBAQEBAQEBAQEBAQEBAQEBAQEBAQEBAQEBAQEBAQEBAQEBAQEBAQEBAQEBAQEBAQEBAQEBAQEBAQEBAQEBAQEBAQEBAQEBAQEBAQEBAQEBAQEBAQEBAQEBAQEBAQEBAQEBAMDAwMDAwMDAwMDAwMDAwMDAwMDAwMDAwMDAwMDAwMDAwMDAwMDAwMDAwMDAwMDAwMDAwMDAwMDAwMDAwMDAwMDAwMDAwMDAwMDAwMDAwMDAwMDAwMDAwMDAwMDAwMDAwMDAwMDAwMDAwMDAwMDAwMDAwMDAwMDAwMDAwMDAwMDAwMDAwMDAwMDAwMDAwMDAwMDAwMDAwMDAwMDAwMDAwMDAwMDBAICAgICAgICAgICAgICAgICAgICAgICAgICAgICAgICAgICAgICAgICAgICAgICAgICAgICAgICAgICAgICAgICAgICAgICAgICAgICAgICAgICAgICAgICAgICAgICAgICAgICAgICAgICAgICAgICAgICAgICAgICAgICAgICAgICAgICAgICAgICAgICAgICAgICAgICAgICAgICAgICAgID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BbJA1CVSUNQgoAAABQAAAAFgAAAEwAAAAAAAAAAAAAAAAAAAD//////////3gAAABMAGUAbwBuAGEAcgBkAG8AIABUAG8AcgByAGUAcwAgAFAAYQB0AGkA8QBvAAUAAAAGAAAABgAAAAYAAAAGAAAABAAAAAYAAAAGAAAAAwAAAAYAAAAGAAAABAAAAAQAAAAGAAAABQAAAAMAAAAGAAAABgAAAAQAAAAC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1DH0lQ39F3S+mqnOw4hBiXmiNfOi28zFMCzpajEYhEU=</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qt+ReBg8Jn0cONcCTXNVQ1MXcUDc7csBUNcTUK0bjUg=</DigestValue>
    </Reference>
    <Reference Type="http://www.w3.org/2000/09/xmldsig#Object" URI="#idValidSigLnImg">
      <DigestMethod Algorithm="http://www.w3.org/2001/04/xmlenc#sha256"/>
      <DigestValue>Earzp06XDLKrp2UMLqGw45LZuHNZ6kAo7Gz7Lv3K7VQ=</DigestValue>
    </Reference>
    <Reference Type="http://www.w3.org/2000/09/xmldsig#Object" URI="#idInvalidSigLnImg">
      <DigestMethod Algorithm="http://www.w3.org/2001/04/xmlenc#sha256"/>
      <DigestValue>6QS5zcW0zq/ijZZXM6lX0aH9fEPIDIyKkHO2iUv8YzU=</DigestValue>
    </Reference>
  </SignedInfo>
  <SignatureValue>2qDYI8QUBWH/kqdt5mk5vFk28vuGU1zVMUapctli0f/Hw/ulSq4LoEyJatQWwQbY9/uKmUgMPJDU
gN4hQww9ixPWwcRsPzoViSIECZrqbuHugjLIz1c7M5uTFJ7j5t7ZYnr0iZ/GX7g136pVZaGjAIBd
vOrW1R1U5RhL2oWFzG/FiEbXL+VUBA3SeXz1q+wSj8uQVKvyXXR9AvVaFFx1jWAGbDhrBMgYgzD3
2eytwh4RZc8HHGunEDuswRuTG6DJM2jffm/9xe7/inx5zvngQGGJ/YzbgkORthCDWgYjX0Q4ywyu
oaHB+l9MvSy+Xz1T1CqhFD0hsuOuIzEY3yxWtw==</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AR9PWSnlquSikFErV8GcsDUCPBz8LGuZ7+5rlHUNfjI=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Pgv+TVYE9QQQ5yoO61Jg4hjJOehgvRxdVVnBfslFxbU=</DigestValue>
      </Reference>
      <Reference URI="/word/embeddings/oleObject1.bin?ContentType=application/vnd.openxmlformats-officedocument.oleObject">
        <DigestMethod Algorithm="http://www.w3.org/2001/04/xmlenc#sha256"/>
        <DigestValue>NYAN8W0Bw7opCUGwBAM+7CkHbHNUt+O0qP9q/dZhpDw=</DigestValue>
      </Reference>
      <Reference URI="/word/embeddings/oleObject2.bin?ContentType=application/vnd.openxmlformats-officedocument.oleObject">
        <DigestMethod Algorithm="http://www.w3.org/2001/04/xmlenc#sha256"/>
        <DigestValue>BmqzLgV8SvdP7069+mI1i/0DZ/2bl/YzmLjeyr5FHFk=</DigestValue>
      </Reference>
      <Reference URI="/word/embeddings/oleObject3.bin?ContentType=application/vnd.openxmlformats-officedocument.oleObject">
        <DigestMethod Algorithm="http://www.w3.org/2001/04/xmlenc#sha256"/>
        <DigestValue>42rq0Zpn09qEZ3JpDonH+6jDIv+aZDQZuoDClag3j68=</DigestValue>
      </Reference>
      <Reference URI="/word/endnotes.xml?ContentType=application/vnd.openxmlformats-officedocument.wordprocessingml.endnotes+xml">
        <DigestMethod Algorithm="http://www.w3.org/2001/04/xmlenc#sha256"/>
        <DigestValue>lvCJ+pEkET5qTJVCwrzLnNv+3JpIr31EnX7dMxU6ZnM=</DigestValue>
      </Reference>
      <Reference URI="/word/fontTable.xml?ContentType=application/vnd.openxmlformats-officedocument.wordprocessingml.fontTable+xml">
        <DigestMethod Algorithm="http://www.w3.org/2001/04/xmlenc#sha256"/>
        <DigestValue>K7oNoP3d8DXOK/ODXAf/w3yG6zBseJDMeWWvN7nwSEk=</DigestValue>
      </Reference>
      <Reference URI="/word/footer1.xml?ContentType=application/vnd.openxmlformats-officedocument.wordprocessingml.footer+xml">
        <DigestMethod Algorithm="http://www.w3.org/2001/04/xmlenc#sha256"/>
        <DigestValue>PuEsPIIQ9EU/Z+vviiV0zmDCYHePNJQoQcKvBAgu7N0=</DigestValue>
      </Reference>
      <Reference URI="/word/footer2.xml?ContentType=application/vnd.openxmlformats-officedocument.wordprocessingml.footer+xml">
        <DigestMethod Algorithm="http://www.w3.org/2001/04/xmlenc#sha256"/>
        <DigestValue>iU0sjgt0gfDkmdOPAoKWTTWnDzrmtU/3j2F135+kLpA=</DigestValue>
      </Reference>
      <Reference URI="/word/footnotes.xml?ContentType=application/vnd.openxmlformats-officedocument.wordprocessingml.footnotes+xml">
        <DigestMethod Algorithm="http://www.w3.org/2001/04/xmlenc#sha256"/>
        <DigestValue>EBfoFuPw7zTAmb/xWNSJ/G0CFMyEbnrREHhtJG2zEiM=</DigestValue>
      </Reference>
      <Reference URI="/word/header1.xml?ContentType=application/vnd.openxmlformats-officedocument.wordprocessingml.header+xml">
        <DigestMethod Algorithm="http://www.w3.org/2001/04/xmlenc#sha256"/>
        <DigestValue>O+Ufkr+fxkVqA43NiVx/zeByRbTHtPWTkaa3b8gmOtA=</DigestValue>
      </Reference>
      <Reference URI="/word/media/image1.emf?ContentType=image/x-emf">
        <DigestMethod Algorithm="http://www.w3.org/2001/04/xmlenc#sha256"/>
        <DigestValue>c9yVUOI5BdlGZIaBFQSMTMriGi1olgTjXA+BOsSWlis=</DigestValue>
      </Reference>
      <Reference URI="/word/media/image10.png?ContentType=image/png">
        <DigestMethod Algorithm="http://www.w3.org/2001/04/xmlenc#sha256"/>
        <DigestValue>JMB/tDyktGDA4dHkSJBROICcKlQdKFdNjh1oLf77R50=</DigestValue>
      </Reference>
      <Reference URI="/word/media/image11.JPG?ContentType=image/jpeg">
        <DigestMethod Algorithm="http://www.w3.org/2001/04/xmlenc#sha256"/>
        <DigestValue>sxWWFc+nAA86nErLyUEgpJv1zZlR+q6Zj+M6lHiqubA=</DigestValue>
      </Reference>
      <Reference URI="/word/media/image12.JPG?ContentType=image/jpeg">
        <DigestMethod Algorithm="http://www.w3.org/2001/04/xmlenc#sha256"/>
        <DigestValue>DegJIWIal6NMOmZjNJF9dzLQ2L7f1/3wvsOWJKYRyCQ=</DigestValue>
      </Reference>
      <Reference URI="/word/media/image13.png?ContentType=image/png">
        <DigestMethod Algorithm="http://www.w3.org/2001/04/xmlenc#sha256"/>
        <DigestValue>XB6mt1+w76jvglDsmcDYa3wOzq10zS01YEieHZrgAeI=</DigestValue>
      </Reference>
      <Reference URI="/word/media/image14.JPG?ContentType=image/jpeg">
        <DigestMethod Algorithm="http://www.w3.org/2001/04/xmlenc#sha256"/>
        <DigestValue>pOVoJxBKX4wBa2maniN4RnEpiKJPrrG530OsgCXczGs=</DigestValue>
      </Reference>
      <Reference URI="/word/media/image15.png?ContentType=image/png">
        <DigestMethod Algorithm="http://www.w3.org/2001/04/xmlenc#sha256"/>
        <DigestValue>a/v5whYMm8vCI0t2CNY3mCMuxsgYGgos/s9AB8qaO04=</DigestValue>
      </Reference>
      <Reference URI="/word/media/image16.png?ContentType=image/png">
        <DigestMethod Algorithm="http://www.w3.org/2001/04/xmlenc#sha256"/>
        <DigestValue>vKGWCC2lUc2uvKHz5PdelVY6eL75UOECof8rZencH2w=</DigestValue>
      </Reference>
      <Reference URI="/word/media/image17.png?ContentType=image/png">
        <DigestMethod Algorithm="http://www.w3.org/2001/04/xmlenc#sha256"/>
        <DigestValue>xlbnuGmtvAULaYb+NC6Iuy7KLv1StPS0dUV/S3YIpcU=</DigestValue>
      </Reference>
      <Reference URI="/word/media/image18.png?ContentType=image/png">
        <DigestMethod Algorithm="http://www.w3.org/2001/04/xmlenc#sha256"/>
        <DigestValue>Ty20VSUOOIvVX5I62T0GimH7GVyjzK8sP1pDzx7CNm0=</DigestValue>
      </Reference>
      <Reference URI="/word/media/image19.png?ContentType=image/png">
        <DigestMethod Algorithm="http://www.w3.org/2001/04/xmlenc#sha256"/>
        <DigestValue>wWbjjhRHBQ110lM+gW+ObGC0MptpPFy3JNlDWC6kcPU=</DigestValue>
      </Reference>
      <Reference URI="/word/media/image2.emf?ContentType=image/x-emf">
        <DigestMethod Algorithm="http://www.w3.org/2001/04/xmlenc#sha256"/>
        <DigestValue>HcpUVnDlY7xL1G7NV72jXM82t949ITnu+hK/gqn5Ric=</DigestValue>
      </Reference>
      <Reference URI="/word/media/image20.png?ContentType=image/png">
        <DigestMethod Algorithm="http://www.w3.org/2001/04/xmlenc#sha256"/>
        <DigestValue>SyC04w0o20BdaOf4dwzYj5BiMN6cK5xh3NEAyHpjX7c=</DigestValue>
      </Reference>
      <Reference URI="/word/media/image21.png?ContentType=image/png">
        <DigestMethod Algorithm="http://www.w3.org/2001/04/xmlenc#sha256"/>
        <DigestValue>cJvomlinibqoHWJp+DcYvHR2/KqcKu4Qr7E85etutvM=</DigestValue>
      </Reference>
      <Reference URI="/word/media/image22.JPG?ContentType=image/jpeg">
        <DigestMethod Algorithm="http://www.w3.org/2001/04/xmlenc#sha256"/>
        <DigestValue>UqvfIq0XRtmxsdgx2rzlrIyNCjivLPoxuaVWgJATyko=</DigestValue>
      </Reference>
      <Reference URI="/word/media/image23.png?ContentType=image/png">
        <DigestMethod Algorithm="http://www.w3.org/2001/04/xmlenc#sha256"/>
        <DigestValue>DI1RwYc+DE2yoC4A0iBSfp04NP4vXTRuNPLtK6FfIQ8=</DigestValue>
      </Reference>
      <Reference URI="/word/media/image24.png?ContentType=image/png">
        <DigestMethod Algorithm="http://www.w3.org/2001/04/xmlenc#sha256"/>
        <DigestValue>+Efrb8e+DL/h6h0XU23A0+T6io4p3J5JtkXVzRZYgH4=</DigestValue>
      </Reference>
      <Reference URI="/word/media/image25.png?ContentType=image/png">
        <DigestMethod Algorithm="http://www.w3.org/2001/04/xmlenc#sha256"/>
        <DigestValue>XnbVU0VEXkvgIan6EMjI+FuS7QcRRpanfQ/+g0dmhwU=</DigestValue>
      </Reference>
      <Reference URI="/word/media/image26.emf?ContentType=image/x-emf">
        <DigestMethod Algorithm="http://www.w3.org/2001/04/xmlenc#sha256"/>
        <DigestValue>vypUjsq95p5AQklqX0odnDvrZ6IUHT+t3yfn4tT+DSU=</DigestValue>
      </Reference>
      <Reference URI="/word/media/image27.emf?ContentType=image/x-emf">
        <DigestMethod Algorithm="http://www.w3.org/2001/04/xmlenc#sha256"/>
        <DigestValue>tKVlaY53i5gbb4MFSbSubueXQ+XgW73TJlFLzDzNdTk=</DigestValue>
      </Reference>
      <Reference URI="/word/media/image28.emf?ContentType=image/x-emf">
        <DigestMethod Algorithm="http://www.w3.org/2001/04/xmlenc#sha256"/>
        <DigestValue>h6774xDjJ/6YcLztYjvM7vrNBVQh1JQCaLLqvf31F4w=</DigestValue>
      </Reference>
      <Reference URI="/word/media/image29.emf?ContentType=image/x-emf">
        <DigestMethod Algorithm="http://www.w3.org/2001/04/xmlenc#sha256"/>
        <DigestValue>icASyilWAXcPkvOumLymQo5JqVPQzQqxeOD9adCuwGk=</DigestValue>
      </Reference>
      <Reference URI="/word/media/image3.png?ContentType=image/png">
        <DigestMethod Algorithm="http://www.w3.org/2001/04/xmlenc#sha256"/>
        <DigestValue>014rDYpMntf/FAchJksO66Ry/FgMOUt05wbVvHssX2s=</DigestValue>
      </Reference>
      <Reference URI="/word/media/image30.JPG?ContentType=image/jpeg">
        <DigestMethod Algorithm="http://www.w3.org/2001/04/xmlenc#sha256"/>
        <DigestValue>D+el7jAFCZGRr2Wh+FqLsOxUUhXrCzK7v/FG63EOlgo=</DigestValue>
      </Reference>
      <Reference URI="/word/media/image31.JPG?ContentType=image/jpeg">
        <DigestMethod Algorithm="http://www.w3.org/2001/04/xmlenc#sha256"/>
        <DigestValue>dCQL3g6Q2E4AgjRXlMgq1amFj5i/frx8rzdEy1ZmCww=</DigestValue>
      </Reference>
      <Reference URI="/word/media/image32.JPG?ContentType=image/jpeg">
        <DigestMethod Algorithm="http://www.w3.org/2001/04/xmlenc#sha256"/>
        <DigestValue>IZvtJhHeHGB4H1BuHXYQyV7DNjQuDAL5bGl3Jn/AT7Q=</DigestValue>
      </Reference>
      <Reference URI="/word/media/image33.png?ContentType=image/png">
        <DigestMethod Algorithm="http://www.w3.org/2001/04/xmlenc#sha256"/>
        <DigestValue>DVoqJbgTs6yr0sZ7rfzeOi9dgC5DmlpKXegu3zTXoUo=</DigestValue>
      </Reference>
      <Reference URI="/word/media/image4.png?ContentType=image/png">
        <DigestMethod Algorithm="http://www.w3.org/2001/04/xmlenc#sha256"/>
        <DigestValue>P4oyyEfxUQv5UgO4Qp/q7rFO7volU9SCBmBZ7QDCRDI=</DigestValue>
      </Reference>
      <Reference URI="/word/media/image5.emf?ContentType=image/x-emf">
        <DigestMethod Algorithm="http://www.w3.org/2001/04/xmlenc#sha256"/>
        <DigestValue>9bsc2nC1/tlhowTz03dDHw8FbiZknKto17ULSOyXzvQ=</DigestValue>
      </Reference>
      <Reference URI="/word/media/image6.png?ContentType=image/png">
        <DigestMethod Algorithm="http://www.w3.org/2001/04/xmlenc#sha256"/>
        <DigestValue>ODUrclP2PN7OvavZ8sK7YiP83wDbiDSvYay9R3V8T9Y=</DigestValue>
      </Reference>
      <Reference URI="/word/media/image60.png?ContentType=image/png">
        <DigestMethod Algorithm="http://www.w3.org/2001/04/xmlenc#sha256"/>
        <DigestValue>ODUrclP2PN7OvavZ8sK7YiP83wDbiDSvYay9R3V8T9Y=</DigestValue>
      </Reference>
      <Reference URI="/word/media/image7.png?ContentType=image/png">
        <DigestMethod Algorithm="http://www.w3.org/2001/04/xmlenc#sha256"/>
        <DigestValue>wLvVfXcBZipgu0erdykPpTkpff5vFN6kll66Ew8h6oo=</DigestValue>
      </Reference>
      <Reference URI="/word/media/image70.png?ContentType=image/png">
        <DigestMethod Algorithm="http://www.w3.org/2001/04/xmlenc#sha256"/>
        <DigestValue>wLvVfXcBZipgu0erdykPpTkpff5vFN6kll66Ew8h6oo=</DigestValue>
      </Reference>
      <Reference URI="/word/media/image8.png?ContentType=image/png">
        <DigestMethod Algorithm="http://www.w3.org/2001/04/xmlenc#sha256"/>
        <DigestValue>SkV9p5VfzABHrrf3KllOYR3+uEBM+bwHuIYct3x4SNI=</DigestValue>
      </Reference>
      <Reference URI="/word/media/image9.png?ContentType=image/png">
        <DigestMethod Algorithm="http://www.w3.org/2001/04/xmlenc#sha256"/>
        <DigestValue>KrcnFztebQ7Vm23JkYiwrNPJ4tD8RXPauiCcIugFRZc=</DigestValue>
      </Reference>
      <Reference URI="/word/numbering.xml?ContentType=application/vnd.openxmlformats-officedocument.wordprocessingml.numbering+xml">
        <DigestMethod Algorithm="http://www.w3.org/2001/04/xmlenc#sha256"/>
        <DigestValue>5lZ82IDZCCnFiwe0eAEMYrl+PaqLapJz+2e47m7XzA0=</DigestValue>
      </Reference>
      <Reference URI="/word/settings.xml?ContentType=application/vnd.openxmlformats-officedocument.wordprocessingml.settings+xml">
        <DigestMethod Algorithm="http://www.w3.org/2001/04/xmlenc#sha256"/>
        <DigestValue>B+AaWs5yzPYTq8+bpNF8DueSdw/3cA+kGP0vff9yuWk=</DigestValue>
      </Reference>
      <Reference URI="/word/styles.xml?ContentType=application/vnd.openxmlformats-officedocument.wordprocessingml.styles+xml">
        <DigestMethod Algorithm="http://www.w3.org/2001/04/xmlenc#sha256"/>
        <DigestValue>etXp9FYiDycaXPhLyZl4D5zxK1wdes42ykw82DlYRL8=</DigestValue>
      </Reference>
      <Reference URI="/word/stylesWithEffects.xml?ContentType=application/vnd.ms-word.stylesWithEffects+xml">
        <DigestMethod Algorithm="http://www.w3.org/2001/04/xmlenc#sha256"/>
        <DigestValue>pNVZ1srbiqwOoEVq1VAFqKECDAhnuYR5LtpbzIXsxgo=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jeAffHmab6Yydr1WkhNJC+DafE+zWbp1EZQG/dBkpOk=</DigestValue>
      </Reference>
    </Manifest>
    <SignatureProperties>
      <SignatureProperty Id="idSignatureTime" Target="#idPackageSignature">
        <mdssi:SignatureTime xmlns:mdssi="http://schemas.openxmlformats.org/package/2006/digital-signature">
          <mdssi:Format>YYYY-MM-DDThh:mm:ssTZD</mdssi:Format>
          <mdssi:Value>2017-02-27T19:03:41Z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2017-02-27T19:03:41Z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DV8GgPj//1RENQBg+f//GAMAgP////8DAAAAAAAAAAAMXwaA+P//PbUAAAAAgGOki24AAAAAAAAAAAAAAAAAFQAAAOhydQBwAAAAexchaiIAigEkAAAAJAAAABwAAAAVAAAAAAAAAAAAAAABDQEAAAAAAFUAAACUn+UNEAAAAAAAAADAlREHAAAAAAAAAAAAAAAAKgwKHoyMbgCMjG4AO8b3ZgAAAACIn+UNAAARB0rG92YqDAoeiJj0Brgzww2AAD0DwHylPjkFAABX8IkAADqHFCyMbgCgmm4ADLs0bAAAAAB8jG4AgDlHYwAAiQA5BQAAZAAAAIif5Q0gDQCEAAUAgBA6hxQAAAAA4G5qFAAAAAABAAAAAAAAAHsXIWrCqKo+sIxuAA4923R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FAAAAhgAAAAEAAACrCg1CchwNQgwAAAB2AAAAHwAAAEwAAAAAAAAAAAAAAAAAAAD//////////4wAAABKAGUAZgBlACAATwBmAGkAYwBpAG4AYQAgAHIAZQBnAGkA8wBuACAAZABlACAAVABhAHIAYQBwAGEAYwDhAAAABQAAAAcAAAAEAAAABwAAAAQAAAAKAAAABAAAAAMAAAAGAAAAAwAAAAcAAAAHAAAABAAAAAU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V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4A8gIPdyLhDnfIAg93HgXLdlhuL2cAAAAA//8AAAAAKXZ+WgAA5KluAOWFImwAAAAA8HqZADipbgBQ8yp2AAAAAAAAQ2hhclVwcGVyVwAB33QNXNp031vadHypbgBkAQAAAAAAAAAAAACWY8p2lmPKdpiaPgMACAAAAAIAAAAAAACkqW4AKWvKdgAAAAAAAAAA1qpuAAkAAADEqm4ACQAAAAAAAAAAAAAAxKpuANypbgD26sl2AAAAAAACAAAAAG4ACQAAAMSqbgAJAAAATBLLdgAAAAAAAAAAxKpuAAkAAAAAAAAACKpuAJ4uyXYAAAAAAAIAAMSqbg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A1fBoD4//9URDUAYPn//xgDAID/////AwAAAAAAAAAADF8GgPj//z21AAAAAAAAmgEAAEgC2nTMDdp0+BjadJzsbgDpAA93/uxuAMsCAAAAANl0zA3adCsBD3cWQMt2/OxuAAAAAAD87G4A5kDLdsTsbgCU7W4AAADZdAAA2XSfAAAA6AAAAOgA2XQAAAAAMOxuADTsbgCWY8p2lmPKdpTtbgAACAAAAAIAAAAAAACg7G4AKWvKdgAAAAAAAAAAzu1uAAcAAADA7W4ABwAAAAAAAAAAAAAAwO1uANjsbgD26sl2AAAAAAACAAAAAG4ABwAAAMDtbgAHAAAATBLLdgAAAAAAAAAAwO1uAAcAAAAAAAAABO1uAJ4uyXYAAAAAAAIAAMDtb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gNXwaA+P//VEQ1AGD5//8YAwCA/////wMAAAAAAAAAAAxfBoD4//89tQAAAABuAPiTVWPAlREHgAA9A6yMbgAPAAAA6HJ1AIAAPQP6EyEkIgCKAREAAAARAAAA/////w8AAAAAAAAAAAAAAAANAQAAAAAAGQAAAGhi2hQQAAAAAAAAAMCVEQdTAGUAZwBvAGUAIADhAAAAIIxuAEB6VWNAcosN4QAAAAEAAAAAAAAAhmLaFEByiw1AjG4AvXlVYzyMbgAFAAAAAAAAAAAAAAAAAAAAhmLaFCyObgAlk1VjUFNQAwQAAADAlREHAAARB0mTVWMEAAAAgAA9A+CZbgBJk1Vj0DeHFAAAAABoYtoUAAAAAAEAAAAAAAAA+hMhJMKoqj6wjG4ADj3bdG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AA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UAAACGAAAAAQAAAKsKDUJyHA1CDAAAAHYAAAAfAAAATAAAAAAAAAAAAAAAAAAAAP//////////jAAAAEoAZQBmAGUAIABPAGYAaQBjAGkAbgBhACAAcgBlAGcAaQDzAG4AIABkAGUAIABUAGEAcgBhAHAAYQBjAOEAAAAFAAAABwAAAAQAAAAHAAAABAAAAAoAAAAEAAAAAwAAAAYAAAADAAAABwAAAAcAAAAEAAAABQ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3A054AEF-66BE-4394-B454-C0BCD39A9791}">
  <ds:schemaRefs>
    <ds:schemaRef ds:uri="http://schemas.openxmlformats.org/officeDocument/2006/bibliography"/>
  </ds:schemaRefs>
</ds:datastoreItem>
</file>

<file path=customXml/itemProps11.xml><?xml version="1.0" encoding="utf-8"?>
<ds:datastoreItem xmlns:ds="http://schemas.openxmlformats.org/officeDocument/2006/customXml" ds:itemID="{E76726B7-0AEB-4A70-8259-77E4081E326A}">
  <ds:schemaRefs>
    <ds:schemaRef ds:uri="http://schemas.openxmlformats.org/officeDocument/2006/bibliography"/>
  </ds:schemaRefs>
</ds:datastoreItem>
</file>

<file path=customXml/itemProps12.xml><?xml version="1.0" encoding="utf-8"?>
<ds:datastoreItem xmlns:ds="http://schemas.openxmlformats.org/officeDocument/2006/customXml" ds:itemID="{3AED8687-E592-4FC5-A3B5-5B5169500DD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2FC1D2-995E-4365-B002-AEECF37D3840}">
  <ds:schemaRefs>
    <ds:schemaRef ds:uri="http://schemas.openxmlformats.org/officeDocument/2006/bibliography"/>
  </ds:schemaRefs>
</ds:datastoreItem>
</file>

<file path=customXml/itemProps4.xml><?xml version="1.0" encoding="utf-8"?>
<ds:datastoreItem xmlns:ds="http://schemas.openxmlformats.org/officeDocument/2006/customXml" ds:itemID="{5CEBDD71-0E2E-4CCC-A2A0-B57C53F77635}">
  <ds:schemaRefs>
    <ds:schemaRef ds:uri="http://schemas.openxmlformats.org/officeDocument/2006/bibliography"/>
  </ds:schemaRefs>
</ds:datastoreItem>
</file>

<file path=customXml/itemProps5.xml><?xml version="1.0" encoding="utf-8"?>
<ds:datastoreItem xmlns:ds="http://schemas.openxmlformats.org/officeDocument/2006/customXml" ds:itemID="{1783407B-ABBB-4713-9DAD-991F766DE583}">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44FCE645-2803-41B4-B9C0-7BA0976C3B03}">
  <ds:schemaRefs>
    <ds:schemaRef ds:uri="http://schemas.openxmlformats.org/officeDocument/2006/bibliography"/>
  </ds:schemaRefs>
</ds:datastoreItem>
</file>

<file path=customXml/itemProps8.xml><?xml version="1.0" encoding="utf-8"?>
<ds:datastoreItem xmlns:ds="http://schemas.openxmlformats.org/officeDocument/2006/customXml" ds:itemID="{C418BF07-06F1-40F1-B94A-1389CB04247C}">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13463</Words>
  <Characters>74051</Characters>
  <Application>Microsoft Office Word</Application>
  <DocSecurity>0</DocSecurity>
  <Lines>617</Lines>
  <Paragraphs>174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87340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Leonardo Torres Patiño</cp:lastModifiedBy>
  <cp:revision>2</cp:revision>
  <cp:lastPrinted>2017-02-22T21:26:00Z</cp:lastPrinted>
  <dcterms:created xsi:type="dcterms:W3CDTF">2017-02-27T19:55:00Z</dcterms:created>
  <dcterms:modified xsi:type="dcterms:W3CDTF">2017-02-27T19:55:00Z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