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613274" w14:textId="77777777" w:rsidR="00C07655" w:rsidRPr="0025129B" w:rsidRDefault="00C07655" w:rsidP="00612EF2">
      <w:pPr>
        <w:spacing w:line="276" w:lineRule="auto"/>
        <w:rPr>
          <w:rFonts w:cstheme="minorHAnsi"/>
        </w:rPr>
      </w:pPr>
    </w:p>
    <w:p w14:paraId="5AD97F14" w14:textId="77777777" w:rsidR="00C07655" w:rsidRPr="0025129B" w:rsidRDefault="00C07655" w:rsidP="00612EF2">
      <w:pPr>
        <w:spacing w:line="276" w:lineRule="auto"/>
        <w:rPr>
          <w:rFonts w:cstheme="minorHAnsi"/>
        </w:rPr>
      </w:pPr>
    </w:p>
    <w:p w14:paraId="64ED14AE" w14:textId="77777777" w:rsidR="00C07655" w:rsidRPr="0025129B" w:rsidRDefault="00C07655" w:rsidP="00612EF2">
      <w:pPr>
        <w:spacing w:line="276" w:lineRule="auto"/>
        <w:rPr>
          <w:rFonts w:cstheme="minorHAnsi"/>
        </w:rPr>
      </w:pPr>
    </w:p>
    <w:p w14:paraId="763F3F0F" w14:textId="77777777" w:rsidR="00C07655" w:rsidRPr="0025129B" w:rsidRDefault="00C07655" w:rsidP="00612EF2">
      <w:pPr>
        <w:spacing w:line="276" w:lineRule="auto"/>
        <w:rPr>
          <w:rFonts w:cstheme="minorHAnsi"/>
        </w:rPr>
      </w:pPr>
    </w:p>
    <w:p w14:paraId="73631935" w14:textId="77777777" w:rsidR="00C07655" w:rsidRPr="0025129B" w:rsidRDefault="00C07655" w:rsidP="00612EF2">
      <w:pPr>
        <w:spacing w:line="276" w:lineRule="auto"/>
        <w:rPr>
          <w:rFonts w:cstheme="minorHAnsi"/>
        </w:rPr>
      </w:pPr>
    </w:p>
    <w:p w14:paraId="3BCB02B6" w14:textId="77777777" w:rsidR="00C07655" w:rsidRPr="0025129B" w:rsidRDefault="00C07655" w:rsidP="00612EF2">
      <w:pPr>
        <w:spacing w:line="276" w:lineRule="auto"/>
        <w:rPr>
          <w:rFonts w:cstheme="minorHAnsi"/>
        </w:rPr>
      </w:pPr>
    </w:p>
    <w:p w14:paraId="7633CEB7" w14:textId="77777777" w:rsidR="00C07655" w:rsidRPr="0025129B" w:rsidRDefault="00C07655" w:rsidP="00612EF2">
      <w:pPr>
        <w:spacing w:line="276" w:lineRule="auto"/>
        <w:rPr>
          <w:rFonts w:cstheme="minorHAnsi"/>
        </w:rPr>
      </w:pPr>
    </w:p>
    <w:p w14:paraId="3C8E3113" w14:textId="77777777" w:rsidR="00C07655" w:rsidRPr="0025129B" w:rsidRDefault="00C07655" w:rsidP="00612EF2">
      <w:pPr>
        <w:spacing w:line="276" w:lineRule="auto"/>
        <w:rPr>
          <w:rFonts w:cstheme="minorHAnsi"/>
        </w:rPr>
      </w:pPr>
    </w:p>
    <w:p w14:paraId="35FD83A3" w14:textId="77777777" w:rsidR="00C07655" w:rsidRPr="0025129B" w:rsidRDefault="00C07655" w:rsidP="00612EF2">
      <w:pPr>
        <w:spacing w:line="276" w:lineRule="auto"/>
        <w:rPr>
          <w:rFonts w:cstheme="minorHAnsi"/>
        </w:rPr>
      </w:pPr>
    </w:p>
    <w:p w14:paraId="59AFE6F8" w14:textId="77777777" w:rsidR="00C07655" w:rsidRPr="0025129B" w:rsidRDefault="00C07655" w:rsidP="00612EF2">
      <w:pPr>
        <w:spacing w:line="276" w:lineRule="auto"/>
        <w:rPr>
          <w:rFonts w:cstheme="minorHAnsi"/>
        </w:rPr>
      </w:pPr>
    </w:p>
    <w:p w14:paraId="4C3CA15E" w14:textId="77777777" w:rsidR="000C128D" w:rsidRPr="0025129B" w:rsidRDefault="000C128D" w:rsidP="00612EF2">
      <w:pPr>
        <w:spacing w:line="276" w:lineRule="auto"/>
        <w:rPr>
          <w:rFonts w:cstheme="minorHAnsi"/>
        </w:rPr>
      </w:pPr>
    </w:p>
    <w:p w14:paraId="4D0774DB" w14:textId="77777777" w:rsidR="000C128D" w:rsidRPr="0025129B" w:rsidRDefault="000C128D" w:rsidP="00A4794E">
      <w:pPr>
        <w:spacing w:line="276" w:lineRule="auto"/>
        <w:rPr>
          <w:rFonts w:cstheme="minorHAnsi"/>
        </w:rPr>
      </w:pPr>
    </w:p>
    <w:p w14:paraId="321ACA01" w14:textId="77777777" w:rsidR="00CA0510" w:rsidRPr="0025129B" w:rsidRDefault="00CA0510" w:rsidP="00A4794E">
      <w:pPr>
        <w:spacing w:line="276" w:lineRule="auto"/>
        <w:rPr>
          <w:rFonts w:cstheme="minorHAnsi"/>
        </w:rPr>
      </w:pPr>
    </w:p>
    <w:p w14:paraId="48C4570A" w14:textId="77777777" w:rsidR="00CA0510" w:rsidRPr="0025129B" w:rsidRDefault="00CA0510" w:rsidP="00A4794E">
      <w:pPr>
        <w:spacing w:line="276" w:lineRule="auto"/>
        <w:rPr>
          <w:rFonts w:cstheme="minorHAnsi"/>
        </w:rPr>
      </w:pPr>
    </w:p>
    <w:p w14:paraId="2F4BE9D5" w14:textId="77777777" w:rsidR="009604F6" w:rsidRPr="00936EFD" w:rsidRDefault="009604F6" w:rsidP="0066261F">
      <w:pPr>
        <w:jc w:val="center"/>
        <w:rPr>
          <w:b/>
        </w:rPr>
      </w:pPr>
      <w:bookmarkStart w:id="0" w:name="_Toc350847214"/>
      <w:bookmarkStart w:id="1" w:name="_Toc350928658"/>
      <w:bookmarkStart w:id="2" w:name="_Toc350937995"/>
      <w:bookmarkStart w:id="3" w:name="_Toc351623557"/>
      <w:r w:rsidRPr="00936EFD">
        <w:rPr>
          <w:b/>
        </w:rPr>
        <w:t>INFORME DE FISCALIZACIÓN AMBIENTAL</w:t>
      </w:r>
      <w:bookmarkEnd w:id="0"/>
      <w:bookmarkEnd w:id="1"/>
      <w:bookmarkEnd w:id="2"/>
      <w:bookmarkEnd w:id="3"/>
    </w:p>
    <w:p w14:paraId="0E5669FF" w14:textId="77777777" w:rsidR="00697654" w:rsidRPr="00936EFD" w:rsidRDefault="00697654" w:rsidP="006B4FA6">
      <w:pPr>
        <w:spacing w:line="276" w:lineRule="auto"/>
        <w:jc w:val="center"/>
        <w:rPr>
          <w:rFonts w:cstheme="minorHAnsi"/>
          <w:b/>
        </w:rPr>
      </w:pPr>
    </w:p>
    <w:p w14:paraId="242D1868" w14:textId="77777777" w:rsidR="009604F6" w:rsidRPr="00936EFD" w:rsidRDefault="009604F6" w:rsidP="006B4FA6">
      <w:pPr>
        <w:spacing w:line="276" w:lineRule="auto"/>
        <w:jc w:val="center"/>
        <w:rPr>
          <w:rFonts w:cstheme="minorHAnsi"/>
          <w:b/>
        </w:rPr>
      </w:pPr>
    </w:p>
    <w:p w14:paraId="710E0D2B" w14:textId="77777777" w:rsidR="008D4941" w:rsidRPr="00936EFD" w:rsidRDefault="008D4941" w:rsidP="008D4941">
      <w:pPr>
        <w:jc w:val="center"/>
        <w:rPr>
          <w:b/>
        </w:rPr>
      </w:pPr>
      <w:r w:rsidRPr="00936EFD">
        <w:rPr>
          <w:b/>
        </w:rPr>
        <w:t>REQUERIMIENTO INGRESO SEIA</w:t>
      </w:r>
    </w:p>
    <w:p w14:paraId="431C1E16" w14:textId="77777777" w:rsidR="0066261F" w:rsidRPr="00936EFD" w:rsidRDefault="0066261F" w:rsidP="006B4FA6">
      <w:pPr>
        <w:spacing w:line="276" w:lineRule="auto"/>
        <w:jc w:val="center"/>
        <w:rPr>
          <w:rFonts w:cstheme="minorHAnsi"/>
          <w:b/>
        </w:rPr>
      </w:pPr>
    </w:p>
    <w:p w14:paraId="28BB0863" w14:textId="77777777" w:rsidR="006B4FA6" w:rsidRPr="00936EFD" w:rsidRDefault="006B4FA6" w:rsidP="006B4FA6">
      <w:pPr>
        <w:spacing w:line="276" w:lineRule="auto"/>
        <w:jc w:val="center"/>
        <w:rPr>
          <w:rFonts w:cstheme="minorHAnsi"/>
          <w:b/>
        </w:rPr>
      </w:pPr>
    </w:p>
    <w:p w14:paraId="2A3D8200" w14:textId="77777777" w:rsidR="006B4FA6" w:rsidRPr="00936EFD" w:rsidRDefault="006B4FA6" w:rsidP="006B4FA6">
      <w:pPr>
        <w:spacing w:line="276" w:lineRule="auto"/>
        <w:jc w:val="center"/>
        <w:rPr>
          <w:rFonts w:cstheme="minorHAnsi"/>
          <w:b/>
        </w:rPr>
      </w:pPr>
    </w:p>
    <w:p w14:paraId="14B11125" w14:textId="77777777" w:rsidR="0066261F" w:rsidRPr="00936EFD" w:rsidRDefault="00E047CA" w:rsidP="006B4FA6">
      <w:pPr>
        <w:spacing w:line="276" w:lineRule="auto"/>
        <w:jc w:val="center"/>
        <w:rPr>
          <w:rFonts w:cstheme="minorHAnsi"/>
          <w:b/>
          <w:sz w:val="32"/>
          <w:szCs w:val="32"/>
        </w:rPr>
      </w:pPr>
      <w:r w:rsidRPr="00936EFD">
        <w:rPr>
          <w:b/>
        </w:rPr>
        <w:t>TERMINAL PORTUARIO COQUIMBO</w:t>
      </w:r>
    </w:p>
    <w:p w14:paraId="67EB756E" w14:textId="77777777" w:rsidR="006B4FA6" w:rsidRPr="00936EFD" w:rsidRDefault="006B4FA6" w:rsidP="006B4FA6">
      <w:pPr>
        <w:spacing w:line="276" w:lineRule="auto"/>
        <w:jc w:val="center"/>
        <w:rPr>
          <w:rFonts w:cstheme="minorHAnsi"/>
          <w:b/>
          <w:sz w:val="32"/>
          <w:szCs w:val="32"/>
        </w:rPr>
      </w:pPr>
    </w:p>
    <w:p w14:paraId="4F04F79E" w14:textId="77777777" w:rsidR="00697654" w:rsidRPr="00936EFD" w:rsidRDefault="00E047CA" w:rsidP="006B4FA6">
      <w:pPr>
        <w:spacing w:line="276" w:lineRule="auto"/>
        <w:jc w:val="center"/>
        <w:rPr>
          <w:b/>
        </w:rPr>
      </w:pPr>
      <w:r w:rsidRPr="00936EFD">
        <w:rPr>
          <w:b/>
        </w:rPr>
        <w:t>DFZ-2016-759-IV-RCA-IA</w:t>
      </w:r>
    </w:p>
    <w:p w14:paraId="0C9C4F81" w14:textId="77777777" w:rsidR="00E047CA" w:rsidRDefault="00E047CA"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F0A3F" w:rsidRPr="008274B9" w14:paraId="3857F38A" w14:textId="77777777" w:rsidTr="00A225D2">
        <w:trPr>
          <w:trHeight w:val="567"/>
          <w:jc w:val="center"/>
        </w:trPr>
        <w:tc>
          <w:tcPr>
            <w:tcW w:w="1210" w:type="dxa"/>
            <w:shd w:val="clear" w:color="auto" w:fill="D9D9D9" w:themeFill="background1" w:themeFillShade="D9"/>
            <w:vAlign w:val="center"/>
          </w:tcPr>
          <w:p w14:paraId="1A29D019" w14:textId="77777777" w:rsidR="000F0A3F" w:rsidRPr="008274B9" w:rsidRDefault="000F0A3F" w:rsidP="00A225D2">
            <w:pPr>
              <w:spacing w:line="276" w:lineRule="auto"/>
              <w:jc w:val="center"/>
              <w:rPr>
                <w:rFonts w:cstheme="minorHAnsi"/>
                <w:b/>
                <w:sz w:val="18"/>
                <w:szCs w:val="18"/>
                <w:lang w:val="es-ES_tradnl"/>
              </w:rPr>
            </w:pPr>
            <w:r w:rsidRPr="008274B9">
              <w:br w:type="page"/>
            </w:r>
          </w:p>
        </w:tc>
        <w:tc>
          <w:tcPr>
            <w:tcW w:w="2116" w:type="dxa"/>
            <w:shd w:val="clear" w:color="auto" w:fill="D9D9D9" w:themeFill="background1" w:themeFillShade="D9"/>
            <w:vAlign w:val="center"/>
          </w:tcPr>
          <w:p w14:paraId="51211789" w14:textId="77777777" w:rsidR="000F0A3F" w:rsidRPr="008274B9" w:rsidRDefault="000F0A3F" w:rsidP="00A225D2">
            <w:pPr>
              <w:spacing w:line="276" w:lineRule="auto"/>
              <w:jc w:val="center"/>
              <w:rPr>
                <w:rFonts w:cstheme="minorHAnsi"/>
                <w:b/>
                <w:sz w:val="18"/>
                <w:szCs w:val="18"/>
                <w:lang w:val="es-ES_tradnl"/>
              </w:rPr>
            </w:pPr>
            <w:r w:rsidRPr="008274B9">
              <w:rPr>
                <w:rFonts w:cstheme="minorHAnsi"/>
                <w:b/>
                <w:sz w:val="18"/>
                <w:szCs w:val="18"/>
                <w:lang w:val="es-ES_tradnl"/>
              </w:rPr>
              <w:t>Nombre</w:t>
            </w:r>
          </w:p>
        </w:tc>
        <w:tc>
          <w:tcPr>
            <w:tcW w:w="2662" w:type="dxa"/>
            <w:shd w:val="clear" w:color="auto" w:fill="D9D9D9" w:themeFill="background1" w:themeFillShade="D9"/>
            <w:vAlign w:val="center"/>
          </w:tcPr>
          <w:p w14:paraId="7D90D568" w14:textId="77777777" w:rsidR="000F0A3F" w:rsidRPr="008274B9" w:rsidRDefault="000F0A3F" w:rsidP="00A225D2">
            <w:pPr>
              <w:spacing w:line="276" w:lineRule="auto"/>
              <w:jc w:val="center"/>
              <w:rPr>
                <w:rFonts w:cstheme="minorHAnsi"/>
                <w:b/>
                <w:sz w:val="18"/>
                <w:szCs w:val="18"/>
                <w:lang w:val="es-ES_tradnl"/>
              </w:rPr>
            </w:pPr>
            <w:r w:rsidRPr="008274B9">
              <w:rPr>
                <w:rFonts w:cstheme="minorHAnsi"/>
                <w:b/>
                <w:sz w:val="18"/>
                <w:szCs w:val="18"/>
                <w:lang w:val="es-ES_tradnl"/>
              </w:rPr>
              <w:t>Firma</w:t>
            </w:r>
          </w:p>
        </w:tc>
      </w:tr>
      <w:tr w:rsidR="000F0A3F" w:rsidRPr="008274B9" w14:paraId="5469F3A9" w14:textId="77777777" w:rsidTr="00A225D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126B93F" w14:textId="77777777" w:rsidR="000F0A3F" w:rsidRPr="008274B9" w:rsidRDefault="000F0A3F" w:rsidP="00A225D2">
            <w:pPr>
              <w:spacing w:line="276" w:lineRule="auto"/>
              <w:jc w:val="center"/>
              <w:rPr>
                <w:rFonts w:cstheme="minorHAnsi"/>
                <w:sz w:val="18"/>
                <w:szCs w:val="18"/>
                <w:lang w:val="es-ES_tradnl"/>
              </w:rPr>
            </w:pPr>
            <w:r w:rsidRPr="008274B9">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59D5DA2" w14:textId="77777777" w:rsidR="000F0A3F" w:rsidRPr="008274B9" w:rsidRDefault="000F0A3F" w:rsidP="00A225D2">
            <w:pPr>
              <w:spacing w:line="276" w:lineRule="auto"/>
              <w:jc w:val="center"/>
              <w:rPr>
                <w:rFonts w:cstheme="minorHAnsi"/>
                <w:b/>
                <w:sz w:val="18"/>
                <w:szCs w:val="18"/>
                <w:lang w:val="es-ES_tradnl"/>
              </w:rPr>
            </w:pPr>
            <w:r w:rsidRPr="008274B9">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611DEF15" w14:textId="77777777" w:rsidR="000F0A3F" w:rsidRPr="008274B9" w:rsidRDefault="000F0A3F" w:rsidP="00A225D2">
            <w:pPr>
              <w:spacing w:line="276" w:lineRule="auto"/>
              <w:jc w:val="center"/>
              <w:rPr>
                <w:rFonts w:cs="Calibri"/>
                <w:noProof/>
                <w:sz w:val="18"/>
                <w:szCs w:val="18"/>
                <w:lang w:eastAsia="es-CL"/>
              </w:rPr>
            </w:pPr>
            <w:r>
              <w:rPr>
                <w:rFonts w:cs="Calibri"/>
                <w:sz w:val="18"/>
                <w:szCs w:val="18"/>
              </w:rPr>
              <w:pict w14:anchorId="331DC5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wrapcoords="-84 0 -84 21262 21600 21262 21600 0 -84 0" o:allowoverlap="f">
                  <v:imagedata r:id="rId19" o:title=""/>
                  <o:lock v:ext="edit" ungrouping="t" rotation="t" aspectratio="f" cropping="t" verticies="t" text="t" grouping="t"/>
                  <o:signatureline v:ext="edit" id="{B41018F0-A915-4113-A7A0-9AF200B6B290}" provid="{00000000-0000-0000-0000-000000000000}" o:suggestedsigner="Claudia Pastore H." o:suggestedsigner2="Jefa Unidad Operativa de Fiscalización" o:suggestedsigneremail="cpastore@sma.gob.cl" issignatureline="t"/>
                </v:shape>
              </w:pict>
            </w:r>
          </w:p>
        </w:tc>
      </w:tr>
      <w:tr w:rsidR="000F0A3F" w:rsidRPr="008274B9" w14:paraId="61BC1B34" w14:textId="77777777" w:rsidTr="00A225D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B57DF8" w14:textId="77777777" w:rsidR="000F0A3F" w:rsidRPr="008274B9" w:rsidRDefault="000F0A3F" w:rsidP="00A225D2">
            <w:pPr>
              <w:spacing w:line="276" w:lineRule="auto"/>
              <w:jc w:val="center"/>
              <w:rPr>
                <w:rFonts w:cstheme="minorHAnsi"/>
                <w:sz w:val="18"/>
                <w:szCs w:val="18"/>
                <w:lang w:val="es-ES_tradnl"/>
              </w:rPr>
            </w:pPr>
            <w:r w:rsidRPr="008274B9">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0AEA2A7" w14:textId="77777777" w:rsidR="000F0A3F" w:rsidRPr="008274B9" w:rsidRDefault="000F0A3F" w:rsidP="00A225D2">
            <w:pPr>
              <w:spacing w:line="276" w:lineRule="auto"/>
              <w:jc w:val="center"/>
              <w:rPr>
                <w:rFonts w:cstheme="minorHAnsi"/>
                <w:b/>
                <w:sz w:val="18"/>
                <w:szCs w:val="18"/>
                <w:lang w:val="es-ES_tradnl"/>
              </w:rPr>
            </w:pPr>
            <w:r w:rsidRPr="008274B9">
              <w:rPr>
                <w:rFonts w:cstheme="minorHAnsi"/>
                <w:b/>
                <w:sz w:val="18"/>
                <w:szCs w:val="18"/>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76A2E1C4" w14:textId="77777777" w:rsidR="000F0A3F" w:rsidRPr="008274B9" w:rsidRDefault="000F0A3F" w:rsidP="00A225D2">
            <w:pPr>
              <w:spacing w:line="276" w:lineRule="auto"/>
              <w:jc w:val="center"/>
              <w:rPr>
                <w:rFonts w:cs="Calibri"/>
                <w:sz w:val="18"/>
                <w:szCs w:val="18"/>
              </w:rPr>
            </w:pPr>
            <w:r>
              <w:rPr>
                <w:rFonts w:cs="Calibri"/>
                <w:sz w:val="18"/>
                <w:szCs w:val="18"/>
              </w:rPr>
              <w:pict w14:anchorId="1829E458">
                <v:shape id="_x0000_i1026" type="#_x0000_t75" alt="Línea de firma de Microsoft Office..." style="width:114pt;height:54.75pt">
                  <v:imagedata r:id="rId20" o:title=""/>
                  <o:lock v:ext="edit" ungrouping="t" rotation="t" aspectratio="f" cropping="t" verticies="t" text="t" grouping="t"/>
                  <o:signatureline v:ext="edit" id="{82F190E8-144F-4B0E-BA38-E399E91EFE11}" provid="{00000000-0000-0000-0000-000000000000}" o:suggestedsigner="Andrea Masuero C." o:suggestedsigner2="Fiscalizador DFZ" o:suggestedsigneremail="andrea.masuero@sma.gob.cl" issignatureline="t"/>
                </v:shape>
              </w:pict>
            </w:r>
          </w:p>
        </w:tc>
      </w:tr>
    </w:tbl>
    <w:p w14:paraId="7CD6FB07" w14:textId="77777777" w:rsidR="000F0A3F" w:rsidRDefault="000F0A3F" w:rsidP="006B4FA6">
      <w:pPr>
        <w:spacing w:line="276" w:lineRule="auto"/>
        <w:jc w:val="center"/>
        <w:rPr>
          <w:rFonts w:cstheme="minorHAnsi"/>
          <w:b/>
          <w:sz w:val="28"/>
          <w:szCs w:val="32"/>
        </w:rPr>
      </w:pPr>
    </w:p>
    <w:p w14:paraId="5E693C91" w14:textId="77777777" w:rsidR="000F0A3F" w:rsidRDefault="000F0A3F" w:rsidP="006B4FA6">
      <w:pPr>
        <w:spacing w:line="276" w:lineRule="auto"/>
        <w:jc w:val="center"/>
        <w:rPr>
          <w:rFonts w:cstheme="minorHAnsi"/>
          <w:b/>
          <w:sz w:val="28"/>
          <w:szCs w:val="32"/>
        </w:rPr>
      </w:pPr>
    </w:p>
    <w:p w14:paraId="06457ECA" w14:textId="77777777" w:rsidR="000F0A3F" w:rsidRPr="00936EFD" w:rsidRDefault="000F0A3F" w:rsidP="006B4FA6">
      <w:pPr>
        <w:spacing w:line="276" w:lineRule="auto"/>
        <w:jc w:val="center"/>
        <w:rPr>
          <w:rFonts w:cstheme="minorHAnsi"/>
          <w:b/>
          <w:sz w:val="28"/>
          <w:szCs w:val="32"/>
        </w:rPr>
      </w:pPr>
    </w:p>
    <w:p w14:paraId="2BDB6428" w14:textId="77777777" w:rsidR="001A4615" w:rsidRPr="00936EFD" w:rsidRDefault="000F672C">
      <w:pPr>
        <w:jc w:val="left"/>
      </w:pPr>
      <w:bookmarkStart w:id="4" w:name="_Toc205640089"/>
      <w:bookmarkStart w:id="5" w:name="_GoBack"/>
      <w:bookmarkEnd w:id="5"/>
      <w:r w:rsidRPr="00936EFD">
        <w:br w:type="page"/>
      </w:r>
    </w:p>
    <w:p w14:paraId="1A9E1D63" w14:textId="77777777" w:rsidR="00F55D44" w:rsidRPr="00936EFD" w:rsidRDefault="00655D0C" w:rsidP="00694B31">
      <w:pPr>
        <w:pStyle w:val="Ttulo1"/>
        <w:numPr>
          <w:ilvl w:val="0"/>
          <w:numId w:val="0"/>
        </w:numPr>
        <w:jc w:val="center"/>
        <w:rPr>
          <w:sz w:val="20"/>
        </w:rPr>
      </w:pPr>
      <w:bookmarkStart w:id="6" w:name="_Toc352940725"/>
      <w:bookmarkStart w:id="7" w:name="_Toc353998174"/>
      <w:bookmarkStart w:id="8" w:name="_Toc391297054"/>
      <w:bookmarkStart w:id="9" w:name="_Toc391353910"/>
      <w:bookmarkEnd w:id="4"/>
      <w:r w:rsidRPr="00936EFD">
        <w:rPr>
          <w:sz w:val="20"/>
        </w:rPr>
        <w:lastRenderedPageBreak/>
        <w:t>Tabla de Contenidos</w:t>
      </w:r>
      <w:bookmarkEnd w:id="6"/>
      <w:bookmarkEnd w:id="7"/>
      <w:bookmarkEnd w:id="8"/>
      <w:bookmarkEnd w:id="9"/>
    </w:p>
    <w:p w14:paraId="3EDA240D" w14:textId="77777777" w:rsidR="005D11F0" w:rsidRPr="00936EFD" w:rsidRDefault="003753AB">
      <w:pPr>
        <w:pStyle w:val="TDC1"/>
        <w:rPr>
          <w:rFonts w:eastAsiaTheme="minorEastAsia" w:cstheme="minorBidi"/>
          <w:b w:val="0"/>
          <w:bCs w:val="0"/>
          <w:caps w:val="0"/>
          <w:noProof/>
          <w:sz w:val="22"/>
          <w:szCs w:val="22"/>
          <w:lang w:eastAsia="es-CL"/>
        </w:rPr>
      </w:pPr>
      <w:r w:rsidRPr="00936EFD">
        <w:fldChar w:fldCharType="begin"/>
      </w:r>
      <w:r w:rsidRPr="00936EFD">
        <w:instrText xml:space="preserve"> TOC \o "1-3" \h \z \u </w:instrText>
      </w:r>
      <w:r w:rsidRPr="00936EFD">
        <w:fldChar w:fldCharType="separate"/>
      </w:r>
      <w:hyperlink w:anchor="_Toc391353910" w:history="1">
        <w:r w:rsidR="005D11F0" w:rsidRPr="00936EFD">
          <w:rPr>
            <w:rStyle w:val="Hipervnculo"/>
            <w:noProof/>
          </w:rPr>
          <w:t>Tabla de Contenidos</w:t>
        </w:r>
        <w:r w:rsidR="005D11F0" w:rsidRPr="00936EFD">
          <w:rPr>
            <w:noProof/>
            <w:webHidden/>
          </w:rPr>
          <w:tab/>
        </w:r>
        <w:r w:rsidR="005D11F0" w:rsidRPr="00936EFD">
          <w:rPr>
            <w:noProof/>
            <w:webHidden/>
          </w:rPr>
          <w:fldChar w:fldCharType="begin"/>
        </w:r>
        <w:r w:rsidR="005D11F0" w:rsidRPr="00936EFD">
          <w:rPr>
            <w:noProof/>
            <w:webHidden/>
          </w:rPr>
          <w:instrText xml:space="preserve"> PAGEREF _Toc391353910 \h </w:instrText>
        </w:r>
        <w:r w:rsidR="005D11F0" w:rsidRPr="00936EFD">
          <w:rPr>
            <w:noProof/>
            <w:webHidden/>
          </w:rPr>
        </w:r>
        <w:r w:rsidR="005D11F0" w:rsidRPr="00936EFD">
          <w:rPr>
            <w:noProof/>
            <w:webHidden/>
          </w:rPr>
          <w:fldChar w:fldCharType="separate"/>
        </w:r>
        <w:r w:rsidR="00C75F79" w:rsidRPr="00936EFD">
          <w:rPr>
            <w:noProof/>
            <w:webHidden/>
          </w:rPr>
          <w:t>2</w:t>
        </w:r>
        <w:r w:rsidR="005D11F0" w:rsidRPr="00936EFD">
          <w:rPr>
            <w:noProof/>
            <w:webHidden/>
          </w:rPr>
          <w:fldChar w:fldCharType="end"/>
        </w:r>
      </w:hyperlink>
    </w:p>
    <w:p w14:paraId="51A5CC55" w14:textId="77777777" w:rsidR="005D11F0" w:rsidRPr="00936EFD" w:rsidRDefault="00FC070D">
      <w:pPr>
        <w:pStyle w:val="TDC1"/>
        <w:rPr>
          <w:rFonts w:eastAsiaTheme="minorEastAsia" w:cstheme="minorBidi"/>
          <w:b w:val="0"/>
          <w:bCs w:val="0"/>
          <w:caps w:val="0"/>
          <w:noProof/>
          <w:sz w:val="22"/>
          <w:szCs w:val="22"/>
          <w:lang w:eastAsia="es-CL"/>
        </w:rPr>
      </w:pPr>
      <w:hyperlink w:anchor="_Toc391353911" w:history="1">
        <w:r w:rsidR="005D11F0" w:rsidRPr="00936EFD">
          <w:rPr>
            <w:rStyle w:val="Hipervnculo"/>
            <w:noProof/>
          </w:rPr>
          <w:t>1.</w:t>
        </w:r>
        <w:r w:rsidR="005D11F0" w:rsidRPr="00936EFD">
          <w:rPr>
            <w:rFonts w:eastAsiaTheme="minorEastAsia" w:cstheme="minorBidi"/>
            <w:b w:val="0"/>
            <w:bCs w:val="0"/>
            <w:caps w:val="0"/>
            <w:noProof/>
            <w:sz w:val="22"/>
            <w:szCs w:val="22"/>
            <w:lang w:eastAsia="es-CL"/>
          </w:rPr>
          <w:tab/>
        </w:r>
        <w:r w:rsidR="005D11F0" w:rsidRPr="00936EFD">
          <w:rPr>
            <w:rStyle w:val="Hipervnculo"/>
            <w:noProof/>
          </w:rPr>
          <w:t>RESUMEN.</w:t>
        </w:r>
        <w:r w:rsidR="005D11F0" w:rsidRPr="00936EFD">
          <w:rPr>
            <w:noProof/>
            <w:webHidden/>
          </w:rPr>
          <w:tab/>
        </w:r>
        <w:r w:rsidR="005D11F0" w:rsidRPr="00936EFD">
          <w:rPr>
            <w:noProof/>
            <w:webHidden/>
          </w:rPr>
          <w:fldChar w:fldCharType="begin"/>
        </w:r>
        <w:r w:rsidR="005D11F0" w:rsidRPr="00936EFD">
          <w:rPr>
            <w:noProof/>
            <w:webHidden/>
          </w:rPr>
          <w:instrText xml:space="preserve"> PAGEREF _Toc391353911 \h </w:instrText>
        </w:r>
        <w:r w:rsidR="005D11F0" w:rsidRPr="00936EFD">
          <w:rPr>
            <w:noProof/>
            <w:webHidden/>
          </w:rPr>
        </w:r>
        <w:r w:rsidR="005D11F0" w:rsidRPr="00936EFD">
          <w:rPr>
            <w:noProof/>
            <w:webHidden/>
          </w:rPr>
          <w:fldChar w:fldCharType="separate"/>
        </w:r>
        <w:r w:rsidR="00C75F79" w:rsidRPr="00936EFD">
          <w:rPr>
            <w:noProof/>
            <w:webHidden/>
          </w:rPr>
          <w:t>3</w:t>
        </w:r>
        <w:r w:rsidR="005D11F0" w:rsidRPr="00936EFD">
          <w:rPr>
            <w:noProof/>
            <w:webHidden/>
          </w:rPr>
          <w:fldChar w:fldCharType="end"/>
        </w:r>
      </w:hyperlink>
    </w:p>
    <w:p w14:paraId="609CA8E7" w14:textId="77777777" w:rsidR="005D11F0" w:rsidRPr="00936EFD" w:rsidRDefault="00FC070D">
      <w:pPr>
        <w:pStyle w:val="TDC1"/>
        <w:rPr>
          <w:rFonts w:eastAsiaTheme="minorEastAsia" w:cstheme="minorBidi"/>
          <w:b w:val="0"/>
          <w:bCs w:val="0"/>
          <w:caps w:val="0"/>
          <w:noProof/>
          <w:sz w:val="22"/>
          <w:szCs w:val="22"/>
          <w:lang w:eastAsia="es-CL"/>
        </w:rPr>
      </w:pPr>
      <w:hyperlink w:anchor="_Toc391353912" w:history="1">
        <w:r w:rsidR="005D11F0" w:rsidRPr="00936EFD">
          <w:rPr>
            <w:rStyle w:val="Hipervnculo"/>
            <w:noProof/>
          </w:rPr>
          <w:t>2.</w:t>
        </w:r>
        <w:r w:rsidR="005D11F0" w:rsidRPr="00936EFD">
          <w:rPr>
            <w:rFonts w:eastAsiaTheme="minorEastAsia" w:cstheme="minorBidi"/>
            <w:b w:val="0"/>
            <w:bCs w:val="0"/>
            <w:caps w:val="0"/>
            <w:noProof/>
            <w:sz w:val="22"/>
            <w:szCs w:val="22"/>
            <w:lang w:eastAsia="es-CL"/>
          </w:rPr>
          <w:tab/>
        </w:r>
        <w:r w:rsidR="005D11F0" w:rsidRPr="00936EFD">
          <w:rPr>
            <w:rStyle w:val="Hipervnculo"/>
            <w:noProof/>
          </w:rPr>
          <w:t>IDENTIFICACIÓN DEL PROYECTO, INSTALACIÓN, ACTIVIDAD O FUENTE FISCALIZADA</w:t>
        </w:r>
        <w:r w:rsidR="005D11F0" w:rsidRPr="00936EFD">
          <w:rPr>
            <w:noProof/>
            <w:webHidden/>
          </w:rPr>
          <w:tab/>
        </w:r>
        <w:r w:rsidR="005D11F0" w:rsidRPr="00936EFD">
          <w:rPr>
            <w:noProof/>
            <w:webHidden/>
          </w:rPr>
          <w:fldChar w:fldCharType="begin"/>
        </w:r>
        <w:r w:rsidR="005D11F0" w:rsidRPr="00936EFD">
          <w:rPr>
            <w:noProof/>
            <w:webHidden/>
          </w:rPr>
          <w:instrText xml:space="preserve"> PAGEREF _Toc391353912 \h </w:instrText>
        </w:r>
        <w:r w:rsidR="005D11F0" w:rsidRPr="00936EFD">
          <w:rPr>
            <w:noProof/>
            <w:webHidden/>
          </w:rPr>
        </w:r>
        <w:r w:rsidR="005D11F0" w:rsidRPr="00936EFD">
          <w:rPr>
            <w:noProof/>
            <w:webHidden/>
          </w:rPr>
          <w:fldChar w:fldCharType="separate"/>
        </w:r>
        <w:r w:rsidR="00C75F79" w:rsidRPr="00936EFD">
          <w:rPr>
            <w:noProof/>
            <w:webHidden/>
          </w:rPr>
          <w:t>4</w:t>
        </w:r>
        <w:r w:rsidR="005D11F0" w:rsidRPr="00936EFD">
          <w:rPr>
            <w:noProof/>
            <w:webHidden/>
          </w:rPr>
          <w:fldChar w:fldCharType="end"/>
        </w:r>
      </w:hyperlink>
    </w:p>
    <w:p w14:paraId="75087F74" w14:textId="77777777" w:rsidR="005D11F0" w:rsidRPr="00936EFD" w:rsidRDefault="00FC070D">
      <w:pPr>
        <w:pStyle w:val="TDC1"/>
        <w:rPr>
          <w:rFonts w:eastAsiaTheme="minorEastAsia" w:cstheme="minorBidi"/>
          <w:b w:val="0"/>
          <w:bCs w:val="0"/>
          <w:caps w:val="0"/>
          <w:noProof/>
          <w:sz w:val="22"/>
          <w:szCs w:val="22"/>
          <w:lang w:eastAsia="es-CL"/>
        </w:rPr>
      </w:pPr>
      <w:hyperlink w:anchor="_Toc391353915" w:history="1">
        <w:r w:rsidR="005D11F0" w:rsidRPr="00936EFD">
          <w:rPr>
            <w:rStyle w:val="Hipervnculo"/>
            <w:noProof/>
          </w:rPr>
          <w:t>3.</w:t>
        </w:r>
        <w:r w:rsidR="005D11F0" w:rsidRPr="00936EFD">
          <w:rPr>
            <w:rFonts w:eastAsiaTheme="minorEastAsia" w:cstheme="minorBidi"/>
            <w:b w:val="0"/>
            <w:bCs w:val="0"/>
            <w:caps w:val="0"/>
            <w:noProof/>
            <w:sz w:val="22"/>
            <w:szCs w:val="22"/>
            <w:lang w:eastAsia="es-CL"/>
          </w:rPr>
          <w:tab/>
        </w:r>
        <w:r w:rsidR="005D11F0" w:rsidRPr="00936EFD">
          <w:rPr>
            <w:rStyle w:val="Hipervnculo"/>
            <w:noProof/>
          </w:rPr>
          <w:t>ANTECEDENTES DE LA ACTIVIDAD DE FISCALIZACIÓN.</w:t>
        </w:r>
        <w:r w:rsidR="005D11F0" w:rsidRPr="00936EFD">
          <w:rPr>
            <w:noProof/>
            <w:webHidden/>
          </w:rPr>
          <w:tab/>
        </w:r>
        <w:r w:rsidR="005D11F0" w:rsidRPr="00936EFD">
          <w:rPr>
            <w:noProof/>
            <w:webHidden/>
          </w:rPr>
          <w:fldChar w:fldCharType="begin"/>
        </w:r>
        <w:r w:rsidR="005D11F0" w:rsidRPr="00936EFD">
          <w:rPr>
            <w:noProof/>
            <w:webHidden/>
          </w:rPr>
          <w:instrText xml:space="preserve"> PAGEREF _Toc391353915 \h </w:instrText>
        </w:r>
        <w:r w:rsidR="005D11F0" w:rsidRPr="00936EFD">
          <w:rPr>
            <w:noProof/>
            <w:webHidden/>
          </w:rPr>
        </w:r>
        <w:r w:rsidR="005D11F0" w:rsidRPr="00936EFD">
          <w:rPr>
            <w:noProof/>
            <w:webHidden/>
          </w:rPr>
          <w:fldChar w:fldCharType="separate"/>
        </w:r>
        <w:r w:rsidR="00C75F79" w:rsidRPr="00936EFD">
          <w:rPr>
            <w:noProof/>
            <w:webHidden/>
          </w:rPr>
          <w:t>8</w:t>
        </w:r>
        <w:r w:rsidR="005D11F0" w:rsidRPr="00936EFD">
          <w:rPr>
            <w:noProof/>
            <w:webHidden/>
          </w:rPr>
          <w:fldChar w:fldCharType="end"/>
        </w:r>
      </w:hyperlink>
    </w:p>
    <w:p w14:paraId="620E87AA" w14:textId="77777777" w:rsidR="005D11F0" w:rsidRPr="00936EFD" w:rsidRDefault="00FC070D">
      <w:pPr>
        <w:pStyle w:val="TDC1"/>
        <w:rPr>
          <w:rFonts w:eastAsiaTheme="minorEastAsia" w:cstheme="minorBidi"/>
          <w:b w:val="0"/>
          <w:bCs w:val="0"/>
          <w:caps w:val="0"/>
          <w:noProof/>
          <w:sz w:val="22"/>
          <w:szCs w:val="22"/>
          <w:lang w:eastAsia="es-CL"/>
        </w:rPr>
      </w:pPr>
      <w:hyperlink w:anchor="_Toc391353924" w:history="1">
        <w:r w:rsidR="005D11F0" w:rsidRPr="00936EFD">
          <w:rPr>
            <w:rStyle w:val="Hipervnculo"/>
            <w:noProof/>
          </w:rPr>
          <w:t>4.</w:t>
        </w:r>
        <w:r w:rsidR="005D11F0" w:rsidRPr="00936EFD">
          <w:rPr>
            <w:rFonts w:eastAsiaTheme="minorEastAsia" w:cstheme="minorBidi"/>
            <w:b w:val="0"/>
            <w:bCs w:val="0"/>
            <w:caps w:val="0"/>
            <w:noProof/>
            <w:sz w:val="22"/>
            <w:szCs w:val="22"/>
            <w:lang w:eastAsia="es-CL"/>
          </w:rPr>
          <w:tab/>
        </w:r>
        <w:r w:rsidR="005D11F0" w:rsidRPr="00936EFD">
          <w:rPr>
            <w:rStyle w:val="Hipervnculo"/>
            <w:noProof/>
          </w:rPr>
          <w:t>HECHOS CONSTATADOS.</w:t>
        </w:r>
        <w:r w:rsidR="005D11F0" w:rsidRPr="00936EFD">
          <w:rPr>
            <w:noProof/>
            <w:webHidden/>
          </w:rPr>
          <w:tab/>
        </w:r>
        <w:r w:rsidR="005D11F0" w:rsidRPr="00936EFD">
          <w:rPr>
            <w:noProof/>
            <w:webHidden/>
          </w:rPr>
          <w:fldChar w:fldCharType="begin"/>
        </w:r>
        <w:r w:rsidR="005D11F0" w:rsidRPr="00936EFD">
          <w:rPr>
            <w:noProof/>
            <w:webHidden/>
          </w:rPr>
          <w:instrText xml:space="preserve"> PAGEREF _Toc391353924 \h </w:instrText>
        </w:r>
        <w:r w:rsidR="005D11F0" w:rsidRPr="00936EFD">
          <w:rPr>
            <w:noProof/>
            <w:webHidden/>
          </w:rPr>
        </w:r>
        <w:r w:rsidR="005D11F0" w:rsidRPr="00936EFD">
          <w:rPr>
            <w:noProof/>
            <w:webHidden/>
          </w:rPr>
          <w:fldChar w:fldCharType="separate"/>
        </w:r>
        <w:r w:rsidR="00C75F79" w:rsidRPr="00936EFD">
          <w:rPr>
            <w:noProof/>
            <w:webHidden/>
          </w:rPr>
          <w:t>11</w:t>
        </w:r>
        <w:r w:rsidR="005D11F0" w:rsidRPr="00936EFD">
          <w:rPr>
            <w:noProof/>
            <w:webHidden/>
          </w:rPr>
          <w:fldChar w:fldCharType="end"/>
        </w:r>
      </w:hyperlink>
    </w:p>
    <w:p w14:paraId="62776EC8" w14:textId="77777777" w:rsidR="005D11F0" w:rsidRPr="00936EFD" w:rsidRDefault="00FC070D">
      <w:pPr>
        <w:pStyle w:val="TDC1"/>
        <w:rPr>
          <w:rFonts w:eastAsiaTheme="minorEastAsia" w:cstheme="minorBidi"/>
          <w:b w:val="0"/>
          <w:bCs w:val="0"/>
          <w:caps w:val="0"/>
          <w:noProof/>
          <w:sz w:val="22"/>
          <w:szCs w:val="22"/>
          <w:lang w:eastAsia="es-CL"/>
        </w:rPr>
      </w:pPr>
      <w:hyperlink w:anchor="_Toc391353933" w:history="1">
        <w:r w:rsidR="005D11F0" w:rsidRPr="00936EFD">
          <w:rPr>
            <w:rStyle w:val="Hipervnculo"/>
            <w:noProof/>
          </w:rPr>
          <w:t>5.</w:t>
        </w:r>
        <w:r w:rsidR="005D11F0" w:rsidRPr="00936EFD">
          <w:rPr>
            <w:rFonts w:eastAsiaTheme="minorEastAsia" w:cstheme="minorBidi"/>
            <w:b w:val="0"/>
            <w:bCs w:val="0"/>
            <w:caps w:val="0"/>
            <w:noProof/>
            <w:sz w:val="22"/>
            <w:szCs w:val="22"/>
            <w:lang w:eastAsia="es-CL"/>
          </w:rPr>
          <w:tab/>
        </w:r>
        <w:r w:rsidR="005D11F0" w:rsidRPr="00936EFD">
          <w:rPr>
            <w:rStyle w:val="Hipervnculo"/>
            <w:noProof/>
          </w:rPr>
          <w:t>CONCLUSIONES.</w:t>
        </w:r>
        <w:r w:rsidR="005D11F0" w:rsidRPr="00936EFD">
          <w:rPr>
            <w:noProof/>
            <w:webHidden/>
          </w:rPr>
          <w:tab/>
        </w:r>
        <w:r w:rsidR="005D11F0" w:rsidRPr="00936EFD">
          <w:rPr>
            <w:noProof/>
            <w:webHidden/>
          </w:rPr>
          <w:fldChar w:fldCharType="begin"/>
        </w:r>
        <w:r w:rsidR="005D11F0" w:rsidRPr="00936EFD">
          <w:rPr>
            <w:noProof/>
            <w:webHidden/>
          </w:rPr>
          <w:instrText xml:space="preserve"> PAGEREF _Toc391353933 \h </w:instrText>
        </w:r>
        <w:r w:rsidR="005D11F0" w:rsidRPr="00936EFD">
          <w:rPr>
            <w:noProof/>
            <w:webHidden/>
          </w:rPr>
        </w:r>
        <w:r w:rsidR="005D11F0" w:rsidRPr="00936EFD">
          <w:rPr>
            <w:noProof/>
            <w:webHidden/>
          </w:rPr>
          <w:fldChar w:fldCharType="separate"/>
        </w:r>
        <w:r w:rsidR="00C75F79" w:rsidRPr="00936EFD">
          <w:rPr>
            <w:noProof/>
            <w:webHidden/>
          </w:rPr>
          <w:t>27</w:t>
        </w:r>
        <w:r w:rsidR="005D11F0" w:rsidRPr="00936EFD">
          <w:rPr>
            <w:noProof/>
            <w:webHidden/>
          </w:rPr>
          <w:fldChar w:fldCharType="end"/>
        </w:r>
      </w:hyperlink>
    </w:p>
    <w:p w14:paraId="1AE1C952" w14:textId="77777777" w:rsidR="005D11F0" w:rsidRPr="00936EFD" w:rsidRDefault="00FC070D">
      <w:pPr>
        <w:pStyle w:val="TDC1"/>
        <w:rPr>
          <w:rFonts w:eastAsiaTheme="minorEastAsia" w:cstheme="minorBidi"/>
          <w:b w:val="0"/>
          <w:bCs w:val="0"/>
          <w:caps w:val="0"/>
          <w:noProof/>
          <w:sz w:val="22"/>
          <w:szCs w:val="22"/>
          <w:lang w:eastAsia="es-CL"/>
        </w:rPr>
      </w:pPr>
      <w:hyperlink w:anchor="_Toc391353934" w:history="1">
        <w:r w:rsidR="005D11F0" w:rsidRPr="00936EFD">
          <w:rPr>
            <w:rStyle w:val="Hipervnculo"/>
            <w:noProof/>
          </w:rPr>
          <w:t>6.</w:t>
        </w:r>
        <w:r w:rsidR="005D11F0" w:rsidRPr="00936EFD">
          <w:rPr>
            <w:rFonts w:eastAsiaTheme="minorEastAsia" w:cstheme="minorBidi"/>
            <w:b w:val="0"/>
            <w:bCs w:val="0"/>
            <w:caps w:val="0"/>
            <w:noProof/>
            <w:sz w:val="22"/>
            <w:szCs w:val="22"/>
            <w:lang w:eastAsia="es-CL"/>
          </w:rPr>
          <w:tab/>
        </w:r>
        <w:r w:rsidR="005D11F0" w:rsidRPr="00936EFD">
          <w:rPr>
            <w:rStyle w:val="Hipervnculo"/>
            <w:noProof/>
          </w:rPr>
          <w:t>DOCUMENTACIÓN SOLICITADA Y ENTREGADA.</w:t>
        </w:r>
        <w:r w:rsidR="005D11F0" w:rsidRPr="00936EFD">
          <w:rPr>
            <w:noProof/>
            <w:webHidden/>
          </w:rPr>
          <w:tab/>
        </w:r>
        <w:r w:rsidR="005D11F0" w:rsidRPr="00936EFD">
          <w:rPr>
            <w:noProof/>
            <w:webHidden/>
          </w:rPr>
          <w:fldChar w:fldCharType="begin"/>
        </w:r>
        <w:r w:rsidR="005D11F0" w:rsidRPr="00936EFD">
          <w:rPr>
            <w:noProof/>
            <w:webHidden/>
          </w:rPr>
          <w:instrText xml:space="preserve"> PAGEREF _Toc391353934 \h </w:instrText>
        </w:r>
        <w:r w:rsidR="005D11F0" w:rsidRPr="00936EFD">
          <w:rPr>
            <w:noProof/>
            <w:webHidden/>
          </w:rPr>
        </w:r>
        <w:r w:rsidR="005D11F0" w:rsidRPr="00936EFD">
          <w:rPr>
            <w:noProof/>
            <w:webHidden/>
          </w:rPr>
          <w:fldChar w:fldCharType="separate"/>
        </w:r>
        <w:r w:rsidR="00C75F79" w:rsidRPr="00936EFD">
          <w:rPr>
            <w:noProof/>
            <w:webHidden/>
          </w:rPr>
          <w:t>28</w:t>
        </w:r>
        <w:r w:rsidR="005D11F0" w:rsidRPr="00936EFD">
          <w:rPr>
            <w:noProof/>
            <w:webHidden/>
          </w:rPr>
          <w:fldChar w:fldCharType="end"/>
        </w:r>
      </w:hyperlink>
    </w:p>
    <w:p w14:paraId="62F52062" w14:textId="77777777" w:rsidR="005D11F0" w:rsidRPr="00936EFD" w:rsidRDefault="00FC070D">
      <w:pPr>
        <w:pStyle w:val="TDC1"/>
        <w:rPr>
          <w:rFonts w:eastAsiaTheme="minorEastAsia" w:cstheme="minorBidi"/>
          <w:b w:val="0"/>
          <w:bCs w:val="0"/>
          <w:caps w:val="0"/>
          <w:noProof/>
          <w:sz w:val="22"/>
          <w:szCs w:val="22"/>
          <w:lang w:eastAsia="es-CL"/>
        </w:rPr>
      </w:pPr>
      <w:hyperlink w:anchor="_Toc391353935" w:history="1">
        <w:r w:rsidR="005D11F0" w:rsidRPr="00936EFD">
          <w:rPr>
            <w:rStyle w:val="Hipervnculo"/>
            <w:noProof/>
          </w:rPr>
          <w:t>7.</w:t>
        </w:r>
        <w:r w:rsidR="005D11F0" w:rsidRPr="00936EFD">
          <w:rPr>
            <w:rFonts w:eastAsiaTheme="minorEastAsia" w:cstheme="minorBidi"/>
            <w:b w:val="0"/>
            <w:bCs w:val="0"/>
            <w:caps w:val="0"/>
            <w:noProof/>
            <w:sz w:val="22"/>
            <w:szCs w:val="22"/>
            <w:lang w:eastAsia="es-CL"/>
          </w:rPr>
          <w:tab/>
        </w:r>
        <w:r w:rsidR="005D11F0" w:rsidRPr="00936EFD">
          <w:rPr>
            <w:rStyle w:val="Hipervnculo"/>
            <w:noProof/>
          </w:rPr>
          <w:t>ANEXOS.</w:t>
        </w:r>
        <w:r w:rsidR="005D11F0" w:rsidRPr="00936EFD">
          <w:rPr>
            <w:noProof/>
            <w:webHidden/>
          </w:rPr>
          <w:tab/>
        </w:r>
        <w:r w:rsidR="005D11F0" w:rsidRPr="00936EFD">
          <w:rPr>
            <w:noProof/>
            <w:webHidden/>
          </w:rPr>
          <w:fldChar w:fldCharType="begin"/>
        </w:r>
        <w:r w:rsidR="005D11F0" w:rsidRPr="00936EFD">
          <w:rPr>
            <w:noProof/>
            <w:webHidden/>
          </w:rPr>
          <w:instrText xml:space="preserve"> PAGEREF _Toc391353935 \h </w:instrText>
        </w:r>
        <w:r w:rsidR="005D11F0" w:rsidRPr="00936EFD">
          <w:rPr>
            <w:noProof/>
            <w:webHidden/>
          </w:rPr>
        </w:r>
        <w:r w:rsidR="005D11F0" w:rsidRPr="00936EFD">
          <w:rPr>
            <w:noProof/>
            <w:webHidden/>
          </w:rPr>
          <w:fldChar w:fldCharType="separate"/>
        </w:r>
        <w:r w:rsidR="00C75F79" w:rsidRPr="00936EFD">
          <w:rPr>
            <w:noProof/>
            <w:webHidden/>
          </w:rPr>
          <w:t>28</w:t>
        </w:r>
        <w:r w:rsidR="005D11F0" w:rsidRPr="00936EFD">
          <w:rPr>
            <w:noProof/>
            <w:webHidden/>
          </w:rPr>
          <w:fldChar w:fldCharType="end"/>
        </w:r>
      </w:hyperlink>
    </w:p>
    <w:p w14:paraId="70E84862" w14:textId="77777777" w:rsidR="00655D0C" w:rsidRPr="00936EFD" w:rsidRDefault="003753AB" w:rsidP="00655D0C">
      <w:r w:rsidRPr="00936EFD">
        <w:fldChar w:fldCharType="end"/>
      </w:r>
    </w:p>
    <w:p w14:paraId="1A2DD050" w14:textId="77777777" w:rsidR="00655D0C" w:rsidRPr="00936EFD" w:rsidRDefault="001A4615" w:rsidP="004155AC">
      <w:pPr>
        <w:jc w:val="left"/>
        <w:sectPr w:rsidR="00655D0C" w:rsidRPr="00936EFD"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936EFD">
        <w:br w:type="page"/>
      </w:r>
    </w:p>
    <w:p w14:paraId="6A9D5883" w14:textId="77777777" w:rsidR="002C445A" w:rsidRPr="00936EFD" w:rsidRDefault="00ED4317" w:rsidP="005749E1">
      <w:pPr>
        <w:pStyle w:val="Ttulo1"/>
      </w:pPr>
      <w:bookmarkStart w:id="10" w:name="_Toc352840376"/>
      <w:bookmarkStart w:id="11" w:name="_Toc352841436"/>
      <w:bookmarkStart w:id="12" w:name="_Toc391353911"/>
      <w:r w:rsidRPr="00936EFD">
        <w:lastRenderedPageBreak/>
        <w:t>RESUMEN</w:t>
      </w:r>
      <w:r w:rsidR="00B1722C" w:rsidRPr="00936EFD">
        <w:t>.</w:t>
      </w:r>
      <w:bookmarkEnd w:id="10"/>
      <w:bookmarkEnd w:id="11"/>
      <w:bookmarkEnd w:id="12"/>
    </w:p>
    <w:p w14:paraId="3159966C" w14:textId="77777777" w:rsidR="00ED4317" w:rsidRPr="00936EFD" w:rsidRDefault="00ED4317" w:rsidP="00ED4317">
      <w:pPr>
        <w:jc w:val="left"/>
        <w:rPr>
          <w:rFonts w:cstheme="minorHAnsi"/>
          <w:b/>
          <w:sz w:val="20"/>
          <w:szCs w:val="20"/>
        </w:rPr>
      </w:pPr>
    </w:p>
    <w:p w14:paraId="54EC783D" w14:textId="77777777" w:rsidR="00ED4317" w:rsidRPr="00936EFD" w:rsidRDefault="00ED4317" w:rsidP="00ED4317">
      <w:pPr>
        <w:rPr>
          <w:rFonts w:cstheme="minorHAnsi"/>
          <w:sz w:val="20"/>
          <w:szCs w:val="20"/>
        </w:rPr>
      </w:pPr>
      <w:r w:rsidRPr="00936EFD">
        <w:rPr>
          <w:rFonts w:cstheme="minorHAnsi"/>
          <w:sz w:val="20"/>
          <w:szCs w:val="20"/>
        </w:rPr>
        <w:t>El pr</w:t>
      </w:r>
      <w:r w:rsidR="004041CB" w:rsidRPr="00936EFD">
        <w:rPr>
          <w:rFonts w:cstheme="minorHAnsi"/>
          <w:sz w:val="20"/>
          <w:szCs w:val="20"/>
        </w:rPr>
        <w:t>esente documento da cuenta de los resultados de la</w:t>
      </w:r>
      <w:r w:rsidR="00E047CA" w:rsidRPr="00936EFD">
        <w:rPr>
          <w:rFonts w:cstheme="minorHAnsi"/>
          <w:sz w:val="20"/>
          <w:szCs w:val="20"/>
        </w:rPr>
        <w:t xml:space="preserve">s </w:t>
      </w:r>
      <w:r w:rsidR="004041CB" w:rsidRPr="00936EFD">
        <w:rPr>
          <w:rFonts w:cstheme="minorHAnsi"/>
          <w:sz w:val="20"/>
          <w:szCs w:val="20"/>
        </w:rPr>
        <w:t>actividad</w:t>
      </w:r>
      <w:r w:rsidR="0025129B" w:rsidRPr="00936EFD">
        <w:rPr>
          <w:rFonts w:cstheme="minorHAnsi"/>
          <w:sz w:val="20"/>
          <w:szCs w:val="20"/>
        </w:rPr>
        <w:t>es</w:t>
      </w:r>
      <w:r w:rsidR="004041CB" w:rsidRPr="00936EFD">
        <w:rPr>
          <w:rFonts w:cstheme="minorHAnsi"/>
          <w:sz w:val="20"/>
          <w:szCs w:val="20"/>
        </w:rPr>
        <w:t xml:space="preserve"> de </w:t>
      </w:r>
      <w:r w:rsidR="009A6566" w:rsidRPr="00936EFD">
        <w:rPr>
          <w:rFonts w:cstheme="minorHAnsi"/>
          <w:sz w:val="20"/>
          <w:szCs w:val="20"/>
        </w:rPr>
        <w:t>fiscaliz</w:t>
      </w:r>
      <w:r w:rsidR="0025129B" w:rsidRPr="00936EFD">
        <w:rPr>
          <w:rFonts w:cstheme="minorHAnsi"/>
          <w:sz w:val="20"/>
          <w:szCs w:val="20"/>
        </w:rPr>
        <w:t>ación</w:t>
      </w:r>
      <w:r w:rsidRPr="00936EFD">
        <w:rPr>
          <w:rFonts w:cstheme="minorHAnsi"/>
          <w:sz w:val="20"/>
          <w:szCs w:val="20"/>
        </w:rPr>
        <w:t xml:space="preserve"> ambiental realizada por</w:t>
      </w:r>
      <w:r w:rsidR="00E047CA" w:rsidRPr="00936EFD">
        <w:rPr>
          <w:rFonts w:cstheme="minorHAnsi"/>
          <w:sz w:val="20"/>
          <w:szCs w:val="20"/>
        </w:rPr>
        <w:t xml:space="preserve"> La Superintendencia del Medio Ambiente</w:t>
      </w:r>
      <w:r w:rsidR="00F478FD" w:rsidRPr="00936EFD">
        <w:rPr>
          <w:rFonts w:cstheme="minorHAnsi"/>
          <w:sz w:val="20"/>
          <w:szCs w:val="20"/>
        </w:rPr>
        <w:t>,</w:t>
      </w:r>
      <w:r w:rsidR="007B7525" w:rsidRPr="00936EFD">
        <w:rPr>
          <w:rFonts w:cstheme="minorHAnsi"/>
          <w:sz w:val="20"/>
          <w:szCs w:val="20"/>
        </w:rPr>
        <w:t xml:space="preserve"> a</w:t>
      </w:r>
      <w:r w:rsidR="00E047CA" w:rsidRPr="00936EFD">
        <w:rPr>
          <w:rFonts w:cstheme="minorHAnsi"/>
          <w:sz w:val="20"/>
          <w:szCs w:val="20"/>
        </w:rPr>
        <w:t xml:space="preserve"> la Unidad Fiscalizable </w:t>
      </w:r>
      <w:r w:rsidRPr="00936EFD">
        <w:rPr>
          <w:rFonts w:cstheme="minorHAnsi"/>
          <w:sz w:val="20"/>
          <w:szCs w:val="20"/>
        </w:rPr>
        <w:t>“</w:t>
      </w:r>
      <w:r w:rsidR="00E047CA" w:rsidRPr="00936EFD">
        <w:rPr>
          <w:rFonts w:cstheme="minorHAnsi"/>
          <w:sz w:val="20"/>
          <w:szCs w:val="20"/>
        </w:rPr>
        <w:t>Terminal Portuario Coquimbo</w:t>
      </w:r>
      <w:r w:rsidR="006401F8" w:rsidRPr="00936EFD">
        <w:rPr>
          <w:rFonts w:cstheme="minorHAnsi"/>
          <w:sz w:val="20"/>
          <w:szCs w:val="20"/>
        </w:rPr>
        <w:t xml:space="preserve">”, en atención a una denuncia ciudadana de elusión de ingreso al Sistema de </w:t>
      </w:r>
      <w:proofErr w:type="spellStart"/>
      <w:r w:rsidR="006401F8" w:rsidRPr="00936EFD">
        <w:rPr>
          <w:rFonts w:cstheme="minorHAnsi"/>
          <w:sz w:val="20"/>
          <w:szCs w:val="20"/>
        </w:rPr>
        <w:t>Evaluacion</w:t>
      </w:r>
      <w:proofErr w:type="spellEnd"/>
      <w:r w:rsidR="006401F8" w:rsidRPr="00936EFD">
        <w:rPr>
          <w:rFonts w:cstheme="minorHAnsi"/>
          <w:sz w:val="20"/>
          <w:szCs w:val="20"/>
        </w:rPr>
        <w:t xml:space="preserve"> de Impacto Ambiental (SEIA) de la construcción y operación de bodegas y áreas de acopio de graneles minerales.</w:t>
      </w:r>
    </w:p>
    <w:p w14:paraId="0ECD8F2F" w14:textId="77777777" w:rsidR="00E047CA" w:rsidRPr="00936EFD" w:rsidRDefault="00E047CA" w:rsidP="00ED4317">
      <w:pPr>
        <w:rPr>
          <w:rFonts w:cstheme="minorHAnsi"/>
          <w:sz w:val="20"/>
          <w:szCs w:val="20"/>
        </w:rPr>
      </w:pPr>
    </w:p>
    <w:p w14:paraId="7EFABB70" w14:textId="41065D2D" w:rsidR="001F7ABC" w:rsidRPr="00936EFD" w:rsidRDefault="00E047CA" w:rsidP="00F22F09">
      <w:pPr>
        <w:rPr>
          <w:rFonts w:cstheme="minorHAnsi"/>
          <w:sz w:val="20"/>
          <w:szCs w:val="20"/>
        </w:rPr>
      </w:pPr>
      <w:r w:rsidRPr="00936EFD">
        <w:rPr>
          <w:rFonts w:cstheme="minorHAnsi"/>
          <w:sz w:val="20"/>
          <w:szCs w:val="20"/>
        </w:rPr>
        <w:t xml:space="preserve">La unidad Fiscalizable posee la resolución de calificación favorable de la Comisión de Evaluación de Coquimbo Res. Ex N° 43/2015 </w:t>
      </w:r>
      <w:r w:rsidR="001F7ABC" w:rsidRPr="00936EFD">
        <w:rPr>
          <w:rFonts w:cstheme="minorHAnsi"/>
          <w:sz w:val="20"/>
          <w:szCs w:val="20"/>
        </w:rPr>
        <w:t xml:space="preserve">al proyecto </w:t>
      </w:r>
      <w:r w:rsidRPr="00936EFD">
        <w:rPr>
          <w:rFonts w:cstheme="minorHAnsi"/>
          <w:sz w:val="20"/>
          <w:szCs w:val="20"/>
        </w:rPr>
        <w:t>“</w:t>
      </w:r>
      <w:r w:rsidR="001F7ABC" w:rsidRPr="00936EFD">
        <w:rPr>
          <w:rFonts w:cstheme="minorHAnsi"/>
          <w:sz w:val="20"/>
          <w:szCs w:val="20"/>
        </w:rPr>
        <w:t xml:space="preserve">MODERNIZACION PUERTO COQUIMBO: NUEVO SITIO DE ATRAQUE N° 3”, </w:t>
      </w:r>
      <w:r w:rsidRPr="00936EFD">
        <w:rPr>
          <w:rFonts w:cstheme="minorHAnsi"/>
          <w:sz w:val="20"/>
          <w:szCs w:val="20"/>
        </w:rPr>
        <w:t xml:space="preserve"> </w:t>
      </w:r>
      <w:r w:rsidR="001F7ABC" w:rsidRPr="00936EFD">
        <w:rPr>
          <w:rFonts w:cstheme="minorHAnsi"/>
          <w:sz w:val="20"/>
          <w:szCs w:val="20"/>
        </w:rPr>
        <w:t>el cual</w:t>
      </w:r>
      <w:r w:rsidRPr="00936EFD">
        <w:rPr>
          <w:rFonts w:cstheme="minorHAnsi"/>
          <w:sz w:val="20"/>
          <w:szCs w:val="20"/>
        </w:rPr>
        <w:t xml:space="preserve"> </w:t>
      </w:r>
      <w:r w:rsidR="00ED4317" w:rsidRPr="00936EFD">
        <w:rPr>
          <w:rFonts w:cstheme="minorHAnsi"/>
          <w:sz w:val="20"/>
          <w:szCs w:val="20"/>
        </w:rPr>
        <w:t xml:space="preserve"> </w:t>
      </w:r>
      <w:r w:rsidR="001F7ABC" w:rsidRPr="00936EFD">
        <w:rPr>
          <w:rFonts w:cstheme="minorHAnsi"/>
          <w:sz w:val="20"/>
          <w:szCs w:val="20"/>
        </w:rPr>
        <w:t>modificó una  actividad pre existente, correspondiente al Puerto de Coquimbo construido en el año 1959, anterior a la entrada en vigencia del Sistema de Evaluación de Impacto Ambiental (SEIA)</w:t>
      </w:r>
      <w:r w:rsidR="00F22F09" w:rsidRPr="00936EFD">
        <w:rPr>
          <w:rFonts w:cstheme="minorHAnsi"/>
          <w:sz w:val="20"/>
          <w:szCs w:val="20"/>
        </w:rPr>
        <w:t>. El nuevo proyecto consiste en la construcción de un nuevo Sitio de Atraque en el Puerto de Coquimbo, de una explanada marítima de aproximadamente 2,7 ha y una bodega de almacenamiento de mineral de cobre, que se ubicará dentro de las actuales instalaciones portuarias de puerto de Coquimbo</w:t>
      </w:r>
      <w:r w:rsidR="006401F8" w:rsidRPr="00936EFD">
        <w:rPr>
          <w:rFonts w:cstheme="minorHAnsi"/>
          <w:sz w:val="20"/>
          <w:szCs w:val="20"/>
        </w:rPr>
        <w:t>.</w:t>
      </w:r>
      <w:r w:rsidR="00CE0B75" w:rsidRPr="00936EFD">
        <w:rPr>
          <w:rFonts w:cstheme="minorHAnsi"/>
          <w:sz w:val="20"/>
          <w:szCs w:val="20"/>
        </w:rPr>
        <w:t xml:space="preserve"> Las instalaciones aprobadas por la RCA N° 43/2015, no ha</w:t>
      </w:r>
      <w:r w:rsidR="00B916F4" w:rsidRPr="00936EFD">
        <w:rPr>
          <w:rFonts w:cstheme="minorHAnsi"/>
          <w:sz w:val="20"/>
          <w:szCs w:val="20"/>
        </w:rPr>
        <w:t>n</w:t>
      </w:r>
      <w:r w:rsidR="00CE0B75" w:rsidRPr="00936EFD">
        <w:rPr>
          <w:rFonts w:cstheme="minorHAnsi"/>
          <w:sz w:val="20"/>
          <w:szCs w:val="20"/>
        </w:rPr>
        <w:t xml:space="preserve"> iniciado la etapa de </w:t>
      </w:r>
      <w:proofErr w:type="spellStart"/>
      <w:r w:rsidR="00CE0B75" w:rsidRPr="00936EFD">
        <w:rPr>
          <w:rFonts w:cstheme="minorHAnsi"/>
          <w:sz w:val="20"/>
          <w:szCs w:val="20"/>
        </w:rPr>
        <w:t>construccion</w:t>
      </w:r>
      <w:proofErr w:type="spellEnd"/>
      <w:r w:rsidR="00CE0B75" w:rsidRPr="00936EFD">
        <w:rPr>
          <w:rFonts w:cstheme="minorHAnsi"/>
          <w:sz w:val="20"/>
          <w:szCs w:val="20"/>
        </w:rPr>
        <w:t xml:space="preserve"> en atención al terremoto y tsunami ocurrido en septiembre de 2015.</w:t>
      </w:r>
    </w:p>
    <w:p w14:paraId="525EF5EF" w14:textId="77777777" w:rsidR="001F7ABC" w:rsidRPr="00936EFD" w:rsidRDefault="001F7ABC" w:rsidP="00ED4317">
      <w:pPr>
        <w:rPr>
          <w:rFonts w:cstheme="minorHAnsi"/>
          <w:sz w:val="20"/>
          <w:szCs w:val="20"/>
        </w:rPr>
      </w:pPr>
    </w:p>
    <w:p w14:paraId="200DBE2C" w14:textId="5A581D0D" w:rsidR="008D4941" w:rsidRPr="00936EFD" w:rsidRDefault="008D4941" w:rsidP="008D4941">
      <w:pPr>
        <w:rPr>
          <w:rFonts w:cstheme="minorHAnsi"/>
          <w:sz w:val="20"/>
          <w:szCs w:val="20"/>
        </w:rPr>
      </w:pPr>
      <w:r w:rsidRPr="00936EFD">
        <w:rPr>
          <w:rFonts w:cstheme="minorHAnsi"/>
          <w:sz w:val="20"/>
          <w:szCs w:val="20"/>
        </w:rPr>
        <w:t xml:space="preserve">De las actividades de fiscalización ambiental, se </w:t>
      </w:r>
      <w:r w:rsidR="00897EEB" w:rsidRPr="00936EFD">
        <w:rPr>
          <w:rFonts w:cstheme="minorHAnsi"/>
          <w:sz w:val="20"/>
          <w:szCs w:val="20"/>
        </w:rPr>
        <w:t xml:space="preserve">concluye </w:t>
      </w:r>
      <w:r w:rsidRPr="00936EFD">
        <w:rPr>
          <w:rFonts w:cstheme="minorHAnsi"/>
          <w:sz w:val="20"/>
          <w:szCs w:val="20"/>
        </w:rPr>
        <w:t xml:space="preserve">que </w:t>
      </w:r>
      <w:r w:rsidR="00897EEB" w:rsidRPr="00936EFD">
        <w:rPr>
          <w:rFonts w:cstheme="minorHAnsi"/>
          <w:sz w:val="20"/>
          <w:szCs w:val="20"/>
        </w:rPr>
        <w:t xml:space="preserve">las modificaciones realizadas en el recinto portuario Coquimbo, </w:t>
      </w:r>
      <w:r w:rsidR="00CE0B75" w:rsidRPr="00936EFD">
        <w:rPr>
          <w:rFonts w:cstheme="minorHAnsi"/>
          <w:sz w:val="20"/>
          <w:szCs w:val="20"/>
        </w:rPr>
        <w:t>d</w:t>
      </w:r>
      <w:r w:rsidRPr="00936EFD">
        <w:rPr>
          <w:rFonts w:cstheme="minorHAnsi"/>
          <w:sz w:val="20"/>
          <w:szCs w:val="20"/>
        </w:rPr>
        <w:t>ebe</w:t>
      </w:r>
      <w:r w:rsidR="00B916F4" w:rsidRPr="00936EFD">
        <w:rPr>
          <w:rFonts w:cstheme="minorHAnsi"/>
          <w:sz w:val="20"/>
          <w:szCs w:val="20"/>
        </w:rPr>
        <w:t>n</w:t>
      </w:r>
      <w:r w:rsidRPr="00936EFD">
        <w:rPr>
          <w:rFonts w:cstheme="minorHAnsi"/>
          <w:sz w:val="20"/>
          <w:szCs w:val="20"/>
        </w:rPr>
        <w:t xml:space="preserve"> someterse al Sistema de Evaluación Ambiental, por configurarse la tipología </w:t>
      </w:r>
      <w:r w:rsidR="00CE0B75" w:rsidRPr="00936EFD">
        <w:rPr>
          <w:rFonts w:cstheme="minorHAnsi"/>
          <w:sz w:val="20"/>
          <w:szCs w:val="20"/>
        </w:rPr>
        <w:t>del literal f) del Art. 3 del SEIA, categoría “Puerto”.</w:t>
      </w:r>
    </w:p>
    <w:p w14:paraId="4A456A7C" w14:textId="77777777" w:rsidR="00ED4317" w:rsidRPr="00936EFD" w:rsidRDefault="00ED4317">
      <w:pPr>
        <w:jc w:val="left"/>
        <w:rPr>
          <w:rFonts w:cstheme="minorHAnsi"/>
          <w:b/>
          <w:sz w:val="20"/>
          <w:szCs w:val="20"/>
        </w:rPr>
      </w:pPr>
      <w:r w:rsidRPr="00936EFD">
        <w:rPr>
          <w:rFonts w:cstheme="minorHAnsi"/>
          <w:b/>
          <w:sz w:val="20"/>
          <w:szCs w:val="20"/>
        </w:rPr>
        <w:br w:type="page"/>
      </w:r>
    </w:p>
    <w:p w14:paraId="64130258" w14:textId="77777777" w:rsidR="00ED4317" w:rsidRPr="00936EFD" w:rsidRDefault="009847C7" w:rsidP="009847C7">
      <w:pPr>
        <w:pStyle w:val="Ttulo1"/>
      </w:pPr>
      <w:bookmarkStart w:id="13" w:name="_Toc391353912"/>
      <w:r w:rsidRPr="00936EFD">
        <w:lastRenderedPageBreak/>
        <w:t>IDENTIFICACIÓN DEL PROYECTO,</w:t>
      </w:r>
      <w:r w:rsidR="00677A75" w:rsidRPr="00936EFD">
        <w:t xml:space="preserve"> INSTALACIÓN, </w:t>
      </w:r>
      <w:r w:rsidRPr="00936EFD">
        <w:t>ACTIVIDAD O FUENTE FISCALIZADA</w:t>
      </w:r>
      <w:bookmarkEnd w:id="13"/>
    </w:p>
    <w:p w14:paraId="484DC801" w14:textId="77777777" w:rsidR="00ED4317" w:rsidRPr="00936EFD" w:rsidRDefault="00ED4317" w:rsidP="00ED4317"/>
    <w:p w14:paraId="6AFEA6A0" w14:textId="77777777" w:rsidR="00ED4317" w:rsidRPr="00936EFD"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297057"/>
      <w:bookmarkStart w:id="24" w:name="_Toc391353913"/>
      <w:r w:rsidRPr="00936EFD">
        <w:t>Antecedentes Generales</w:t>
      </w:r>
      <w:bookmarkEnd w:id="14"/>
      <w:bookmarkEnd w:id="15"/>
      <w:bookmarkEnd w:id="16"/>
      <w:bookmarkEnd w:id="17"/>
      <w:bookmarkEnd w:id="18"/>
      <w:bookmarkEnd w:id="19"/>
      <w:bookmarkEnd w:id="20"/>
      <w:bookmarkEnd w:id="21"/>
      <w:bookmarkEnd w:id="22"/>
      <w:bookmarkEnd w:id="23"/>
      <w:bookmarkEnd w:id="24"/>
    </w:p>
    <w:p w14:paraId="464B4747" w14:textId="77777777" w:rsidR="00ED4317" w:rsidRPr="00936EFD" w:rsidRDefault="00ED4317" w:rsidP="004E5529">
      <w:pPr>
        <w:jc w:val="left"/>
        <w:rPr>
          <w:rFonts w:cstheme="minorHAnsi"/>
          <w:b/>
          <w:sz w:val="24"/>
          <w:szCs w:val="20"/>
        </w:rPr>
      </w:pPr>
      <w:bookmarkStart w:id="25" w:name="_Toc353998105"/>
      <w:bookmarkStart w:id="26" w:name="_Toc353998178"/>
      <w:bookmarkEnd w:id="25"/>
      <w:bookmarkEnd w:id="2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936EFD" w14:paraId="08E4B05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FA5212" w14:textId="77777777" w:rsidR="003714C8" w:rsidRPr="00936EFD" w:rsidRDefault="00230321" w:rsidP="00230321">
            <w:pPr>
              <w:rPr>
                <w:rFonts w:cstheme="minorHAnsi"/>
                <w:sz w:val="20"/>
                <w:szCs w:val="20"/>
              </w:rPr>
            </w:pPr>
            <w:r w:rsidRPr="00936EFD">
              <w:rPr>
                <w:rFonts w:cstheme="minorHAnsi"/>
                <w:b/>
                <w:sz w:val="20"/>
                <w:szCs w:val="20"/>
              </w:rPr>
              <w:t xml:space="preserve">Identificación de la actividad, </w:t>
            </w:r>
            <w:r w:rsidR="00D235C7" w:rsidRPr="00936EFD">
              <w:rPr>
                <w:rFonts w:cstheme="minorHAnsi"/>
                <w:b/>
                <w:sz w:val="20"/>
                <w:szCs w:val="20"/>
              </w:rPr>
              <w:t xml:space="preserve">instalación, </w:t>
            </w:r>
            <w:r w:rsidRPr="00936EFD">
              <w:rPr>
                <w:rFonts w:cstheme="minorHAnsi"/>
                <w:b/>
                <w:sz w:val="20"/>
                <w:szCs w:val="20"/>
              </w:rPr>
              <w:t>proyecto o fuente fiscalizada:</w:t>
            </w:r>
            <w:r w:rsidRPr="00936EFD">
              <w:rPr>
                <w:rFonts w:cstheme="minorHAnsi"/>
                <w:sz w:val="20"/>
                <w:szCs w:val="20"/>
              </w:rPr>
              <w:t xml:space="preserve"> </w:t>
            </w:r>
          </w:p>
          <w:p w14:paraId="2E2B703B" w14:textId="77777777" w:rsidR="00230321" w:rsidRPr="00936EFD" w:rsidRDefault="00CF2C36" w:rsidP="00230321">
            <w:pPr>
              <w:rPr>
                <w:rFonts w:cstheme="minorHAnsi"/>
                <w:b/>
                <w:sz w:val="20"/>
                <w:szCs w:val="20"/>
              </w:rPr>
            </w:pPr>
            <w:r w:rsidRPr="00936EFD">
              <w:rPr>
                <w:rFonts w:cstheme="minorHAnsi"/>
                <w:sz w:val="20"/>
                <w:szCs w:val="20"/>
              </w:rPr>
              <w:t>Terminal Portuario Coquimbo</w:t>
            </w:r>
          </w:p>
          <w:p w14:paraId="537D4C4B" w14:textId="77777777" w:rsidR="00230321" w:rsidRPr="00936EFD" w:rsidRDefault="00230321" w:rsidP="00230321">
            <w:pPr>
              <w:rPr>
                <w:rFonts w:cstheme="minorHAnsi"/>
                <w:sz w:val="20"/>
                <w:szCs w:val="20"/>
                <w:lang w:eastAsia="es-ES"/>
              </w:rPr>
            </w:pPr>
          </w:p>
        </w:tc>
      </w:tr>
      <w:tr w:rsidR="00230321" w:rsidRPr="00936EFD" w14:paraId="64C63CD5"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4CC973" w14:textId="77777777" w:rsidR="00230321" w:rsidRPr="00936EFD" w:rsidRDefault="00230321" w:rsidP="00230321">
            <w:pPr>
              <w:rPr>
                <w:rFonts w:cstheme="minorHAnsi"/>
                <w:b/>
                <w:sz w:val="20"/>
                <w:szCs w:val="20"/>
              </w:rPr>
            </w:pPr>
            <w:r w:rsidRPr="00936EFD">
              <w:rPr>
                <w:rFonts w:cstheme="minorHAnsi"/>
                <w:b/>
                <w:sz w:val="20"/>
                <w:szCs w:val="20"/>
              </w:rPr>
              <w:t>Región:</w:t>
            </w:r>
            <w:r w:rsidRPr="00936EFD">
              <w:rPr>
                <w:rFonts w:cstheme="minorHAnsi"/>
                <w:sz w:val="20"/>
                <w:szCs w:val="20"/>
              </w:rPr>
              <w:t xml:space="preserve"> </w:t>
            </w:r>
          </w:p>
          <w:p w14:paraId="44D91931" w14:textId="77777777" w:rsidR="00230321" w:rsidRPr="00936EFD" w:rsidRDefault="00CF2C36" w:rsidP="00230321">
            <w:pPr>
              <w:rPr>
                <w:rFonts w:cstheme="minorHAnsi"/>
                <w:sz w:val="20"/>
                <w:szCs w:val="20"/>
              </w:rPr>
            </w:pPr>
            <w:r w:rsidRPr="00936EFD">
              <w:rPr>
                <w:rFonts w:cstheme="minorHAnsi"/>
                <w:sz w:val="20"/>
                <w:szCs w:val="20"/>
              </w:rPr>
              <w:t>Coquimbo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57A85387" w14:textId="77777777" w:rsidR="00230321" w:rsidRPr="00936EFD" w:rsidRDefault="00230321" w:rsidP="00230321">
            <w:pPr>
              <w:spacing w:after="100" w:line="276" w:lineRule="auto"/>
              <w:ind w:left="46"/>
              <w:rPr>
                <w:rFonts w:cstheme="minorHAnsi"/>
                <w:b/>
                <w:sz w:val="20"/>
                <w:szCs w:val="20"/>
              </w:rPr>
            </w:pPr>
            <w:r w:rsidRPr="00936EFD">
              <w:rPr>
                <w:rFonts w:cstheme="minorHAnsi"/>
                <w:b/>
                <w:sz w:val="20"/>
                <w:szCs w:val="20"/>
              </w:rPr>
              <w:t xml:space="preserve">Ubicación </w:t>
            </w:r>
            <w:r w:rsidR="00D235C7" w:rsidRPr="00936EFD">
              <w:rPr>
                <w:rFonts w:cstheme="minorHAnsi"/>
                <w:b/>
                <w:sz w:val="20"/>
                <w:szCs w:val="20"/>
              </w:rPr>
              <w:t xml:space="preserve">específica </w:t>
            </w:r>
            <w:r w:rsidRPr="00936EFD">
              <w:rPr>
                <w:rFonts w:cstheme="minorHAnsi"/>
                <w:b/>
                <w:sz w:val="20"/>
                <w:szCs w:val="20"/>
              </w:rPr>
              <w:t>de la actividad, proyecto o fuente fiscalizada:</w:t>
            </w:r>
            <w:r w:rsidRPr="00936EFD">
              <w:rPr>
                <w:rFonts w:cstheme="minorHAnsi"/>
                <w:sz w:val="20"/>
                <w:szCs w:val="20"/>
              </w:rPr>
              <w:t xml:space="preserve"> </w:t>
            </w:r>
          </w:p>
          <w:p w14:paraId="6F993D01" w14:textId="77777777" w:rsidR="00CF2C36" w:rsidRPr="00936EFD" w:rsidRDefault="00CF2C36" w:rsidP="00CF2C36">
            <w:pPr>
              <w:rPr>
                <w:rFonts w:cstheme="minorHAnsi"/>
                <w:sz w:val="20"/>
                <w:szCs w:val="20"/>
              </w:rPr>
            </w:pPr>
            <w:r w:rsidRPr="00936EFD">
              <w:rPr>
                <w:rFonts w:cstheme="minorHAnsi"/>
                <w:sz w:val="20"/>
                <w:szCs w:val="20"/>
              </w:rPr>
              <w:t>Dentro del radio urbano de la ciudad de Coquimbo, en los terrenos concesionados a Terminal Portuario Coquimbo. Avenida Costanera N° 600. Coquimbo.</w:t>
            </w:r>
          </w:p>
        </w:tc>
      </w:tr>
      <w:tr w:rsidR="00230321" w:rsidRPr="00936EFD" w14:paraId="0D189909"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189FC2" w14:textId="77777777" w:rsidR="00230321" w:rsidRPr="00936EFD" w:rsidRDefault="00230321" w:rsidP="00230321">
            <w:pPr>
              <w:rPr>
                <w:rFonts w:cstheme="minorHAnsi"/>
                <w:b/>
                <w:sz w:val="20"/>
                <w:szCs w:val="20"/>
              </w:rPr>
            </w:pPr>
            <w:r w:rsidRPr="00936EFD">
              <w:rPr>
                <w:rFonts w:cstheme="minorHAnsi"/>
                <w:b/>
                <w:sz w:val="20"/>
                <w:szCs w:val="20"/>
              </w:rPr>
              <w:t>Provincia:</w:t>
            </w:r>
            <w:r w:rsidRPr="00936EFD">
              <w:rPr>
                <w:rFonts w:cstheme="minorHAnsi"/>
                <w:sz w:val="20"/>
                <w:szCs w:val="20"/>
              </w:rPr>
              <w:t xml:space="preserve"> </w:t>
            </w:r>
          </w:p>
          <w:p w14:paraId="5FB589ED" w14:textId="77777777" w:rsidR="00230321" w:rsidRPr="00936EFD" w:rsidRDefault="00CF2C36" w:rsidP="00230321">
            <w:pPr>
              <w:rPr>
                <w:rFonts w:cstheme="minorHAnsi"/>
                <w:sz w:val="20"/>
                <w:szCs w:val="20"/>
              </w:rPr>
            </w:pPr>
            <w:r w:rsidRPr="00936EFD">
              <w:rPr>
                <w:rFonts w:cstheme="minorHAnsi"/>
                <w:sz w:val="20"/>
                <w:szCs w:val="20"/>
              </w:rPr>
              <w:t>Elqui</w:t>
            </w:r>
          </w:p>
        </w:tc>
        <w:tc>
          <w:tcPr>
            <w:tcW w:w="2296" w:type="pct"/>
            <w:vMerge/>
            <w:tcBorders>
              <w:left w:val="single" w:sz="4" w:space="0" w:color="auto"/>
              <w:right w:val="single" w:sz="4" w:space="0" w:color="auto"/>
            </w:tcBorders>
            <w:shd w:val="clear" w:color="auto" w:fill="FFFFFF"/>
          </w:tcPr>
          <w:p w14:paraId="527928A1" w14:textId="77777777" w:rsidR="00230321" w:rsidRPr="00936EFD" w:rsidRDefault="00230321" w:rsidP="00230321">
            <w:pPr>
              <w:ind w:left="188"/>
              <w:rPr>
                <w:rFonts w:cstheme="minorHAnsi"/>
                <w:b/>
                <w:sz w:val="20"/>
                <w:szCs w:val="20"/>
              </w:rPr>
            </w:pPr>
          </w:p>
        </w:tc>
      </w:tr>
      <w:tr w:rsidR="00230321" w:rsidRPr="00936EFD" w14:paraId="5AA56A15"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B39B01" w14:textId="77777777" w:rsidR="00230321" w:rsidRPr="00936EFD" w:rsidRDefault="00230321" w:rsidP="00230321">
            <w:pPr>
              <w:spacing w:after="100" w:line="276" w:lineRule="auto"/>
              <w:rPr>
                <w:rFonts w:cstheme="minorHAnsi"/>
                <w:sz w:val="20"/>
                <w:szCs w:val="20"/>
              </w:rPr>
            </w:pPr>
            <w:r w:rsidRPr="00936EFD">
              <w:rPr>
                <w:rFonts w:cstheme="minorHAnsi"/>
                <w:b/>
                <w:sz w:val="20"/>
                <w:szCs w:val="20"/>
              </w:rPr>
              <w:t>Comuna:</w:t>
            </w:r>
            <w:r w:rsidRPr="00936EFD">
              <w:rPr>
                <w:rFonts w:cstheme="minorHAnsi"/>
                <w:sz w:val="20"/>
                <w:szCs w:val="20"/>
              </w:rPr>
              <w:t xml:space="preserve"> </w:t>
            </w:r>
          </w:p>
          <w:p w14:paraId="1C4E39B3" w14:textId="77777777" w:rsidR="00CF2C36" w:rsidRPr="00936EFD" w:rsidRDefault="00CF2C36" w:rsidP="00230321">
            <w:pPr>
              <w:spacing w:after="100" w:line="276" w:lineRule="auto"/>
              <w:rPr>
                <w:rFonts w:cstheme="minorHAnsi"/>
                <w:sz w:val="20"/>
                <w:szCs w:val="20"/>
              </w:rPr>
            </w:pPr>
            <w:r w:rsidRPr="00936EFD">
              <w:rPr>
                <w:rFonts w:cstheme="minorHAnsi"/>
                <w:sz w:val="20"/>
                <w:szCs w:val="20"/>
              </w:rPr>
              <w:t>Coquimbo</w:t>
            </w:r>
          </w:p>
        </w:tc>
        <w:tc>
          <w:tcPr>
            <w:tcW w:w="2296" w:type="pct"/>
            <w:vMerge/>
            <w:tcBorders>
              <w:left w:val="single" w:sz="4" w:space="0" w:color="auto"/>
              <w:bottom w:val="single" w:sz="4" w:space="0" w:color="auto"/>
              <w:right w:val="single" w:sz="4" w:space="0" w:color="auto"/>
            </w:tcBorders>
            <w:shd w:val="clear" w:color="auto" w:fill="FFFFFF"/>
          </w:tcPr>
          <w:p w14:paraId="000854AF" w14:textId="77777777" w:rsidR="00230321" w:rsidRPr="00936EFD" w:rsidRDefault="00230321" w:rsidP="00230321">
            <w:pPr>
              <w:ind w:left="188"/>
              <w:rPr>
                <w:rFonts w:cstheme="minorHAnsi"/>
                <w:b/>
                <w:sz w:val="20"/>
                <w:szCs w:val="20"/>
              </w:rPr>
            </w:pPr>
          </w:p>
        </w:tc>
      </w:tr>
      <w:tr w:rsidR="00230321" w:rsidRPr="00936EFD" w14:paraId="767BE0A4"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E37D6D" w14:textId="77777777" w:rsidR="00230321" w:rsidRPr="00936EFD" w:rsidRDefault="00230321" w:rsidP="00230321">
            <w:pPr>
              <w:spacing w:after="100" w:line="276" w:lineRule="auto"/>
              <w:rPr>
                <w:rFonts w:cstheme="minorHAnsi"/>
                <w:b/>
                <w:sz w:val="20"/>
                <w:szCs w:val="20"/>
              </w:rPr>
            </w:pPr>
            <w:r w:rsidRPr="00936EFD">
              <w:rPr>
                <w:rFonts w:cstheme="minorHAnsi"/>
                <w:b/>
                <w:sz w:val="20"/>
                <w:szCs w:val="20"/>
              </w:rPr>
              <w:t>Titular de la actividad,</w:t>
            </w:r>
            <w:r w:rsidR="00D235C7" w:rsidRPr="00936EFD">
              <w:rPr>
                <w:rFonts w:cstheme="minorHAnsi"/>
                <w:b/>
                <w:sz w:val="20"/>
                <w:szCs w:val="20"/>
              </w:rPr>
              <w:t xml:space="preserve"> instalación,</w:t>
            </w:r>
            <w:r w:rsidRPr="00936EFD">
              <w:rPr>
                <w:rFonts w:cstheme="minorHAnsi"/>
                <w:b/>
                <w:sz w:val="20"/>
                <w:szCs w:val="20"/>
              </w:rPr>
              <w:t xml:space="preserve"> proyecto o fuente fiscalizada:</w:t>
            </w:r>
            <w:r w:rsidRPr="00936EFD">
              <w:rPr>
                <w:rFonts w:cstheme="minorHAnsi"/>
                <w:sz w:val="20"/>
                <w:szCs w:val="20"/>
              </w:rPr>
              <w:t xml:space="preserve"> </w:t>
            </w:r>
          </w:p>
          <w:p w14:paraId="304F7EE3" w14:textId="77777777" w:rsidR="00230321" w:rsidRPr="00936EFD" w:rsidRDefault="00CF2C36" w:rsidP="00230321">
            <w:pPr>
              <w:rPr>
                <w:rFonts w:cstheme="minorHAnsi"/>
                <w:sz w:val="20"/>
                <w:szCs w:val="20"/>
                <w:lang w:eastAsia="es-ES"/>
              </w:rPr>
            </w:pPr>
            <w:r w:rsidRPr="00936EFD">
              <w:rPr>
                <w:rFonts w:cstheme="minorHAnsi"/>
                <w:sz w:val="20"/>
                <w:szCs w:val="20"/>
                <w:lang w:eastAsia="es-ES"/>
              </w:rPr>
              <w:t>TERMINAL PUERTO COQUIMBO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C39E75" w14:textId="77777777" w:rsidR="00230321" w:rsidRPr="00936EFD" w:rsidRDefault="00230321" w:rsidP="00230321">
            <w:pPr>
              <w:spacing w:after="100" w:line="276" w:lineRule="auto"/>
              <w:rPr>
                <w:rFonts w:cstheme="minorHAnsi"/>
                <w:b/>
                <w:sz w:val="20"/>
                <w:szCs w:val="20"/>
              </w:rPr>
            </w:pPr>
            <w:r w:rsidRPr="00936EFD">
              <w:rPr>
                <w:rFonts w:cstheme="minorHAnsi"/>
                <w:b/>
                <w:sz w:val="20"/>
                <w:szCs w:val="20"/>
              </w:rPr>
              <w:t>RUT o RUN:</w:t>
            </w:r>
            <w:r w:rsidRPr="00936EFD">
              <w:rPr>
                <w:rFonts w:cstheme="minorHAnsi"/>
                <w:sz w:val="20"/>
                <w:szCs w:val="20"/>
              </w:rPr>
              <w:t xml:space="preserve"> </w:t>
            </w:r>
          </w:p>
          <w:p w14:paraId="0FA2E019" w14:textId="77777777" w:rsidR="00230321" w:rsidRPr="00936EFD" w:rsidRDefault="00CF2C36" w:rsidP="00230321">
            <w:pPr>
              <w:rPr>
                <w:rFonts w:cstheme="minorHAnsi"/>
                <w:sz w:val="20"/>
                <w:szCs w:val="20"/>
                <w:lang w:val="es-ES" w:eastAsia="es-ES"/>
              </w:rPr>
            </w:pPr>
            <w:r w:rsidRPr="00936EFD">
              <w:rPr>
                <w:rFonts w:cstheme="minorHAnsi"/>
                <w:sz w:val="20"/>
                <w:szCs w:val="20"/>
                <w:lang w:val="es-ES" w:eastAsia="es-ES"/>
              </w:rPr>
              <w:t>76.197.328-2</w:t>
            </w:r>
          </w:p>
        </w:tc>
      </w:tr>
      <w:tr w:rsidR="00230321" w:rsidRPr="00936EFD" w14:paraId="1A82AA36"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65F150" w14:textId="77777777" w:rsidR="00230321" w:rsidRPr="00936EFD" w:rsidRDefault="00F64DF2" w:rsidP="00230321">
            <w:pPr>
              <w:spacing w:after="100" w:line="276" w:lineRule="auto"/>
              <w:rPr>
                <w:rFonts w:cstheme="minorHAnsi"/>
                <w:b/>
                <w:sz w:val="20"/>
                <w:szCs w:val="20"/>
              </w:rPr>
            </w:pPr>
            <w:r w:rsidRPr="00936EFD">
              <w:rPr>
                <w:rFonts w:cstheme="minorHAnsi"/>
                <w:b/>
                <w:sz w:val="20"/>
                <w:szCs w:val="20"/>
              </w:rPr>
              <w:t>Domicilio t</w:t>
            </w:r>
            <w:r w:rsidR="00230321" w:rsidRPr="00936EFD">
              <w:rPr>
                <w:rFonts w:cstheme="minorHAnsi"/>
                <w:b/>
                <w:sz w:val="20"/>
                <w:szCs w:val="20"/>
              </w:rPr>
              <w:t>itular:</w:t>
            </w:r>
            <w:r w:rsidR="00230321" w:rsidRPr="00936EFD">
              <w:rPr>
                <w:rFonts w:cstheme="minorHAnsi"/>
                <w:sz w:val="20"/>
                <w:szCs w:val="20"/>
              </w:rPr>
              <w:t xml:space="preserve"> </w:t>
            </w:r>
          </w:p>
          <w:p w14:paraId="26E735BF" w14:textId="77777777" w:rsidR="00230321" w:rsidRPr="00936EFD" w:rsidRDefault="00CF2C36" w:rsidP="00230321">
            <w:pPr>
              <w:rPr>
                <w:rFonts w:cstheme="minorHAnsi"/>
                <w:sz w:val="20"/>
                <w:szCs w:val="20"/>
              </w:rPr>
            </w:pPr>
            <w:r w:rsidRPr="00936EFD">
              <w:rPr>
                <w:rFonts w:cstheme="minorHAnsi"/>
                <w:sz w:val="20"/>
                <w:szCs w:val="20"/>
              </w:rPr>
              <w:t>Avenida Costanera N° 600.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05B642" w14:textId="77777777" w:rsidR="00230321" w:rsidRPr="00936EFD" w:rsidRDefault="00230321" w:rsidP="00230321">
            <w:pPr>
              <w:spacing w:after="100" w:line="276" w:lineRule="auto"/>
              <w:rPr>
                <w:rFonts w:cstheme="minorHAnsi"/>
                <w:b/>
                <w:sz w:val="20"/>
                <w:szCs w:val="20"/>
              </w:rPr>
            </w:pPr>
            <w:r w:rsidRPr="00936EFD">
              <w:rPr>
                <w:rFonts w:cstheme="minorHAnsi"/>
                <w:b/>
                <w:sz w:val="20"/>
                <w:szCs w:val="20"/>
              </w:rPr>
              <w:t>Correo electrónico:</w:t>
            </w:r>
            <w:r w:rsidRPr="00936EFD">
              <w:rPr>
                <w:rFonts w:cstheme="minorHAnsi"/>
                <w:sz w:val="20"/>
                <w:szCs w:val="20"/>
              </w:rPr>
              <w:t xml:space="preserve"> </w:t>
            </w:r>
          </w:p>
          <w:p w14:paraId="692DBB98" w14:textId="77777777" w:rsidR="00CF2C36" w:rsidRPr="00936EFD" w:rsidRDefault="00FC070D" w:rsidP="00CF2C36">
            <w:pPr>
              <w:rPr>
                <w:rFonts w:cstheme="minorHAnsi"/>
                <w:sz w:val="20"/>
                <w:szCs w:val="20"/>
              </w:rPr>
            </w:pPr>
            <w:hyperlink r:id="rId24" w:history="1">
              <w:r w:rsidR="00CF2C36" w:rsidRPr="00936EFD">
                <w:rPr>
                  <w:rStyle w:val="Hipervnculo"/>
                  <w:rFonts w:cstheme="minorHAnsi"/>
                  <w:sz w:val="20"/>
                  <w:szCs w:val="20"/>
                </w:rPr>
                <w:t>rtrucco@tpc.cl</w:t>
              </w:r>
            </w:hyperlink>
          </w:p>
        </w:tc>
      </w:tr>
      <w:tr w:rsidR="00230321" w:rsidRPr="00936EFD" w14:paraId="47878FB9"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1C893FD" w14:textId="77777777" w:rsidR="00230321" w:rsidRPr="00936EFD"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6E2177F" w14:textId="77777777" w:rsidR="00230321" w:rsidRPr="00936EFD" w:rsidRDefault="00230321" w:rsidP="00230321">
            <w:pPr>
              <w:spacing w:after="100" w:line="276" w:lineRule="auto"/>
              <w:rPr>
                <w:rFonts w:cstheme="minorHAnsi"/>
                <w:b/>
                <w:sz w:val="20"/>
                <w:szCs w:val="20"/>
              </w:rPr>
            </w:pPr>
            <w:r w:rsidRPr="00936EFD">
              <w:rPr>
                <w:rFonts w:cstheme="minorHAnsi"/>
                <w:b/>
                <w:sz w:val="20"/>
                <w:szCs w:val="20"/>
              </w:rPr>
              <w:t>Teléfono:</w:t>
            </w:r>
            <w:r w:rsidRPr="00936EFD">
              <w:rPr>
                <w:rFonts w:cstheme="minorHAnsi"/>
                <w:sz w:val="20"/>
                <w:szCs w:val="20"/>
              </w:rPr>
              <w:t xml:space="preserve"> </w:t>
            </w:r>
          </w:p>
          <w:p w14:paraId="4AAC1AA9" w14:textId="77777777" w:rsidR="00230321" w:rsidRPr="00936EFD" w:rsidRDefault="00CF2C36" w:rsidP="00230321">
            <w:pPr>
              <w:rPr>
                <w:rFonts w:cstheme="minorHAnsi"/>
                <w:sz w:val="20"/>
                <w:szCs w:val="20"/>
              </w:rPr>
            </w:pPr>
            <w:r w:rsidRPr="00936EFD">
              <w:rPr>
                <w:rFonts w:cstheme="minorHAnsi"/>
                <w:sz w:val="20"/>
                <w:szCs w:val="20"/>
              </w:rPr>
              <w:t>51-2339700</w:t>
            </w:r>
          </w:p>
        </w:tc>
      </w:tr>
      <w:tr w:rsidR="00230321" w:rsidRPr="00936EFD" w14:paraId="1AF535CB"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A18D3D" w14:textId="77777777" w:rsidR="00230321" w:rsidRPr="00936EFD" w:rsidRDefault="00F64DF2" w:rsidP="00230321">
            <w:pPr>
              <w:spacing w:after="100" w:line="276" w:lineRule="auto"/>
              <w:rPr>
                <w:rFonts w:cstheme="minorHAnsi"/>
                <w:b/>
                <w:sz w:val="20"/>
                <w:szCs w:val="20"/>
                <w:lang w:val="es-ES" w:eastAsia="es-ES"/>
              </w:rPr>
            </w:pPr>
            <w:r w:rsidRPr="00936EFD">
              <w:rPr>
                <w:rFonts w:cstheme="minorHAnsi"/>
                <w:b/>
                <w:sz w:val="20"/>
                <w:szCs w:val="20"/>
              </w:rPr>
              <w:t>Identificación del representante l</w:t>
            </w:r>
            <w:r w:rsidR="00230321" w:rsidRPr="00936EFD">
              <w:rPr>
                <w:rFonts w:cstheme="minorHAnsi"/>
                <w:b/>
                <w:sz w:val="20"/>
                <w:szCs w:val="20"/>
              </w:rPr>
              <w:t>egal:</w:t>
            </w:r>
            <w:r w:rsidR="00230321" w:rsidRPr="00936EFD">
              <w:rPr>
                <w:rFonts w:cstheme="minorHAnsi"/>
                <w:sz w:val="20"/>
                <w:szCs w:val="20"/>
              </w:rPr>
              <w:t xml:space="preserve"> </w:t>
            </w:r>
          </w:p>
          <w:p w14:paraId="6EB43F9D" w14:textId="77777777" w:rsidR="00230321" w:rsidRPr="00936EFD" w:rsidRDefault="00CF2C36" w:rsidP="00230321">
            <w:pPr>
              <w:rPr>
                <w:rFonts w:cstheme="minorHAnsi"/>
                <w:sz w:val="20"/>
                <w:szCs w:val="20"/>
              </w:rPr>
            </w:pPr>
            <w:r w:rsidRPr="00936EFD">
              <w:rPr>
                <w:rFonts w:cstheme="minorHAnsi"/>
                <w:sz w:val="20"/>
                <w:szCs w:val="20"/>
              </w:rPr>
              <w:t xml:space="preserve">Rodrigo </w:t>
            </w:r>
            <w:proofErr w:type="spellStart"/>
            <w:r w:rsidRPr="00936EFD">
              <w:rPr>
                <w:rFonts w:cstheme="minorHAnsi"/>
                <w:sz w:val="20"/>
                <w:szCs w:val="20"/>
              </w:rPr>
              <w:t>Trucco</w:t>
            </w:r>
            <w:proofErr w:type="spellEnd"/>
            <w:r w:rsidRPr="00936EFD">
              <w:rPr>
                <w:rFonts w:cstheme="minorHAnsi"/>
                <w:sz w:val="20"/>
                <w:szCs w:val="20"/>
              </w:rPr>
              <w:t xml:space="preserve"> Artigues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F95DCD" w14:textId="77777777" w:rsidR="00230321" w:rsidRPr="00936EFD" w:rsidRDefault="00230321" w:rsidP="00230321">
            <w:pPr>
              <w:spacing w:after="100" w:line="276" w:lineRule="auto"/>
              <w:rPr>
                <w:rFonts w:cstheme="minorHAnsi"/>
                <w:b/>
                <w:sz w:val="20"/>
                <w:szCs w:val="20"/>
                <w:lang w:val="es-ES" w:eastAsia="es-ES"/>
              </w:rPr>
            </w:pPr>
            <w:r w:rsidRPr="00936EFD">
              <w:rPr>
                <w:rFonts w:cstheme="minorHAnsi"/>
                <w:b/>
                <w:sz w:val="20"/>
                <w:szCs w:val="20"/>
              </w:rPr>
              <w:t>RUT o RUN:</w:t>
            </w:r>
            <w:r w:rsidRPr="00936EFD">
              <w:rPr>
                <w:rFonts w:cstheme="minorHAnsi"/>
                <w:sz w:val="20"/>
                <w:szCs w:val="20"/>
              </w:rPr>
              <w:t xml:space="preserve"> </w:t>
            </w:r>
          </w:p>
          <w:p w14:paraId="60904D60" w14:textId="77777777" w:rsidR="00230321" w:rsidRPr="00936EFD" w:rsidRDefault="00CF2C36" w:rsidP="00230321">
            <w:pPr>
              <w:spacing w:after="100"/>
              <w:jc w:val="left"/>
              <w:rPr>
                <w:rFonts w:cstheme="minorHAnsi"/>
                <w:sz w:val="20"/>
                <w:szCs w:val="20"/>
                <w:lang w:val="es-ES" w:eastAsia="es-ES"/>
              </w:rPr>
            </w:pPr>
            <w:r w:rsidRPr="00936EFD">
              <w:rPr>
                <w:rFonts w:cstheme="minorHAnsi"/>
                <w:sz w:val="20"/>
                <w:szCs w:val="20"/>
                <w:lang w:val="es-ES" w:eastAsia="es-ES"/>
              </w:rPr>
              <w:t>13306587-3</w:t>
            </w:r>
          </w:p>
        </w:tc>
      </w:tr>
      <w:tr w:rsidR="00230321" w:rsidRPr="00936EFD" w14:paraId="27995655"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1D5F06" w14:textId="77777777" w:rsidR="00230321" w:rsidRPr="00936EFD" w:rsidRDefault="00F64DF2" w:rsidP="00230321">
            <w:pPr>
              <w:spacing w:after="100" w:line="276" w:lineRule="auto"/>
              <w:rPr>
                <w:rFonts w:cstheme="minorHAnsi"/>
                <w:b/>
                <w:sz w:val="20"/>
                <w:szCs w:val="20"/>
              </w:rPr>
            </w:pPr>
            <w:r w:rsidRPr="00936EFD">
              <w:rPr>
                <w:rFonts w:cstheme="minorHAnsi"/>
                <w:b/>
                <w:sz w:val="20"/>
                <w:szCs w:val="20"/>
              </w:rPr>
              <w:t>Domicilio representante l</w:t>
            </w:r>
            <w:r w:rsidR="00230321" w:rsidRPr="00936EFD">
              <w:rPr>
                <w:rFonts w:cstheme="minorHAnsi"/>
                <w:b/>
                <w:sz w:val="20"/>
                <w:szCs w:val="20"/>
              </w:rPr>
              <w:t>egal:</w:t>
            </w:r>
            <w:r w:rsidR="00230321" w:rsidRPr="00936EFD">
              <w:rPr>
                <w:rFonts w:cstheme="minorHAnsi"/>
                <w:sz w:val="20"/>
                <w:szCs w:val="20"/>
              </w:rPr>
              <w:t xml:space="preserve"> </w:t>
            </w:r>
          </w:p>
          <w:p w14:paraId="1DD33E73" w14:textId="77777777" w:rsidR="00230321" w:rsidRPr="00936EFD" w:rsidRDefault="00CF2C36" w:rsidP="00230321">
            <w:pPr>
              <w:rPr>
                <w:rFonts w:cstheme="minorHAnsi"/>
                <w:sz w:val="20"/>
                <w:szCs w:val="20"/>
                <w:lang w:val="es-ES" w:eastAsia="es-ES"/>
              </w:rPr>
            </w:pPr>
            <w:r w:rsidRPr="00936EFD">
              <w:rPr>
                <w:rFonts w:cstheme="minorHAnsi"/>
                <w:sz w:val="20"/>
                <w:szCs w:val="20"/>
                <w:lang w:val="es-ES" w:eastAsia="es-ES"/>
              </w:rPr>
              <w:t>Avenida Costanera N° 600.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0F9060" w14:textId="77777777" w:rsidR="00230321" w:rsidRPr="00936EFD" w:rsidRDefault="00230321" w:rsidP="00230321">
            <w:pPr>
              <w:spacing w:after="100" w:line="276" w:lineRule="auto"/>
              <w:rPr>
                <w:rFonts w:cstheme="minorHAnsi"/>
                <w:sz w:val="20"/>
                <w:szCs w:val="20"/>
              </w:rPr>
            </w:pPr>
            <w:r w:rsidRPr="00936EFD">
              <w:rPr>
                <w:rFonts w:cstheme="minorHAnsi"/>
                <w:b/>
                <w:sz w:val="20"/>
                <w:szCs w:val="20"/>
              </w:rPr>
              <w:t>Correo electrónico:</w:t>
            </w:r>
            <w:r w:rsidRPr="00936EFD">
              <w:rPr>
                <w:rFonts w:cstheme="minorHAnsi"/>
                <w:sz w:val="20"/>
                <w:szCs w:val="20"/>
              </w:rPr>
              <w:t xml:space="preserve"> </w:t>
            </w:r>
          </w:p>
          <w:p w14:paraId="0C22A179" w14:textId="77777777" w:rsidR="00CF2C36" w:rsidRPr="00936EFD" w:rsidRDefault="00CF2C36" w:rsidP="00CF2C36">
            <w:pPr>
              <w:rPr>
                <w:rFonts w:cstheme="minorHAnsi"/>
                <w:sz w:val="20"/>
                <w:szCs w:val="20"/>
                <w:lang w:val="es-ES" w:eastAsia="es-ES"/>
              </w:rPr>
            </w:pPr>
            <w:r w:rsidRPr="00936EFD">
              <w:rPr>
                <w:rStyle w:val="Hipervnculo"/>
                <w:rFonts w:cstheme="minorHAnsi"/>
              </w:rPr>
              <w:t>rtrucco@tpc.cl</w:t>
            </w:r>
          </w:p>
        </w:tc>
      </w:tr>
      <w:tr w:rsidR="00230321" w:rsidRPr="00936EFD" w14:paraId="6AB70381"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091B745" w14:textId="77777777" w:rsidR="00230321" w:rsidRPr="00936EFD"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130BB58" w14:textId="77777777" w:rsidR="00230321" w:rsidRPr="00936EFD" w:rsidRDefault="00230321" w:rsidP="00230321">
            <w:pPr>
              <w:spacing w:after="100" w:line="276" w:lineRule="auto"/>
              <w:rPr>
                <w:rFonts w:cstheme="minorHAnsi"/>
                <w:sz w:val="20"/>
                <w:szCs w:val="20"/>
              </w:rPr>
            </w:pPr>
            <w:r w:rsidRPr="00936EFD">
              <w:rPr>
                <w:rFonts w:cstheme="minorHAnsi"/>
                <w:b/>
                <w:sz w:val="20"/>
                <w:szCs w:val="20"/>
              </w:rPr>
              <w:t>Teléfono:</w:t>
            </w:r>
            <w:r w:rsidRPr="00936EFD">
              <w:rPr>
                <w:rFonts w:cstheme="minorHAnsi"/>
                <w:sz w:val="20"/>
                <w:szCs w:val="20"/>
              </w:rPr>
              <w:t xml:space="preserve"> </w:t>
            </w:r>
          </w:p>
          <w:p w14:paraId="358FDA50" w14:textId="77777777" w:rsidR="00CF2C36" w:rsidRPr="00936EFD" w:rsidRDefault="00CF2C36" w:rsidP="00230321">
            <w:pPr>
              <w:spacing w:after="100" w:line="276" w:lineRule="auto"/>
              <w:rPr>
                <w:rFonts w:cstheme="minorHAnsi"/>
                <w:sz w:val="20"/>
                <w:szCs w:val="20"/>
                <w:lang w:val="es-ES" w:eastAsia="es-ES"/>
              </w:rPr>
            </w:pPr>
            <w:r w:rsidRPr="00936EFD">
              <w:rPr>
                <w:rFonts w:cstheme="minorHAnsi"/>
                <w:sz w:val="20"/>
                <w:szCs w:val="20"/>
                <w:lang w:val="es-ES" w:eastAsia="es-ES"/>
              </w:rPr>
              <w:t>51-2339700</w:t>
            </w:r>
          </w:p>
        </w:tc>
      </w:tr>
      <w:tr w:rsidR="004E5529" w:rsidRPr="00936EFD" w14:paraId="27A35184"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0E60E8" w14:textId="77777777" w:rsidR="004E5529" w:rsidRPr="00936EFD" w:rsidRDefault="004E5529" w:rsidP="00230321">
            <w:pPr>
              <w:spacing w:after="100" w:line="276" w:lineRule="auto"/>
              <w:ind w:left="425" w:hanging="425"/>
              <w:rPr>
                <w:rFonts w:cstheme="minorHAnsi"/>
                <w:sz w:val="20"/>
                <w:szCs w:val="20"/>
              </w:rPr>
            </w:pPr>
            <w:r w:rsidRPr="00936EFD">
              <w:rPr>
                <w:rFonts w:cstheme="minorHAnsi"/>
                <w:b/>
                <w:sz w:val="20"/>
                <w:szCs w:val="20"/>
              </w:rPr>
              <w:t>Fase de la actividad, proyecto o fuente fiscalizada:</w:t>
            </w:r>
            <w:r w:rsidRPr="00936EFD">
              <w:rPr>
                <w:rFonts w:cstheme="minorHAnsi"/>
                <w:sz w:val="20"/>
                <w:szCs w:val="20"/>
              </w:rPr>
              <w:t xml:space="preserve"> </w:t>
            </w:r>
          </w:p>
          <w:p w14:paraId="64A84D1E" w14:textId="77777777" w:rsidR="004E5529" w:rsidRPr="00936EFD" w:rsidRDefault="00CF2C36" w:rsidP="00230321">
            <w:pPr>
              <w:rPr>
                <w:rFonts w:cstheme="minorHAnsi"/>
                <w:sz w:val="20"/>
                <w:szCs w:val="20"/>
              </w:rPr>
            </w:pPr>
            <w:r w:rsidRPr="00936EFD">
              <w:rPr>
                <w:rFonts w:cstheme="minorHAnsi"/>
                <w:sz w:val="20"/>
                <w:szCs w:val="20"/>
              </w:rPr>
              <w:t>No iniciada la fase de construcción</w:t>
            </w:r>
          </w:p>
        </w:tc>
      </w:tr>
    </w:tbl>
    <w:p w14:paraId="3F7AF1B8" w14:textId="77777777" w:rsidR="00AF4041" w:rsidRPr="00936EFD" w:rsidRDefault="00AF4041" w:rsidP="00C958D0">
      <w:pPr>
        <w:pStyle w:val="Ttulo2"/>
        <w:numPr>
          <w:ilvl w:val="0"/>
          <w:numId w:val="0"/>
        </w:numPr>
        <w:ind w:left="576"/>
        <w:sectPr w:rsidR="00AF4041" w:rsidRPr="00936EFD" w:rsidSect="00E349AF">
          <w:type w:val="continuous"/>
          <w:pgSz w:w="12240" w:h="15840" w:code="1"/>
          <w:pgMar w:top="1134" w:right="1134" w:bottom="1134" w:left="1134" w:header="709" w:footer="709" w:gutter="0"/>
          <w:cols w:space="708"/>
          <w:docGrid w:linePitch="360"/>
        </w:sectPr>
      </w:pPr>
    </w:p>
    <w:p w14:paraId="6A980598" w14:textId="77777777" w:rsidR="00ED4317" w:rsidRPr="00936EFD" w:rsidRDefault="00AF4041" w:rsidP="00C958D0">
      <w:pPr>
        <w:pStyle w:val="Ttulo2"/>
      </w:pPr>
      <w:bookmarkStart w:id="27" w:name="_Toc352840379"/>
      <w:bookmarkStart w:id="28" w:name="_Toc352841439"/>
      <w:bookmarkStart w:id="29" w:name="_Toc353998106"/>
      <w:bookmarkStart w:id="30" w:name="_Toc353998179"/>
      <w:bookmarkStart w:id="31" w:name="_Toc382383533"/>
      <w:bookmarkStart w:id="32" w:name="_Toc382472355"/>
      <w:bookmarkStart w:id="33" w:name="_Toc390184267"/>
      <w:bookmarkStart w:id="34" w:name="_Toc390359998"/>
      <w:bookmarkStart w:id="35" w:name="_Toc390777019"/>
      <w:bookmarkStart w:id="36" w:name="_Toc391297058"/>
      <w:bookmarkStart w:id="37" w:name="_Toc391353914"/>
      <w:r w:rsidRPr="00936EFD">
        <w:lastRenderedPageBreak/>
        <w:t>Ubicación</w:t>
      </w:r>
      <w:bookmarkEnd w:id="27"/>
      <w:bookmarkEnd w:id="28"/>
      <w:bookmarkEnd w:id="29"/>
      <w:bookmarkEnd w:id="30"/>
      <w:bookmarkEnd w:id="31"/>
      <w:bookmarkEnd w:id="32"/>
      <w:r w:rsidR="003714C8" w:rsidRPr="00936EFD">
        <w:t xml:space="preserve"> y Layout</w:t>
      </w:r>
      <w:bookmarkEnd w:id="33"/>
      <w:bookmarkEnd w:id="34"/>
      <w:bookmarkEnd w:id="35"/>
      <w:bookmarkEnd w:id="36"/>
      <w:bookmarkEnd w:id="37"/>
    </w:p>
    <w:p w14:paraId="651B8BAE" w14:textId="77777777" w:rsidR="0091502F" w:rsidRPr="00936EFD"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936EFD" w14:paraId="5F225350"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CCA8EE4" w14:textId="1BBE8F93" w:rsidR="00AF4041" w:rsidRPr="00936EFD" w:rsidRDefault="007C15CC" w:rsidP="00AF4041">
            <w:pPr>
              <w:rPr>
                <w:color w:val="FF0000"/>
                <w:sz w:val="20"/>
                <w:szCs w:val="20"/>
              </w:rPr>
            </w:pPr>
            <w:bookmarkStart w:id="38" w:name="_Toc352840382"/>
            <w:bookmarkStart w:id="39" w:name="_Toc352841442"/>
            <w:bookmarkStart w:id="40" w:name="_Toc352940732"/>
            <w:bookmarkStart w:id="41" w:name="_Toc353998108"/>
            <w:bookmarkStart w:id="42" w:name="_Toc353998181"/>
            <w:r w:rsidRPr="00936EFD">
              <w:rPr>
                <w:b/>
              </w:rPr>
              <w:t xml:space="preserve">Figura </w:t>
            </w:r>
            <w:r w:rsidR="003714C8" w:rsidRPr="00936EFD">
              <w:rPr>
                <w:b/>
              </w:rPr>
              <w:t>1</w:t>
            </w:r>
            <w:r w:rsidRPr="00936EFD">
              <w:rPr>
                <w:b/>
              </w:rPr>
              <w:t xml:space="preserve">. </w:t>
            </w:r>
            <w:r w:rsidR="00F64DF2" w:rsidRPr="00936EFD">
              <w:rPr>
                <w:b/>
              </w:rPr>
              <w:t>Mapa de ubicación l</w:t>
            </w:r>
            <w:r w:rsidR="006270FF" w:rsidRPr="00936EFD">
              <w:rPr>
                <w:b/>
              </w:rPr>
              <w:t xml:space="preserve">ocal </w:t>
            </w:r>
            <w:r w:rsidR="006270FF" w:rsidRPr="00936EFD">
              <w:rPr>
                <w:b/>
                <w:sz w:val="20"/>
                <w:szCs w:val="20"/>
              </w:rPr>
              <w:t>(</w:t>
            </w:r>
            <w:r w:rsidR="006270FF" w:rsidRPr="00936EFD">
              <w:rPr>
                <w:sz w:val="20"/>
                <w:szCs w:val="20"/>
              </w:rPr>
              <w:t xml:space="preserve">Fuente: </w:t>
            </w:r>
            <w:r w:rsidR="00EA2305" w:rsidRPr="00936EFD">
              <w:rPr>
                <w:sz w:val="20"/>
                <w:szCs w:val="20"/>
              </w:rPr>
              <w:t>Google Earth, 2017</w:t>
            </w:r>
            <w:r w:rsidR="006270FF" w:rsidRPr="00936EFD">
              <w:rPr>
                <w:sz w:val="20"/>
                <w:szCs w:val="20"/>
              </w:rPr>
              <w:t>)</w:t>
            </w:r>
            <w:bookmarkEnd w:id="38"/>
            <w:bookmarkEnd w:id="39"/>
            <w:r w:rsidR="00285DFE" w:rsidRPr="00936EFD">
              <w:rPr>
                <w:sz w:val="20"/>
                <w:szCs w:val="20"/>
              </w:rPr>
              <w:t>.</w:t>
            </w:r>
            <w:bookmarkEnd w:id="40"/>
            <w:bookmarkEnd w:id="41"/>
            <w:bookmarkEnd w:id="42"/>
          </w:p>
          <w:p w14:paraId="31D8A442" w14:textId="77777777" w:rsidR="006270FF" w:rsidRPr="00936EFD" w:rsidRDefault="00F21B35" w:rsidP="003714C8">
            <w:pPr>
              <w:jc w:val="center"/>
              <w:rPr>
                <w:rFonts w:cstheme="minorHAnsi"/>
                <w:b/>
                <w:noProof/>
                <w:sz w:val="24"/>
                <w:szCs w:val="20"/>
                <w:lang w:eastAsia="es-CL"/>
              </w:rPr>
            </w:pPr>
            <w:r w:rsidRPr="00936EFD">
              <w:rPr>
                <w:noProof/>
                <w:lang w:eastAsia="es-CL"/>
              </w:rPr>
              <w:drawing>
                <wp:inline distT="0" distB="0" distL="0" distR="0" wp14:anchorId="0A081CF6" wp14:editId="4D196BB5">
                  <wp:extent cx="6762750" cy="4248150"/>
                  <wp:effectExtent l="0" t="0" r="0" b="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5">
                            <a:extLst>
                              <a:ext uri="{28A0092B-C50C-407E-A947-70E740481C1C}">
                                <a14:useLocalDpi xmlns:a14="http://schemas.microsoft.com/office/drawing/2010/main" val="0"/>
                              </a:ext>
                            </a:extLst>
                          </a:blip>
                          <a:stretch>
                            <a:fillRect/>
                          </a:stretch>
                        </pic:blipFill>
                        <pic:spPr>
                          <a:xfrm>
                            <a:off x="0" y="0"/>
                            <a:ext cx="6762989" cy="4248300"/>
                          </a:xfrm>
                          <a:prstGeom prst="rect">
                            <a:avLst/>
                          </a:prstGeom>
                        </pic:spPr>
                      </pic:pic>
                    </a:graphicData>
                  </a:graphic>
                </wp:inline>
              </w:drawing>
            </w:r>
          </w:p>
        </w:tc>
      </w:tr>
      <w:tr w:rsidR="00285DFE" w:rsidRPr="00936EFD" w14:paraId="1B9D5CCA"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2E30E03" w14:textId="68E689F4" w:rsidR="00285DFE" w:rsidRPr="00936EFD" w:rsidRDefault="00F64DF2" w:rsidP="00972B4B">
            <w:pPr>
              <w:jc w:val="left"/>
              <w:rPr>
                <w:rFonts w:cstheme="minorHAnsi"/>
                <w:b/>
                <w:sz w:val="20"/>
                <w:szCs w:val="16"/>
              </w:rPr>
            </w:pPr>
            <w:r w:rsidRPr="00936EFD">
              <w:rPr>
                <w:rFonts w:cstheme="minorHAnsi"/>
                <w:b/>
                <w:sz w:val="20"/>
                <w:szCs w:val="18"/>
              </w:rPr>
              <w:t>Coordenadas UTM de r</w:t>
            </w:r>
            <w:r w:rsidR="00285DFE" w:rsidRPr="00936EFD">
              <w:rPr>
                <w:rFonts w:cstheme="minorHAnsi"/>
                <w:b/>
                <w:sz w:val="20"/>
                <w:szCs w:val="18"/>
              </w:rPr>
              <w:t>eferencia</w:t>
            </w:r>
            <w:r w:rsidR="005749E1" w:rsidRPr="00936EFD">
              <w:rPr>
                <w:rFonts w:cstheme="minorHAnsi"/>
                <w:b/>
                <w:sz w:val="20"/>
                <w:szCs w:val="18"/>
              </w:rPr>
              <w:t xml:space="preserve"> </w:t>
            </w:r>
          </w:p>
        </w:tc>
      </w:tr>
      <w:tr w:rsidR="00285DFE" w:rsidRPr="00936EFD" w14:paraId="6C004F0D" w14:textId="77777777" w:rsidTr="004E5529">
        <w:trPr>
          <w:trHeight w:val="229"/>
          <w:jc w:val="center"/>
        </w:trPr>
        <w:tc>
          <w:tcPr>
            <w:tcW w:w="1447" w:type="pct"/>
            <w:shd w:val="clear" w:color="auto" w:fill="FFFFFF"/>
            <w:tcMar>
              <w:top w:w="58" w:type="dxa"/>
              <w:left w:w="58" w:type="dxa"/>
              <w:bottom w:w="58" w:type="dxa"/>
              <w:right w:w="58" w:type="dxa"/>
            </w:tcMar>
            <w:hideMark/>
          </w:tcPr>
          <w:p w14:paraId="7EFD60BC" w14:textId="03E7A591" w:rsidR="00285DFE" w:rsidRPr="00936EFD" w:rsidRDefault="00285DFE" w:rsidP="00570BD0">
            <w:pPr>
              <w:rPr>
                <w:rFonts w:cstheme="minorHAnsi"/>
                <w:b/>
                <w:sz w:val="20"/>
                <w:szCs w:val="18"/>
              </w:rPr>
            </w:pPr>
            <w:r w:rsidRPr="00936EFD">
              <w:rPr>
                <w:rFonts w:cstheme="minorHAnsi"/>
                <w:b/>
                <w:sz w:val="20"/>
                <w:szCs w:val="18"/>
              </w:rPr>
              <w:t>Datum:</w:t>
            </w:r>
            <w:r w:rsidR="00972B4B" w:rsidRPr="00936EFD">
              <w:rPr>
                <w:rFonts w:cstheme="minorHAnsi"/>
                <w:b/>
                <w:sz w:val="20"/>
                <w:szCs w:val="18"/>
              </w:rPr>
              <w:t xml:space="preserve"> </w:t>
            </w:r>
            <w:r w:rsidR="00972B4B" w:rsidRPr="00936EFD">
              <w:rPr>
                <w:rFonts w:cstheme="minorHAnsi"/>
                <w:sz w:val="20"/>
                <w:szCs w:val="18"/>
              </w:rPr>
              <w:t>WGS 84</w:t>
            </w:r>
          </w:p>
        </w:tc>
        <w:tc>
          <w:tcPr>
            <w:tcW w:w="885" w:type="pct"/>
            <w:shd w:val="clear" w:color="auto" w:fill="FFFFFF"/>
          </w:tcPr>
          <w:p w14:paraId="597504B5" w14:textId="4BFEAAB4" w:rsidR="00285DFE" w:rsidRPr="00936EFD" w:rsidRDefault="00285DFE" w:rsidP="00570BD0">
            <w:pPr>
              <w:rPr>
                <w:rFonts w:cstheme="minorHAnsi"/>
                <w:b/>
                <w:sz w:val="20"/>
                <w:szCs w:val="18"/>
              </w:rPr>
            </w:pPr>
            <w:r w:rsidRPr="00936EFD">
              <w:rPr>
                <w:rFonts w:cstheme="minorHAnsi"/>
                <w:b/>
                <w:sz w:val="20"/>
                <w:szCs w:val="18"/>
              </w:rPr>
              <w:t>Huso:</w:t>
            </w:r>
            <w:r w:rsidR="00972B4B" w:rsidRPr="00936EFD">
              <w:rPr>
                <w:rFonts w:cstheme="minorHAnsi"/>
                <w:b/>
                <w:sz w:val="20"/>
                <w:szCs w:val="18"/>
              </w:rPr>
              <w:t xml:space="preserve"> </w:t>
            </w:r>
            <w:r w:rsidR="00972B4B" w:rsidRPr="00936EFD">
              <w:rPr>
                <w:rFonts w:cstheme="minorHAnsi"/>
                <w:sz w:val="20"/>
                <w:szCs w:val="18"/>
              </w:rPr>
              <w:t>19S</w:t>
            </w:r>
          </w:p>
        </w:tc>
        <w:tc>
          <w:tcPr>
            <w:tcW w:w="1255" w:type="pct"/>
            <w:shd w:val="clear" w:color="auto" w:fill="FFFFFF"/>
          </w:tcPr>
          <w:p w14:paraId="794269B2" w14:textId="3C8B6DC3" w:rsidR="00285DFE" w:rsidRPr="00936EFD" w:rsidRDefault="00285DFE" w:rsidP="00570BD0">
            <w:pPr>
              <w:rPr>
                <w:rFonts w:cstheme="minorHAnsi"/>
                <w:b/>
                <w:sz w:val="20"/>
                <w:szCs w:val="18"/>
              </w:rPr>
            </w:pPr>
            <w:r w:rsidRPr="00936EFD">
              <w:rPr>
                <w:rFonts w:cstheme="minorHAnsi"/>
                <w:b/>
                <w:sz w:val="20"/>
                <w:szCs w:val="18"/>
              </w:rPr>
              <w:t>UTM N:</w:t>
            </w:r>
            <w:r w:rsidR="00972B4B" w:rsidRPr="00936EFD">
              <w:rPr>
                <w:rFonts w:cstheme="minorHAnsi"/>
                <w:b/>
                <w:sz w:val="20"/>
                <w:szCs w:val="18"/>
              </w:rPr>
              <w:t xml:space="preserve"> </w:t>
            </w:r>
            <w:r w:rsidR="00972B4B" w:rsidRPr="00936EFD">
              <w:rPr>
                <w:rFonts w:cstheme="minorHAnsi"/>
                <w:sz w:val="20"/>
                <w:szCs w:val="18"/>
              </w:rPr>
              <w:t>6684800 m</w:t>
            </w:r>
          </w:p>
        </w:tc>
        <w:tc>
          <w:tcPr>
            <w:tcW w:w="1413" w:type="pct"/>
            <w:shd w:val="clear" w:color="auto" w:fill="FFFFFF"/>
          </w:tcPr>
          <w:p w14:paraId="03DDB89F" w14:textId="09FCA67B" w:rsidR="00285DFE" w:rsidRPr="00936EFD" w:rsidRDefault="00285DFE" w:rsidP="00570BD0">
            <w:pPr>
              <w:rPr>
                <w:rFonts w:cstheme="minorHAnsi"/>
                <w:b/>
                <w:sz w:val="20"/>
                <w:szCs w:val="16"/>
              </w:rPr>
            </w:pPr>
            <w:r w:rsidRPr="00936EFD">
              <w:rPr>
                <w:rFonts w:cstheme="minorHAnsi"/>
                <w:b/>
                <w:sz w:val="20"/>
                <w:szCs w:val="16"/>
              </w:rPr>
              <w:t>UTM E:</w:t>
            </w:r>
            <w:r w:rsidR="00972B4B" w:rsidRPr="00936EFD">
              <w:rPr>
                <w:rFonts w:cstheme="minorHAnsi"/>
                <w:b/>
                <w:sz w:val="20"/>
                <w:szCs w:val="16"/>
              </w:rPr>
              <w:t xml:space="preserve"> </w:t>
            </w:r>
            <w:r w:rsidR="00972B4B" w:rsidRPr="00936EFD">
              <w:rPr>
                <w:rFonts w:cstheme="minorHAnsi"/>
                <w:sz w:val="20"/>
                <w:szCs w:val="16"/>
              </w:rPr>
              <w:t>274573 m</w:t>
            </w:r>
          </w:p>
        </w:tc>
      </w:tr>
      <w:tr w:rsidR="006270FF" w:rsidRPr="00936EFD" w14:paraId="4F7FD3BC" w14:textId="77777777" w:rsidTr="004E5529">
        <w:trPr>
          <w:trHeight w:val="728"/>
          <w:jc w:val="center"/>
        </w:trPr>
        <w:tc>
          <w:tcPr>
            <w:tcW w:w="5000" w:type="pct"/>
            <w:gridSpan w:val="4"/>
            <w:shd w:val="clear" w:color="auto" w:fill="FFFFFF"/>
            <w:tcMar>
              <w:top w:w="58" w:type="dxa"/>
              <w:left w:w="58" w:type="dxa"/>
              <w:bottom w:w="58" w:type="dxa"/>
              <w:right w:w="58" w:type="dxa"/>
            </w:tcMar>
          </w:tcPr>
          <w:p w14:paraId="1C89048A" w14:textId="5FB410E8" w:rsidR="006270FF" w:rsidRPr="00936EFD" w:rsidRDefault="00F64DF2" w:rsidP="00972B4B">
            <w:pPr>
              <w:rPr>
                <w:rFonts w:cstheme="minorHAnsi"/>
                <w:b/>
                <w:color w:val="FF0000"/>
                <w:sz w:val="20"/>
                <w:szCs w:val="18"/>
              </w:rPr>
            </w:pPr>
            <w:r w:rsidRPr="00936EFD">
              <w:rPr>
                <w:rFonts w:cstheme="minorHAnsi"/>
                <w:b/>
                <w:sz w:val="20"/>
                <w:szCs w:val="18"/>
              </w:rPr>
              <w:t>Ruta de a</w:t>
            </w:r>
            <w:r w:rsidR="006270FF" w:rsidRPr="00936EFD">
              <w:rPr>
                <w:rFonts w:cstheme="minorHAnsi"/>
                <w:b/>
                <w:sz w:val="20"/>
                <w:szCs w:val="18"/>
              </w:rPr>
              <w:t>cceso:</w:t>
            </w:r>
            <w:r w:rsidR="00285DFE" w:rsidRPr="00936EFD">
              <w:rPr>
                <w:rFonts w:cstheme="minorHAnsi"/>
                <w:b/>
                <w:sz w:val="20"/>
                <w:szCs w:val="18"/>
              </w:rPr>
              <w:t xml:space="preserve"> </w:t>
            </w:r>
            <w:r w:rsidR="00461C87" w:rsidRPr="00936EFD">
              <w:rPr>
                <w:rFonts w:cstheme="minorHAnsi"/>
                <w:sz w:val="20"/>
                <w:szCs w:val="18"/>
              </w:rPr>
              <w:t>Desde La Serena tomar la ruta 5 Norte, hacia Coquimbo. En el cruce “La Cantera” virar hacia la derecha y continuar por la costanera hacia Coquimbo por aproximadamente 4 km hasta el recinto portuario.</w:t>
            </w:r>
          </w:p>
        </w:tc>
      </w:tr>
    </w:tbl>
    <w:p w14:paraId="75EAB693" w14:textId="77777777" w:rsidR="00E73ECE" w:rsidRPr="00936EFD" w:rsidRDefault="00E73ECE" w:rsidP="00497690">
      <w:pPr>
        <w:jc w:val="left"/>
        <w:sectPr w:rsidR="00E73ECE" w:rsidRPr="00936EFD" w:rsidSect="00A70F8F">
          <w:pgSz w:w="15840" w:h="12240" w:orient="landscape"/>
          <w:pgMar w:top="1134" w:right="1134" w:bottom="1134" w:left="1134" w:header="709" w:footer="709" w:gutter="0"/>
          <w:cols w:space="708"/>
          <w:docGrid w:linePitch="360"/>
        </w:sectPr>
      </w:pPr>
    </w:p>
    <w:p w14:paraId="486B1917" w14:textId="77777777" w:rsidR="005749E1" w:rsidRPr="00936EFD" w:rsidRDefault="005749E1">
      <w:bookmarkStart w:id="43" w:name="_Toc352162448"/>
      <w:bookmarkStart w:id="44" w:name="_Toc352162785"/>
      <w:bookmarkStart w:id="45" w:name="_Toc352840384"/>
      <w:bookmarkStart w:id="46"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936EFD" w14:paraId="119EBDC5" w14:textId="77777777" w:rsidTr="002E740B">
        <w:trPr>
          <w:trHeight w:val="5885"/>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81CD25" w14:textId="75552856" w:rsidR="008A4B1B" w:rsidRPr="00936EFD" w:rsidRDefault="005749E1" w:rsidP="005749E1">
            <w:pPr>
              <w:rPr>
                <w:i/>
                <w:sz w:val="20"/>
                <w:szCs w:val="20"/>
              </w:rPr>
            </w:pPr>
            <w:r w:rsidRPr="00936EFD">
              <w:rPr>
                <w:b/>
              </w:rPr>
              <w:t xml:space="preserve">Figura </w:t>
            </w:r>
            <w:r w:rsidR="003714C8" w:rsidRPr="00936EFD">
              <w:rPr>
                <w:b/>
              </w:rPr>
              <w:t>2</w:t>
            </w:r>
            <w:r w:rsidR="00F64DF2" w:rsidRPr="00936EFD">
              <w:rPr>
                <w:b/>
              </w:rPr>
              <w:t>. Layout del p</w:t>
            </w:r>
            <w:r w:rsidRPr="00936EFD">
              <w:rPr>
                <w:b/>
              </w:rPr>
              <w:t xml:space="preserve">royecto </w:t>
            </w:r>
            <w:r w:rsidRPr="00936EFD">
              <w:rPr>
                <w:sz w:val="20"/>
                <w:szCs w:val="20"/>
              </w:rPr>
              <w:t>(</w:t>
            </w:r>
            <w:r w:rsidRPr="00936EFD">
              <w:rPr>
                <w:i/>
                <w:sz w:val="20"/>
                <w:szCs w:val="20"/>
              </w:rPr>
              <w:t xml:space="preserve">Fuente: </w:t>
            </w:r>
            <w:r w:rsidR="008A4B1B" w:rsidRPr="00936EFD">
              <w:rPr>
                <w:i/>
                <w:sz w:val="20"/>
                <w:szCs w:val="20"/>
              </w:rPr>
              <w:t>Antecedentes TPC</w:t>
            </w:r>
            <w:r w:rsidR="00EB2F7C" w:rsidRPr="00936EFD">
              <w:rPr>
                <w:i/>
                <w:sz w:val="20"/>
                <w:szCs w:val="20"/>
              </w:rPr>
              <w:t>. Plano TPC-PL_001.GE_REV.1 MAR2016.</w:t>
            </w:r>
            <w:r w:rsidR="008A4B1B" w:rsidRPr="00936EFD">
              <w:rPr>
                <w:i/>
                <w:sz w:val="20"/>
                <w:szCs w:val="20"/>
              </w:rPr>
              <w:t xml:space="preserve"> </w:t>
            </w:r>
            <w:r w:rsidR="00D56560" w:rsidRPr="00936EFD">
              <w:rPr>
                <w:i/>
                <w:sz w:val="20"/>
                <w:szCs w:val="20"/>
              </w:rPr>
              <w:t>Anexo 1</w:t>
            </w:r>
            <w:r w:rsidR="008A4B1B" w:rsidRPr="00936EFD">
              <w:rPr>
                <w:i/>
                <w:sz w:val="20"/>
                <w:szCs w:val="20"/>
              </w:rPr>
              <w:t xml:space="preserve"> presente informe) </w:t>
            </w:r>
          </w:p>
          <w:p w14:paraId="4FAE7294" w14:textId="51A7BA50" w:rsidR="005749E1" w:rsidRPr="00936EFD" w:rsidRDefault="008A4B1B" w:rsidP="005749E1">
            <w:pPr>
              <w:rPr>
                <w:b/>
              </w:rPr>
            </w:pPr>
            <w:r w:rsidRPr="00936EFD">
              <w:rPr>
                <w:b/>
                <w:sz w:val="20"/>
                <w:szCs w:val="20"/>
              </w:rPr>
              <w:t>La</w:t>
            </w:r>
            <w:r w:rsidR="005749E1" w:rsidRPr="00936EFD">
              <w:rPr>
                <w:b/>
                <w:sz w:val="20"/>
                <w:szCs w:val="20"/>
              </w:rPr>
              <w:t>yout representativo de las instalaciones del proyecto</w:t>
            </w:r>
            <w:r w:rsidR="007E2D5C" w:rsidRPr="00936EFD">
              <w:rPr>
                <w:b/>
                <w:sz w:val="20"/>
                <w:szCs w:val="20"/>
              </w:rPr>
              <w:t>.</w:t>
            </w:r>
          </w:p>
          <w:p w14:paraId="6A67E0FB" w14:textId="77777777" w:rsidR="0099175E" w:rsidRPr="00936EFD" w:rsidRDefault="005C08B1" w:rsidP="0099175E">
            <w:pPr>
              <w:rPr>
                <w:rFonts w:cstheme="minorHAnsi"/>
                <w:lang w:eastAsia="es-ES"/>
              </w:rPr>
            </w:pPr>
            <w:r w:rsidRPr="00936EFD">
              <w:rPr>
                <w:rFonts w:cstheme="minorHAnsi"/>
                <w:noProof/>
                <w:lang w:eastAsia="es-CL"/>
              </w:rPr>
              <w:drawing>
                <wp:inline distT="0" distB="0" distL="0" distR="0" wp14:anchorId="79D408BD" wp14:editId="0495303A">
                  <wp:extent cx="8353425" cy="4866495"/>
                  <wp:effectExtent l="19050" t="19050" r="9525" b="1079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Layout.jpg"/>
                          <pic:cNvPicPr/>
                        </pic:nvPicPr>
                        <pic:blipFill>
                          <a:blip r:embed="rId26">
                            <a:extLst>
                              <a:ext uri="{28A0092B-C50C-407E-A947-70E740481C1C}">
                                <a14:useLocalDpi xmlns:a14="http://schemas.microsoft.com/office/drawing/2010/main"/>
                              </a:ext>
                            </a:extLst>
                          </a:blip>
                          <a:stretch>
                            <a:fillRect/>
                          </a:stretch>
                        </pic:blipFill>
                        <pic:spPr>
                          <a:xfrm>
                            <a:off x="0" y="0"/>
                            <a:ext cx="8357082" cy="4868625"/>
                          </a:xfrm>
                          <a:prstGeom prst="rect">
                            <a:avLst/>
                          </a:prstGeom>
                          <a:ln>
                            <a:solidFill>
                              <a:prstClr val="black"/>
                            </a:solidFill>
                          </a:ln>
                        </pic:spPr>
                      </pic:pic>
                    </a:graphicData>
                  </a:graphic>
                </wp:inline>
              </w:drawing>
            </w:r>
          </w:p>
          <w:p w14:paraId="2E2EFB11" w14:textId="77777777" w:rsidR="003F590E" w:rsidRPr="00936EFD" w:rsidRDefault="003F590E" w:rsidP="0099175E">
            <w:pPr>
              <w:rPr>
                <w:rFonts w:cstheme="minorHAnsi"/>
                <w:lang w:eastAsia="es-ES"/>
              </w:rPr>
            </w:pPr>
          </w:p>
          <w:p w14:paraId="5B6274A5" w14:textId="0968D040" w:rsidR="003F590E" w:rsidRPr="00936EFD" w:rsidRDefault="003F590E" w:rsidP="003F590E">
            <w:pPr>
              <w:jc w:val="center"/>
              <w:rPr>
                <w:rFonts w:cstheme="minorHAnsi"/>
                <w:lang w:eastAsia="es-ES"/>
              </w:rPr>
            </w:pPr>
            <w:r w:rsidRPr="00936EFD">
              <w:rPr>
                <w:rFonts w:cstheme="minorHAnsi"/>
                <w:noProof/>
                <w:lang w:eastAsia="es-CL"/>
              </w:rPr>
              <w:lastRenderedPageBreak/>
              <w:drawing>
                <wp:inline distT="0" distB="0" distL="0" distR="0" wp14:anchorId="1509ED29" wp14:editId="744F9178">
                  <wp:extent cx="8315325" cy="3728785"/>
                  <wp:effectExtent l="0" t="0" r="0" b="508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Layout2.jpg"/>
                          <pic:cNvPicPr/>
                        </pic:nvPicPr>
                        <pic:blipFill>
                          <a:blip r:embed="rId27">
                            <a:extLst>
                              <a:ext uri="{28A0092B-C50C-407E-A947-70E740481C1C}">
                                <a14:useLocalDpi xmlns:a14="http://schemas.microsoft.com/office/drawing/2010/main"/>
                              </a:ext>
                            </a:extLst>
                          </a:blip>
                          <a:stretch>
                            <a:fillRect/>
                          </a:stretch>
                        </pic:blipFill>
                        <pic:spPr>
                          <a:xfrm>
                            <a:off x="0" y="0"/>
                            <a:ext cx="8319406" cy="3730615"/>
                          </a:xfrm>
                          <a:prstGeom prst="rect">
                            <a:avLst/>
                          </a:prstGeom>
                        </pic:spPr>
                      </pic:pic>
                    </a:graphicData>
                  </a:graphic>
                </wp:inline>
              </w:drawing>
            </w:r>
          </w:p>
          <w:p w14:paraId="726E6ED4" w14:textId="17963DF8" w:rsidR="003F590E" w:rsidRPr="00936EFD" w:rsidRDefault="003F590E" w:rsidP="0099175E">
            <w:pPr>
              <w:rPr>
                <w:rFonts w:cstheme="minorHAnsi"/>
                <w:lang w:eastAsia="es-ES"/>
              </w:rPr>
            </w:pPr>
          </w:p>
        </w:tc>
      </w:tr>
    </w:tbl>
    <w:p w14:paraId="11E2E0B2" w14:textId="77777777" w:rsidR="00BA0FDE" w:rsidRPr="00936EFD" w:rsidRDefault="00BA0FDE" w:rsidP="00BA0FDE">
      <w:pPr>
        <w:rPr>
          <w:sz w:val="20"/>
        </w:rPr>
      </w:pPr>
    </w:p>
    <w:p w14:paraId="47D2D3FF" w14:textId="77777777" w:rsidR="00BA0FDE" w:rsidRPr="00936EFD" w:rsidRDefault="00BA0FDE" w:rsidP="00BA0FDE">
      <w:pPr>
        <w:rPr>
          <w:sz w:val="20"/>
        </w:rPr>
        <w:sectPr w:rsidR="00BA0FDE" w:rsidRPr="00936EFD" w:rsidSect="00A70F8F">
          <w:pgSz w:w="15840" w:h="12240" w:orient="landscape"/>
          <w:pgMar w:top="1134" w:right="1134" w:bottom="1134" w:left="1134" w:header="709" w:footer="709" w:gutter="0"/>
          <w:cols w:space="708"/>
          <w:docGrid w:linePitch="360"/>
        </w:sectPr>
      </w:pPr>
    </w:p>
    <w:p w14:paraId="7E1BB47A" w14:textId="77777777" w:rsidR="00317531" w:rsidRPr="00936EFD" w:rsidRDefault="00B1722C" w:rsidP="00C958D0">
      <w:pPr>
        <w:pStyle w:val="Ttulo1"/>
      </w:pPr>
      <w:bookmarkStart w:id="47" w:name="_Toc352840385"/>
      <w:bookmarkStart w:id="48" w:name="_Toc352841445"/>
      <w:bookmarkStart w:id="49" w:name="_Toc391353915"/>
      <w:bookmarkEnd w:id="43"/>
      <w:bookmarkEnd w:id="44"/>
      <w:bookmarkEnd w:id="45"/>
      <w:bookmarkEnd w:id="46"/>
      <w:r w:rsidRPr="00936EFD">
        <w:lastRenderedPageBreak/>
        <w:t>ANTECEDENTES DE LA ACTIVIDAD DE FISCALIZACIÓN.</w:t>
      </w:r>
      <w:bookmarkEnd w:id="47"/>
      <w:bookmarkEnd w:id="48"/>
      <w:bookmarkEnd w:id="49"/>
    </w:p>
    <w:p w14:paraId="07E79A2B" w14:textId="77777777" w:rsidR="00B1722C" w:rsidRPr="00936EFD" w:rsidRDefault="00B1722C" w:rsidP="00B1722C"/>
    <w:p w14:paraId="5B12222F" w14:textId="77777777" w:rsidR="00B1722C" w:rsidRPr="00936EFD" w:rsidRDefault="00F67BC0" w:rsidP="00C958D0">
      <w:pPr>
        <w:pStyle w:val="Ttulo2"/>
      </w:pPr>
      <w:bookmarkStart w:id="50" w:name="_Toc352840386"/>
      <w:bookmarkStart w:id="51" w:name="_Toc352841446"/>
      <w:bookmarkStart w:id="52" w:name="_Toc353998112"/>
      <w:bookmarkStart w:id="53" w:name="_Toc353998185"/>
      <w:bookmarkStart w:id="54" w:name="_Toc382383537"/>
      <w:bookmarkStart w:id="55" w:name="_Toc382472359"/>
      <w:bookmarkStart w:id="56" w:name="_Toc390184270"/>
      <w:bookmarkStart w:id="57" w:name="_Toc390360001"/>
      <w:bookmarkStart w:id="58" w:name="_Toc390777022"/>
      <w:bookmarkStart w:id="59" w:name="_Toc391297060"/>
      <w:bookmarkStart w:id="60" w:name="_Toc391353916"/>
      <w:r w:rsidRPr="00936EFD">
        <w:t>Motivo de la A</w:t>
      </w:r>
      <w:r w:rsidR="00B1722C" w:rsidRPr="00936EFD">
        <w:t>ctividad de Fiscalización</w:t>
      </w:r>
      <w:r w:rsidR="00893A4E" w:rsidRPr="00936EFD">
        <w:t>.</w:t>
      </w:r>
      <w:bookmarkEnd w:id="50"/>
      <w:bookmarkEnd w:id="51"/>
      <w:bookmarkEnd w:id="52"/>
      <w:bookmarkEnd w:id="53"/>
      <w:bookmarkEnd w:id="54"/>
      <w:bookmarkEnd w:id="55"/>
      <w:bookmarkEnd w:id="56"/>
      <w:bookmarkEnd w:id="57"/>
      <w:bookmarkEnd w:id="58"/>
      <w:bookmarkEnd w:id="59"/>
      <w:bookmarkEnd w:id="60"/>
    </w:p>
    <w:p w14:paraId="61B6589D" w14:textId="77777777" w:rsidR="00B1722C" w:rsidRPr="00936EFD"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936EFD" w14:paraId="5757B08C" w14:textId="77777777" w:rsidTr="00A70F8F">
        <w:trPr>
          <w:trHeight w:val="551"/>
          <w:jc w:val="center"/>
        </w:trPr>
        <w:tc>
          <w:tcPr>
            <w:tcW w:w="1142" w:type="pct"/>
            <w:shd w:val="clear" w:color="auto" w:fill="auto"/>
            <w:tcMar>
              <w:top w:w="58" w:type="dxa"/>
              <w:left w:w="58" w:type="dxa"/>
              <w:bottom w:w="58" w:type="dxa"/>
              <w:right w:w="58" w:type="dxa"/>
            </w:tcMar>
            <w:hideMark/>
          </w:tcPr>
          <w:p w14:paraId="2B725C53" w14:textId="77777777" w:rsidR="00B1722C" w:rsidRPr="00936EFD" w:rsidRDefault="00B1722C" w:rsidP="00570BD0">
            <w:pPr>
              <w:jc w:val="left"/>
              <w:rPr>
                <w:b/>
                <w:i/>
                <w:sz w:val="20"/>
                <w:szCs w:val="20"/>
              </w:rPr>
            </w:pPr>
            <w:r w:rsidRPr="00936EFD">
              <w:rPr>
                <w:b/>
                <w:sz w:val="20"/>
                <w:szCs w:val="20"/>
              </w:rPr>
              <w:t>Motivo:</w:t>
            </w:r>
            <w:r w:rsidR="005626CB" w:rsidRPr="00936EFD">
              <w:rPr>
                <w:b/>
                <w:sz w:val="20"/>
                <w:szCs w:val="20"/>
              </w:rPr>
              <w:t xml:space="preserve"> </w:t>
            </w:r>
          </w:p>
          <w:p w14:paraId="5D4C9519" w14:textId="77777777" w:rsidR="00B1722C" w:rsidRPr="00936EFD" w:rsidRDefault="007C15CC" w:rsidP="007C15CC">
            <w:pPr>
              <w:jc w:val="left"/>
              <w:rPr>
                <w:sz w:val="20"/>
                <w:szCs w:val="20"/>
              </w:rPr>
            </w:pPr>
            <w:r w:rsidRPr="00936EFD">
              <w:rPr>
                <w:rFonts w:cstheme="minorHAnsi"/>
                <w:sz w:val="20"/>
              </w:rPr>
              <w:t>No Programada</w:t>
            </w:r>
          </w:p>
        </w:tc>
        <w:tc>
          <w:tcPr>
            <w:tcW w:w="3858" w:type="pct"/>
            <w:shd w:val="clear" w:color="auto" w:fill="auto"/>
          </w:tcPr>
          <w:p w14:paraId="5E00BBB8" w14:textId="77777777" w:rsidR="00B1722C" w:rsidRPr="00936EFD" w:rsidRDefault="00F64DF2" w:rsidP="00570BD0">
            <w:pPr>
              <w:jc w:val="left"/>
              <w:rPr>
                <w:b/>
                <w:sz w:val="20"/>
                <w:szCs w:val="20"/>
              </w:rPr>
            </w:pPr>
            <w:r w:rsidRPr="00936EFD">
              <w:rPr>
                <w:b/>
                <w:sz w:val="20"/>
                <w:szCs w:val="20"/>
              </w:rPr>
              <w:t>Descripción del m</w:t>
            </w:r>
            <w:r w:rsidR="00B1722C" w:rsidRPr="00936EFD">
              <w:rPr>
                <w:b/>
                <w:sz w:val="20"/>
                <w:szCs w:val="20"/>
              </w:rPr>
              <w:t xml:space="preserve">otivo: </w:t>
            </w:r>
          </w:p>
          <w:p w14:paraId="5D2E614D" w14:textId="77777777" w:rsidR="00B1722C" w:rsidRPr="00936EFD" w:rsidRDefault="00535ED7" w:rsidP="004F1B25">
            <w:pPr>
              <w:jc w:val="left"/>
              <w:rPr>
                <w:color w:val="FF0000"/>
                <w:sz w:val="20"/>
                <w:szCs w:val="20"/>
                <w:lang w:val="es-ES"/>
              </w:rPr>
            </w:pPr>
            <w:r w:rsidRPr="00936EFD">
              <w:rPr>
                <w:sz w:val="20"/>
                <w:szCs w:val="20"/>
              </w:rPr>
              <w:t>Denuncia caso 2188-2014</w:t>
            </w:r>
          </w:p>
        </w:tc>
      </w:tr>
    </w:tbl>
    <w:p w14:paraId="5A1CC213" w14:textId="77777777" w:rsidR="00B1722C" w:rsidRPr="00936EFD" w:rsidRDefault="00B1722C" w:rsidP="00B1722C"/>
    <w:p w14:paraId="1C4E3D3A" w14:textId="77777777" w:rsidR="00B1722C" w:rsidRPr="00936EFD" w:rsidRDefault="00B1722C" w:rsidP="00C958D0">
      <w:pPr>
        <w:pStyle w:val="Ttulo2"/>
      </w:pPr>
      <w:bookmarkStart w:id="61" w:name="_Toc352840387"/>
      <w:bookmarkStart w:id="62" w:name="_Toc352841447"/>
      <w:bookmarkStart w:id="63" w:name="_Toc353998113"/>
      <w:bookmarkStart w:id="64" w:name="_Toc353998186"/>
      <w:bookmarkStart w:id="65" w:name="_Toc382383538"/>
      <w:bookmarkStart w:id="66" w:name="_Toc382472360"/>
      <w:bookmarkStart w:id="67" w:name="_Toc390184271"/>
      <w:bookmarkStart w:id="68" w:name="_Toc390360002"/>
      <w:bookmarkStart w:id="69" w:name="_Toc390777023"/>
      <w:bookmarkStart w:id="70" w:name="_Toc391297061"/>
      <w:bookmarkStart w:id="71" w:name="_Toc391353917"/>
      <w:r w:rsidRPr="00936EFD">
        <w:t xml:space="preserve">Materia </w:t>
      </w:r>
      <w:r w:rsidR="0091285E" w:rsidRPr="00936EFD">
        <w:t>Específica Objeto de la Fiscalización</w:t>
      </w:r>
      <w:r w:rsidR="00893A4E" w:rsidRPr="00936EFD">
        <w:t xml:space="preserve"> Ambiental.</w:t>
      </w:r>
      <w:bookmarkEnd w:id="61"/>
      <w:bookmarkEnd w:id="62"/>
      <w:bookmarkEnd w:id="63"/>
      <w:bookmarkEnd w:id="64"/>
      <w:bookmarkEnd w:id="65"/>
      <w:bookmarkEnd w:id="66"/>
      <w:bookmarkEnd w:id="67"/>
      <w:bookmarkEnd w:id="68"/>
      <w:bookmarkEnd w:id="69"/>
      <w:bookmarkEnd w:id="70"/>
      <w:bookmarkEnd w:id="71"/>
    </w:p>
    <w:p w14:paraId="008FAA3F" w14:textId="77777777" w:rsidR="00893A4E" w:rsidRPr="00936EFD"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936EFD" w14:paraId="14D777EC"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282F400" w14:textId="77777777" w:rsidR="00893A4E" w:rsidRPr="00936EFD" w:rsidRDefault="00535ED7" w:rsidP="00F64DF2">
            <w:pPr>
              <w:spacing w:line="276" w:lineRule="auto"/>
              <w:rPr>
                <w:rFonts w:eastAsia="Times New Roman" w:cs="Calibri"/>
                <w:color w:val="FF0000"/>
                <w:sz w:val="16"/>
                <w:szCs w:val="16"/>
                <w:lang w:eastAsia="es-CL"/>
              </w:rPr>
            </w:pPr>
            <w:r w:rsidRPr="00936EFD">
              <w:rPr>
                <w:rFonts w:eastAsia="Times New Roman" w:cs="Calibri"/>
                <w:sz w:val="20"/>
                <w:szCs w:val="16"/>
                <w:lang w:eastAsia="es-CL"/>
              </w:rPr>
              <w:t>Verificar si existe elusión a instrumentos de gestión ambiental de competencia de la Superintendencia del Medio Ambiente.</w:t>
            </w:r>
          </w:p>
        </w:tc>
      </w:tr>
    </w:tbl>
    <w:p w14:paraId="2920687F" w14:textId="77777777" w:rsidR="00893A4E" w:rsidRPr="00936EFD" w:rsidRDefault="00893A4E" w:rsidP="00893A4E"/>
    <w:p w14:paraId="3D292143" w14:textId="719A2558" w:rsidR="000D607C" w:rsidRPr="00936EFD" w:rsidRDefault="000D607C" w:rsidP="006B605C">
      <w:pPr>
        <w:pStyle w:val="Ttulo3"/>
        <w:numPr>
          <w:ilvl w:val="0"/>
          <w:numId w:val="0"/>
        </w:numPr>
      </w:pPr>
      <w:bookmarkStart w:id="72" w:name="_Toc352840390"/>
      <w:bookmarkStart w:id="73" w:name="_Toc352841450"/>
      <w:bookmarkStart w:id="74" w:name="_Toc353998117"/>
      <w:bookmarkStart w:id="75" w:name="_Toc353998190"/>
      <w:bookmarkStart w:id="76" w:name="_Toc382383541"/>
      <w:bookmarkStart w:id="77" w:name="_Toc382472363"/>
    </w:p>
    <w:bookmarkEnd w:id="72"/>
    <w:bookmarkEnd w:id="73"/>
    <w:bookmarkEnd w:id="74"/>
    <w:bookmarkEnd w:id="75"/>
    <w:bookmarkEnd w:id="76"/>
    <w:bookmarkEnd w:id="77"/>
    <w:p w14:paraId="3557BE5B" w14:textId="77777777" w:rsidR="009902C4" w:rsidRPr="00936EFD" w:rsidRDefault="009902C4" w:rsidP="00FD6FC0">
      <w:pPr>
        <w:rPr>
          <w:rFonts w:cstheme="minorHAnsi"/>
          <w:sz w:val="16"/>
          <w:szCs w:val="16"/>
        </w:rPr>
      </w:pPr>
    </w:p>
    <w:p w14:paraId="022E67ED" w14:textId="77777777" w:rsidR="009524F3" w:rsidRPr="00936EFD" w:rsidRDefault="009524F3">
      <w:pPr>
        <w:jc w:val="left"/>
        <w:rPr>
          <w:rFonts w:cstheme="minorHAnsi"/>
          <w:b/>
          <w:sz w:val="14"/>
          <w:szCs w:val="24"/>
        </w:rPr>
      </w:pPr>
      <w:r w:rsidRPr="00936EFD">
        <w:rPr>
          <w:rFonts w:cstheme="minorHAnsi"/>
          <w:b/>
          <w:sz w:val="14"/>
          <w:szCs w:val="24"/>
        </w:rPr>
        <w:br w:type="page"/>
      </w:r>
    </w:p>
    <w:p w14:paraId="4955B1C9" w14:textId="77777777" w:rsidR="00E73ECE" w:rsidRPr="00936EFD" w:rsidRDefault="00E73ECE" w:rsidP="00C958D0">
      <w:pPr>
        <w:pStyle w:val="Ttulo3"/>
        <w:sectPr w:rsidR="00E73ECE" w:rsidRPr="00936EFD" w:rsidSect="00E349AF">
          <w:pgSz w:w="12240" w:h="15840"/>
          <w:pgMar w:top="1134" w:right="1134" w:bottom="1134" w:left="1134" w:header="709" w:footer="709" w:gutter="0"/>
          <w:cols w:space="708"/>
          <w:docGrid w:linePitch="360"/>
        </w:sectPr>
      </w:pPr>
      <w:bookmarkStart w:id="78" w:name="_Toc352840391"/>
      <w:bookmarkStart w:id="79" w:name="_Toc352841451"/>
    </w:p>
    <w:p w14:paraId="779238D2" w14:textId="77777777" w:rsidR="00F265C2" w:rsidRPr="00936EFD" w:rsidRDefault="00F265C2" w:rsidP="00F265C2">
      <w:pPr>
        <w:pStyle w:val="Ttulo2"/>
        <w:rPr>
          <w:bCs/>
        </w:rPr>
      </w:pPr>
      <w:bookmarkStart w:id="80" w:name="_Toc382383544"/>
      <w:bookmarkStart w:id="81" w:name="_Toc382472366"/>
      <w:bookmarkStart w:id="82" w:name="_Toc390184276"/>
      <w:bookmarkStart w:id="83" w:name="_Toc390360007"/>
      <w:bookmarkStart w:id="84" w:name="_Toc390777028"/>
      <w:bookmarkStart w:id="85" w:name="_Toc391297066"/>
      <w:bookmarkStart w:id="86" w:name="_Toc391353922"/>
      <w:bookmarkStart w:id="87" w:name="_Toc352840392"/>
      <w:bookmarkStart w:id="88" w:name="_Toc352841452"/>
      <w:bookmarkEnd w:id="78"/>
      <w:bookmarkEnd w:id="79"/>
      <w:r w:rsidRPr="00936EFD">
        <w:rPr>
          <w:bCs/>
        </w:rPr>
        <w:lastRenderedPageBreak/>
        <w:t xml:space="preserve">Aspectos </w:t>
      </w:r>
      <w:r w:rsidR="00430772" w:rsidRPr="00936EFD">
        <w:rPr>
          <w:bCs/>
        </w:rPr>
        <w:t xml:space="preserve">relativos </w:t>
      </w:r>
      <w:r w:rsidR="00B67CA4" w:rsidRPr="00936EFD">
        <w:rPr>
          <w:bCs/>
        </w:rPr>
        <w:t>a la revisión de antecedentes</w:t>
      </w:r>
      <w:bookmarkEnd w:id="80"/>
      <w:bookmarkEnd w:id="81"/>
      <w:bookmarkEnd w:id="82"/>
      <w:bookmarkEnd w:id="83"/>
      <w:bookmarkEnd w:id="84"/>
      <w:bookmarkEnd w:id="85"/>
      <w:bookmarkEnd w:id="86"/>
    </w:p>
    <w:p w14:paraId="3F9AC81A" w14:textId="77777777" w:rsidR="00F265C2" w:rsidRPr="00936EFD" w:rsidRDefault="00F265C2" w:rsidP="00F265C2">
      <w:pPr>
        <w:rPr>
          <w:b/>
          <w:bCs/>
        </w:rPr>
      </w:pPr>
    </w:p>
    <w:p w14:paraId="2FFB5202" w14:textId="77777777" w:rsidR="00F265C2" w:rsidRPr="00936EFD" w:rsidRDefault="00F265C2" w:rsidP="00F265C2">
      <w:pPr>
        <w:pStyle w:val="Ttulo3"/>
        <w:rPr>
          <w:bCs/>
        </w:rPr>
      </w:pPr>
      <w:bookmarkStart w:id="89" w:name="_Toc382383545"/>
      <w:bookmarkStart w:id="90" w:name="_Toc382472367"/>
      <w:bookmarkStart w:id="91" w:name="_Toc390184277"/>
      <w:bookmarkStart w:id="92" w:name="_Toc390360008"/>
      <w:bookmarkStart w:id="93" w:name="_Toc390777029"/>
      <w:bookmarkStart w:id="94" w:name="_Toc391297067"/>
      <w:bookmarkStart w:id="95" w:name="_Toc391353923"/>
      <w:r w:rsidRPr="00936EFD">
        <w:rPr>
          <w:bCs/>
        </w:rPr>
        <w:t>Documentos Revisados</w:t>
      </w:r>
      <w:bookmarkEnd w:id="89"/>
      <w:bookmarkEnd w:id="90"/>
      <w:bookmarkEnd w:id="91"/>
      <w:bookmarkEnd w:id="92"/>
      <w:bookmarkEnd w:id="93"/>
      <w:bookmarkEnd w:id="94"/>
      <w:bookmarkEnd w:id="95"/>
    </w:p>
    <w:p w14:paraId="5785D1EB" w14:textId="77777777" w:rsidR="00F265C2" w:rsidRPr="00936EFD" w:rsidRDefault="00F265C2" w:rsidP="00F265C2">
      <w:pPr>
        <w:rPr>
          <w:color w:val="1F497D"/>
        </w:rPr>
      </w:pPr>
    </w:p>
    <w:tbl>
      <w:tblPr>
        <w:tblW w:w="3932"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79"/>
        <w:gridCol w:w="2278"/>
        <w:gridCol w:w="1707"/>
        <w:gridCol w:w="1068"/>
        <w:gridCol w:w="1006"/>
        <w:gridCol w:w="1215"/>
        <w:gridCol w:w="1104"/>
      </w:tblGrid>
      <w:tr w:rsidR="00F94994" w:rsidRPr="00936EFD" w14:paraId="410E5580" w14:textId="77777777" w:rsidTr="009E1ACA">
        <w:trPr>
          <w:trHeight w:val="395"/>
        </w:trPr>
        <w:tc>
          <w:tcPr>
            <w:tcW w:w="1069" w:type="pct"/>
            <w:vMerge w:val="restart"/>
            <w:shd w:val="clear" w:color="auto" w:fill="D9D9D9"/>
            <w:vAlign w:val="center"/>
          </w:tcPr>
          <w:p w14:paraId="7B300DCC" w14:textId="21C53A01" w:rsidR="00F94994" w:rsidRPr="00936EFD" w:rsidRDefault="00F94994" w:rsidP="008E34C9">
            <w:pPr>
              <w:jc w:val="center"/>
              <w:rPr>
                <w:b/>
                <w:bCs/>
                <w:sz w:val="20"/>
                <w:szCs w:val="20"/>
                <w:lang w:val="es-ES" w:eastAsia="es-ES"/>
              </w:rPr>
            </w:pPr>
            <w:proofErr w:type="spellStart"/>
            <w:r w:rsidRPr="00936EFD">
              <w:rPr>
                <w:b/>
                <w:bCs/>
                <w:sz w:val="20"/>
                <w:szCs w:val="20"/>
                <w:lang w:val="es-ES" w:eastAsia="es-ES"/>
              </w:rPr>
              <w:t>Codigo</w:t>
            </w:r>
            <w:proofErr w:type="spellEnd"/>
            <w:r w:rsidRPr="00936EFD">
              <w:rPr>
                <w:b/>
                <w:bCs/>
                <w:sz w:val="20"/>
                <w:szCs w:val="20"/>
                <w:lang w:val="es-ES" w:eastAsia="es-ES"/>
              </w:rPr>
              <w:t xml:space="preserve"> SSA</w:t>
            </w:r>
          </w:p>
        </w:tc>
        <w:tc>
          <w:tcPr>
            <w:tcW w:w="1069" w:type="pct"/>
            <w:vMerge w:val="restart"/>
            <w:shd w:val="clear" w:color="auto" w:fill="D9D9D9"/>
            <w:tcMar>
              <w:top w:w="0" w:type="dxa"/>
              <w:left w:w="108" w:type="dxa"/>
              <w:bottom w:w="0" w:type="dxa"/>
              <w:right w:w="108" w:type="dxa"/>
            </w:tcMar>
            <w:vAlign w:val="center"/>
          </w:tcPr>
          <w:p w14:paraId="43D3113E" w14:textId="36768098" w:rsidR="00F94994" w:rsidRPr="00936EFD" w:rsidRDefault="00F94994" w:rsidP="008E34C9">
            <w:pPr>
              <w:jc w:val="center"/>
              <w:rPr>
                <w:b/>
                <w:bCs/>
                <w:sz w:val="20"/>
                <w:szCs w:val="20"/>
                <w:lang w:val="es-ES" w:eastAsia="es-ES"/>
              </w:rPr>
            </w:pPr>
            <w:r w:rsidRPr="00936EFD">
              <w:rPr>
                <w:b/>
                <w:bCs/>
                <w:sz w:val="20"/>
                <w:szCs w:val="20"/>
                <w:lang w:val="es-ES" w:eastAsia="es-ES"/>
              </w:rPr>
              <w:t>Nombre del informe(es) revisado (s)</w:t>
            </w:r>
          </w:p>
        </w:tc>
        <w:tc>
          <w:tcPr>
            <w:tcW w:w="801" w:type="pct"/>
            <w:vMerge w:val="restart"/>
            <w:shd w:val="clear" w:color="auto" w:fill="D9D9D9"/>
            <w:vAlign w:val="center"/>
          </w:tcPr>
          <w:p w14:paraId="13494E71" w14:textId="77777777" w:rsidR="00F94994" w:rsidRPr="00936EFD" w:rsidDel="00430772" w:rsidRDefault="00F94994" w:rsidP="008E34C9">
            <w:pPr>
              <w:jc w:val="center"/>
              <w:rPr>
                <w:b/>
                <w:bCs/>
                <w:sz w:val="20"/>
                <w:szCs w:val="20"/>
                <w:lang w:val="es-ES" w:eastAsia="es-ES"/>
              </w:rPr>
            </w:pPr>
            <w:r w:rsidRPr="00936EFD">
              <w:rPr>
                <w:b/>
                <w:bCs/>
                <w:sz w:val="20"/>
                <w:szCs w:val="20"/>
                <w:lang w:val="es-ES" w:eastAsia="es-ES"/>
              </w:rPr>
              <w:t>Aspecto ambiental relevante</w:t>
            </w:r>
          </w:p>
        </w:tc>
        <w:tc>
          <w:tcPr>
            <w:tcW w:w="973" w:type="pct"/>
            <w:gridSpan w:val="2"/>
            <w:shd w:val="clear" w:color="auto" w:fill="D9D9D9"/>
            <w:vAlign w:val="center"/>
          </w:tcPr>
          <w:p w14:paraId="541FF628" w14:textId="77777777" w:rsidR="00F94994" w:rsidRPr="00936EFD" w:rsidRDefault="00F94994" w:rsidP="008E34C9">
            <w:pPr>
              <w:jc w:val="center"/>
              <w:rPr>
                <w:b/>
                <w:bCs/>
                <w:sz w:val="20"/>
                <w:szCs w:val="20"/>
                <w:lang w:val="es-ES" w:eastAsia="es-ES"/>
              </w:rPr>
            </w:pPr>
            <w:r w:rsidRPr="00936EFD">
              <w:rPr>
                <w:b/>
                <w:bCs/>
                <w:sz w:val="20"/>
                <w:szCs w:val="20"/>
                <w:lang w:val="es-ES" w:eastAsia="es-ES"/>
              </w:rPr>
              <w:t>Periodo que reporta</w:t>
            </w:r>
          </w:p>
        </w:tc>
        <w:tc>
          <w:tcPr>
            <w:tcW w:w="570" w:type="pct"/>
            <w:vMerge w:val="restart"/>
            <w:shd w:val="clear" w:color="auto" w:fill="D9D9D9"/>
            <w:vAlign w:val="center"/>
          </w:tcPr>
          <w:p w14:paraId="693342A8" w14:textId="77777777" w:rsidR="00F94994" w:rsidRPr="00936EFD" w:rsidRDefault="00F94994" w:rsidP="008E34C9">
            <w:pPr>
              <w:jc w:val="center"/>
              <w:rPr>
                <w:b/>
                <w:bCs/>
                <w:sz w:val="20"/>
                <w:szCs w:val="20"/>
                <w:lang w:val="es-ES" w:eastAsia="es-ES"/>
              </w:rPr>
            </w:pPr>
            <w:r w:rsidRPr="00936EFD">
              <w:rPr>
                <w:b/>
                <w:bCs/>
                <w:sz w:val="20"/>
                <w:szCs w:val="20"/>
                <w:lang w:val="es-ES" w:eastAsia="es-ES"/>
              </w:rPr>
              <w:t>Organismo encomendado</w:t>
            </w:r>
          </w:p>
        </w:tc>
        <w:tc>
          <w:tcPr>
            <w:tcW w:w="518" w:type="pct"/>
            <w:vMerge w:val="restart"/>
            <w:shd w:val="clear" w:color="auto" w:fill="D9D9D9"/>
            <w:vAlign w:val="center"/>
          </w:tcPr>
          <w:p w14:paraId="6E9116F9" w14:textId="77777777" w:rsidR="00F94994" w:rsidRPr="00936EFD" w:rsidRDefault="00F94994" w:rsidP="008E34C9">
            <w:pPr>
              <w:jc w:val="center"/>
              <w:rPr>
                <w:b/>
                <w:bCs/>
                <w:sz w:val="20"/>
                <w:szCs w:val="20"/>
                <w:lang w:val="es-ES" w:eastAsia="es-ES"/>
              </w:rPr>
            </w:pPr>
            <w:r w:rsidRPr="00936EFD">
              <w:rPr>
                <w:b/>
                <w:bCs/>
                <w:sz w:val="20"/>
                <w:szCs w:val="20"/>
                <w:lang w:val="es-ES" w:eastAsia="es-ES"/>
              </w:rPr>
              <w:t>Organismo revisor</w:t>
            </w:r>
          </w:p>
        </w:tc>
      </w:tr>
      <w:tr w:rsidR="00F94994" w:rsidRPr="00936EFD" w14:paraId="31F8E97A" w14:textId="77777777" w:rsidTr="009E1ACA">
        <w:trPr>
          <w:trHeight w:val="395"/>
        </w:trPr>
        <w:tc>
          <w:tcPr>
            <w:tcW w:w="1069" w:type="pct"/>
            <w:vMerge/>
            <w:shd w:val="clear" w:color="auto" w:fill="D9D9D9"/>
          </w:tcPr>
          <w:p w14:paraId="578746D3" w14:textId="77777777" w:rsidR="00F94994" w:rsidRPr="00936EFD" w:rsidRDefault="00F94994" w:rsidP="00430772">
            <w:pPr>
              <w:jc w:val="center"/>
              <w:rPr>
                <w:rFonts w:eastAsiaTheme="minorHAnsi"/>
                <w:b/>
                <w:bCs/>
                <w:sz w:val="20"/>
                <w:szCs w:val="20"/>
                <w:lang w:val="es-ES"/>
              </w:rPr>
            </w:pPr>
          </w:p>
        </w:tc>
        <w:tc>
          <w:tcPr>
            <w:tcW w:w="1069" w:type="pct"/>
            <w:vMerge/>
            <w:shd w:val="clear" w:color="auto" w:fill="D9D9D9"/>
            <w:tcMar>
              <w:top w:w="0" w:type="dxa"/>
              <w:left w:w="108" w:type="dxa"/>
              <w:bottom w:w="0" w:type="dxa"/>
              <w:right w:w="108" w:type="dxa"/>
            </w:tcMar>
            <w:vAlign w:val="center"/>
            <w:hideMark/>
          </w:tcPr>
          <w:p w14:paraId="5DF2F10E" w14:textId="7D8E4F5B" w:rsidR="00F94994" w:rsidRPr="00936EFD" w:rsidRDefault="00F94994" w:rsidP="00430772">
            <w:pPr>
              <w:jc w:val="center"/>
              <w:rPr>
                <w:rFonts w:eastAsiaTheme="minorHAnsi"/>
                <w:b/>
                <w:bCs/>
                <w:sz w:val="20"/>
                <w:szCs w:val="20"/>
                <w:lang w:val="es-ES"/>
              </w:rPr>
            </w:pPr>
          </w:p>
        </w:tc>
        <w:tc>
          <w:tcPr>
            <w:tcW w:w="801" w:type="pct"/>
            <w:vMerge/>
            <w:shd w:val="clear" w:color="auto" w:fill="D9D9D9"/>
            <w:vAlign w:val="center"/>
            <w:hideMark/>
          </w:tcPr>
          <w:p w14:paraId="4C1692F5" w14:textId="77777777" w:rsidR="00F94994" w:rsidRPr="00936EFD" w:rsidRDefault="00F94994" w:rsidP="00430772">
            <w:pPr>
              <w:jc w:val="center"/>
              <w:rPr>
                <w:rFonts w:eastAsiaTheme="minorHAnsi"/>
                <w:b/>
                <w:bCs/>
                <w:sz w:val="20"/>
                <w:szCs w:val="20"/>
                <w:lang w:val="es-ES" w:eastAsia="es-ES"/>
              </w:rPr>
            </w:pPr>
          </w:p>
        </w:tc>
        <w:tc>
          <w:tcPr>
            <w:tcW w:w="501" w:type="pct"/>
            <w:shd w:val="clear" w:color="auto" w:fill="D9D9D9"/>
            <w:vAlign w:val="center"/>
            <w:hideMark/>
          </w:tcPr>
          <w:p w14:paraId="2CA10730" w14:textId="77777777" w:rsidR="00F94994" w:rsidRPr="00936EFD" w:rsidRDefault="00F94994" w:rsidP="00430772">
            <w:pPr>
              <w:jc w:val="center"/>
              <w:rPr>
                <w:b/>
                <w:bCs/>
                <w:sz w:val="20"/>
                <w:szCs w:val="20"/>
                <w:lang w:val="es-ES" w:eastAsia="es-ES"/>
              </w:rPr>
            </w:pPr>
            <w:r w:rsidRPr="00936EFD">
              <w:rPr>
                <w:b/>
                <w:bCs/>
                <w:sz w:val="20"/>
                <w:szCs w:val="20"/>
                <w:lang w:val="es-ES" w:eastAsia="es-ES"/>
              </w:rPr>
              <w:t xml:space="preserve">Desde </w:t>
            </w:r>
          </w:p>
          <w:p w14:paraId="389D76BC" w14:textId="685F64CC" w:rsidR="00F94994" w:rsidRPr="00936EFD" w:rsidRDefault="00F94994" w:rsidP="00430772">
            <w:pPr>
              <w:jc w:val="center"/>
              <w:rPr>
                <w:rFonts w:eastAsiaTheme="minorHAnsi"/>
                <w:bCs/>
                <w:sz w:val="20"/>
                <w:szCs w:val="20"/>
                <w:lang w:val="es-ES"/>
              </w:rPr>
            </w:pPr>
          </w:p>
        </w:tc>
        <w:tc>
          <w:tcPr>
            <w:tcW w:w="472" w:type="pct"/>
            <w:shd w:val="clear" w:color="auto" w:fill="D9D9D9"/>
            <w:vAlign w:val="center"/>
          </w:tcPr>
          <w:p w14:paraId="0BE0C9EA" w14:textId="77777777" w:rsidR="00F94994" w:rsidRPr="00936EFD" w:rsidRDefault="00F94994" w:rsidP="00430772">
            <w:pPr>
              <w:jc w:val="center"/>
              <w:rPr>
                <w:b/>
                <w:bCs/>
                <w:sz w:val="20"/>
                <w:szCs w:val="20"/>
                <w:lang w:val="es-ES" w:eastAsia="es-ES"/>
              </w:rPr>
            </w:pPr>
            <w:r w:rsidRPr="00936EFD">
              <w:rPr>
                <w:b/>
                <w:bCs/>
                <w:sz w:val="20"/>
                <w:szCs w:val="20"/>
                <w:lang w:val="es-ES" w:eastAsia="es-ES"/>
              </w:rPr>
              <w:t xml:space="preserve">Hasta </w:t>
            </w:r>
          </w:p>
          <w:p w14:paraId="49AED1A7" w14:textId="6D3E3DA3" w:rsidR="00F94994" w:rsidRPr="00936EFD" w:rsidRDefault="00F94994" w:rsidP="006B605C">
            <w:pPr>
              <w:rPr>
                <w:bCs/>
                <w:sz w:val="20"/>
                <w:szCs w:val="20"/>
                <w:lang w:val="es-ES" w:eastAsia="es-ES"/>
              </w:rPr>
            </w:pPr>
          </w:p>
        </w:tc>
        <w:tc>
          <w:tcPr>
            <w:tcW w:w="570" w:type="pct"/>
            <w:vMerge/>
            <w:shd w:val="clear" w:color="auto" w:fill="D9D9D9"/>
            <w:vAlign w:val="center"/>
            <w:hideMark/>
          </w:tcPr>
          <w:p w14:paraId="52ADBD9F" w14:textId="77777777" w:rsidR="00F94994" w:rsidRPr="00936EFD" w:rsidRDefault="00F94994" w:rsidP="00430772">
            <w:pPr>
              <w:jc w:val="center"/>
              <w:rPr>
                <w:rFonts w:eastAsiaTheme="minorHAnsi"/>
                <w:b/>
                <w:bCs/>
                <w:sz w:val="20"/>
                <w:szCs w:val="20"/>
                <w:lang w:val="es-ES" w:eastAsia="es-ES"/>
              </w:rPr>
            </w:pPr>
          </w:p>
        </w:tc>
        <w:tc>
          <w:tcPr>
            <w:tcW w:w="518" w:type="pct"/>
            <w:vMerge/>
            <w:shd w:val="clear" w:color="auto" w:fill="D9D9D9"/>
          </w:tcPr>
          <w:p w14:paraId="6E506150" w14:textId="77777777" w:rsidR="00F94994" w:rsidRPr="00936EFD" w:rsidRDefault="00F94994" w:rsidP="00430772">
            <w:pPr>
              <w:jc w:val="center"/>
              <w:rPr>
                <w:b/>
                <w:bCs/>
                <w:sz w:val="20"/>
                <w:szCs w:val="20"/>
                <w:lang w:val="es-ES" w:eastAsia="es-ES"/>
              </w:rPr>
            </w:pPr>
          </w:p>
        </w:tc>
      </w:tr>
      <w:tr w:rsidR="00F94994" w:rsidRPr="00936EFD" w14:paraId="1E8689C0" w14:textId="77777777" w:rsidTr="009E1ACA">
        <w:trPr>
          <w:trHeight w:val="409"/>
        </w:trPr>
        <w:tc>
          <w:tcPr>
            <w:tcW w:w="1069" w:type="pct"/>
          </w:tcPr>
          <w:p w14:paraId="681D68DF" w14:textId="5CD8E56F" w:rsidR="00F94994" w:rsidRPr="00936EFD" w:rsidRDefault="00F94994" w:rsidP="00CE6369">
            <w:pPr>
              <w:jc w:val="center"/>
              <w:rPr>
                <w:rFonts w:eastAsiaTheme="minorHAnsi"/>
                <w:sz w:val="20"/>
                <w:szCs w:val="20"/>
                <w:lang w:val="es-ES"/>
              </w:rPr>
            </w:pPr>
            <w:r w:rsidRPr="00936EFD">
              <w:rPr>
                <w:rFonts w:eastAsiaTheme="minorHAnsi"/>
                <w:sz w:val="20"/>
                <w:szCs w:val="20"/>
                <w:lang w:val="es-ES"/>
              </w:rPr>
              <w:t>40833</w:t>
            </w:r>
          </w:p>
        </w:tc>
        <w:tc>
          <w:tcPr>
            <w:tcW w:w="1069" w:type="pct"/>
            <w:tcMar>
              <w:top w:w="0" w:type="dxa"/>
              <w:left w:w="108" w:type="dxa"/>
              <w:bottom w:w="0" w:type="dxa"/>
              <w:right w:w="108" w:type="dxa"/>
            </w:tcMar>
            <w:vAlign w:val="center"/>
          </w:tcPr>
          <w:p w14:paraId="3521B015" w14:textId="05BE5C1F" w:rsidR="00F94994" w:rsidRPr="00936EFD" w:rsidRDefault="00F94994" w:rsidP="00CE6369">
            <w:pPr>
              <w:jc w:val="center"/>
              <w:rPr>
                <w:rFonts w:eastAsiaTheme="minorHAnsi"/>
                <w:sz w:val="16"/>
                <w:szCs w:val="16"/>
                <w:lang w:val="es-ES"/>
              </w:rPr>
            </w:pPr>
            <w:r w:rsidRPr="00936EFD">
              <w:rPr>
                <w:rFonts w:eastAsiaTheme="minorHAnsi"/>
                <w:sz w:val="16"/>
                <w:szCs w:val="16"/>
                <w:lang w:val="es-ES"/>
              </w:rPr>
              <w:t>CAMPAÑA DE MONITOREO DE CALIDAD DE AIRE Y METEOROLOGÍA TERMINAL PUERTO COQUIMBO</w:t>
            </w:r>
          </w:p>
        </w:tc>
        <w:tc>
          <w:tcPr>
            <w:tcW w:w="801" w:type="pct"/>
            <w:vAlign w:val="center"/>
          </w:tcPr>
          <w:p w14:paraId="686CE966" w14:textId="1A3CC707" w:rsidR="00F94994" w:rsidRPr="00936EFD" w:rsidRDefault="00F94994" w:rsidP="00F94994">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5E68A8F3" w14:textId="0FE4022D" w:rsidR="00F94994" w:rsidRPr="00936EFD" w:rsidRDefault="00F94994" w:rsidP="00430772">
            <w:pPr>
              <w:jc w:val="center"/>
              <w:rPr>
                <w:rFonts w:eastAsiaTheme="minorHAnsi"/>
                <w:sz w:val="20"/>
                <w:szCs w:val="20"/>
                <w:lang w:val="es-ES"/>
              </w:rPr>
            </w:pPr>
            <w:r w:rsidRPr="00936EFD">
              <w:rPr>
                <w:rFonts w:eastAsiaTheme="minorHAnsi"/>
                <w:sz w:val="20"/>
                <w:szCs w:val="20"/>
                <w:lang w:val="es-ES"/>
              </w:rPr>
              <w:t>01-09-2015</w:t>
            </w:r>
          </w:p>
        </w:tc>
        <w:tc>
          <w:tcPr>
            <w:tcW w:w="472" w:type="pct"/>
            <w:vAlign w:val="center"/>
          </w:tcPr>
          <w:p w14:paraId="70264884" w14:textId="4C1663CC" w:rsidR="00F94994" w:rsidRPr="00936EFD" w:rsidRDefault="00F94994" w:rsidP="00DB42E7">
            <w:pPr>
              <w:jc w:val="center"/>
              <w:rPr>
                <w:rFonts w:eastAsiaTheme="minorHAnsi"/>
                <w:sz w:val="20"/>
                <w:szCs w:val="20"/>
                <w:lang w:val="es-ES" w:eastAsia="es-ES"/>
              </w:rPr>
            </w:pPr>
            <w:r w:rsidRPr="00936EFD">
              <w:rPr>
                <w:rFonts w:eastAsiaTheme="minorHAnsi"/>
                <w:sz w:val="20"/>
                <w:szCs w:val="20"/>
                <w:lang w:val="es-ES"/>
              </w:rPr>
              <w:t>30-09-2015</w:t>
            </w:r>
          </w:p>
        </w:tc>
        <w:tc>
          <w:tcPr>
            <w:tcW w:w="570" w:type="pct"/>
            <w:vAlign w:val="center"/>
          </w:tcPr>
          <w:p w14:paraId="07B8F2C8" w14:textId="07CF8C75" w:rsidR="00F94994" w:rsidRPr="00936EFD" w:rsidRDefault="00F94994" w:rsidP="00E45419">
            <w:pPr>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5D469BD3" w14:textId="404C09E5" w:rsidR="00F94994" w:rsidRPr="00936EFD" w:rsidRDefault="00F94994" w:rsidP="00CE6369">
            <w:pPr>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4837DEE4" w14:textId="77777777" w:rsidTr="009E1ACA">
        <w:trPr>
          <w:trHeight w:val="361"/>
        </w:trPr>
        <w:tc>
          <w:tcPr>
            <w:tcW w:w="1069" w:type="pct"/>
          </w:tcPr>
          <w:p w14:paraId="6945B296" w14:textId="71639DD9"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40836</w:t>
            </w:r>
          </w:p>
        </w:tc>
        <w:tc>
          <w:tcPr>
            <w:tcW w:w="1069" w:type="pct"/>
            <w:tcMar>
              <w:top w:w="0" w:type="dxa"/>
              <w:left w:w="108" w:type="dxa"/>
              <w:bottom w:w="0" w:type="dxa"/>
              <w:right w:w="108" w:type="dxa"/>
            </w:tcMar>
          </w:tcPr>
          <w:p w14:paraId="2A5F5E5F" w14:textId="26C26ED2"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27B43143" w14:textId="3BDBA20B"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1B5729B9" w14:textId="178A3FEF"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01-10-2015</w:t>
            </w:r>
          </w:p>
        </w:tc>
        <w:tc>
          <w:tcPr>
            <w:tcW w:w="472" w:type="pct"/>
            <w:vAlign w:val="center"/>
          </w:tcPr>
          <w:p w14:paraId="79E85B58" w14:textId="0CEFE45E"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rPr>
              <w:t>30-10-2015</w:t>
            </w:r>
          </w:p>
        </w:tc>
        <w:tc>
          <w:tcPr>
            <w:tcW w:w="570" w:type="pct"/>
            <w:vAlign w:val="center"/>
          </w:tcPr>
          <w:p w14:paraId="62054790" w14:textId="39E7BCD3"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7F973E3E" w14:textId="0A43B4FC"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375C1509" w14:textId="77777777" w:rsidTr="009E1ACA">
        <w:trPr>
          <w:trHeight w:val="379"/>
        </w:trPr>
        <w:tc>
          <w:tcPr>
            <w:tcW w:w="1069" w:type="pct"/>
          </w:tcPr>
          <w:p w14:paraId="20A387E1" w14:textId="3AF32AAC"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46096</w:t>
            </w:r>
          </w:p>
        </w:tc>
        <w:tc>
          <w:tcPr>
            <w:tcW w:w="1069" w:type="pct"/>
            <w:tcMar>
              <w:top w:w="0" w:type="dxa"/>
              <w:left w:w="70" w:type="dxa"/>
              <w:bottom w:w="0" w:type="dxa"/>
              <w:right w:w="70" w:type="dxa"/>
            </w:tcMar>
          </w:tcPr>
          <w:p w14:paraId="226EB16A" w14:textId="0C223866"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0B98E828" w14:textId="73E44274"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4F715B30" w14:textId="28F6C785"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01-12-2015</w:t>
            </w:r>
          </w:p>
        </w:tc>
        <w:tc>
          <w:tcPr>
            <w:tcW w:w="472" w:type="pct"/>
            <w:vAlign w:val="center"/>
          </w:tcPr>
          <w:p w14:paraId="4AC42883" w14:textId="7801A4A6" w:rsidR="009E1ACA" w:rsidRPr="00936EFD" w:rsidRDefault="009E1ACA" w:rsidP="009E1ACA">
            <w:pPr>
              <w:rPr>
                <w:rFonts w:eastAsiaTheme="minorHAnsi"/>
                <w:sz w:val="20"/>
                <w:szCs w:val="20"/>
                <w:lang w:val="es-ES" w:eastAsia="es-ES"/>
              </w:rPr>
            </w:pPr>
            <w:r w:rsidRPr="00936EFD">
              <w:rPr>
                <w:rFonts w:eastAsiaTheme="minorHAnsi"/>
                <w:sz w:val="20"/>
                <w:szCs w:val="20"/>
                <w:lang w:val="es-ES"/>
              </w:rPr>
              <w:t>30-12-2015</w:t>
            </w:r>
          </w:p>
        </w:tc>
        <w:tc>
          <w:tcPr>
            <w:tcW w:w="570" w:type="pct"/>
            <w:vAlign w:val="center"/>
          </w:tcPr>
          <w:p w14:paraId="62530EE4" w14:textId="6282E237"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276F30D9" w14:textId="522D3A6F"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091FF39A" w14:textId="77777777" w:rsidTr="009E1ACA">
        <w:trPr>
          <w:trHeight w:val="379"/>
        </w:trPr>
        <w:tc>
          <w:tcPr>
            <w:tcW w:w="1069" w:type="pct"/>
          </w:tcPr>
          <w:p w14:paraId="56101B2D" w14:textId="7AD13A2B"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46097</w:t>
            </w:r>
          </w:p>
        </w:tc>
        <w:tc>
          <w:tcPr>
            <w:tcW w:w="1069" w:type="pct"/>
            <w:tcMar>
              <w:top w:w="0" w:type="dxa"/>
              <w:left w:w="70" w:type="dxa"/>
              <w:bottom w:w="0" w:type="dxa"/>
              <w:right w:w="70" w:type="dxa"/>
            </w:tcMar>
          </w:tcPr>
          <w:p w14:paraId="42EF66D0" w14:textId="17DA46D2"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75480EC1" w14:textId="16D660C4"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698A2E86" w14:textId="741D3156"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01-01-2016</w:t>
            </w:r>
          </w:p>
        </w:tc>
        <w:tc>
          <w:tcPr>
            <w:tcW w:w="472" w:type="pct"/>
            <w:vAlign w:val="center"/>
          </w:tcPr>
          <w:p w14:paraId="7527A80A" w14:textId="4637C68C" w:rsidR="009E1ACA" w:rsidRPr="00936EFD" w:rsidRDefault="009E1ACA" w:rsidP="009E1ACA">
            <w:pPr>
              <w:rPr>
                <w:rFonts w:eastAsiaTheme="minorHAnsi"/>
                <w:sz w:val="20"/>
                <w:szCs w:val="20"/>
                <w:lang w:val="es-ES"/>
              </w:rPr>
            </w:pPr>
            <w:r w:rsidRPr="00936EFD">
              <w:rPr>
                <w:rFonts w:eastAsiaTheme="minorHAnsi"/>
                <w:sz w:val="20"/>
                <w:szCs w:val="20"/>
                <w:lang w:val="es-ES"/>
              </w:rPr>
              <w:t>30-01-2016</w:t>
            </w:r>
          </w:p>
        </w:tc>
        <w:tc>
          <w:tcPr>
            <w:tcW w:w="570" w:type="pct"/>
            <w:vAlign w:val="center"/>
          </w:tcPr>
          <w:p w14:paraId="0D666DEA" w14:textId="2C27A817"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2D935B3D" w14:textId="08684630"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7E868032" w14:textId="77777777" w:rsidTr="009E1ACA">
        <w:trPr>
          <w:trHeight w:val="379"/>
        </w:trPr>
        <w:tc>
          <w:tcPr>
            <w:tcW w:w="1069" w:type="pct"/>
          </w:tcPr>
          <w:p w14:paraId="7D6CE882" w14:textId="34E89CA7"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46099</w:t>
            </w:r>
          </w:p>
        </w:tc>
        <w:tc>
          <w:tcPr>
            <w:tcW w:w="1069" w:type="pct"/>
            <w:tcMar>
              <w:top w:w="0" w:type="dxa"/>
              <w:left w:w="70" w:type="dxa"/>
              <w:bottom w:w="0" w:type="dxa"/>
              <w:right w:w="70" w:type="dxa"/>
            </w:tcMar>
          </w:tcPr>
          <w:p w14:paraId="5620C2D4" w14:textId="2BDBAEBF"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41DF25BE" w14:textId="394B0629"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2D0CE505" w14:textId="1127BC4C"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01-02-2015</w:t>
            </w:r>
          </w:p>
        </w:tc>
        <w:tc>
          <w:tcPr>
            <w:tcW w:w="472" w:type="pct"/>
            <w:vAlign w:val="center"/>
          </w:tcPr>
          <w:p w14:paraId="62BAB2C0" w14:textId="662183AD" w:rsidR="009E1ACA" w:rsidRPr="00936EFD" w:rsidRDefault="009E1ACA" w:rsidP="009E1ACA">
            <w:pPr>
              <w:rPr>
                <w:rFonts w:eastAsiaTheme="minorHAnsi"/>
                <w:sz w:val="20"/>
                <w:szCs w:val="20"/>
                <w:lang w:val="es-ES"/>
              </w:rPr>
            </w:pPr>
            <w:r w:rsidRPr="00936EFD">
              <w:rPr>
                <w:rFonts w:eastAsiaTheme="minorHAnsi"/>
                <w:sz w:val="20"/>
                <w:szCs w:val="20"/>
                <w:lang w:val="es-ES"/>
              </w:rPr>
              <w:t>28-02-2015</w:t>
            </w:r>
          </w:p>
        </w:tc>
        <w:tc>
          <w:tcPr>
            <w:tcW w:w="570" w:type="pct"/>
            <w:vAlign w:val="center"/>
          </w:tcPr>
          <w:p w14:paraId="2F6869F6" w14:textId="23594C06"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53B5BFA8" w14:textId="33C63894"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76AC5D66" w14:textId="77777777" w:rsidTr="009E1ACA">
        <w:trPr>
          <w:trHeight w:val="379"/>
        </w:trPr>
        <w:tc>
          <w:tcPr>
            <w:tcW w:w="1069" w:type="pct"/>
          </w:tcPr>
          <w:p w14:paraId="1D4D743D" w14:textId="5A858870"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47563</w:t>
            </w:r>
          </w:p>
        </w:tc>
        <w:tc>
          <w:tcPr>
            <w:tcW w:w="1069" w:type="pct"/>
            <w:tcMar>
              <w:top w:w="0" w:type="dxa"/>
              <w:left w:w="70" w:type="dxa"/>
              <w:bottom w:w="0" w:type="dxa"/>
              <w:right w:w="70" w:type="dxa"/>
            </w:tcMar>
          </w:tcPr>
          <w:p w14:paraId="3F710022" w14:textId="25CBA1AA"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6D1EE620" w14:textId="0E382D43"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29354A07" w14:textId="0E233868"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01-03-2016</w:t>
            </w:r>
          </w:p>
        </w:tc>
        <w:tc>
          <w:tcPr>
            <w:tcW w:w="472" w:type="pct"/>
            <w:vAlign w:val="center"/>
          </w:tcPr>
          <w:p w14:paraId="7C65ADC7" w14:textId="086BDB93" w:rsidR="009E1ACA" w:rsidRPr="00936EFD" w:rsidRDefault="009E1ACA" w:rsidP="009E1ACA">
            <w:pPr>
              <w:rPr>
                <w:rFonts w:eastAsiaTheme="minorHAnsi"/>
                <w:sz w:val="20"/>
                <w:szCs w:val="20"/>
                <w:lang w:val="es-ES"/>
              </w:rPr>
            </w:pPr>
            <w:r w:rsidRPr="00936EFD">
              <w:rPr>
                <w:rFonts w:eastAsiaTheme="minorHAnsi"/>
                <w:sz w:val="20"/>
                <w:szCs w:val="20"/>
                <w:lang w:val="es-ES"/>
              </w:rPr>
              <w:t>30-03-2016</w:t>
            </w:r>
          </w:p>
        </w:tc>
        <w:tc>
          <w:tcPr>
            <w:tcW w:w="570" w:type="pct"/>
            <w:vAlign w:val="center"/>
          </w:tcPr>
          <w:p w14:paraId="63C8B72F" w14:textId="56755AA9"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262864B6" w14:textId="6F23D783"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011D7B78" w14:textId="77777777" w:rsidTr="009E1ACA">
        <w:trPr>
          <w:trHeight w:val="379"/>
        </w:trPr>
        <w:tc>
          <w:tcPr>
            <w:tcW w:w="1069" w:type="pct"/>
          </w:tcPr>
          <w:p w14:paraId="2DAC4D89" w14:textId="52732F04"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47565</w:t>
            </w:r>
          </w:p>
        </w:tc>
        <w:tc>
          <w:tcPr>
            <w:tcW w:w="1069" w:type="pct"/>
            <w:tcMar>
              <w:top w:w="0" w:type="dxa"/>
              <w:left w:w="70" w:type="dxa"/>
              <w:bottom w:w="0" w:type="dxa"/>
              <w:right w:w="70" w:type="dxa"/>
            </w:tcMar>
          </w:tcPr>
          <w:p w14:paraId="46275703" w14:textId="1005CD27"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6E41EA8D" w14:textId="1C2D1911"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5400D6FD" w14:textId="431633C5"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01-04-2016</w:t>
            </w:r>
          </w:p>
        </w:tc>
        <w:tc>
          <w:tcPr>
            <w:tcW w:w="472" w:type="pct"/>
            <w:vAlign w:val="center"/>
          </w:tcPr>
          <w:p w14:paraId="3F448A4B" w14:textId="5FE0FEC3" w:rsidR="009E1ACA" w:rsidRPr="00936EFD" w:rsidRDefault="009E1ACA" w:rsidP="009E1ACA">
            <w:pPr>
              <w:rPr>
                <w:rFonts w:eastAsiaTheme="minorHAnsi"/>
                <w:sz w:val="20"/>
                <w:szCs w:val="20"/>
                <w:lang w:val="es-ES"/>
              </w:rPr>
            </w:pPr>
            <w:r w:rsidRPr="00936EFD">
              <w:rPr>
                <w:rFonts w:eastAsiaTheme="minorHAnsi"/>
                <w:sz w:val="20"/>
                <w:szCs w:val="20"/>
                <w:lang w:val="es-ES"/>
              </w:rPr>
              <w:t>30-04-2016</w:t>
            </w:r>
          </w:p>
        </w:tc>
        <w:tc>
          <w:tcPr>
            <w:tcW w:w="570" w:type="pct"/>
            <w:vAlign w:val="center"/>
          </w:tcPr>
          <w:p w14:paraId="437A25AE" w14:textId="4D0FBFCA"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40045429" w14:textId="703D8451"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341C6147" w14:textId="77777777" w:rsidTr="009E1ACA">
        <w:trPr>
          <w:trHeight w:val="379"/>
        </w:trPr>
        <w:tc>
          <w:tcPr>
            <w:tcW w:w="1069" w:type="pct"/>
          </w:tcPr>
          <w:p w14:paraId="23BF4721" w14:textId="280B9572"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51766</w:t>
            </w:r>
          </w:p>
        </w:tc>
        <w:tc>
          <w:tcPr>
            <w:tcW w:w="1069" w:type="pct"/>
            <w:tcMar>
              <w:top w:w="0" w:type="dxa"/>
              <w:left w:w="70" w:type="dxa"/>
              <w:bottom w:w="0" w:type="dxa"/>
              <w:right w:w="70" w:type="dxa"/>
            </w:tcMar>
          </w:tcPr>
          <w:p w14:paraId="7C1880B8" w14:textId="499C1534"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530F1AD6" w14:textId="09275DB9"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6C4C41CB" w14:textId="26AC4EBA"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01-06-2016</w:t>
            </w:r>
          </w:p>
        </w:tc>
        <w:tc>
          <w:tcPr>
            <w:tcW w:w="472" w:type="pct"/>
            <w:vAlign w:val="center"/>
          </w:tcPr>
          <w:p w14:paraId="4484F9D0" w14:textId="45071150" w:rsidR="009E1ACA" w:rsidRPr="00936EFD" w:rsidRDefault="009E1ACA" w:rsidP="009E1ACA">
            <w:pPr>
              <w:rPr>
                <w:rFonts w:eastAsiaTheme="minorHAnsi"/>
                <w:sz w:val="20"/>
                <w:szCs w:val="20"/>
                <w:lang w:val="es-ES"/>
              </w:rPr>
            </w:pPr>
            <w:r w:rsidRPr="00936EFD">
              <w:rPr>
                <w:rFonts w:eastAsiaTheme="minorHAnsi"/>
                <w:sz w:val="20"/>
                <w:szCs w:val="20"/>
                <w:lang w:val="es-ES"/>
              </w:rPr>
              <w:t>30-06-2016</w:t>
            </w:r>
          </w:p>
        </w:tc>
        <w:tc>
          <w:tcPr>
            <w:tcW w:w="570" w:type="pct"/>
            <w:vAlign w:val="center"/>
          </w:tcPr>
          <w:p w14:paraId="3C707E26" w14:textId="030A12C3"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42A44CA0" w14:textId="347E75B8"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0C9BC1EF" w14:textId="77777777" w:rsidTr="009E1ACA">
        <w:trPr>
          <w:trHeight w:val="379"/>
        </w:trPr>
        <w:tc>
          <w:tcPr>
            <w:tcW w:w="1069" w:type="pct"/>
          </w:tcPr>
          <w:p w14:paraId="3F5927FD" w14:textId="0A9ACA16"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51766</w:t>
            </w:r>
          </w:p>
        </w:tc>
        <w:tc>
          <w:tcPr>
            <w:tcW w:w="1069" w:type="pct"/>
            <w:tcMar>
              <w:top w:w="0" w:type="dxa"/>
              <w:left w:w="70" w:type="dxa"/>
              <w:bottom w:w="0" w:type="dxa"/>
              <w:right w:w="70" w:type="dxa"/>
            </w:tcMar>
          </w:tcPr>
          <w:p w14:paraId="5A5FFD95" w14:textId="03E64309"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2F9033D1" w14:textId="46432CB1"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61D8ED7F" w14:textId="3DA2149D"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01-07-2016</w:t>
            </w:r>
          </w:p>
        </w:tc>
        <w:tc>
          <w:tcPr>
            <w:tcW w:w="472" w:type="pct"/>
            <w:vAlign w:val="center"/>
          </w:tcPr>
          <w:p w14:paraId="5A1C0C82" w14:textId="56FE534C" w:rsidR="009E1ACA" w:rsidRPr="00936EFD" w:rsidRDefault="009E1ACA" w:rsidP="009E1ACA">
            <w:pPr>
              <w:rPr>
                <w:rFonts w:eastAsiaTheme="minorHAnsi"/>
                <w:sz w:val="20"/>
                <w:szCs w:val="20"/>
                <w:lang w:val="es-ES"/>
              </w:rPr>
            </w:pPr>
            <w:r w:rsidRPr="00936EFD">
              <w:rPr>
                <w:rFonts w:eastAsiaTheme="minorHAnsi"/>
                <w:sz w:val="20"/>
                <w:szCs w:val="20"/>
                <w:lang w:val="es-ES"/>
              </w:rPr>
              <w:t>30-07-2016</w:t>
            </w:r>
          </w:p>
        </w:tc>
        <w:tc>
          <w:tcPr>
            <w:tcW w:w="570" w:type="pct"/>
            <w:vAlign w:val="center"/>
          </w:tcPr>
          <w:p w14:paraId="0118BC3C" w14:textId="7276D422"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2CF9F794" w14:textId="53B50759"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51225FA8" w14:textId="77777777" w:rsidTr="009E1ACA">
        <w:trPr>
          <w:trHeight w:val="379"/>
        </w:trPr>
        <w:tc>
          <w:tcPr>
            <w:tcW w:w="1069" w:type="pct"/>
          </w:tcPr>
          <w:p w14:paraId="4E12600B" w14:textId="683D9293"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lastRenderedPageBreak/>
              <w:t>51770</w:t>
            </w:r>
          </w:p>
        </w:tc>
        <w:tc>
          <w:tcPr>
            <w:tcW w:w="1069" w:type="pct"/>
            <w:tcMar>
              <w:top w:w="0" w:type="dxa"/>
              <w:left w:w="70" w:type="dxa"/>
              <w:bottom w:w="0" w:type="dxa"/>
              <w:right w:w="70" w:type="dxa"/>
            </w:tcMar>
          </w:tcPr>
          <w:p w14:paraId="31FB6ADA" w14:textId="33A66D43"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153EF368" w14:textId="1A165BC5"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1D295897" w14:textId="2227D847"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01-08-2016</w:t>
            </w:r>
          </w:p>
        </w:tc>
        <w:tc>
          <w:tcPr>
            <w:tcW w:w="472" w:type="pct"/>
            <w:vAlign w:val="center"/>
          </w:tcPr>
          <w:p w14:paraId="563851A6" w14:textId="528EDE70" w:rsidR="009E1ACA" w:rsidRPr="00936EFD" w:rsidRDefault="009E1ACA" w:rsidP="009E1ACA">
            <w:pPr>
              <w:rPr>
                <w:rFonts w:eastAsiaTheme="minorHAnsi"/>
                <w:sz w:val="20"/>
                <w:szCs w:val="20"/>
                <w:lang w:val="es-ES"/>
              </w:rPr>
            </w:pPr>
            <w:r w:rsidRPr="00936EFD">
              <w:rPr>
                <w:rFonts w:eastAsiaTheme="minorHAnsi"/>
                <w:sz w:val="20"/>
                <w:szCs w:val="20"/>
                <w:lang w:val="es-ES"/>
              </w:rPr>
              <w:t>30-08-2016</w:t>
            </w:r>
          </w:p>
        </w:tc>
        <w:tc>
          <w:tcPr>
            <w:tcW w:w="570" w:type="pct"/>
            <w:vAlign w:val="center"/>
          </w:tcPr>
          <w:p w14:paraId="49A1415E" w14:textId="62E7C9DB"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4A559AD9" w14:textId="7137BF4E"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495FA4EC" w14:textId="77777777" w:rsidTr="009E1ACA">
        <w:trPr>
          <w:trHeight w:val="379"/>
        </w:trPr>
        <w:tc>
          <w:tcPr>
            <w:tcW w:w="1069" w:type="pct"/>
          </w:tcPr>
          <w:p w14:paraId="73E197BD" w14:textId="4E641AB6"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51768</w:t>
            </w:r>
          </w:p>
        </w:tc>
        <w:tc>
          <w:tcPr>
            <w:tcW w:w="1069" w:type="pct"/>
            <w:tcMar>
              <w:top w:w="0" w:type="dxa"/>
              <w:left w:w="70" w:type="dxa"/>
              <w:bottom w:w="0" w:type="dxa"/>
              <w:right w:w="70" w:type="dxa"/>
            </w:tcMar>
          </w:tcPr>
          <w:p w14:paraId="30872E9D" w14:textId="12BA77A3"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4D1407BD" w14:textId="66CB4365"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1D0E54D6" w14:textId="0116EE60"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01-09-2016</w:t>
            </w:r>
          </w:p>
        </w:tc>
        <w:tc>
          <w:tcPr>
            <w:tcW w:w="472" w:type="pct"/>
            <w:vAlign w:val="center"/>
          </w:tcPr>
          <w:p w14:paraId="49D96504" w14:textId="554ADA97" w:rsidR="009E1ACA" w:rsidRPr="00936EFD" w:rsidRDefault="009E1ACA" w:rsidP="009E1ACA">
            <w:pPr>
              <w:rPr>
                <w:rFonts w:eastAsiaTheme="minorHAnsi"/>
                <w:sz w:val="20"/>
                <w:szCs w:val="20"/>
                <w:lang w:val="es-ES"/>
              </w:rPr>
            </w:pPr>
            <w:r w:rsidRPr="00936EFD">
              <w:rPr>
                <w:rFonts w:eastAsiaTheme="minorHAnsi"/>
                <w:sz w:val="20"/>
                <w:szCs w:val="20"/>
                <w:lang w:val="es-ES"/>
              </w:rPr>
              <w:t>30-09-2016</w:t>
            </w:r>
          </w:p>
        </w:tc>
        <w:tc>
          <w:tcPr>
            <w:tcW w:w="570" w:type="pct"/>
            <w:vAlign w:val="center"/>
          </w:tcPr>
          <w:p w14:paraId="34052B09" w14:textId="02B310FF"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4550D747" w14:textId="2A9FAB47"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0DFDE6B2" w14:textId="77777777" w:rsidTr="009E1ACA">
        <w:trPr>
          <w:trHeight w:val="379"/>
        </w:trPr>
        <w:tc>
          <w:tcPr>
            <w:tcW w:w="1069" w:type="pct"/>
          </w:tcPr>
          <w:p w14:paraId="52C5C9E6" w14:textId="242BA4E7"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51769</w:t>
            </w:r>
          </w:p>
        </w:tc>
        <w:tc>
          <w:tcPr>
            <w:tcW w:w="1069" w:type="pct"/>
            <w:tcMar>
              <w:top w:w="0" w:type="dxa"/>
              <w:left w:w="70" w:type="dxa"/>
              <w:bottom w:w="0" w:type="dxa"/>
              <w:right w:w="70" w:type="dxa"/>
            </w:tcMar>
          </w:tcPr>
          <w:p w14:paraId="08DF5D37" w14:textId="168C68F5"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7C07C697" w14:textId="1EE567B0"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1B685607" w14:textId="3D6E0677"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01-10-2016</w:t>
            </w:r>
          </w:p>
        </w:tc>
        <w:tc>
          <w:tcPr>
            <w:tcW w:w="472" w:type="pct"/>
            <w:vAlign w:val="center"/>
          </w:tcPr>
          <w:p w14:paraId="0CB908BD" w14:textId="56E0DC17" w:rsidR="009E1ACA" w:rsidRPr="00936EFD" w:rsidRDefault="009E1ACA" w:rsidP="009E1ACA">
            <w:pPr>
              <w:rPr>
                <w:rFonts w:eastAsiaTheme="minorHAnsi"/>
                <w:sz w:val="20"/>
                <w:szCs w:val="20"/>
                <w:lang w:val="es-ES"/>
              </w:rPr>
            </w:pPr>
            <w:r w:rsidRPr="00936EFD">
              <w:rPr>
                <w:rFonts w:eastAsiaTheme="minorHAnsi"/>
                <w:sz w:val="20"/>
                <w:szCs w:val="20"/>
                <w:lang w:val="es-ES"/>
              </w:rPr>
              <w:t>30-10-2016</w:t>
            </w:r>
          </w:p>
        </w:tc>
        <w:tc>
          <w:tcPr>
            <w:tcW w:w="570" w:type="pct"/>
            <w:vAlign w:val="center"/>
          </w:tcPr>
          <w:p w14:paraId="3190E4FF" w14:textId="4A7A95D1"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1EADD62B" w14:textId="5BD2474B"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63D590B7" w14:textId="77777777" w:rsidTr="009E1ACA">
        <w:trPr>
          <w:trHeight w:val="379"/>
        </w:trPr>
        <w:tc>
          <w:tcPr>
            <w:tcW w:w="1069" w:type="pct"/>
          </w:tcPr>
          <w:p w14:paraId="767F8F8E" w14:textId="213E0506"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55393</w:t>
            </w:r>
          </w:p>
        </w:tc>
        <w:tc>
          <w:tcPr>
            <w:tcW w:w="1069" w:type="pct"/>
            <w:tcMar>
              <w:top w:w="0" w:type="dxa"/>
              <w:left w:w="70" w:type="dxa"/>
              <w:bottom w:w="0" w:type="dxa"/>
              <w:right w:w="70" w:type="dxa"/>
            </w:tcMar>
          </w:tcPr>
          <w:p w14:paraId="16B33E03" w14:textId="23A33016"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755EC3A4" w14:textId="61C7974A"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24777E33" w14:textId="58BDB277"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01-11-2016</w:t>
            </w:r>
          </w:p>
        </w:tc>
        <w:tc>
          <w:tcPr>
            <w:tcW w:w="472" w:type="pct"/>
            <w:vAlign w:val="center"/>
          </w:tcPr>
          <w:p w14:paraId="173120A1" w14:textId="0F01E5BE" w:rsidR="009E1ACA" w:rsidRPr="00936EFD" w:rsidRDefault="009E1ACA" w:rsidP="009E1ACA">
            <w:pPr>
              <w:rPr>
                <w:rFonts w:eastAsiaTheme="minorHAnsi"/>
                <w:sz w:val="20"/>
                <w:szCs w:val="20"/>
                <w:lang w:val="es-ES"/>
              </w:rPr>
            </w:pPr>
            <w:r w:rsidRPr="00936EFD">
              <w:rPr>
                <w:rFonts w:eastAsiaTheme="minorHAnsi"/>
                <w:sz w:val="20"/>
                <w:szCs w:val="20"/>
                <w:lang w:val="es-ES"/>
              </w:rPr>
              <w:t>30-11-2016</w:t>
            </w:r>
          </w:p>
        </w:tc>
        <w:tc>
          <w:tcPr>
            <w:tcW w:w="570" w:type="pct"/>
            <w:vAlign w:val="center"/>
          </w:tcPr>
          <w:p w14:paraId="52BD7982" w14:textId="2D05F651"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49EB52D5" w14:textId="58C754BF"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r w:rsidR="009E1ACA" w:rsidRPr="00936EFD" w14:paraId="289717CB" w14:textId="77777777" w:rsidTr="009E1ACA">
        <w:trPr>
          <w:trHeight w:val="379"/>
        </w:trPr>
        <w:tc>
          <w:tcPr>
            <w:tcW w:w="1069" w:type="pct"/>
          </w:tcPr>
          <w:p w14:paraId="11027C88" w14:textId="744C7601"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55394</w:t>
            </w:r>
          </w:p>
        </w:tc>
        <w:tc>
          <w:tcPr>
            <w:tcW w:w="1069" w:type="pct"/>
            <w:tcMar>
              <w:top w:w="0" w:type="dxa"/>
              <w:left w:w="70" w:type="dxa"/>
              <w:bottom w:w="0" w:type="dxa"/>
              <w:right w:w="70" w:type="dxa"/>
            </w:tcMar>
          </w:tcPr>
          <w:p w14:paraId="277024EE" w14:textId="46786E7E" w:rsidR="009E1ACA" w:rsidRPr="00936EFD" w:rsidRDefault="009E1ACA" w:rsidP="009E1ACA">
            <w:pPr>
              <w:jc w:val="center"/>
              <w:rPr>
                <w:rFonts w:eastAsiaTheme="minorHAnsi"/>
                <w:sz w:val="20"/>
                <w:szCs w:val="20"/>
                <w:lang w:val="es-ES"/>
              </w:rPr>
            </w:pPr>
            <w:r w:rsidRPr="00936EFD">
              <w:rPr>
                <w:rFonts w:eastAsiaTheme="minorHAnsi"/>
                <w:sz w:val="16"/>
                <w:szCs w:val="16"/>
                <w:lang w:val="es-ES"/>
              </w:rPr>
              <w:t>CAMPAÑA DE MONITOREO DE CALIDAD DE AIRE Y METEOROLOGÍA TERMINAL PUERTO COQUIMBO</w:t>
            </w:r>
          </w:p>
        </w:tc>
        <w:tc>
          <w:tcPr>
            <w:tcW w:w="801" w:type="pct"/>
          </w:tcPr>
          <w:p w14:paraId="144588CB" w14:textId="4103CF3E" w:rsidR="009E1ACA" w:rsidRPr="00936EFD" w:rsidRDefault="009E1ACA" w:rsidP="009E1ACA">
            <w:pPr>
              <w:jc w:val="center"/>
              <w:rPr>
                <w:rFonts w:eastAsiaTheme="minorHAnsi"/>
                <w:sz w:val="20"/>
                <w:szCs w:val="20"/>
                <w:lang w:val="es-ES" w:eastAsia="es-ES"/>
              </w:rPr>
            </w:pPr>
            <w:r w:rsidRPr="00936EFD">
              <w:rPr>
                <w:rFonts w:eastAsiaTheme="minorHAnsi"/>
                <w:sz w:val="20"/>
                <w:szCs w:val="20"/>
                <w:lang w:val="es-ES" w:eastAsia="es-ES"/>
              </w:rPr>
              <w:t>Emisiones Atmosféricas</w:t>
            </w:r>
          </w:p>
        </w:tc>
        <w:tc>
          <w:tcPr>
            <w:tcW w:w="501" w:type="pct"/>
            <w:vAlign w:val="center"/>
          </w:tcPr>
          <w:p w14:paraId="196D5AF7" w14:textId="2083C528" w:rsidR="009E1ACA" w:rsidRPr="00936EFD" w:rsidRDefault="009E1ACA" w:rsidP="009E1ACA">
            <w:pPr>
              <w:jc w:val="center"/>
              <w:rPr>
                <w:rFonts w:eastAsiaTheme="minorHAnsi"/>
                <w:sz w:val="20"/>
                <w:szCs w:val="20"/>
                <w:lang w:val="es-ES"/>
              </w:rPr>
            </w:pPr>
            <w:r w:rsidRPr="00936EFD">
              <w:rPr>
                <w:rFonts w:eastAsiaTheme="minorHAnsi"/>
                <w:sz w:val="20"/>
                <w:szCs w:val="20"/>
                <w:lang w:val="es-ES"/>
              </w:rPr>
              <w:t>01-12-2016</w:t>
            </w:r>
          </w:p>
        </w:tc>
        <w:tc>
          <w:tcPr>
            <w:tcW w:w="472" w:type="pct"/>
            <w:vAlign w:val="center"/>
          </w:tcPr>
          <w:p w14:paraId="13478322" w14:textId="04EAB5B8" w:rsidR="009E1ACA" w:rsidRPr="00936EFD" w:rsidRDefault="009E1ACA" w:rsidP="009E1ACA">
            <w:pPr>
              <w:rPr>
                <w:rFonts w:eastAsiaTheme="minorHAnsi"/>
                <w:sz w:val="20"/>
                <w:szCs w:val="20"/>
                <w:lang w:val="es-ES"/>
              </w:rPr>
            </w:pPr>
            <w:r w:rsidRPr="00936EFD">
              <w:rPr>
                <w:rFonts w:eastAsiaTheme="minorHAnsi"/>
                <w:sz w:val="20"/>
                <w:szCs w:val="20"/>
                <w:lang w:val="es-ES"/>
              </w:rPr>
              <w:t>30-12-2016</w:t>
            </w:r>
          </w:p>
        </w:tc>
        <w:tc>
          <w:tcPr>
            <w:tcW w:w="570" w:type="pct"/>
            <w:vAlign w:val="center"/>
          </w:tcPr>
          <w:p w14:paraId="397E7B2E" w14:textId="720AFCA0"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w:t>
            </w:r>
          </w:p>
        </w:tc>
        <w:tc>
          <w:tcPr>
            <w:tcW w:w="518" w:type="pct"/>
            <w:vAlign w:val="center"/>
          </w:tcPr>
          <w:p w14:paraId="444866A8" w14:textId="2A8A6CC7" w:rsidR="009E1ACA" w:rsidRPr="00936EFD" w:rsidRDefault="009E1ACA" w:rsidP="009E1ACA">
            <w:pPr>
              <w:ind w:left="149"/>
              <w:jc w:val="center"/>
              <w:rPr>
                <w:rFonts w:eastAsiaTheme="minorHAnsi"/>
                <w:sz w:val="20"/>
                <w:szCs w:val="20"/>
                <w:lang w:val="es-ES" w:eastAsia="es-ES"/>
              </w:rPr>
            </w:pPr>
            <w:r w:rsidRPr="00936EFD">
              <w:rPr>
                <w:rFonts w:eastAsiaTheme="minorHAnsi"/>
                <w:sz w:val="20"/>
                <w:szCs w:val="20"/>
                <w:lang w:val="es-ES" w:eastAsia="es-ES"/>
              </w:rPr>
              <w:t>SMA</w:t>
            </w:r>
          </w:p>
        </w:tc>
      </w:tr>
    </w:tbl>
    <w:p w14:paraId="629FC665" w14:textId="77777777" w:rsidR="00677A75" w:rsidRPr="00936EFD" w:rsidRDefault="00677A75" w:rsidP="00BD3FD5">
      <w:bookmarkStart w:id="96" w:name="_Toc352840394"/>
      <w:bookmarkStart w:id="97" w:name="_Toc352841454"/>
      <w:bookmarkEnd w:id="87"/>
      <w:bookmarkEnd w:id="88"/>
    </w:p>
    <w:p w14:paraId="268AFF83" w14:textId="77777777" w:rsidR="005D11F0" w:rsidRPr="00936EFD" w:rsidRDefault="005D11F0" w:rsidP="00BD3FD5"/>
    <w:p w14:paraId="3D7910DE" w14:textId="77777777" w:rsidR="005D11F0" w:rsidRPr="00936EFD" w:rsidRDefault="005D11F0" w:rsidP="00BD3FD5"/>
    <w:p w14:paraId="6888EB0A" w14:textId="77777777" w:rsidR="005D11F0" w:rsidRPr="00936EFD" w:rsidRDefault="005D11F0" w:rsidP="00BD3FD5"/>
    <w:p w14:paraId="67ADC907" w14:textId="77777777" w:rsidR="005D11F0" w:rsidRPr="00936EFD" w:rsidRDefault="005D11F0" w:rsidP="00BD3FD5"/>
    <w:p w14:paraId="11060F0D" w14:textId="77777777" w:rsidR="005D11F0" w:rsidRPr="00936EFD" w:rsidRDefault="005D11F0" w:rsidP="00BD3FD5"/>
    <w:p w14:paraId="307C22B7" w14:textId="77777777" w:rsidR="005D11F0" w:rsidRPr="00936EFD" w:rsidRDefault="005D11F0" w:rsidP="00BD3FD5"/>
    <w:p w14:paraId="254C9AC7" w14:textId="77777777" w:rsidR="005D11F0" w:rsidRPr="00936EFD" w:rsidRDefault="005D11F0" w:rsidP="00BD3FD5"/>
    <w:p w14:paraId="06DA8509" w14:textId="77777777" w:rsidR="005D11F0" w:rsidRPr="00936EFD" w:rsidRDefault="005D11F0" w:rsidP="00BD3FD5"/>
    <w:p w14:paraId="7414E20C" w14:textId="77777777" w:rsidR="000D2674" w:rsidRPr="00936EFD" w:rsidRDefault="000D2674" w:rsidP="00BD3FD5"/>
    <w:p w14:paraId="6030D88C" w14:textId="77777777" w:rsidR="000D2674" w:rsidRPr="00936EFD" w:rsidRDefault="000D2674" w:rsidP="00BD3FD5"/>
    <w:p w14:paraId="4CF06C2B" w14:textId="77777777" w:rsidR="000D2674" w:rsidRPr="00936EFD" w:rsidRDefault="000D2674" w:rsidP="00BD3FD5"/>
    <w:p w14:paraId="3E728A62" w14:textId="77777777" w:rsidR="000D2674" w:rsidRPr="00936EFD" w:rsidRDefault="000D2674" w:rsidP="00BD3FD5"/>
    <w:p w14:paraId="4B33A67F" w14:textId="77777777" w:rsidR="000D2674" w:rsidRPr="00936EFD" w:rsidRDefault="000D2674" w:rsidP="00BD3FD5"/>
    <w:p w14:paraId="082E5B5A" w14:textId="77777777" w:rsidR="005D11F0" w:rsidRPr="00936EFD" w:rsidRDefault="005D11F0" w:rsidP="00BD3FD5"/>
    <w:p w14:paraId="75733E32" w14:textId="77777777" w:rsidR="005D11F0" w:rsidRPr="00936EFD" w:rsidRDefault="005D11F0" w:rsidP="00BD3FD5"/>
    <w:p w14:paraId="6125EE56" w14:textId="77777777" w:rsidR="005D11F0" w:rsidRPr="00936EFD" w:rsidRDefault="005D11F0" w:rsidP="00BD3FD5"/>
    <w:p w14:paraId="073541EC" w14:textId="77777777" w:rsidR="005D11F0" w:rsidRPr="00936EFD" w:rsidRDefault="005D11F0" w:rsidP="00BD3FD5"/>
    <w:p w14:paraId="212EA4B2" w14:textId="77777777" w:rsidR="005D11F0" w:rsidRPr="00936EFD" w:rsidRDefault="005D11F0" w:rsidP="00BD3FD5"/>
    <w:p w14:paraId="15710FB7" w14:textId="7BDB01E5" w:rsidR="0018723A" w:rsidRPr="00936EFD" w:rsidRDefault="0018723A">
      <w:pPr>
        <w:jc w:val="left"/>
      </w:pPr>
      <w:r w:rsidRPr="00936EFD">
        <w:br w:type="page"/>
      </w:r>
    </w:p>
    <w:p w14:paraId="2D74AB29" w14:textId="77777777" w:rsidR="005D11F0" w:rsidRPr="00936EFD" w:rsidRDefault="005D11F0" w:rsidP="00BD3FD5"/>
    <w:p w14:paraId="6FD708E7" w14:textId="77777777" w:rsidR="004E583C" w:rsidRPr="00936EFD" w:rsidRDefault="004E583C" w:rsidP="00C958D0">
      <w:pPr>
        <w:pStyle w:val="Ttulo1"/>
      </w:pPr>
      <w:bookmarkStart w:id="98" w:name="_Toc391353924"/>
      <w:r w:rsidRPr="00936EFD">
        <w:t>H</w:t>
      </w:r>
      <w:r w:rsidR="0024720C" w:rsidRPr="00936EFD">
        <w:t>ECHOS CONSTATADOS</w:t>
      </w:r>
      <w:r w:rsidRPr="00936EFD">
        <w:t>.</w:t>
      </w:r>
      <w:bookmarkEnd w:id="96"/>
      <w:bookmarkEnd w:id="97"/>
      <w:bookmarkEnd w:id="98"/>
    </w:p>
    <w:p w14:paraId="277D6AEC" w14:textId="77777777" w:rsidR="00D17CB6" w:rsidRPr="00936EFD" w:rsidRDefault="00D17CB6" w:rsidP="00D17CB6"/>
    <w:p w14:paraId="117BB3E2" w14:textId="352C1734" w:rsidR="004E583C" w:rsidRPr="00936EFD" w:rsidRDefault="00C32CB5" w:rsidP="00C958D0">
      <w:pPr>
        <w:pStyle w:val="Ttulo2"/>
      </w:pPr>
      <w:bookmarkStart w:id="99" w:name="_Ref352922216"/>
      <w:bookmarkStart w:id="100" w:name="_Toc353998120"/>
      <w:bookmarkStart w:id="101" w:name="_Toc353998193"/>
      <w:bookmarkStart w:id="102" w:name="_Toc382383547"/>
      <w:bookmarkStart w:id="103" w:name="_Toc382472369"/>
      <w:bookmarkStart w:id="104" w:name="_Toc390184279"/>
      <w:bookmarkStart w:id="105" w:name="_Toc390360010"/>
      <w:bookmarkStart w:id="106" w:name="_Toc390777031"/>
      <w:bookmarkStart w:id="107" w:name="_Toc391297069"/>
      <w:bookmarkStart w:id="108" w:name="_Toc391353925"/>
      <w:r w:rsidRPr="00936EFD">
        <w:t>Hechos constatados y análisis de Tipología</w:t>
      </w:r>
      <w:r w:rsidR="00D17CB6" w:rsidRPr="00936EFD">
        <w:t>.</w:t>
      </w:r>
      <w:bookmarkEnd w:id="99"/>
      <w:bookmarkEnd w:id="100"/>
      <w:bookmarkEnd w:id="101"/>
      <w:bookmarkEnd w:id="102"/>
      <w:bookmarkEnd w:id="103"/>
      <w:bookmarkEnd w:id="104"/>
      <w:bookmarkEnd w:id="105"/>
      <w:bookmarkEnd w:id="106"/>
      <w:bookmarkEnd w:id="107"/>
      <w:bookmarkEnd w:id="108"/>
    </w:p>
    <w:tbl>
      <w:tblPr>
        <w:tblStyle w:val="Tablaconcuadrcula"/>
        <w:tblW w:w="4897" w:type="pct"/>
        <w:tblInd w:w="279" w:type="dxa"/>
        <w:tblLook w:val="04A0" w:firstRow="1" w:lastRow="0" w:firstColumn="1" w:lastColumn="0" w:noHBand="0" w:noVBand="1"/>
      </w:tblPr>
      <w:tblGrid>
        <w:gridCol w:w="3488"/>
        <w:gridCol w:w="9795"/>
      </w:tblGrid>
      <w:tr w:rsidR="00A74310" w:rsidRPr="00936EFD" w14:paraId="3413E410" w14:textId="77777777" w:rsidTr="00905103">
        <w:trPr>
          <w:trHeight w:val="142"/>
        </w:trPr>
        <w:tc>
          <w:tcPr>
            <w:tcW w:w="1313" w:type="pct"/>
          </w:tcPr>
          <w:p w14:paraId="51B097E7" w14:textId="77777777" w:rsidR="00A74310" w:rsidRPr="00936EFD" w:rsidRDefault="00F64DF2" w:rsidP="008E4AB3">
            <w:r w:rsidRPr="00936EFD">
              <w:rPr>
                <w:rFonts w:eastAsia="Times New Roman"/>
                <w:b/>
                <w:bCs/>
                <w:color w:val="000000"/>
                <w:lang w:eastAsia="es-CL"/>
              </w:rPr>
              <w:t>Número de h</w:t>
            </w:r>
            <w:r w:rsidR="00A74310" w:rsidRPr="00936EFD">
              <w:rPr>
                <w:rFonts w:eastAsia="Times New Roman"/>
                <w:b/>
                <w:bCs/>
                <w:color w:val="000000"/>
                <w:lang w:eastAsia="es-CL"/>
              </w:rPr>
              <w:t>echo</w:t>
            </w:r>
            <w:r w:rsidRPr="00936EFD">
              <w:rPr>
                <w:rFonts w:eastAsia="Times New Roman"/>
                <w:b/>
                <w:bCs/>
                <w:color w:val="000000"/>
                <w:lang w:eastAsia="es-CL"/>
              </w:rPr>
              <w:t xml:space="preserve"> c</w:t>
            </w:r>
            <w:r w:rsidR="00A74310" w:rsidRPr="00936EFD">
              <w:rPr>
                <w:rFonts w:eastAsia="Times New Roman"/>
                <w:b/>
                <w:bCs/>
                <w:color w:val="000000"/>
                <w:lang w:eastAsia="es-CL"/>
              </w:rPr>
              <w:t>onstatado</w:t>
            </w:r>
            <w:r w:rsidR="00A74310" w:rsidRPr="00936EFD">
              <w:rPr>
                <w:rFonts w:eastAsia="Times New Roman"/>
                <w:color w:val="000000"/>
                <w:lang w:eastAsia="es-CL"/>
              </w:rPr>
              <w:t xml:space="preserve">: </w:t>
            </w:r>
            <w:r w:rsidR="00A74310" w:rsidRPr="00936EFD">
              <w:rPr>
                <w:b/>
              </w:rPr>
              <w:t>1</w:t>
            </w:r>
          </w:p>
        </w:tc>
        <w:tc>
          <w:tcPr>
            <w:tcW w:w="3687" w:type="pct"/>
          </w:tcPr>
          <w:p w14:paraId="7EC05899" w14:textId="2CD7C6FF" w:rsidR="00A74310" w:rsidRPr="00936EFD" w:rsidRDefault="00A74310" w:rsidP="008E4AB3">
            <w:r w:rsidRPr="00936EFD">
              <w:rPr>
                <w:rFonts w:eastAsia="Times New Roman"/>
                <w:b/>
                <w:bCs/>
                <w:color w:val="000000"/>
                <w:lang w:eastAsia="es-CL"/>
              </w:rPr>
              <w:t>Estación</w:t>
            </w:r>
            <w:r w:rsidR="005F32AE" w:rsidRPr="00936EFD">
              <w:rPr>
                <w:rFonts w:eastAsia="Times New Roman"/>
                <w:b/>
                <w:bCs/>
                <w:color w:val="000000"/>
                <w:lang w:eastAsia="es-CL"/>
              </w:rPr>
              <w:t xml:space="preserve"> N°</w:t>
            </w:r>
            <w:r w:rsidRPr="00936EFD">
              <w:rPr>
                <w:rFonts w:eastAsia="Times New Roman"/>
                <w:color w:val="000000"/>
                <w:lang w:eastAsia="es-CL"/>
              </w:rPr>
              <w:t>:</w:t>
            </w:r>
            <w:r w:rsidR="00E42E3E" w:rsidRPr="00936EFD">
              <w:rPr>
                <w:rFonts w:eastAsia="Times New Roman"/>
                <w:color w:val="000000"/>
                <w:lang w:eastAsia="es-CL"/>
              </w:rPr>
              <w:t xml:space="preserve"> N</w:t>
            </w:r>
            <w:r w:rsidR="0018723A" w:rsidRPr="00936EFD">
              <w:rPr>
                <w:rFonts w:eastAsia="Times New Roman"/>
                <w:color w:val="000000"/>
                <w:lang w:eastAsia="es-CL"/>
              </w:rPr>
              <w:t>o aplica</w:t>
            </w:r>
          </w:p>
        </w:tc>
      </w:tr>
      <w:tr w:rsidR="000D607C" w:rsidRPr="00936EFD" w14:paraId="03392D0E" w14:textId="77777777" w:rsidTr="00905103">
        <w:trPr>
          <w:trHeight w:val="142"/>
        </w:trPr>
        <w:tc>
          <w:tcPr>
            <w:tcW w:w="5000" w:type="pct"/>
            <w:gridSpan w:val="2"/>
          </w:tcPr>
          <w:p w14:paraId="7A2104AA" w14:textId="2B8AF34F" w:rsidR="00E42E3E" w:rsidRPr="00936EFD" w:rsidRDefault="00F64DF2" w:rsidP="001202AD">
            <w:pPr>
              <w:spacing w:before="60" w:after="60"/>
              <w:rPr>
                <w:rFonts w:eastAsia="Times New Roman"/>
                <w:b/>
                <w:bCs/>
                <w:color w:val="000000"/>
                <w:lang w:eastAsia="es-CL"/>
              </w:rPr>
            </w:pPr>
            <w:r w:rsidRPr="00936EFD">
              <w:rPr>
                <w:rFonts w:eastAsia="Times New Roman"/>
                <w:b/>
                <w:bCs/>
                <w:color w:val="000000"/>
                <w:lang w:eastAsia="es-CL"/>
              </w:rPr>
              <w:t>Do</w:t>
            </w:r>
            <w:r w:rsidR="0018723A" w:rsidRPr="00936EFD">
              <w:rPr>
                <w:rFonts w:eastAsia="Times New Roman"/>
                <w:b/>
                <w:bCs/>
                <w:color w:val="000000"/>
                <w:lang w:eastAsia="es-CL"/>
              </w:rPr>
              <w:t>cu</w:t>
            </w:r>
            <w:r w:rsidRPr="00936EFD">
              <w:rPr>
                <w:rFonts w:eastAsia="Times New Roman"/>
                <w:b/>
                <w:bCs/>
                <w:color w:val="000000"/>
                <w:lang w:eastAsia="es-CL"/>
              </w:rPr>
              <w:t>mentación solicitada y e</w:t>
            </w:r>
            <w:r w:rsidR="00F15F8C" w:rsidRPr="00936EFD">
              <w:rPr>
                <w:rFonts w:eastAsia="Times New Roman"/>
                <w:b/>
                <w:bCs/>
                <w:color w:val="000000"/>
                <w:lang w:eastAsia="es-CL"/>
              </w:rPr>
              <w:t>ntregada</w:t>
            </w:r>
            <w:r w:rsidR="0018723A" w:rsidRPr="00936EFD">
              <w:rPr>
                <w:rFonts w:eastAsia="Times New Roman"/>
                <w:b/>
                <w:bCs/>
                <w:color w:val="000000"/>
                <w:lang w:eastAsia="es-CL"/>
              </w:rPr>
              <w:t xml:space="preserve"> (Anexo </w:t>
            </w:r>
            <w:r w:rsidR="00D56560" w:rsidRPr="00936EFD">
              <w:rPr>
                <w:rFonts w:eastAsia="Times New Roman"/>
                <w:b/>
                <w:bCs/>
                <w:color w:val="000000"/>
                <w:lang w:eastAsia="es-CL"/>
              </w:rPr>
              <w:t>1</w:t>
            </w:r>
            <w:r w:rsidR="0018723A" w:rsidRPr="00936EFD">
              <w:rPr>
                <w:rFonts w:eastAsia="Times New Roman"/>
                <w:b/>
                <w:bCs/>
                <w:color w:val="000000"/>
                <w:lang w:eastAsia="es-CL"/>
              </w:rPr>
              <w:t>)</w:t>
            </w:r>
            <w:r w:rsidR="008E34C9" w:rsidRPr="00936EFD">
              <w:rPr>
                <w:rFonts w:eastAsia="Times New Roman"/>
                <w:b/>
                <w:bCs/>
                <w:color w:val="000000"/>
                <w:lang w:eastAsia="es-CL"/>
              </w:rPr>
              <w:t>:</w:t>
            </w:r>
            <w:r w:rsidR="000D607C" w:rsidRPr="00936EFD">
              <w:rPr>
                <w:rFonts w:eastAsia="Times New Roman"/>
                <w:b/>
                <w:bCs/>
                <w:color w:val="000000"/>
                <w:lang w:eastAsia="es-CL"/>
              </w:rPr>
              <w:t xml:space="preserve"> </w:t>
            </w:r>
          </w:p>
          <w:p w14:paraId="5FBCD934" w14:textId="3EEE488F" w:rsidR="00E42E3E" w:rsidRPr="00936EFD" w:rsidRDefault="0018723A" w:rsidP="00F613A0">
            <w:pPr>
              <w:pStyle w:val="Prrafodelista"/>
              <w:numPr>
                <w:ilvl w:val="0"/>
                <w:numId w:val="8"/>
              </w:numPr>
              <w:spacing w:before="60" w:after="60"/>
              <w:contextualSpacing w:val="0"/>
              <w:jc w:val="left"/>
              <w:rPr>
                <w:rFonts w:eastAsia="Times New Roman"/>
                <w:bCs/>
                <w:color w:val="000000"/>
                <w:lang w:eastAsia="es-CL"/>
              </w:rPr>
            </w:pPr>
            <w:r w:rsidRPr="00936EFD">
              <w:rPr>
                <w:rFonts w:eastAsia="Times New Roman"/>
                <w:bCs/>
                <w:color w:val="000000"/>
                <w:lang w:eastAsia="es-CL"/>
              </w:rPr>
              <w:t xml:space="preserve">Descripción área de concesión </w:t>
            </w:r>
          </w:p>
          <w:p w14:paraId="43427D7F" w14:textId="77777777" w:rsidR="0018723A" w:rsidRPr="00936EFD" w:rsidRDefault="0018723A" w:rsidP="00F613A0">
            <w:pPr>
              <w:pStyle w:val="Prrafodelista"/>
              <w:numPr>
                <w:ilvl w:val="0"/>
                <w:numId w:val="8"/>
              </w:numPr>
              <w:spacing w:before="60" w:after="60"/>
              <w:contextualSpacing w:val="0"/>
              <w:jc w:val="left"/>
              <w:rPr>
                <w:rFonts w:eastAsia="Times New Roman"/>
                <w:bCs/>
                <w:color w:val="000000"/>
                <w:lang w:eastAsia="es-CL"/>
              </w:rPr>
            </w:pPr>
            <w:r w:rsidRPr="00936EFD">
              <w:rPr>
                <w:rFonts w:eastAsia="Times New Roman"/>
                <w:bCs/>
                <w:color w:val="000000"/>
                <w:lang w:eastAsia="es-CL"/>
              </w:rPr>
              <w:t>Consultas de pertinencia ingreso SEIA</w:t>
            </w:r>
          </w:p>
          <w:p w14:paraId="10109B79" w14:textId="77777777" w:rsidR="0018723A" w:rsidRPr="00936EFD" w:rsidRDefault="0018723A" w:rsidP="00F613A0">
            <w:pPr>
              <w:pStyle w:val="Prrafodelista"/>
              <w:numPr>
                <w:ilvl w:val="0"/>
                <w:numId w:val="8"/>
              </w:numPr>
              <w:spacing w:before="60" w:after="60"/>
              <w:contextualSpacing w:val="0"/>
              <w:jc w:val="left"/>
              <w:rPr>
                <w:rFonts w:eastAsia="Times New Roman"/>
                <w:bCs/>
                <w:color w:val="000000"/>
                <w:lang w:eastAsia="es-CL"/>
              </w:rPr>
            </w:pPr>
            <w:r w:rsidRPr="00936EFD">
              <w:rPr>
                <w:rFonts w:eastAsia="Times New Roman"/>
                <w:bCs/>
                <w:color w:val="000000"/>
                <w:lang w:eastAsia="es-CL"/>
              </w:rPr>
              <w:t>Planos</w:t>
            </w:r>
          </w:p>
          <w:p w14:paraId="4C50A589" w14:textId="77777777" w:rsidR="0018723A" w:rsidRPr="00936EFD" w:rsidRDefault="0018723A" w:rsidP="00F613A0">
            <w:pPr>
              <w:pStyle w:val="Prrafodelista"/>
              <w:numPr>
                <w:ilvl w:val="0"/>
                <w:numId w:val="8"/>
              </w:numPr>
              <w:spacing w:before="60" w:after="60"/>
              <w:contextualSpacing w:val="0"/>
              <w:jc w:val="left"/>
              <w:rPr>
                <w:rFonts w:eastAsia="Times New Roman"/>
                <w:bCs/>
                <w:color w:val="000000"/>
                <w:lang w:eastAsia="es-CL"/>
              </w:rPr>
            </w:pPr>
            <w:proofErr w:type="spellStart"/>
            <w:r w:rsidRPr="00936EFD">
              <w:rPr>
                <w:rFonts w:eastAsia="Times New Roman"/>
                <w:bCs/>
                <w:color w:val="000000"/>
                <w:lang w:eastAsia="es-CL"/>
              </w:rPr>
              <w:t>Recepcion</w:t>
            </w:r>
            <w:proofErr w:type="spellEnd"/>
            <w:r w:rsidRPr="00936EFD">
              <w:rPr>
                <w:rFonts w:eastAsia="Times New Roman"/>
                <w:bCs/>
                <w:color w:val="000000"/>
                <w:lang w:eastAsia="es-CL"/>
              </w:rPr>
              <w:t xml:space="preserve"> obras Bodega N°3</w:t>
            </w:r>
          </w:p>
          <w:p w14:paraId="4054BCE5" w14:textId="77777777" w:rsidR="0018723A" w:rsidRPr="00936EFD" w:rsidRDefault="0018723A" w:rsidP="00F613A0">
            <w:pPr>
              <w:pStyle w:val="Prrafodelista"/>
              <w:numPr>
                <w:ilvl w:val="0"/>
                <w:numId w:val="8"/>
              </w:numPr>
              <w:spacing w:before="60" w:after="60"/>
              <w:contextualSpacing w:val="0"/>
              <w:jc w:val="left"/>
              <w:rPr>
                <w:rFonts w:eastAsia="Times New Roman"/>
                <w:bCs/>
                <w:color w:val="000000"/>
                <w:lang w:eastAsia="es-CL"/>
              </w:rPr>
            </w:pPr>
            <w:r w:rsidRPr="00936EFD">
              <w:rPr>
                <w:rFonts w:eastAsia="Times New Roman"/>
                <w:bCs/>
                <w:color w:val="000000"/>
                <w:lang w:eastAsia="es-CL"/>
              </w:rPr>
              <w:t>Seremi MINVU Ord. N° 1457/2012</w:t>
            </w:r>
          </w:p>
          <w:p w14:paraId="4FD24BFE" w14:textId="77777777" w:rsidR="0018723A" w:rsidRPr="00936EFD" w:rsidRDefault="0018723A" w:rsidP="00F613A0">
            <w:pPr>
              <w:pStyle w:val="Prrafodelista"/>
              <w:numPr>
                <w:ilvl w:val="0"/>
                <w:numId w:val="8"/>
              </w:numPr>
              <w:spacing w:before="60" w:after="60"/>
              <w:contextualSpacing w:val="0"/>
              <w:jc w:val="left"/>
              <w:rPr>
                <w:rFonts w:eastAsia="Times New Roman"/>
                <w:bCs/>
                <w:color w:val="000000"/>
                <w:lang w:eastAsia="es-CL"/>
              </w:rPr>
            </w:pPr>
            <w:proofErr w:type="spellStart"/>
            <w:r w:rsidRPr="00936EFD">
              <w:rPr>
                <w:rFonts w:eastAsia="Times New Roman"/>
                <w:bCs/>
                <w:color w:val="000000"/>
                <w:lang w:eastAsia="es-CL"/>
              </w:rPr>
              <w:t>Condicion</w:t>
            </w:r>
            <w:proofErr w:type="spellEnd"/>
            <w:r w:rsidRPr="00936EFD">
              <w:rPr>
                <w:rFonts w:eastAsia="Times New Roman"/>
                <w:bCs/>
                <w:color w:val="000000"/>
                <w:lang w:eastAsia="es-CL"/>
              </w:rPr>
              <w:t xml:space="preserve"> carpa cobre</w:t>
            </w:r>
          </w:p>
          <w:p w14:paraId="0557F0CF" w14:textId="19BDF078" w:rsidR="0018723A" w:rsidRPr="00936EFD" w:rsidRDefault="0018723A" w:rsidP="00F613A0">
            <w:pPr>
              <w:pStyle w:val="Prrafodelista"/>
              <w:numPr>
                <w:ilvl w:val="0"/>
                <w:numId w:val="8"/>
              </w:numPr>
              <w:spacing w:before="60" w:after="60"/>
              <w:contextualSpacing w:val="0"/>
              <w:jc w:val="left"/>
              <w:rPr>
                <w:rFonts w:eastAsia="Times New Roman"/>
                <w:bCs/>
                <w:color w:val="000000"/>
                <w:lang w:eastAsia="es-CL"/>
              </w:rPr>
            </w:pPr>
            <w:r w:rsidRPr="00936EFD">
              <w:rPr>
                <w:rFonts w:eastAsia="Times New Roman"/>
                <w:bCs/>
                <w:color w:val="000000"/>
                <w:lang w:eastAsia="es-CL"/>
              </w:rPr>
              <w:t>SERVIU Of. Ord N° 4101/2012</w:t>
            </w:r>
          </w:p>
          <w:p w14:paraId="6AE58C03" w14:textId="33DE7D13" w:rsidR="000D607C" w:rsidRPr="00936EFD" w:rsidRDefault="0018723A" w:rsidP="00F613A0">
            <w:pPr>
              <w:pStyle w:val="Prrafodelista"/>
              <w:numPr>
                <w:ilvl w:val="0"/>
                <w:numId w:val="8"/>
              </w:numPr>
              <w:spacing w:before="60" w:after="60"/>
              <w:contextualSpacing w:val="0"/>
              <w:jc w:val="left"/>
              <w:rPr>
                <w:rFonts w:eastAsia="Times New Roman"/>
                <w:b/>
                <w:bCs/>
                <w:color w:val="000000"/>
                <w:lang w:eastAsia="es-CL"/>
              </w:rPr>
            </w:pPr>
            <w:r w:rsidRPr="00936EFD">
              <w:rPr>
                <w:rFonts w:eastAsia="Times New Roman"/>
                <w:bCs/>
                <w:color w:val="000000"/>
                <w:lang w:eastAsia="es-CL"/>
              </w:rPr>
              <w:t>Carta conductora GG/SMA/17042016-2</w:t>
            </w:r>
          </w:p>
        </w:tc>
      </w:tr>
      <w:tr w:rsidR="00A74310" w:rsidRPr="00936EFD" w14:paraId="412EACF7" w14:textId="77777777" w:rsidTr="00905103">
        <w:trPr>
          <w:trHeight w:val="319"/>
        </w:trPr>
        <w:tc>
          <w:tcPr>
            <w:tcW w:w="5000" w:type="pct"/>
            <w:gridSpan w:val="2"/>
            <w:tcBorders>
              <w:bottom w:val="single" w:sz="4" w:space="0" w:color="auto"/>
            </w:tcBorders>
          </w:tcPr>
          <w:p w14:paraId="43821D2B" w14:textId="2EC604D1" w:rsidR="00C32CB5" w:rsidRPr="00936EFD" w:rsidRDefault="00C32CB5" w:rsidP="00F613A0">
            <w:pPr>
              <w:pStyle w:val="Prrafodelista"/>
              <w:numPr>
                <w:ilvl w:val="0"/>
                <w:numId w:val="6"/>
              </w:numPr>
              <w:ind w:left="313" w:hanging="295"/>
              <w:jc w:val="left"/>
              <w:rPr>
                <w:b/>
              </w:rPr>
            </w:pPr>
            <w:r w:rsidRPr="00936EFD">
              <w:rPr>
                <w:b/>
              </w:rPr>
              <w:t>H</w:t>
            </w:r>
            <w:r w:rsidR="00E42E3E" w:rsidRPr="00936EFD">
              <w:rPr>
                <w:b/>
              </w:rPr>
              <w:t>ECHOS CONSTATADOS DEL EXAMEN DE INFORMACIÓN.</w:t>
            </w:r>
          </w:p>
          <w:p w14:paraId="71A5E578" w14:textId="77777777" w:rsidR="00E42E3E" w:rsidRPr="00936EFD" w:rsidRDefault="00E42E3E" w:rsidP="00C32CB5">
            <w:pPr>
              <w:jc w:val="left"/>
              <w:rPr>
                <w:b/>
              </w:rPr>
            </w:pPr>
          </w:p>
          <w:p w14:paraId="04611E30" w14:textId="778307F8" w:rsidR="00E42E3E" w:rsidRPr="00936EFD" w:rsidRDefault="00E42E3E" w:rsidP="00C32CB5">
            <w:pPr>
              <w:jc w:val="left"/>
            </w:pPr>
            <w:r w:rsidRPr="00936EFD">
              <w:t xml:space="preserve">Mediante Ord N° </w:t>
            </w:r>
            <w:r w:rsidR="001202AD" w:rsidRPr="00936EFD">
              <w:t>521</w:t>
            </w:r>
            <w:r w:rsidRPr="00936EFD">
              <w:t>/2016 (</w:t>
            </w:r>
            <w:r w:rsidR="00D56560" w:rsidRPr="00936EFD">
              <w:t>Anexo 2</w:t>
            </w:r>
            <w:r w:rsidRPr="00936EFD">
              <w:t xml:space="preserve">), la SMA requirió los siguientes antecedentes al titular: </w:t>
            </w:r>
          </w:p>
          <w:p w14:paraId="1CCFD901" w14:textId="77777777" w:rsidR="00E42E3E" w:rsidRPr="00936EFD" w:rsidRDefault="00E42E3E" w:rsidP="00C32CB5">
            <w:pPr>
              <w:jc w:val="left"/>
            </w:pPr>
          </w:p>
          <w:p w14:paraId="6CC4AC5D" w14:textId="1FD8280A" w:rsidR="00E42E3E" w:rsidRPr="00936EFD" w:rsidRDefault="00E42E3E" w:rsidP="00F613A0">
            <w:pPr>
              <w:pStyle w:val="Prrafodelista"/>
              <w:numPr>
                <w:ilvl w:val="0"/>
                <w:numId w:val="2"/>
              </w:numPr>
              <w:spacing w:before="120" w:after="120"/>
              <w:ind w:left="714" w:hanging="357"/>
              <w:contextualSpacing w:val="0"/>
            </w:pPr>
            <w:r w:rsidRPr="00936EFD">
              <w:t>Informar titularidad, fecha y medios de verificación, de la construcción de instalaciones señaladas en la descripción de las obras existentes, de acuerdo a la información presentada en el marco de la evaluación ambiental de la RCA N° 43/2015: a) Bodegas de concentrado de cobre identificadas con los números N°1 y N°3; b) Carpa de almacenamiento de concentrado de cobre y c) Área de acopio de mineral de hierro</w:t>
            </w:r>
            <w:r w:rsidR="00D66D76" w:rsidRPr="00936EFD">
              <w:t xml:space="preserve"> </w:t>
            </w:r>
            <w:r w:rsidR="00D56560" w:rsidRPr="00936EFD">
              <w:t>(Ver Fig. 2</w:t>
            </w:r>
            <w:r w:rsidR="00D66D76" w:rsidRPr="00936EFD">
              <w:t>)</w:t>
            </w:r>
            <w:r w:rsidRPr="00936EFD">
              <w:t>.</w:t>
            </w:r>
          </w:p>
          <w:p w14:paraId="5015640B" w14:textId="77777777" w:rsidR="00E42E3E" w:rsidRPr="00936EFD" w:rsidRDefault="00E42E3E" w:rsidP="00F613A0">
            <w:pPr>
              <w:pStyle w:val="Prrafodelista"/>
              <w:numPr>
                <w:ilvl w:val="0"/>
                <w:numId w:val="2"/>
              </w:numPr>
              <w:spacing w:before="120" w:after="120"/>
              <w:ind w:left="714" w:hanging="357"/>
              <w:contextualSpacing w:val="0"/>
            </w:pPr>
            <w:r w:rsidRPr="00936EFD">
              <w:t>Documentación relativa a permisos/autorizaciones sectoriales correspondientes a la construcción y operación de las tres (3) bodegas de concentrado de cobre y al área de acopio de mineral de hierro</w:t>
            </w:r>
          </w:p>
          <w:p w14:paraId="21E1E5DD" w14:textId="605E2671" w:rsidR="00352492" w:rsidRPr="00936EFD" w:rsidRDefault="004A13E8" w:rsidP="00F613A0">
            <w:pPr>
              <w:pStyle w:val="Prrafodelista"/>
              <w:numPr>
                <w:ilvl w:val="0"/>
                <w:numId w:val="2"/>
              </w:numPr>
              <w:spacing w:before="120" w:after="120"/>
              <w:ind w:left="714" w:hanging="357"/>
              <w:contextualSpacing w:val="0"/>
            </w:pPr>
            <w:r w:rsidRPr="00936EFD">
              <w:t>Situación de operación de Carpa de Almacenamiento, señalando que tipo de concentrado de mineral se acopia, modo de carguío y embarque hacia buques graneleros y titularidad de dicho acopio.</w:t>
            </w:r>
          </w:p>
          <w:p w14:paraId="60FE26FA" w14:textId="77777777" w:rsidR="00C32CB5" w:rsidRPr="00936EFD" w:rsidRDefault="004A13E8" w:rsidP="00F613A0">
            <w:pPr>
              <w:pStyle w:val="Prrafodelista"/>
              <w:numPr>
                <w:ilvl w:val="0"/>
                <w:numId w:val="2"/>
              </w:numPr>
              <w:spacing w:before="120" w:after="120"/>
              <w:ind w:left="714" w:hanging="357"/>
              <w:contextualSpacing w:val="0"/>
              <w:jc w:val="left"/>
            </w:pPr>
            <w:r w:rsidRPr="00936EFD">
              <w:t>Situación actual de fase de ejecución del proyecto aprobado mediante RCA N° 43/2015</w:t>
            </w:r>
          </w:p>
          <w:p w14:paraId="112A33F1" w14:textId="77777777" w:rsidR="00C32CB5" w:rsidRPr="00936EFD" w:rsidRDefault="00C32CB5" w:rsidP="004A13E8">
            <w:pPr>
              <w:jc w:val="left"/>
              <w:rPr>
                <w:b/>
                <w:color w:val="FF0000"/>
              </w:rPr>
            </w:pPr>
          </w:p>
          <w:p w14:paraId="6DE7D67C" w14:textId="11C9B6A8" w:rsidR="00311183" w:rsidRPr="00936EFD" w:rsidRDefault="00352492" w:rsidP="00C32CB5">
            <w:pPr>
              <w:rPr>
                <w:b/>
              </w:rPr>
            </w:pPr>
            <w:r w:rsidRPr="00936EFD">
              <w:rPr>
                <w:b/>
              </w:rPr>
              <w:t>Al respecto el titular informó</w:t>
            </w:r>
            <w:r w:rsidR="00CC6633" w:rsidRPr="00936EFD">
              <w:rPr>
                <w:b/>
              </w:rPr>
              <w:t xml:space="preserve"> </w:t>
            </w:r>
            <w:r w:rsidR="00BA30A7" w:rsidRPr="00936EFD">
              <w:rPr>
                <w:b/>
              </w:rPr>
              <w:t>(</w:t>
            </w:r>
            <w:r w:rsidR="00D56560" w:rsidRPr="00936EFD">
              <w:rPr>
                <w:b/>
              </w:rPr>
              <w:t>Anexo 1</w:t>
            </w:r>
            <w:r w:rsidR="001202AD" w:rsidRPr="00936EFD">
              <w:rPr>
                <w:b/>
              </w:rPr>
              <w:t>.h</w:t>
            </w:r>
            <w:r w:rsidR="00BA30A7" w:rsidRPr="00936EFD">
              <w:rPr>
                <w:b/>
              </w:rPr>
              <w:t xml:space="preserve">) </w:t>
            </w:r>
            <w:r w:rsidR="00CC6633" w:rsidRPr="00936EFD">
              <w:rPr>
                <w:b/>
              </w:rPr>
              <w:t>entre otros,</w:t>
            </w:r>
            <w:r w:rsidRPr="00936EFD">
              <w:rPr>
                <w:b/>
              </w:rPr>
              <w:t xml:space="preserve"> lo siguiente:</w:t>
            </w:r>
          </w:p>
          <w:p w14:paraId="0333141B" w14:textId="70A56BC6" w:rsidR="00C3580B" w:rsidRPr="00936EFD" w:rsidRDefault="00D66D76" w:rsidP="00F613A0">
            <w:pPr>
              <w:pStyle w:val="Prrafodelista"/>
              <w:numPr>
                <w:ilvl w:val="0"/>
                <w:numId w:val="2"/>
              </w:numPr>
              <w:spacing w:before="120" w:after="120"/>
              <w:contextualSpacing w:val="0"/>
            </w:pPr>
            <w:r w:rsidRPr="00936EFD">
              <w:t xml:space="preserve">La construcción de la bodega de almacenamiento N° </w:t>
            </w:r>
            <w:proofErr w:type="gramStart"/>
            <w:r w:rsidRPr="00936EFD">
              <w:t>1  fue</w:t>
            </w:r>
            <w:proofErr w:type="gramEnd"/>
            <w:r w:rsidRPr="00936EFD">
              <w:t xml:space="preserve"> </w:t>
            </w:r>
            <w:proofErr w:type="spellStart"/>
            <w:r w:rsidRPr="00936EFD">
              <w:t>reaIizada</w:t>
            </w:r>
            <w:proofErr w:type="spellEnd"/>
            <w:r w:rsidRPr="00936EFD">
              <w:t xml:space="preserve"> en 1950, bajo la titularidad de la Empresa Portuaria de Coquimbo (EPCO). Adjunta </w:t>
            </w:r>
            <w:r w:rsidR="00840AF3" w:rsidRPr="00936EFD">
              <w:t xml:space="preserve">documento de </w:t>
            </w:r>
            <w:r w:rsidRPr="00936EFD">
              <w:t xml:space="preserve">descripción de área de concesión de fecha 09 de Diciembre de 2011, </w:t>
            </w:r>
            <w:r w:rsidR="00840AF3" w:rsidRPr="00936EFD">
              <w:t xml:space="preserve">en el cual se describen los principales activos que componen las áreas objeto de dicha concesión, </w:t>
            </w:r>
            <w:r w:rsidRPr="00936EFD">
              <w:t xml:space="preserve">la cual en su numeral 3.4 “Construcciones” señala la ubicación, las dimensiones, características constructivas y fecha de </w:t>
            </w:r>
            <w:r w:rsidRPr="00936EFD">
              <w:lastRenderedPageBreak/>
              <w:t xml:space="preserve">construcción </w:t>
            </w:r>
            <w:r w:rsidR="00840AF3" w:rsidRPr="00936EFD">
              <w:t xml:space="preserve">de la bodega N° 1 en comento, </w:t>
            </w:r>
            <w:r w:rsidRPr="00936EFD">
              <w:t>correspondiente a</w:t>
            </w:r>
            <w:r w:rsidR="00CC6633" w:rsidRPr="00936EFD">
              <w:t>l año</w:t>
            </w:r>
            <w:r w:rsidRPr="00936EFD">
              <w:t xml:space="preserve"> 1950</w:t>
            </w:r>
            <w:r w:rsidR="00673B20" w:rsidRPr="00936EFD">
              <w:t>.</w:t>
            </w:r>
            <w:r w:rsidRPr="00936EFD">
              <w:t xml:space="preserve"> </w:t>
            </w:r>
            <w:proofErr w:type="spellStart"/>
            <w:r w:rsidR="00CC6633" w:rsidRPr="00936EFD">
              <w:t>Tambien</w:t>
            </w:r>
            <w:proofErr w:type="spellEnd"/>
            <w:r w:rsidR="00CC6633" w:rsidRPr="00936EFD">
              <w:t xml:space="preserve"> adjuntó las coordenadas de emplazamiento de dicha bodega. (Anexo </w:t>
            </w:r>
            <w:r w:rsidR="00D56560" w:rsidRPr="00936EFD">
              <w:t>1</w:t>
            </w:r>
            <w:r w:rsidR="001D15DD" w:rsidRPr="00936EFD">
              <w:t xml:space="preserve">, Fig. </w:t>
            </w:r>
            <w:r w:rsidR="00D56560" w:rsidRPr="00936EFD">
              <w:t>2</w:t>
            </w:r>
            <w:r w:rsidR="001F5913" w:rsidRPr="00936EFD">
              <w:t>)</w:t>
            </w:r>
          </w:p>
          <w:p w14:paraId="1051E59D" w14:textId="2D8C74CE" w:rsidR="00C3580B" w:rsidRPr="00936EFD" w:rsidRDefault="002A7D5B" w:rsidP="00F613A0">
            <w:pPr>
              <w:pStyle w:val="Prrafodelista"/>
              <w:numPr>
                <w:ilvl w:val="0"/>
                <w:numId w:val="2"/>
              </w:numPr>
              <w:spacing w:before="120" w:after="120"/>
              <w:contextualSpacing w:val="0"/>
            </w:pPr>
            <w:r w:rsidRPr="00936EFD">
              <w:t>La bodega de almacenamiento N° 3 fue construida el año 2013, entregando como medios de verificación el acta de entrega de terrenos a la empresa que desarrolló el proyecto y el Acta de Recepción Provisoria de parte de la Empresa Portuaria Coquimbo, con fecha 7 de enero de 2014</w:t>
            </w:r>
            <w:r w:rsidR="00673B20" w:rsidRPr="00936EFD">
              <w:t xml:space="preserve"> y coordenadas de emplazamiento</w:t>
            </w:r>
            <w:r w:rsidRPr="00936EFD">
              <w:t xml:space="preserve">  (Anexo </w:t>
            </w:r>
            <w:r w:rsidR="00D56560" w:rsidRPr="00936EFD">
              <w:t>1.d y 1.c;</w:t>
            </w:r>
            <w:r w:rsidR="00673B20" w:rsidRPr="00936EFD">
              <w:t xml:space="preserve"> Fig.</w:t>
            </w:r>
            <w:r w:rsidR="00D56560" w:rsidRPr="00936EFD">
              <w:t>2</w:t>
            </w:r>
            <w:r w:rsidRPr="00936EFD">
              <w:t>)</w:t>
            </w:r>
            <w:r w:rsidR="00B058EA" w:rsidRPr="00936EFD">
              <w:t>.</w:t>
            </w:r>
          </w:p>
          <w:p w14:paraId="36D5297F" w14:textId="33D2D575" w:rsidR="00CC6633" w:rsidRPr="00936EFD" w:rsidRDefault="00673B20" w:rsidP="00F613A0">
            <w:pPr>
              <w:pStyle w:val="Prrafodelista"/>
              <w:numPr>
                <w:ilvl w:val="0"/>
                <w:numId w:val="2"/>
              </w:numPr>
              <w:spacing w:before="120" w:after="120"/>
              <w:contextualSpacing w:val="0"/>
            </w:pPr>
            <w:r w:rsidRPr="00936EFD">
              <w:t xml:space="preserve">La carpa de almacenamiento de cobre fue instalada el año 2013, adjuntando como medio de verificación la orden de trabajo N° 1302930 </w:t>
            </w:r>
            <w:r w:rsidR="00B058EA" w:rsidRPr="00936EFD">
              <w:t xml:space="preserve"> de fecha </w:t>
            </w:r>
            <w:r w:rsidR="00D56560" w:rsidRPr="00936EFD">
              <w:t>6 de febrero de 2013</w:t>
            </w:r>
            <w:r w:rsidR="001F4F5C" w:rsidRPr="00936EFD">
              <w:t xml:space="preserve"> y coordenadas de emplazamiento  </w:t>
            </w:r>
            <w:r w:rsidRPr="00936EFD">
              <w:t xml:space="preserve">(Anexo </w:t>
            </w:r>
            <w:r w:rsidR="00D56560" w:rsidRPr="00936EFD">
              <w:t>1.d, Fig.2</w:t>
            </w:r>
            <w:r w:rsidRPr="00936EFD">
              <w:t>)</w:t>
            </w:r>
          </w:p>
          <w:p w14:paraId="400B6EE5" w14:textId="06A42BED" w:rsidR="001F4F5C" w:rsidRPr="00936EFD" w:rsidRDefault="001F4F5C" w:rsidP="00F613A0">
            <w:pPr>
              <w:pStyle w:val="Prrafodelista"/>
              <w:numPr>
                <w:ilvl w:val="0"/>
                <w:numId w:val="2"/>
              </w:numPr>
              <w:spacing w:before="120" w:after="120"/>
              <w:contextualSpacing w:val="0"/>
            </w:pPr>
            <w:r w:rsidRPr="00936EFD">
              <w:t xml:space="preserve">El sector de acopio de Hierro, es un sector preexistente a la RCA N° 45/2015, que no contempló construcción alguna y que se encuentra sin operaciones desde principios del 2014. Respecto a lo ejecución de operaciones en dicho sector, no entregó </w:t>
            </w:r>
            <w:proofErr w:type="spellStart"/>
            <w:r w:rsidRPr="00936EFD">
              <w:t>algun</w:t>
            </w:r>
            <w:proofErr w:type="spellEnd"/>
            <w:r w:rsidRPr="00936EFD">
              <w:t xml:space="preserve"> medio de </w:t>
            </w:r>
            <w:proofErr w:type="gramStart"/>
            <w:r w:rsidRPr="00936EFD">
              <w:t>verificación .</w:t>
            </w:r>
            <w:proofErr w:type="gramEnd"/>
            <w:r w:rsidRPr="00936EFD">
              <w:t xml:space="preserve"> Se informaron las coordenadas de emplazamiento de dicho sector (</w:t>
            </w:r>
            <w:r w:rsidR="00D56560" w:rsidRPr="00936EFD">
              <w:t xml:space="preserve">Anexo 1.c; </w:t>
            </w:r>
            <w:r w:rsidRPr="00936EFD">
              <w:t>Fig</w:t>
            </w:r>
            <w:r w:rsidR="00D56560" w:rsidRPr="00936EFD">
              <w:t>.</w:t>
            </w:r>
            <w:r w:rsidRPr="00936EFD">
              <w:t xml:space="preserve"> </w:t>
            </w:r>
            <w:r w:rsidR="00D56560" w:rsidRPr="00936EFD">
              <w:t>2)</w:t>
            </w:r>
          </w:p>
          <w:p w14:paraId="2AE8C349" w14:textId="4E27D103" w:rsidR="00841AA8" w:rsidRPr="00936EFD" w:rsidRDefault="00841AA8" w:rsidP="00F613A0">
            <w:pPr>
              <w:pStyle w:val="Prrafodelista"/>
              <w:numPr>
                <w:ilvl w:val="0"/>
                <w:numId w:val="2"/>
              </w:numPr>
              <w:spacing w:before="120" w:after="120"/>
              <w:contextualSpacing w:val="0"/>
              <w:rPr>
                <w:i/>
              </w:rPr>
            </w:pPr>
            <w:r w:rsidRPr="00936EFD">
              <w:t xml:space="preserve">En relación a los permisos/autorizaciones sectoriales correspondientes a la construcción y operación de las 3 bodegas y al área de acopio de mineral de hierro, señala que  el Oficio Ordinario N° 4101/2012 del Director del SERVIU, </w:t>
            </w:r>
            <w:proofErr w:type="spellStart"/>
            <w:r w:rsidRPr="00936EFD">
              <w:t>Region</w:t>
            </w:r>
            <w:proofErr w:type="spellEnd"/>
            <w:r w:rsidRPr="00936EFD">
              <w:t xml:space="preserve"> de Coquimbo</w:t>
            </w:r>
            <w:r w:rsidR="00F312EA" w:rsidRPr="00936EFD">
              <w:t xml:space="preserve"> (Anexo 1.g)</w:t>
            </w:r>
            <w:r w:rsidRPr="00936EFD">
              <w:t xml:space="preserve">, indica en su apartado N° 3 que en Materias de Permisos de </w:t>
            </w:r>
            <w:proofErr w:type="spellStart"/>
            <w:r w:rsidRPr="00936EFD">
              <w:t>Edificacion</w:t>
            </w:r>
            <w:proofErr w:type="spellEnd"/>
            <w:r w:rsidRPr="00936EFD">
              <w:t xml:space="preserve">, "[ .... ] </w:t>
            </w:r>
            <w:r w:rsidRPr="00936EFD">
              <w:rPr>
                <w:i/>
              </w:rPr>
              <w:t>el puerto de Coquimbo se rige bajo las disposiciones de la Zona R.T.2, además de la Ley de Puertos, Ley N°19.542 y su modificación Ley N°20.190 del 2007. Es por ello que las construcciones al interior del recinto portuario no requieren de permisos de construcción autorizados por la Direc</w:t>
            </w:r>
            <w:r w:rsidRPr="00936EFD">
              <w:t xml:space="preserve">ción de </w:t>
            </w:r>
            <w:r w:rsidRPr="00936EFD">
              <w:rPr>
                <w:i/>
              </w:rPr>
              <w:t>Obras Municipales</w:t>
            </w:r>
            <w:proofErr w:type="gramStart"/>
            <w:r w:rsidRPr="00936EFD">
              <w:rPr>
                <w:i/>
              </w:rPr>
              <w:t>,  ni</w:t>
            </w:r>
            <w:proofErr w:type="gramEnd"/>
            <w:r w:rsidRPr="00936EFD">
              <w:rPr>
                <w:i/>
              </w:rPr>
              <w:t xml:space="preserve"> recepción, sino que están sujetas a las autorizaciones,  inspecciones y/o recepciones que autorice la </w:t>
            </w:r>
            <w:proofErr w:type="spellStart"/>
            <w:r w:rsidRPr="00936EFD">
              <w:rPr>
                <w:i/>
              </w:rPr>
              <w:t>prapia</w:t>
            </w:r>
            <w:proofErr w:type="spellEnd"/>
            <w:r w:rsidRPr="00936EFD">
              <w:rPr>
                <w:i/>
              </w:rPr>
              <w:t xml:space="preserve"> entidad portuaria”. </w:t>
            </w:r>
            <w:r w:rsidRPr="00936EFD">
              <w:t>Señala además</w:t>
            </w:r>
            <w:r w:rsidRPr="00936EFD">
              <w:rPr>
                <w:i/>
              </w:rPr>
              <w:t xml:space="preserve"> </w:t>
            </w:r>
            <w:r w:rsidRPr="00936EFD">
              <w:t xml:space="preserve">el Ordinario Nº 1457 de la SEREMI de Vivienda y Urbanismo de la </w:t>
            </w:r>
            <w:proofErr w:type="spellStart"/>
            <w:r w:rsidRPr="00936EFD">
              <w:t>Region</w:t>
            </w:r>
            <w:proofErr w:type="spellEnd"/>
            <w:r w:rsidRPr="00936EFD">
              <w:t xml:space="preserve"> de Coquimbo</w:t>
            </w:r>
            <w:r w:rsidR="00F312EA" w:rsidRPr="00936EFD">
              <w:t xml:space="preserve"> (Anexo 1.e)</w:t>
            </w:r>
            <w:r w:rsidRPr="00936EFD">
              <w:t>,</w:t>
            </w:r>
            <w:r w:rsidRPr="00936EFD">
              <w:rPr>
                <w:i/>
              </w:rPr>
              <w:t xml:space="preserve"> </w:t>
            </w:r>
            <w:r w:rsidRPr="00936EFD">
              <w:t>que informa</w:t>
            </w:r>
            <w:r w:rsidRPr="00936EFD">
              <w:rPr>
                <w:i/>
              </w:rPr>
              <w:t xml:space="preserve"> </w:t>
            </w:r>
            <w:proofErr w:type="gramStart"/>
            <w:r w:rsidRPr="00936EFD">
              <w:rPr>
                <w:i/>
              </w:rPr>
              <w:t>''[</w:t>
            </w:r>
            <w:proofErr w:type="gramEnd"/>
            <w:r w:rsidRPr="00936EFD">
              <w:rPr>
                <w:i/>
              </w:rPr>
              <w:t xml:space="preserve"> ... ] siendo las construcciones </w:t>
            </w:r>
            <w:proofErr w:type="spellStart"/>
            <w:r w:rsidRPr="00936EFD">
              <w:rPr>
                <w:i/>
              </w:rPr>
              <w:t>eregidas</w:t>
            </w:r>
            <w:proofErr w:type="spellEnd"/>
            <w:r w:rsidRPr="00936EFD">
              <w:rPr>
                <w:i/>
              </w:rPr>
              <w:t xml:space="preserve"> al interior del recinto portuario, infraestructura de transporte, ejecutada por el Estado, estas no requerirán las tramitaciones establecidas en el Articulo N° 116 de la ley General de Urbanismo y </w:t>
            </w:r>
            <w:proofErr w:type="spellStart"/>
            <w:r w:rsidRPr="00936EFD">
              <w:rPr>
                <w:i/>
              </w:rPr>
              <w:t>Construccion</w:t>
            </w:r>
            <w:proofErr w:type="spellEnd"/>
            <w:r w:rsidRPr="00936EFD">
              <w:rPr>
                <w:i/>
              </w:rPr>
              <w:t xml:space="preserve">” </w:t>
            </w:r>
            <w:r w:rsidRPr="00936EFD">
              <w:t>y la interpretación, de la Contraloría General de la República en dictamen Nº 37.872 de 2014</w:t>
            </w:r>
            <w:r w:rsidR="00F312EA" w:rsidRPr="00936EFD">
              <w:t>.</w:t>
            </w:r>
          </w:p>
          <w:p w14:paraId="63AFF39E" w14:textId="6E589C2B" w:rsidR="001F5913" w:rsidRPr="00936EFD" w:rsidRDefault="00C94143" w:rsidP="00F613A0">
            <w:pPr>
              <w:pStyle w:val="Prrafodelista"/>
              <w:numPr>
                <w:ilvl w:val="0"/>
                <w:numId w:val="2"/>
              </w:numPr>
              <w:spacing w:before="120" w:after="120"/>
              <w:contextualSpacing w:val="0"/>
            </w:pPr>
            <w:r w:rsidRPr="00936EFD">
              <w:t xml:space="preserve">Respecto a la bodega de almacenamiento de concentrado de mineral de cobre "Carpa de Almacenamiento', cuyo objetivo era el almacenamiento de concentrado de mineral de cobre, con capacidad de almacenamiento de 15.000 toneladas, informa que </w:t>
            </w:r>
            <w:r w:rsidR="00F02DC5" w:rsidRPr="00936EFD">
              <w:t xml:space="preserve">en carta conductora </w:t>
            </w:r>
            <w:r w:rsidRPr="00936EFD">
              <w:t>(</w:t>
            </w:r>
            <w:r w:rsidR="00F02DC5" w:rsidRPr="00936EFD">
              <w:t>Anexo 1.h</w:t>
            </w:r>
            <w:proofErr w:type="gramStart"/>
            <w:r w:rsidR="00F02DC5" w:rsidRPr="00936EFD">
              <w:t xml:space="preserve">) </w:t>
            </w:r>
            <w:r w:rsidRPr="00936EFD">
              <w:t xml:space="preserve"> que</w:t>
            </w:r>
            <w:proofErr w:type="gramEnd"/>
            <w:r w:rsidRPr="00936EFD">
              <w:t xml:space="preserve"> ya no forma parte de las instalaciones de TPC, toda vez que fue retirada del lugar aproximadamente en noviembre de 2015, adjuntando imágenes del retiro y situación en marzo de 2016 para el acopio de materiales (Anexo </w:t>
            </w:r>
            <w:r w:rsidR="000B791D" w:rsidRPr="00936EFD">
              <w:t>1.f</w:t>
            </w:r>
            <w:r w:rsidRPr="00936EFD">
              <w:t>)</w:t>
            </w:r>
            <w:r w:rsidR="00BE74C8" w:rsidRPr="00936EFD">
              <w:t>.</w:t>
            </w:r>
          </w:p>
          <w:p w14:paraId="586C0C84" w14:textId="77777777" w:rsidR="009206E8" w:rsidRPr="00936EFD" w:rsidRDefault="009206E8" w:rsidP="009206E8">
            <w:pPr>
              <w:spacing w:before="120" w:after="120"/>
            </w:pPr>
          </w:p>
          <w:p w14:paraId="27C96810" w14:textId="77777777" w:rsidR="009206E8" w:rsidRPr="00936EFD" w:rsidRDefault="009206E8" w:rsidP="009206E8">
            <w:pPr>
              <w:spacing w:before="120" w:after="120"/>
            </w:pPr>
          </w:p>
          <w:p w14:paraId="74AA03AD" w14:textId="77777777" w:rsidR="009206E8" w:rsidRPr="00936EFD" w:rsidRDefault="009206E8" w:rsidP="009206E8">
            <w:pPr>
              <w:spacing w:before="120" w:after="120"/>
            </w:pPr>
          </w:p>
          <w:p w14:paraId="395C0A32" w14:textId="77777777" w:rsidR="009206E8" w:rsidRPr="00936EFD" w:rsidRDefault="009206E8" w:rsidP="009206E8">
            <w:pPr>
              <w:spacing w:before="120" w:after="120"/>
            </w:pPr>
          </w:p>
          <w:p w14:paraId="1AFFEDDE" w14:textId="77777777" w:rsidR="009206E8" w:rsidRPr="00936EFD" w:rsidRDefault="009206E8" w:rsidP="009206E8">
            <w:pPr>
              <w:spacing w:before="120" w:after="120"/>
            </w:pPr>
          </w:p>
          <w:p w14:paraId="78D5AC60" w14:textId="77777777" w:rsidR="0007536C" w:rsidRPr="00936EFD" w:rsidRDefault="0007536C" w:rsidP="009206E8">
            <w:pPr>
              <w:spacing w:before="120" w:after="120"/>
            </w:pPr>
          </w:p>
          <w:p w14:paraId="3842E5AC" w14:textId="77777777" w:rsidR="0007536C" w:rsidRPr="00936EFD" w:rsidRDefault="0007536C" w:rsidP="009206E8">
            <w:pPr>
              <w:spacing w:before="120" w:after="120"/>
            </w:pPr>
          </w:p>
          <w:p w14:paraId="7971C8A1" w14:textId="77777777" w:rsidR="0007536C" w:rsidRPr="00936EFD" w:rsidRDefault="0007536C" w:rsidP="009206E8">
            <w:pPr>
              <w:spacing w:before="120" w:after="120"/>
            </w:pPr>
          </w:p>
          <w:p w14:paraId="721C4276" w14:textId="7DA3ED1F" w:rsidR="00D66D76" w:rsidRPr="00936EFD" w:rsidRDefault="00D66D76" w:rsidP="001F5913">
            <w:pPr>
              <w:ind w:left="360"/>
              <w:rPr>
                <w:b/>
              </w:rPr>
            </w:pPr>
          </w:p>
        </w:tc>
      </w:tr>
      <w:tr w:rsidR="00C32CB5" w:rsidRPr="00936EFD" w14:paraId="5B07F831" w14:textId="77777777" w:rsidTr="00905103">
        <w:trPr>
          <w:trHeight w:val="239"/>
        </w:trPr>
        <w:tc>
          <w:tcPr>
            <w:tcW w:w="5000" w:type="pct"/>
            <w:gridSpan w:val="2"/>
            <w:tcBorders>
              <w:top w:val="single" w:sz="4" w:space="0" w:color="auto"/>
              <w:left w:val="single" w:sz="4" w:space="0" w:color="auto"/>
              <w:bottom w:val="single" w:sz="4" w:space="0" w:color="auto"/>
              <w:right w:val="single" w:sz="4" w:space="0" w:color="auto"/>
            </w:tcBorders>
          </w:tcPr>
          <w:p w14:paraId="36AE6290" w14:textId="7021D248" w:rsidR="00C32CB5" w:rsidRPr="00936EFD" w:rsidRDefault="00C32CB5" w:rsidP="00C32CB5">
            <w:r w:rsidRPr="00936EFD">
              <w:rPr>
                <w:rFonts w:eastAsia="Times New Roman"/>
                <w:b/>
                <w:bCs/>
                <w:color w:val="000000"/>
                <w:lang w:eastAsia="es-CL"/>
              </w:rPr>
              <w:lastRenderedPageBreak/>
              <w:t>Análisis de Tipología o Modificación:</w:t>
            </w:r>
          </w:p>
        </w:tc>
      </w:tr>
      <w:tr w:rsidR="00C32CB5" w:rsidRPr="00936EFD" w14:paraId="06EC0AFA" w14:textId="77777777" w:rsidTr="00905103">
        <w:trPr>
          <w:trHeight w:val="3391"/>
        </w:trPr>
        <w:tc>
          <w:tcPr>
            <w:tcW w:w="5000" w:type="pct"/>
            <w:gridSpan w:val="2"/>
            <w:tcBorders>
              <w:top w:val="nil"/>
              <w:left w:val="single" w:sz="4" w:space="0" w:color="auto"/>
              <w:bottom w:val="single" w:sz="4" w:space="0" w:color="auto"/>
              <w:right w:val="single" w:sz="4" w:space="0" w:color="auto"/>
            </w:tcBorders>
          </w:tcPr>
          <w:p w14:paraId="11654919" w14:textId="46825FAA" w:rsidR="00695A55" w:rsidRPr="00936EFD" w:rsidRDefault="00695A55" w:rsidP="00E42E3E">
            <w:pPr>
              <w:jc w:val="left"/>
              <w:rPr>
                <w:rFonts w:eastAsia="Times New Roman"/>
                <w:b/>
                <w:bCs/>
                <w:color w:val="000000"/>
                <w:lang w:eastAsia="es-CL"/>
              </w:rPr>
            </w:pPr>
          </w:p>
          <w:p w14:paraId="7FCC48F9" w14:textId="48BAABE1" w:rsidR="0013062C" w:rsidRPr="00936EFD" w:rsidRDefault="00F21299" w:rsidP="00F613A0">
            <w:pPr>
              <w:pStyle w:val="Prrafodelista"/>
              <w:numPr>
                <w:ilvl w:val="0"/>
                <w:numId w:val="4"/>
              </w:numPr>
              <w:ind w:left="142" w:hanging="207"/>
              <w:jc w:val="left"/>
              <w:rPr>
                <w:rFonts w:eastAsia="Times New Roman"/>
                <w:b/>
                <w:bCs/>
                <w:color w:val="000000"/>
                <w:lang w:eastAsia="es-CL"/>
              </w:rPr>
            </w:pPr>
            <w:r w:rsidRPr="00936EFD">
              <w:rPr>
                <w:rFonts w:eastAsia="Times New Roman"/>
                <w:b/>
                <w:bCs/>
                <w:color w:val="000000"/>
                <w:lang w:eastAsia="es-CL"/>
              </w:rPr>
              <w:t>ANTECEDENTES:</w:t>
            </w:r>
          </w:p>
          <w:p w14:paraId="5B383BB5" w14:textId="77777777" w:rsidR="00695A55" w:rsidRPr="00936EFD" w:rsidRDefault="00695A55" w:rsidP="00695A55">
            <w:pPr>
              <w:rPr>
                <w:rFonts w:eastAsia="Times New Roman"/>
                <w:color w:val="000000"/>
                <w:lang w:eastAsia="es-CL"/>
              </w:rPr>
            </w:pPr>
          </w:p>
          <w:p w14:paraId="51C9F4C9" w14:textId="28FFD9DE" w:rsidR="0013062C" w:rsidRPr="00936EFD" w:rsidRDefault="00E604FF" w:rsidP="00695A55">
            <w:pPr>
              <w:rPr>
                <w:rFonts w:eastAsia="Times New Roman"/>
                <w:b/>
                <w:bCs/>
                <w:color w:val="000000"/>
                <w:lang w:eastAsia="es-CL"/>
              </w:rPr>
            </w:pPr>
            <w:r w:rsidRPr="00936EFD">
              <w:rPr>
                <w:rFonts w:eastAsia="Times New Roman"/>
                <w:color w:val="000000"/>
                <w:lang w:eastAsia="es-CL"/>
              </w:rPr>
              <w:t>Las actividades de</w:t>
            </w:r>
            <w:r w:rsidR="00F414EC" w:rsidRPr="00936EFD">
              <w:rPr>
                <w:rFonts w:eastAsia="Times New Roman"/>
                <w:color w:val="000000"/>
                <w:lang w:eastAsia="es-CL"/>
              </w:rPr>
              <w:t xml:space="preserve"> construcción/implementación de la</w:t>
            </w:r>
            <w:r w:rsidRPr="00936EFD">
              <w:rPr>
                <w:rFonts w:eastAsia="Times New Roman"/>
                <w:color w:val="000000"/>
                <w:lang w:eastAsia="es-CL"/>
              </w:rPr>
              <w:t>s instalaciones denominadas</w:t>
            </w:r>
            <w:r w:rsidR="001F5913" w:rsidRPr="00936EFD">
              <w:rPr>
                <w:rFonts w:eastAsia="Times New Roman"/>
                <w:color w:val="000000"/>
                <w:lang w:eastAsia="es-CL"/>
              </w:rPr>
              <w:t xml:space="preserve"> B</w:t>
            </w:r>
            <w:r w:rsidR="00F414EC" w:rsidRPr="00936EFD">
              <w:rPr>
                <w:rFonts w:eastAsia="Times New Roman"/>
                <w:color w:val="000000"/>
                <w:lang w:eastAsia="es-CL"/>
              </w:rPr>
              <w:t>odega N° 3, carpa de almacenamiento de cobre y área de acopio de hierro</w:t>
            </w:r>
            <w:r w:rsidRPr="00936EFD">
              <w:rPr>
                <w:rFonts w:eastAsia="Times New Roman"/>
                <w:color w:val="000000"/>
                <w:lang w:eastAsia="es-CL"/>
              </w:rPr>
              <w:t>,</w:t>
            </w:r>
            <w:r w:rsidR="00F414EC" w:rsidRPr="00936EFD">
              <w:rPr>
                <w:rFonts w:eastAsia="Times New Roman"/>
                <w:color w:val="000000"/>
                <w:lang w:eastAsia="es-CL"/>
              </w:rPr>
              <w:t xml:space="preserve"> corresponden a una modificación de</w:t>
            </w:r>
            <w:r w:rsidRPr="00936EFD">
              <w:rPr>
                <w:rFonts w:eastAsia="Times New Roman"/>
                <w:color w:val="000000"/>
                <w:lang w:eastAsia="es-CL"/>
              </w:rPr>
              <w:t xml:space="preserve"> una instalación/</w:t>
            </w:r>
            <w:r w:rsidR="00F414EC" w:rsidRPr="00936EFD">
              <w:rPr>
                <w:rFonts w:eastAsia="Times New Roman"/>
                <w:color w:val="000000"/>
                <w:lang w:eastAsia="es-CL"/>
              </w:rPr>
              <w:t xml:space="preserve">proyecto existente sin RCA previa, </w:t>
            </w:r>
            <w:r w:rsidRPr="00936EFD">
              <w:rPr>
                <w:rFonts w:eastAsia="Times New Roman"/>
                <w:color w:val="000000"/>
                <w:lang w:eastAsia="es-CL"/>
              </w:rPr>
              <w:t xml:space="preserve">las que fueron </w:t>
            </w:r>
            <w:r w:rsidR="00F414EC" w:rsidRPr="00936EFD">
              <w:rPr>
                <w:rFonts w:eastAsia="Times New Roman"/>
                <w:color w:val="000000"/>
                <w:lang w:eastAsia="es-CL"/>
              </w:rPr>
              <w:t xml:space="preserve">ejecutadas por el titular </w:t>
            </w:r>
            <w:r w:rsidRPr="00936EFD">
              <w:rPr>
                <w:rFonts w:eastAsia="Times New Roman"/>
                <w:color w:val="000000"/>
                <w:lang w:eastAsia="es-CL"/>
              </w:rPr>
              <w:t xml:space="preserve">TPC </w:t>
            </w:r>
            <w:r w:rsidR="00F414EC" w:rsidRPr="00936EFD">
              <w:rPr>
                <w:rFonts w:eastAsia="Times New Roman"/>
                <w:color w:val="000000"/>
                <w:lang w:eastAsia="es-CL"/>
              </w:rPr>
              <w:t>entre los años 2012 y 2013</w:t>
            </w:r>
            <w:r w:rsidR="00695A55" w:rsidRPr="00936EFD">
              <w:rPr>
                <w:rFonts w:eastAsia="Times New Roman"/>
                <w:color w:val="000000"/>
                <w:lang w:eastAsia="es-CL"/>
              </w:rPr>
              <w:t>, de acuerdo a lo siguiente:</w:t>
            </w:r>
          </w:p>
          <w:p w14:paraId="34429040" w14:textId="77777777" w:rsidR="00F414EC" w:rsidRPr="00936EFD" w:rsidRDefault="00F414EC" w:rsidP="00F414EC">
            <w:pPr>
              <w:jc w:val="left"/>
              <w:rPr>
                <w:rFonts w:eastAsia="Times New Roman"/>
                <w:b/>
                <w:bCs/>
                <w:color w:val="000000"/>
                <w:lang w:eastAsia="es-CL"/>
              </w:rPr>
            </w:pPr>
          </w:p>
          <w:p w14:paraId="42274576" w14:textId="19AB1895" w:rsidR="00F414EC" w:rsidRPr="00936EFD" w:rsidRDefault="00F414EC" w:rsidP="00F414EC">
            <w:pPr>
              <w:jc w:val="left"/>
              <w:rPr>
                <w:rFonts w:eastAsia="Times New Roman"/>
                <w:b/>
                <w:bCs/>
                <w:color w:val="000000"/>
                <w:lang w:eastAsia="es-CL"/>
              </w:rPr>
            </w:pPr>
            <w:r w:rsidRPr="00936EFD">
              <w:rPr>
                <w:rFonts w:eastAsia="Times New Roman"/>
                <w:b/>
                <w:bCs/>
                <w:color w:val="000000"/>
                <w:lang w:eastAsia="es-CL"/>
              </w:rPr>
              <w:t>Bodega N° 3</w:t>
            </w:r>
          </w:p>
          <w:p w14:paraId="4C3B71E7" w14:textId="4792925F" w:rsidR="0013062C" w:rsidRPr="00936EFD" w:rsidRDefault="0013062C" w:rsidP="00F613A0">
            <w:pPr>
              <w:pStyle w:val="Prrafodelista"/>
              <w:numPr>
                <w:ilvl w:val="0"/>
                <w:numId w:val="3"/>
              </w:numPr>
              <w:spacing w:before="120" w:after="120"/>
              <w:contextualSpacing w:val="0"/>
              <w:rPr>
                <w:rFonts w:eastAsia="Times New Roman"/>
                <w:color w:val="000000"/>
                <w:lang w:eastAsia="es-CL"/>
              </w:rPr>
            </w:pPr>
            <w:r w:rsidRPr="00936EFD">
              <w:rPr>
                <w:rFonts w:eastAsia="Times New Roman"/>
                <w:color w:val="000000"/>
                <w:lang w:eastAsia="es-CL"/>
              </w:rPr>
              <w:t xml:space="preserve">El titular </w:t>
            </w:r>
            <w:r w:rsidR="00E604FF" w:rsidRPr="00936EFD">
              <w:rPr>
                <w:rFonts w:eastAsia="Times New Roman"/>
                <w:color w:val="000000"/>
                <w:lang w:eastAsia="es-CL"/>
              </w:rPr>
              <w:t xml:space="preserve">TPC </w:t>
            </w:r>
            <w:r w:rsidRPr="00936EFD">
              <w:rPr>
                <w:rFonts w:eastAsia="Times New Roman"/>
                <w:color w:val="000000"/>
                <w:lang w:eastAsia="es-CL"/>
              </w:rPr>
              <w:t>presentó ante el Servicio de Evaluación Ambiental de la región de Coquimbo consulta de pertinencia de ingreso al SEIA para la Bodega N°3</w:t>
            </w:r>
            <w:r w:rsidR="005A7C7C" w:rsidRPr="00936EFD">
              <w:rPr>
                <w:rFonts w:eastAsia="Times New Roman"/>
                <w:color w:val="000000"/>
                <w:lang w:eastAsia="es-CL"/>
              </w:rPr>
              <w:t xml:space="preserve"> denominada "Construcción de bodega de Almacenamiento Puerto de Coq</w:t>
            </w:r>
            <w:r w:rsidR="00066961" w:rsidRPr="00936EFD">
              <w:rPr>
                <w:rFonts w:eastAsia="Times New Roman"/>
                <w:color w:val="000000"/>
                <w:lang w:eastAsia="es-CL"/>
              </w:rPr>
              <w:t>u</w:t>
            </w:r>
            <w:r w:rsidR="005A7C7C" w:rsidRPr="00936EFD">
              <w:rPr>
                <w:rFonts w:eastAsia="Times New Roman"/>
                <w:color w:val="000000"/>
                <w:lang w:eastAsia="es-CL"/>
              </w:rPr>
              <w:t>imbo"</w:t>
            </w:r>
            <w:r w:rsidRPr="00936EFD">
              <w:rPr>
                <w:rFonts w:eastAsia="Times New Roman"/>
                <w:color w:val="000000"/>
                <w:lang w:eastAsia="es-CL"/>
              </w:rPr>
              <w:t xml:space="preserve"> (</w:t>
            </w:r>
            <w:r w:rsidR="009206E8" w:rsidRPr="00936EFD">
              <w:rPr>
                <w:rFonts w:eastAsia="Times New Roman"/>
                <w:color w:val="000000"/>
                <w:lang w:eastAsia="es-CL"/>
              </w:rPr>
              <w:t>Anexo 1.b</w:t>
            </w:r>
            <w:r w:rsidR="00F414EC" w:rsidRPr="00936EFD">
              <w:rPr>
                <w:rFonts w:eastAsia="Times New Roman"/>
                <w:color w:val="000000"/>
                <w:lang w:eastAsia="es-CL"/>
              </w:rPr>
              <w:t>).</w:t>
            </w:r>
          </w:p>
          <w:p w14:paraId="211EFA73" w14:textId="34E6CD17" w:rsidR="0013062C" w:rsidRPr="00936EFD" w:rsidRDefault="0013062C" w:rsidP="00F613A0">
            <w:pPr>
              <w:pStyle w:val="Prrafodelista"/>
              <w:numPr>
                <w:ilvl w:val="0"/>
                <w:numId w:val="3"/>
              </w:numPr>
              <w:spacing w:before="120" w:after="120"/>
              <w:contextualSpacing w:val="0"/>
              <w:rPr>
                <w:rFonts w:eastAsia="Times New Roman"/>
                <w:color w:val="000000"/>
                <w:lang w:eastAsia="es-CL"/>
              </w:rPr>
            </w:pPr>
            <w:r w:rsidRPr="00936EFD">
              <w:rPr>
                <w:rFonts w:eastAsia="Times New Roman"/>
                <w:color w:val="000000"/>
                <w:lang w:eastAsia="es-CL"/>
              </w:rPr>
              <w:t xml:space="preserve">Al respecto </w:t>
            </w:r>
            <w:proofErr w:type="spellStart"/>
            <w:r w:rsidRPr="00936EFD">
              <w:rPr>
                <w:rFonts w:eastAsia="Times New Roman"/>
                <w:color w:val="000000"/>
                <w:lang w:eastAsia="es-CL"/>
              </w:rPr>
              <w:t>el</w:t>
            </w:r>
            <w:proofErr w:type="spellEnd"/>
            <w:r w:rsidRPr="00936EFD">
              <w:rPr>
                <w:rFonts w:eastAsia="Times New Roman"/>
                <w:color w:val="000000"/>
                <w:lang w:eastAsia="es-CL"/>
              </w:rPr>
              <w:t xml:space="preserve"> SEA</w:t>
            </w:r>
            <w:r w:rsidR="00D02E21" w:rsidRPr="00936EFD">
              <w:rPr>
                <w:rFonts w:eastAsia="Times New Roman"/>
                <w:color w:val="000000"/>
                <w:lang w:eastAsia="es-CL"/>
              </w:rPr>
              <w:t xml:space="preserve"> en carta N° 292/2012 (Anexo </w:t>
            </w:r>
            <w:r w:rsidR="009206E8" w:rsidRPr="00936EFD">
              <w:rPr>
                <w:rFonts w:eastAsia="Times New Roman"/>
                <w:color w:val="000000"/>
                <w:lang w:eastAsia="es-CL"/>
              </w:rPr>
              <w:t>1.b</w:t>
            </w:r>
            <w:r w:rsidR="00D02E21" w:rsidRPr="00936EFD">
              <w:rPr>
                <w:rFonts w:eastAsia="Times New Roman"/>
                <w:color w:val="000000"/>
                <w:lang w:eastAsia="es-CL"/>
              </w:rPr>
              <w:t xml:space="preserve">) </w:t>
            </w:r>
            <w:r w:rsidR="005A7C7C" w:rsidRPr="00936EFD">
              <w:rPr>
                <w:rFonts w:eastAsia="Times New Roman"/>
                <w:color w:val="000000"/>
                <w:lang w:eastAsia="es-CL"/>
              </w:rPr>
              <w:t xml:space="preserve">informa que consideró en </w:t>
            </w:r>
            <w:r w:rsidR="00706230" w:rsidRPr="00936EFD">
              <w:rPr>
                <w:rFonts w:eastAsia="Times New Roman"/>
                <w:color w:val="000000"/>
                <w:lang w:eastAsia="es-CL"/>
              </w:rPr>
              <w:t>su análisis</w:t>
            </w:r>
            <w:r w:rsidR="00D02E21" w:rsidRPr="00936EFD">
              <w:rPr>
                <w:rFonts w:eastAsia="Times New Roman"/>
                <w:color w:val="000000"/>
                <w:lang w:eastAsia="es-CL"/>
              </w:rPr>
              <w:t xml:space="preserve"> de pertinencia de ingreso al SEIA, </w:t>
            </w:r>
            <w:r w:rsidR="005A7C7C" w:rsidRPr="00936EFD">
              <w:rPr>
                <w:rFonts w:eastAsia="Times New Roman"/>
                <w:color w:val="000000"/>
                <w:lang w:eastAsia="es-CL"/>
              </w:rPr>
              <w:t>el Artículo 3 del Reglamento del SEIA</w:t>
            </w:r>
            <w:r w:rsidR="00D02E21" w:rsidRPr="00936EFD">
              <w:rPr>
                <w:rFonts w:eastAsia="Times New Roman"/>
                <w:color w:val="000000"/>
                <w:lang w:eastAsia="es-CL"/>
              </w:rPr>
              <w:t>,</w:t>
            </w:r>
            <w:r w:rsidR="005A7C7C" w:rsidRPr="00936EFD">
              <w:rPr>
                <w:rFonts w:eastAsia="Times New Roman"/>
                <w:color w:val="000000"/>
                <w:lang w:eastAsia="es-CL"/>
              </w:rPr>
              <w:t xml:space="preserve"> en particular el literal ñ), el cual establece que deberán ingresar al SEIA los proyectos destinados a </w:t>
            </w:r>
            <w:r w:rsidR="005A7C7C" w:rsidRPr="00936EFD">
              <w:rPr>
                <w:rFonts w:eastAsia="Times New Roman"/>
                <w:i/>
                <w:color w:val="000000"/>
                <w:lang w:eastAsia="es-CL"/>
              </w:rPr>
              <w:t>"Producción, almacenamiento, transporte, disposición o reutilización h</w:t>
            </w:r>
            <w:r w:rsidR="00F414EC" w:rsidRPr="00936EFD">
              <w:rPr>
                <w:rFonts w:eastAsia="Times New Roman"/>
                <w:i/>
                <w:color w:val="000000"/>
                <w:lang w:eastAsia="es-CL"/>
              </w:rPr>
              <w:t>a</w:t>
            </w:r>
            <w:r w:rsidR="005A7C7C" w:rsidRPr="00936EFD">
              <w:rPr>
                <w:rFonts w:eastAsia="Times New Roman"/>
                <w:i/>
                <w:color w:val="000000"/>
                <w:lang w:eastAsia="es-CL"/>
              </w:rPr>
              <w:t>bituales de sustancias tóxicas, explosivas, radioactivas, inflamables, corrosivas o reactivas"</w:t>
            </w:r>
            <w:r w:rsidR="00D02E21" w:rsidRPr="00936EFD">
              <w:rPr>
                <w:rFonts w:eastAsia="Times New Roman"/>
                <w:i/>
                <w:color w:val="000000"/>
                <w:lang w:eastAsia="es-CL"/>
              </w:rPr>
              <w:t>,</w:t>
            </w:r>
            <w:r w:rsidR="00D02E21" w:rsidRPr="00936EFD">
              <w:rPr>
                <w:rFonts w:eastAsia="Times New Roman"/>
                <w:color w:val="000000"/>
                <w:lang w:eastAsia="es-CL"/>
              </w:rPr>
              <w:t xml:space="preserve"> concluyendo que no existía obligaci</w:t>
            </w:r>
            <w:r w:rsidR="00F414EC" w:rsidRPr="00936EFD">
              <w:rPr>
                <w:rFonts w:eastAsia="Times New Roman"/>
                <w:color w:val="000000"/>
                <w:lang w:eastAsia="es-CL"/>
              </w:rPr>
              <w:t>ón de ingreso al SEIA del proyecto consultado.</w:t>
            </w:r>
          </w:p>
          <w:p w14:paraId="441E4E76" w14:textId="77777777" w:rsidR="00F414EC" w:rsidRPr="00936EFD" w:rsidRDefault="00F414EC" w:rsidP="00F414EC">
            <w:pPr>
              <w:spacing w:before="120" w:after="120"/>
              <w:rPr>
                <w:rFonts w:eastAsia="Times New Roman"/>
                <w:color w:val="000000"/>
                <w:lang w:eastAsia="es-CL"/>
              </w:rPr>
            </w:pPr>
          </w:p>
          <w:p w14:paraId="26C58940" w14:textId="032F2190" w:rsidR="00F414EC" w:rsidRPr="00936EFD" w:rsidRDefault="00F414EC" w:rsidP="00F414EC">
            <w:pPr>
              <w:jc w:val="left"/>
              <w:rPr>
                <w:rFonts w:eastAsia="Times New Roman"/>
                <w:b/>
                <w:bCs/>
                <w:color w:val="000000"/>
                <w:lang w:eastAsia="es-CL"/>
              </w:rPr>
            </w:pPr>
            <w:r w:rsidRPr="00936EFD">
              <w:rPr>
                <w:rFonts w:eastAsia="Times New Roman"/>
                <w:b/>
                <w:bCs/>
                <w:color w:val="000000"/>
                <w:lang w:eastAsia="es-CL"/>
              </w:rPr>
              <w:t>Carpa Almacenamiento de Cobre</w:t>
            </w:r>
          </w:p>
          <w:p w14:paraId="3F8F8892" w14:textId="38AA90F2" w:rsidR="00F414EC" w:rsidRPr="00936EFD" w:rsidRDefault="00F414EC" w:rsidP="00F613A0">
            <w:pPr>
              <w:pStyle w:val="Prrafodelista"/>
              <w:numPr>
                <w:ilvl w:val="0"/>
                <w:numId w:val="3"/>
              </w:numPr>
              <w:spacing w:before="120" w:after="120"/>
              <w:contextualSpacing w:val="0"/>
              <w:rPr>
                <w:rFonts w:eastAsia="Times New Roman"/>
                <w:color w:val="000000"/>
                <w:lang w:eastAsia="es-CL"/>
              </w:rPr>
            </w:pPr>
            <w:r w:rsidRPr="00936EFD">
              <w:rPr>
                <w:rFonts w:eastAsia="Times New Roman"/>
                <w:color w:val="000000"/>
                <w:lang w:eastAsia="es-CL"/>
              </w:rPr>
              <w:t>El titular presentó ante el Servicio de Evaluación Ambiental de</w:t>
            </w:r>
            <w:r w:rsidR="001F5913" w:rsidRPr="00936EFD">
              <w:rPr>
                <w:rFonts w:eastAsia="Times New Roman"/>
                <w:color w:val="000000"/>
                <w:lang w:eastAsia="es-CL"/>
              </w:rPr>
              <w:t xml:space="preserve"> la región de Coquimbo consulta</w:t>
            </w:r>
            <w:r w:rsidRPr="00936EFD">
              <w:rPr>
                <w:rFonts w:eastAsia="Times New Roman"/>
                <w:color w:val="000000"/>
                <w:lang w:eastAsia="es-CL"/>
              </w:rPr>
              <w:t xml:space="preserve"> de pertinencia de ingreso al SEIA para la carpa de almacenamiento de cobre denominado “Bodega de almacenamiento Puerto de Coquimbo”</w:t>
            </w:r>
            <w:r w:rsidR="009206E8" w:rsidRPr="00936EFD">
              <w:rPr>
                <w:rFonts w:eastAsia="Times New Roman"/>
                <w:color w:val="000000"/>
                <w:lang w:eastAsia="es-CL"/>
              </w:rPr>
              <w:t xml:space="preserve"> (Anexo 1.b</w:t>
            </w:r>
            <w:r w:rsidRPr="00936EFD">
              <w:rPr>
                <w:rFonts w:eastAsia="Times New Roman"/>
                <w:color w:val="000000"/>
                <w:lang w:eastAsia="es-CL"/>
              </w:rPr>
              <w:t xml:space="preserve">). </w:t>
            </w:r>
          </w:p>
          <w:p w14:paraId="20F155B8" w14:textId="43097541" w:rsidR="0013062C" w:rsidRPr="00936EFD" w:rsidRDefault="00F414EC" w:rsidP="00F613A0">
            <w:pPr>
              <w:pStyle w:val="Prrafodelista"/>
              <w:numPr>
                <w:ilvl w:val="0"/>
                <w:numId w:val="3"/>
              </w:numPr>
              <w:spacing w:before="120" w:after="120"/>
              <w:rPr>
                <w:rFonts w:eastAsia="Times New Roman"/>
                <w:b/>
                <w:bCs/>
                <w:color w:val="000000"/>
                <w:lang w:eastAsia="es-CL"/>
              </w:rPr>
            </w:pPr>
            <w:r w:rsidRPr="00936EFD">
              <w:rPr>
                <w:rFonts w:eastAsia="Times New Roman"/>
                <w:color w:val="000000"/>
                <w:lang w:eastAsia="es-CL"/>
              </w:rPr>
              <w:t xml:space="preserve">Al respecto </w:t>
            </w:r>
            <w:proofErr w:type="spellStart"/>
            <w:r w:rsidRPr="00936EFD">
              <w:rPr>
                <w:rFonts w:eastAsia="Times New Roman"/>
                <w:color w:val="000000"/>
                <w:lang w:eastAsia="es-CL"/>
              </w:rPr>
              <w:t>el</w:t>
            </w:r>
            <w:proofErr w:type="spellEnd"/>
            <w:r w:rsidRPr="00936EFD">
              <w:rPr>
                <w:rFonts w:eastAsia="Times New Roman"/>
                <w:color w:val="000000"/>
                <w:lang w:eastAsia="es-CL"/>
              </w:rPr>
              <w:t xml:space="preserve"> SEA en carta N° 19/2013 (</w:t>
            </w:r>
            <w:r w:rsidR="009206E8" w:rsidRPr="00936EFD">
              <w:rPr>
                <w:rFonts w:eastAsia="Times New Roman"/>
                <w:color w:val="000000"/>
                <w:lang w:eastAsia="es-CL"/>
              </w:rPr>
              <w:t>Anexo 1.b</w:t>
            </w:r>
            <w:r w:rsidRPr="00936EFD">
              <w:rPr>
                <w:rFonts w:eastAsia="Times New Roman"/>
                <w:color w:val="000000"/>
                <w:lang w:eastAsia="es-CL"/>
              </w:rPr>
              <w:t xml:space="preserve">) informa que consideró en su análisis de pertinencia de ingreso al SEIA, </w:t>
            </w:r>
            <w:r w:rsidR="00E12241" w:rsidRPr="00936EFD">
              <w:rPr>
                <w:rFonts w:eastAsia="Times New Roman"/>
                <w:color w:val="000000"/>
                <w:lang w:eastAsia="es-CL"/>
              </w:rPr>
              <w:t>e</w:t>
            </w:r>
            <w:r w:rsidRPr="00936EFD">
              <w:rPr>
                <w:rFonts w:eastAsia="Times New Roman"/>
                <w:color w:val="000000"/>
                <w:lang w:eastAsia="es-CL"/>
              </w:rPr>
              <w:t>l artí</w:t>
            </w:r>
            <w:r w:rsidR="00E12241" w:rsidRPr="00936EFD">
              <w:rPr>
                <w:rFonts w:eastAsia="Times New Roman"/>
                <w:color w:val="000000"/>
                <w:lang w:eastAsia="es-CL"/>
              </w:rPr>
              <w:t xml:space="preserve">culo 3' del Reglamento del </w:t>
            </w:r>
            <w:proofErr w:type="spellStart"/>
            <w:r w:rsidR="00E12241" w:rsidRPr="00936EFD">
              <w:rPr>
                <w:rFonts w:eastAsia="Times New Roman"/>
                <w:color w:val="000000"/>
                <w:lang w:eastAsia="es-CL"/>
              </w:rPr>
              <w:t>SElA</w:t>
            </w:r>
            <w:proofErr w:type="spellEnd"/>
            <w:r w:rsidR="00E12241" w:rsidRPr="00936EFD">
              <w:rPr>
                <w:rFonts w:eastAsia="Times New Roman"/>
                <w:color w:val="000000"/>
                <w:lang w:eastAsia="es-CL"/>
              </w:rPr>
              <w:t xml:space="preserve"> y que a</w:t>
            </w:r>
            <w:r w:rsidRPr="00936EFD">
              <w:rPr>
                <w:rFonts w:eastAsia="Times New Roman"/>
                <w:color w:val="000000"/>
                <w:lang w:eastAsia="es-CL"/>
              </w:rPr>
              <w:t>l comparar la descripción de las actividades de</w:t>
            </w:r>
            <w:r w:rsidR="00E12241" w:rsidRPr="00936EFD">
              <w:rPr>
                <w:rFonts w:eastAsia="Times New Roman"/>
                <w:color w:val="000000"/>
                <w:lang w:eastAsia="es-CL"/>
              </w:rPr>
              <w:t>l</w:t>
            </w:r>
            <w:r w:rsidRPr="00936EFD">
              <w:rPr>
                <w:rFonts w:eastAsia="Times New Roman"/>
                <w:color w:val="000000"/>
                <w:lang w:eastAsia="es-CL"/>
              </w:rPr>
              <w:t xml:space="preserve"> proyecto</w:t>
            </w:r>
            <w:r w:rsidR="00E12241" w:rsidRPr="00936EFD">
              <w:rPr>
                <w:rFonts w:eastAsia="Times New Roman"/>
                <w:color w:val="000000"/>
                <w:lang w:eastAsia="es-CL"/>
              </w:rPr>
              <w:t xml:space="preserve"> consultado</w:t>
            </w:r>
            <w:r w:rsidRPr="00936EFD">
              <w:rPr>
                <w:rFonts w:eastAsia="Times New Roman"/>
                <w:color w:val="000000"/>
                <w:lang w:eastAsia="es-CL"/>
              </w:rPr>
              <w:t xml:space="preserve"> y las disposiciones del citado Reglamento, se concluye que no existe una tipología que coincida con</w:t>
            </w:r>
            <w:r w:rsidR="00E12241" w:rsidRPr="00936EFD">
              <w:rPr>
                <w:rFonts w:eastAsia="Times New Roman"/>
                <w:color w:val="000000"/>
                <w:lang w:eastAsia="es-CL"/>
              </w:rPr>
              <w:t xml:space="preserve"> </w:t>
            </w:r>
            <w:r w:rsidRPr="00936EFD">
              <w:rPr>
                <w:rFonts w:eastAsia="Times New Roman"/>
                <w:color w:val="000000"/>
                <w:lang w:eastAsia="es-CL"/>
              </w:rPr>
              <w:t>la información entregada y, por lo tanto, no se requiere que su proyecto sea sometido al SEIA, en forma</w:t>
            </w:r>
            <w:r w:rsidR="00E12241" w:rsidRPr="00936EFD">
              <w:rPr>
                <w:rFonts w:eastAsia="Times New Roman"/>
                <w:color w:val="000000"/>
                <w:lang w:eastAsia="es-CL"/>
              </w:rPr>
              <w:t xml:space="preserve"> obligatoria.</w:t>
            </w:r>
          </w:p>
          <w:p w14:paraId="7B033FA3" w14:textId="32735C9B" w:rsidR="0013062C" w:rsidRPr="00936EFD" w:rsidRDefault="0013062C" w:rsidP="001F5913">
            <w:pPr>
              <w:rPr>
                <w:rFonts w:eastAsia="Times New Roman"/>
                <w:color w:val="000000"/>
                <w:lang w:eastAsia="es-CL"/>
              </w:rPr>
            </w:pPr>
            <w:r w:rsidRPr="00936EFD">
              <w:rPr>
                <w:rFonts w:eastAsia="Times New Roman"/>
                <w:b/>
                <w:bCs/>
                <w:color w:val="000000"/>
                <w:lang w:eastAsia="es-CL"/>
              </w:rPr>
              <w:t>Área acopio hierro.</w:t>
            </w:r>
          </w:p>
          <w:p w14:paraId="47AE1A3E" w14:textId="56C50272" w:rsidR="00B430E5" w:rsidRPr="00936EFD" w:rsidRDefault="0013062C" w:rsidP="00F613A0">
            <w:pPr>
              <w:pStyle w:val="Prrafodelista"/>
              <w:numPr>
                <w:ilvl w:val="0"/>
                <w:numId w:val="3"/>
              </w:numPr>
              <w:spacing w:before="120" w:after="120"/>
              <w:contextualSpacing w:val="0"/>
              <w:rPr>
                <w:rFonts w:eastAsia="Times New Roman"/>
                <w:color w:val="000000"/>
                <w:lang w:eastAsia="es-CL"/>
              </w:rPr>
            </w:pPr>
            <w:r w:rsidRPr="00936EFD">
              <w:rPr>
                <w:rFonts w:eastAsia="Times New Roman"/>
                <w:color w:val="000000"/>
                <w:lang w:eastAsia="es-CL"/>
              </w:rPr>
              <w:t xml:space="preserve">Respecto al área de acopio de hierro, si bien TPC no presenta registros de consulta de pertinencia ante </w:t>
            </w:r>
            <w:proofErr w:type="spellStart"/>
            <w:r w:rsidRPr="00936EFD">
              <w:rPr>
                <w:rFonts w:eastAsia="Times New Roman"/>
                <w:color w:val="000000"/>
                <w:lang w:eastAsia="es-CL"/>
              </w:rPr>
              <w:t>el</w:t>
            </w:r>
            <w:proofErr w:type="spellEnd"/>
            <w:r w:rsidRPr="00936EFD">
              <w:rPr>
                <w:rFonts w:eastAsia="Times New Roman"/>
                <w:color w:val="000000"/>
                <w:lang w:eastAsia="es-CL"/>
              </w:rPr>
              <w:t xml:space="preserve"> SEA, en el portal electrónico del SEIA se constató la existencia de la DIA del proyecto </w:t>
            </w:r>
            <w:r w:rsidRPr="00936EFD">
              <w:rPr>
                <w:rFonts w:eastAsia="Times New Roman"/>
                <w:i/>
                <w:color w:val="000000"/>
                <w:lang w:eastAsia="es-CL"/>
              </w:rPr>
              <w:t>“</w:t>
            </w:r>
            <w:r w:rsidR="0099128A" w:rsidRPr="00936EFD">
              <w:rPr>
                <w:rFonts w:eastAsia="Times New Roman"/>
                <w:i/>
                <w:color w:val="000000"/>
                <w:lang w:eastAsia="es-CL"/>
              </w:rPr>
              <w:t>Transporte por carretera desde cruce Romeral hasta puerto de Coquimbo, almacenamiento en puerto y embarque de Concentrados de magnetita</w:t>
            </w:r>
            <w:r w:rsidRPr="00936EFD">
              <w:rPr>
                <w:rFonts w:eastAsia="Times New Roman"/>
                <w:i/>
                <w:color w:val="000000"/>
                <w:lang w:eastAsia="es-CL"/>
              </w:rPr>
              <w:t>”</w:t>
            </w:r>
            <w:r w:rsidR="0099128A" w:rsidRPr="00936EFD">
              <w:rPr>
                <w:rFonts w:eastAsia="Times New Roman"/>
                <w:color w:val="000000"/>
                <w:lang w:eastAsia="es-CL"/>
              </w:rPr>
              <w:t xml:space="preserve"> calificado</w:t>
            </w:r>
            <w:r w:rsidRPr="00936EFD">
              <w:rPr>
                <w:rFonts w:eastAsia="Times New Roman"/>
                <w:color w:val="000000"/>
                <w:lang w:eastAsia="es-CL"/>
              </w:rPr>
              <w:t xml:space="preserve"> ambientalmente favorable mediante </w:t>
            </w:r>
            <w:proofErr w:type="gramStart"/>
            <w:r w:rsidRPr="00936EFD">
              <w:rPr>
                <w:rFonts w:eastAsia="Times New Roman"/>
                <w:color w:val="000000"/>
                <w:lang w:eastAsia="es-CL"/>
              </w:rPr>
              <w:t xml:space="preserve">RCA </w:t>
            </w:r>
            <w:r w:rsidR="0099128A" w:rsidRPr="00936EFD">
              <w:rPr>
                <w:rFonts w:eastAsia="Times New Roman"/>
                <w:color w:val="000000"/>
                <w:lang w:eastAsia="es-CL"/>
              </w:rPr>
              <w:t xml:space="preserve"> N</w:t>
            </w:r>
            <w:proofErr w:type="gramEnd"/>
            <w:r w:rsidR="0099128A" w:rsidRPr="00936EFD">
              <w:rPr>
                <w:rFonts w:eastAsia="Times New Roman"/>
                <w:color w:val="000000"/>
                <w:lang w:eastAsia="es-CL"/>
              </w:rPr>
              <w:t xml:space="preserve">° 72/2011, del titular Chile </w:t>
            </w:r>
            <w:proofErr w:type="spellStart"/>
            <w:r w:rsidR="0099128A" w:rsidRPr="00936EFD">
              <w:rPr>
                <w:rFonts w:eastAsia="Times New Roman"/>
                <w:color w:val="000000"/>
                <w:lang w:eastAsia="es-CL"/>
              </w:rPr>
              <w:t>Exploration</w:t>
            </w:r>
            <w:proofErr w:type="spellEnd"/>
            <w:r w:rsidR="0099128A" w:rsidRPr="00936EFD">
              <w:rPr>
                <w:rFonts w:eastAsia="Times New Roman"/>
                <w:color w:val="000000"/>
                <w:lang w:eastAsia="es-CL"/>
              </w:rPr>
              <w:t xml:space="preserve"> and </w:t>
            </w:r>
            <w:proofErr w:type="spellStart"/>
            <w:r w:rsidR="0099128A" w:rsidRPr="00936EFD">
              <w:rPr>
                <w:rFonts w:eastAsia="Times New Roman"/>
                <w:color w:val="000000"/>
                <w:lang w:eastAsia="es-CL"/>
              </w:rPr>
              <w:t>Mining</w:t>
            </w:r>
            <w:proofErr w:type="spellEnd"/>
            <w:r w:rsidR="0099128A" w:rsidRPr="00936EFD">
              <w:rPr>
                <w:rFonts w:eastAsia="Times New Roman"/>
                <w:color w:val="000000"/>
                <w:lang w:eastAsia="es-CL"/>
              </w:rPr>
              <w:t xml:space="preserve"> S.A</w:t>
            </w:r>
            <w:r w:rsidR="009B4770" w:rsidRPr="00936EFD">
              <w:rPr>
                <w:rFonts w:eastAsia="Times New Roman"/>
                <w:color w:val="000000"/>
                <w:lang w:eastAsia="es-CL"/>
              </w:rPr>
              <w:t xml:space="preserve"> (CEMSA)</w:t>
            </w:r>
            <w:r w:rsidRPr="00936EFD">
              <w:rPr>
                <w:rFonts w:eastAsia="Times New Roman"/>
                <w:color w:val="000000"/>
                <w:lang w:eastAsia="es-CL"/>
              </w:rPr>
              <w:t>. En dicha RCA se establece</w:t>
            </w:r>
            <w:r w:rsidR="0099128A" w:rsidRPr="00936EFD">
              <w:rPr>
                <w:rFonts w:eastAsia="Times New Roman"/>
                <w:color w:val="000000"/>
                <w:lang w:eastAsia="es-CL"/>
              </w:rPr>
              <w:t xml:space="preserve"> que</w:t>
            </w:r>
            <w:r w:rsidRPr="00936EFD">
              <w:rPr>
                <w:rFonts w:eastAsia="Times New Roman"/>
                <w:color w:val="000000"/>
                <w:lang w:eastAsia="es-CL"/>
              </w:rPr>
              <w:t xml:space="preserve"> </w:t>
            </w:r>
            <w:r w:rsidR="00892FF6" w:rsidRPr="00936EFD">
              <w:rPr>
                <w:rFonts w:eastAsia="Times New Roman"/>
                <w:color w:val="000000"/>
                <w:lang w:eastAsia="es-CL"/>
              </w:rPr>
              <w:t>concentrados de granzas y concentrados de finos de magnetita, serían acopiados al aire libre para luego ser embarcados.</w:t>
            </w:r>
          </w:p>
          <w:p w14:paraId="75AD425A" w14:textId="77777777" w:rsidR="00E604FF" w:rsidRPr="00936EFD" w:rsidRDefault="00B76D56" w:rsidP="00F613A0">
            <w:pPr>
              <w:pStyle w:val="Prrafodelista"/>
              <w:numPr>
                <w:ilvl w:val="0"/>
                <w:numId w:val="3"/>
              </w:numPr>
              <w:spacing w:before="120" w:after="120"/>
              <w:contextualSpacing w:val="0"/>
              <w:rPr>
                <w:rFonts w:eastAsia="Times New Roman"/>
                <w:color w:val="000000"/>
                <w:lang w:eastAsia="es-CL"/>
              </w:rPr>
            </w:pPr>
            <w:r w:rsidRPr="00936EFD">
              <w:rPr>
                <w:rFonts w:eastAsia="Times New Roman"/>
                <w:color w:val="000000"/>
                <w:lang w:eastAsia="es-CL"/>
              </w:rPr>
              <w:t xml:space="preserve">El </w:t>
            </w:r>
            <w:r w:rsidR="0013062C" w:rsidRPr="00936EFD">
              <w:rPr>
                <w:rFonts w:eastAsia="Times New Roman"/>
                <w:color w:val="000000"/>
                <w:lang w:eastAsia="es-CL"/>
              </w:rPr>
              <w:t>proyecto</w:t>
            </w:r>
            <w:r w:rsidRPr="00936EFD">
              <w:rPr>
                <w:rFonts w:eastAsia="Times New Roman"/>
                <w:color w:val="000000"/>
                <w:lang w:eastAsia="es-CL"/>
              </w:rPr>
              <w:t xml:space="preserve"> de CEMSA </w:t>
            </w:r>
            <w:r w:rsidR="0013062C" w:rsidRPr="00936EFD">
              <w:rPr>
                <w:rFonts w:eastAsia="Times New Roman"/>
                <w:color w:val="000000"/>
                <w:lang w:eastAsia="es-CL"/>
              </w:rPr>
              <w:t>fue fiscalizado por la SMA el año 201</w:t>
            </w:r>
            <w:r w:rsidR="0099128A" w:rsidRPr="00936EFD">
              <w:rPr>
                <w:rFonts w:eastAsia="Times New Roman"/>
                <w:color w:val="000000"/>
                <w:lang w:eastAsia="es-CL"/>
              </w:rPr>
              <w:t>5</w:t>
            </w:r>
            <w:r w:rsidR="0013062C" w:rsidRPr="00936EFD">
              <w:rPr>
                <w:rFonts w:eastAsia="Times New Roman"/>
                <w:color w:val="000000"/>
                <w:lang w:eastAsia="es-CL"/>
              </w:rPr>
              <w:t xml:space="preserve"> (Exp. </w:t>
            </w:r>
            <w:r w:rsidR="0099128A" w:rsidRPr="00936EFD">
              <w:rPr>
                <w:rFonts w:eastAsia="Times New Roman"/>
                <w:color w:val="000000"/>
                <w:lang w:eastAsia="es-CL"/>
              </w:rPr>
              <w:t>DFZ-2015-2-IV-RCA-IA</w:t>
            </w:r>
            <w:r w:rsidR="0013062C" w:rsidRPr="00936EFD">
              <w:rPr>
                <w:rFonts w:eastAsia="Times New Roman"/>
                <w:color w:val="000000"/>
                <w:lang w:eastAsia="es-CL"/>
              </w:rPr>
              <w:t xml:space="preserve">), constando con fecha </w:t>
            </w:r>
            <w:r w:rsidR="0099128A" w:rsidRPr="00936EFD">
              <w:rPr>
                <w:rFonts w:eastAsia="Times New Roman"/>
                <w:color w:val="000000"/>
                <w:lang w:eastAsia="es-CL"/>
              </w:rPr>
              <w:t>18 de marzo de 2015,</w:t>
            </w:r>
            <w:r w:rsidR="0013062C" w:rsidRPr="00936EFD">
              <w:rPr>
                <w:rFonts w:eastAsia="Times New Roman"/>
                <w:color w:val="000000"/>
                <w:lang w:eastAsia="es-CL"/>
              </w:rPr>
              <w:t xml:space="preserve"> la no existencia de acopios de hierro en dicha área </w:t>
            </w:r>
            <w:r w:rsidR="00E604FF" w:rsidRPr="00936EFD">
              <w:rPr>
                <w:rFonts w:eastAsia="Times New Roman"/>
                <w:color w:val="000000"/>
                <w:lang w:eastAsia="es-CL"/>
              </w:rPr>
              <w:t>en el recinto Portuario de Co</w:t>
            </w:r>
            <w:r w:rsidR="00585696" w:rsidRPr="00936EFD">
              <w:rPr>
                <w:rFonts w:eastAsia="Times New Roman"/>
                <w:color w:val="000000"/>
                <w:lang w:eastAsia="es-CL"/>
              </w:rPr>
              <w:t>quimbo</w:t>
            </w:r>
            <w:r w:rsidRPr="00936EFD">
              <w:rPr>
                <w:rFonts w:eastAsia="Times New Roman"/>
                <w:color w:val="000000"/>
                <w:lang w:eastAsia="es-CL"/>
              </w:rPr>
              <w:t xml:space="preserve">. </w:t>
            </w:r>
          </w:p>
          <w:p w14:paraId="08F8D311" w14:textId="753D05D4" w:rsidR="0013062C" w:rsidRPr="00936EFD" w:rsidRDefault="00B76D56" w:rsidP="00F613A0">
            <w:pPr>
              <w:pStyle w:val="Prrafodelista"/>
              <w:numPr>
                <w:ilvl w:val="0"/>
                <w:numId w:val="3"/>
              </w:numPr>
              <w:spacing w:before="120" w:after="120"/>
              <w:contextualSpacing w:val="0"/>
              <w:rPr>
                <w:rFonts w:eastAsia="Times New Roman"/>
                <w:color w:val="000000"/>
                <w:lang w:eastAsia="es-CL"/>
              </w:rPr>
            </w:pPr>
            <w:r w:rsidRPr="00936EFD">
              <w:rPr>
                <w:rFonts w:eastAsia="Times New Roman"/>
                <w:color w:val="000000"/>
                <w:lang w:eastAsia="es-CL"/>
              </w:rPr>
              <w:t>D</w:t>
            </w:r>
            <w:r w:rsidR="0013062C" w:rsidRPr="00936EFD">
              <w:rPr>
                <w:rFonts w:eastAsia="Times New Roman"/>
                <w:color w:val="000000"/>
                <w:lang w:eastAsia="es-CL"/>
              </w:rPr>
              <w:t>e acuerdo a los registros</w:t>
            </w:r>
            <w:r w:rsidRPr="00936EFD">
              <w:rPr>
                <w:rFonts w:eastAsia="Times New Roman"/>
                <w:color w:val="000000"/>
                <w:lang w:eastAsia="es-CL"/>
              </w:rPr>
              <w:t xml:space="preserve"> entregados por TPC las faenas de acopio de hierro de CEMSA comenzaron el 7 de marzo de 2014</w:t>
            </w:r>
            <w:r w:rsidR="008A7558" w:rsidRPr="00936EFD">
              <w:rPr>
                <w:rFonts w:eastAsia="Times New Roman"/>
                <w:color w:val="000000"/>
                <w:lang w:eastAsia="es-CL"/>
              </w:rPr>
              <w:t>,</w:t>
            </w:r>
            <w:r w:rsidR="0013062C" w:rsidRPr="00936EFD">
              <w:rPr>
                <w:rFonts w:eastAsia="Times New Roman"/>
                <w:color w:val="000000"/>
                <w:lang w:eastAsia="es-CL"/>
              </w:rPr>
              <w:t xml:space="preserve"> </w:t>
            </w:r>
            <w:r w:rsidR="00B430E5" w:rsidRPr="00936EFD">
              <w:rPr>
                <w:rFonts w:eastAsia="Times New Roman"/>
                <w:color w:val="000000"/>
                <w:lang w:eastAsia="es-CL"/>
              </w:rPr>
              <w:t>finalizando con el embarque de dicho material el día 19 de marzo de 2014, con un total de 33.000 tons.</w:t>
            </w:r>
          </w:p>
          <w:p w14:paraId="69DB9F2D" w14:textId="2673F764" w:rsidR="009B4770" w:rsidRPr="00936EFD" w:rsidRDefault="009B4770" w:rsidP="00F613A0">
            <w:pPr>
              <w:pStyle w:val="Prrafodelista"/>
              <w:numPr>
                <w:ilvl w:val="0"/>
                <w:numId w:val="3"/>
              </w:numPr>
              <w:spacing w:before="120" w:after="120"/>
              <w:contextualSpacing w:val="0"/>
              <w:rPr>
                <w:rFonts w:eastAsia="Times New Roman"/>
                <w:color w:val="000000"/>
                <w:lang w:eastAsia="es-CL"/>
              </w:rPr>
            </w:pPr>
            <w:r w:rsidRPr="00936EFD">
              <w:rPr>
                <w:rFonts w:eastAsia="Times New Roman"/>
                <w:color w:val="000000"/>
                <w:lang w:eastAsia="es-CL"/>
              </w:rPr>
              <w:lastRenderedPageBreak/>
              <w:t xml:space="preserve">De acuerdo a información presentada por CEMSA, el concesionario del puerto TPC ofrecía mediante un contrato integral de servicios de recepción, acopio y transferencia de carga para cada ocasión de embarque según su disponibilidad. También señaló que el contrato de servicios con TPC estipula que </w:t>
            </w:r>
            <w:r w:rsidRPr="00936EFD">
              <w:rPr>
                <w:rFonts w:eastAsia="Times New Roman"/>
                <w:i/>
                <w:color w:val="000000"/>
                <w:lang w:eastAsia="es-CL"/>
              </w:rPr>
              <w:t>"debido a que la modalidad de servicio ofrecido por TPC corresponde a un servicio integral de recepción, acopio v transferencia de carga, TPC será responsable de la obtención de todas las autorizaciones que correspondan a los servicios que prestará para el Cliente, dentro del recinto del Puerto de Coquimbo, en especial las autorizaciones de carácter medioambiental, sanitarias v otras asociadas a los servicios contratados".</w:t>
            </w:r>
          </w:p>
          <w:p w14:paraId="2BCDCEAB" w14:textId="5FEE85CF" w:rsidR="00C75D16" w:rsidRPr="00936EFD" w:rsidRDefault="003256B1" w:rsidP="00F613A0">
            <w:pPr>
              <w:pStyle w:val="Prrafodelista"/>
              <w:numPr>
                <w:ilvl w:val="0"/>
                <w:numId w:val="3"/>
              </w:numPr>
              <w:spacing w:before="120" w:after="120"/>
              <w:contextualSpacing w:val="0"/>
              <w:rPr>
                <w:rFonts w:eastAsia="Times New Roman"/>
                <w:color w:val="000000"/>
                <w:lang w:eastAsia="es-CL"/>
              </w:rPr>
            </w:pPr>
            <w:r w:rsidRPr="00936EFD">
              <w:rPr>
                <w:rFonts w:eastAsia="Times New Roman"/>
                <w:color w:val="000000"/>
                <w:lang w:eastAsia="es-CL"/>
              </w:rPr>
              <w:t xml:space="preserve">Se realizó un </w:t>
            </w:r>
            <w:r w:rsidR="00C75D16" w:rsidRPr="00936EFD">
              <w:rPr>
                <w:rFonts w:eastAsia="Times New Roman"/>
                <w:color w:val="000000"/>
                <w:lang w:eastAsia="es-CL"/>
              </w:rPr>
              <w:t>análisis de imágenes históricas  de</w:t>
            </w:r>
            <w:r w:rsidRPr="00936EFD">
              <w:rPr>
                <w:rFonts w:eastAsia="Times New Roman"/>
                <w:color w:val="000000"/>
                <w:lang w:eastAsia="es-CL"/>
              </w:rPr>
              <w:t>l recinto portuario, mediante el</w:t>
            </w:r>
            <w:r w:rsidR="00C75D16" w:rsidRPr="00936EFD">
              <w:rPr>
                <w:rFonts w:eastAsia="Times New Roman"/>
                <w:color w:val="000000"/>
                <w:lang w:eastAsia="es-CL"/>
              </w:rPr>
              <w:t xml:space="preserve"> programa Google Earth (Fig</w:t>
            </w:r>
            <w:r w:rsidR="008A7558" w:rsidRPr="00936EFD">
              <w:rPr>
                <w:rFonts w:eastAsia="Times New Roman"/>
                <w:color w:val="000000"/>
                <w:lang w:eastAsia="es-CL"/>
              </w:rPr>
              <w:t>.</w:t>
            </w:r>
            <w:r w:rsidR="00C75D16" w:rsidRPr="00936EFD">
              <w:rPr>
                <w:rFonts w:eastAsia="Times New Roman"/>
                <w:color w:val="000000"/>
                <w:lang w:eastAsia="es-CL"/>
              </w:rPr>
              <w:t xml:space="preserve"> </w:t>
            </w:r>
            <w:r w:rsidR="008A7558" w:rsidRPr="00936EFD">
              <w:rPr>
                <w:rFonts w:eastAsia="Times New Roman"/>
                <w:color w:val="000000"/>
                <w:lang w:eastAsia="es-CL"/>
              </w:rPr>
              <w:t>3</w:t>
            </w:r>
            <w:r w:rsidR="00C75D16" w:rsidRPr="00936EFD">
              <w:rPr>
                <w:rFonts w:eastAsia="Times New Roman"/>
                <w:color w:val="000000"/>
                <w:lang w:eastAsia="es-CL"/>
              </w:rPr>
              <w:t xml:space="preserve">), </w:t>
            </w:r>
            <w:r w:rsidRPr="00936EFD">
              <w:rPr>
                <w:rFonts w:eastAsia="Times New Roman"/>
                <w:color w:val="000000"/>
                <w:lang w:eastAsia="es-CL"/>
              </w:rPr>
              <w:t xml:space="preserve">respecto a lo cual </w:t>
            </w:r>
            <w:r w:rsidR="00C75D16" w:rsidRPr="00936EFD">
              <w:rPr>
                <w:rFonts w:eastAsia="Times New Roman"/>
                <w:color w:val="000000"/>
                <w:lang w:eastAsia="es-CL"/>
              </w:rPr>
              <w:t>es posible señalar</w:t>
            </w:r>
            <w:r w:rsidR="00096F8F" w:rsidRPr="00936EFD">
              <w:rPr>
                <w:rFonts w:eastAsia="Times New Roman"/>
                <w:color w:val="000000"/>
                <w:lang w:eastAsia="es-CL"/>
              </w:rPr>
              <w:t xml:space="preserve"> lo siguiente:</w:t>
            </w:r>
          </w:p>
          <w:p w14:paraId="0C7F1D00" w14:textId="26D4102A" w:rsidR="0002154B" w:rsidRPr="00936EFD" w:rsidRDefault="0002154B" w:rsidP="00F613A0">
            <w:pPr>
              <w:pStyle w:val="Prrafodelista"/>
              <w:numPr>
                <w:ilvl w:val="0"/>
                <w:numId w:val="5"/>
              </w:numPr>
              <w:spacing w:before="120" w:after="120"/>
              <w:ind w:left="1417" w:hanging="357"/>
              <w:contextualSpacing w:val="0"/>
              <w:rPr>
                <w:rFonts w:eastAsia="Times New Roman"/>
                <w:color w:val="000000"/>
                <w:lang w:eastAsia="es-CL"/>
              </w:rPr>
            </w:pPr>
            <w:r w:rsidRPr="00936EFD">
              <w:rPr>
                <w:rFonts w:eastAsia="Times New Roman"/>
                <w:color w:val="000000"/>
                <w:lang w:eastAsia="es-CL"/>
              </w:rPr>
              <w:t>Con fecha 20 feb 2007 se constata la existencia de la Bodega N° 1 (Altos de Punitaqui) y Bodega N°2 (TECK), ambas para acopio y almacenamiento temporal de concentrado de cobre</w:t>
            </w:r>
            <w:r w:rsidR="007D4404" w:rsidRPr="00936EFD">
              <w:rPr>
                <w:rFonts w:eastAsia="Times New Roman"/>
                <w:color w:val="000000"/>
                <w:lang w:eastAsia="es-CL"/>
              </w:rPr>
              <w:t xml:space="preserve"> (</w:t>
            </w:r>
            <w:proofErr w:type="spellStart"/>
            <w:r w:rsidR="008A7558" w:rsidRPr="00936EFD">
              <w:rPr>
                <w:rFonts w:eastAsia="Times New Roman"/>
                <w:color w:val="000000"/>
                <w:lang w:eastAsia="es-CL"/>
              </w:rPr>
              <w:t>Fig</w:t>
            </w:r>
            <w:proofErr w:type="spellEnd"/>
            <w:r w:rsidR="008A7558" w:rsidRPr="00936EFD">
              <w:rPr>
                <w:rFonts w:eastAsia="Times New Roman"/>
                <w:color w:val="000000"/>
                <w:lang w:eastAsia="es-CL"/>
              </w:rPr>
              <w:t xml:space="preserve"> 3</w:t>
            </w:r>
            <w:r w:rsidR="007D4404" w:rsidRPr="00936EFD">
              <w:rPr>
                <w:rFonts w:eastAsia="Times New Roman"/>
                <w:color w:val="000000"/>
                <w:lang w:eastAsia="es-CL"/>
              </w:rPr>
              <w:t>.b)</w:t>
            </w:r>
            <w:r w:rsidRPr="00936EFD">
              <w:rPr>
                <w:rFonts w:eastAsia="Times New Roman"/>
                <w:color w:val="000000"/>
                <w:lang w:eastAsia="es-CL"/>
              </w:rPr>
              <w:t>.</w:t>
            </w:r>
          </w:p>
          <w:p w14:paraId="7F43E2E3" w14:textId="400B08D9" w:rsidR="007D4404" w:rsidRPr="00936EFD" w:rsidRDefault="007D4404" w:rsidP="00F613A0">
            <w:pPr>
              <w:pStyle w:val="Prrafodelista"/>
              <w:numPr>
                <w:ilvl w:val="0"/>
                <w:numId w:val="5"/>
              </w:numPr>
              <w:spacing w:before="120" w:after="120"/>
              <w:ind w:left="1417" w:hanging="357"/>
              <w:contextualSpacing w:val="0"/>
              <w:rPr>
                <w:rFonts w:eastAsia="Times New Roman"/>
                <w:color w:val="000000"/>
                <w:lang w:eastAsia="es-CL"/>
              </w:rPr>
            </w:pPr>
            <w:r w:rsidRPr="00936EFD">
              <w:rPr>
                <w:rFonts w:eastAsia="Times New Roman"/>
                <w:color w:val="000000"/>
                <w:lang w:eastAsia="es-CL"/>
              </w:rPr>
              <w:t>Con fecha 7 de marzo de 2010, se constata la existencia de Bodega N°1, N° 2 y un acopio de graneles minerales al aire libre</w:t>
            </w:r>
            <w:r w:rsidR="00DA00C1" w:rsidRPr="00936EFD">
              <w:rPr>
                <w:rFonts w:eastAsia="Times New Roman"/>
                <w:color w:val="000000"/>
                <w:lang w:eastAsia="es-CL"/>
              </w:rPr>
              <w:t>, localizado en el extremo norte del recinto portuario</w:t>
            </w:r>
            <w:r w:rsidRPr="00936EFD">
              <w:rPr>
                <w:rFonts w:eastAsia="Times New Roman"/>
                <w:color w:val="000000"/>
                <w:lang w:eastAsia="es-CL"/>
              </w:rPr>
              <w:t xml:space="preserve"> (</w:t>
            </w:r>
            <w:proofErr w:type="spellStart"/>
            <w:r w:rsidR="008A7558" w:rsidRPr="00936EFD">
              <w:rPr>
                <w:rFonts w:eastAsia="Times New Roman"/>
                <w:color w:val="000000"/>
                <w:lang w:eastAsia="es-CL"/>
              </w:rPr>
              <w:t>Fig</w:t>
            </w:r>
            <w:proofErr w:type="spellEnd"/>
            <w:r w:rsidR="008A7558" w:rsidRPr="00936EFD">
              <w:rPr>
                <w:rFonts w:eastAsia="Times New Roman"/>
                <w:color w:val="000000"/>
                <w:lang w:eastAsia="es-CL"/>
              </w:rPr>
              <w:t xml:space="preserve"> 3</w:t>
            </w:r>
            <w:r w:rsidRPr="00936EFD">
              <w:rPr>
                <w:rFonts w:eastAsia="Times New Roman"/>
                <w:color w:val="000000"/>
                <w:lang w:eastAsia="es-CL"/>
              </w:rPr>
              <w:t>.d)</w:t>
            </w:r>
            <w:r w:rsidR="00DA00C1" w:rsidRPr="00936EFD">
              <w:rPr>
                <w:rFonts w:eastAsia="Times New Roman"/>
                <w:color w:val="000000"/>
                <w:lang w:eastAsia="es-CL"/>
              </w:rPr>
              <w:t>.</w:t>
            </w:r>
          </w:p>
          <w:p w14:paraId="186EE8C8" w14:textId="1AB716B6" w:rsidR="00DA00C1" w:rsidRPr="00936EFD" w:rsidRDefault="00DA00C1" w:rsidP="00F613A0">
            <w:pPr>
              <w:pStyle w:val="Prrafodelista"/>
              <w:numPr>
                <w:ilvl w:val="0"/>
                <w:numId w:val="5"/>
              </w:numPr>
              <w:spacing w:before="120" w:after="120"/>
              <w:ind w:left="1417" w:hanging="357"/>
              <w:contextualSpacing w:val="0"/>
              <w:rPr>
                <w:rFonts w:eastAsia="Times New Roman"/>
                <w:color w:val="000000"/>
                <w:lang w:eastAsia="es-CL"/>
              </w:rPr>
            </w:pPr>
            <w:r w:rsidRPr="00936EFD">
              <w:rPr>
                <w:rFonts w:eastAsia="Times New Roman"/>
                <w:color w:val="000000"/>
                <w:lang w:eastAsia="es-CL"/>
              </w:rPr>
              <w:t>Con fecha 20 de diciembre de 2011, se constata la adición de un nuevo acopio de graneles minerales al aire libre, localizado al este de la Bodega N°2 (</w:t>
            </w:r>
            <w:r w:rsidR="008A7558" w:rsidRPr="00936EFD">
              <w:rPr>
                <w:rFonts w:eastAsia="Times New Roman"/>
                <w:color w:val="000000"/>
                <w:lang w:eastAsia="es-CL"/>
              </w:rPr>
              <w:t>Fig. 3</w:t>
            </w:r>
            <w:r w:rsidRPr="00936EFD">
              <w:rPr>
                <w:rFonts w:eastAsia="Times New Roman"/>
                <w:color w:val="000000"/>
                <w:lang w:eastAsia="es-CL"/>
              </w:rPr>
              <w:t>.e)</w:t>
            </w:r>
          </w:p>
          <w:p w14:paraId="2E691F47" w14:textId="7ADBFA01" w:rsidR="00AE7B7E" w:rsidRPr="00936EFD" w:rsidRDefault="00AE7B7E" w:rsidP="00F613A0">
            <w:pPr>
              <w:pStyle w:val="Prrafodelista"/>
              <w:numPr>
                <w:ilvl w:val="0"/>
                <w:numId w:val="5"/>
              </w:numPr>
              <w:spacing w:before="120" w:after="120"/>
              <w:ind w:left="1417" w:hanging="357"/>
              <w:contextualSpacing w:val="0"/>
              <w:rPr>
                <w:rFonts w:eastAsia="Times New Roman"/>
                <w:color w:val="000000"/>
                <w:lang w:eastAsia="es-CL"/>
              </w:rPr>
            </w:pPr>
            <w:r w:rsidRPr="00936EFD">
              <w:rPr>
                <w:rFonts w:eastAsia="Times New Roman"/>
                <w:color w:val="000000"/>
                <w:lang w:eastAsia="es-CL"/>
              </w:rPr>
              <w:t xml:space="preserve">Con fecha 30 de junio de 2012, se constata la adición de un </w:t>
            </w:r>
            <w:proofErr w:type="spellStart"/>
            <w:r w:rsidRPr="00936EFD">
              <w:rPr>
                <w:rFonts w:eastAsia="Times New Roman"/>
                <w:color w:val="000000"/>
                <w:lang w:eastAsia="es-CL"/>
              </w:rPr>
              <w:t>tecer</w:t>
            </w:r>
            <w:proofErr w:type="spellEnd"/>
            <w:r w:rsidRPr="00936EFD">
              <w:rPr>
                <w:rFonts w:eastAsia="Times New Roman"/>
                <w:color w:val="000000"/>
                <w:lang w:eastAsia="es-CL"/>
              </w:rPr>
              <w:t xml:space="preserve"> nuevo acopio de graneles minerales al aire libre, localizado entre el acopio 1 y acopio 2 (Fig. </w:t>
            </w:r>
            <w:r w:rsidR="008A7558" w:rsidRPr="00936EFD">
              <w:rPr>
                <w:rFonts w:eastAsia="Times New Roman"/>
                <w:color w:val="000000"/>
                <w:lang w:eastAsia="es-CL"/>
              </w:rPr>
              <w:t>3</w:t>
            </w:r>
            <w:r w:rsidRPr="00936EFD">
              <w:rPr>
                <w:rFonts w:eastAsia="Times New Roman"/>
                <w:color w:val="000000"/>
                <w:lang w:eastAsia="es-CL"/>
              </w:rPr>
              <w:t>.f)</w:t>
            </w:r>
            <w:r w:rsidR="00F612A5" w:rsidRPr="00936EFD">
              <w:rPr>
                <w:rFonts w:eastAsia="Times New Roman"/>
                <w:color w:val="000000"/>
                <w:lang w:eastAsia="es-CL"/>
              </w:rPr>
              <w:t xml:space="preserve">. </w:t>
            </w:r>
          </w:p>
          <w:p w14:paraId="7698C86D" w14:textId="2465D90F" w:rsidR="00F612A5" w:rsidRPr="00936EFD" w:rsidRDefault="00F612A5" w:rsidP="00F613A0">
            <w:pPr>
              <w:pStyle w:val="Prrafodelista"/>
              <w:numPr>
                <w:ilvl w:val="0"/>
                <w:numId w:val="5"/>
              </w:numPr>
              <w:spacing w:before="120" w:after="120"/>
              <w:ind w:left="1417" w:hanging="357"/>
              <w:contextualSpacing w:val="0"/>
              <w:rPr>
                <w:rFonts w:eastAsia="Times New Roman"/>
                <w:color w:val="000000"/>
                <w:lang w:eastAsia="es-CL"/>
              </w:rPr>
            </w:pPr>
            <w:r w:rsidRPr="00936EFD">
              <w:rPr>
                <w:rFonts w:eastAsia="Times New Roman"/>
                <w:color w:val="000000"/>
                <w:lang w:eastAsia="es-CL"/>
              </w:rPr>
              <w:t>Con fecha 21 de octubre de 2012, se constata que ya no existen los 3 acopios de graneles minerales al aire libre, señalados en el punto anterior (</w:t>
            </w:r>
            <w:proofErr w:type="spellStart"/>
            <w:r w:rsidR="008A7558" w:rsidRPr="00936EFD">
              <w:rPr>
                <w:rFonts w:eastAsia="Times New Roman"/>
                <w:color w:val="000000"/>
                <w:lang w:eastAsia="es-CL"/>
              </w:rPr>
              <w:t>Fig</w:t>
            </w:r>
            <w:proofErr w:type="spellEnd"/>
            <w:r w:rsidR="008A7558" w:rsidRPr="00936EFD">
              <w:rPr>
                <w:rFonts w:eastAsia="Times New Roman"/>
                <w:color w:val="000000"/>
                <w:lang w:eastAsia="es-CL"/>
              </w:rPr>
              <w:t xml:space="preserve"> 3</w:t>
            </w:r>
            <w:r w:rsidRPr="00936EFD">
              <w:rPr>
                <w:rFonts w:eastAsia="Times New Roman"/>
                <w:color w:val="000000"/>
                <w:lang w:eastAsia="es-CL"/>
              </w:rPr>
              <w:t>.g)</w:t>
            </w:r>
            <w:r w:rsidR="008A7558" w:rsidRPr="00936EFD">
              <w:rPr>
                <w:rFonts w:eastAsia="Times New Roman"/>
                <w:color w:val="000000"/>
                <w:lang w:eastAsia="es-CL"/>
              </w:rPr>
              <w:t>.</w:t>
            </w:r>
          </w:p>
          <w:p w14:paraId="3ED2D0CC" w14:textId="32BBB6D1" w:rsidR="007A578E" w:rsidRPr="00936EFD" w:rsidRDefault="007A578E" w:rsidP="00F613A0">
            <w:pPr>
              <w:pStyle w:val="Prrafodelista"/>
              <w:numPr>
                <w:ilvl w:val="0"/>
                <w:numId w:val="5"/>
              </w:numPr>
              <w:spacing w:before="120" w:after="120"/>
              <w:ind w:left="1418"/>
              <w:contextualSpacing w:val="0"/>
              <w:rPr>
                <w:rFonts w:eastAsia="Times New Roman"/>
                <w:color w:val="000000"/>
                <w:lang w:eastAsia="es-CL"/>
              </w:rPr>
            </w:pPr>
            <w:r w:rsidRPr="00936EFD">
              <w:rPr>
                <w:rFonts w:eastAsia="Times New Roman"/>
                <w:color w:val="000000"/>
                <w:lang w:eastAsia="es-CL"/>
              </w:rPr>
              <w:t xml:space="preserve">Con fecha 17 de febrero de 2013, se constata nuevamente acopio de graneles minerales al aire libre, en el mismo lugar que el acopio 3 del 30 de junio de 2012 y el inicio de la </w:t>
            </w:r>
            <w:proofErr w:type="spellStart"/>
            <w:r w:rsidRPr="00936EFD">
              <w:rPr>
                <w:rFonts w:eastAsia="Times New Roman"/>
                <w:color w:val="000000"/>
                <w:lang w:eastAsia="es-CL"/>
              </w:rPr>
              <w:t>construccion</w:t>
            </w:r>
            <w:proofErr w:type="spellEnd"/>
            <w:r w:rsidRPr="00936EFD">
              <w:rPr>
                <w:rFonts w:eastAsia="Times New Roman"/>
                <w:color w:val="000000"/>
                <w:lang w:eastAsia="es-CL"/>
              </w:rPr>
              <w:t xml:space="preserve"> de la Carpa para acopio de Cobre (</w:t>
            </w:r>
            <w:proofErr w:type="spellStart"/>
            <w:r w:rsidRPr="00936EFD">
              <w:rPr>
                <w:rFonts w:eastAsia="Times New Roman"/>
                <w:color w:val="000000"/>
                <w:lang w:eastAsia="es-CL"/>
              </w:rPr>
              <w:t>Fig</w:t>
            </w:r>
            <w:proofErr w:type="spellEnd"/>
            <w:r w:rsidRPr="00936EFD">
              <w:rPr>
                <w:rFonts w:eastAsia="Times New Roman"/>
                <w:color w:val="000000"/>
                <w:lang w:eastAsia="es-CL"/>
              </w:rPr>
              <w:t xml:space="preserve"> </w:t>
            </w:r>
            <w:r w:rsidR="008A7558" w:rsidRPr="00936EFD">
              <w:rPr>
                <w:rFonts w:eastAsia="Times New Roman"/>
                <w:color w:val="000000"/>
                <w:lang w:eastAsia="es-CL"/>
              </w:rPr>
              <w:t>3</w:t>
            </w:r>
            <w:r w:rsidRPr="00936EFD">
              <w:rPr>
                <w:rFonts w:eastAsia="Times New Roman"/>
                <w:color w:val="000000"/>
                <w:lang w:eastAsia="es-CL"/>
              </w:rPr>
              <w:t>.h), la cual fue motivo de consulta de pertinencia al SEA Coquimbo</w:t>
            </w:r>
            <w:r w:rsidR="001D5D65" w:rsidRPr="00936EFD">
              <w:rPr>
                <w:rFonts w:eastAsia="Times New Roman"/>
                <w:color w:val="000000"/>
                <w:lang w:eastAsia="es-CL"/>
              </w:rPr>
              <w:t xml:space="preserve"> (Anexo </w:t>
            </w:r>
            <w:r w:rsidR="008A7558" w:rsidRPr="00936EFD">
              <w:rPr>
                <w:rFonts w:eastAsia="Times New Roman"/>
                <w:color w:val="000000"/>
                <w:lang w:eastAsia="es-CL"/>
              </w:rPr>
              <w:t>1.b</w:t>
            </w:r>
            <w:r w:rsidR="001D5D65" w:rsidRPr="00936EFD">
              <w:rPr>
                <w:rFonts w:eastAsia="Times New Roman"/>
                <w:color w:val="000000"/>
                <w:lang w:eastAsia="es-CL"/>
              </w:rPr>
              <w:t>).</w:t>
            </w:r>
          </w:p>
          <w:p w14:paraId="2D4DBBD1" w14:textId="72F7B84A" w:rsidR="00AE62F3" w:rsidRPr="00936EFD" w:rsidRDefault="00AE62F3" w:rsidP="00F613A0">
            <w:pPr>
              <w:pStyle w:val="Prrafodelista"/>
              <w:numPr>
                <w:ilvl w:val="0"/>
                <w:numId w:val="5"/>
              </w:numPr>
              <w:spacing w:before="120" w:after="120"/>
              <w:ind w:left="1417" w:hanging="357"/>
              <w:contextualSpacing w:val="0"/>
              <w:rPr>
                <w:rFonts w:eastAsia="Times New Roman"/>
                <w:color w:val="000000"/>
                <w:lang w:eastAsia="es-CL"/>
              </w:rPr>
            </w:pPr>
            <w:r w:rsidRPr="00936EFD">
              <w:rPr>
                <w:rFonts w:eastAsia="Times New Roman"/>
                <w:color w:val="000000"/>
                <w:lang w:eastAsia="es-CL"/>
              </w:rPr>
              <w:t xml:space="preserve">Con fecha 20 de abril de 2013, se constata que no existen acopios de graneles minerales al aire libre, y la cubierta de la </w:t>
            </w:r>
            <w:proofErr w:type="spellStart"/>
            <w:r w:rsidRPr="00936EFD">
              <w:rPr>
                <w:rFonts w:eastAsia="Times New Roman"/>
                <w:color w:val="000000"/>
                <w:lang w:eastAsia="es-CL"/>
              </w:rPr>
              <w:t>carpara</w:t>
            </w:r>
            <w:proofErr w:type="spellEnd"/>
            <w:r w:rsidRPr="00936EFD">
              <w:rPr>
                <w:rFonts w:eastAsia="Times New Roman"/>
                <w:color w:val="000000"/>
                <w:lang w:eastAsia="es-CL"/>
              </w:rPr>
              <w:t xml:space="preserve"> para Cobre terminada (</w:t>
            </w:r>
            <w:proofErr w:type="spellStart"/>
            <w:r w:rsidRPr="00936EFD">
              <w:rPr>
                <w:rFonts w:eastAsia="Times New Roman"/>
                <w:color w:val="000000"/>
                <w:lang w:eastAsia="es-CL"/>
              </w:rPr>
              <w:t>Fig</w:t>
            </w:r>
            <w:proofErr w:type="spellEnd"/>
            <w:r w:rsidRPr="00936EFD">
              <w:rPr>
                <w:rFonts w:eastAsia="Times New Roman"/>
                <w:color w:val="000000"/>
                <w:lang w:eastAsia="es-CL"/>
              </w:rPr>
              <w:t xml:space="preserve"> </w:t>
            </w:r>
            <w:r w:rsidR="008A7558" w:rsidRPr="00936EFD">
              <w:rPr>
                <w:rFonts w:eastAsia="Times New Roman"/>
                <w:color w:val="000000"/>
                <w:lang w:eastAsia="es-CL"/>
              </w:rPr>
              <w:t>3</w:t>
            </w:r>
            <w:r w:rsidRPr="00936EFD">
              <w:rPr>
                <w:rFonts w:eastAsia="Times New Roman"/>
                <w:color w:val="000000"/>
                <w:lang w:eastAsia="es-CL"/>
              </w:rPr>
              <w:t>.i)</w:t>
            </w:r>
            <w:r w:rsidR="008A7558" w:rsidRPr="00936EFD">
              <w:rPr>
                <w:rFonts w:eastAsia="Times New Roman"/>
                <w:color w:val="000000"/>
                <w:lang w:eastAsia="es-CL"/>
              </w:rPr>
              <w:t>.</w:t>
            </w:r>
          </w:p>
          <w:p w14:paraId="5AD99F33" w14:textId="3471B06A" w:rsidR="00AE7B7E" w:rsidRPr="00936EFD" w:rsidRDefault="00AE62F3" w:rsidP="00F613A0">
            <w:pPr>
              <w:pStyle w:val="Prrafodelista"/>
              <w:numPr>
                <w:ilvl w:val="0"/>
                <w:numId w:val="5"/>
              </w:numPr>
              <w:spacing w:before="120" w:after="120"/>
              <w:ind w:left="1418"/>
              <w:contextualSpacing w:val="0"/>
              <w:rPr>
                <w:rFonts w:eastAsia="Times New Roman"/>
                <w:color w:val="000000"/>
                <w:lang w:eastAsia="es-CL"/>
              </w:rPr>
            </w:pPr>
            <w:r w:rsidRPr="00936EFD">
              <w:rPr>
                <w:rFonts w:eastAsia="Times New Roman"/>
                <w:color w:val="000000"/>
                <w:lang w:eastAsia="es-CL"/>
              </w:rPr>
              <w:t>Con fecha 10 de julio de 2013, se constata la existencia de un nuevo acopio de graneles minerales al aire libre</w:t>
            </w:r>
            <w:r w:rsidR="00F356AE" w:rsidRPr="00936EFD">
              <w:rPr>
                <w:rFonts w:eastAsia="Times New Roman"/>
                <w:color w:val="000000"/>
                <w:lang w:eastAsia="es-CL"/>
              </w:rPr>
              <w:t xml:space="preserve"> (N°4)</w:t>
            </w:r>
            <w:r w:rsidRPr="00936EFD">
              <w:rPr>
                <w:rFonts w:eastAsia="Times New Roman"/>
                <w:color w:val="000000"/>
                <w:lang w:eastAsia="es-CL"/>
              </w:rPr>
              <w:t>, localizado al costado oeste de la carpa para Cobre</w:t>
            </w:r>
            <w:r w:rsidR="00F356AE" w:rsidRPr="00936EFD">
              <w:rPr>
                <w:rFonts w:eastAsia="Times New Roman"/>
                <w:color w:val="000000"/>
                <w:lang w:eastAsia="es-CL"/>
              </w:rPr>
              <w:t>. (</w:t>
            </w:r>
            <w:proofErr w:type="spellStart"/>
            <w:r w:rsidR="00F356AE" w:rsidRPr="00936EFD">
              <w:rPr>
                <w:rFonts w:eastAsia="Times New Roman"/>
                <w:color w:val="000000"/>
                <w:lang w:eastAsia="es-CL"/>
              </w:rPr>
              <w:t>F</w:t>
            </w:r>
            <w:r w:rsidR="008A7558" w:rsidRPr="00936EFD">
              <w:rPr>
                <w:rFonts w:eastAsia="Times New Roman"/>
                <w:color w:val="000000"/>
                <w:lang w:eastAsia="es-CL"/>
              </w:rPr>
              <w:t>ig</w:t>
            </w:r>
            <w:proofErr w:type="spellEnd"/>
            <w:r w:rsidR="008A7558" w:rsidRPr="00936EFD">
              <w:rPr>
                <w:rFonts w:eastAsia="Times New Roman"/>
                <w:color w:val="000000"/>
                <w:lang w:eastAsia="es-CL"/>
              </w:rPr>
              <w:t xml:space="preserve"> 3</w:t>
            </w:r>
            <w:r w:rsidR="00F356AE" w:rsidRPr="00936EFD">
              <w:rPr>
                <w:rFonts w:eastAsia="Times New Roman"/>
                <w:color w:val="000000"/>
                <w:lang w:eastAsia="es-CL"/>
              </w:rPr>
              <w:t xml:space="preserve">.j) Dicha área para acopio de hierro fue informada por el titular TPC en antecedentes solicitados y presentados ante la SMA (Anexo </w:t>
            </w:r>
            <w:r w:rsidR="008A7558" w:rsidRPr="00936EFD">
              <w:rPr>
                <w:rFonts w:eastAsia="Times New Roman"/>
                <w:color w:val="000000"/>
                <w:lang w:eastAsia="es-CL"/>
              </w:rPr>
              <w:t>1.c; Fig. 2)</w:t>
            </w:r>
            <w:r w:rsidR="00F356AE" w:rsidRPr="00936EFD">
              <w:rPr>
                <w:rFonts w:eastAsia="Times New Roman"/>
                <w:color w:val="000000"/>
                <w:lang w:eastAsia="es-CL"/>
              </w:rPr>
              <w:t>.</w:t>
            </w:r>
          </w:p>
          <w:p w14:paraId="4E8FED85" w14:textId="5F7A5BF6" w:rsidR="00C52124" w:rsidRPr="00936EFD" w:rsidRDefault="00C52124" w:rsidP="00F613A0">
            <w:pPr>
              <w:pStyle w:val="Prrafodelista"/>
              <w:numPr>
                <w:ilvl w:val="0"/>
                <w:numId w:val="5"/>
              </w:numPr>
              <w:ind w:left="1418"/>
              <w:rPr>
                <w:rFonts w:eastAsia="Times New Roman"/>
                <w:color w:val="000000"/>
                <w:lang w:eastAsia="es-CL"/>
              </w:rPr>
            </w:pPr>
            <w:r w:rsidRPr="00936EFD">
              <w:rPr>
                <w:rFonts w:eastAsia="Times New Roman"/>
                <w:color w:val="000000"/>
                <w:lang w:eastAsia="es-CL"/>
              </w:rPr>
              <w:t xml:space="preserve">Con fecha 4 de agosto de 2013, se constata el </w:t>
            </w:r>
            <w:proofErr w:type="spellStart"/>
            <w:r w:rsidRPr="00936EFD">
              <w:rPr>
                <w:rFonts w:eastAsia="Times New Roman"/>
                <w:color w:val="000000"/>
                <w:lang w:eastAsia="es-CL"/>
              </w:rPr>
              <w:t>incio</w:t>
            </w:r>
            <w:proofErr w:type="spellEnd"/>
            <w:r w:rsidRPr="00936EFD">
              <w:rPr>
                <w:rFonts w:eastAsia="Times New Roman"/>
                <w:color w:val="000000"/>
                <w:lang w:eastAsia="es-CL"/>
              </w:rPr>
              <w:t xml:space="preserve"> de actividades de </w:t>
            </w:r>
            <w:proofErr w:type="spellStart"/>
            <w:r w:rsidRPr="00936EFD">
              <w:rPr>
                <w:rFonts w:eastAsia="Times New Roman"/>
                <w:color w:val="000000"/>
                <w:lang w:eastAsia="es-CL"/>
              </w:rPr>
              <w:t>construccion</w:t>
            </w:r>
            <w:proofErr w:type="spellEnd"/>
            <w:r w:rsidRPr="00936EFD">
              <w:rPr>
                <w:rFonts w:eastAsia="Times New Roman"/>
                <w:color w:val="000000"/>
                <w:lang w:eastAsia="es-CL"/>
              </w:rPr>
              <w:t xml:space="preserve"> de la Bodega N°3 (Caserones) y la no existencia del acopio de graneles minerales al aire libre (N°4), (</w:t>
            </w:r>
            <w:proofErr w:type="spellStart"/>
            <w:r w:rsidR="008A7558" w:rsidRPr="00936EFD">
              <w:rPr>
                <w:rFonts w:eastAsia="Times New Roman"/>
                <w:color w:val="000000"/>
                <w:lang w:eastAsia="es-CL"/>
              </w:rPr>
              <w:t>Fig</w:t>
            </w:r>
            <w:proofErr w:type="spellEnd"/>
            <w:r w:rsidR="008A7558" w:rsidRPr="00936EFD">
              <w:rPr>
                <w:rFonts w:eastAsia="Times New Roman"/>
                <w:color w:val="000000"/>
                <w:lang w:eastAsia="es-CL"/>
              </w:rPr>
              <w:t xml:space="preserve"> 3</w:t>
            </w:r>
            <w:r w:rsidRPr="00936EFD">
              <w:rPr>
                <w:rFonts w:eastAsia="Times New Roman"/>
                <w:color w:val="000000"/>
                <w:lang w:eastAsia="es-CL"/>
              </w:rPr>
              <w:t xml:space="preserve">.k) </w:t>
            </w:r>
            <w:r w:rsidR="003E0C27" w:rsidRPr="00936EFD">
              <w:rPr>
                <w:rFonts w:eastAsia="Times New Roman"/>
                <w:color w:val="000000"/>
                <w:lang w:eastAsia="es-CL"/>
              </w:rPr>
              <w:t>La bodega N°3, la cual fue motivo de consulta de pertinencia al SEA Coquimbo</w:t>
            </w:r>
            <w:r w:rsidR="001D5D65" w:rsidRPr="00936EFD">
              <w:rPr>
                <w:rFonts w:eastAsia="Times New Roman"/>
                <w:color w:val="000000"/>
                <w:lang w:eastAsia="es-CL"/>
              </w:rPr>
              <w:t xml:space="preserve"> (Anexo </w:t>
            </w:r>
            <w:r w:rsidR="008A7558" w:rsidRPr="00936EFD">
              <w:rPr>
                <w:rFonts w:eastAsia="Times New Roman"/>
                <w:color w:val="000000"/>
                <w:lang w:eastAsia="es-CL"/>
              </w:rPr>
              <w:t>1.b</w:t>
            </w:r>
            <w:r w:rsidR="001D5D65" w:rsidRPr="00936EFD">
              <w:rPr>
                <w:rFonts w:eastAsia="Times New Roman"/>
                <w:color w:val="000000"/>
                <w:lang w:eastAsia="es-CL"/>
              </w:rPr>
              <w:t>).</w:t>
            </w:r>
          </w:p>
          <w:p w14:paraId="68FC4054" w14:textId="1C75EC52" w:rsidR="00C52124" w:rsidRPr="00936EFD" w:rsidRDefault="00A63EED" w:rsidP="00F613A0">
            <w:pPr>
              <w:pStyle w:val="Prrafodelista"/>
              <w:numPr>
                <w:ilvl w:val="0"/>
                <w:numId w:val="5"/>
              </w:numPr>
              <w:spacing w:before="120" w:after="120"/>
              <w:ind w:left="1418"/>
              <w:contextualSpacing w:val="0"/>
              <w:rPr>
                <w:rFonts w:eastAsia="Times New Roman"/>
                <w:color w:val="000000"/>
                <w:lang w:eastAsia="es-CL"/>
              </w:rPr>
            </w:pPr>
            <w:r w:rsidRPr="00936EFD">
              <w:rPr>
                <w:rFonts w:eastAsia="Times New Roman"/>
                <w:color w:val="000000"/>
                <w:lang w:eastAsia="es-CL"/>
              </w:rPr>
              <w:t xml:space="preserve">En figuras </w:t>
            </w:r>
            <w:r w:rsidR="008A7558" w:rsidRPr="00936EFD">
              <w:rPr>
                <w:rFonts w:eastAsia="Times New Roman"/>
                <w:color w:val="000000"/>
                <w:lang w:eastAsia="es-CL"/>
              </w:rPr>
              <w:t>3.l; 3.m y 3</w:t>
            </w:r>
            <w:r w:rsidRPr="00936EFD">
              <w:rPr>
                <w:rFonts w:eastAsia="Times New Roman"/>
                <w:color w:val="000000"/>
                <w:lang w:eastAsia="es-CL"/>
              </w:rPr>
              <w:t>.n, se observa constancia en las instalaciones, existiendo las Bodegas N°1, N°2, N° 3 y Carpa para Cobre, entre el 25 de febrero de 2014 y 21 de febrero de 2015</w:t>
            </w:r>
            <w:r w:rsidR="008A7558" w:rsidRPr="00936EFD">
              <w:rPr>
                <w:rFonts w:eastAsia="Times New Roman"/>
                <w:color w:val="000000"/>
                <w:lang w:eastAsia="es-CL"/>
              </w:rPr>
              <w:t>.</w:t>
            </w:r>
          </w:p>
          <w:p w14:paraId="38BD6923" w14:textId="6AB8654E" w:rsidR="00A63EED" w:rsidRPr="00936EFD" w:rsidRDefault="00A63EED" w:rsidP="00F613A0">
            <w:pPr>
              <w:pStyle w:val="Prrafodelista"/>
              <w:numPr>
                <w:ilvl w:val="0"/>
                <w:numId w:val="5"/>
              </w:numPr>
              <w:spacing w:before="120" w:after="120"/>
              <w:ind w:left="1418"/>
              <w:contextualSpacing w:val="0"/>
              <w:rPr>
                <w:rFonts w:eastAsia="Times New Roman"/>
                <w:color w:val="000000"/>
                <w:lang w:eastAsia="es-CL"/>
              </w:rPr>
            </w:pPr>
            <w:r w:rsidRPr="00936EFD">
              <w:rPr>
                <w:rFonts w:eastAsia="Times New Roman"/>
                <w:color w:val="000000"/>
                <w:lang w:eastAsia="es-CL"/>
              </w:rPr>
              <w:t>Con fecha 16 de septiembre de 2015, ocurrió terremoto y tsunami (</w:t>
            </w:r>
            <w:r w:rsidR="008A7558" w:rsidRPr="00936EFD">
              <w:rPr>
                <w:rFonts w:eastAsia="Times New Roman"/>
                <w:color w:val="000000"/>
                <w:lang w:eastAsia="es-CL"/>
              </w:rPr>
              <w:t>Fig. 3</w:t>
            </w:r>
            <w:r w:rsidRPr="00936EFD">
              <w:rPr>
                <w:rFonts w:eastAsia="Times New Roman"/>
                <w:color w:val="000000"/>
                <w:lang w:eastAsia="es-CL"/>
              </w:rPr>
              <w:t>.o)</w:t>
            </w:r>
          </w:p>
          <w:p w14:paraId="660136AF" w14:textId="2328BCFA" w:rsidR="00D5082D" w:rsidRPr="00936EFD" w:rsidRDefault="00D5082D" w:rsidP="00F613A0">
            <w:pPr>
              <w:pStyle w:val="Prrafodelista"/>
              <w:numPr>
                <w:ilvl w:val="0"/>
                <w:numId w:val="5"/>
              </w:numPr>
              <w:spacing w:before="120" w:after="120"/>
              <w:ind w:left="1418"/>
              <w:contextualSpacing w:val="0"/>
              <w:rPr>
                <w:rFonts w:eastAsia="Times New Roman"/>
                <w:color w:val="000000"/>
                <w:lang w:eastAsia="es-CL"/>
              </w:rPr>
            </w:pPr>
            <w:r w:rsidRPr="00936EFD">
              <w:rPr>
                <w:rFonts w:eastAsia="Times New Roman"/>
                <w:color w:val="000000"/>
                <w:lang w:eastAsia="es-CL"/>
              </w:rPr>
              <w:t xml:space="preserve">Entre septiembre y noviembre de 2015, se constatan actividades de </w:t>
            </w:r>
            <w:proofErr w:type="spellStart"/>
            <w:r w:rsidRPr="00936EFD">
              <w:rPr>
                <w:rFonts w:eastAsia="Times New Roman"/>
                <w:color w:val="000000"/>
                <w:lang w:eastAsia="es-CL"/>
              </w:rPr>
              <w:t>desmatelamiento</w:t>
            </w:r>
            <w:proofErr w:type="spellEnd"/>
            <w:r w:rsidRPr="00936EFD">
              <w:rPr>
                <w:rFonts w:eastAsia="Times New Roman"/>
                <w:color w:val="000000"/>
                <w:lang w:eastAsia="es-CL"/>
              </w:rPr>
              <w:t xml:space="preserve"> de Carpa para cobre (</w:t>
            </w:r>
            <w:proofErr w:type="spellStart"/>
            <w:r w:rsidRPr="00936EFD">
              <w:rPr>
                <w:rFonts w:eastAsia="Times New Roman"/>
                <w:color w:val="000000"/>
                <w:lang w:eastAsia="es-CL"/>
              </w:rPr>
              <w:t>Fig</w:t>
            </w:r>
            <w:proofErr w:type="spellEnd"/>
            <w:r w:rsidRPr="00936EFD">
              <w:rPr>
                <w:rFonts w:eastAsia="Times New Roman"/>
                <w:color w:val="000000"/>
                <w:lang w:eastAsia="es-CL"/>
              </w:rPr>
              <w:t xml:space="preserve"> </w:t>
            </w:r>
            <w:r w:rsidR="008A7558" w:rsidRPr="00936EFD">
              <w:rPr>
                <w:rFonts w:eastAsia="Times New Roman"/>
                <w:color w:val="000000"/>
                <w:lang w:eastAsia="es-CL"/>
              </w:rPr>
              <w:t>3.p y 3</w:t>
            </w:r>
            <w:r w:rsidRPr="00936EFD">
              <w:rPr>
                <w:rFonts w:eastAsia="Times New Roman"/>
                <w:color w:val="000000"/>
                <w:lang w:eastAsia="es-CL"/>
              </w:rPr>
              <w:t>.q)</w:t>
            </w:r>
          </w:p>
          <w:p w14:paraId="389DBD16" w14:textId="603B3472" w:rsidR="00D5082D" w:rsidRPr="00936EFD" w:rsidRDefault="00D5082D" w:rsidP="00F613A0">
            <w:pPr>
              <w:pStyle w:val="Prrafodelista"/>
              <w:numPr>
                <w:ilvl w:val="0"/>
                <w:numId w:val="5"/>
              </w:numPr>
              <w:spacing w:before="120" w:after="120"/>
              <w:ind w:left="1418"/>
              <w:contextualSpacing w:val="0"/>
              <w:rPr>
                <w:rFonts w:eastAsia="Times New Roman"/>
                <w:color w:val="000000"/>
                <w:lang w:eastAsia="es-CL"/>
              </w:rPr>
            </w:pPr>
            <w:r w:rsidRPr="00936EFD">
              <w:rPr>
                <w:rFonts w:eastAsia="Times New Roman"/>
                <w:color w:val="000000"/>
                <w:lang w:eastAsia="es-CL"/>
              </w:rPr>
              <w:lastRenderedPageBreak/>
              <w:t xml:space="preserve">Finalmente con fecha 31 de octubre de 2016, se constata el </w:t>
            </w:r>
            <w:proofErr w:type="spellStart"/>
            <w:r w:rsidRPr="00936EFD">
              <w:rPr>
                <w:rFonts w:eastAsia="Times New Roman"/>
                <w:color w:val="000000"/>
                <w:lang w:eastAsia="es-CL"/>
              </w:rPr>
              <w:t>desmatelamiento</w:t>
            </w:r>
            <w:proofErr w:type="spellEnd"/>
            <w:r w:rsidRPr="00936EFD">
              <w:rPr>
                <w:rFonts w:eastAsia="Times New Roman"/>
                <w:color w:val="000000"/>
                <w:lang w:eastAsia="es-CL"/>
              </w:rPr>
              <w:t xml:space="preserve"> total de la Carpa para Cobre. (Fig. </w:t>
            </w:r>
            <w:r w:rsidR="008A7558" w:rsidRPr="00936EFD">
              <w:rPr>
                <w:rFonts w:eastAsia="Times New Roman"/>
                <w:color w:val="000000"/>
                <w:lang w:eastAsia="es-CL"/>
              </w:rPr>
              <w:t>3</w:t>
            </w:r>
            <w:r w:rsidRPr="00936EFD">
              <w:rPr>
                <w:rFonts w:eastAsia="Times New Roman"/>
                <w:color w:val="000000"/>
                <w:lang w:eastAsia="es-CL"/>
              </w:rPr>
              <w:t>.r)</w:t>
            </w:r>
          </w:p>
          <w:p w14:paraId="099765DF" w14:textId="42302270" w:rsidR="00096F8F" w:rsidRPr="00936EFD" w:rsidRDefault="00096F8F" w:rsidP="00F613A0">
            <w:pPr>
              <w:pStyle w:val="Prrafodelista"/>
              <w:numPr>
                <w:ilvl w:val="0"/>
                <w:numId w:val="5"/>
              </w:numPr>
              <w:spacing w:before="120" w:after="120"/>
              <w:ind w:left="1417" w:hanging="357"/>
              <w:contextualSpacing w:val="0"/>
              <w:rPr>
                <w:rFonts w:eastAsia="Times New Roman"/>
                <w:color w:val="000000"/>
                <w:lang w:eastAsia="es-CL"/>
              </w:rPr>
            </w:pPr>
            <w:r w:rsidRPr="00936EFD">
              <w:rPr>
                <w:rFonts w:eastAsia="Times New Roman"/>
                <w:color w:val="000000"/>
                <w:lang w:eastAsia="es-CL"/>
              </w:rPr>
              <w:t xml:space="preserve">Se constató la existencia de acopios de graneles al aire libre en el sector Norte del recinto portuario </w:t>
            </w:r>
            <w:r w:rsidR="00E90FB5" w:rsidRPr="00936EFD">
              <w:rPr>
                <w:rFonts w:eastAsia="Times New Roman"/>
                <w:color w:val="000000"/>
                <w:lang w:eastAsia="es-CL"/>
              </w:rPr>
              <w:t xml:space="preserve">en imagen de </w:t>
            </w:r>
            <w:r w:rsidRPr="00936EFD">
              <w:rPr>
                <w:rFonts w:eastAsia="Times New Roman"/>
                <w:color w:val="000000"/>
                <w:lang w:eastAsia="es-CL"/>
              </w:rPr>
              <w:t xml:space="preserve">fecha 30 junio de 2012 </w:t>
            </w:r>
            <w:r w:rsidR="00E90FB5" w:rsidRPr="00936EFD">
              <w:rPr>
                <w:rFonts w:eastAsia="Times New Roman"/>
                <w:color w:val="000000"/>
                <w:lang w:eastAsia="es-CL"/>
              </w:rPr>
              <w:t xml:space="preserve">en 3 áreas </w:t>
            </w:r>
            <w:r w:rsidRPr="00936EFD">
              <w:rPr>
                <w:rFonts w:eastAsia="Times New Roman"/>
                <w:color w:val="000000"/>
                <w:lang w:eastAsia="es-CL"/>
              </w:rPr>
              <w:t>(Fig</w:t>
            </w:r>
            <w:r w:rsidR="004E5319" w:rsidRPr="00936EFD">
              <w:rPr>
                <w:rFonts w:eastAsia="Times New Roman"/>
                <w:color w:val="000000"/>
                <w:lang w:eastAsia="es-CL"/>
              </w:rPr>
              <w:t>.</w:t>
            </w:r>
            <w:r w:rsidR="00BA32C0" w:rsidRPr="00936EFD">
              <w:rPr>
                <w:rFonts w:eastAsia="Times New Roman"/>
                <w:color w:val="000000"/>
                <w:lang w:eastAsia="es-CL"/>
              </w:rPr>
              <w:t xml:space="preserve"> 3</w:t>
            </w:r>
            <w:r w:rsidR="00F67985" w:rsidRPr="00936EFD">
              <w:rPr>
                <w:rFonts w:eastAsia="Times New Roman"/>
                <w:color w:val="000000"/>
                <w:lang w:eastAsia="es-CL"/>
              </w:rPr>
              <w:t>.f</w:t>
            </w:r>
            <w:r w:rsidRPr="00936EFD">
              <w:rPr>
                <w:rFonts w:eastAsia="Times New Roman"/>
                <w:color w:val="000000"/>
                <w:lang w:eastAsia="es-CL"/>
              </w:rPr>
              <w:t>)</w:t>
            </w:r>
            <w:proofErr w:type="gramStart"/>
            <w:r w:rsidR="00E90FB5" w:rsidRPr="00936EFD">
              <w:rPr>
                <w:rFonts w:eastAsia="Times New Roman"/>
                <w:color w:val="000000"/>
                <w:lang w:eastAsia="es-CL"/>
              </w:rPr>
              <w:t>;</w:t>
            </w:r>
            <w:r w:rsidRPr="00936EFD">
              <w:rPr>
                <w:rFonts w:eastAsia="Times New Roman"/>
                <w:color w:val="000000"/>
                <w:lang w:eastAsia="es-CL"/>
              </w:rPr>
              <w:t xml:space="preserve">  17</w:t>
            </w:r>
            <w:proofErr w:type="gramEnd"/>
            <w:r w:rsidRPr="00936EFD">
              <w:rPr>
                <w:rFonts w:eastAsia="Times New Roman"/>
                <w:color w:val="000000"/>
                <w:lang w:eastAsia="es-CL"/>
              </w:rPr>
              <w:t xml:space="preserve"> de febrero de 2013</w:t>
            </w:r>
            <w:r w:rsidR="00E90FB5" w:rsidRPr="00936EFD">
              <w:rPr>
                <w:rFonts w:eastAsia="Times New Roman"/>
                <w:color w:val="000000"/>
                <w:lang w:eastAsia="es-CL"/>
              </w:rPr>
              <w:t xml:space="preserve"> en </w:t>
            </w:r>
            <w:r w:rsidR="00F67985" w:rsidRPr="00936EFD">
              <w:rPr>
                <w:rFonts w:eastAsia="Times New Roman"/>
                <w:color w:val="000000"/>
                <w:lang w:eastAsia="es-CL"/>
              </w:rPr>
              <w:t xml:space="preserve">1 </w:t>
            </w:r>
            <w:proofErr w:type="spellStart"/>
            <w:r w:rsidR="00F67985" w:rsidRPr="00936EFD">
              <w:rPr>
                <w:rFonts w:eastAsia="Times New Roman"/>
                <w:color w:val="000000"/>
                <w:lang w:eastAsia="es-CL"/>
              </w:rPr>
              <w:t>area</w:t>
            </w:r>
            <w:proofErr w:type="spellEnd"/>
            <w:r w:rsidRPr="00936EFD">
              <w:rPr>
                <w:rFonts w:eastAsia="Times New Roman"/>
                <w:color w:val="000000"/>
                <w:lang w:eastAsia="es-CL"/>
              </w:rPr>
              <w:t xml:space="preserve"> (Fig</w:t>
            </w:r>
            <w:r w:rsidR="004E5319" w:rsidRPr="00936EFD">
              <w:rPr>
                <w:rFonts w:eastAsia="Times New Roman"/>
                <w:color w:val="000000"/>
                <w:lang w:eastAsia="es-CL"/>
              </w:rPr>
              <w:t>.</w:t>
            </w:r>
            <w:r w:rsidR="00BA32C0" w:rsidRPr="00936EFD">
              <w:rPr>
                <w:rFonts w:eastAsia="Times New Roman"/>
                <w:color w:val="000000"/>
                <w:lang w:eastAsia="es-CL"/>
              </w:rPr>
              <w:t xml:space="preserve"> 3</w:t>
            </w:r>
            <w:r w:rsidR="00F67985" w:rsidRPr="00936EFD">
              <w:rPr>
                <w:rFonts w:eastAsia="Times New Roman"/>
                <w:color w:val="000000"/>
                <w:lang w:eastAsia="es-CL"/>
              </w:rPr>
              <w:t>.h</w:t>
            </w:r>
            <w:r w:rsidRPr="00936EFD">
              <w:rPr>
                <w:rFonts w:eastAsia="Times New Roman"/>
                <w:color w:val="000000"/>
                <w:lang w:eastAsia="es-CL"/>
              </w:rPr>
              <w:t xml:space="preserve">) y con fecha 10 de julio de </w:t>
            </w:r>
            <w:proofErr w:type="gramStart"/>
            <w:r w:rsidRPr="00936EFD">
              <w:rPr>
                <w:rFonts w:eastAsia="Times New Roman"/>
                <w:color w:val="000000"/>
                <w:lang w:eastAsia="es-CL"/>
              </w:rPr>
              <w:t>2013</w:t>
            </w:r>
            <w:r w:rsidR="00F67985" w:rsidRPr="00936EFD">
              <w:rPr>
                <w:rFonts w:eastAsia="Times New Roman"/>
                <w:color w:val="000000"/>
                <w:lang w:eastAsia="es-CL"/>
              </w:rPr>
              <w:t xml:space="preserve">  en</w:t>
            </w:r>
            <w:proofErr w:type="gramEnd"/>
            <w:r w:rsidR="00F67985" w:rsidRPr="00936EFD">
              <w:rPr>
                <w:rFonts w:eastAsia="Times New Roman"/>
                <w:color w:val="000000"/>
                <w:lang w:eastAsia="es-CL"/>
              </w:rPr>
              <w:t xml:space="preserve"> 1</w:t>
            </w:r>
            <w:r w:rsidR="00E90FB5" w:rsidRPr="00936EFD">
              <w:rPr>
                <w:rFonts w:eastAsia="Times New Roman"/>
                <w:color w:val="000000"/>
                <w:lang w:eastAsia="es-CL"/>
              </w:rPr>
              <w:t xml:space="preserve"> área </w:t>
            </w:r>
            <w:r w:rsidR="004E5319" w:rsidRPr="00936EFD">
              <w:rPr>
                <w:rFonts w:eastAsia="Times New Roman"/>
                <w:color w:val="000000"/>
                <w:lang w:eastAsia="es-CL"/>
              </w:rPr>
              <w:t xml:space="preserve"> (Fig. </w:t>
            </w:r>
            <w:r w:rsidR="00BA32C0" w:rsidRPr="00936EFD">
              <w:rPr>
                <w:rFonts w:eastAsia="Times New Roman"/>
                <w:color w:val="000000"/>
                <w:lang w:eastAsia="es-CL"/>
              </w:rPr>
              <w:t>3</w:t>
            </w:r>
            <w:r w:rsidR="00F67985" w:rsidRPr="00936EFD">
              <w:rPr>
                <w:rFonts w:eastAsia="Times New Roman"/>
                <w:color w:val="000000"/>
                <w:lang w:eastAsia="es-CL"/>
              </w:rPr>
              <w:t>.j</w:t>
            </w:r>
            <w:r w:rsidR="004E5319" w:rsidRPr="00936EFD">
              <w:rPr>
                <w:rFonts w:eastAsia="Times New Roman"/>
                <w:color w:val="000000"/>
                <w:lang w:eastAsia="es-CL"/>
              </w:rPr>
              <w:t>)</w:t>
            </w:r>
            <w:r w:rsidRPr="00936EFD">
              <w:rPr>
                <w:rFonts w:eastAsia="Times New Roman"/>
                <w:color w:val="000000"/>
                <w:lang w:eastAsia="es-CL"/>
              </w:rPr>
              <w:t>, periodo en el cual TPC ya tenía la concesión del puerto Coquimbo.</w:t>
            </w:r>
          </w:p>
          <w:p w14:paraId="34AE5715" w14:textId="3BF7C025" w:rsidR="00E90FB5" w:rsidRPr="00936EFD" w:rsidRDefault="00E90FB5" w:rsidP="00F613A0">
            <w:pPr>
              <w:pStyle w:val="Prrafodelista"/>
              <w:numPr>
                <w:ilvl w:val="0"/>
                <w:numId w:val="5"/>
              </w:numPr>
              <w:spacing w:before="120" w:after="120"/>
              <w:ind w:left="1417" w:hanging="357"/>
              <w:contextualSpacing w:val="0"/>
              <w:rPr>
                <w:rFonts w:eastAsia="Times New Roman"/>
                <w:color w:val="000000"/>
                <w:lang w:eastAsia="es-CL"/>
              </w:rPr>
            </w:pPr>
            <w:r w:rsidRPr="00936EFD">
              <w:rPr>
                <w:rFonts w:eastAsia="Times New Roman"/>
                <w:color w:val="000000"/>
                <w:lang w:eastAsia="es-CL"/>
              </w:rPr>
              <w:t xml:space="preserve">Se constataron faenas de </w:t>
            </w:r>
            <w:proofErr w:type="spellStart"/>
            <w:r w:rsidRPr="00936EFD">
              <w:rPr>
                <w:rFonts w:eastAsia="Times New Roman"/>
                <w:color w:val="000000"/>
                <w:lang w:eastAsia="es-CL"/>
              </w:rPr>
              <w:t>construccion</w:t>
            </w:r>
            <w:proofErr w:type="spellEnd"/>
            <w:r w:rsidRPr="00936EFD">
              <w:rPr>
                <w:rFonts w:eastAsia="Times New Roman"/>
                <w:color w:val="000000"/>
                <w:lang w:eastAsia="es-CL"/>
              </w:rPr>
              <w:t xml:space="preserve"> de la Carpa de Cobre, en imagen de fecha 17 de febrero de 2013 (Fig.</w:t>
            </w:r>
            <w:r w:rsidR="00BA32C0" w:rsidRPr="00936EFD">
              <w:rPr>
                <w:rFonts w:eastAsia="Times New Roman"/>
                <w:color w:val="000000"/>
                <w:lang w:eastAsia="es-CL"/>
              </w:rPr>
              <w:t>3</w:t>
            </w:r>
            <w:r w:rsidR="00E11556" w:rsidRPr="00936EFD">
              <w:rPr>
                <w:rFonts w:eastAsia="Times New Roman"/>
                <w:color w:val="000000"/>
                <w:lang w:eastAsia="es-CL"/>
              </w:rPr>
              <w:t>.h</w:t>
            </w:r>
            <w:r w:rsidRPr="00936EFD">
              <w:rPr>
                <w:rFonts w:eastAsia="Times New Roman"/>
                <w:color w:val="000000"/>
                <w:lang w:eastAsia="es-CL"/>
              </w:rPr>
              <w:t>)</w:t>
            </w:r>
          </w:p>
          <w:p w14:paraId="4B0D8A8E" w14:textId="679D28C3" w:rsidR="00E90FB5" w:rsidRPr="00936EFD" w:rsidRDefault="00E90FB5" w:rsidP="00F613A0">
            <w:pPr>
              <w:pStyle w:val="Prrafodelista"/>
              <w:numPr>
                <w:ilvl w:val="0"/>
                <w:numId w:val="5"/>
              </w:numPr>
              <w:ind w:left="1418"/>
              <w:rPr>
                <w:rFonts w:eastAsia="Times New Roman"/>
                <w:color w:val="000000"/>
                <w:lang w:eastAsia="es-CL"/>
              </w:rPr>
            </w:pPr>
            <w:r w:rsidRPr="00936EFD">
              <w:rPr>
                <w:rFonts w:eastAsia="Times New Roman"/>
                <w:color w:val="000000"/>
                <w:lang w:eastAsia="es-CL"/>
              </w:rPr>
              <w:t xml:space="preserve">Se constaron faenas de </w:t>
            </w:r>
            <w:proofErr w:type="spellStart"/>
            <w:r w:rsidRPr="00936EFD">
              <w:rPr>
                <w:rFonts w:eastAsia="Times New Roman"/>
                <w:color w:val="000000"/>
                <w:lang w:eastAsia="es-CL"/>
              </w:rPr>
              <w:t>construccion</w:t>
            </w:r>
            <w:proofErr w:type="spellEnd"/>
            <w:r w:rsidRPr="00936EFD">
              <w:rPr>
                <w:rFonts w:eastAsia="Times New Roman"/>
                <w:color w:val="000000"/>
                <w:lang w:eastAsia="es-CL"/>
              </w:rPr>
              <w:t xml:space="preserve"> de la Bodega N°3 (Caserones) para el almacenamiento de cobre en imagen de fecha 4 de agosto </w:t>
            </w:r>
            <w:r w:rsidR="00E11556" w:rsidRPr="00936EFD">
              <w:rPr>
                <w:rFonts w:eastAsia="Times New Roman"/>
                <w:color w:val="000000"/>
                <w:lang w:eastAsia="es-CL"/>
              </w:rPr>
              <w:t>(Fig.</w:t>
            </w:r>
            <w:r w:rsidR="00BA32C0" w:rsidRPr="00936EFD">
              <w:rPr>
                <w:rFonts w:eastAsia="Times New Roman"/>
                <w:color w:val="000000"/>
                <w:lang w:eastAsia="es-CL"/>
              </w:rPr>
              <w:t>3</w:t>
            </w:r>
            <w:r w:rsidR="00E11556" w:rsidRPr="00936EFD">
              <w:rPr>
                <w:rFonts w:eastAsia="Times New Roman"/>
                <w:color w:val="000000"/>
                <w:lang w:eastAsia="es-CL"/>
              </w:rPr>
              <w:t>.k)</w:t>
            </w:r>
          </w:p>
          <w:p w14:paraId="5FE7926B" w14:textId="77777777" w:rsidR="00096F8F" w:rsidRPr="00936EFD" w:rsidRDefault="00096F8F" w:rsidP="00096F8F">
            <w:pPr>
              <w:pStyle w:val="Prrafodelista"/>
              <w:rPr>
                <w:rFonts w:eastAsia="Times New Roman"/>
                <w:color w:val="000000"/>
                <w:lang w:eastAsia="es-CL"/>
              </w:rPr>
            </w:pPr>
          </w:p>
          <w:p w14:paraId="35FCCB7A" w14:textId="77777777" w:rsidR="0013062C" w:rsidRPr="00936EFD" w:rsidRDefault="0013062C" w:rsidP="00E42E3E">
            <w:pPr>
              <w:jc w:val="left"/>
              <w:rPr>
                <w:rFonts w:eastAsia="Times New Roman"/>
                <w:b/>
                <w:bCs/>
                <w:color w:val="000000"/>
                <w:lang w:eastAsia="es-CL"/>
              </w:rPr>
            </w:pPr>
          </w:p>
          <w:p w14:paraId="5BC94D63" w14:textId="101852C9" w:rsidR="00C32CB5" w:rsidRPr="00936EFD" w:rsidRDefault="00F21299" w:rsidP="00F613A0">
            <w:pPr>
              <w:pStyle w:val="Prrafodelista"/>
              <w:numPr>
                <w:ilvl w:val="0"/>
                <w:numId w:val="4"/>
              </w:numPr>
              <w:ind w:left="284" w:hanging="295"/>
              <w:jc w:val="left"/>
              <w:rPr>
                <w:rFonts w:eastAsia="Times New Roman"/>
                <w:b/>
                <w:bCs/>
                <w:color w:val="000000"/>
                <w:lang w:eastAsia="es-CL"/>
              </w:rPr>
            </w:pPr>
            <w:r w:rsidRPr="00936EFD">
              <w:rPr>
                <w:rFonts w:eastAsia="Times New Roman"/>
                <w:b/>
                <w:bCs/>
                <w:color w:val="000000"/>
                <w:lang w:eastAsia="es-CL"/>
              </w:rPr>
              <w:t>ANALISIS DE LA SMA</w:t>
            </w:r>
            <w:r w:rsidR="00CF6539" w:rsidRPr="00936EFD">
              <w:rPr>
                <w:rFonts w:eastAsia="Times New Roman"/>
                <w:b/>
                <w:bCs/>
                <w:color w:val="000000"/>
                <w:lang w:eastAsia="es-CL"/>
              </w:rPr>
              <w:t>,</w:t>
            </w:r>
            <w:r w:rsidRPr="00936EFD">
              <w:rPr>
                <w:rFonts w:eastAsia="Times New Roman"/>
                <w:b/>
                <w:bCs/>
                <w:color w:val="000000"/>
                <w:lang w:eastAsia="es-CL"/>
              </w:rPr>
              <w:t xml:space="preserve"> PERTINENCIA DE INGRESO AL SEIA.</w:t>
            </w:r>
          </w:p>
          <w:p w14:paraId="3876263D" w14:textId="77777777" w:rsidR="009B7DED" w:rsidRPr="00936EFD" w:rsidRDefault="009B7DED" w:rsidP="00324EA6">
            <w:pPr>
              <w:rPr>
                <w:rFonts w:eastAsia="Times New Roman"/>
                <w:color w:val="000000"/>
                <w:lang w:eastAsia="es-CL"/>
              </w:rPr>
            </w:pPr>
          </w:p>
          <w:p w14:paraId="69915162" w14:textId="01D115CC" w:rsidR="00B21D07" w:rsidRPr="00936EFD" w:rsidRDefault="00DB4EE6" w:rsidP="006139EE">
            <w:pPr>
              <w:rPr>
                <w:rFonts w:eastAsia="Times New Roman"/>
                <w:b/>
                <w:bCs/>
                <w:color w:val="000000"/>
                <w:lang w:eastAsia="es-CL"/>
              </w:rPr>
            </w:pPr>
            <w:r w:rsidRPr="00936EFD">
              <w:t xml:space="preserve">Objeto analizar la pertinencia de ingreso </w:t>
            </w:r>
            <w:r w:rsidR="00CF6539" w:rsidRPr="00936EFD">
              <w:t xml:space="preserve"> al SEIA </w:t>
            </w:r>
            <w:r w:rsidRPr="00936EFD">
              <w:t xml:space="preserve">de la modificación del Puerto Coquimbo, en la siguiente sección se presenta el </w:t>
            </w:r>
            <w:proofErr w:type="spellStart"/>
            <w:r w:rsidRPr="00936EFD">
              <w:t>analisis</w:t>
            </w:r>
            <w:proofErr w:type="spellEnd"/>
            <w:r w:rsidRPr="00936EFD">
              <w:t xml:space="preserve"> del desglose de los Art 2 y 3 del RSEIA</w:t>
            </w:r>
          </w:p>
        </w:tc>
      </w:tr>
    </w:tbl>
    <w:p w14:paraId="14B6CEA4" w14:textId="77777777" w:rsidR="00A83D8B" w:rsidRPr="00936EFD" w:rsidRDefault="00A83D8B" w:rsidP="00A83D8B"/>
    <w:p w14:paraId="721A6642" w14:textId="77777777" w:rsidR="006139EE" w:rsidRPr="00936EFD" w:rsidRDefault="006139EE" w:rsidP="00A83D8B"/>
    <w:p w14:paraId="6FF406C7" w14:textId="77777777" w:rsidR="00905103" w:rsidRPr="00936EFD" w:rsidRDefault="00905103" w:rsidP="00A83D8B"/>
    <w:p w14:paraId="7FB4E1C5" w14:textId="77777777" w:rsidR="00905103" w:rsidRPr="00936EFD" w:rsidRDefault="00905103" w:rsidP="00A83D8B"/>
    <w:p w14:paraId="59464EE8" w14:textId="77777777" w:rsidR="00905103" w:rsidRPr="00936EFD" w:rsidRDefault="00905103" w:rsidP="00A83D8B"/>
    <w:p w14:paraId="794DFC5C" w14:textId="77777777" w:rsidR="00905103" w:rsidRPr="00936EFD" w:rsidRDefault="00905103" w:rsidP="00A83D8B"/>
    <w:p w14:paraId="3FD74CB5" w14:textId="77777777" w:rsidR="00905103" w:rsidRPr="00936EFD" w:rsidRDefault="00905103" w:rsidP="00A83D8B"/>
    <w:p w14:paraId="41A69C30" w14:textId="77777777" w:rsidR="00905103" w:rsidRPr="00936EFD" w:rsidRDefault="00905103" w:rsidP="00A83D8B"/>
    <w:p w14:paraId="2FC2AE83" w14:textId="77777777" w:rsidR="00905103" w:rsidRPr="00936EFD" w:rsidRDefault="00905103" w:rsidP="00A83D8B"/>
    <w:p w14:paraId="5AAD9F98" w14:textId="77777777" w:rsidR="00905103" w:rsidRPr="00936EFD" w:rsidRDefault="00905103" w:rsidP="00A83D8B"/>
    <w:p w14:paraId="51D07969" w14:textId="77777777" w:rsidR="00905103" w:rsidRPr="00936EFD" w:rsidRDefault="00905103" w:rsidP="00A83D8B"/>
    <w:p w14:paraId="45CEA043" w14:textId="77777777" w:rsidR="00905103" w:rsidRPr="00936EFD" w:rsidRDefault="00905103" w:rsidP="00A83D8B"/>
    <w:p w14:paraId="22E7127E" w14:textId="77777777" w:rsidR="00905103" w:rsidRPr="00936EFD" w:rsidRDefault="00905103" w:rsidP="00A83D8B"/>
    <w:p w14:paraId="15BD31AF" w14:textId="77777777" w:rsidR="00905103" w:rsidRPr="00936EFD" w:rsidRDefault="00905103" w:rsidP="00A83D8B"/>
    <w:p w14:paraId="1627CC1C" w14:textId="77777777" w:rsidR="00905103" w:rsidRPr="00936EFD" w:rsidRDefault="00905103" w:rsidP="00A83D8B"/>
    <w:p w14:paraId="0FCE173B" w14:textId="77777777" w:rsidR="00905103" w:rsidRPr="00936EFD" w:rsidRDefault="00905103" w:rsidP="00A83D8B"/>
    <w:p w14:paraId="705DE9BA" w14:textId="77777777" w:rsidR="00905103" w:rsidRPr="00936EFD" w:rsidRDefault="00905103" w:rsidP="00A83D8B"/>
    <w:p w14:paraId="5DDC86B8" w14:textId="77777777" w:rsidR="00905103" w:rsidRPr="00936EFD" w:rsidRDefault="00905103" w:rsidP="00A83D8B"/>
    <w:p w14:paraId="70292E50" w14:textId="77777777" w:rsidR="00905103" w:rsidRPr="00936EFD" w:rsidRDefault="00905103" w:rsidP="00A83D8B"/>
    <w:p w14:paraId="76E29B5C" w14:textId="77777777" w:rsidR="00905103" w:rsidRPr="00936EFD" w:rsidRDefault="00905103" w:rsidP="00A83D8B"/>
    <w:p w14:paraId="6E6F12A1" w14:textId="77777777" w:rsidR="00905103" w:rsidRPr="00936EFD" w:rsidRDefault="00905103" w:rsidP="00A83D8B"/>
    <w:p w14:paraId="2CB4B087" w14:textId="77777777" w:rsidR="00905103" w:rsidRPr="00936EFD" w:rsidRDefault="00905103" w:rsidP="00A83D8B"/>
    <w:tbl>
      <w:tblPr>
        <w:tblW w:w="13712" w:type="dxa"/>
        <w:jc w:val="center"/>
        <w:tblCellMar>
          <w:left w:w="70" w:type="dxa"/>
          <w:right w:w="70" w:type="dxa"/>
        </w:tblCellMar>
        <w:tblLook w:val="04A0" w:firstRow="1" w:lastRow="0" w:firstColumn="1" w:lastColumn="0" w:noHBand="0" w:noVBand="1"/>
      </w:tblPr>
      <w:tblGrid>
        <w:gridCol w:w="13712"/>
      </w:tblGrid>
      <w:tr w:rsidR="00905103" w:rsidRPr="00936EFD" w14:paraId="3303CC7D" w14:textId="77777777" w:rsidTr="001202AD">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154BA6" w14:textId="7A60D5B9" w:rsidR="00905103" w:rsidRPr="00936EFD" w:rsidRDefault="00905103" w:rsidP="00905103">
            <w:pPr>
              <w:jc w:val="center"/>
              <w:rPr>
                <w:rFonts w:eastAsia="Times New Roman"/>
                <w:b/>
                <w:bCs/>
                <w:color w:val="000000"/>
                <w:sz w:val="20"/>
                <w:szCs w:val="20"/>
                <w:lang w:eastAsia="es-CL"/>
              </w:rPr>
            </w:pPr>
            <w:r w:rsidRPr="00936EFD">
              <w:rPr>
                <w:rFonts w:eastAsia="Times New Roman"/>
                <w:b/>
                <w:bCs/>
                <w:color w:val="000000"/>
                <w:sz w:val="20"/>
                <w:szCs w:val="20"/>
                <w:lang w:eastAsia="es-CL"/>
              </w:rPr>
              <w:lastRenderedPageBreak/>
              <w:t>ANALISIS DE LA SMA, PERTINENCIA DE INGRESO AL SEIA.</w:t>
            </w:r>
          </w:p>
        </w:tc>
      </w:tr>
      <w:tr w:rsidR="00905103" w:rsidRPr="00936EFD" w14:paraId="1F77860E" w14:textId="77777777" w:rsidTr="00905103">
        <w:trPr>
          <w:trHeight w:val="6079"/>
          <w:jc w:val="center"/>
        </w:trPr>
        <w:tc>
          <w:tcPr>
            <w:tcW w:w="5000" w:type="pct"/>
            <w:tcBorders>
              <w:top w:val="nil"/>
              <w:left w:val="single" w:sz="4" w:space="0" w:color="auto"/>
              <w:right w:val="single" w:sz="4" w:space="0" w:color="auto"/>
            </w:tcBorders>
            <w:shd w:val="clear" w:color="auto" w:fill="auto"/>
            <w:noWrap/>
            <w:vAlign w:val="center"/>
            <w:hideMark/>
          </w:tcPr>
          <w:tbl>
            <w:tblPr>
              <w:tblStyle w:val="Tablaconcuadrcula"/>
              <w:tblW w:w="5000" w:type="pct"/>
              <w:tblLook w:val="04A0" w:firstRow="1" w:lastRow="0" w:firstColumn="1" w:lastColumn="0" w:noHBand="0" w:noVBand="1"/>
            </w:tblPr>
            <w:tblGrid>
              <w:gridCol w:w="2840"/>
              <w:gridCol w:w="3724"/>
              <w:gridCol w:w="3572"/>
              <w:gridCol w:w="3426"/>
            </w:tblGrid>
            <w:tr w:rsidR="00905103" w:rsidRPr="00936EFD" w14:paraId="19F6D7E2" w14:textId="77777777" w:rsidTr="001202AD">
              <w:tc>
                <w:tcPr>
                  <w:tcW w:w="920" w:type="pct"/>
                  <w:shd w:val="clear" w:color="auto" w:fill="BFBFBF" w:themeFill="background1" w:themeFillShade="BF"/>
                </w:tcPr>
                <w:p w14:paraId="7C85F19D" w14:textId="77777777" w:rsidR="00905103" w:rsidRPr="00936EFD" w:rsidRDefault="00905103" w:rsidP="00905103">
                  <w:pPr>
                    <w:rPr>
                      <w:b/>
                    </w:rPr>
                  </w:pPr>
                  <w:r w:rsidRPr="00936EFD">
                    <w:rPr>
                      <w:b/>
                    </w:rPr>
                    <w:t>RSEIA</w:t>
                  </w:r>
                </w:p>
              </w:tc>
              <w:tc>
                <w:tcPr>
                  <w:tcW w:w="1207" w:type="pct"/>
                  <w:shd w:val="clear" w:color="auto" w:fill="BFBFBF" w:themeFill="background1" w:themeFillShade="BF"/>
                </w:tcPr>
                <w:p w14:paraId="3992FE82" w14:textId="77777777" w:rsidR="00905103" w:rsidRPr="00936EFD" w:rsidRDefault="00905103" w:rsidP="00905103"/>
              </w:tc>
              <w:tc>
                <w:tcPr>
                  <w:tcW w:w="1158" w:type="pct"/>
                  <w:shd w:val="clear" w:color="auto" w:fill="BFBFBF" w:themeFill="background1" w:themeFillShade="BF"/>
                </w:tcPr>
                <w:p w14:paraId="573A9F69" w14:textId="77777777" w:rsidR="00905103" w:rsidRPr="00936EFD" w:rsidRDefault="00905103" w:rsidP="00905103"/>
              </w:tc>
              <w:tc>
                <w:tcPr>
                  <w:tcW w:w="1110" w:type="pct"/>
                </w:tcPr>
                <w:p w14:paraId="7F026558" w14:textId="77777777" w:rsidR="00905103" w:rsidRPr="00936EFD" w:rsidRDefault="00905103" w:rsidP="00905103">
                  <w:pPr>
                    <w:jc w:val="center"/>
                    <w:rPr>
                      <w:b/>
                    </w:rPr>
                  </w:pPr>
                  <w:r w:rsidRPr="00936EFD">
                    <w:rPr>
                      <w:b/>
                    </w:rPr>
                    <w:t>Análisis</w:t>
                  </w:r>
                </w:p>
              </w:tc>
            </w:tr>
            <w:tr w:rsidR="00905103" w:rsidRPr="00936EFD" w14:paraId="7F638D66" w14:textId="77777777" w:rsidTr="001202AD">
              <w:tc>
                <w:tcPr>
                  <w:tcW w:w="920" w:type="pct"/>
                  <w:vMerge w:val="restart"/>
                  <w:vAlign w:val="center"/>
                </w:tcPr>
                <w:p w14:paraId="2DC4B6C5" w14:textId="77777777" w:rsidR="00905103" w:rsidRPr="00936EFD" w:rsidRDefault="00905103" w:rsidP="00905103">
                  <w:pPr>
                    <w:rPr>
                      <w:b/>
                      <w:i/>
                    </w:rPr>
                  </w:pPr>
                  <w:r w:rsidRPr="00936EFD">
                    <w:rPr>
                      <w:b/>
                    </w:rPr>
                    <w:t>RSEIA</w:t>
                  </w:r>
                  <w:r w:rsidRPr="00936EFD">
                    <w:rPr>
                      <w:b/>
                      <w:i/>
                    </w:rPr>
                    <w:t xml:space="preserve"> </w:t>
                  </w:r>
                </w:p>
                <w:p w14:paraId="6EA469D9" w14:textId="77777777" w:rsidR="00905103" w:rsidRPr="00936EFD" w:rsidRDefault="00905103" w:rsidP="00905103">
                  <w:pPr>
                    <w:rPr>
                      <w:i/>
                    </w:rPr>
                  </w:pPr>
                  <w:r w:rsidRPr="00936EFD">
                    <w:rPr>
                      <w:b/>
                      <w:i/>
                    </w:rPr>
                    <w:t>Art.2.</w:t>
                  </w:r>
                  <w:r w:rsidRPr="00936EFD">
                    <w:rPr>
                      <w:i/>
                    </w:rPr>
                    <w:t xml:space="preserve"> </w:t>
                  </w:r>
                  <w:r w:rsidRPr="00936EFD">
                    <w:rPr>
                      <w:b/>
                      <w:i/>
                    </w:rPr>
                    <w:t>g)</w:t>
                  </w:r>
                  <w:r w:rsidRPr="00936EFD">
                    <w:rPr>
                      <w:i/>
                    </w:rPr>
                    <w:t xml:space="preserve"> </w:t>
                  </w:r>
                  <w:r w:rsidRPr="00936EFD">
                    <w:rPr>
                      <w:b/>
                      <w:i/>
                    </w:rPr>
                    <w:t>Modificación de proyecto o actividad</w:t>
                  </w:r>
                  <w:r w:rsidRPr="00936EFD">
                    <w:rPr>
                      <w:i/>
                    </w:rPr>
                    <w:t>: Realización de obras, acciones o medidas tendientes a intervenir o complementar un proyecto o actividad, de modo tal que éste sufra cambios de consideración. Se entenderá que un proyecto o actividad sufre cambios de consideración cuando:</w:t>
                  </w:r>
                </w:p>
              </w:tc>
              <w:tc>
                <w:tcPr>
                  <w:tcW w:w="1207" w:type="pct"/>
                  <w:vAlign w:val="center"/>
                </w:tcPr>
                <w:p w14:paraId="347D9235" w14:textId="77777777" w:rsidR="00905103" w:rsidRPr="00936EFD" w:rsidRDefault="00905103" w:rsidP="00905103">
                  <w:pPr>
                    <w:rPr>
                      <w:b/>
                      <w:i/>
                    </w:rPr>
                  </w:pPr>
                  <w:r w:rsidRPr="00936EFD">
                    <w:rPr>
                      <w:b/>
                    </w:rPr>
                    <w:t>RSEIA</w:t>
                  </w:r>
                </w:p>
                <w:p w14:paraId="505ED624" w14:textId="77777777" w:rsidR="00905103" w:rsidRPr="00936EFD" w:rsidRDefault="00905103" w:rsidP="00905103">
                  <w:r w:rsidRPr="00936EFD">
                    <w:rPr>
                      <w:b/>
                      <w:i/>
                    </w:rPr>
                    <w:t>Art.2.</w:t>
                  </w:r>
                  <w:r w:rsidRPr="00936EFD">
                    <w:rPr>
                      <w:i/>
                    </w:rPr>
                    <w:t xml:space="preserve"> </w:t>
                  </w:r>
                  <w:r w:rsidRPr="00936EFD">
                    <w:rPr>
                      <w:b/>
                    </w:rPr>
                    <w:t>g.1.</w:t>
                  </w:r>
                  <w:r w:rsidRPr="00936EFD">
                    <w:t xml:space="preserve"> </w:t>
                  </w:r>
                  <w:r w:rsidRPr="00936EFD">
                    <w:rPr>
                      <w:i/>
                    </w:rPr>
                    <w:t>Las partes, obras o acciones tendientes a intervenir o complementar el proyecto o actividad constituyen un proyecto o actividad listado en el artículo 3 del presente Reglamento</w:t>
                  </w:r>
                </w:p>
              </w:tc>
              <w:tc>
                <w:tcPr>
                  <w:tcW w:w="1158" w:type="pct"/>
                  <w:vMerge w:val="restart"/>
                  <w:vAlign w:val="center"/>
                </w:tcPr>
                <w:p w14:paraId="614A0994" w14:textId="77777777" w:rsidR="00905103" w:rsidRPr="00936EFD" w:rsidRDefault="00905103" w:rsidP="00905103">
                  <w:pPr>
                    <w:rPr>
                      <w:b/>
                    </w:rPr>
                  </w:pPr>
                  <w:r w:rsidRPr="00936EFD">
                    <w:rPr>
                      <w:b/>
                    </w:rPr>
                    <w:t>RSEIA</w:t>
                  </w:r>
                </w:p>
                <w:p w14:paraId="705E5F2F" w14:textId="77777777" w:rsidR="00905103" w:rsidRPr="00936EFD" w:rsidRDefault="00905103" w:rsidP="00905103">
                  <w:r w:rsidRPr="00936EFD">
                    <w:rPr>
                      <w:b/>
                    </w:rPr>
                    <w:t>Art.3. f)</w:t>
                  </w:r>
                  <w:r w:rsidRPr="00936EFD">
                    <w:t xml:space="preserve"> </w:t>
                  </w:r>
                  <w:r w:rsidRPr="00936EFD">
                    <w:rPr>
                      <w:i/>
                    </w:rPr>
                    <w:t>los proyectos de Puertos, vías de navegación, astilleros y terminales marítimos. f.1. Se entenderá por puerto al conjunto de espacios terrestres, infraestructura e instalaciones, así como aquellas áreas marítimas, fluviales o lacustres de entrada, salida, atraque, desatraque y permanencia de naves mayores, todos ellos destinados a la prestación de servicios para la actividad comercial y/o productiva, excluyendo aquellos cuyo fin sea únicamente la conectividad interna del territorio.</w:t>
                  </w:r>
                </w:p>
              </w:tc>
              <w:tc>
                <w:tcPr>
                  <w:tcW w:w="1110" w:type="pct"/>
                  <w:vAlign w:val="center"/>
                </w:tcPr>
                <w:p w14:paraId="6F7687E8" w14:textId="77777777" w:rsidR="00905103" w:rsidRPr="00936EFD" w:rsidRDefault="00905103" w:rsidP="00905103">
                  <w:pPr>
                    <w:rPr>
                      <w:sz w:val="16"/>
                      <w:szCs w:val="16"/>
                    </w:rPr>
                  </w:pPr>
                  <w:r w:rsidRPr="00936EFD">
                    <w:t xml:space="preserve">Las obras ejecutadas en el recinto portuario tendientes a complementar el puerto, a saber instalaciones para el acopio temporal de graneles minerales, constituyen infraestructura e instalaciones en espacios terrestres, destinados </w:t>
                  </w:r>
                  <w:proofErr w:type="gramStart"/>
                  <w:r w:rsidRPr="00936EFD">
                    <w:t>a  prestación</w:t>
                  </w:r>
                  <w:proofErr w:type="gramEnd"/>
                  <w:r w:rsidRPr="00936EFD">
                    <w:t xml:space="preserve"> de servicios para la actividad comercial y/o productiva del recinto portuario </w:t>
                  </w:r>
                  <w:r w:rsidRPr="00936EFD">
                    <w:rPr>
                      <w:b/>
                      <w:sz w:val="16"/>
                      <w:szCs w:val="16"/>
                    </w:rPr>
                    <w:t>(</w:t>
                  </w:r>
                  <w:r w:rsidRPr="00936EFD">
                    <w:rPr>
                      <w:b/>
                      <w:i/>
                      <w:sz w:val="16"/>
                      <w:szCs w:val="16"/>
                    </w:rPr>
                    <w:t>1</w:t>
                  </w:r>
                  <w:r w:rsidRPr="00936EFD">
                    <w:rPr>
                      <w:b/>
                      <w:sz w:val="16"/>
                      <w:szCs w:val="16"/>
                    </w:rPr>
                    <w:t>).</w:t>
                  </w:r>
                </w:p>
                <w:p w14:paraId="3148B69C" w14:textId="77777777" w:rsidR="00905103" w:rsidRPr="00936EFD" w:rsidRDefault="00905103" w:rsidP="00905103"/>
                <w:p w14:paraId="4D9244BB" w14:textId="77777777" w:rsidR="00905103" w:rsidRPr="00936EFD" w:rsidRDefault="00905103" w:rsidP="00905103">
                  <w:r w:rsidRPr="00936EFD">
                    <w:t xml:space="preserve">En esta perspectiva, la modificación constituiría un proyecto o actividad listado </w:t>
                  </w:r>
                  <w:proofErr w:type="spellStart"/>
                  <w:r w:rsidRPr="00936EFD">
                    <w:t>el</w:t>
                  </w:r>
                  <w:proofErr w:type="spellEnd"/>
                  <w:r w:rsidRPr="00936EFD">
                    <w:t xml:space="preserve"> </w:t>
                  </w:r>
                  <w:proofErr w:type="spellStart"/>
                  <w:r w:rsidRPr="00936EFD">
                    <w:t>el</w:t>
                  </w:r>
                  <w:proofErr w:type="spellEnd"/>
                  <w:r w:rsidRPr="00936EFD">
                    <w:t xml:space="preserve"> Art.3, por tanto debería ingresar al SEIA para su evaluación ambiental.</w:t>
                  </w:r>
                </w:p>
              </w:tc>
            </w:tr>
            <w:tr w:rsidR="00905103" w:rsidRPr="00936EFD" w14:paraId="7DA31131" w14:textId="77777777" w:rsidTr="001202AD">
              <w:tc>
                <w:tcPr>
                  <w:tcW w:w="920" w:type="pct"/>
                  <w:vMerge/>
                </w:tcPr>
                <w:p w14:paraId="29348F99" w14:textId="77777777" w:rsidR="00905103" w:rsidRPr="00936EFD" w:rsidRDefault="00905103" w:rsidP="00905103"/>
              </w:tc>
              <w:tc>
                <w:tcPr>
                  <w:tcW w:w="1207" w:type="pct"/>
                  <w:vAlign w:val="center"/>
                </w:tcPr>
                <w:p w14:paraId="607598B4" w14:textId="77777777" w:rsidR="00905103" w:rsidRPr="00936EFD" w:rsidRDefault="00905103" w:rsidP="00905103">
                  <w:pPr>
                    <w:rPr>
                      <w:b/>
                      <w:i/>
                    </w:rPr>
                  </w:pPr>
                  <w:r w:rsidRPr="00936EFD">
                    <w:rPr>
                      <w:b/>
                    </w:rPr>
                    <w:t>RSEIA</w:t>
                  </w:r>
                </w:p>
                <w:p w14:paraId="1A700D1B" w14:textId="77777777" w:rsidR="00905103" w:rsidRPr="00936EFD" w:rsidRDefault="00905103" w:rsidP="00905103">
                  <w:r w:rsidRPr="00936EFD">
                    <w:rPr>
                      <w:b/>
                      <w:i/>
                    </w:rPr>
                    <w:t>Art.2.</w:t>
                  </w:r>
                  <w:r w:rsidRPr="00936EFD">
                    <w:rPr>
                      <w:i/>
                    </w:rPr>
                    <w:t xml:space="preserve"> </w:t>
                  </w:r>
                  <w:r w:rsidRPr="00936EFD">
                    <w:rPr>
                      <w:b/>
                    </w:rPr>
                    <w:t>g.2.</w:t>
                  </w:r>
                  <w:r w:rsidRPr="00936EFD">
                    <w:t xml:space="preserve"> </w:t>
                  </w:r>
                  <w:r w:rsidRPr="00936EFD">
                    <w:rPr>
                      <w:i/>
                    </w:rPr>
                    <w:t>Para los proyectos que se iniciaron de manera previa a la entrada en vigencia del sistema de evaluación de impacto ambiental, si la suma de las partes, obras o acciones tendientes a intervenir o complementar el proyecto o actividad de manera posterior a la entrada en vigencia de dicho sistema que no han sido calificados ambientalmente, constituye un proyecto o actividad listado en el artículo 3 del presente Reglamento</w:t>
                  </w:r>
                </w:p>
              </w:tc>
              <w:tc>
                <w:tcPr>
                  <w:tcW w:w="1158" w:type="pct"/>
                  <w:vMerge/>
                  <w:vAlign w:val="center"/>
                </w:tcPr>
                <w:p w14:paraId="57B384DF" w14:textId="77777777" w:rsidR="00905103" w:rsidRPr="00936EFD" w:rsidRDefault="00905103" w:rsidP="00905103"/>
              </w:tc>
              <w:tc>
                <w:tcPr>
                  <w:tcW w:w="1110" w:type="pct"/>
                  <w:vAlign w:val="center"/>
                </w:tcPr>
                <w:p w14:paraId="1CFD4478" w14:textId="77777777" w:rsidR="00905103" w:rsidRPr="00936EFD" w:rsidRDefault="00905103" w:rsidP="00905103">
                  <w:r w:rsidRPr="00936EFD">
                    <w:t xml:space="preserve">El recinto portuario de Coquimbo es una instalación existente en forma anterior a la vigencia del SEIA. </w:t>
                  </w:r>
                </w:p>
                <w:p w14:paraId="3B3860D2" w14:textId="77777777" w:rsidR="00905103" w:rsidRPr="00936EFD" w:rsidRDefault="00905103" w:rsidP="00905103"/>
                <w:p w14:paraId="7CE73F16" w14:textId="77777777" w:rsidR="00905103" w:rsidRPr="00936EFD" w:rsidRDefault="00905103" w:rsidP="00905103">
                  <w:r w:rsidRPr="00936EFD">
                    <w:t xml:space="preserve">La suma de las obras ejecutadas en el recinto portuario tendientes a complementar el puerto, a saber instalaciones para el acopio temporal de graneles minerales, no calificadas ambientalmente, constituiría un proyecto o actividad listado </w:t>
                  </w:r>
                  <w:proofErr w:type="spellStart"/>
                  <w:r w:rsidRPr="00936EFD">
                    <w:t>el</w:t>
                  </w:r>
                  <w:proofErr w:type="spellEnd"/>
                  <w:r w:rsidRPr="00936EFD">
                    <w:t xml:space="preserve"> </w:t>
                  </w:r>
                  <w:proofErr w:type="spellStart"/>
                  <w:r w:rsidRPr="00936EFD">
                    <w:t>el</w:t>
                  </w:r>
                  <w:proofErr w:type="spellEnd"/>
                  <w:r w:rsidRPr="00936EFD">
                    <w:t xml:space="preserve"> Art.3, por tanto debería ingresar al SEIA para su evaluación ambiental.</w:t>
                  </w:r>
                </w:p>
                <w:p w14:paraId="4E6C3749" w14:textId="77777777" w:rsidR="00905103" w:rsidRPr="00936EFD" w:rsidRDefault="00905103" w:rsidP="00905103"/>
                <w:p w14:paraId="2891D4F2" w14:textId="77777777" w:rsidR="00905103" w:rsidRPr="00936EFD" w:rsidRDefault="00905103" w:rsidP="00905103">
                  <w:r w:rsidRPr="00936EFD">
                    <w:t xml:space="preserve">Existen modificaciones ejecutadas en el recinto portuario con posterioridad a la vigencia del SEIA, que fueron ejecutadas por la Empresa Portuaria Coquimbo (EPCO), quienes el año 2011 (anterior a la concesión entregada a TPC) implementaron acopios de </w:t>
                  </w:r>
                  <w:r w:rsidRPr="00936EFD">
                    <w:lastRenderedPageBreak/>
                    <w:t>graneles minerales al aire libre, y las respectivas actividades de carga y transferencia a buques. Las modificaciones sucesivas (Bodega N°3 y Carpa de Cobre) fueron implementadas bajo la concesión de TPC a partir del año 2012.</w:t>
                  </w:r>
                </w:p>
              </w:tc>
            </w:tr>
            <w:tr w:rsidR="00905103" w:rsidRPr="00936EFD" w14:paraId="1E513EF4" w14:textId="77777777" w:rsidTr="001202AD">
              <w:tc>
                <w:tcPr>
                  <w:tcW w:w="920" w:type="pct"/>
                  <w:vMerge/>
                  <w:tcBorders>
                    <w:bottom w:val="nil"/>
                  </w:tcBorders>
                </w:tcPr>
                <w:p w14:paraId="73D7775D" w14:textId="77777777" w:rsidR="00905103" w:rsidRPr="00936EFD" w:rsidRDefault="00905103" w:rsidP="00905103"/>
              </w:tc>
              <w:tc>
                <w:tcPr>
                  <w:tcW w:w="1207" w:type="pct"/>
                </w:tcPr>
                <w:p w14:paraId="2C0B20A6" w14:textId="77777777" w:rsidR="00905103" w:rsidRPr="00936EFD" w:rsidRDefault="00905103" w:rsidP="00905103">
                  <w:pPr>
                    <w:rPr>
                      <w:b/>
                      <w:i/>
                    </w:rPr>
                  </w:pPr>
                  <w:r w:rsidRPr="00936EFD">
                    <w:rPr>
                      <w:b/>
                    </w:rPr>
                    <w:t>RSEIA</w:t>
                  </w:r>
                </w:p>
                <w:p w14:paraId="41F04F81" w14:textId="77777777" w:rsidR="00905103" w:rsidRPr="00936EFD" w:rsidRDefault="00905103" w:rsidP="00905103">
                  <w:r w:rsidRPr="00936EFD">
                    <w:rPr>
                      <w:b/>
                      <w:i/>
                    </w:rPr>
                    <w:t>Art.2.</w:t>
                  </w:r>
                  <w:r w:rsidRPr="00936EFD">
                    <w:rPr>
                      <w:i/>
                    </w:rPr>
                    <w:t xml:space="preserve"> </w:t>
                  </w:r>
                  <w:r w:rsidRPr="00936EFD">
                    <w:rPr>
                      <w:b/>
                      <w:i/>
                    </w:rPr>
                    <w:t>g.3.</w:t>
                  </w:r>
                  <w:r w:rsidRPr="00936EFD">
                    <w:t xml:space="preserve"> Las obras o acciones tendientes a intervenir </w:t>
                  </w:r>
                  <w:r w:rsidRPr="00936EFD">
                    <w:rPr>
                      <w:i/>
                    </w:rPr>
                    <w:t>o complementar el proyecto o actividad modifican sustantivamente la extensión, magnitud o duración de los impactos ambientales del proyecto o actividad</w:t>
                  </w:r>
                </w:p>
              </w:tc>
              <w:tc>
                <w:tcPr>
                  <w:tcW w:w="1158" w:type="pct"/>
                </w:tcPr>
                <w:p w14:paraId="3B26E17A" w14:textId="77777777" w:rsidR="00905103" w:rsidRPr="00936EFD" w:rsidRDefault="00905103" w:rsidP="00905103">
                  <w:pPr>
                    <w:rPr>
                      <w:b/>
                      <w:i/>
                    </w:rPr>
                  </w:pPr>
                  <w:r w:rsidRPr="00936EFD">
                    <w:rPr>
                      <w:b/>
                      <w:i/>
                    </w:rPr>
                    <w:t>INSTRUCTIVO “Consultas de pertinencia de ingreso de proyectos o actividades o sus modificaciones al Sistema de Evaluación de Impacto Ambiental”</w:t>
                  </w:r>
                </w:p>
                <w:p w14:paraId="5DA4E873" w14:textId="77777777" w:rsidR="00905103" w:rsidRPr="00936EFD" w:rsidRDefault="00905103" w:rsidP="00905103">
                  <w:pPr>
                    <w:rPr>
                      <w:i/>
                    </w:rPr>
                  </w:pPr>
                </w:p>
                <w:p w14:paraId="1A766988" w14:textId="77777777" w:rsidR="00905103" w:rsidRPr="00936EFD" w:rsidRDefault="00905103" w:rsidP="00905103">
                  <w:pPr>
                    <w:rPr>
                      <w:b/>
                      <w:i/>
                    </w:rPr>
                  </w:pPr>
                  <w:r w:rsidRPr="00936EFD">
                    <w:rPr>
                      <w:b/>
                      <w:i/>
                    </w:rPr>
                    <w:t>ANEXO I. CRITERIOS PARA DECIDIR SOBRE LA PERTINENCIA DE SOMETER AL SISTEMA DE EVALUACIÓN DE IMPACTO AMBIENTAL LA INTRODUCCIÓN DE CAMBIOS A UN PROYECTO O ACTIVIDAD</w:t>
                  </w:r>
                </w:p>
                <w:p w14:paraId="4BBB5382" w14:textId="77777777" w:rsidR="00905103" w:rsidRPr="00936EFD" w:rsidRDefault="00905103" w:rsidP="00905103">
                  <w:pPr>
                    <w:rPr>
                      <w:b/>
                      <w:i/>
                    </w:rPr>
                  </w:pPr>
                </w:p>
                <w:p w14:paraId="6C7F788B" w14:textId="77777777" w:rsidR="00905103" w:rsidRPr="00936EFD" w:rsidRDefault="00905103" w:rsidP="00905103">
                  <w:r w:rsidRPr="00936EFD">
                    <w:rPr>
                      <w:b/>
                      <w:i/>
                    </w:rPr>
                    <w:t>¿Cuándo debe entenderse que los proyectos y actividades no sufren cambios de consideración</w:t>
                  </w:r>
                  <w:proofErr w:type="gramStart"/>
                  <w:r w:rsidRPr="00936EFD">
                    <w:rPr>
                      <w:b/>
                      <w:i/>
                    </w:rPr>
                    <w:t>?.</w:t>
                  </w:r>
                  <w:proofErr w:type="gramEnd"/>
                  <w:r w:rsidRPr="00936EFD">
                    <w:rPr>
                      <w:i/>
                    </w:rPr>
                    <w:t xml:space="preserve"> (…) debe entenderse que los proyectos y actividades no sufren cambios de consideración cuando las obras, acciones o medidas tendientes a intervenirlos o complementarlos no implican una alteración en las características propias del proyecto o actividad. Es decir, cuando la intervención o complementación del proyecto se refiere a obras de mantención o conservación, reparación o rectificación, reconstitución, reposición, o renovación</w:t>
                  </w:r>
                </w:p>
              </w:tc>
              <w:tc>
                <w:tcPr>
                  <w:tcW w:w="1110" w:type="pct"/>
                </w:tcPr>
                <w:p w14:paraId="71404FEC" w14:textId="77777777" w:rsidR="00905103" w:rsidRPr="00936EFD" w:rsidRDefault="00905103" w:rsidP="00905103">
                  <w:r w:rsidRPr="00936EFD">
                    <w:t xml:space="preserve">Las obras ejecutadas en el recinto portuario tendientes a complementar el puerto, a saber instalaciones para el acopio temporal de graneles minerales, aumentó en un 53% la capacidad de acopio de graneles minerales en el recinto portuario. También aumentó la capacidad de transferencia y carga a buques graneleros, en atención a nueva infraestructura de carga desde la Bodega N°3 hacia los buques </w:t>
                  </w:r>
                  <w:r w:rsidRPr="00936EFD">
                    <w:rPr>
                      <w:b/>
                      <w:i/>
                      <w:sz w:val="16"/>
                      <w:szCs w:val="16"/>
                    </w:rPr>
                    <w:t>(2).</w:t>
                  </w:r>
                </w:p>
                <w:p w14:paraId="4B47126F" w14:textId="77777777" w:rsidR="00905103" w:rsidRPr="00936EFD" w:rsidRDefault="00905103" w:rsidP="00905103"/>
                <w:p w14:paraId="009B165A" w14:textId="4E624627" w:rsidR="00905103" w:rsidRPr="00936EFD" w:rsidRDefault="00905103" w:rsidP="00905103">
                  <w:r w:rsidRPr="00936EFD">
                    <w:t xml:space="preserve">Sin embargo, en consideración que la instalación portuaria no tiene </w:t>
                  </w:r>
                  <w:proofErr w:type="spellStart"/>
                  <w:r w:rsidRPr="00936EFD">
                    <w:t>Resolucion</w:t>
                  </w:r>
                  <w:proofErr w:type="spellEnd"/>
                  <w:r w:rsidRPr="00936EFD">
                    <w:t xml:space="preserve"> de </w:t>
                  </w:r>
                  <w:proofErr w:type="spellStart"/>
                  <w:r w:rsidRPr="00936EFD">
                    <w:t>Calificacion</w:t>
                  </w:r>
                  <w:proofErr w:type="spellEnd"/>
                  <w:r w:rsidRPr="00936EFD">
                    <w:t xml:space="preserve"> Ambiental anterior, de acuerdo al Instructivo de Consultas de Pertinencias  (Anexo </w:t>
                  </w:r>
                  <w:r w:rsidR="007A62B8" w:rsidRPr="00936EFD">
                    <w:t>1.b</w:t>
                  </w:r>
                  <w:r w:rsidRPr="00936EFD">
                    <w:t>) no sería posible aplicar el criterio de modificación sustantiva de los impactos ambientales de la actividad, como sería la emisión de material particulado debido a las nuevas actividades de acopio, transferencia y carga de graneles minerales, ya que este criterio solo aplicaría para proyectos o actividades que cuenten con una o más resoluciones de calificación ambiental favorables.</w:t>
                  </w:r>
                </w:p>
                <w:p w14:paraId="58B52EFE" w14:textId="77777777" w:rsidR="00905103" w:rsidRPr="00936EFD" w:rsidRDefault="00905103" w:rsidP="00905103"/>
                <w:p w14:paraId="620CC0E7" w14:textId="2B2A1BF6" w:rsidR="00905103" w:rsidRPr="00936EFD" w:rsidRDefault="00905103" w:rsidP="00460F94">
                  <w:r w:rsidRPr="00936EFD">
                    <w:t xml:space="preserve">No obstante, no contar con antecedentes de calidad del aire </w:t>
                  </w:r>
                  <w:r w:rsidRPr="00936EFD">
                    <w:lastRenderedPageBreak/>
                    <w:t xml:space="preserve">respecto (material particulado y metales) antes de las modificaciones realizadas, de acuerdo a lo antecedentes disponibles, con la operación de las Bodegas N°1, N°2 y N°3, en el periodo septiembre de 2015 a diciembre de 2016, no se ha registrado superación de las normas primarias vigentes de calidad de aire </w:t>
                  </w:r>
                  <w:r w:rsidRPr="00936EFD">
                    <w:rPr>
                      <w:i/>
                    </w:rPr>
                    <w:t>(3).</w:t>
                  </w:r>
                </w:p>
              </w:tc>
            </w:tr>
          </w:tbl>
          <w:p w14:paraId="7131D2F9" w14:textId="3B167CB6" w:rsidR="00905103" w:rsidRPr="00936EFD" w:rsidRDefault="00905103" w:rsidP="00905103">
            <w:pPr>
              <w:rPr>
                <w:rFonts w:eastAsia="Times New Roman"/>
                <w:color w:val="000000"/>
                <w:sz w:val="20"/>
                <w:szCs w:val="20"/>
                <w:lang w:eastAsia="es-CL"/>
              </w:rPr>
            </w:pPr>
          </w:p>
        </w:tc>
      </w:tr>
      <w:tr w:rsidR="00905103" w:rsidRPr="00936EFD" w14:paraId="48FDCFB1" w14:textId="77777777" w:rsidTr="00905103">
        <w:trPr>
          <w:trHeight w:val="634"/>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tcPr>
          <w:p w14:paraId="2C43EB9A" w14:textId="7C3EAD84" w:rsidR="00905103" w:rsidRPr="00936EFD" w:rsidRDefault="00905103" w:rsidP="00F613A0">
            <w:pPr>
              <w:pStyle w:val="Prrafodelista"/>
              <w:numPr>
                <w:ilvl w:val="0"/>
                <w:numId w:val="7"/>
              </w:numPr>
              <w:rPr>
                <w:i/>
                <w:sz w:val="20"/>
                <w:szCs w:val="20"/>
              </w:rPr>
            </w:pPr>
            <w:r w:rsidRPr="00936EFD">
              <w:rPr>
                <w:sz w:val="20"/>
                <w:szCs w:val="20"/>
              </w:rPr>
              <w:lastRenderedPageBreak/>
              <w:t>Prestación de servicios para la actividad comercial y/o productiva, categoría en la cual se encuentran los servicios de acopio y almacenaje de graneles minerales y su posterior embarque. La prestación de las facilidades de acopio y embarque están considerados en el “Manual de Servicios” de TPC, de septiembre de 2012 (</w:t>
            </w:r>
            <w:r w:rsidR="007A62B8" w:rsidRPr="00936EFD">
              <w:rPr>
                <w:sz w:val="20"/>
                <w:szCs w:val="20"/>
              </w:rPr>
              <w:t>Anexo 3</w:t>
            </w:r>
            <w:r w:rsidRPr="00936EFD">
              <w:rPr>
                <w:sz w:val="20"/>
                <w:szCs w:val="20"/>
              </w:rPr>
              <w:t xml:space="preserve">), en particular en el </w:t>
            </w:r>
            <w:proofErr w:type="gramStart"/>
            <w:r w:rsidRPr="00936EFD">
              <w:rPr>
                <w:sz w:val="20"/>
                <w:szCs w:val="20"/>
              </w:rPr>
              <w:t>numeral  4.5</w:t>
            </w:r>
            <w:proofErr w:type="gramEnd"/>
            <w:r w:rsidRPr="00936EFD">
              <w:rPr>
                <w:sz w:val="20"/>
                <w:szCs w:val="20"/>
              </w:rPr>
              <w:t xml:space="preserve"> “Servicios de Transferencia de Carga” y 4.6 “Servicios de Almacenamiento”.  Dicho manual define “Transferencia de Carga” como “</w:t>
            </w:r>
            <w:r w:rsidRPr="00936EFD">
              <w:rPr>
                <w:i/>
                <w:sz w:val="20"/>
                <w:szCs w:val="20"/>
              </w:rPr>
              <w:t xml:space="preserve">el conjunto de las actividades de Amarre o Desamarre, Estiba o Desestiba; Trinca o Destrinca; Embarque o Desembarque; Porteo; Carguío o </w:t>
            </w:r>
            <w:proofErr w:type="spellStart"/>
            <w:r w:rsidRPr="00936EFD">
              <w:rPr>
                <w:i/>
                <w:sz w:val="20"/>
                <w:szCs w:val="20"/>
              </w:rPr>
              <w:t>Descarguío</w:t>
            </w:r>
            <w:proofErr w:type="spellEnd"/>
            <w:r w:rsidRPr="00936EFD">
              <w:rPr>
                <w:i/>
                <w:sz w:val="20"/>
                <w:szCs w:val="20"/>
              </w:rPr>
              <w:t xml:space="preserve"> a medios de transporte terrestre; Almacenamiento, Acopio o Depósito Comercial, la expedición de los documentos que dejan constancia de la recepción y despacho de la carga, incluyendo su administración y gestión, e incluirán todos los recursos y actividades necesarios para la prestación de dichos servicios”</w:t>
            </w:r>
            <w:r w:rsidRPr="00936EFD">
              <w:rPr>
                <w:sz w:val="20"/>
                <w:szCs w:val="20"/>
              </w:rPr>
              <w:t xml:space="preserve">. Asimismo define los “Servicios de Almacenamiento” como la </w:t>
            </w:r>
            <w:r w:rsidRPr="00936EFD">
              <w:rPr>
                <w:i/>
                <w:sz w:val="20"/>
                <w:szCs w:val="20"/>
              </w:rPr>
              <w:t>“permanencia y custodia al interior del Frente de Atraque de cargas, incluyendo todos los recursos y actividades necesarios para su prestación, en las áreas habilitadas para tal efecto por TPC. El Servicio de Almacenamiento se inicia cuando la carga es recepcionada documentalmente por TPC, momento en que se emite y firma el documento de recepción. El Servicio de Almacenamiento se clasifica en: 1) Servicio de Almacenamiento de Carga. 2) Servicio de Acopio de carga. Ambos servicios describen la permanencia y custodia al interior del Frente de atraque de cargas de importación, exportación u otra destinación aduanera”.</w:t>
            </w:r>
          </w:p>
          <w:p w14:paraId="3F3F35E6" w14:textId="5344CF5D" w:rsidR="00905103" w:rsidRPr="00936EFD" w:rsidRDefault="00905103" w:rsidP="00F613A0">
            <w:pPr>
              <w:pStyle w:val="Prrafodelista"/>
              <w:numPr>
                <w:ilvl w:val="0"/>
                <w:numId w:val="7"/>
              </w:numPr>
              <w:spacing w:before="60" w:after="60"/>
              <w:contextualSpacing w:val="0"/>
              <w:rPr>
                <w:rFonts w:eastAsia="Times New Roman"/>
                <w:color w:val="000000"/>
                <w:sz w:val="18"/>
                <w:szCs w:val="18"/>
                <w:lang w:eastAsia="es-CL"/>
              </w:rPr>
            </w:pPr>
            <w:r w:rsidRPr="00936EFD">
              <w:rPr>
                <w:sz w:val="20"/>
                <w:szCs w:val="20"/>
              </w:rPr>
              <w:lastRenderedPageBreak/>
              <w:t xml:space="preserve">Por otra parte objeto dimensionar los cambios </w:t>
            </w:r>
            <w:proofErr w:type="gramStart"/>
            <w:r w:rsidRPr="00936EFD">
              <w:rPr>
                <w:sz w:val="20"/>
                <w:szCs w:val="20"/>
              </w:rPr>
              <w:t>realizados  por</w:t>
            </w:r>
            <w:proofErr w:type="gramEnd"/>
            <w:r w:rsidRPr="00936EFD">
              <w:rPr>
                <w:sz w:val="20"/>
                <w:szCs w:val="20"/>
              </w:rPr>
              <w:t xml:space="preserve"> el titular TPC a las instalaciones  del Puerto de Coquimbo, en la Tabla </w:t>
            </w:r>
            <w:r w:rsidR="007A62B8" w:rsidRPr="00936EFD">
              <w:rPr>
                <w:sz w:val="20"/>
                <w:szCs w:val="20"/>
              </w:rPr>
              <w:t>I</w:t>
            </w:r>
            <w:r w:rsidRPr="00936EFD">
              <w:rPr>
                <w:sz w:val="20"/>
                <w:szCs w:val="20"/>
              </w:rPr>
              <w:t xml:space="preserve"> se presentan las superficies (m</w:t>
            </w:r>
            <w:r w:rsidRPr="00936EFD">
              <w:rPr>
                <w:sz w:val="20"/>
                <w:szCs w:val="20"/>
                <w:vertAlign w:val="superscript"/>
              </w:rPr>
              <w:t>2</w:t>
            </w:r>
            <w:r w:rsidRPr="00936EFD">
              <w:rPr>
                <w:sz w:val="20"/>
                <w:szCs w:val="20"/>
              </w:rPr>
              <w:t xml:space="preserve">) disponibles para  el almacenamiento de graneles minerales antes y después del inicio de la </w:t>
            </w:r>
            <w:proofErr w:type="spellStart"/>
            <w:r w:rsidRPr="00936EFD">
              <w:rPr>
                <w:sz w:val="20"/>
                <w:szCs w:val="20"/>
              </w:rPr>
              <w:t>Conseción</w:t>
            </w:r>
            <w:proofErr w:type="spellEnd"/>
            <w:r w:rsidRPr="00936EFD">
              <w:rPr>
                <w:sz w:val="20"/>
                <w:szCs w:val="20"/>
              </w:rPr>
              <w:t xml:space="preserve"> a TPC el año 2012. De dicha información se puede desprender que hubo un aumento de un 53 % de las superficies para el acopio de graneles minerales entre el año 2011 al 2014. </w:t>
            </w:r>
          </w:p>
          <w:p w14:paraId="46ABD456" w14:textId="6B790BCF" w:rsidR="00905103" w:rsidRPr="00936EFD" w:rsidRDefault="00905103" w:rsidP="00F613A0">
            <w:pPr>
              <w:pStyle w:val="Prrafodelista"/>
              <w:numPr>
                <w:ilvl w:val="0"/>
                <w:numId w:val="7"/>
              </w:numPr>
              <w:spacing w:before="60" w:after="60"/>
              <w:contextualSpacing w:val="0"/>
              <w:rPr>
                <w:rFonts w:eastAsia="Times New Roman"/>
                <w:color w:val="000000"/>
                <w:sz w:val="18"/>
                <w:szCs w:val="18"/>
                <w:lang w:eastAsia="es-CL"/>
              </w:rPr>
            </w:pPr>
            <w:r w:rsidRPr="00936EFD">
              <w:rPr>
                <w:sz w:val="20"/>
                <w:szCs w:val="20"/>
              </w:rPr>
              <w:t xml:space="preserve">Respecto  a posibles efectos sobre la salud de las personas en el componente ambiental aire por emisiones de material particulado, atribuibles a la operación y al aumento de la capacidad de acopio en el recinto portuario, de acuerdo a los informes de monitoreo de calidad de aire que actualmente realiza el titular TPC en el marco de su RCA N°45/2015, que reportan los resultados de las mediciones de los parámetros MP-10 y MP-2,5 (Ver </w:t>
            </w:r>
            <w:proofErr w:type="spellStart"/>
            <w:r w:rsidRPr="00936EFD">
              <w:rPr>
                <w:sz w:val="20"/>
                <w:szCs w:val="20"/>
              </w:rPr>
              <w:t>Seccion</w:t>
            </w:r>
            <w:proofErr w:type="spellEnd"/>
            <w:r w:rsidRPr="00936EFD">
              <w:rPr>
                <w:sz w:val="20"/>
                <w:szCs w:val="20"/>
              </w:rPr>
              <w:t xml:space="preserve"> 4 presente informe), regulados por el DS N°58/1998 y DS N°12/2011</w:t>
            </w:r>
            <w:r w:rsidR="007A62B8" w:rsidRPr="00936EFD">
              <w:rPr>
                <w:sz w:val="20"/>
                <w:szCs w:val="20"/>
              </w:rPr>
              <w:t>,</w:t>
            </w:r>
            <w:r w:rsidRPr="00936EFD">
              <w:rPr>
                <w:sz w:val="20"/>
                <w:szCs w:val="20"/>
              </w:rPr>
              <w:t xml:space="preserve"> es posible concluir que no ha existido superación de la normativa vigente en el periodo reportado</w:t>
            </w:r>
            <w:r w:rsidR="007A62B8" w:rsidRPr="00936EFD">
              <w:rPr>
                <w:sz w:val="20"/>
                <w:szCs w:val="20"/>
              </w:rPr>
              <w:t xml:space="preserve"> (Fig. 4 y 5 respectivamente)</w:t>
            </w:r>
            <w:r w:rsidRPr="00936EFD">
              <w:rPr>
                <w:sz w:val="20"/>
                <w:szCs w:val="20"/>
              </w:rPr>
              <w:t xml:space="preserve">. Los informes de TPC también reportan contenido de metales (Hierro, Cobre y </w:t>
            </w:r>
            <w:proofErr w:type="spellStart"/>
            <w:r w:rsidRPr="00936EFD">
              <w:rPr>
                <w:sz w:val="20"/>
                <w:szCs w:val="20"/>
              </w:rPr>
              <w:t>Arsenico</w:t>
            </w:r>
            <w:proofErr w:type="spellEnd"/>
            <w:r w:rsidRPr="00936EFD">
              <w:rPr>
                <w:sz w:val="20"/>
                <w:szCs w:val="20"/>
              </w:rPr>
              <w:t>) en muestras de MP-10, utilizando como norma de referencia “</w:t>
            </w:r>
            <w:proofErr w:type="spellStart"/>
            <w:r w:rsidRPr="00936EFD">
              <w:rPr>
                <w:sz w:val="20"/>
                <w:szCs w:val="20"/>
              </w:rPr>
              <w:t>Ontario´s</w:t>
            </w:r>
            <w:proofErr w:type="spellEnd"/>
            <w:r w:rsidRPr="00936EFD">
              <w:rPr>
                <w:sz w:val="20"/>
                <w:szCs w:val="20"/>
              </w:rPr>
              <w:t xml:space="preserve"> </w:t>
            </w:r>
            <w:proofErr w:type="spellStart"/>
            <w:r w:rsidRPr="00936EFD">
              <w:rPr>
                <w:sz w:val="20"/>
                <w:szCs w:val="20"/>
              </w:rPr>
              <w:t>Ambient</w:t>
            </w:r>
            <w:proofErr w:type="spellEnd"/>
            <w:r w:rsidRPr="00936EFD">
              <w:rPr>
                <w:sz w:val="20"/>
                <w:szCs w:val="20"/>
              </w:rPr>
              <w:t xml:space="preserve"> Air </w:t>
            </w:r>
            <w:proofErr w:type="spellStart"/>
            <w:r w:rsidRPr="00936EFD">
              <w:rPr>
                <w:sz w:val="20"/>
                <w:szCs w:val="20"/>
              </w:rPr>
              <w:t>Quality</w:t>
            </w:r>
            <w:proofErr w:type="spellEnd"/>
            <w:r w:rsidRPr="00936EFD">
              <w:rPr>
                <w:sz w:val="20"/>
                <w:szCs w:val="20"/>
              </w:rPr>
              <w:t xml:space="preserve"> </w:t>
            </w:r>
            <w:proofErr w:type="spellStart"/>
            <w:r w:rsidRPr="00936EFD">
              <w:rPr>
                <w:sz w:val="20"/>
                <w:szCs w:val="20"/>
              </w:rPr>
              <w:t>Criteria</w:t>
            </w:r>
            <w:proofErr w:type="spellEnd"/>
            <w:r w:rsidRPr="00936EFD">
              <w:rPr>
                <w:sz w:val="20"/>
                <w:szCs w:val="20"/>
              </w:rPr>
              <w:t>, Abril 2012”, concluyendo que desde sep</w:t>
            </w:r>
            <w:r w:rsidR="007A62B8" w:rsidRPr="00936EFD">
              <w:rPr>
                <w:sz w:val="20"/>
                <w:szCs w:val="20"/>
              </w:rPr>
              <w:t>tiembre de</w:t>
            </w:r>
            <w:r w:rsidRPr="00936EFD">
              <w:rPr>
                <w:sz w:val="20"/>
                <w:szCs w:val="20"/>
              </w:rPr>
              <w:t xml:space="preserve"> 2015 a diciembre de 2016, no ha existido superación de dicha norma referencial (Tabla </w:t>
            </w:r>
            <w:r w:rsidR="007A62B8" w:rsidRPr="00936EFD">
              <w:rPr>
                <w:sz w:val="20"/>
                <w:szCs w:val="20"/>
              </w:rPr>
              <w:t>II</w:t>
            </w:r>
            <w:r w:rsidRPr="00936EFD">
              <w:rPr>
                <w:sz w:val="20"/>
                <w:szCs w:val="20"/>
              </w:rPr>
              <w:t>), excepto un máximo puntual de hierro en el mes de agosto de 2016.</w:t>
            </w:r>
          </w:p>
        </w:tc>
      </w:tr>
    </w:tbl>
    <w:p w14:paraId="2AE4E2F1" w14:textId="77777777" w:rsidR="00905103" w:rsidRPr="00936EFD" w:rsidRDefault="00905103" w:rsidP="00A83D8B"/>
    <w:p w14:paraId="29E2FE5C" w14:textId="77777777" w:rsidR="00905103" w:rsidRPr="00936EFD" w:rsidRDefault="00905103" w:rsidP="00A83D8B"/>
    <w:p w14:paraId="0444DBDA" w14:textId="77777777" w:rsidR="00905103" w:rsidRPr="00936EFD" w:rsidRDefault="00905103" w:rsidP="00A83D8B"/>
    <w:p w14:paraId="60B2F829" w14:textId="77777777" w:rsidR="00905103" w:rsidRPr="00936EFD" w:rsidRDefault="00905103" w:rsidP="00A83D8B"/>
    <w:p w14:paraId="4CE71F0D" w14:textId="77777777" w:rsidR="00905103" w:rsidRPr="00936EFD" w:rsidRDefault="00905103" w:rsidP="00A83D8B"/>
    <w:p w14:paraId="599F0D9D" w14:textId="77777777" w:rsidR="00905103" w:rsidRPr="00936EFD" w:rsidRDefault="00905103" w:rsidP="00A83D8B"/>
    <w:p w14:paraId="45DA1C59" w14:textId="77777777" w:rsidR="00905103" w:rsidRPr="00936EFD" w:rsidRDefault="00905103" w:rsidP="00A83D8B"/>
    <w:p w14:paraId="5B7E53C7" w14:textId="77777777" w:rsidR="00905103" w:rsidRPr="00936EFD" w:rsidRDefault="00905103" w:rsidP="00A83D8B"/>
    <w:p w14:paraId="1860E425" w14:textId="77777777" w:rsidR="00905103" w:rsidRPr="00936EFD" w:rsidRDefault="00905103" w:rsidP="00A83D8B"/>
    <w:p w14:paraId="581D13AA" w14:textId="77777777" w:rsidR="00905103" w:rsidRPr="00936EFD" w:rsidRDefault="00905103" w:rsidP="00A83D8B"/>
    <w:p w14:paraId="6E8851BF" w14:textId="77777777" w:rsidR="00905103" w:rsidRPr="00936EFD" w:rsidRDefault="00905103" w:rsidP="00A83D8B"/>
    <w:p w14:paraId="7EB5094A" w14:textId="77777777" w:rsidR="00905103" w:rsidRPr="00936EFD" w:rsidRDefault="00905103" w:rsidP="00A83D8B"/>
    <w:p w14:paraId="0232544C" w14:textId="77777777" w:rsidR="00905103" w:rsidRPr="00936EFD" w:rsidRDefault="00905103" w:rsidP="00A83D8B"/>
    <w:p w14:paraId="5FD89730" w14:textId="77777777" w:rsidR="00905103" w:rsidRPr="00936EFD" w:rsidRDefault="00905103" w:rsidP="00A83D8B"/>
    <w:p w14:paraId="132CF365" w14:textId="77777777" w:rsidR="00905103" w:rsidRPr="00936EFD" w:rsidRDefault="00905103" w:rsidP="00A83D8B"/>
    <w:p w14:paraId="3E8223D6" w14:textId="77777777" w:rsidR="00905103" w:rsidRPr="00936EFD" w:rsidRDefault="00905103" w:rsidP="00A83D8B"/>
    <w:p w14:paraId="21A5A0C9" w14:textId="77777777" w:rsidR="00905103" w:rsidRPr="00936EFD" w:rsidRDefault="00905103" w:rsidP="00A83D8B"/>
    <w:p w14:paraId="6A1602E7" w14:textId="77777777" w:rsidR="00905103" w:rsidRPr="00936EFD" w:rsidRDefault="00905103" w:rsidP="00A83D8B"/>
    <w:p w14:paraId="697A477C" w14:textId="77777777" w:rsidR="00905103" w:rsidRPr="00936EFD" w:rsidRDefault="00905103" w:rsidP="00A83D8B"/>
    <w:p w14:paraId="21EE5D97" w14:textId="77777777" w:rsidR="006139EE" w:rsidRPr="00936EFD" w:rsidRDefault="006139EE" w:rsidP="00A83D8B"/>
    <w:p w14:paraId="50893A54" w14:textId="77777777" w:rsidR="006139EE" w:rsidRPr="00936EFD" w:rsidRDefault="006139EE" w:rsidP="00A83D8B"/>
    <w:p w14:paraId="3B8F8581" w14:textId="77777777" w:rsidR="006139EE" w:rsidRPr="00936EFD" w:rsidRDefault="006139EE" w:rsidP="00A83D8B"/>
    <w:p w14:paraId="5C5C5DA9" w14:textId="77777777" w:rsidR="00905103" w:rsidRPr="00936EFD" w:rsidRDefault="00905103" w:rsidP="00A83D8B"/>
    <w:p w14:paraId="5E81F5A2" w14:textId="77777777" w:rsidR="00905103" w:rsidRPr="00936EFD" w:rsidRDefault="00905103" w:rsidP="00A83D8B"/>
    <w:p w14:paraId="0C01694D" w14:textId="77777777" w:rsidR="006139EE" w:rsidRPr="00936EFD" w:rsidRDefault="006139EE" w:rsidP="00A83D8B"/>
    <w:p w14:paraId="0C411B1C" w14:textId="77777777" w:rsidR="00411C62" w:rsidRPr="00936EFD" w:rsidRDefault="00411C62" w:rsidP="00A83D8B"/>
    <w:tbl>
      <w:tblPr>
        <w:tblW w:w="13712" w:type="dxa"/>
        <w:jc w:val="center"/>
        <w:tblCellMar>
          <w:left w:w="70" w:type="dxa"/>
          <w:right w:w="70" w:type="dxa"/>
        </w:tblCellMar>
        <w:tblLook w:val="04A0" w:firstRow="1" w:lastRow="0" w:firstColumn="1" w:lastColumn="0" w:noHBand="0" w:noVBand="1"/>
      </w:tblPr>
      <w:tblGrid>
        <w:gridCol w:w="7007"/>
        <w:gridCol w:w="6705"/>
      </w:tblGrid>
      <w:tr w:rsidR="0050318A" w:rsidRPr="00936EFD" w14:paraId="5F650DAA" w14:textId="77777777" w:rsidTr="004E787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80CDD3" w14:textId="26C6B1A3" w:rsidR="0050318A" w:rsidRPr="00936EFD" w:rsidRDefault="00E76160" w:rsidP="00E76160">
            <w:pPr>
              <w:jc w:val="center"/>
              <w:rPr>
                <w:rFonts w:eastAsia="Times New Roman"/>
                <w:b/>
                <w:bCs/>
                <w:color w:val="000000"/>
                <w:sz w:val="20"/>
                <w:szCs w:val="20"/>
                <w:lang w:eastAsia="es-CL"/>
              </w:rPr>
            </w:pPr>
            <w:r w:rsidRPr="00936EFD">
              <w:rPr>
                <w:rFonts w:eastAsia="Times New Roman"/>
                <w:b/>
                <w:bCs/>
                <w:color w:val="000000"/>
                <w:sz w:val="20"/>
                <w:szCs w:val="20"/>
                <w:lang w:eastAsia="es-CL"/>
              </w:rPr>
              <w:t>Registros</w:t>
            </w:r>
          </w:p>
        </w:tc>
      </w:tr>
      <w:tr w:rsidR="0050318A" w:rsidRPr="00936EFD" w14:paraId="5AC02F4D" w14:textId="77777777" w:rsidTr="004C44B3">
        <w:trPr>
          <w:trHeight w:val="3811"/>
          <w:jc w:val="center"/>
        </w:trPr>
        <w:tc>
          <w:tcPr>
            <w:tcW w:w="2555" w:type="pct"/>
            <w:tcBorders>
              <w:top w:val="nil"/>
              <w:left w:val="single" w:sz="4" w:space="0" w:color="auto"/>
              <w:bottom w:val="single" w:sz="4" w:space="0" w:color="auto"/>
              <w:right w:val="single" w:sz="4" w:space="0" w:color="auto"/>
            </w:tcBorders>
            <w:shd w:val="clear" w:color="auto" w:fill="auto"/>
            <w:noWrap/>
            <w:vAlign w:val="center"/>
            <w:hideMark/>
          </w:tcPr>
          <w:p w14:paraId="42CA0FD2" w14:textId="3A5D6032" w:rsidR="0050318A" w:rsidRPr="00936EFD" w:rsidRDefault="007D5E44" w:rsidP="004E7872">
            <w:pPr>
              <w:jc w:val="center"/>
              <w:rPr>
                <w:rFonts w:eastAsia="Times New Roman"/>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386FB33B" wp14:editId="1A5751A6">
                      <wp:simplePos x="0" y="0"/>
                      <wp:positionH relativeFrom="column">
                        <wp:posOffset>229235</wp:posOffset>
                      </wp:positionH>
                      <wp:positionV relativeFrom="paragraph">
                        <wp:posOffset>2009775</wp:posOffset>
                      </wp:positionV>
                      <wp:extent cx="1390650" cy="314325"/>
                      <wp:effectExtent l="0" t="0" r="19050" b="28575"/>
                      <wp:wrapNone/>
                      <wp:docPr id="28" name="Cuadro de texto 28"/>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chemeClr val="bg2">
                                  <a:lumMod val="2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73DC6ED" w14:textId="30F3526F" w:rsidR="00972B4B" w:rsidRPr="000848B0" w:rsidRDefault="000848B0" w:rsidP="000848B0">
                                  <w:pPr>
                                    <w:ind w:left="66"/>
                                    <w:jc w:val="left"/>
                                    <w:rPr>
                                      <w:b/>
                                      <w:color w:val="FFFFFF" w:themeColor="background1"/>
                                    </w:rPr>
                                  </w:pPr>
                                  <w:proofErr w:type="gramStart"/>
                                  <w:r w:rsidRPr="000848B0">
                                    <w:rPr>
                                      <w:b/>
                                      <w:color w:val="FFFFFF" w:themeColor="background1"/>
                                    </w:rPr>
                                    <w:t>a</w:t>
                                  </w:r>
                                  <w:proofErr w:type="gramEnd"/>
                                  <w:r w:rsidRPr="000848B0">
                                    <w:rPr>
                                      <w:b/>
                                      <w:color w:val="FFFFFF" w:themeColor="background1"/>
                                    </w:rPr>
                                    <w:t xml:space="preserve">. </w:t>
                                  </w:r>
                                  <w:r w:rsidR="0085098D" w:rsidRPr="000848B0">
                                    <w:rPr>
                                      <w:b/>
                                      <w:color w:val="FFFFFF" w:themeColor="background1"/>
                                    </w:rPr>
                                    <w:t>5 mayo 2005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6FB33B" id="_x0000_t202" coordsize="21600,21600" o:spt="202" path="m,l,21600r21600,l21600,xe">
                      <v:stroke joinstyle="miter"/>
                      <v:path gradientshapeok="t" o:connecttype="rect"/>
                    </v:shapetype>
                    <v:shape id="Cuadro de texto 28" o:spid="_x0000_s1026" type="#_x0000_t202" style="position:absolute;left:0;text-align:left;margin-left:18.05pt;margin-top:158.25pt;width:109.5pt;height:2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" fillcolor="#484329 [814]" strokeweight=".5pt">
                      <v:textbox>
                        <w:txbxContent>
                          <w:p w14:paraId="573DC6ED" w14:textId="30F3526F" w:rsidR="00972B4B" w:rsidRPr="000848B0" w:rsidRDefault="000848B0" w:rsidP="000848B0">
                            <w:pPr>
                              <w:ind w:left="66"/>
                              <w:jc w:val="left"/>
                              <w:rPr>
                                <w:b/>
                                <w:color w:val="FFFFFF" w:themeColor="background1"/>
                              </w:rPr>
                            </w:pPr>
                            <w:r w:rsidRPr="000848B0">
                              <w:rPr>
                                <w:b/>
                                <w:color w:val="FFFFFF" w:themeColor="background1"/>
                              </w:rPr>
                              <w:t>a</w:t>
                            </w:r>
                            <w:r w:rsidRPr="000848B0">
                              <w:rPr>
                                <w:b/>
                                <w:color w:val="FFFFFF" w:themeColor="background1"/>
                              </w:rPr>
                              <w:t xml:space="preserve">. </w:t>
                            </w:r>
                            <w:r w:rsidR="0085098D" w:rsidRPr="000848B0">
                              <w:rPr>
                                <w:b/>
                                <w:color w:val="FFFFFF" w:themeColor="background1"/>
                              </w:rPr>
                              <w:t>5 mayo 2005</w:t>
                            </w:r>
                          </w:p>
                        </w:txbxContent>
                      </v:textbox>
                    </v:shape>
                  </w:pict>
                </mc:Fallback>
              </mc:AlternateContent>
            </w:r>
            <w:r w:rsidR="0050318A" w:rsidRPr="00936EFD">
              <w:rPr>
                <w:rFonts w:eastAsia="Times New Roman"/>
                <w:noProof/>
                <w:color w:val="000000"/>
                <w:sz w:val="20"/>
                <w:szCs w:val="20"/>
                <w:lang w:eastAsia="es-CL"/>
              </w:rPr>
              <w:drawing>
                <wp:inline distT="0" distB="0" distL="0" distR="0" wp14:anchorId="6A6161D3" wp14:editId="3E269FEE">
                  <wp:extent cx="3981450" cy="2371725"/>
                  <wp:effectExtent l="0" t="0" r="0" b="9525"/>
                  <wp:docPr id="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8" cstate="print">
                            <a:extLst>
                              <a:ext uri="{28A0092B-C50C-407E-A947-70E740481C1C}">
                                <a14:useLocalDpi xmlns:a14="http://schemas.microsoft.com/office/drawing/2010/main"/>
                              </a:ext>
                            </a:extLst>
                          </a:blip>
                          <a:stretch>
                            <a:fillRect/>
                          </a:stretch>
                        </pic:blipFill>
                        <pic:spPr>
                          <a:xfrm>
                            <a:off x="0" y="0"/>
                            <a:ext cx="3982236" cy="2372193"/>
                          </a:xfrm>
                          <a:prstGeom prst="rect">
                            <a:avLst/>
                          </a:prstGeom>
                        </pic:spPr>
                      </pic:pic>
                    </a:graphicData>
                  </a:graphic>
                </wp:inline>
              </w:drawing>
            </w:r>
          </w:p>
        </w:tc>
        <w:tc>
          <w:tcPr>
            <w:tcW w:w="2445" w:type="pct"/>
            <w:tcBorders>
              <w:top w:val="nil"/>
              <w:left w:val="single" w:sz="4" w:space="0" w:color="auto"/>
              <w:bottom w:val="single" w:sz="4" w:space="0" w:color="auto"/>
              <w:right w:val="single" w:sz="4" w:space="0" w:color="auto"/>
            </w:tcBorders>
            <w:shd w:val="clear" w:color="auto" w:fill="auto"/>
            <w:noWrap/>
            <w:vAlign w:val="center"/>
            <w:hideMark/>
          </w:tcPr>
          <w:p w14:paraId="5CCDB5B1" w14:textId="3A2022F1" w:rsidR="0050318A" w:rsidRPr="00936EFD" w:rsidRDefault="00D80899" w:rsidP="004E7872">
            <w:pPr>
              <w:jc w:val="center"/>
              <w:rPr>
                <w:rFonts w:eastAsia="Times New Roman"/>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4D9C40A8" wp14:editId="6FF64695">
                      <wp:simplePos x="0" y="0"/>
                      <wp:positionH relativeFrom="column">
                        <wp:posOffset>114935</wp:posOffset>
                      </wp:positionH>
                      <wp:positionV relativeFrom="paragraph">
                        <wp:posOffset>2019300</wp:posOffset>
                      </wp:positionV>
                      <wp:extent cx="1314450" cy="314325"/>
                      <wp:effectExtent l="0" t="0" r="19050" b="28575"/>
                      <wp:wrapNone/>
                      <wp:docPr id="32" name="Cuadro de texto 32"/>
                      <wp:cNvGraphicFramePr/>
                      <a:graphic xmlns:a="http://schemas.openxmlformats.org/drawingml/2006/main">
                        <a:graphicData uri="http://schemas.microsoft.com/office/word/2010/wordprocessingShape">
                          <wps:wsp>
                            <wps:cNvSpPr txBox="1"/>
                            <wps:spPr>
                              <a:xfrm>
                                <a:off x="0" y="0"/>
                                <a:ext cx="1314450" cy="314325"/>
                              </a:xfrm>
                              <a:prstGeom prst="rect">
                                <a:avLst/>
                              </a:prstGeom>
                              <a:solidFill>
                                <a:srgbClr val="EEECE1">
                                  <a:lumMod val="25000"/>
                                </a:srgbClr>
                              </a:solidFill>
                              <a:ln w="6350">
                                <a:solidFill>
                                  <a:prstClr val="black"/>
                                </a:solidFill>
                              </a:ln>
                              <a:effectLst/>
                            </wps:spPr>
                            <wps:txbx>
                              <w:txbxContent>
                                <w:p w14:paraId="2C4FF470" w14:textId="29E290E1" w:rsidR="00972B4B" w:rsidRPr="0085098D" w:rsidRDefault="000848B0" w:rsidP="00D80899">
                                  <w:pPr>
                                    <w:rPr>
                                      <w:b/>
                                      <w:color w:val="FFFFFF" w:themeColor="background1"/>
                                    </w:rPr>
                                  </w:pPr>
                                  <w:proofErr w:type="gramStart"/>
                                  <w:r>
                                    <w:rPr>
                                      <w:rFonts w:eastAsia="Times New Roman"/>
                                      <w:b/>
                                      <w:color w:val="FFFFFF" w:themeColor="background1"/>
                                      <w:lang w:eastAsia="es-CL"/>
                                    </w:rPr>
                                    <w:t>b</w:t>
                                  </w:r>
                                  <w:proofErr w:type="gramEnd"/>
                                  <w:r>
                                    <w:rPr>
                                      <w:rFonts w:eastAsia="Times New Roman"/>
                                      <w:b/>
                                      <w:color w:val="FFFFFF" w:themeColor="background1"/>
                                      <w:lang w:eastAsia="es-CL"/>
                                    </w:rPr>
                                    <w:t>.</w:t>
                                  </w:r>
                                  <w:r w:rsidR="0085098D" w:rsidRPr="0085098D">
                                    <w:rPr>
                                      <w:rFonts w:eastAsia="Times New Roman"/>
                                      <w:b/>
                                      <w:color w:val="FFFFFF" w:themeColor="background1"/>
                                      <w:lang w:eastAsia="es-CL"/>
                                    </w:rPr>
                                    <w:t xml:space="preserve"> </w:t>
                                  </w:r>
                                  <w:r w:rsidR="0085098D">
                                    <w:rPr>
                                      <w:rFonts w:eastAsia="Times New Roman"/>
                                      <w:b/>
                                      <w:color w:val="FFFFFF" w:themeColor="background1"/>
                                      <w:lang w:eastAsia="es-CL"/>
                                    </w:rPr>
                                    <w:t xml:space="preserve"> </w:t>
                                  </w:r>
                                  <w:r w:rsidR="0085098D" w:rsidRPr="0085098D">
                                    <w:rPr>
                                      <w:rFonts w:eastAsia="Times New Roman"/>
                                      <w:b/>
                                      <w:color w:val="FFFFFF" w:themeColor="background1"/>
                                      <w:lang w:eastAsia="es-CL"/>
                                    </w:rPr>
                                    <w:t>20 febrero 2007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9C40A8" id="Cuadro de texto 32" o:spid="_x0000_s1027" type="#_x0000_t202" style="position:absolute;left:0;text-align:left;margin-left:9.05pt;margin-top:159pt;width:103.5pt;height:24.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" fillcolor="#4a452a" strokeweight=".5pt">
                      <v:textbox>
                        <w:txbxContent>
                          <w:p w14:paraId="2C4FF470" w14:textId="29E290E1" w:rsidR="00972B4B" w:rsidRPr="0085098D" w:rsidRDefault="000848B0" w:rsidP="00D80899">
                            <w:pPr>
                              <w:rPr>
                                <w:b/>
                                <w:color w:val="FFFFFF" w:themeColor="background1"/>
                              </w:rPr>
                            </w:pPr>
                            <w:r>
                              <w:rPr>
                                <w:rFonts w:eastAsia="Times New Roman"/>
                                <w:b/>
                                <w:color w:val="FFFFFF" w:themeColor="background1"/>
                                <w:lang w:eastAsia="es-CL"/>
                              </w:rPr>
                              <w:t>b.</w:t>
                            </w:r>
                            <w:r w:rsidR="0085098D" w:rsidRPr="0085098D">
                              <w:rPr>
                                <w:rFonts w:eastAsia="Times New Roman"/>
                                <w:b/>
                                <w:color w:val="FFFFFF" w:themeColor="background1"/>
                                <w:lang w:eastAsia="es-CL"/>
                              </w:rPr>
                              <w:t xml:space="preserve"> </w:t>
                            </w:r>
                            <w:r w:rsidR="0085098D">
                              <w:rPr>
                                <w:rFonts w:eastAsia="Times New Roman"/>
                                <w:b/>
                                <w:color w:val="FFFFFF" w:themeColor="background1"/>
                                <w:lang w:eastAsia="es-CL"/>
                              </w:rPr>
                              <w:t xml:space="preserve"> </w:t>
                            </w:r>
                            <w:r w:rsidR="0085098D" w:rsidRPr="0085098D">
                              <w:rPr>
                                <w:rFonts w:eastAsia="Times New Roman"/>
                                <w:b/>
                                <w:color w:val="FFFFFF" w:themeColor="background1"/>
                                <w:lang w:eastAsia="es-CL"/>
                              </w:rPr>
                              <w:t>20 febrero 2007</w:t>
                            </w:r>
                          </w:p>
                        </w:txbxContent>
                      </v:textbox>
                    </v:shape>
                  </w:pict>
                </mc:Fallback>
              </mc:AlternateContent>
            </w:r>
            <w:r w:rsidR="0050318A" w:rsidRPr="00936EFD">
              <w:rPr>
                <w:rFonts w:eastAsia="Times New Roman"/>
                <w:noProof/>
                <w:color w:val="000000"/>
                <w:sz w:val="20"/>
                <w:szCs w:val="20"/>
                <w:lang w:eastAsia="es-CL"/>
              </w:rPr>
              <w:drawing>
                <wp:inline distT="0" distB="0" distL="0" distR="0" wp14:anchorId="6114D2D2" wp14:editId="6A26522B">
                  <wp:extent cx="3953655" cy="2326302"/>
                  <wp:effectExtent l="0" t="0" r="8890" b="0"/>
                  <wp:docPr id="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9">
                            <a:extLst>
                              <a:ext uri="{28A0092B-C50C-407E-A947-70E740481C1C}">
                                <a14:useLocalDpi xmlns:a14="http://schemas.microsoft.com/office/drawing/2010/main" val="0"/>
                              </a:ext>
                            </a:extLst>
                          </a:blip>
                          <a:stretch>
                            <a:fillRect/>
                          </a:stretch>
                        </pic:blipFill>
                        <pic:spPr>
                          <a:xfrm>
                            <a:off x="0" y="0"/>
                            <a:ext cx="3953655" cy="2326302"/>
                          </a:xfrm>
                          <a:prstGeom prst="rect">
                            <a:avLst/>
                          </a:prstGeom>
                        </pic:spPr>
                      </pic:pic>
                    </a:graphicData>
                  </a:graphic>
                </wp:inline>
              </w:drawing>
            </w:r>
          </w:p>
        </w:tc>
      </w:tr>
      <w:tr w:rsidR="00411C62" w:rsidRPr="00936EFD" w14:paraId="15ECEC70" w14:textId="77777777" w:rsidTr="004C44B3">
        <w:trPr>
          <w:trHeight w:val="3811"/>
          <w:jc w:val="center"/>
        </w:trPr>
        <w:tc>
          <w:tcPr>
            <w:tcW w:w="2555" w:type="pct"/>
            <w:tcBorders>
              <w:top w:val="single" w:sz="4" w:space="0" w:color="auto"/>
              <w:left w:val="single" w:sz="4" w:space="0" w:color="auto"/>
              <w:right w:val="single" w:sz="4" w:space="0" w:color="auto"/>
            </w:tcBorders>
            <w:shd w:val="clear" w:color="auto" w:fill="auto"/>
            <w:noWrap/>
            <w:vAlign w:val="center"/>
          </w:tcPr>
          <w:p w14:paraId="27DBA614" w14:textId="2B4027AC" w:rsidR="00411C62" w:rsidRPr="00936EFD" w:rsidRDefault="00D80899" w:rsidP="004E7872">
            <w:pPr>
              <w:jc w:val="center"/>
              <w:rPr>
                <w:rFonts w:eastAsia="Times New Roman"/>
                <w:noProof/>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4037615D" wp14:editId="623BB0A4">
                      <wp:simplePos x="0" y="0"/>
                      <wp:positionH relativeFrom="column">
                        <wp:posOffset>229235</wp:posOffset>
                      </wp:positionH>
                      <wp:positionV relativeFrom="paragraph">
                        <wp:posOffset>2019300</wp:posOffset>
                      </wp:positionV>
                      <wp:extent cx="1181100" cy="314325"/>
                      <wp:effectExtent l="0" t="0" r="19050" b="28575"/>
                      <wp:wrapNone/>
                      <wp:docPr id="31" name="Cuadro de texto 31"/>
                      <wp:cNvGraphicFramePr/>
                      <a:graphic xmlns:a="http://schemas.openxmlformats.org/drawingml/2006/main">
                        <a:graphicData uri="http://schemas.microsoft.com/office/word/2010/wordprocessingShape">
                          <wps:wsp>
                            <wps:cNvSpPr txBox="1"/>
                            <wps:spPr>
                              <a:xfrm>
                                <a:off x="0" y="0"/>
                                <a:ext cx="1181100" cy="314325"/>
                              </a:xfrm>
                              <a:prstGeom prst="rect">
                                <a:avLst/>
                              </a:prstGeom>
                              <a:solidFill>
                                <a:schemeClr val="bg2">
                                  <a:lumMod val="2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C5A0325" w14:textId="78264635" w:rsidR="00972B4B" w:rsidRPr="00D80899" w:rsidRDefault="0085098D" w:rsidP="00D80899">
                                  <w:pPr>
                                    <w:rPr>
                                      <w:b/>
                                      <w:color w:val="FFFFFF" w:themeColor="background1"/>
                                    </w:rPr>
                                  </w:pPr>
                                  <w:r w:rsidRPr="0085098D">
                                    <w:rPr>
                                      <w:b/>
                                      <w:color w:val="FFFFFF" w:themeColor="background1"/>
                                    </w:rPr>
                                    <w:t xml:space="preserve"> </w:t>
                                  </w:r>
                                  <w:proofErr w:type="gramStart"/>
                                  <w:r w:rsidRPr="0085098D">
                                    <w:rPr>
                                      <w:b/>
                                      <w:color w:val="FFFFFF" w:themeColor="background1"/>
                                    </w:rPr>
                                    <w:t>c</w:t>
                                  </w:r>
                                  <w:proofErr w:type="gramEnd"/>
                                  <w:r w:rsidR="000848B0">
                                    <w:rPr>
                                      <w:b/>
                                      <w:color w:val="FFFFFF" w:themeColor="background1"/>
                                    </w:rPr>
                                    <w:t>.</w:t>
                                  </w:r>
                                  <w:r w:rsidRPr="0085098D">
                                    <w:rPr>
                                      <w:b/>
                                      <w:color w:val="FFFFFF" w:themeColor="background1"/>
                                    </w:rPr>
                                    <w:t xml:space="preserve"> 11 junio 2010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7615D" id="Cuadro de texto 31" o:spid="_x0000_s1028" type="#_x0000_t202" style="position:absolute;left:0;text-align:left;margin-left:18.05pt;margin-top:159pt;width:93pt;height:2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" fillcolor="#484329 [814]" strokeweight=".5pt">
                      <v:textbox>
                        <w:txbxContent>
                          <w:p w14:paraId="3C5A0325" w14:textId="78264635" w:rsidR="00972B4B" w:rsidRPr="00D80899" w:rsidRDefault="0085098D" w:rsidP="00D80899">
                            <w:pPr>
                              <w:rPr>
                                <w:b/>
                                <w:color w:val="FFFFFF" w:themeColor="background1"/>
                              </w:rPr>
                            </w:pPr>
                            <w:r w:rsidRPr="0085098D">
                              <w:rPr>
                                <w:b/>
                                <w:color w:val="FFFFFF" w:themeColor="background1"/>
                              </w:rPr>
                              <w:t xml:space="preserve"> c</w:t>
                            </w:r>
                            <w:r w:rsidR="000848B0">
                              <w:rPr>
                                <w:b/>
                                <w:color w:val="FFFFFF" w:themeColor="background1"/>
                              </w:rPr>
                              <w:t>.</w:t>
                            </w:r>
                            <w:r w:rsidRPr="0085098D">
                              <w:rPr>
                                <w:b/>
                                <w:color w:val="FFFFFF" w:themeColor="background1"/>
                              </w:rPr>
                              <w:t xml:space="preserve"> 11 junio 2010</w:t>
                            </w:r>
                          </w:p>
                        </w:txbxContent>
                      </v:textbox>
                    </v:shape>
                  </w:pict>
                </mc:Fallback>
              </mc:AlternateContent>
            </w:r>
            <w:r w:rsidR="004C44B3" w:rsidRPr="00936EFD">
              <w:rPr>
                <w:rFonts w:eastAsia="Times New Roman"/>
                <w:noProof/>
                <w:color w:val="000000"/>
                <w:sz w:val="20"/>
                <w:szCs w:val="20"/>
                <w:lang w:eastAsia="es-CL"/>
              </w:rPr>
              <w:drawing>
                <wp:inline distT="0" distB="0" distL="0" distR="0" wp14:anchorId="261538D2" wp14:editId="03E6429F">
                  <wp:extent cx="3999265" cy="2353138"/>
                  <wp:effectExtent l="0" t="0" r="1270" b="9525"/>
                  <wp:docPr id="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0">
                            <a:extLst>
                              <a:ext uri="{28A0092B-C50C-407E-A947-70E740481C1C}">
                                <a14:useLocalDpi xmlns:a14="http://schemas.microsoft.com/office/drawing/2010/main" val="0"/>
                              </a:ext>
                            </a:extLst>
                          </a:blip>
                          <a:stretch>
                            <a:fillRect/>
                          </a:stretch>
                        </pic:blipFill>
                        <pic:spPr>
                          <a:xfrm>
                            <a:off x="0" y="0"/>
                            <a:ext cx="3999265" cy="2353138"/>
                          </a:xfrm>
                          <a:prstGeom prst="rect">
                            <a:avLst/>
                          </a:prstGeom>
                        </pic:spPr>
                      </pic:pic>
                    </a:graphicData>
                  </a:graphic>
                </wp:inline>
              </w:drawing>
            </w:r>
          </w:p>
        </w:tc>
        <w:tc>
          <w:tcPr>
            <w:tcW w:w="2445" w:type="pct"/>
            <w:tcBorders>
              <w:top w:val="single" w:sz="4" w:space="0" w:color="auto"/>
              <w:left w:val="single" w:sz="4" w:space="0" w:color="auto"/>
              <w:right w:val="single" w:sz="4" w:space="0" w:color="auto"/>
            </w:tcBorders>
            <w:shd w:val="clear" w:color="auto" w:fill="auto"/>
            <w:noWrap/>
            <w:vAlign w:val="center"/>
          </w:tcPr>
          <w:p w14:paraId="307F1247" w14:textId="415480ED" w:rsidR="00411C62" w:rsidRPr="00936EFD" w:rsidRDefault="00D80899" w:rsidP="004E7872">
            <w:pPr>
              <w:jc w:val="center"/>
              <w:rPr>
                <w:rFonts w:eastAsia="Times New Roman"/>
                <w:noProof/>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567EA2C7" wp14:editId="28BFCB28">
                      <wp:simplePos x="0" y="0"/>
                      <wp:positionH relativeFrom="column">
                        <wp:posOffset>114300</wp:posOffset>
                      </wp:positionH>
                      <wp:positionV relativeFrom="paragraph">
                        <wp:posOffset>2019300</wp:posOffset>
                      </wp:positionV>
                      <wp:extent cx="1323975" cy="314325"/>
                      <wp:effectExtent l="0" t="0" r="28575" b="28575"/>
                      <wp:wrapNone/>
                      <wp:docPr id="33" name="Cuadro de texto 33"/>
                      <wp:cNvGraphicFramePr/>
                      <a:graphic xmlns:a="http://schemas.openxmlformats.org/drawingml/2006/main">
                        <a:graphicData uri="http://schemas.microsoft.com/office/word/2010/wordprocessingShape">
                          <wps:wsp>
                            <wps:cNvSpPr txBox="1"/>
                            <wps:spPr>
                              <a:xfrm>
                                <a:off x="0" y="0"/>
                                <a:ext cx="1323975" cy="314325"/>
                              </a:xfrm>
                              <a:prstGeom prst="rect">
                                <a:avLst/>
                              </a:prstGeom>
                              <a:solidFill>
                                <a:srgbClr val="EEECE1">
                                  <a:lumMod val="25000"/>
                                </a:srgbClr>
                              </a:solidFill>
                              <a:ln w="6350">
                                <a:solidFill>
                                  <a:prstClr val="black"/>
                                </a:solidFill>
                              </a:ln>
                              <a:effectLst/>
                            </wps:spPr>
                            <wps:txbx>
                              <w:txbxContent>
                                <w:p w14:paraId="1CC23BCA" w14:textId="5D6EF1F1" w:rsidR="00972B4B" w:rsidRPr="00D80899" w:rsidRDefault="000848B0" w:rsidP="00D80899">
                                  <w:pPr>
                                    <w:rPr>
                                      <w:b/>
                                      <w:color w:val="FFFFFF" w:themeColor="background1"/>
                                    </w:rPr>
                                  </w:pPr>
                                  <w:proofErr w:type="gramStart"/>
                                  <w:r>
                                    <w:rPr>
                                      <w:b/>
                                      <w:color w:val="FFFFFF" w:themeColor="background1"/>
                                    </w:rPr>
                                    <w:t>d</w:t>
                                  </w:r>
                                  <w:proofErr w:type="gramEnd"/>
                                  <w:r>
                                    <w:rPr>
                                      <w:b/>
                                      <w:color w:val="FFFFFF" w:themeColor="background1"/>
                                    </w:rPr>
                                    <w:t>.</w:t>
                                  </w:r>
                                  <w:r w:rsidR="0085098D" w:rsidRPr="0085098D">
                                    <w:rPr>
                                      <w:b/>
                                      <w:color w:val="FFFFFF" w:themeColor="background1"/>
                                    </w:rPr>
                                    <w:t xml:space="preserve"> 7 marzo 2011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7EA2C7" id="Cuadro de texto 33" o:spid="_x0000_s1029" type="#_x0000_t202" style="position:absolute;left:0;text-align:left;margin-left:9pt;margin-top:159pt;width:104.25pt;height:24.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" fillcolor="#4a452a" strokeweight=".5pt">
                      <v:textbox>
                        <w:txbxContent>
                          <w:p w14:paraId="1CC23BCA" w14:textId="5D6EF1F1" w:rsidR="00972B4B" w:rsidRPr="00D80899" w:rsidRDefault="000848B0" w:rsidP="00D80899">
                            <w:pPr>
                              <w:rPr>
                                <w:b/>
                                <w:color w:val="FFFFFF" w:themeColor="background1"/>
                              </w:rPr>
                            </w:pPr>
                            <w:r>
                              <w:rPr>
                                <w:b/>
                                <w:color w:val="FFFFFF" w:themeColor="background1"/>
                              </w:rPr>
                              <w:t>d.</w:t>
                            </w:r>
                            <w:r w:rsidR="0085098D" w:rsidRPr="0085098D">
                              <w:rPr>
                                <w:b/>
                                <w:color w:val="FFFFFF" w:themeColor="background1"/>
                              </w:rPr>
                              <w:t xml:space="preserve"> 7 marzo 2011</w:t>
                            </w:r>
                          </w:p>
                        </w:txbxContent>
                      </v:textbox>
                    </v:shape>
                  </w:pict>
                </mc:Fallback>
              </mc:AlternateContent>
            </w:r>
            <w:r w:rsidR="004C44B3" w:rsidRPr="00936EFD">
              <w:rPr>
                <w:rFonts w:eastAsia="Times New Roman"/>
                <w:noProof/>
                <w:color w:val="000000"/>
                <w:sz w:val="20"/>
                <w:szCs w:val="20"/>
                <w:lang w:eastAsia="es-CL"/>
              </w:rPr>
              <w:drawing>
                <wp:inline distT="0" distB="0" distL="0" distR="0" wp14:anchorId="35969043" wp14:editId="31A09F0C">
                  <wp:extent cx="3999265" cy="2353138"/>
                  <wp:effectExtent l="0" t="0" r="1270" b="9525"/>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1">
                            <a:extLst>
                              <a:ext uri="{28A0092B-C50C-407E-A947-70E740481C1C}">
                                <a14:useLocalDpi xmlns:a14="http://schemas.microsoft.com/office/drawing/2010/main" val="0"/>
                              </a:ext>
                            </a:extLst>
                          </a:blip>
                          <a:stretch>
                            <a:fillRect/>
                          </a:stretch>
                        </pic:blipFill>
                        <pic:spPr>
                          <a:xfrm>
                            <a:off x="0" y="0"/>
                            <a:ext cx="3999265" cy="2353138"/>
                          </a:xfrm>
                          <a:prstGeom prst="rect">
                            <a:avLst/>
                          </a:prstGeom>
                        </pic:spPr>
                      </pic:pic>
                    </a:graphicData>
                  </a:graphic>
                </wp:inline>
              </w:drawing>
            </w:r>
          </w:p>
        </w:tc>
      </w:tr>
      <w:tr w:rsidR="00411C62" w:rsidRPr="00936EFD" w14:paraId="1F8078F6" w14:textId="77777777" w:rsidTr="00411C62">
        <w:trPr>
          <w:trHeight w:val="82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9805E25" w14:textId="77777777" w:rsidR="00411C62" w:rsidRPr="00936EFD" w:rsidRDefault="00411C62" w:rsidP="004E7872">
            <w:pPr>
              <w:jc w:val="left"/>
              <w:rPr>
                <w:rFonts w:eastAsia="Times New Roman"/>
                <w:color w:val="000000"/>
                <w:sz w:val="18"/>
                <w:szCs w:val="18"/>
                <w:lang w:eastAsia="es-CL"/>
              </w:rPr>
            </w:pPr>
            <w:r w:rsidRPr="00936EFD">
              <w:rPr>
                <w:rFonts w:eastAsia="Times New Roman"/>
                <w:b/>
                <w:color w:val="000000"/>
                <w:sz w:val="18"/>
                <w:szCs w:val="18"/>
                <w:lang w:eastAsia="es-CL"/>
              </w:rPr>
              <w:t>Descripción medio de prueba:</w:t>
            </w:r>
            <w:r w:rsidRPr="00936EFD">
              <w:rPr>
                <w:rFonts w:eastAsia="Times New Roman"/>
                <w:color w:val="000000"/>
                <w:sz w:val="18"/>
                <w:szCs w:val="18"/>
                <w:lang w:eastAsia="es-CL"/>
              </w:rPr>
              <w:t xml:space="preserve"> </w:t>
            </w:r>
          </w:p>
          <w:p w14:paraId="2E6CD051" w14:textId="6BA57ABE" w:rsidR="001A2391" w:rsidRPr="00936EFD" w:rsidRDefault="0085098D" w:rsidP="00732726">
            <w:pPr>
              <w:jc w:val="left"/>
              <w:rPr>
                <w:rFonts w:eastAsia="Times New Roman"/>
                <w:color w:val="000000"/>
                <w:sz w:val="18"/>
                <w:szCs w:val="18"/>
                <w:lang w:eastAsia="es-CL"/>
              </w:rPr>
            </w:pPr>
            <w:r w:rsidRPr="00936EFD">
              <w:rPr>
                <w:rFonts w:eastAsia="Times New Roman"/>
                <w:color w:val="000000"/>
                <w:sz w:val="18"/>
                <w:szCs w:val="18"/>
                <w:lang w:eastAsia="es-CL"/>
              </w:rPr>
              <w:t xml:space="preserve">Imágenes satelitales históricas de las instalaciones del Puerto de Coquimbo. Se </w:t>
            </w:r>
            <w:proofErr w:type="spellStart"/>
            <w:r w:rsidRPr="00936EFD">
              <w:rPr>
                <w:rFonts w:eastAsia="Times New Roman"/>
                <w:color w:val="000000"/>
                <w:sz w:val="18"/>
                <w:szCs w:val="18"/>
                <w:lang w:eastAsia="es-CL"/>
              </w:rPr>
              <w:t>inidica</w:t>
            </w:r>
            <w:proofErr w:type="spellEnd"/>
            <w:r w:rsidRPr="00936EFD">
              <w:rPr>
                <w:rFonts w:eastAsia="Times New Roman"/>
                <w:color w:val="000000"/>
                <w:sz w:val="18"/>
                <w:szCs w:val="18"/>
                <w:lang w:eastAsia="es-CL"/>
              </w:rPr>
              <w:t xml:space="preserve"> la presencia y localización, de las bodegas </w:t>
            </w:r>
            <w:proofErr w:type="gramStart"/>
            <w:r w:rsidRPr="00936EFD">
              <w:rPr>
                <w:rFonts w:eastAsia="Times New Roman"/>
                <w:color w:val="000000"/>
                <w:sz w:val="18"/>
                <w:szCs w:val="18"/>
                <w:lang w:eastAsia="es-CL"/>
              </w:rPr>
              <w:t>y  acopios</w:t>
            </w:r>
            <w:proofErr w:type="gramEnd"/>
            <w:r w:rsidRPr="00936EFD">
              <w:rPr>
                <w:rFonts w:eastAsia="Times New Roman"/>
                <w:color w:val="000000"/>
                <w:sz w:val="18"/>
                <w:szCs w:val="18"/>
                <w:lang w:eastAsia="es-CL"/>
              </w:rPr>
              <w:t xml:space="preserve"> de graneles minerales </w:t>
            </w:r>
            <w:proofErr w:type="spellStart"/>
            <w:r w:rsidRPr="00936EFD">
              <w:rPr>
                <w:rFonts w:eastAsia="Times New Roman"/>
                <w:color w:val="000000"/>
                <w:sz w:val="18"/>
                <w:szCs w:val="18"/>
                <w:lang w:eastAsia="es-CL"/>
              </w:rPr>
              <w:t>atrav</w:t>
            </w:r>
            <w:r w:rsidR="00732726" w:rsidRPr="00936EFD">
              <w:rPr>
                <w:rFonts w:eastAsia="Times New Roman"/>
                <w:color w:val="000000"/>
                <w:sz w:val="18"/>
                <w:szCs w:val="18"/>
                <w:lang w:eastAsia="es-CL"/>
              </w:rPr>
              <w:t>és</w:t>
            </w:r>
            <w:proofErr w:type="spellEnd"/>
            <w:r w:rsidR="00732726" w:rsidRPr="00936EFD">
              <w:rPr>
                <w:rFonts w:eastAsia="Times New Roman"/>
                <w:color w:val="000000"/>
                <w:sz w:val="18"/>
                <w:szCs w:val="18"/>
                <w:lang w:eastAsia="es-CL"/>
              </w:rPr>
              <w:t xml:space="preserve"> del tiempo.</w:t>
            </w:r>
          </w:p>
        </w:tc>
      </w:tr>
    </w:tbl>
    <w:p w14:paraId="6FDD7F49" w14:textId="77777777" w:rsidR="0050318A" w:rsidRPr="00936EFD" w:rsidRDefault="0050318A" w:rsidP="00A83D8B"/>
    <w:p w14:paraId="1AC50D60" w14:textId="77777777" w:rsidR="0050318A" w:rsidRPr="00936EFD" w:rsidRDefault="0050318A" w:rsidP="00A83D8B"/>
    <w:tbl>
      <w:tblPr>
        <w:tblW w:w="13712" w:type="dxa"/>
        <w:jc w:val="center"/>
        <w:tblCellMar>
          <w:left w:w="70" w:type="dxa"/>
          <w:right w:w="70" w:type="dxa"/>
        </w:tblCellMar>
        <w:tblLook w:val="04A0" w:firstRow="1" w:lastRow="0" w:firstColumn="1" w:lastColumn="0" w:noHBand="0" w:noVBand="1"/>
      </w:tblPr>
      <w:tblGrid>
        <w:gridCol w:w="7007"/>
        <w:gridCol w:w="6705"/>
      </w:tblGrid>
      <w:tr w:rsidR="004C44B3" w:rsidRPr="00936EFD" w14:paraId="18E296BC" w14:textId="77777777" w:rsidTr="00F071C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4A992A" w14:textId="02238472" w:rsidR="004C44B3" w:rsidRPr="00936EFD" w:rsidRDefault="004C44B3" w:rsidP="004C44B3">
            <w:pPr>
              <w:jc w:val="center"/>
              <w:rPr>
                <w:rFonts w:eastAsia="Times New Roman"/>
                <w:b/>
                <w:bCs/>
                <w:color w:val="000000"/>
                <w:sz w:val="20"/>
                <w:szCs w:val="20"/>
                <w:lang w:eastAsia="es-CL"/>
              </w:rPr>
            </w:pPr>
            <w:r w:rsidRPr="00936EFD">
              <w:rPr>
                <w:rFonts w:eastAsia="Times New Roman"/>
                <w:b/>
                <w:bCs/>
                <w:color w:val="000000"/>
                <w:sz w:val="20"/>
                <w:szCs w:val="20"/>
                <w:lang w:eastAsia="es-CL"/>
              </w:rPr>
              <w:t xml:space="preserve">Registros </w:t>
            </w:r>
          </w:p>
        </w:tc>
      </w:tr>
      <w:tr w:rsidR="004C44B3" w:rsidRPr="00936EFD" w14:paraId="6DE58661" w14:textId="77777777" w:rsidTr="00F071C4">
        <w:trPr>
          <w:trHeight w:val="3811"/>
          <w:jc w:val="center"/>
        </w:trPr>
        <w:tc>
          <w:tcPr>
            <w:tcW w:w="2555" w:type="pct"/>
            <w:tcBorders>
              <w:top w:val="nil"/>
              <w:left w:val="single" w:sz="4" w:space="0" w:color="auto"/>
              <w:bottom w:val="single" w:sz="4" w:space="0" w:color="auto"/>
              <w:right w:val="single" w:sz="4" w:space="0" w:color="auto"/>
            </w:tcBorders>
            <w:shd w:val="clear" w:color="auto" w:fill="auto"/>
            <w:noWrap/>
            <w:vAlign w:val="center"/>
            <w:hideMark/>
          </w:tcPr>
          <w:p w14:paraId="47BD5FCC" w14:textId="4547E71B" w:rsidR="004C44B3" w:rsidRPr="00936EFD" w:rsidRDefault="00D80899" w:rsidP="00F071C4">
            <w:pPr>
              <w:jc w:val="center"/>
              <w:rPr>
                <w:rFonts w:eastAsia="Times New Roman"/>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188542E1" wp14:editId="56EF8C52">
                      <wp:simplePos x="0" y="0"/>
                      <wp:positionH relativeFrom="column">
                        <wp:posOffset>219710</wp:posOffset>
                      </wp:positionH>
                      <wp:positionV relativeFrom="paragraph">
                        <wp:posOffset>1971675</wp:posOffset>
                      </wp:positionV>
                      <wp:extent cx="1390650" cy="314325"/>
                      <wp:effectExtent l="0" t="0" r="19050" b="28575"/>
                      <wp:wrapNone/>
                      <wp:docPr id="34" name="Cuadro de texto 34"/>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0EE28674" w14:textId="45892A71" w:rsidR="00972B4B" w:rsidRPr="00D80899" w:rsidRDefault="00F0318E" w:rsidP="00D80899">
                                  <w:pPr>
                                    <w:rPr>
                                      <w:b/>
                                      <w:color w:val="FFFFFF" w:themeColor="background1"/>
                                    </w:rPr>
                                  </w:pPr>
                                  <w:proofErr w:type="gramStart"/>
                                  <w:r w:rsidRPr="00F0318E">
                                    <w:rPr>
                                      <w:b/>
                                      <w:color w:val="FFFFFF" w:themeColor="background1"/>
                                    </w:rPr>
                                    <w:t>e</w:t>
                                  </w:r>
                                  <w:proofErr w:type="gramEnd"/>
                                  <w:r w:rsidRPr="00F0318E">
                                    <w:rPr>
                                      <w:b/>
                                      <w:color w:val="FFFFFF" w:themeColor="background1"/>
                                    </w:rPr>
                                    <w:t>. 20 dic</w:t>
                                  </w:r>
                                  <w:r>
                                    <w:rPr>
                                      <w:b/>
                                      <w:color w:val="FFFFFF" w:themeColor="background1"/>
                                    </w:rPr>
                                    <w:t>i</w:t>
                                  </w:r>
                                  <w:r w:rsidRPr="00F0318E">
                                    <w:rPr>
                                      <w:b/>
                                      <w:color w:val="FFFFFF" w:themeColor="background1"/>
                                    </w:rPr>
                                    <w:t>embre 2011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8542E1" id="Cuadro de texto 34" o:spid="_x0000_s1030" type="#_x0000_t202" style="position:absolute;left:0;text-align:left;margin-left:17.3pt;margin-top:155.25pt;width:109.5pt;height:24.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" fillcolor="#4a452a" strokeweight=".5pt">
                      <v:textbox>
                        <w:txbxContent>
                          <w:p w14:paraId="0EE28674" w14:textId="45892A71" w:rsidR="00972B4B" w:rsidRPr="00D80899" w:rsidRDefault="00F0318E" w:rsidP="00D80899">
                            <w:pPr>
                              <w:rPr>
                                <w:b/>
                                <w:color w:val="FFFFFF" w:themeColor="background1"/>
                              </w:rPr>
                            </w:pPr>
                            <w:r w:rsidRPr="00F0318E">
                              <w:rPr>
                                <w:b/>
                                <w:color w:val="FFFFFF" w:themeColor="background1"/>
                              </w:rPr>
                              <w:t>e. 20 dic</w:t>
                            </w:r>
                            <w:r>
                              <w:rPr>
                                <w:b/>
                                <w:color w:val="FFFFFF" w:themeColor="background1"/>
                              </w:rPr>
                              <w:t>i</w:t>
                            </w:r>
                            <w:r w:rsidRPr="00F0318E">
                              <w:rPr>
                                <w:b/>
                                <w:color w:val="FFFFFF" w:themeColor="background1"/>
                              </w:rPr>
                              <w:t>embre 2011</w:t>
                            </w:r>
                          </w:p>
                        </w:txbxContent>
                      </v:textbox>
                    </v:shape>
                  </w:pict>
                </mc:Fallback>
              </mc:AlternateContent>
            </w:r>
            <w:r w:rsidR="004C44B3" w:rsidRPr="00936EFD">
              <w:rPr>
                <w:rFonts w:eastAsia="Times New Roman"/>
                <w:noProof/>
                <w:color w:val="000000"/>
                <w:sz w:val="20"/>
                <w:szCs w:val="20"/>
                <w:lang w:eastAsia="es-CL"/>
              </w:rPr>
              <w:drawing>
                <wp:inline distT="0" distB="0" distL="0" distR="0" wp14:anchorId="1622CBDD" wp14:editId="46F858D1">
                  <wp:extent cx="3982230" cy="2343116"/>
                  <wp:effectExtent l="0" t="0" r="0" b="635"/>
                  <wp:docPr id="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2">
                            <a:extLst>
                              <a:ext uri="{28A0092B-C50C-407E-A947-70E740481C1C}">
                                <a14:useLocalDpi xmlns:a14="http://schemas.microsoft.com/office/drawing/2010/main" val="0"/>
                              </a:ext>
                            </a:extLst>
                          </a:blip>
                          <a:stretch>
                            <a:fillRect/>
                          </a:stretch>
                        </pic:blipFill>
                        <pic:spPr>
                          <a:xfrm>
                            <a:off x="0" y="0"/>
                            <a:ext cx="3982230" cy="2343116"/>
                          </a:xfrm>
                          <a:prstGeom prst="rect">
                            <a:avLst/>
                          </a:prstGeom>
                        </pic:spPr>
                      </pic:pic>
                    </a:graphicData>
                  </a:graphic>
                </wp:inline>
              </w:drawing>
            </w:r>
          </w:p>
        </w:tc>
        <w:tc>
          <w:tcPr>
            <w:tcW w:w="2445" w:type="pct"/>
            <w:tcBorders>
              <w:top w:val="nil"/>
              <w:left w:val="single" w:sz="4" w:space="0" w:color="auto"/>
              <w:bottom w:val="single" w:sz="4" w:space="0" w:color="auto"/>
              <w:right w:val="single" w:sz="4" w:space="0" w:color="auto"/>
            </w:tcBorders>
            <w:shd w:val="clear" w:color="auto" w:fill="auto"/>
            <w:noWrap/>
            <w:vAlign w:val="center"/>
            <w:hideMark/>
          </w:tcPr>
          <w:p w14:paraId="4710E31C" w14:textId="2E49C5C9" w:rsidR="004C44B3" w:rsidRPr="00936EFD" w:rsidRDefault="0021450F" w:rsidP="00F071C4">
            <w:pPr>
              <w:jc w:val="center"/>
              <w:rPr>
                <w:rFonts w:eastAsia="Times New Roman"/>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62B4E6AA" wp14:editId="35BA4200">
                      <wp:simplePos x="0" y="0"/>
                      <wp:positionH relativeFrom="column">
                        <wp:posOffset>114935</wp:posOffset>
                      </wp:positionH>
                      <wp:positionV relativeFrom="paragraph">
                        <wp:posOffset>1993265</wp:posOffset>
                      </wp:positionV>
                      <wp:extent cx="1143000" cy="314325"/>
                      <wp:effectExtent l="0" t="0" r="19050" b="28575"/>
                      <wp:wrapNone/>
                      <wp:docPr id="35" name="Cuadro de texto 35"/>
                      <wp:cNvGraphicFramePr/>
                      <a:graphic xmlns:a="http://schemas.openxmlformats.org/drawingml/2006/main">
                        <a:graphicData uri="http://schemas.microsoft.com/office/word/2010/wordprocessingShape">
                          <wps:wsp>
                            <wps:cNvSpPr txBox="1"/>
                            <wps:spPr>
                              <a:xfrm>
                                <a:off x="0" y="0"/>
                                <a:ext cx="1143000" cy="314325"/>
                              </a:xfrm>
                              <a:prstGeom prst="rect">
                                <a:avLst/>
                              </a:prstGeom>
                              <a:solidFill>
                                <a:srgbClr val="EEECE1">
                                  <a:lumMod val="25000"/>
                                </a:srgbClr>
                              </a:solidFill>
                              <a:ln w="6350">
                                <a:solidFill>
                                  <a:prstClr val="black"/>
                                </a:solidFill>
                              </a:ln>
                              <a:effectLst/>
                            </wps:spPr>
                            <wps:txbx>
                              <w:txbxContent>
                                <w:p w14:paraId="3D228E43" w14:textId="4BB86558" w:rsidR="00972B4B" w:rsidRPr="00D80899" w:rsidRDefault="00F0318E" w:rsidP="0021450F">
                                  <w:pPr>
                                    <w:rPr>
                                      <w:b/>
                                      <w:color w:val="FFFFFF" w:themeColor="background1"/>
                                    </w:rPr>
                                  </w:pPr>
                                  <w:proofErr w:type="gramStart"/>
                                  <w:r w:rsidRPr="00F0318E">
                                    <w:rPr>
                                      <w:b/>
                                      <w:color w:val="FFFFFF" w:themeColor="background1"/>
                                    </w:rPr>
                                    <w:t>f</w:t>
                                  </w:r>
                                  <w:proofErr w:type="gramEnd"/>
                                  <w:r w:rsidRPr="00F0318E">
                                    <w:rPr>
                                      <w:b/>
                                      <w:color w:val="FFFFFF" w:themeColor="background1"/>
                                    </w:rPr>
                                    <w:t>. 30 junio 2012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B4E6AA" id="Cuadro de texto 35" o:spid="_x0000_s1031" type="#_x0000_t202" style="position:absolute;left:0;text-align:left;margin-left:9.05pt;margin-top:156.95pt;width:90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" fillcolor="#4a452a" strokeweight=".5pt">
                      <v:textbox>
                        <w:txbxContent>
                          <w:p w14:paraId="3D228E43" w14:textId="4BB86558" w:rsidR="00972B4B" w:rsidRPr="00D80899" w:rsidRDefault="00F0318E" w:rsidP="0021450F">
                            <w:pPr>
                              <w:rPr>
                                <w:b/>
                                <w:color w:val="FFFFFF" w:themeColor="background1"/>
                              </w:rPr>
                            </w:pPr>
                            <w:r w:rsidRPr="00F0318E">
                              <w:rPr>
                                <w:b/>
                                <w:color w:val="FFFFFF" w:themeColor="background1"/>
                              </w:rPr>
                              <w:t>f. 30 junio 2012</w:t>
                            </w:r>
                          </w:p>
                        </w:txbxContent>
                      </v:textbox>
                    </v:shape>
                  </w:pict>
                </mc:Fallback>
              </mc:AlternateContent>
            </w:r>
            <w:r w:rsidR="004C44B3" w:rsidRPr="00936EFD">
              <w:rPr>
                <w:rFonts w:eastAsia="Times New Roman"/>
                <w:noProof/>
                <w:color w:val="000000"/>
                <w:sz w:val="20"/>
                <w:szCs w:val="20"/>
                <w:lang w:eastAsia="es-CL"/>
              </w:rPr>
              <w:drawing>
                <wp:inline distT="0" distB="0" distL="0" distR="0" wp14:anchorId="4DF9DB07" wp14:editId="40314309">
                  <wp:extent cx="3991761" cy="2348724"/>
                  <wp:effectExtent l="0" t="0" r="0" b="0"/>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a:extLst>
                              <a:ext uri="{28A0092B-C50C-407E-A947-70E740481C1C}">
                                <a14:useLocalDpi xmlns:a14="http://schemas.microsoft.com/office/drawing/2010/main" val="0"/>
                              </a:ext>
                            </a:extLst>
                          </a:blip>
                          <a:stretch>
                            <a:fillRect/>
                          </a:stretch>
                        </pic:blipFill>
                        <pic:spPr>
                          <a:xfrm>
                            <a:off x="0" y="0"/>
                            <a:ext cx="3991761" cy="2348724"/>
                          </a:xfrm>
                          <a:prstGeom prst="rect">
                            <a:avLst/>
                          </a:prstGeom>
                        </pic:spPr>
                      </pic:pic>
                    </a:graphicData>
                  </a:graphic>
                </wp:inline>
              </w:drawing>
            </w:r>
          </w:p>
        </w:tc>
      </w:tr>
      <w:tr w:rsidR="004C44B3" w:rsidRPr="00936EFD" w14:paraId="7DE91BA7" w14:textId="77777777" w:rsidTr="00F071C4">
        <w:trPr>
          <w:trHeight w:val="3811"/>
          <w:jc w:val="center"/>
        </w:trPr>
        <w:tc>
          <w:tcPr>
            <w:tcW w:w="2555" w:type="pct"/>
            <w:tcBorders>
              <w:top w:val="single" w:sz="4" w:space="0" w:color="auto"/>
              <w:left w:val="single" w:sz="4" w:space="0" w:color="auto"/>
              <w:right w:val="single" w:sz="4" w:space="0" w:color="auto"/>
            </w:tcBorders>
            <w:shd w:val="clear" w:color="auto" w:fill="auto"/>
            <w:noWrap/>
            <w:vAlign w:val="center"/>
          </w:tcPr>
          <w:p w14:paraId="196135F2" w14:textId="2733B426" w:rsidR="004C44B3" w:rsidRPr="00936EFD" w:rsidRDefault="0021450F" w:rsidP="00F071C4">
            <w:pPr>
              <w:jc w:val="center"/>
              <w:rPr>
                <w:rFonts w:eastAsia="Times New Roman"/>
                <w:noProof/>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2D3D5832" wp14:editId="5D52188A">
                      <wp:simplePos x="0" y="0"/>
                      <wp:positionH relativeFrom="column">
                        <wp:posOffset>210185</wp:posOffset>
                      </wp:positionH>
                      <wp:positionV relativeFrom="paragraph">
                        <wp:posOffset>2038350</wp:posOffset>
                      </wp:positionV>
                      <wp:extent cx="1323975" cy="314325"/>
                      <wp:effectExtent l="0" t="0" r="28575" b="28575"/>
                      <wp:wrapNone/>
                      <wp:docPr id="36" name="Cuadro de texto 36"/>
                      <wp:cNvGraphicFramePr/>
                      <a:graphic xmlns:a="http://schemas.openxmlformats.org/drawingml/2006/main">
                        <a:graphicData uri="http://schemas.microsoft.com/office/word/2010/wordprocessingShape">
                          <wps:wsp>
                            <wps:cNvSpPr txBox="1"/>
                            <wps:spPr>
                              <a:xfrm>
                                <a:off x="0" y="0"/>
                                <a:ext cx="1323975" cy="314325"/>
                              </a:xfrm>
                              <a:prstGeom prst="rect">
                                <a:avLst/>
                              </a:prstGeom>
                              <a:solidFill>
                                <a:srgbClr val="EEECE1">
                                  <a:lumMod val="25000"/>
                                </a:srgbClr>
                              </a:solidFill>
                              <a:ln w="6350">
                                <a:solidFill>
                                  <a:prstClr val="black"/>
                                </a:solidFill>
                              </a:ln>
                              <a:effectLst/>
                            </wps:spPr>
                            <wps:txbx>
                              <w:txbxContent>
                                <w:p w14:paraId="339B44ED" w14:textId="5DEE854E" w:rsidR="00972B4B" w:rsidRPr="00D80899" w:rsidRDefault="00F0318E" w:rsidP="0021450F">
                                  <w:pPr>
                                    <w:rPr>
                                      <w:b/>
                                      <w:color w:val="FFFFFF" w:themeColor="background1"/>
                                    </w:rPr>
                                  </w:pPr>
                                  <w:proofErr w:type="gramStart"/>
                                  <w:r w:rsidRPr="00F0318E">
                                    <w:rPr>
                                      <w:b/>
                                      <w:color w:val="FFFFFF" w:themeColor="background1"/>
                                    </w:rPr>
                                    <w:t>g</w:t>
                                  </w:r>
                                  <w:proofErr w:type="gramEnd"/>
                                  <w:r w:rsidRPr="00F0318E">
                                    <w:rPr>
                                      <w:b/>
                                      <w:color w:val="FFFFFF" w:themeColor="background1"/>
                                    </w:rPr>
                                    <w:t>. 21 octubre 2012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3D5832" id="Cuadro de texto 36" o:spid="_x0000_s1032" type="#_x0000_t202" style="position:absolute;left:0;text-align:left;margin-left:16.55pt;margin-top:160.5pt;width:104.25pt;height:24.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" fillcolor="#4a452a" strokeweight=".5pt">
                      <v:textbox>
                        <w:txbxContent>
                          <w:p w14:paraId="339B44ED" w14:textId="5DEE854E" w:rsidR="00972B4B" w:rsidRPr="00D80899" w:rsidRDefault="00F0318E" w:rsidP="0021450F">
                            <w:pPr>
                              <w:rPr>
                                <w:b/>
                                <w:color w:val="FFFFFF" w:themeColor="background1"/>
                              </w:rPr>
                            </w:pPr>
                            <w:r w:rsidRPr="00F0318E">
                              <w:rPr>
                                <w:b/>
                                <w:color w:val="FFFFFF" w:themeColor="background1"/>
                              </w:rPr>
                              <w:t>g. 21 octubre 2012</w:t>
                            </w:r>
                          </w:p>
                        </w:txbxContent>
                      </v:textbox>
                    </v:shape>
                  </w:pict>
                </mc:Fallback>
              </mc:AlternateContent>
            </w:r>
            <w:r w:rsidR="004C44B3" w:rsidRPr="00936EFD">
              <w:rPr>
                <w:rFonts w:eastAsia="Times New Roman"/>
                <w:noProof/>
                <w:color w:val="000000"/>
                <w:sz w:val="20"/>
                <w:szCs w:val="20"/>
                <w:lang w:eastAsia="es-CL"/>
              </w:rPr>
              <w:drawing>
                <wp:inline distT="0" distB="0" distL="0" distR="0" wp14:anchorId="168F269A" wp14:editId="4A5543D9">
                  <wp:extent cx="3999263" cy="2353138"/>
                  <wp:effectExtent l="0" t="0" r="1270" b="9525"/>
                  <wp:docPr id="1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a:extLst>
                              <a:ext uri="{28A0092B-C50C-407E-A947-70E740481C1C}">
                                <a14:useLocalDpi xmlns:a14="http://schemas.microsoft.com/office/drawing/2010/main" val="0"/>
                              </a:ext>
                            </a:extLst>
                          </a:blip>
                          <a:stretch>
                            <a:fillRect/>
                          </a:stretch>
                        </pic:blipFill>
                        <pic:spPr>
                          <a:xfrm>
                            <a:off x="0" y="0"/>
                            <a:ext cx="3999263" cy="2353138"/>
                          </a:xfrm>
                          <a:prstGeom prst="rect">
                            <a:avLst/>
                          </a:prstGeom>
                        </pic:spPr>
                      </pic:pic>
                    </a:graphicData>
                  </a:graphic>
                </wp:inline>
              </w:drawing>
            </w:r>
          </w:p>
        </w:tc>
        <w:tc>
          <w:tcPr>
            <w:tcW w:w="2445" w:type="pct"/>
            <w:tcBorders>
              <w:top w:val="single" w:sz="4" w:space="0" w:color="auto"/>
              <w:left w:val="single" w:sz="4" w:space="0" w:color="auto"/>
              <w:right w:val="single" w:sz="4" w:space="0" w:color="auto"/>
            </w:tcBorders>
            <w:shd w:val="clear" w:color="auto" w:fill="auto"/>
            <w:noWrap/>
            <w:vAlign w:val="center"/>
          </w:tcPr>
          <w:p w14:paraId="415F3E62" w14:textId="2B4D9ACB" w:rsidR="004C44B3" w:rsidRPr="00936EFD" w:rsidRDefault="0021450F" w:rsidP="00F071C4">
            <w:pPr>
              <w:jc w:val="center"/>
              <w:rPr>
                <w:rFonts w:eastAsia="Times New Roman"/>
                <w:noProof/>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6A8C8377" wp14:editId="60518F57">
                      <wp:simplePos x="0" y="0"/>
                      <wp:positionH relativeFrom="column">
                        <wp:posOffset>124460</wp:posOffset>
                      </wp:positionH>
                      <wp:positionV relativeFrom="paragraph">
                        <wp:posOffset>2009775</wp:posOffset>
                      </wp:positionV>
                      <wp:extent cx="1238250" cy="314325"/>
                      <wp:effectExtent l="0" t="0" r="19050" b="28575"/>
                      <wp:wrapNone/>
                      <wp:docPr id="37" name="Cuadro de texto 37"/>
                      <wp:cNvGraphicFramePr/>
                      <a:graphic xmlns:a="http://schemas.openxmlformats.org/drawingml/2006/main">
                        <a:graphicData uri="http://schemas.microsoft.com/office/word/2010/wordprocessingShape">
                          <wps:wsp>
                            <wps:cNvSpPr txBox="1"/>
                            <wps:spPr>
                              <a:xfrm>
                                <a:off x="0" y="0"/>
                                <a:ext cx="1238250" cy="314325"/>
                              </a:xfrm>
                              <a:prstGeom prst="rect">
                                <a:avLst/>
                              </a:prstGeom>
                              <a:solidFill>
                                <a:srgbClr val="EEECE1">
                                  <a:lumMod val="25000"/>
                                </a:srgbClr>
                              </a:solidFill>
                              <a:ln w="6350">
                                <a:solidFill>
                                  <a:prstClr val="black"/>
                                </a:solidFill>
                              </a:ln>
                              <a:effectLst/>
                            </wps:spPr>
                            <wps:txbx>
                              <w:txbxContent>
                                <w:p w14:paraId="37F96114" w14:textId="0ABD1F43" w:rsidR="00972B4B" w:rsidRPr="00D80899" w:rsidRDefault="00F0318E" w:rsidP="0021450F">
                                  <w:pPr>
                                    <w:rPr>
                                      <w:b/>
                                      <w:color w:val="FFFFFF" w:themeColor="background1"/>
                                    </w:rPr>
                                  </w:pPr>
                                  <w:proofErr w:type="gramStart"/>
                                  <w:r w:rsidRPr="00F0318E">
                                    <w:rPr>
                                      <w:b/>
                                      <w:color w:val="FFFFFF" w:themeColor="background1"/>
                                    </w:rPr>
                                    <w:t>h</w:t>
                                  </w:r>
                                  <w:proofErr w:type="gramEnd"/>
                                  <w:r w:rsidRPr="00F0318E">
                                    <w:rPr>
                                      <w:b/>
                                      <w:color w:val="FFFFFF" w:themeColor="background1"/>
                                    </w:rPr>
                                    <w:t>. 17 febrero 2013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8C8377" id="Cuadro de texto 37" o:spid="_x0000_s1033" type="#_x0000_t202" style="position:absolute;left:0;text-align:left;margin-left:9.8pt;margin-top:158.25pt;width:97.5pt;height:24.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" fillcolor="#4a452a" strokeweight=".5pt">
                      <v:textbox>
                        <w:txbxContent>
                          <w:p w14:paraId="37F96114" w14:textId="0ABD1F43" w:rsidR="00972B4B" w:rsidRPr="00D80899" w:rsidRDefault="00F0318E" w:rsidP="0021450F">
                            <w:pPr>
                              <w:rPr>
                                <w:b/>
                                <w:color w:val="FFFFFF" w:themeColor="background1"/>
                              </w:rPr>
                            </w:pPr>
                            <w:r w:rsidRPr="00F0318E">
                              <w:rPr>
                                <w:b/>
                                <w:color w:val="FFFFFF" w:themeColor="background1"/>
                              </w:rPr>
                              <w:t>h. 17 febrero 2013</w:t>
                            </w:r>
                          </w:p>
                        </w:txbxContent>
                      </v:textbox>
                    </v:shape>
                  </w:pict>
                </mc:Fallback>
              </mc:AlternateContent>
            </w:r>
            <w:r w:rsidR="004C44B3" w:rsidRPr="00936EFD">
              <w:rPr>
                <w:rFonts w:eastAsia="Times New Roman"/>
                <w:noProof/>
                <w:color w:val="000000"/>
                <w:sz w:val="20"/>
                <w:szCs w:val="20"/>
                <w:lang w:eastAsia="es-CL"/>
              </w:rPr>
              <w:drawing>
                <wp:inline distT="0" distB="0" distL="0" distR="0" wp14:anchorId="061921E9" wp14:editId="027A1F1C">
                  <wp:extent cx="3999263" cy="2353138"/>
                  <wp:effectExtent l="0" t="0" r="1270" b="9525"/>
                  <wp:docPr id="1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a:extLst>
                              <a:ext uri="{28A0092B-C50C-407E-A947-70E740481C1C}">
                                <a14:useLocalDpi xmlns:a14="http://schemas.microsoft.com/office/drawing/2010/main" val="0"/>
                              </a:ext>
                            </a:extLst>
                          </a:blip>
                          <a:stretch>
                            <a:fillRect/>
                          </a:stretch>
                        </pic:blipFill>
                        <pic:spPr>
                          <a:xfrm>
                            <a:off x="0" y="0"/>
                            <a:ext cx="3999263" cy="2353138"/>
                          </a:xfrm>
                          <a:prstGeom prst="rect">
                            <a:avLst/>
                          </a:prstGeom>
                        </pic:spPr>
                      </pic:pic>
                    </a:graphicData>
                  </a:graphic>
                </wp:inline>
              </w:drawing>
            </w:r>
          </w:p>
        </w:tc>
      </w:tr>
      <w:tr w:rsidR="004C44B3" w:rsidRPr="00936EFD" w14:paraId="7F87C1CD" w14:textId="77777777" w:rsidTr="00F071C4">
        <w:trPr>
          <w:trHeight w:val="82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B64EEC3" w14:textId="04699061" w:rsidR="00F0318E" w:rsidRPr="00936EFD" w:rsidRDefault="004C44B3" w:rsidP="00F0318E">
            <w:pPr>
              <w:jc w:val="left"/>
              <w:rPr>
                <w:rFonts w:eastAsia="Times New Roman"/>
                <w:b/>
                <w:color w:val="000000"/>
                <w:sz w:val="18"/>
                <w:szCs w:val="18"/>
                <w:lang w:eastAsia="es-CL"/>
              </w:rPr>
            </w:pPr>
            <w:r w:rsidRPr="00936EFD">
              <w:rPr>
                <w:rFonts w:eastAsia="Times New Roman"/>
                <w:b/>
                <w:color w:val="000000"/>
                <w:sz w:val="18"/>
                <w:szCs w:val="18"/>
                <w:lang w:eastAsia="es-CL"/>
              </w:rPr>
              <w:t>Descripción medio de prueba:</w:t>
            </w:r>
            <w:r w:rsidR="00F0318E" w:rsidRPr="00936EFD">
              <w:rPr>
                <w:rFonts w:eastAsia="Times New Roman"/>
                <w:b/>
                <w:color w:val="000000"/>
                <w:sz w:val="18"/>
                <w:szCs w:val="18"/>
                <w:lang w:eastAsia="es-CL"/>
              </w:rPr>
              <w:t xml:space="preserve"> </w:t>
            </w:r>
          </w:p>
          <w:p w14:paraId="72E54759" w14:textId="1A28A0A9" w:rsidR="00F0318E" w:rsidRPr="00936EFD" w:rsidRDefault="00F0318E" w:rsidP="00F0318E">
            <w:pPr>
              <w:jc w:val="left"/>
              <w:rPr>
                <w:rFonts w:eastAsia="Times New Roman"/>
                <w:b/>
                <w:color w:val="000000"/>
                <w:sz w:val="18"/>
                <w:szCs w:val="18"/>
                <w:lang w:eastAsia="es-CL"/>
              </w:rPr>
            </w:pPr>
            <w:r w:rsidRPr="00936EFD">
              <w:rPr>
                <w:rFonts w:eastAsia="Times New Roman"/>
                <w:color w:val="000000"/>
                <w:sz w:val="18"/>
                <w:szCs w:val="18"/>
                <w:lang w:eastAsia="es-CL"/>
              </w:rPr>
              <w:t xml:space="preserve">Imágenes satelitales históricas de las instalaciones del Puerto de Coquimbo. Se </w:t>
            </w:r>
            <w:proofErr w:type="spellStart"/>
            <w:r w:rsidRPr="00936EFD">
              <w:rPr>
                <w:rFonts w:eastAsia="Times New Roman"/>
                <w:color w:val="000000"/>
                <w:sz w:val="18"/>
                <w:szCs w:val="18"/>
                <w:lang w:eastAsia="es-CL"/>
              </w:rPr>
              <w:t>inidica</w:t>
            </w:r>
            <w:proofErr w:type="spellEnd"/>
            <w:r w:rsidRPr="00936EFD">
              <w:rPr>
                <w:rFonts w:eastAsia="Times New Roman"/>
                <w:color w:val="000000"/>
                <w:sz w:val="18"/>
                <w:szCs w:val="18"/>
                <w:lang w:eastAsia="es-CL"/>
              </w:rPr>
              <w:t xml:space="preserve"> la presencia y localización, de las bodegas </w:t>
            </w:r>
            <w:proofErr w:type="gramStart"/>
            <w:r w:rsidRPr="00936EFD">
              <w:rPr>
                <w:rFonts w:eastAsia="Times New Roman"/>
                <w:color w:val="000000"/>
                <w:sz w:val="18"/>
                <w:szCs w:val="18"/>
                <w:lang w:eastAsia="es-CL"/>
              </w:rPr>
              <w:t>y  acopios</w:t>
            </w:r>
            <w:proofErr w:type="gramEnd"/>
            <w:r w:rsidRPr="00936EFD">
              <w:rPr>
                <w:rFonts w:eastAsia="Times New Roman"/>
                <w:color w:val="000000"/>
                <w:sz w:val="18"/>
                <w:szCs w:val="18"/>
                <w:lang w:eastAsia="es-CL"/>
              </w:rPr>
              <w:t xml:space="preserve"> de graneles minerales </w:t>
            </w:r>
            <w:proofErr w:type="spellStart"/>
            <w:r w:rsidRPr="00936EFD">
              <w:rPr>
                <w:rFonts w:eastAsia="Times New Roman"/>
                <w:color w:val="000000"/>
                <w:sz w:val="18"/>
                <w:szCs w:val="18"/>
                <w:lang w:eastAsia="es-CL"/>
              </w:rPr>
              <w:t>através</w:t>
            </w:r>
            <w:proofErr w:type="spellEnd"/>
            <w:r w:rsidRPr="00936EFD">
              <w:rPr>
                <w:rFonts w:eastAsia="Times New Roman"/>
                <w:color w:val="000000"/>
                <w:sz w:val="18"/>
                <w:szCs w:val="18"/>
                <w:lang w:eastAsia="es-CL"/>
              </w:rPr>
              <w:t xml:space="preserve"> del tiempo</w:t>
            </w:r>
            <w:r w:rsidRPr="00936EFD">
              <w:rPr>
                <w:rFonts w:eastAsia="Times New Roman"/>
                <w:b/>
                <w:color w:val="000000"/>
                <w:sz w:val="18"/>
                <w:szCs w:val="18"/>
                <w:lang w:eastAsia="es-CL"/>
              </w:rPr>
              <w:t>.</w:t>
            </w:r>
          </w:p>
          <w:p w14:paraId="335C85DA" w14:textId="6AC6DE2D" w:rsidR="004C44B3" w:rsidRPr="00936EFD" w:rsidRDefault="004C44B3" w:rsidP="00F071C4">
            <w:pPr>
              <w:jc w:val="left"/>
              <w:rPr>
                <w:rFonts w:eastAsia="Times New Roman"/>
                <w:b/>
                <w:color w:val="000000"/>
                <w:sz w:val="18"/>
                <w:szCs w:val="18"/>
                <w:lang w:eastAsia="es-CL"/>
              </w:rPr>
            </w:pPr>
          </w:p>
        </w:tc>
      </w:tr>
    </w:tbl>
    <w:p w14:paraId="149ECD2E" w14:textId="77777777" w:rsidR="0050318A" w:rsidRPr="00936EFD" w:rsidRDefault="0050318A" w:rsidP="00A83D8B"/>
    <w:p w14:paraId="2B32251F" w14:textId="77777777" w:rsidR="0050318A" w:rsidRPr="00936EFD" w:rsidRDefault="0050318A" w:rsidP="00A83D8B"/>
    <w:tbl>
      <w:tblPr>
        <w:tblW w:w="13712" w:type="dxa"/>
        <w:jc w:val="center"/>
        <w:tblCellMar>
          <w:left w:w="70" w:type="dxa"/>
          <w:right w:w="70" w:type="dxa"/>
        </w:tblCellMar>
        <w:tblLook w:val="04A0" w:firstRow="1" w:lastRow="0" w:firstColumn="1" w:lastColumn="0" w:noHBand="0" w:noVBand="1"/>
      </w:tblPr>
      <w:tblGrid>
        <w:gridCol w:w="7007"/>
        <w:gridCol w:w="6705"/>
      </w:tblGrid>
      <w:tr w:rsidR="004C44B3" w:rsidRPr="00936EFD" w14:paraId="77AC5C5C" w14:textId="77777777" w:rsidTr="00F071C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0E890B" w14:textId="77777777" w:rsidR="004C44B3" w:rsidRPr="00936EFD" w:rsidRDefault="004C44B3" w:rsidP="00F071C4">
            <w:pPr>
              <w:jc w:val="center"/>
              <w:rPr>
                <w:rFonts w:eastAsia="Times New Roman"/>
                <w:b/>
                <w:bCs/>
                <w:color w:val="000000"/>
                <w:sz w:val="20"/>
                <w:szCs w:val="20"/>
                <w:lang w:eastAsia="es-CL"/>
              </w:rPr>
            </w:pPr>
            <w:r w:rsidRPr="00936EFD">
              <w:rPr>
                <w:rFonts w:eastAsia="Times New Roman"/>
                <w:b/>
                <w:bCs/>
                <w:color w:val="000000"/>
                <w:sz w:val="20"/>
                <w:szCs w:val="20"/>
                <w:lang w:eastAsia="es-CL"/>
              </w:rPr>
              <w:t xml:space="preserve">Registros </w:t>
            </w:r>
          </w:p>
        </w:tc>
      </w:tr>
      <w:tr w:rsidR="004C44B3" w:rsidRPr="00936EFD" w14:paraId="00976D37" w14:textId="77777777" w:rsidTr="00F071C4">
        <w:trPr>
          <w:trHeight w:val="3811"/>
          <w:jc w:val="center"/>
        </w:trPr>
        <w:tc>
          <w:tcPr>
            <w:tcW w:w="2555" w:type="pct"/>
            <w:tcBorders>
              <w:top w:val="nil"/>
              <w:left w:val="single" w:sz="4" w:space="0" w:color="auto"/>
              <w:bottom w:val="single" w:sz="4" w:space="0" w:color="auto"/>
              <w:right w:val="single" w:sz="4" w:space="0" w:color="auto"/>
            </w:tcBorders>
            <w:shd w:val="clear" w:color="auto" w:fill="auto"/>
            <w:noWrap/>
            <w:vAlign w:val="center"/>
            <w:hideMark/>
          </w:tcPr>
          <w:p w14:paraId="2A602EE2" w14:textId="0F043F43" w:rsidR="004C44B3" w:rsidRPr="00936EFD" w:rsidRDefault="008F6676" w:rsidP="00F071C4">
            <w:pPr>
              <w:jc w:val="center"/>
              <w:rPr>
                <w:rFonts w:eastAsia="Times New Roman"/>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48DF0094" wp14:editId="476AEAC5">
                      <wp:simplePos x="0" y="0"/>
                      <wp:positionH relativeFrom="column">
                        <wp:posOffset>200660</wp:posOffset>
                      </wp:positionH>
                      <wp:positionV relativeFrom="paragraph">
                        <wp:posOffset>1990725</wp:posOffset>
                      </wp:positionV>
                      <wp:extent cx="1038225" cy="314325"/>
                      <wp:effectExtent l="0" t="0" r="28575" b="28575"/>
                      <wp:wrapNone/>
                      <wp:docPr id="38" name="Cuadro de texto 38"/>
                      <wp:cNvGraphicFramePr/>
                      <a:graphic xmlns:a="http://schemas.openxmlformats.org/drawingml/2006/main">
                        <a:graphicData uri="http://schemas.microsoft.com/office/word/2010/wordprocessingShape">
                          <wps:wsp>
                            <wps:cNvSpPr txBox="1"/>
                            <wps:spPr>
                              <a:xfrm>
                                <a:off x="0" y="0"/>
                                <a:ext cx="1038225" cy="314325"/>
                              </a:xfrm>
                              <a:prstGeom prst="rect">
                                <a:avLst/>
                              </a:prstGeom>
                              <a:solidFill>
                                <a:srgbClr val="EEECE1">
                                  <a:lumMod val="25000"/>
                                </a:srgbClr>
                              </a:solidFill>
                              <a:ln w="6350">
                                <a:solidFill>
                                  <a:prstClr val="black"/>
                                </a:solidFill>
                              </a:ln>
                              <a:effectLst/>
                            </wps:spPr>
                            <wps:txbx>
                              <w:txbxContent>
                                <w:p w14:paraId="7BF8CFB4" w14:textId="5E07CE39" w:rsidR="00972B4B" w:rsidRPr="00D80899" w:rsidRDefault="00FF20A0" w:rsidP="008F6676">
                                  <w:pPr>
                                    <w:rPr>
                                      <w:b/>
                                      <w:color w:val="FFFFFF" w:themeColor="background1"/>
                                    </w:rPr>
                                  </w:pPr>
                                  <w:proofErr w:type="gramStart"/>
                                  <w:r w:rsidRPr="00FF20A0">
                                    <w:rPr>
                                      <w:b/>
                                      <w:color w:val="FFFFFF" w:themeColor="background1"/>
                                    </w:rPr>
                                    <w:t>i</w:t>
                                  </w:r>
                                  <w:proofErr w:type="gramEnd"/>
                                  <w:r w:rsidRPr="00FF20A0">
                                    <w:rPr>
                                      <w:b/>
                                      <w:color w:val="FFFFFF" w:themeColor="background1"/>
                                    </w:rPr>
                                    <w:t>. 20 abril 2013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DF0094" id="Cuadro de texto 38" o:spid="_x0000_s1034" type="#_x0000_t202" style="position:absolute;left:0;text-align:left;margin-left:15.8pt;margin-top:156.75pt;width:81.75pt;height:24.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" fillcolor="#4a452a" strokeweight=".5pt">
                      <v:textbox>
                        <w:txbxContent>
                          <w:p w14:paraId="7BF8CFB4" w14:textId="5E07CE39" w:rsidR="00972B4B" w:rsidRPr="00D80899" w:rsidRDefault="00FF20A0" w:rsidP="008F6676">
                            <w:pPr>
                              <w:rPr>
                                <w:b/>
                                <w:color w:val="FFFFFF" w:themeColor="background1"/>
                              </w:rPr>
                            </w:pPr>
                            <w:r w:rsidRPr="00FF20A0">
                              <w:rPr>
                                <w:b/>
                                <w:color w:val="FFFFFF" w:themeColor="background1"/>
                              </w:rPr>
                              <w:t>i. 20 abril 2013</w:t>
                            </w:r>
                          </w:p>
                        </w:txbxContent>
                      </v:textbox>
                    </v:shape>
                  </w:pict>
                </mc:Fallback>
              </mc:AlternateContent>
            </w:r>
            <w:r w:rsidR="004C44B3" w:rsidRPr="00936EFD">
              <w:rPr>
                <w:rFonts w:eastAsia="Times New Roman"/>
                <w:noProof/>
                <w:color w:val="000000"/>
                <w:sz w:val="20"/>
                <w:szCs w:val="20"/>
                <w:lang w:eastAsia="es-CL"/>
              </w:rPr>
              <w:drawing>
                <wp:inline distT="0" distB="0" distL="0" distR="0" wp14:anchorId="18073E59" wp14:editId="2DA4BEA3">
                  <wp:extent cx="3982230" cy="2343115"/>
                  <wp:effectExtent l="0" t="0" r="0" b="635"/>
                  <wp:docPr id="1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a:extLst>
                              <a:ext uri="{28A0092B-C50C-407E-A947-70E740481C1C}">
                                <a14:useLocalDpi xmlns:a14="http://schemas.microsoft.com/office/drawing/2010/main" val="0"/>
                              </a:ext>
                            </a:extLst>
                          </a:blip>
                          <a:stretch>
                            <a:fillRect/>
                          </a:stretch>
                        </pic:blipFill>
                        <pic:spPr>
                          <a:xfrm>
                            <a:off x="0" y="0"/>
                            <a:ext cx="3982230" cy="2343115"/>
                          </a:xfrm>
                          <a:prstGeom prst="rect">
                            <a:avLst/>
                          </a:prstGeom>
                        </pic:spPr>
                      </pic:pic>
                    </a:graphicData>
                  </a:graphic>
                </wp:inline>
              </w:drawing>
            </w:r>
          </w:p>
        </w:tc>
        <w:tc>
          <w:tcPr>
            <w:tcW w:w="2445" w:type="pct"/>
            <w:tcBorders>
              <w:top w:val="nil"/>
              <w:left w:val="single" w:sz="4" w:space="0" w:color="auto"/>
              <w:bottom w:val="single" w:sz="4" w:space="0" w:color="auto"/>
              <w:right w:val="single" w:sz="4" w:space="0" w:color="auto"/>
            </w:tcBorders>
            <w:shd w:val="clear" w:color="auto" w:fill="auto"/>
            <w:noWrap/>
            <w:vAlign w:val="center"/>
            <w:hideMark/>
          </w:tcPr>
          <w:p w14:paraId="46F35883" w14:textId="345FCF56" w:rsidR="004C44B3" w:rsidRPr="00936EFD" w:rsidRDefault="008F6676" w:rsidP="00F071C4">
            <w:pPr>
              <w:jc w:val="center"/>
              <w:rPr>
                <w:rFonts w:eastAsia="Times New Roman"/>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055130FC" wp14:editId="1F636E7E">
                      <wp:simplePos x="0" y="0"/>
                      <wp:positionH relativeFrom="column">
                        <wp:posOffset>133985</wp:posOffset>
                      </wp:positionH>
                      <wp:positionV relativeFrom="paragraph">
                        <wp:posOffset>1974215</wp:posOffset>
                      </wp:positionV>
                      <wp:extent cx="1047750" cy="314325"/>
                      <wp:effectExtent l="0" t="0" r="19050" b="28575"/>
                      <wp:wrapNone/>
                      <wp:docPr id="39" name="Cuadro de texto 39"/>
                      <wp:cNvGraphicFramePr/>
                      <a:graphic xmlns:a="http://schemas.openxmlformats.org/drawingml/2006/main">
                        <a:graphicData uri="http://schemas.microsoft.com/office/word/2010/wordprocessingShape">
                          <wps:wsp>
                            <wps:cNvSpPr txBox="1"/>
                            <wps:spPr>
                              <a:xfrm>
                                <a:off x="0" y="0"/>
                                <a:ext cx="1047750" cy="314325"/>
                              </a:xfrm>
                              <a:prstGeom prst="rect">
                                <a:avLst/>
                              </a:prstGeom>
                              <a:solidFill>
                                <a:srgbClr val="EEECE1">
                                  <a:lumMod val="25000"/>
                                </a:srgbClr>
                              </a:solidFill>
                              <a:ln w="6350">
                                <a:solidFill>
                                  <a:prstClr val="black"/>
                                </a:solidFill>
                              </a:ln>
                              <a:effectLst/>
                            </wps:spPr>
                            <wps:txbx>
                              <w:txbxContent>
                                <w:p w14:paraId="14943BBF" w14:textId="6BCA9AD4" w:rsidR="00972B4B" w:rsidRPr="00D80899" w:rsidRDefault="00FF20A0" w:rsidP="008F6676">
                                  <w:pPr>
                                    <w:rPr>
                                      <w:b/>
                                      <w:color w:val="FFFFFF" w:themeColor="background1"/>
                                    </w:rPr>
                                  </w:pPr>
                                  <w:proofErr w:type="gramStart"/>
                                  <w:r w:rsidRPr="00FF20A0">
                                    <w:rPr>
                                      <w:b/>
                                      <w:color w:val="FFFFFF" w:themeColor="background1"/>
                                    </w:rPr>
                                    <w:t>j</w:t>
                                  </w:r>
                                  <w:proofErr w:type="gramEnd"/>
                                  <w:r w:rsidRPr="00FF20A0">
                                    <w:rPr>
                                      <w:b/>
                                      <w:color w:val="FFFFFF" w:themeColor="background1"/>
                                    </w:rPr>
                                    <w:t>. 10 julio 2013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5130FC" id="Cuadro de texto 39" o:spid="_x0000_s1035" type="#_x0000_t202" style="position:absolute;left:0;text-align:left;margin-left:10.55pt;margin-top:155.45pt;width:82.5pt;height:24.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" fillcolor="#4a452a" strokeweight=".5pt">
                      <v:textbox>
                        <w:txbxContent>
                          <w:p w14:paraId="14943BBF" w14:textId="6BCA9AD4" w:rsidR="00972B4B" w:rsidRPr="00D80899" w:rsidRDefault="00FF20A0" w:rsidP="008F6676">
                            <w:pPr>
                              <w:rPr>
                                <w:b/>
                                <w:color w:val="FFFFFF" w:themeColor="background1"/>
                              </w:rPr>
                            </w:pPr>
                            <w:r w:rsidRPr="00FF20A0">
                              <w:rPr>
                                <w:b/>
                                <w:color w:val="FFFFFF" w:themeColor="background1"/>
                              </w:rPr>
                              <w:t>j. 10 julio 2013</w:t>
                            </w:r>
                          </w:p>
                        </w:txbxContent>
                      </v:textbox>
                    </v:shape>
                  </w:pict>
                </mc:Fallback>
              </mc:AlternateContent>
            </w:r>
            <w:r w:rsidR="004C44B3" w:rsidRPr="00936EFD">
              <w:rPr>
                <w:rFonts w:eastAsia="Times New Roman"/>
                <w:noProof/>
                <w:color w:val="000000"/>
                <w:sz w:val="20"/>
                <w:szCs w:val="20"/>
                <w:lang w:eastAsia="es-CL"/>
              </w:rPr>
              <w:drawing>
                <wp:inline distT="0" distB="0" distL="0" distR="0" wp14:anchorId="4841D752" wp14:editId="35A0E7D7">
                  <wp:extent cx="3991761" cy="2348723"/>
                  <wp:effectExtent l="0" t="0" r="0" b="0"/>
                  <wp:docPr id="1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a:extLst>
                              <a:ext uri="{28A0092B-C50C-407E-A947-70E740481C1C}">
                                <a14:useLocalDpi xmlns:a14="http://schemas.microsoft.com/office/drawing/2010/main" val="0"/>
                              </a:ext>
                            </a:extLst>
                          </a:blip>
                          <a:stretch>
                            <a:fillRect/>
                          </a:stretch>
                        </pic:blipFill>
                        <pic:spPr>
                          <a:xfrm>
                            <a:off x="0" y="0"/>
                            <a:ext cx="3991761" cy="2348723"/>
                          </a:xfrm>
                          <a:prstGeom prst="rect">
                            <a:avLst/>
                          </a:prstGeom>
                        </pic:spPr>
                      </pic:pic>
                    </a:graphicData>
                  </a:graphic>
                </wp:inline>
              </w:drawing>
            </w:r>
          </w:p>
        </w:tc>
      </w:tr>
      <w:tr w:rsidR="004C44B3" w:rsidRPr="00936EFD" w14:paraId="653C7762" w14:textId="77777777" w:rsidTr="00F071C4">
        <w:trPr>
          <w:trHeight w:val="3811"/>
          <w:jc w:val="center"/>
        </w:trPr>
        <w:tc>
          <w:tcPr>
            <w:tcW w:w="2555" w:type="pct"/>
            <w:tcBorders>
              <w:top w:val="single" w:sz="4" w:space="0" w:color="auto"/>
              <w:left w:val="single" w:sz="4" w:space="0" w:color="auto"/>
              <w:right w:val="single" w:sz="4" w:space="0" w:color="auto"/>
            </w:tcBorders>
            <w:shd w:val="clear" w:color="auto" w:fill="auto"/>
            <w:noWrap/>
            <w:vAlign w:val="center"/>
          </w:tcPr>
          <w:p w14:paraId="4C457F5E" w14:textId="58B7111D" w:rsidR="004C44B3" w:rsidRPr="00936EFD" w:rsidRDefault="008F6676" w:rsidP="00F071C4">
            <w:pPr>
              <w:jc w:val="center"/>
              <w:rPr>
                <w:rFonts w:eastAsia="Times New Roman"/>
                <w:noProof/>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7A15331D" wp14:editId="08C2E326">
                      <wp:simplePos x="0" y="0"/>
                      <wp:positionH relativeFrom="column">
                        <wp:posOffset>200660</wp:posOffset>
                      </wp:positionH>
                      <wp:positionV relativeFrom="paragraph">
                        <wp:posOffset>2019300</wp:posOffset>
                      </wp:positionV>
                      <wp:extent cx="1114425" cy="314325"/>
                      <wp:effectExtent l="0" t="0" r="28575" b="28575"/>
                      <wp:wrapNone/>
                      <wp:docPr id="40" name="Cuadro de texto 40"/>
                      <wp:cNvGraphicFramePr/>
                      <a:graphic xmlns:a="http://schemas.openxmlformats.org/drawingml/2006/main">
                        <a:graphicData uri="http://schemas.microsoft.com/office/word/2010/wordprocessingShape">
                          <wps:wsp>
                            <wps:cNvSpPr txBox="1"/>
                            <wps:spPr>
                              <a:xfrm>
                                <a:off x="0" y="0"/>
                                <a:ext cx="1114425" cy="314325"/>
                              </a:xfrm>
                              <a:prstGeom prst="rect">
                                <a:avLst/>
                              </a:prstGeom>
                              <a:solidFill>
                                <a:srgbClr val="EEECE1">
                                  <a:lumMod val="25000"/>
                                </a:srgbClr>
                              </a:solidFill>
                              <a:ln w="6350">
                                <a:solidFill>
                                  <a:prstClr val="black"/>
                                </a:solidFill>
                              </a:ln>
                              <a:effectLst/>
                            </wps:spPr>
                            <wps:txbx>
                              <w:txbxContent>
                                <w:p w14:paraId="666BF52E" w14:textId="226E26FA" w:rsidR="00972B4B" w:rsidRPr="00D80899" w:rsidRDefault="00FF20A0" w:rsidP="008F6676">
                                  <w:pPr>
                                    <w:rPr>
                                      <w:b/>
                                      <w:color w:val="FFFFFF" w:themeColor="background1"/>
                                    </w:rPr>
                                  </w:pPr>
                                  <w:proofErr w:type="gramStart"/>
                                  <w:r w:rsidRPr="00FF20A0">
                                    <w:rPr>
                                      <w:b/>
                                      <w:color w:val="FFFFFF" w:themeColor="background1"/>
                                    </w:rPr>
                                    <w:t>k</w:t>
                                  </w:r>
                                  <w:proofErr w:type="gramEnd"/>
                                  <w:r w:rsidRPr="00FF20A0">
                                    <w:rPr>
                                      <w:b/>
                                      <w:color w:val="FFFFFF" w:themeColor="background1"/>
                                    </w:rPr>
                                    <w:t>. 4 agosto 2013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15331D" id="Cuadro de texto 40" o:spid="_x0000_s1036" type="#_x0000_t202" style="position:absolute;left:0;text-align:left;margin-left:15.8pt;margin-top:159pt;width:87.75pt;height:24.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" fillcolor="#4a452a" strokeweight=".5pt">
                      <v:textbox>
                        <w:txbxContent>
                          <w:p w14:paraId="666BF52E" w14:textId="226E26FA" w:rsidR="00972B4B" w:rsidRPr="00D80899" w:rsidRDefault="00FF20A0" w:rsidP="008F6676">
                            <w:pPr>
                              <w:rPr>
                                <w:b/>
                                <w:color w:val="FFFFFF" w:themeColor="background1"/>
                              </w:rPr>
                            </w:pPr>
                            <w:r w:rsidRPr="00FF20A0">
                              <w:rPr>
                                <w:b/>
                                <w:color w:val="FFFFFF" w:themeColor="background1"/>
                              </w:rPr>
                              <w:t>k. 4 agosto 2013</w:t>
                            </w:r>
                          </w:p>
                        </w:txbxContent>
                      </v:textbox>
                    </v:shape>
                  </w:pict>
                </mc:Fallback>
              </mc:AlternateContent>
            </w:r>
            <w:r w:rsidR="004C44B3" w:rsidRPr="00936EFD">
              <w:rPr>
                <w:rFonts w:eastAsia="Times New Roman"/>
                <w:noProof/>
                <w:color w:val="000000"/>
                <w:sz w:val="20"/>
                <w:szCs w:val="20"/>
                <w:lang w:eastAsia="es-CL"/>
              </w:rPr>
              <w:drawing>
                <wp:inline distT="0" distB="0" distL="0" distR="0" wp14:anchorId="6FD12D8E" wp14:editId="69BA444D">
                  <wp:extent cx="3999263" cy="2353137"/>
                  <wp:effectExtent l="0" t="0" r="1270" b="9525"/>
                  <wp:docPr id="1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8">
                            <a:extLst>
                              <a:ext uri="{28A0092B-C50C-407E-A947-70E740481C1C}">
                                <a14:useLocalDpi xmlns:a14="http://schemas.microsoft.com/office/drawing/2010/main" val="0"/>
                              </a:ext>
                            </a:extLst>
                          </a:blip>
                          <a:stretch>
                            <a:fillRect/>
                          </a:stretch>
                        </pic:blipFill>
                        <pic:spPr>
                          <a:xfrm>
                            <a:off x="0" y="0"/>
                            <a:ext cx="3999263" cy="2353137"/>
                          </a:xfrm>
                          <a:prstGeom prst="rect">
                            <a:avLst/>
                          </a:prstGeom>
                        </pic:spPr>
                      </pic:pic>
                    </a:graphicData>
                  </a:graphic>
                </wp:inline>
              </w:drawing>
            </w:r>
          </w:p>
        </w:tc>
        <w:tc>
          <w:tcPr>
            <w:tcW w:w="2445" w:type="pct"/>
            <w:tcBorders>
              <w:top w:val="single" w:sz="4" w:space="0" w:color="auto"/>
              <w:left w:val="single" w:sz="4" w:space="0" w:color="auto"/>
              <w:right w:val="single" w:sz="4" w:space="0" w:color="auto"/>
            </w:tcBorders>
            <w:shd w:val="clear" w:color="auto" w:fill="auto"/>
            <w:noWrap/>
            <w:vAlign w:val="center"/>
          </w:tcPr>
          <w:p w14:paraId="21340F52" w14:textId="636BC61B" w:rsidR="004C44B3" w:rsidRPr="00936EFD" w:rsidRDefault="008F6676" w:rsidP="00F071C4">
            <w:pPr>
              <w:jc w:val="center"/>
              <w:rPr>
                <w:rFonts w:eastAsia="Times New Roman"/>
                <w:noProof/>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24D0A5EF" wp14:editId="19676B2E">
                      <wp:simplePos x="0" y="0"/>
                      <wp:positionH relativeFrom="column">
                        <wp:posOffset>124460</wp:posOffset>
                      </wp:positionH>
                      <wp:positionV relativeFrom="paragraph">
                        <wp:posOffset>2019300</wp:posOffset>
                      </wp:positionV>
                      <wp:extent cx="1228725" cy="314325"/>
                      <wp:effectExtent l="0" t="0" r="28575" b="28575"/>
                      <wp:wrapNone/>
                      <wp:docPr id="41" name="Cuadro de texto 41"/>
                      <wp:cNvGraphicFramePr/>
                      <a:graphic xmlns:a="http://schemas.openxmlformats.org/drawingml/2006/main">
                        <a:graphicData uri="http://schemas.microsoft.com/office/word/2010/wordprocessingShape">
                          <wps:wsp>
                            <wps:cNvSpPr txBox="1"/>
                            <wps:spPr>
                              <a:xfrm>
                                <a:off x="0" y="0"/>
                                <a:ext cx="1228725" cy="314325"/>
                              </a:xfrm>
                              <a:prstGeom prst="rect">
                                <a:avLst/>
                              </a:prstGeom>
                              <a:solidFill>
                                <a:srgbClr val="EEECE1">
                                  <a:lumMod val="25000"/>
                                </a:srgbClr>
                              </a:solidFill>
                              <a:ln w="6350">
                                <a:solidFill>
                                  <a:prstClr val="black"/>
                                </a:solidFill>
                              </a:ln>
                              <a:effectLst/>
                            </wps:spPr>
                            <wps:txbx>
                              <w:txbxContent>
                                <w:p w14:paraId="61B0357B" w14:textId="606193D4" w:rsidR="00972B4B" w:rsidRPr="00D80899" w:rsidRDefault="00FF20A0" w:rsidP="008F6676">
                                  <w:pPr>
                                    <w:rPr>
                                      <w:b/>
                                      <w:color w:val="FFFFFF" w:themeColor="background1"/>
                                    </w:rPr>
                                  </w:pPr>
                                  <w:proofErr w:type="gramStart"/>
                                  <w:r w:rsidRPr="00FF20A0">
                                    <w:rPr>
                                      <w:b/>
                                      <w:color w:val="FFFFFF" w:themeColor="background1"/>
                                    </w:rPr>
                                    <w:t>l</w:t>
                                  </w:r>
                                  <w:proofErr w:type="gramEnd"/>
                                  <w:r w:rsidRPr="00FF20A0">
                                    <w:rPr>
                                      <w:b/>
                                      <w:color w:val="FFFFFF" w:themeColor="background1"/>
                                    </w:rPr>
                                    <w:t>. 25 febrero 2014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D0A5EF" id="Cuadro de texto 41" o:spid="_x0000_s1037" type="#_x0000_t202" style="position:absolute;left:0;text-align:left;margin-left:9.8pt;margin-top:159pt;width:96.75pt;height:24.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" fillcolor="#4a452a" strokeweight=".5pt">
                      <v:textbox>
                        <w:txbxContent>
                          <w:p w14:paraId="61B0357B" w14:textId="606193D4" w:rsidR="00972B4B" w:rsidRPr="00D80899" w:rsidRDefault="00FF20A0" w:rsidP="008F6676">
                            <w:pPr>
                              <w:rPr>
                                <w:b/>
                                <w:color w:val="FFFFFF" w:themeColor="background1"/>
                              </w:rPr>
                            </w:pPr>
                            <w:r w:rsidRPr="00FF20A0">
                              <w:rPr>
                                <w:b/>
                                <w:color w:val="FFFFFF" w:themeColor="background1"/>
                              </w:rPr>
                              <w:t>l. 25 febrero 2014</w:t>
                            </w:r>
                          </w:p>
                        </w:txbxContent>
                      </v:textbox>
                    </v:shape>
                  </w:pict>
                </mc:Fallback>
              </mc:AlternateContent>
            </w:r>
            <w:r w:rsidR="004C44B3" w:rsidRPr="00936EFD">
              <w:rPr>
                <w:rFonts w:eastAsia="Times New Roman"/>
                <w:noProof/>
                <w:color w:val="000000"/>
                <w:sz w:val="20"/>
                <w:szCs w:val="20"/>
                <w:lang w:eastAsia="es-CL"/>
              </w:rPr>
              <w:drawing>
                <wp:inline distT="0" distB="0" distL="0" distR="0" wp14:anchorId="54E6ED72" wp14:editId="569787F0">
                  <wp:extent cx="3999263" cy="2353137"/>
                  <wp:effectExtent l="0" t="0" r="1270" b="9525"/>
                  <wp:docPr id="1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9">
                            <a:extLst>
                              <a:ext uri="{28A0092B-C50C-407E-A947-70E740481C1C}">
                                <a14:useLocalDpi xmlns:a14="http://schemas.microsoft.com/office/drawing/2010/main" val="0"/>
                              </a:ext>
                            </a:extLst>
                          </a:blip>
                          <a:stretch>
                            <a:fillRect/>
                          </a:stretch>
                        </pic:blipFill>
                        <pic:spPr>
                          <a:xfrm>
                            <a:off x="0" y="0"/>
                            <a:ext cx="3999263" cy="2353137"/>
                          </a:xfrm>
                          <a:prstGeom prst="rect">
                            <a:avLst/>
                          </a:prstGeom>
                        </pic:spPr>
                      </pic:pic>
                    </a:graphicData>
                  </a:graphic>
                </wp:inline>
              </w:drawing>
            </w:r>
          </w:p>
        </w:tc>
      </w:tr>
      <w:tr w:rsidR="004C44B3" w:rsidRPr="00936EFD" w14:paraId="796E5030" w14:textId="77777777" w:rsidTr="00F071C4">
        <w:trPr>
          <w:trHeight w:val="82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BBCC616" w14:textId="77777777" w:rsidR="004C44B3" w:rsidRPr="00936EFD" w:rsidRDefault="004C44B3" w:rsidP="00F071C4">
            <w:pPr>
              <w:jc w:val="left"/>
              <w:rPr>
                <w:rFonts w:eastAsia="Times New Roman"/>
                <w:color w:val="000000"/>
                <w:sz w:val="18"/>
                <w:szCs w:val="18"/>
                <w:lang w:eastAsia="es-CL"/>
              </w:rPr>
            </w:pPr>
            <w:r w:rsidRPr="00936EFD">
              <w:rPr>
                <w:rFonts w:eastAsia="Times New Roman"/>
                <w:b/>
                <w:color w:val="000000"/>
                <w:sz w:val="18"/>
                <w:szCs w:val="18"/>
                <w:lang w:eastAsia="es-CL"/>
              </w:rPr>
              <w:t>Descripción medio de prueba:</w:t>
            </w:r>
            <w:r w:rsidRPr="00936EFD">
              <w:rPr>
                <w:rFonts w:eastAsia="Times New Roman"/>
                <w:color w:val="000000"/>
                <w:sz w:val="18"/>
                <w:szCs w:val="18"/>
                <w:lang w:eastAsia="es-CL"/>
              </w:rPr>
              <w:t xml:space="preserve"> </w:t>
            </w:r>
          </w:p>
          <w:p w14:paraId="3B6BD00E" w14:textId="321970DE" w:rsidR="00FF20A0" w:rsidRPr="00936EFD" w:rsidRDefault="00FF20A0" w:rsidP="00F071C4">
            <w:pPr>
              <w:jc w:val="left"/>
              <w:rPr>
                <w:rFonts w:eastAsia="Times New Roman"/>
                <w:b/>
                <w:color w:val="000000"/>
                <w:sz w:val="18"/>
                <w:szCs w:val="18"/>
                <w:lang w:eastAsia="es-CL"/>
              </w:rPr>
            </w:pPr>
            <w:r w:rsidRPr="00936EFD">
              <w:rPr>
                <w:rFonts w:eastAsia="Times New Roman"/>
                <w:color w:val="000000"/>
                <w:sz w:val="18"/>
                <w:szCs w:val="18"/>
                <w:lang w:eastAsia="es-CL"/>
              </w:rPr>
              <w:t xml:space="preserve">Imágenes satelitales históricas de las instalaciones del Puerto de Coquimbo. Se </w:t>
            </w:r>
            <w:proofErr w:type="spellStart"/>
            <w:r w:rsidRPr="00936EFD">
              <w:rPr>
                <w:rFonts w:eastAsia="Times New Roman"/>
                <w:color w:val="000000"/>
                <w:sz w:val="18"/>
                <w:szCs w:val="18"/>
                <w:lang w:eastAsia="es-CL"/>
              </w:rPr>
              <w:t>inidica</w:t>
            </w:r>
            <w:proofErr w:type="spellEnd"/>
            <w:r w:rsidRPr="00936EFD">
              <w:rPr>
                <w:rFonts w:eastAsia="Times New Roman"/>
                <w:color w:val="000000"/>
                <w:sz w:val="18"/>
                <w:szCs w:val="18"/>
                <w:lang w:eastAsia="es-CL"/>
              </w:rPr>
              <w:t xml:space="preserve"> la presencia y localización, de las bodegas y  acopios de graneles minerales </w:t>
            </w:r>
            <w:proofErr w:type="spellStart"/>
            <w:r w:rsidRPr="00936EFD">
              <w:rPr>
                <w:rFonts w:eastAsia="Times New Roman"/>
                <w:color w:val="000000"/>
                <w:sz w:val="18"/>
                <w:szCs w:val="18"/>
                <w:lang w:eastAsia="es-CL"/>
              </w:rPr>
              <w:t>através</w:t>
            </w:r>
            <w:proofErr w:type="spellEnd"/>
            <w:r w:rsidRPr="00936EFD">
              <w:rPr>
                <w:rFonts w:eastAsia="Times New Roman"/>
                <w:color w:val="000000"/>
                <w:sz w:val="18"/>
                <w:szCs w:val="18"/>
                <w:lang w:eastAsia="es-CL"/>
              </w:rPr>
              <w:t xml:space="preserve"> del tiempo</w:t>
            </w:r>
          </w:p>
          <w:p w14:paraId="740831E0" w14:textId="00021406" w:rsidR="004C44B3" w:rsidRPr="00936EFD" w:rsidRDefault="004C44B3" w:rsidP="00F071C4">
            <w:pPr>
              <w:jc w:val="left"/>
              <w:rPr>
                <w:rFonts w:eastAsia="Times New Roman"/>
                <w:b/>
                <w:color w:val="000000"/>
                <w:sz w:val="18"/>
                <w:szCs w:val="18"/>
                <w:lang w:eastAsia="es-CL"/>
              </w:rPr>
            </w:pPr>
          </w:p>
        </w:tc>
      </w:tr>
    </w:tbl>
    <w:p w14:paraId="3DC6CDB6" w14:textId="77777777" w:rsidR="0050318A" w:rsidRPr="00936EFD" w:rsidRDefault="0050318A" w:rsidP="00A83D8B"/>
    <w:p w14:paraId="0ECE827B" w14:textId="77777777" w:rsidR="0050318A" w:rsidRPr="00936EFD" w:rsidRDefault="0050318A" w:rsidP="00A83D8B"/>
    <w:tbl>
      <w:tblPr>
        <w:tblW w:w="13712" w:type="dxa"/>
        <w:jc w:val="center"/>
        <w:tblCellMar>
          <w:left w:w="70" w:type="dxa"/>
          <w:right w:w="70" w:type="dxa"/>
        </w:tblCellMar>
        <w:tblLook w:val="04A0" w:firstRow="1" w:lastRow="0" w:firstColumn="1" w:lastColumn="0" w:noHBand="0" w:noVBand="1"/>
      </w:tblPr>
      <w:tblGrid>
        <w:gridCol w:w="7007"/>
        <w:gridCol w:w="6705"/>
      </w:tblGrid>
      <w:tr w:rsidR="002553F8" w:rsidRPr="00936EFD" w14:paraId="3382CC7B" w14:textId="77777777" w:rsidTr="00F071C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5016AC" w14:textId="77777777" w:rsidR="002553F8" w:rsidRPr="00936EFD" w:rsidRDefault="002553F8" w:rsidP="00F071C4">
            <w:pPr>
              <w:jc w:val="center"/>
              <w:rPr>
                <w:rFonts w:eastAsia="Times New Roman"/>
                <w:b/>
                <w:bCs/>
                <w:color w:val="000000"/>
                <w:sz w:val="20"/>
                <w:szCs w:val="20"/>
                <w:lang w:eastAsia="es-CL"/>
              </w:rPr>
            </w:pPr>
            <w:r w:rsidRPr="00936EFD">
              <w:rPr>
                <w:rFonts w:eastAsia="Times New Roman"/>
                <w:b/>
                <w:bCs/>
                <w:color w:val="000000"/>
                <w:sz w:val="20"/>
                <w:szCs w:val="20"/>
                <w:lang w:eastAsia="es-CL"/>
              </w:rPr>
              <w:t xml:space="preserve">Registros </w:t>
            </w:r>
          </w:p>
        </w:tc>
      </w:tr>
      <w:tr w:rsidR="002553F8" w:rsidRPr="00936EFD" w14:paraId="23BB9205" w14:textId="77777777" w:rsidTr="00F071C4">
        <w:trPr>
          <w:trHeight w:val="3811"/>
          <w:jc w:val="center"/>
        </w:trPr>
        <w:tc>
          <w:tcPr>
            <w:tcW w:w="2555" w:type="pct"/>
            <w:tcBorders>
              <w:top w:val="nil"/>
              <w:left w:val="single" w:sz="4" w:space="0" w:color="auto"/>
              <w:bottom w:val="single" w:sz="4" w:space="0" w:color="auto"/>
              <w:right w:val="single" w:sz="4" w:space="0" w:color="auto"/>
            </w:tcBorders>
            <w:shd w:val="clear" w:color="auto" w:fill="auto"/>
            <w:noWrap/>
            <w:vAlign w:val="center"/>
            <w:hideMark/>
          </w:tcPr>
          <w:p w14:paraId="3BEB583C" w14:textId="502D1E43" w:rsidR="002553F8" w:rsidRPr="00936EFD" w:rsidRDefault="00DD6003" w:rsidP="00F071C4">
            <w:pPr>
              <w:jc w:val="center"/>
              <w:rPr>
                <w:rFonts w:eastAsia="Times New Roman"/>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88960" behindDoc="0" locked="0" layoutInCell="1" allowOverlap="1" wp14:anchorId="3A540E6A" wp14:editId="3426FFC3">
                      <wp:simplePos x="0" y="0"/>
                      <wp:positionH relativeFrom="column">
                        <wp:posOffset>209550</wp:posOffset>
                      </wp:positionH>
                      <wp:positionV relativeFrom="paragraph">
                        <wp:posOffset>2000250</wp:posOffset>
                      </wp:positionV>
                      <wp:extent cx="1285875" cy="314325"/>
                      <wp:effectExtent l="0" t="0" r="28575" b="28575"/>
                      <wp:wrapNone/>
                      <wp:docPr id="42" name="Cuadro de texto 42"/>
                      <wp:cNvGraphicFramePr/>
                      <a:graphic xmlns:a="http://schemas.openxmlformats.org/drawingml/2006/main">
                        <a:graphicData uri="http://schemas.microsoft.com/office/word/2010/wordprocessingShape">
                          <wps:wsp>
                            <wps:cNvSpPr txBox="1"/>
                            <wps:spPr>
                              <a:xfrm>
                                <a:off x="0" y="0"/>
                                <a:ext cx="1285875" cy="314325"/>
                              </a:xfrm>
                              <a:prstGeom prst="rect">
                                <a:avLst/>
                              </a:prstGeom>
                              <a:solidFill>
                                <a:srgbClr val="EEECE1">
                                  <a:lumMod val="25000"/>
                                </a:srgbClr>
                              </a:solidFill>
                              <a:ln w="6350">
                                <a:solidFill>
                                  <a:prstClr val="black"/>
                                </a:solidFill>
                              </a:ln>
                              <a:effectLst/>
                            </wps:spPr>
                            <wps:txbx>
                              <w:txbxContent>
                                <w:p w14:paraId="1DF34712" w14:textId="3F27AB37" w:rsidR="00972B4B" w:rsidRPr="00D80899" w:rsidRDefault="00DB18FC" w:rsidP="00DD6003">
                                  <w:pPr>
                                    <w:rPr>
                                      <w:b/>
                                      <w:color w:val="FFFFFF" w:themeColor="background1"/>
                                    </w:rPr>
                                  </w:pPr>
                                  <w:proofErr w:type="gramStart"/>
                                  <w:r w:rsidRPr="00DB18FC">
                                    <w:rPr>
                                      <w:b/>
                                      <w:color w:val="FFFFFF" w:themeColor="background1"/>
                                    </w:rPr>
                                    <w:t>m</w:t>
                                  </w:r>
                                  <w:proofErr w:type="gramEnd"/>
                                  <w:r w:rsidRPr="00DB18FC">
                                    <w:rPr>
                                      <w:b/>
                                      <w:color w:val="FFFFFF" w:themeColor="background1"/>
                                    </w:rPr>
                                    <w:t>. 21 febrero 2015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540E6A" id="Cuadro de texto 42" o:spid="_x0000_s1038" type="#_x0000_t202" style="position:absolute;left:0;text-align:left;margin-left:16.5pt;margin-top:157.5pt;width:101.25pt;height:24.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" fillcolor="#4a452a" strokeweight=".5pt">
                      <v:textbox>
                        <w:txbxContent>
                          <w:p w14:paraId="1DF34712" w14:textId="3F27AB37" w:rsidR="00972B4B" w:rsidRPr="00D80899" w:rsidRDefault="00DB18FC" w:rsidP="00DD6003">
                            <w:pPr>
                              <w:rPr>
                                <w:b/>
                                <w:color w:val="FFFFFF" w:themeColor="background1"/>
                              </w:rPr>
                            </w:pPr>
                            <w:r w:rsidRPr="00DB18FC">
                              <w:rPr>
                                <w:b/>
                                <w:color w:val="FFFFFF" w:themeColor="background1"/>
                              </w:rPr>
                              <w:t>m. 21 febrero 2015</w:t>
                            </w:r>
                          </w:p>
                        </w:txbxContent>
                      </v:textbox>
                    </v:shape>
                  </w:pict>
                </mc:Fallback>
              </mc:AlternateContent>
            </w:r>
            <w:r w:rsidR="002553F8" w:rsidRPr="00936EFD">
              <w:rPr>
                <w:rFonts w:eastAsia="Times New Roman"/>
                <w:noProof/>
                <w:color w:val="000000"/>
                <w:sz w:val="20"/>
                <w:szCs w:val="20"/>
                <w:lang w:eastAsia="es-CL"/>
              </w:rPr>
              <w:drawing>
                <wp:inline distT="0" distB="0" distL="0" distR="0" wp14:anchorId="4DD4B374" wp14:editId="520EAC36">
                  <wp:extent cx="3982228" cy="2343115"/>
                  <wp:effectExtent l="0" t="0" r="0" b="635"/>
                  <wp:docPr id="1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0">
                            <a:extLst>
                              <a:ext uri="{28A0092B-C50C-407E-A947-70E740481C1C}">
                                <a14:useLocalDpi xmlns:a14="http://schemas.microsoft.com/office/drawing/2010/main" val="0"/>
                              </a:ext>
                            </a:extLst>
                          </a:blip>
                          <a:stretch>
                            <a:fillRect/>
                          </a:stretch>
                        </pic:blipFill>
                        <pic:spPr>
                          <a:xfrm>
                            <a:off x="0" y="0"/>
                            <a:ext cx="3982228" cy="2343115"/>
                          </a:xfrm>
                          <a:prstGeom prst="rect">
                            <a:avLst/>
                          </a:prstGeom>
                        </pic:spPr>
                      </pic:pic>
                    </a:graphicData>
                  </a:graphic>
                </wp:inline>
              </w:drawing>
            </w:r>
          </w:p>
        </w:tc>
        <w:tc>
          <w:tcPr>
            <w:tcW w:w="2445" w:type="pct"/>
            <w:tcBorders>
              <w:top w:val="nil"/>
              <w:left w:val="single" w:sz="4" w:space="0" w:color="auto"/>
              <w:bottom w:val="single" w:sz="4" w:space="0" w:color="auto"/>
              <w:right w:val="single" w:sz="4" w:space="0" w:color="auto"/>
            </w:tcBorders>
            <w:shd w:val="clear" w:color="auto" w:fill="auto"/>
            <w:noWrap/>
            <w:vAlign w:val="center"/>
            <w:hideMark/>
          </w:tcPr>
          <w:p w14:paraId="4EA4CF8F" w14:textId="6116B17B" w:rsidR="002553F8" w:rsidRPr="00936EFD" w:rsidRDefault="00DD6003" w:rsidP="00F071C4">
            <w:pPr>
              <w:jc w:val="center"/>
              <w:rPr>
                <w:rFonts w:eastAsia="Times New Roman"/>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91008" behindDoc="0" locked="0" layoutInCell="1" allowOverlap="1" wp14:anchorId="3A5D6A6F" wp14:editId="2A36AAB1">
                      <wp:simplePos x="0" y="0"/>
                      <wp:positionH relativeFrom="column">
                        <wp:posOffset>114935</wp:posOffset>
                      </wp:positionH>
                      <wp:positionV relativeFrom="paragraph">
                        <wp:posOffset>2002790</wp:posOffset>
                      </wp:positionV>
                      <wp:extent cx="1085850" cy="314325"/>
                      <wp:effectExtent l="0" t="0" r="19050" b="28575"/>
                      <wp:wrapNone/>
                      <wp:docPr id="43" name="Cuadro de texto 43"/>
                      <wp:cNvGraphicFramePr/>
                      <a:graphic xmlns:a="http://schemas.openxmlformats.org/drawingml/2006/main">
                        <a:graphicData uri="http://schemas.microsoft.com/office/word/2010/wordprocessingShape">
                          <wps:wsp>
                            <wps:cNvSpPr txBox="1"/>
                            <wps:spPr>
                              <a:xfrm>
                                <a:off x="0" y="0"/>
                                <a:ext cx="1085850" cy="314325"/>
                              </a:xfrm>
                              <a:prstGeom prst="rect">
                                <a:avLst/>
                              </a:prstGeom>
                              <a:solidFill>
                                <a:srgbClr val="EEECE1">
                                  <a:lumMod val="25000"/>
                                </a:srgbClr>
                              </a:solidFill>
                              <a:ln w="6350">
                                <a:solidFill>
                                  <a:prstClr val="black"/>
                                </a:solidFill>
                              </a:ln>
                              <a:effectLst/>
                            </wps:spPr>
                            <wps:txbx>
                              <w:txbxContent>
                                <w:p w14:paraId="042C38FE" w14:textId="139C586E" w:rsidR="00972B4B" w:rsidRPr="00D80899" w:rsidRDefault="00DB18FC" w:rsidP="00DD6003">
                                  <w:pPr>
                                    <w:rPr>
                                      <w:b/>
                                      <w:color w:val="FFFFFF" w:themeColor="background1"/>
                                    </w:rPr>
                                  </w:pPr>
                                  <w:proofErr w:type="gramStart"/>
                                  <w:r w:rsidRPr="00DB18FC">
                                    <w:rPr>
                                      <w:b/>
                                      <w:color w:val="FFFFFF" w:themeColor="background1"/>
                                    </w:rPr>
                                    <w:t>n</w:t>
                                  </w:r>
                                  <w:proofErr w:type="gramEnd"/>
                                  <w:r w:rsidRPr="00DB18FC">
                                    <w:rPr>
                                      <w:b/>
                                      <w:color w:val="FFFFFF" w:themeColor="background1"/>
                                    </w:rPr>
                                    <w:t>. 9 junio 2015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5D6A6F" id="Cuadro de texto 43" o:spid="_x0000_s1039" type="#_x0000_t202" style="position:absolute;left:0;text-align:left;margin-left:9.05pt;margin-top:157.7pt;width:85.5pt;height:24.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" fillcolor="#4a452a" strokeweight=".5pt">
                      <v:textbox>
                        <w:txbxContent>
                          <w:p w14:paraId="042C38FE" w14:textId="139C586E" w:rsidR="00972B4B" w:rsidRPr="00D80899" w:rsidRDefault="00DB18FC" w:rsidP="00DD6003">
                            <w:pPr>
                              <w:rPr>
                                <w:b/>
                                <w:color w:val="FFFFFF" w:themeColor="background1"/>
                              </w:rPr>
                            </w:pPr>
                            <w:r w:rsidRPr="00DB18FC">
                              <w:rPr>
                                <w:b/>
                                <w:color w:val="FFFFFF" w:themeColor="background1"/>
                              </w:rPr>
                              <w:t>n. 9 junio 2015</w:t>
                            </w:r>
                          </w:p>
                        </w:txbxContent>
                      </v:textbox>
                    </v:shape>
                  </w:pict>
                </mc:Fallback>
              </mc:AlternateContent>
            </w:r>
            <w:r w:rsidR="002553F8" w:rsidRPr="00936EFD">
              <w:rPr>
                <w:rFonts w:eastAsia="Times New Roman"/>
                <w:noProof/>
                <w:color w:val="000000"/>
                <w:sz w:val="20"/>
                <w:szCs w:val="20"/>
                <w:lang w:eastAsia="es-CL"/>
              </w:rPr>
              <w:drawing>
                <wp:inline distT="0" distB="0" distL="0" distR="0" wp14:anchorId="22904EF0" wp14:editId="2462AEC8">
                  <wp:extent cx="3991759" cy="2348723"/>
                  <wp:effectExtent l="0" t="0" r="0" b="0"/>
                  <wp:docPr id="1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1">
                            <a:extLst>
                              <a:ext uri="{28A0092B-C50C-407E-A947-70E740481C1C}">
                                <a14:useLocalDpi xmlns:a14="http://schemas.microsoft.com/office/drawing/2010/main" val="0"/>
                              </a:ext>
                            </a:extLst>
                          </a:blip>
                          <a:stretch>
                            <a:fillRect/>
                          </a:stretch>
                        </pic:blipFill>
                        <pic:spPr>
                          <a:xfrm>
                            <a:off x="0" y="0"/>
                            <a:ext cx="3991759" cy="2348723"/>
                          </a:xfrm>
                          <a:prstGeom prst="rect">
                            <a:avLst/>
                          </a:prstGeom>
                        </pic:spPr>
                      </pic:pic>
                    </a:graphicData>
                  </a:graphic>
                </wp:inline>
              </w:drawing>
            </w:r>
          </w:p>
        </w:tc>
      </w:tr>
      <w:tr w:rsidR="002553F8" w:rsidRPr="00936EFD" w14:paraId="2BAB907B" w14:textId="77777777" w:rsidTr="00F071C4">
        <w:trPr>
          <w:trHeight w:val="3811"/>
          <w:jc w:val="center"/>
        </w:trPr>
        <w:tc>
          <w:tcPr>
            <w:tcW w:w="2555" w:type="pct"/>
            <w:tcBorders>
              <w:top w:val="single" w:sz="4" w:space="0" w:color="auto"/>
              <w:left w:val="single" w:sz="4" w:space="0" w:color="auto"/>
              <w:right w:val="single" w:sz="4" w:space="0" w:color="auto"/>
            </w:tcBorders>
            <w:shd w:val="clear" w:color="auto" w:fill="auto"/>
            <w:noWrap/>
            <w:vAlign w:val="center"/>
          </w:tcPr>
          <w:p w14:paraId="6DDD80F6" w14:textId="33765352" w:rsidR="002553F8" w:rsidRPr="00936EFD" w:rsidRDefault="00DD6003" w:rsidP="00F071C4">
            <w:pPr>
              <w:jc w:val="center"/>
              <w:rPr>
                <w:rFonts w:eastAsia="Times New Roman"/>
                <w:noProof/>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93056" behindDoc="0" locked="0" layoutInCell="1" allowOverlap="1" wp14:anchorId="65651660" wp14:editId="60EE38E4">
                      <wp:simplePos x="0" y="0"/>
                      <wp:positionH relativeFrom="column">
                        <wp:posOffset>210185</wp:posOffset>
                      </wp:positionH>
                      <wp:positionV relativeFrom="paragraph">
                        <wp:posOffset>2009775</wp:posOffset>
                      </wp:positionV>
                      <wp:extent cx="1562100" cy="314325"/>
                      <wp:effectExtent l="0" t="0" r="19050" b="28575"/>
                      <wp:wrapNone/>
                      <wp:docPr id="44" name="Cuadro de texto 44"/>
                      <wp:cNvGraphicFramePr/>
                      <a:graphic xmlns:a="http://schemas.openxmlformats.org/drawingml/2006/main">
                        <a:graphicData uri="http://schemas.microsoft.com/office/word/2010/wordprocessingShape">
                          <wps:wsp>
                            <wps:cNvSpPr txBox="1"/>
                            <wps:spPr>
                              <a:xfrm>
                                <a:off x="0" y="0"/>
                                <a:ext cx="1562100" cy="314325"/>
                              </a:xfrm>
                              <a:prstGeom prst="rect">
                                <a:avLst/>
                              </a:prstGeom>
                              <a:solidFill>
                                <a:srgbClr val="EEECE1">
                                  <a:lumMod val="25000"/>
                                </a:srgbClr>
                              </a:solidFill>
                              <a:ln w="6350">
                                <a:solidFill>
                                  <a:prstClr val="black"/>
                                </a:solidFill>
                              </a:ln>
                              <a:effectLst/>
                            </wps:spPr>
                            <wps:txbx>
                              <w:txbxContent>
                                <w:p w14:paraId="55BBAD50" w14:textId="3813F01C" w:rsidR="00972B4B" w:rsidRPr="00D80899" w:rsidRDefault="00DB18FC" w:rsidP="00DD6003">
                                  <w:pPr>
                                    <w:rPr>
                                      <w:b/>
                                      <w:color w:val="FFFFFF" w:themeColor="background1"/>
                                    </w:rPr>
                                  </w:pPr>
                                  <w:proofErr w:type="gramStart"/>
                                  <w:r w:rsidRPr="00DB18FC">
                                    <w:rPr>
                                      <w:b/>
                                      <w:color w:val="FFFFFF" w:themeColor="background1"/>
                                    </w:rPr>
                                    <w:t>o</w:t>
                                  </w:r>
                                  <w:proofErr w:type="gramEnd"/>
                                  <w:r w:rsidRPr="00DB18FC">
                                    <w:rPr>
                                      <w:b/>
                                      <w:color w:val="FFFFFF" w:themeColor="background1"/>
                                    </w:rPr>
                                    <w:t>. 16 septiembre 2015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651660" id="Cuadro de texto 44" o:spid="_x0000_s1040" type="#_x0000_t202" style="position:absolute;left:0;text-align:left;margin-left:16.55pt;margin-top:158.25pt;width:123pt;height:24.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" fillcolor="#4a452a" strokeweight=".5pt">
                      <v:textbox>
                        <w:txbxContent>
                          <w:p w14:paraId="55BBAD50" w14:textId="3813F01C" w:rsidR="00972B4B" w:rsidRPr="00D80899" w:rsidRDefault="00DB18FC" w:rsidP="00DD6003">
                            <w:pPr>
                              <w:rPr>
                                <w:b/>
                                <w:color w:val="FFFFFF" w:themeColor="background1"/>
                              </w:rPr>
                            </w:pPr>
                            <w:r w:rsidRPr="00DB18FC">
                              <w:rPr>
                                <w:b/>
                                <w:color w:val="FFFFFF" w:themeColor="background1"/>
                              </w:rPr>
                              <w:t>o. 16 septiembre 2015</w:t>
                            </w:r>
                          </w:p>
                        </w:txbxContent>
                      </v:textbox>
                    </v:shape>
                  </w:pict>
                </mc:Fallback>
              </mc:AlternateContent>
            </w:r>
            <w:r w:rsidR="002553F8" w:rsidRPr="00936EFD">
              <w:rPr>
                <w:rFonts w:eastAsia="Times New Roman"/>
                <w:noProof/>
                <w:color w:val="000000"/>
                <w:sz w:val="20"/>
                <w:szCs w:val="20"/>
                <w:lang w:eastAsia="es-CL"/>
              </w:rPr>
              <w:drawing>
                <wp:inline distT="0" distB="0" distL="0" distR="0" wp14:anchorId="142CC8D9" wp14:editId="0EF96DC8">
                  <wp:extent cx="3999261" cy="2353137"/>
                  <wp:effectExtent l="0" t="0" r="1270" b="9525"/>
                  <wp:docPr id="2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2">
                            <a:extLst>
                              <a:ext uri="{28A0092B-C50C-407E-A947-70E740481C1C}">
                                <a14:useLocalDpi xmlns:a14="http://schemas.microsoft.com/office/drawing/2010/main" val="0"/>
                              </a:ext>
                            </a:extLst>
                          </a:blip>
                          <a:stretch>
                            <a:fillRect/>
                          </a:stretch>
                        </pic:blipFill>
                        <pic:spPr>
                          <a:xfrm>
                            <a:off x="0" y="0"/>
                            <a:ext cx="3999261" cy="2353137"/>
                          </a:xfrm>
                          <a:prstGeom prst="rect">
                            <a:avLst/>
                          </a:prstGeom>
                        </pic:spPr>
                      </pic:pic>
                    </a:graphicData>
                  </a:graphic>
                </wp:inline>
              </w:drawing>
            </w:r>
          </w:p>
        </w:tc>
        <w:tc>
          <w:tcPr>
            <w:tcW w:w="2445" w:type="pct"/>
            <w:tcBorders>
              <w:top w:val="single" w:sz="4" w:space="0" w:color="auto"/>
              <w:left w:val="single" w:sz="4" w:space="0" w:color="auto"/>
              <w:right w:val="single" w:sz="4" w:space="0" w:color="auto"/>
            </w:tcBorders>
            <w:shd w:val="clear" w:color="auto" w:fill="auto"/>
            <w:noWrap/>
            <w:vAlign w:val="center"/>
          </w:tcPr>
          <w:p w14:paraId="65A95194" w14:textId="2344F81F" w:rsidR="002553F8" w:rsidRPr="00936EFD" w:rsidRDefault="00DD6003" w:rsidP="00F071C4">
            <w:pPr>
              <w:jc w:val="center"/>
              <w:rPr>
                <w:rFonts w:eastAsia="Times New Roman"/>
                <w:noProof/>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95104" behindDoc="0" locked="0" layoutInCell="1" allowOverlap="1" wp14:anchorId="3AFE50D6" wp14:editId="41F3E732">
                      <wp:simplePos x="0" y="0"/>
                      <wp:positionH relativeFrom="column">
                        <wp:posOffset>133985</wp:posOffset>
                      </wp:positionH>
                      <wp:positionV relativeFrom="paragraph">
                        <wp:posOffset>2019300</wp:posOffset>
                      </wp:positionV>
                      <wp:extent cx="1476375" cy="314325"/>
                      <wp:effectExtent l="0" t="0" r="28575" b="28575"/>
                      <wp:wrapNone/>
                      <wp:docPr id="45" name="Cuadro de texto 45"/>
                      <wp:cNvGraphicFramePr/>
                      <a:graphic xmlns:a="http://schemas.openxmlformats.org/drawingml/2006/main">
                        <a:graphicData uri="http://schemas.microsoft.com/office/word/2010/wordprocessingShape">
                          <wps:wsp>
                            <wps:cNvSpPr txBox="1"/>
                            <wps:spPr>
                              <a:xfrm>
                                <a:off x="0" y="0"/>
                                <a:ext cx="1476375" cy="314325"/>
                              </a:xfrm>
                              <a:prstGeom prst="rect">
                                <a:avLst/>
                              </a:prstGeom>
                              <a:solidFill>
                                <a:srgbClr val="EEECE1">
                                  <a:lumMod val="25000"/>
                                </a:srgbClr>
                              </a:solidFill>
                              <a:ln w="6350">
                                <a:solidFill>
                                  <a:prstClr val="black"/>
                                </a:solidFill>
                              </a:ln>
                              <a:effectLst/>
                            </wps:spPr>
                            <wps:txbx>
                              <w:txbxContent>
                                <w:p w14:paraId="4035E416" w14:textId="3BE37414" w:rsidR="00972B4B" w:rsidRPr="00D80899" w:rsidRDefault="00DB18FC" w:rsidP="00DD6003">
                                  <w:pPr>
                                    <w:rPr>
                                      <w:b/>
                                      <w:color w:val="FFFFFF" w:themeColor="background1"/>
                                    </w:rPr>
                                  </w:pPr>
                                  <w:proofErr w:type="gramStart"/>
                                  <w:r w:rsidRPr="00DB18FC">
                                    <w:rPr>
                                      <w:b/>
                                      <w:color w:val="FFFFFF" w:themeColor="background1"/>
                                    </w:rPr>
                                    <w:t>p</w:t>
                                  </w:r>
                                  <w:proofErr w:type="gramEnd"/>
                                  <w:r w:rsidRPr="00DB18FC">
                                    <w:rPr>
                                      <w:b/>
                                      <w:color w:val="FFFFFF" w:themeColor="background1"/>
                                    </w:rPr>
                                    <w:t>. 25 septiembre 2015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FE50D6" id="Cuadro de texto 45" o:spid="_x0000_s1041" type="#_x0000_t202" style="position:absolute;left:0;text-align:left;margin-left:10.55pt;margin-top:159pt;width:116.25pt;height:24.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" fillcolor="#4a452a" strokeweight=".5pt">
                      <v:textbox>
                        <w:txbxContent>
                          <w:p w14:paraId="4035E416" w14:textId="3BE37414" w:rsidR="00972B4B" w:rsidRPr="00D80899" w:rsidRDefault="00DB18FC" w:rsidP="00DD6003">
                            <w:pPr>
                              <w:rPr>
                                <w:b/>
                                <w:color w:val="FFFFFF" w:themeColor="background1"/>
                              </w:rPr>
                            </w:pPr>
                            <w:r w:rsidRPr="00DB18FC">
                              <w:rPr>
                                <w:b/>
                                <w:color w:val="FFFFFF" w:themeColor="background1"/>
                              </w:rPr>
                              <w:t>p. 25 septiembre 2015</w:t>
                            </w:r>
                          </w:p>
                        </w:txbxContent>
                      </v:textbox>
                    </v:shape>
                  </w:pict>
                </mc:Fallback>
              </mc:AlternateContent>
            </w:r>
            <w:r w:rsidR="002553F8" w:rsidRPr="00936EFD">
              <w:rPr>
                <w:rFonts w:eastAsia="Times New Roman"/>
                <w:noProof/>
                <w:color w:val="000000"/>
                <w:sz w:val="20"/>
                <w:szCs w:val="20"/>
                <w:lang w:eastAsia="es-CL"/>
              </w:rPr>
              <w:drawing>
                <wp:inline distT="0" distB="0" distL="0" distR="0" wp14:anchorId="4EBB52FA" wp14:editId="0C60D8E3">
                  <wp:extent cx="3999261" cy="2353137"/>
                  <wp:effectExtent l="0" t="0" r="1270" b="9525"/>
                  <wp:docPr id="2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3">
                            <a:extLst>
                              <a:ext uri="{28A0092B-C50C-407E-A947-70E740481C1C}">
                                <a14:useLocalDpi xmlns:a14="http://schemas.microsoft.com/office/drawing/2010/main" val="0"/>
                              </a:ext>
                            </a:extLst>
                          </a:blip>
                          <a:stretch>
                            <a:fillRect/>
                          </a:stretch>
                        </pic:blipFill>
                        <pic:spPr>
                          <a:xfrm>
                            <a:off x="0" y="0"/>
                            <a:ext cx="3999261" cy="2353137"/>
                          </a:xfrm>
                          <a:prstGeom prst="rect">
                            <a:avLst/>
                          </a:prstGeom>
                        </pic:spPr>
                      </pic:pic>
                    </a:graphicData>
                  </a:graphic>
                </wp:inline>
              </w:drawing>
            </w:r>
          </w:p>
        </w:tc>
      </w:tr>
      <w:tr w:rsidR="002553F8" w:rsidRPr="00936EFD" w14:paraId="4E452622" w14:textId="77777777" w:rsidTr="00F071C4">
        <w:trPr>
          <w:trHeight w:val="82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FD27FDE" w14:textId="77777777" w:rsidR="002553F8" w:rsidRPr="00936EFD" w:rsidRDefault="002553F8" w:rsidP="00F071C4">
            <w:pPr>
              <w:jc w:val="left"/>
              <w:rPr>
                <w:rFonts w:eastAsia="Times New Roman"/>
                <w:color w:val="000000"/>
                <w:sz w:val="18"/>
                <w:szCs w:val="18"/>
                <w:lang w:eastAsia="es-CL"/>
              </w:rPr>
            </w:pPr>
            <w:r w:rsidRPr="00936EFD">
              <w:rPr>
                <w:rFonts w:eastAsia="Times New Roman"/>
                <w:b/>
                <w:color w:val="000000"/>
                <w:sz w:val="18"/>
                <w:szCs w:val="18"/>
                <w:lang w:eastAsia="es-CL"/>
              </w:rPr>
              <w:t>Descripción medio de prueba:</w:t>
            </w:r>
            <w:r w:rsidRPr="00936EFD">
              <w:rPr>
                <w:rFonts w:eastAsia="Times New Roman"/>
                <w:color w:val="000000"/>
                <w:sz w:val="18"/>
                <w:szCs w:val="18"/>
                <w:lang w:eastAsia="es-CL"/>
              </w:rPr>
              <w:t xml:space="preserve"> </w:t>
            </w:r>
          </w:p>
          <w:p w14:paraId="00327E36" w14:textId="67C17D7E" w:rsidR="00DB18FC" w:rsidRPr="00936EFD" w:rsidRDefault="00DB18FC" w:rsidP="00F071C4">
            <w:pPr>
              <w:jc w:val="left"/>
              <w:rPr>
                <w:rFonts w:eastAsia="Times New Roman"/>
                <w:color w:val="000000"/>
                <w:sz w:val="18"/>
                <w:szCs w:val="18"/>
                <w:lang w:eastAsia="es-CL"/>
              </w:rPr>
            </w:pPr>
            <w:r w:rsidRPr="00936EFD">
              <w:rPr>
                <w:rFonts w:eastAsia="Times New Roman"/>
                <w:color w:val="000000"/>
                <w:sz w:val="18"/>
                <w:szCs w:val="18"/>
                <w:lang w:eastAsia="es-CL"/>
              </w:rPr>
              <w:t xml:space="preserve">Imágenes satelitales históricas de las instalaciones del Puerto de Coquimbo. Se </w:t>
            </w:r>
            <w:proofErr w:type="spellStart"/>
            <w:r w:rsidRPr="00936EFD">
              <w:rPr>
                <w:rFonts w:eastAsia="Times New Roman"/>
                <w:color w:val="000000"/>
                <w:sz w:val="18"/>
                <w:szCs w:val="18"/>
                <w:lang w:eastAsia="es-CL"/>
              </w:rPr>
              <w:t>inidica</w:t>
            </w:r>
            <w:proofErr w:type="spellEnd"/>
            <w:r w:rsidRPr="00936EFD">
              <w:rPr>
                <w:rFonts w:eastAsia="Times New Roman"/>
                <w:color w:val="000000"/>
                <w:sz w:val="18"/>
                <w:szCs w:val="18"/>
                <w:lang w:eastAsia="es-CL"/>
              </w:rPr>
              <w:t xml:space="preserve"> la presencia y localización, de las bodegas y  acopios de graneles minerales </w:t>
            </w:r>
            <w:proofErr w:type="spellStart"/>
            <w:r w:rsidRPr="00936EFD">
              <w:rPr>
                <w:rFonts w:eastAsia="Times New Roman"/>
                <w:color w:val="000000"/>
                <w:sz w:val="18"/>
                <w:szCs w:val="18"/>
                <w:lang w:eastAsia="es-CL"/>
              </w:rPr>
              <w:t>através</w:t>
            </w:r>
            <w:proofErr w:type="spellEnd"/>
            <w:r w:rsidRPr="00936EFD">
              <w:rPr>
                <w:rFonts w:eastAsia="Times New Roman"/>
                <w:color w:val="000000"/>
                <w:sz w:val="18"/>
                <w:szCs w:val="18"/>
                <w:lang w:eastAsia="es-CL"/>
              </w:rPr>
              <w:t xml:space="preserve"> del tiempo</w:t>
            </w:r>
          </w:p>
          <w:p w14:paraId="798068E6" w14:textId="4D59904F" w:rsidR="002553F8" w:rsidRPr="00936EFD" w:rsidRDefault="002553F8" w:rsidP="00DB18FC">
            <w:pPr>
              <w:jc w:val="left"/>
              <w:rPr>
                <w:rFonts w:eastAsia="Times New Roman"/>
                <w:b/>
                <w:color w:val="000000"/>
                <w:sz w:val="18"/>
                <w:szCs w:val="18"/>
                <w:lang w:eastAsia="es-CL"/>
              </w:rPr>
            </w:pPr>
          </w:p>
        </w:tc>
      </w:tr>
    </w:tbl>
    <w:p w14:paraId="2A3E6F0A" w14:textId="77777777" w:rsidR="0050318A" w:rsidRPr="00936EFD" w:rsidRDefault="0050318A" w:rsidP="00A83D8B"/>
    <w:tbl>
      <w:tblPr>
        <w:tblW w:w="13712" w:type="dxa"/>
        <w:jc w:val="center"/>
        <w:tblCellMar>
          <w:left w:w="70" w:type="dxa"/>
          <w:right w:w="70" w:type="dxa"/>
        </w:tblCellMar>
        <w:tblLook w:val="04A0" w:firstRow="1" w:lastRow="0" w:firstColumn="1" w:lastColumn="0" w:noHBand="0" w:noVBand="1"/>
      </w:tblPr>
      <w:tblGrid>
        <w:gridCol w:w="7007"/>
        <w:gridCol w:w="6705"/>
      </w:tblGrid>
      <w:tr w:rsidR="002553F8" w:rsidRPr="00936EFD" w14:paraId="768B942F" w14:textId="77777777" w:rsidTr="00F071C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590E6F" w14:textId="77777777" w:rsidR="002553F8" w:rsidRPr="00936EFD" w:rsidRDefault="002553F8" w:rsidP="00F071C4">
            <w:pPr>
              <w:jc w:val="center"/>
              <w:rPr>
                <w:rFonts w:eastAsia="Times New Roman"/>
                <w:b/>
                <w:bCs/>
                <w:color w:val="000000"/>
                <w:sz w:val="20"/>
                <w:szCs w:val="20"/>
                <w:lang w:eastAsia="es-CL"/>
              </w:rPr>
            </w:pPr>
            <w:r w:rsidRPr="00936EFD">
              <w:rPr>
                <w:rFonts w:eastAsia="Times New Roman"/>
                <w:b/>
                <w:bCs/>
                <w:color w:val="000000"/>
                <w:sz w:val="20"/>
                <w:szCs w:val="20"/>
                <w:lang w:eastAsia="es-CL"/>
              </w:rPr>
              <w:lastRenderedPageBreak/>
              <w:t xml:space="preserve">Registros </w:t>
            </w:r>
          </w:p>
        </w:tc>
      </w:tr>
      <w:tr w:rsidR="002553F8" w:rsidRPr="00936EFD" w14:paraId="7AC53BC3" w14:textId="77777777" w:rsidTr="00F071C4">
        <w:trPr>
          <w:trHeight w:val="3811"/>
          <w:jc w:val="center"/>
        </w:trPr>
        <w:tc>
          <w:tcPr>
            <w:tcW w:w="2555" w:type="pct"/>
            <w:tcBorders>
              <w:top w:val="nil"/>
              <w:left w:val="single" w:sz="4" w:space="0" w:color="auto"/>
              <w:bottom w:val="single" w:sz="4" w:space="0" w:color="auto"/>
              <w:right w:val="single" w:sz="4" w:space="0" w:color="auto"/>
            </w:tcBorders>
            <w:shd w:val="clear" w:color="auto" w:fill="auto"/>
            <w:noWrap/>
            <w:vAlign w:val="center"/>
            <w:hideMark/>
          </w:tcPr>
          <w:p w14:paraId="63C0C370" w14:textId="48306B96" w:rsidR="002553F8" w:rsidRPr="00936EFD" w:rsidRDefault="00DD6003" w:rsidP="00F071C4">
            <w:pPr>
              <w:jc w:val="center"/>
              <w:rPr>
                <w:rFonts w:eastAsia="Times New Roman"/>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97152" behindDoc="0" locked="0" layoutInCell="1" allowOverlap="1" wp14:anchorId="466863F4" wp14:editId="41245B69">
                      <wp:simplePos x="0" y="0"/>
                      <wp:positionH relativeFrom="column">
                        <wp:posOffset>200660</wp:posOffset>
                      </wp:positionH>
                      <wp:positionV relativeFrom="paragraph">
                        <wp:posOffset>1990090</wp:posOffset>
                      </wp:positionV>
                      <wp:extent cx="1447800" cy="314325"/>
                      <wp:effectExtent l="0" t="0" r="19050" b="28575"/>
                      <wp:wrapNone/>
                      <wp:docPr id="46" name="Cuadro de texto 46"/>
                      <wp:cNvGraphicFramePr/>
                      <a:graphic xmlns:a="http://schemas.openxmlformats.org/drawingml/2006/main">
                        <a:graphicData uri="http://schemas.microsoft.com/office/word/2010/wordprocessingShape">
                          <wps:wsp>
                            <wps:cNvSpPr txBox="1"/>
                            <wps:spPr>
                              <a:xfrm>
                                <a:off x="0" y="0"/>
                                <a:ext cx="1447800" cy="314325"/>
                              </a:xfrm>
                              <a:prstGeom prst="rect">
                                <a:avLst/>
                              </a:prstGeom>
                              <a:solidFill>
                                <a:srgbClr val="EEECE1">
                                  <a:lumMod val="25000"/>
                                </a:srgbClr>
                              </a:solidFill>
                              <a:ln w="6350">
                                <a:solidFill>
                                  <a:prstClr val="black"/>
                                </a:solidFill>
                              </a:ln>
                              <a:effectLst/>
                            </wps:spPr>
                            <wps:txbx>
                              <w:txbxContent>
                                <w:p w14:paraId="7EEE146E" w14:textId="374F5366" w:rsidR="00972B4B" w:rsidRPr="00D80899" w:rsidRDefault="002A0EC2" w:rsidP="00DD6003">
                                  <w:pPr>
                                    <w:rPr>
                                      <w:b/>
                                      <w:color w:val="FFFFFF" w:themeColor="background1"/>
                                    </w:rPr>
                                  </w:pPr>
                                  <w:proofErr w:type="gramStart"/>
                                  <w:r w:rsidRPr="002A0EC2">
                                    <w:rPr>
                                      <w:b/>
                                      <w:color w:val="FFFFFF" w:themeColor="background1"/>
                                    </w:rPr>
                                    <w:t>q</w:t>
                                  </w:r>
                                  <w:proofErr w:type="gramEnd"/>
                                  <w:r w:rsidRPr="002A0EC2">
                                    <w:rPr>
                                      <w:b/>
                                      <w:color w:val="FFFFFF" w:themeColor="background1"/>
                                    </w:rPr>
                                    <w:t>. 25 noviembre 2015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6863F4" id="Cuadro de texto 46" o:spid="_x0000_s1042" type="#_x0000_t202" style="position:absolute;left:0;text-align:left;margin-left:15.8pt;margin-top:156.7pt;width:114pt;height:24.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" fillcolor="#4a452a" strokeweight=".5pt">
                      <v:textbox>
                        <w:txbxContent>
                          <w:p w14:paraId="7EEE146E" w14:textId="374F5366" w:rsidR="00972B4B" w:rsidRPr="00D80899" w:rsidRDefault="002A0EC2" w:rsidP="00DD6003">
                            <w:pPr>
                              <w:rPr>
                                <w:b/>
                                <w:color w:val="FFFFFF" w:themeColor="background1"/>
                              </w:rPr>
                            </w:pPr>
                            <w:r w:rsidRPr="002A0EC2">
                              <w:rPr>
                                <w:b/>
                                <w:color w:val="FFFFFF" w:themeColor="background1"/>
                              </w:rPr>
                              <w:t>q. 25 noviembre 2015</w:t>
                            </w:r>
                          </w:p>
                        </w:txbxContent>
                      </v:textbox>
                    </v:shape>
                  </w:pict>
                </mc:Fallback>
              </mc:AlternateContent>
            </w:r>
            <w:r w:rsidR="002553F8" w:rsidRPr="00936EFD">
              <w:rPr>
                <w:rFonts w:eastAsia="Times New Roman"/>
                <w:noProof/>
                <w:color w:val="000000"/>
                <w:sz w:val="20"/>
                <w:szCs w:val="20"/>
                <w:lang w:eastAsia="es-CL"/>
              </w:rPr>
              <w:drawing>
                <wp:inline distT="0" distB="0" distL="0" distR="0" wp14:anchorId="505E7F4D" wp14:editId="47B2DACB">
                  <wp:extent cx="3982228" cy="2343115"/>
                  <wp:effectExtent l="0" t="0" r="0" b="635"/>
                  <wp:docPr id="2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4">
                            <a:extLst>
                              <a:ext uri="{28A0092B-C50C-407E-A947-70E740481C1C}">
                                <a14:useLocalDpi xmlns:a14="http://schemas.microsoft.com/office/drawing/2010/main" val="0"/>
                              </a:ext>
                            </a:extLst>
                          </a:blip>
                          <a:stretch>
                            <a:fillRect/>
                          </a:stretch>
                        </pic:blipFill>
                        <pic:spPr>
                          <a:xfrm>
                            <a:off x="0" y="0"/>
                            <a:ext cx="3982228" cy="2343115"/>
                          </a:xfrm>
                          <a:prstGeom prst="rect">
                            <a:avLst/>
                          </a:prstGeom>
                        </pic:spPr>
                      </pic:pic>
                    </a:graphicData>
                  </a:graphic>
                </wp:inline>
              </w:drawing>
            </w:r>
          </w:p>
        </w:tc>
        <w:tc>
          <w:tcPr>
            <w:tcW w:w="2445" w:type="pct"/>
            <w:tcBorders>
              <w:top w:val="nil"/>
              <w:left w:val="single" w:sz="4" w:space="0" w:color="auto"/>
              <w:bottom w:val="single" w:sz="4" w:space="0" w:color="auto"/>
              <w:right w:val="single" w:sz="4" w:space="0" w:color="auto"/>
            </w:tcBorders>
            <w:shd w:val="clear" w:color="auto" w:fill="auto"/>
            <w:noWrap/>
            <w:vAlign w:val="center"/>
            <w:hideMark/>
          </w:tcPr>
          <w:p w14:paraId="75167CF8" w14:textId="16886B00" w:rsidR="002553F8" w:rsidRPr="00936EFD" w:rsidRDefault="00DD6003" w:rsidP="00F071C4">
            <w:pPr>
              <w:jc w:val="center"/>
              <w:rPr>
                <w:rFonts w:eastAsia="Times New Roman"/>
                <w:color w:val="000000"/>
                <w:sz w:val="20"/>
                <w:szCs w:val="20"/>
                <w:lang w:eastAsia="es-CL"/>
              </w:rPr>
            </w:pPr>
            <w:r w:rsidRPr="00936EFD">
              <w:rPr>
                <w:rFonts w:eastAsia="Times New Roman"/>
                <w:noProof/>
                <w:color w:val="000000"/>
                <w:sz w:val="20"/>
                <w:szCs w:val="20"/>
                <w:lang w:eastAsia="es-CL"/>
              </w:rPr>
              <mc:AlternateContent>
                <mc:Choice Requires="wps">
                  <w:drawing>
                    <wp:anchor distT="0" distB="0" distL="114300" distR="114300" simplePos="0" relativeHeight="251699200" behindDoc="0" locked="0" layoutInCell="1" allowOverlap="1" wp14:anchorId="005B8903" wp14:editId="5F3C1D9F">
                      <wp:simplePos x="0" y="0"/>
                      <wp:positionH relativeFrom="column">
                        <wp:posOffset>124460</wp:posOffset>
                      </wp:positionH>
                      <wp:positionV relativeFrom="paragraph">
                        <wp:posOffset>1983105</wp:posOffset>
                      </wp:positionV>
                      <wp:extent cx="1304925" cy="314325"/>
                      <wp:effectExtent l="0" t="0" r="28575" b="28575"/>
                      <wp:wrapNone/>
                      <wp:docPr id="47" name="Cuadro de texto 47"/>
                      <wp:cNvGraphicFramePr/>
                      <a:graphic xmlns:a="http://schemas.openxmlformats.org/drawingml/2006/main">
                        <a:graphicData uri="http://schemas.microsoft.com/office/word/2010/wordprocessingShape">
                          <wps:wsp>
                            <wps:cNvSpPr txBox="1"/>
                            <wps:spPr>
                              <a:xfrm>
                                <a:off x="0" y="0"/>
                                <a:ext cx="1304925" cy="314325"/>
                              </a:xfrm>
                              <a:prstGeom prst="rect">
                                <a:avLst/>
                              </a:prstGeom>
                              <a:solidFill>
                                <a:srgbClr val="EEECE1">
                                  <a:lumMod val="25000"/>
                                </a:srgbClr>
                              </a:solidFill>
                              <a:ln w="6350">
                                <a:solidFill>
                                  <a:prstClr val="black"/>
                                </a:solidFill>
                              </a:ln>
                              <a:effectLst/>
                            </wps:spPr>
                            <wps:txbx>
                              <w:txbxContent>
                                <w:p w14:paraId="05B955EE" w14:textId="4692F384" w:rsidR="00972B4B" w:rsidRPr="00D80899" w:rsidRDefault="002A0EC2" w:rsidP="00DD6003">
                                  <w:pPr>
                                    <w:rPr>
                                      <w:b/>
                                      <w:color w:val="FFFFFF" w:themeColor="background1"/>
                                    </w:rPr>
                                  </w:pPr>
                                  <w:proofErr w:type="gramStart"/>
                                  <w:r w:rsidRPr="002A0EC2">
                                    <w:rPr>
                                      <w:b/>
                                      <w:color w:val="FFFFFF" w:themeColor="background1"/>
                                    </w:rPr>
                                    <w:t>r</w:t>
                                  </w:r>
                                  <w:proofErr w:type="gramEnd"/>
                                  <w:r w:rsidRPr="002A0EC2">
                                    <w:rPr>
                                      <w:b/>
                                      <w:color w:val="FFFFFF" w:themeColor="background1"/>
                                    </w:rPr>
                                    <w:t>. 31 octubre 2016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5B8903" id="Cuadro de texto 47" o:spid="_x0000_s1043" type="#_x0000_t202" style="position:absolute;left:0;text-align:left;margin-left:9.8pt;margin-top:156.15pt;width:102.75pt;height:24.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" fillcolor="#4a452a" strokeweight=".5pt">
                      <v:textbox>
                        <w:txbxContent>
                          <w:p w14:paraId="05B955EE" w14:textId="4692F384" w:rsidR="00972B4B" w:rsidRPr="00D80899" w:rsidRDefault="002A0EC2" w:rsidP="00DD6003">
                            <w:pPr>
                              <w:rPr>
                                <w:b/>
                                <w:color w:val="FFFFFF" w:themeColor="background1"/>
                              </w:rPr>
                            </w:pPr>
                            <w:r w:rsidRPr="002A0EC2">
                              <w:rPr>
                                <w:b/>
                                <w:color w:val="FFFFFF" w:themeColor="background1"/>
                              </w:rPr>
                              <w:t>r. 31 octubre 2016</w:t>
                            </w:r>
                          </w:p>
                        </w:txbxContent>
                      </v:textbox>
                    </v:shape>
                  </w:pict>
                </mc:Fallback>
              </mc:AlternateContent>
            </w:r>
            <w:r w:rsidR="002553F8" w:rsidRPr="00936EFD">
              <w:rPr>
                <w:rFonts w:eastAsia="Times New Roman"/>
                <w:noProof/>
                <w:color w:val="000000"/>
                <w:sz w:val="20"/>
                <w:szCs w:val="20"/>
                <w:lang w:eastAsia="es-CL"/>
              </w:rPr>
              <w:drawing>
                <wp:inline distT="0" distB="0" distL="0" distR="0" wp14:anchorId="32BCB392" wp14:editId="64C2ECC8">
                  <wp:extent cx="3991759" cy="2348723"/>
                  <wp:effectExtent l="0" t="0" r="0" b="0"/>
                  <wp:docPr id="2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5">
                            <a:extLst>
                              <a:ext uri="{28A0092B-C50C-407E-A947-70E740481C1C}">
                                <a14:useLocalDpi xmlns:a14="http://schemas.microsoft.com/office/drawing/2010/main" val="0"/>
                              </a:ext>
                            </a:extLst>
                          </a:blip>
                          <a:stretch>
                            <a:fillRect/>
                          </a:stretch>
                        </pic:blipFill>
                        <pic:spPr>
                          <a:xfrm>
                            <a:off x="0" y="0"/>
                            <a:ext cx="3991759" cy="2348723"/>
                          </a:xfrm>
                          <a:prstGeom prst="rect">
                            <a:avLst/>
                          </a:prstGeom>
                        </pic:spPr>
                      </pic:pic>
                    </a:graphicData>
                  </a:graphic>
                </wp:inline>
              </w:drawing>
            </w:r>
          </w:p>
        </w:tc>
      </w:tr>
      <w:tr w:rsidR="002553F8" w:rsidRPr="00936EFD" w14:paraId="4D870884" w14:textId="77777777" w:rsidTr="00F071C4">
        <w:trPr>
          <w:trHeight w:val="82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5D4EA72" w14:textId="77777777" w:rsidR="002553F8" w:rsidRPr="00936EFD" w:rsidRDefault="002553F8" w:rsidP="00F071C4">
            <w:pPr>
              <w:jc w:val="left"/>
              <w:rPr>
                <w:rFonts w:eastAsia="Times New Roman"/>
                <w:color w:val="000000"/>
                <w:sz w:val="18"/>
                <w:szCs w:val="18"/>
                <w:lang w:eastAsia="es-CL"/>
              </w:rPr>
            </w:pPr>
            <w:r w:rsidRPr="00936EFD">
              <w:rPr>
                <w:rFonts w:eastAsia="Times New Roman"/>
                <w:b/>
                <w:color w:val="000000"/>
                <w:sz w:val="18"/>
                <w:szCs w:val="18"/>
                <w:lang w:eastAsia="es-CL"/>
              </w:rPr>
              <w:t>Descripción medio de prueba:</w:t>
            </w:r>
            <w:r w:rsidRPr="00936EFD">
              <w:rPr>
                <w:rFonts w:eastAsia="Times New Roman"/>
                <w:color w:val="000000"/>
                <w:sz w:val="18"/>
                <w:szCs w:val="18"/>
                <w:lang w:eastAsia="es-CL"/>
              </w:rPr>
              <w:t xml:space="preserve"> </w:t>
            </w:r>
          </w:p>
          <w:p w14:paraId="61E8CC63" w14:textId="4819508B" w:rsidR="002A0EC2" w:rsidRPr="00936EFD" w:rsidRDefault="002A0EC2" w:rsidP="00F071C4">
            <w:pPr>
              <w:jc w:val="left"/>
              <w:rPr>
                <w:rFonts w:eastAsia="Times New Roman"/>
                <w:color w:val="000000"/>
                <w:sz w:val="18"/>
                <w:szCs w:val="18"/>
                <w:lang w:eastAsia="es-CL"/>
              </w:rPr>
            </w:pPr>
            <w:r w:rsidRPr="00936EFD">
              <w:rPr>
                <w:rFonts w:eastAsia="Times New Roman"/>
                <w:color w:val="000000"/>
                <w:sz w:val="18"/>
                <w:szCs w:val="18"/>
                <w:lang w:eastAsia="es-CL"/>
              </w:rPr>
              <w:t xml:space="preserve">Imágenes satelitales históricas de las instalaciones del Puerto de Coquimbo. Se </w:t>
            </w:r>
            <w:proofErr w:type="spellStart"/>
            <w:r w:rsidRPr="00936EFD">
              <w:rPr>
                <w:rFonts w:eastAsia="Times New Roman"/>
                <w:color w:val="000000"/>
                <w:sz w:val="18"/>
                <w:szCs w:val="18"/>
                <w:lang w:eastAsia="es-CL"/>
              </w:rPr>
              <w:t>inidica</w:t>
            </w:r>
            <w:proofErr w:type="spellEnd"/>
            <w:r w:rsidRPr="00936EFD">
              <w:rPr>
                <w:rFonts w:eastAsia="Times New Roman"/>
                <w:color w:val="000000"/>
                <w:sz w:val="18"/>
                <w:szCs w:val="18"/>
                <w:lang w:eastAsia="es-CL"/>
              </w:rPr>
              <w:t xml:space="preserve"> la presencia y localización, de las bodegas y  acopios de graneles minerales </w:t>
            </w:r>
            <w:proofErr w:type="spellStart"/>
            <w:r w:rsidRPr="00936EFD">
              <w:rPr>
                <w:rFonts w:eastAsia="Times New Roman"/>
                <w:color w:val="000000"/>
                <w:sz w:val="18"/>
                <w:szCs w:val="18"/>
                <w:lang w:eastAsia="es-CL"/>
              </w:rPr>
              <w:t>através</w:t>
            </w:r>
            <w:proofErr w:type="spellEnd"/>
            <w:r w:rsidRPr="00936EFD">
              <w:rPr>
                <w:rFonts w:eastAsia="Times New Roman"/>
                <w:color w:val="000000"/>
                <w:sz w:val="18"/>
                <w:szCs w:val="18"/>
                <w:lang w:eastAsia="es-CL"/>
              </w:rPr>
              <w:t xml:space="preserve"> del tiempo</w:t>
            </w:r>
          </w:p>
          <w:p w14:paraId="2432D7A1" w14:textId="53DC814F" w:rsidR="002553F8" w:rsidRPr="00936EFD" w:rsidRDefault="002553F8" w:rsidP="00F071C4">
            <w:pPr>
              <w:jc w:val="left"/>
              <w:rPr>
                <w:rFonts w:eastAsia="Times New Roman"/>
                <w:b/>
                <w:color w:val="000000"/>
                <w:sz w:val="18"/>
                <w:szCs w:val="18"/>
                <w:lang w:eastAsia="es-CL"/>
              </w:rPr>
            </w:pPr>
          </w:p>
        </w:tc>
      </w:tr>
    </w:tbl>
    <w:p w14:paraId="232D5F05" w14:textId="77777777" w:rsidR="0050318A" w:rsidRPr="00936EFD" w:rsidRDefault="0050318A" w:rsidP="00A83D8B"/>
    <w:tbl>
      <w:tblPr>
        <w:tblW w:w="13712" w:type="dxa"/>
        <w:jc w:val="center"/>
        <w:tblCellMar>
          <w:left w:w="70" w:type="dxa"/>
          <w:right w:w="70" w:type="dxa"/>
        </w:tblCellMar>
        <w:tblLook w:val="04A0" w:firstRow="1" w:lastRow="0" w:firstColumn="1" w:lastColumn="0" w:noHBand="0" w:noVBand="1"/>
      </w:tblPr>
      <w:tblGrid>
        <w:gridCol w:w="13712"/>
      </w:tblGrid>
      <w:tr w:rsidR="00647E8B" w:rsidRPr="00936EFD" w14:paraId="27DF8976" w14:textId="77777777" w:rsidTr="001202AD">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6E19C5" w14:textId="77777777" w:rsidR="00647E8B" w:rsidRPr="00936EFD" w:rsidRDefault="00647E8B" w:rsidP="001202AD">
            <w:pPr>
              <w:jc w:val="center"/>
              <w:rPr>
                <w:rFonts w:eastAsia="Times New Roman"/>
                <w:b/>
                <w:bCs/>
                <w:color w:val="000000"/>
                <w:sz w:val="20"/>
                <w:szCs w:val="20"/>
                <w:lang w:eastAsia="es-CL"/>
              </w:rPr>
            </w:pPr>
            <w:r w:rsidRPr="00936EFD">
              <w:rPr>
                <w:rFonts w:eastAsia="Times New Roman"/>
                <w:b/>
                <w:bCs/>
                <w:color w:val="000000"/>
                <w:sz w:val="20"/>
                <w:szCs w:val="20"/>
                <w:lang w:eastAsia="es-CL"/>
              </w:rPr>
              <w:t xml:space="preserve">Registros </w:t>
            </w:r>
          </w:p>
        </w:tc>
      </w:tr>
      <w:tr w:rsidR="00647E8B" w:rsidRPr="00936EFD" w14:paraId="20F7CA9C" w14:textId="77777777" w:rsidTr="00647E8B">
        <w:trPr>
          <w:trHeight w:val="2257"/>
          <w:jc w:val="center"/>
        </w:trPr>
        <w:tc>
          <w:tcPr>
            <w:tcW w:w="5000" w:type="pct"/>
            <w:tcBorders>
              <w:top w:val="nil"/>
              <w:left w:val="single" w:sz="4" w:space="0" w:color="auto"/>
              <w:bottom w:val="single" w:sz="4" w:space="0" w:color="auto"/>
              <w:right w:val="single" w:sz="4" w:space="0" w:color="auto"/>
            </w:tcBorders>
            <w:shd w:val="clear" w:color="auto" w:fill="auto"/>
            <w:noWrap/>
            <w:vAlign w:val="center"/>
            <w:hideMark/>
          </w:tcPr>
          <w:tbl>
            <w:tblPr>
              <w:tblW w:w="4360" w:type="dxa"/>
              <w:jc w:val="center"/>
              <w:tblCellMar>
                <w:left w:w="70" w:type="dxa"/>
                <w:right w:w="70" w:type="dxa"/>
              </w:tblCellMar>
              <w:tblLook w:val="04A0" w:firstRow="1" w:lastRow="0" w:firstColumn="1" w:lastColumn="0" w:noHBand="0" w:noVBand="1"/>
            </w:tblPr>
            <w:tblGrid>
              <w:gridCol w:w="1960"/>
              <w:gridCol w:w="1200"/>
              <w:gridCol w:w="1200"/>
            </w:tblGrid>
            <w:tr w:rsidR="00647E8B" w:rsidRPr="00936EFD" w14:paraId="0EB9553C" w14:textId="77777777" w:rsidTr="00647E8B">
              <w:trPr>
                <w:trHeight w:val="401"/>
                <w:jc w:val="center"/>
              </w:trPr>
              <w:tc>
                <w:tcPr>
                  <w:tcW w:w="1960" w:type="dxa"/>
                  <w:tcBorders>
                    <w:top w:val="nil"/>
                    <w:left w:val="nil"/>
                    <w:bottom w:val="nil"/>
                    <w:right w:val="nil"/>
                  </w:tcBorders>
                  <w:shd w:val="clear" w:color="auto" w:fill="auto"/>
                  <w:noWrap/>
                  <w:vAlign w:val="bottom"/>
                  <w:hideMark/>
                </w:tcPr>
                <w:p w14:paraId="3E397C7F" w14:textId="77777777" w:rsidR="00647E8B" w:rsidRPr="00936EFD" w:rsidRDefault="00647E8B" w:rsidP="00647E8B">
                  <w:pPr>
                    <w:jc w:val="left"/>
                    <w:rPr>
                      <w:rFonts w:ascii="Times New Roman" w:eastAsia="Times New Roman" w:hAnsi="Times New Roman"/>
                      <w:sz w:val="18"/>
                      <w:szCs w:val="18"/>
                      <w:lang w:eastAsia="es-CL"/>
                    </w:rPr>
                  </w:pPr>
                </w:p>
              </w:tc>
              <w:tc>
                <w:tcPr>
                  <w:tcW w:w="120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3E69F578" w14:textId="77777777" w:rsidR="00647E8B" w:rsidRPr="00936EFD" w:rsidRDefault="00647E8B" w:rsidP="00647E8B">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Año 2011 (m</w:t>
                  </w:r>
                  <w:r w:rsidRPr="00936EFD">
                    <w:rPr>
                      <w:rFonts w:ascii="Calibri" w:eastAsia="Times New Roman" w:hAnsi="Calibri"/>
                      <w:b/>
                      <w:bCs/>
                      <w:color w:val="000000"/>
                      <w:sz w:val="18"/>
                      <w:szCs w:val="18"/>
                      <w:vertAlign w:val="superscript"/>
                      <w:lang w:eastAsia="es-CL"/>
                    </w:rPr>
                    <w:t>2</w:t>
                  </w:r>
                  <w:r w:rsidRPr="00936EFD">
                    <w:rPr>
                      <w:rFonts w:ascii="Calibri" w:eastAsia="Times New Roman" w:hAnsi="Calibri"/>
                      <w:b/>
                      <w:bCs/>
                      <w:color w:val="000000"/>
                      <w:sz w:val="18"/>
                      <w:szCs w:val="18"/>
                      <w:lang w:eastAsia="es-CL"/>
                    </w:rPr>
                    <w:t>)</w:t>
                  </w:r>
                </w:p>
              </w:tc>
              <w:tc>
                <w:tcPr>
                  <w:tcW w:w="1200" w:type="dxa"/>
                  <w:tcBorders>
                    <w:top w:val="single" w:sz="4" w:space="0" w:color="auto"/>
                    <w:left w:val="nil"/>
                    <w:bottom w:val="single" w:sz="4" w:space="0" w:color="auto"/>
                    <w:right w:val="single" w:sz="4" w:space="0" w:color="auto"/>
                  </w:tcBorders>
                  <w:shd w:val="clear" w:color="000000" w:fill="ACB9CA"/>
                  <w:vAlign w:val="center"/>
                  <w:hideMark/>
                </w:tcPr>
                <w:p w14:paraId="01FAD490" w14:textId="77777777" w:rsidR="00647E8B" w:rsidRPr="00936EFD" w:rsidRDefault="00647E8B" w:rsidP="00647E8B">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Desde 2012 (m</w:t>
                  </w:r>
                  <w:r w:rsidRPr="00936EFD">
                    <w:rPr>
                      <w:rFonts w:ascii="Calibri" w:eastAsia="Times New Roman" w:hAnsi="Calibri"/>
                      <w:b/>
                      <w:bCs/>
                      <w:color w:val="000000"/>
                      <w:sz w:val="18"/>
                      <w:szCs w:val="18"/>
                      <w:vertAlign w:val="superscript"/>
                      <w:lang w:eastAsia="es-CL"/>
                    </w:rPr>
                    <w:t>2</w:t>
                  </w:r>
                  <w:r w:rsidRPr="00936EFD">
                    <w:rPr>
                      <w:rFonts w:ascii="Calibri" w:eastAsia="Times New Roman" w:hAnsi="Calibri"/>
                      <w:b/>
                      <w:bCs/>
                      <w:color w:val="000000"/>
                      <w:sz w:val="18"/>
                      <w:szCs w:val="18"/>
                      <w:lang w:eastAsia="es-CL"/>
                    </w:rPr>
                    <w:t>)</w:t>
                  </w:r>
                </w:p>
              </w:tc>
            </w:tr>
            <w:tr w:rsidR="00647E8B" w:rsidRPr="00936EFD" w14:paraId="02FA315C" w14:textId="77777777" w:rsidTr="00647E8B">
              <w:trPr>
                <w:trHeight w:val="300"/>
                <w:jc w:val="center"/>
              </w:trPr>
              <w:tc>
                <w:tcPr>
                  <w:tcW w:w="1960" w:type="dxa"/>
                  <w:tcBorders>
                    <w:top w:val="single" w:sz="4" w:space="0" w:color="auto"/>
                    <w:left w:val="single" w:sz="4" w:space="0" w:color="auto"/>
                    <w:bottom w:val="single" w:sz="4" w:space="0" w:color="auto"/>
                    <w:right w:val="single" w:sz="4" w:space="0" w:color="auto"/>
                  </w:tcBorders>
                  <w:shd w:val="clear" w:color="000000" w:fill="ACB9CA"/>
                  <w:noWrap/>
                  <w:vAlign w:val="bottom"/>
                  <w:hideMark/>
                </w:tcPr>
                <w:p w14:paraId="770785C2" w14:textId="77777777" w:rsidR="00647E8B" w:rsidRPr="00936EFD" w:rsidRDefault="00647E8B" w:rsidP="00647E8B">
                  <w:pPr>
                    <w:jc w:val="left"/>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Bodega N°1 (Cobre)</w:t>
                  </w:r>
                </w:p>
              </w:tc>
              <w:tc>
                <w:tcPr>
                  <w:tcW w:w="1200" w:type="dxa"/>
                  <w:tcBorders>
                    <w:top w:val="nil"/>
                    <w:left w:val="nil"/>
                    <w:bottom w:val="single" w:sz="4" w:space="0" w:color="auto"/>
                    <w:right w:val="single" w:sz="4" w:space="0" w:color="auto"/>
                  </w:tcBorders>
                  <w:shd w:val="clear" w:color="auto" w:fill="auto"/>
                  <w:noWrap/>
                  <w:vAlign w:val="bottom"/>
                  <w:hideMark/>
                </w:tcPr>
                <w:p w14:paraId="76A365B3" w14:textId="77777777" w:rsidR="00647E8B" w:rsidRPr="00936EFD" w:rsidRDefault="00647E8B" w:rsidP="00647E8B">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2.500</w:t>
                  </w:r>
                </w:p>
              </w:tc>
              <w:tc>
                <w:tcPr>
                  <w:tcW w:w="1200" w:type="dxa"/>
                  <w:tcBorders>
                    <w:top w:val="nil"/>
                    <w:left w:val="nil"/>
                    <w:bottom w:val="single" w:sz="4" w:space="0" w:color="auto"/>
                    <w:right w:val="single" w:sz="4" w:space="0" w:color="auto"/>
                  </w:tcBorders>
                  <w:shd w:val="clear" w:color="auto" w:fill="auto"/>
                  <w:noWrap/>
                  <w:vAlign w:val="bottom"/>
                  <w:hideMark/>
                </w:tcPr>
                <w:p w14:paraId="7581788A" w14:textId="77777777" w:rsidR="00647E8B" w:rsidRPr="00936EFD" w:rsidRDefault="00647E8B" w:rsidP="00647E8B">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2.500</w:t>
                  </w:r>
                </w:p>
              </w:tc>
            </w:tr>
            <w:tr w:rsidR="00647E8B" w:rsidRPr="00936EFD" w14:paraId="0D878E18" w14:textId="77777777" w:rsidTr="00647E8B">
              <w:trPr>
                <w:trHeight w:val="300"/>
                <w:jc w:val="center"/>
              </w:trPr>
              <w:tc>
                <w:tcPr>
                  <w:tcW w:w="1960" w:type="dxa"/>
                  <w:tcBorders>
                    <w:top w:val="nil"/>
                    <w:left w:val="single" w:sz="4" w:space="0" w:color="auto"/>
                    <w:bottom w:val="single" w:sz="4" w:space="0" w:color="auto"/>
                    <w:right w:val="single" w:sz="4" w:space="0" w:color="auto"/>
                  </w:tcBorders>
                  <w:shd w:val="clear" w:color="000000" w:fill="ACB9CA"/>
                  <w:noWrap/>
                  <w:vAlign w:val="bottom"/>
                  <w:hideMark/>
                </w:tcPr>
                <w:p w14:paraId="53444733" w14:textId="77777777" w:rsidR="00647E8B" w:rsidRPr="00936EFD" w:rsidRDefault="00647E8B" w:rsidP="00647E8B">
                  <w:pPr>
                    <w:jc w:val="left"/>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Bodega N°2 (Cobre)</w:t>
                  </w:r>
                </w:p>
              </w:tc>
              <w:tc>
                <w:tcPr>
                  <w:tcW w:w="1200" w:type="dxa"/>
                  <w:tcBorders>
                    <w:top w:val="nil"/>
                    <w:left w:val="nil"/>
                    <w:bottom w:val="single" w:sz="4" w:space="0" w:color="auto"/>
                    <w:right w:val="single" w:sz="4" w:space="0" w:color="auto"/>
                  </w:tcBorders>
                  <w:shd w:val="clear" w:color="auto" w:fill="auto"/>
                  <w:noWrap/>
                  <w:vAlign w:val="bottom"/>
                  <w:hideMark/>
                </w:tcPr>
                <w:p w14:paraId="7D6C52E2" w14:textId="77777777" w:rsidR="00647E8B" w:rsidRPr="00936EFD" w:rsidRDefault="00647E8B" w:rsidP="00647E8B">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2.500</w:t>
                  </w:r>
                </w:p>
              </w:tc>
              <w:tc>
                <w:tcPr>
                  <w:tcW w:w="1200" w:type="dxa"/>
                  <w:tcBorders>
                    <w:top w:val="nil"/>
                    <w:left w:val="nil"/>
                    <w:bottom w:val="single" w:sz="4" w:space="0" w:color="auto"/>
                    <w:right w:val="single" w:sz="4" w:space="0" w:color="auto"/>
                  </w:tcBorders>
                  <w:shd w:val="clear" w:color="auto" w:fill="auto"/>
                  <w:noWrap/>
                  <w:vAlign w:val="bottom"/>
                  <w:hideMark/>
                </w:tcPr>
                <w:p w14:paraId="3FB49366" w14:textId="77777777" w:rsidR="00647E8B" w:rsidRPr="00936EFD" w:rsidRDefault="00647E8B" w:rsidP="00647E8B">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2.500</w:t>
                  </w:r>
                </w:p>
              </w:tc>
            </w:tr>
            <w:tr w:rsidR="00647E8B" w:rsidRPr="00936EFD" w14:paraId="4EC62252" w14:textId="77777777" w:rsidTr="00647E8B">
              <w:trPr>
                <w:trHeight w:val="300"/>
                <w:jc w:val="center"/>
              </w:trPr>
              <w:tc>
                <w:tcPr>
                  <w:tcW w:w="1960" w:type="dxa"/>
                  <w:tcBorders>
                    <w:top w:val="nil"/>
                    <w:left w:val="single" w:sz="4" w:space="0" w:color="auto"/>
                    <w:bottom w:val="single" w:sz="4" w:space="0" w:color="auto"/>
                    <w:right w:val="single" w:sz="4" w:space="0" w:color="auto"/>
                  </w:tcBorders>
                  <w:shd w:val="clear" w:color="000000" w:fill="ACB9CA"/>
                  <w:noWrap/>
                  <w:vAlign w:val="bottom"/>
                  <w:hideMark/>
                </w:tcPr>
                <w:p w14:paraId="2462E09F" w14:textId="77777777" w:rsidR="00647E8B" w:rsidRPr="00936EFD" w:rsidRDefault="00647E8B" w:rsidP="00647E8B">
                  <w:pPr>
                    <w:jc w:val="left"/>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Bodega N°3 (Cobre)</w:t>
                  </w:r>
                </w:p>
              </w:tc>
              <w:tc>
                <w:tcPr>
                  <w:tcW w:w="1200" w:type="dxa"/>
                  <w:tcBorders>
                    <w:top w:val="nil"/>
                    <w:left w:val="nil"/>
                    <w:bottom w:val="single" w:sz="4" w:space="0" w:color="auto"/>
                    <w:right w:val="single" w:sz="4" w:space="0" w:color="auto"/>
                  </w:tcBorders>
                  <w:shd w:val="clear" w:color="auto" w:fill="auto"/>
                  <w:noWrap/>
                  <w:vAlign w:val="bottom"/>
                  <w:hideMark/>
                </w:tcPr>
                <w:p w14:paraId="00500C8E" w14:textId="77777777" w:rsidR="00647E8B" w:rsidRPr="00936EFD" w:rsidRDefault="00647E8B" w:rsidP="00647E8B">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w:t>
                  </w:r>
                </w:p>
              </w:tc>
              <w:tc>
                <w:tcPr>
                  <w:tcW w:w="1200" w:type="dxa"/>
                  <w:tcBorders>
                    <w:top w:val="nil"/>
                    <w:left w:val="nil"/>
                    <w:bottom w:val="single" w:sz="4" w:space="0" w:color="auto"/>
                    <w:right w:val="single" w:sz="4" w:space="0" w:color="auto"/>
                  </w:tcBorders>
                  <w:shd w:val="clear" w:color="auto" w:fill="auto"/>
                  <w:noWrap/>
                  <w:vAlign w:val="bottom"/>
                  <w:hideMark/>
                </w:tcPr>
                <w:p w14:paraId="19FE606E" w14:textId="77777777" w:rsidR="00647E8B" w:rsidRPr="00936EFD" w:rsidRDefault="00647E8B" w:rsidP="00647E8B">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6.150</w:t>
                  </w:r>
                </w:p>
              </w:tc>
            </w:tr>
            <w:tr w:rsidR="00647E8B" w:rsidRPr="00936EFD" w14:paraId="408BA77A" w14:textId="77777777" w:rsidTr="00647E8B">
              <w:trPr>
                <w:trHeight w:val="300"/>
                <w:jc w:val="center"/>
              </w:trPr>
              <w:tc>
                <w:tcPr>
                  <w:tcW w:w="1960" w:type="dxa"/>
                  <w:tcBorders>
                    <w:top w:val="nil"/>
                    <w:left w:val="single" w:sz="4" w:space="0" w:color="auto"/>
                    <w:bottom w:val="single" w:sz="4" w:space="0" w:color="auto"/>
                    <w:right w:val="single" w:sz="4" w:space="0" w:color="auto"/>
                  </w:tcBorders>
                  <w:shd w:val="clear" w:color="000000" w:fill="ACB9CA"/>
                  <w:noWrap/>
                  <w:vAlign w:val="bottom"/>
                  <w:hideMark/>
                </w:tcPr>
                <w:p w14:paraId="221F7B24" w14:textId="77777777" w:rsidR="00647E8B" w:rsidRPr="00936EFD" w:rsidRDefault="00647E8B" w:rsidP="00647E8B">
                  <w:pPr>
                    <w:jc w:val="left"/>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Acopio Hierro</w:t>
                  </w:r>
                </w:p>
              </w:tc>
              <w:tc>
                <w:tcPr>
                  <w:tcW w:w="1200" w:type="dxa"/>
                  <w:tcBorders>
                    <w:top w:val="nil"/>
                    <w:left w:val="nil"/>
                    <w:bottom w:val="single" w:sz="4" w:space="0" w:color="auto"/>
                    <w:right w:val="single" w:sz="4" w:space="0" w:color="auto"/>
                  </w:tcBorders>
                  <w:shd w:val="clear" w:color="auto" w:fill="auto"/>
                  <w:noWrap/>
                  <w:vAlign w:val="bottom"/>
                  <w:hideMark/>
                </w:tcPr>
                <w:p w14:paraId="2CC3C77B" w14:textId="77777777" w:rsidR="00647E8B" w:rsidRPr="00936EFD" w:rsidRDefault="00647E8B" w:rsidP="00647E8B">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2.500 (*)</w:t>
                  </w:r>
                </w:p>
              </w:tc>
              <w:tc>
                <w:tcPr>
                  <w:tcW w:w="1200" w:type="dxa"/>
                  <w:tcBorders>
                    <w:top w:val="nil"/>
                    <w:left w:val="nil"/>
                    <w:bottom w:val="single" w:sz="4" w:space="0" w:color="auto"/>
                    <w:right w:val="single" w:sz="4" w:space="0" w:color="auto"/>
                  </w:tcBorders>
                  <w:shd w:val="clear" w:color="auto" w:fill="auto"/>
                  <w:noWrap/>
                  <w:vAlign w:val="bottom"/>
                  <w:hideMark/>
                </w:tcPr>
                <w:p w14:paraId="6DC88462" w14:textId="77777777" w:rsidR="00647E8B" w:rsidRPr="00936EFD" w:rsidRDefault="00647E8B" w:rsidP="00647E8B">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2.500 (*)</w:t>
                  </w:r>
                </w:p>
              </w:tc>
            </w:tr>
            <w:tr w:rsidR="00647E8B" w:rsidRPr="00936EFD" w14:paraId="76C62508" w14:textId="77777777" w:rsidTr="00647E8B">
              <w:trPr>
                <w:trHeight w:val="300"/>
                <w:jc w:val="center"/>
              </w:trPr>
              <w:tc>
                <w:tcPr>
                  <w:tcW w:w="1960" w:type="dxa"/>
                  <w:tcBorders>
                    <w:top w:val="nil"/>
                    <w:left w:val="single" w:sz="4" w:space="0" w:color="auto"/>
                    <w:bottom w:val="single" w:sz="4" w:space="0" w:color="auto"/>
                    <w:right w:val="single" w:sz="4" w:space="0" w:color="auto"/>
                  </w:tcBorders>
                  <w:shd w:val="clear" w:color="000000" w:fill="ACB9CA"/>
                  <w:noWrap/>
                  <w:vAlign w:val="bottom"/>
                  <w:hideMark/>
                </w:tcPr>
                <w:p w14:paraId="48A4C12C" w14:textId="77777777" w:rsidR="00647E8B" w:rsidRPr="00936EFD" w:rsidRDefault="00647E8B" w:rsidP="00647E8B">
                  <w:pPr>
                    <w:jc w:val="left"/>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Carpa Cobre</w:t>
                  </w:r>
                </w:p>
              </w:tc>
              <w:tc>
                <w:tcPr>
                  <w:tcW w:w="1200" w:type="dxa"/>
                  <w:tcBorders>
                    <w:top w:val="nil"/>
                    <w:left w:val="nil"/>
                    <w:bottom w:val="single" w:sz="4" w:space="0" w:color="auto"/>
                    <w:right w:val="single" w:sz="4" w:space="0" w:color="auto"/>
                  </w:tcBorders>
                  <w:shd w:val="clear" w:color="auto" w:fill="auto"/>
                  <w:noWrap/>
                  <w:vAlign w:val="bottom"/>
                  <w:hideMark/>
                </w:tcPr>
                <w:p w14:paraId="73938441" w14:textId="77777777" w:rsidR="00647E8B" w:rsidRPr="00936EFD" w:rsidRDefault="00647E8B" w:rsidP="00647E8B">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w:t>
                  </w:r>
                </w:p>
              </w:tc>
              <w:tc>
                <w:tcPr>
                  <w:tcW w:w="1200" w:type="dxa"/>
                  <w:tcBorders>
                    <w:top w:val="nil"/>
                    <w:left w:val="nil"/>
                    <w:bottom w:val="single" w:sz="4" w:space="0" w:color="auto"/>
                    <w:right w:val="single" w:sz="4" w:space="0" w:color="auto"/>
                  </w:tcBorders>
                  <w:shd w:val="clear" w:color="auto" w:fill="auto"/>
                  <w:noWrap/>
                  <w:vAlign w:val="bottom"/>
                  <w:hideMark/>
                </w:tcPr>
                <w:p w14:paraId="7D45B88E" w14:textId="77777777" w:rsidR="00647E8B" w:rsidRPr="00936EFD" w:rsidRDefault="00647E8B" w:rsidP="00647E8B">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2.500</w:t>
                  </w:r>
                </w:p>
              </w:tc>
            </w:tr>
            <w:tr w:rsidR="00647E8B" w:rsidRPr="00936EFD" w14:paraId="5EAC2689" w14:textId="77777777" w:rsidTr="00647E8B">
              <w:trPr>
                <w:trHeight w:val="300"/>
                <w:jc w:val="center"/>
              </w:trPr>
              <w:tc>
                <w:tcPr>
                  <w:tcW w:w="1960" w:type="dxa"/>
                  <w:tcBorders>
                    <w:top w:val="nil"/>
                    <w:left w:val="single" w:sz="4" w:space="0" w:color="auto"/>
                    <w:bottom w:val="single" w:sz="4" w:space="0" w:color="auto"/>
                    <w:right w:val="single" w:sz="4" w:space="0" w:color="auto"/>
                  </w:tcBorders>
                  <w:shd w:val="clear" w:color="000000" w:fill="00B0F0"/>
                  <w:noWrap/>
                  <w:vAlign w:val="bottom"/>
                  <w:hideMark/>
                </w:tcPr>
                <w:p w14:paraId="2A879114" w14:textId="77777777" w:rsidR="00647E8B" w:rsidRPr="00936EFD" w:rsidRDefault="00647E8B" w:rsidP="00647E8B">
                  <w:pPr>
                    <w:jc w:val="right"/>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TOTAL</w:t>
                  </w:r>
                </w:p>
              </w:tc>
              <w:tc>
                <w:tcPr>
                  <w:tcW w:w="1200" w:type="dxa"/>
                  <w:tcBorders>
                    <w:top w:val="nil"/>
                    <w:left w:val="nil"/>
                    <w:bottom w:val="single" w:sz="4" w:space="0" w:color="auto"/>
                    <w:right w:val="single" w:sz="4" w:space="0" w:color="auto"/>
                  </w:tcBorders>
                  <w:shd w:val="clear" w:color="000000" w:fill="00B0F0"/>
                  <w:noWrap/>
                  <w:vAlign w:val="bottom"/>
                  <w:hideMark/>
                </w:tcPr>
                <w:p w14:paraId="2DD578C5" w14:textId="77777777" w:rsidR="00647E8B" w:rsidRPr="00936EFD" w:rsidRDefault="00647E8B" w:rsidP="00647E8B">
                  <w:pPr>
                    <w:jc w:val="right"/>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7.500</w:t>
                  </w:r>
                </w:p>
              </w:tc>
              <w:tc>
                <w:tcPr>
                  <w:tcW w:w="1200" w:type="dxa"/>
                  <w:tcBorders>
                    <w:top w:val="nil"/>
                    <w:left w:val="nil"/>
                    <w:bottom w:val="single" w:sz="4" w:space="0" w:color="auto"/>
                    <w:right w:val="single" w:sz="4" w:space="0" w:color="auto"/>
                  </w:tcBorders>
                  <w:shd w:val="clear" w:color="000000" w:fill="00B0F0"/>
                  <w:noWrap/>
                  <w:vAlign w:val="bottom"/>
                  <w:hideMark/>
                </w:tcPr>
                <w:p w14:paraId="7186E27F" w14:textId="77777777" w:rsidR="00647E8B" w:rsidRPr="00936EFD" w:rsidRDefault="00647E8B" w:rsidP="00647E8B">
                  <w:pPr>
                    <w:jc w:val="right"/>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13.650</w:t>
                  </w:r>
                </w:p>
              </w:tc>
            </w:tr>
          </w:tbl>
          <w:p w14:paraId="0A19F5CF" w14:textId="1B3736CA" w:rsidR="00647E8B" w:rsidRPr="00936EFD" w:rsidRDefault="00647E8B" w:rsidP="00647E8B">
            <w:pPr>
              <w:rPr>
                <w:rFonts w:eastAsia="Times New Roman"/>
                <w:color w:val="000000"/>
                <w:sz w:val="20"/>
                <w:szCs w:val="20"/>
                <w:lang w:eastAsia="es-CL"/>
              </w:rPr>
            </w:pPr>
          </w:p>
        </w:tc>
      </w:tr>
      <w:tr w:rsidR="00647E8B" w:rsidRPr="00936EFD" w14:paraId="1308D1CF" w14:textId="77777777" w:rsidTr="00E62F1E">
        <w:trPr>
          <w:trHeight w:val="181"/>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hideMark/>
          </w:tcPr>
          <w:p w14:paraId="5FA689FE" w14:textId="0A29CA6C" w:rsidR="00647E8B" w:rsidRPr="00936EFD" w:rsidRDefault="00072178" w:rsidP="00E62F1E">
            <w:pPr>
              <w:jc w:val="left"/>
              <w:rPr>
                <w:rFonts w:eastAsia="Times New Roman"/>
                <w:b/>
                <w:color w:val="000000"/>
                <w:sz w:val="18"/>
                <w:szCs w:val="18"/>
                <w:lang w:eastAsia="es-CL"/>
              </w:rPr>
            </w:pPr>
            <w:r w:rsidRPr="00936EFD">
              <w:rPr>
                <w:rFonts w:eastAsia="Times New Roman"/>
                <w:b/>
                <w:color w:val="000000"/>
                <w:sz w:val="18"/>
                <w:szCs w:val="18"/>
                <w:lang w:eastAsia="es-CL"/>
              </w:rPr>
              <w:t>Tabla I</w:t>
            </w:r>
            <w:r w:rsidR="00647E8B" w:rsidRPr="00936EFD">
              <w:rPr>
                <w:rFonts w:eastAsia="Times New Roman"/>
                <w:b/>
                <w:color w:val="000000"/>
                <w:sz w:val="18"/>
                <w:szCs w:val="18"/>
                <w:lang w:eastAsia="es-CL"/>
              </w:rPr>
              <w:t>:</w:t>
            </w:r>
            <w:r w:rsidR="00647E8B" w:rsidRPr="00936EFD">
              <w:rPr>
                <w:rFonts w:eastAsia="Times New Roman"/>
                <w:color w:val="000000"/>
                <w:sz w:val="18"/>
                <w:szCs w:val="18"/>
                <w:lang w:eastAsia="es-CL"/>
              </w:rPr>
              <w:t xml:space="preserve"> </w:t>
            </w:r>
          </w:p>
        </w:tc>
      </w:tr>
      <w:tr w:rsidR="00E62F1E" w:rsidRPr="00936EFD" w14:paraId="5070DA72" w14:textId="77777777" w:rsidTr="001202AD">
        <w:trPr>
          <w:trHeight w:val="827"/>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tcPr>
          <w:p w14:paraId="06090BC6" w14:textId="77777777" w:rsidR="00E62F1E" w:rsidRPr="00936EFD" w:rsidRDefault="00E62F1E" w:rsidP="00E62F1E">
            <w:pPr>
              <w:jc w:val="left"/>
              <w:rPr>
                <w:rFonts w:eastAsia="Times New Roman"/>
                <w:color w:val="000000"/>
                <w:sz w:val="18"/>
                <w:szCs w:val="18"/>
                <w:lang w:eastAsia="es-CL"/>
              </w:rPr>
            </w:pPr>
            <w:r w:rsidRPr="00936EFD">
              <w:rPr>
                <w:rFonts w:eastAsia="Times New Roman"/>
                <w:b/>
                <w:color w:val="000000"/>
                <w:sz w:val="18"/>
                <w:szCs w:val="18"/>
                <w:lang w:eastAsia="es-CL"/>
              </w:rPr>
              <w:t>Descripción medio de prueba:</w:t>
            </w:r>
            <w:r w:rsidRPr="00936EFD">
              <w:rPr>
                <w:rFonts w:eastAsia="Times New Roman"/>
                <w:color w:val="000000"/>
                <w:sz w:val="18"/>
                <w:szCs w:val="18"/>
                <w:lang w:eastAsia="es-CL"/>
              </w:rPr>
              <w:t xml:space="preserve"> </w:t>
            </w:r>
          </w:p>
          <w:p w14:paraId="20E86B81" w14:textId="5C3A0E1E" w:rsidR="005E0655" w:rsidRPr="00936EFD" w:rsidRDefault="005E0655" w:rsidP="00E62F1E">
            <w:pPr>
              <w:jc w:val="left"/>
              <w:rPr>
                <w:rFonts w:eastAsia="Times New Roman"/>
                <w:color w:val="000000"/>
                <w:sz w:val="18"/>
                <w:szCs w:val="18"/>
                <w:lang w:eastAsia="es-CL"/>
              </w:rPr>
            </w:pPr>
            <w:r w:rsidRPr="00936EFD">
              <w:rPr>
                <w:rFonts w:eastAsia="Times New Roman"/>
                <w:color w:val="000000"/>
                <w:sz w:val="18"/>
                <w:szCs w:val="18"/>
                <w:lang w:eastAsia="es-CL"/>
              </w:rPr>
              <w:t>Superficies (m</w:t>
            </w:r>
            <w:r w:rsidRPr="00936EFD">
              <w:rPr>
                <w:rFonts w:eastAsia="Times New Roman"/>
                <w:color w:val="000000"/>
                <w:sz w:val="18"/>
                <w:szCs w:val="18"/>
                <w:vertAlign w:val="superscript"/>
                <w:lang w:eastAsia="es-CL"/>
              </w:rPr>
              <w:t>2</w:t>
            </w:r>
            <w:r w:rsidRPr="00936EFD">
              <w:rPr>
                <w:rFonts w:eastAsia="Times New Roman"/>
                <w:color w:val="000000"/>
                <w:sz w:val="18"/>
                <w:szCs w:val="18"/>
                <w:lang w:eastAsia="es-CL"/>
              </w:rPr>
              <w:t xml:space="preserve">) para acopio temporal de graneles minerales en recinto portuario Coquimbo </w:t>
            </w:r>
            <w:r w:rsidRPr="00936EFD">
              <w:rPr>
                <w:rFonts w:eastAsia="Times New Roman"/>
                <w:i/>
                <w:color w:val="000000"/>
                <w:sz w:val="18"/>
                <w:szCs w:val="18"/>
                <w:lang w:eastAsia="es-CL"/>
              </w:rPr>
              <w:t>(Fuente: Elaboración propia)</w:t>
            </w:r>
          </w:p>
          <w:p w14:paraId="75A4DAF5" w14:textId="77777777" w:rsidR="00E62F1E" w:rsidRPr="00936EFD" w:rsidRDefault="00E62F1E" w:rsidP="001202AD">
            <w:pPr>
              <w:jc w:val="left"/>
              <w:rPr>
                <w:rFonts w:eastAsia="Times New Roman"/>
                <w:b/>
                <w:color w:val="000000"/>
                <w:sz w:val="18"/>
                <w:szCs w:val="18"/>
                <w:lang w:eastAsia="es-CL"/>
              </w:rPr>
            </w:pPr>
          </w:p>
        </w:tc>
      </w:tr>
    </w:tbl>
    <w:p w14:paraId="5875AEF5" w14:textId="77777777" w:rsidR="005C61F0" w:rsidRPr="00936EFD" w:rsidRDefault="005C61F0" w:rsidP="00A83D8B"/>
    <w:p w14:paraId="1EA313E4" w14:textId="77777777" w:rsidR="0050318A" w:rsidRPr="00936EFD" w:rsidRDefault="0050318A" w:rsidP="00A83D8B"/>
    <w:tbl>
      <w:tblPr>
        <w:tblW w:w="13687" w:type="dxa"/>
        <w:jc w:val="center"/>
        <w:tblCellMar>
          <w:left w:w="70" w:type="dxa"/>
          <w:right w:w="70" w:type="dxa"/>
        </w:tblCellMar>
        <w:tblLook w:val="04A0" w:firstRow="1" w:lastRow="0" w:firstColumn="1" w:lastColumn="0" w:noHBand="0" w:noVBand="1"/>
      </w:tblPr>
      <w:tblGrid>
        <w:gridCol w:w="6085"/>
        <w:gridCol w:w="7602"/>
      </w:tblGrid>
      <w:tr w:rsidR="005C61F0" w:rsidRPr="00936EFD" w14:paraId="4D6F1404" w14:textId="77777777" w:rsidTr="001202A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A57465" w14:textId="5C528811" w:rsidR="005C61F0" w:rsidRPr="00936EFD" w:rsidRDefault="005C61F0" w:rsidP="005C61F0">
            <w:pPr>
              <w:jc w:val="center"/>
              <w:rPr>
                <w:rFonts w:eastAsia="Times New Roman"/>
                <w:b/>
                <w:bCs/>
                <w:color w:val="000000"/>
                <w:sz w:val="20"/>
                <w:szCs w:val="20"/>
                <w:lang w:eastAsia="es-CL"/>
              </w:rPr>
            </w:pPr>
            <w:r w:rsidRPr="00936EFD">
              <w:rPr>
                <w:rFonts w:eastAsia="Times New Roman"/>
                <w:b/>
                <w:bCs/>
                <w:color w:val="000000"/>
                <w:sz w:val="20"/>
                <w:szCs w:val="20"/>
                <w:lang w:eastAsia="es-CL"/>
              </w:rPr>
              <w:t xml:space="preserve">Registros </w:t>
            </w:r>
          </w:p>
        </w:tc>
      </w:tr>
      <w:tr w:rsidR="005C61F0" w:rsidRPr="00936EFD" w14:paraId="2AA26BEA" w14:textId="77777777" w:rsidTr="001202AD">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395FC8AD" w14:textId="5C16A085" w:rsidR="005C61F0" w:rsidRPr="00936EFD" w:rsidRDefault="005C61F0" w:rsidP="001202AD">
            <w:pPr>
              <w:jc w:val="center"/>
              <w:rPr>
                <w:rFonts w:eastAsia="Times New Roman"/>
                <w:color w:val="000000"/>
                <w:sz w:val="20"/>
                <w:szCs w:val="20"/>
                <w:lang w:eastAsia="es-CL"/>
              </w:rPr>
            </w:pPr>
            <w:r w:rsidRPr="00936EFD">
              <w:rPr>
                <w:noProof/>
                <w:lang w:eastAsia="es-CL"/>
              </w:rPr>
              <w:drawing>
                <wp:inline distT="0" distB="0" distL="0" distR="0" wp14:anchorId="6B18EBF7" wp14:editId="01796DBE">
                  <wp:extent cx="8346440" cy="3800475"/>
                  <wp:effectExtent l="0" t="0" r="0"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8367238" cy="3809945"/>
                          </a:xfrm>
                          <a:prstGeom prst="rect">
                            <a:avLst/>
                          </a:prstGeom>
                        </pic:spPr>
                      </pic:pic>
                    </a:graphicData>
                  </a:graphic>
                </wp:inline>
              </w:drawing>
            </w:r>
          </w:p>
        </w:tc>
      </w:tr>
      <w:tr w:rsidR="005C61F0" w:rsidRPr="00936EFD" w14:paraId="12DB4D8A" w14:textId="77777777" w:rsidTr="001202A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412CC65" w14:textId="36E1ADE2" w:rsidR="005C61F0" w:rsidRPr="00936EFD" w:rsidRDefault="00072178" w:rsidP="00072178">
            <w:pPr>
              <w:pStyle w:val="Descripcin"/>
              <w:rPr>
                <w:rFonts w:eastAsia="Times New Roman"/>
                <w:color w:val="000000"/>
                <w:lang w:eastAsia="es-CL"/>
              </w:rPr>
            </w:pPr>
            <w:bookmarkStart w:id="109" w:name="_Toc353998121"/>
            <w:bookmarkStart w:id="110" w:name="_Toc353998194"/>
            <w:bookmarkStart w:id="111" w:name="_Toc382383548"/>
            <w:bookmarkStart w:id="112" w:name="_Toc382472370"/>
            <w:bookmarkStart w:id="113" w:name="_Toc390184280"/>
            <w:bookmarkStart w:id="114" w:name="_Toc390360011"/>
            <w:bookmarkStart w:id="115" w:name="_Toc390777032"/>
            <w:bookmarkStart w:id="116" w:name="_Toc391297070"/>
            <w:bookmarkStart w:id="117" w:name="_Toc391353926"/>
            <w:r w:rsidRPr="00936EFD">
              <w:t>Figura 4</w:t>
            </w:r>
            <w:r w:rsidR="005C61F0" w:rsidRPr="00936EFD">
              <w:t>.</w:t>
            </w:r>
            <w:bookmarkEnd w:id="109"/>
            <w:bookmarkEnd w:id="110"/>
            <w:bookmarkEnd w:id="111"/>
            <w:bookmarkEnd w:id="112"/>
            <w:bookmarkEnd w:id="113"/>
            <w:bookmarkEnd w:id="114"/>
            <w:bookmarkEnd w:id="115"/>
            <w:bookmarkEnd w:id="116"/>
            <w:bookmarkEnd w:id="11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038171B" w14:textId="39BFC84C" w:rsidR="005C61F0" w:rsidRPr="00936EFD" w:rsidRDefault="005C61F0" w:rsidP="001202AD">
            <w:pPr>
              <w:jc w:val="left"/>
              <w:rPr>
                <w:rFonts w:eastAsia="Times New Roman"/>
                <w:b/>
                <w:color w:val="000000"/>
                <w:sz w:val="18"/>
                <w:szCs w:val="18"/>
                <w:lang w:eastAsia="es-CL"/>
              </w:rPr>
            </w:pPr>
          </w:p>
        </w:tc>
      </w:tr>
      <w:tr w:rsidR="005C61F0" w:rsidRPr="00936EFD" w14:paraId="5AEC120B" w14:textId="77777777" w:rsidTr="001202A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4CC22E4" w14:textId="08EFF18C" w:rsidR="005C61F0" w:rsidRPr="00936EFD" w:rsidRDefault="005C61F0" w:rsidP="00FC7D6B">
            <w:pPr>
              <w:rPr>
                <w:rFonts w:eastAsia="Times New Roman"/>
                <w:color w:val="FF0000"/>
                <w:sz w:val="18"/>
                <w:szCs w:val="18"/>
                <w:lang w:eastAsia="es-CL"/>
              </w:rPr>
            </w:pPr>
            <w:r w:rsidRPr="00936EFD">
              <w:rPr>
                <w:rFonts w:eastAsia="Times New Roman"/>
                <w:b/>
                <w:color w:val="000000"/>
                <w:sz w:val="18"/>
                <w:szCs w:val="18"/>
                <w:lang w:eastAsia="es-CL"/>
              </w:rPr>
              <w:t>Descripción de medio de prueba:</w:t>
            </w:r>
            <w:r w:rsidRPr="00936EFD">
              <w:rPr>
                <w:rFonts w:eastAsia="Times New Roman"/>
                <w:color w:val="000000"/>
                <w:sz w:val="18"/>
                <w:szCs w:val="18"/>
                <w:lang w:eastAsia="es-CL"/>
              </w:rPr>
              <w:t xml:space="preserve"> </w:t>
            </w:r>
            <w:r w:rsidR="00F86373" w:rsidRPr="00936EFD">
              <w:rPr>
                <w:rFonts w:eastAsia="Times New Roman"/>
                <w:color w:val="000000"/>
                <w:sz w:val="18"/>
                <w:szCs w:val="18"/>
                <w:lang w:eastAsia="es-CL"/>
              </w:rPr>
              <w:t>Concentración diaria de MP10 periodo enero a diciembre de 2016, medida en estación de calidad del aire en recinto portuario</w:t>
            </w:r>
            <w:r w:rsidR="00FC7D6B" w:rsidRPr="00936EFD">
              <w:rPr>
                <w:rFonts w:eastAsia="Times New Roman"/>
                <w:color w:val="000000"/>
                <w:sz w:val="18"/>
                <w:szCs w:val="18"/>
                <w:lang w:eastAsia="es-CL"/>
              </w:rPr>
              <w:t xml:space="preserve"> Coquimbo. Comparación con norma DS</w:t>
            </w:r>
            <w:r w:rsidR="006A65A4" w:rsidRPr="00936EFD">
              <w:rPr>
                <w:rFonts w:eastAsia="Times New Roman"/>
                <w:color w:val="000000"/>
                <w:sz w:val="18"/>
                <w:szCs w:val="18"/>
                <w:lang w:eastAsia="es-CL"/>
              </w:rPr>
              <w:t xml:space="preserve"> N°</w:t>
            </w:r>
            <w:r w:rsidR="00FC7D6B" w:rsidRPr="00936EFD">
              <w:rPr>
                <w:rFonts w:eastAsia="Times New Roman"/>
                <w:color w:val="000000"/>
                <w:sz w:val="18"/>
                <w:szCs w:val="18"/>
                <w:lang w:eastAsia="es-CL"/>
              </w:rPr>
              <w:t xml:space="preserve"> </w:t>
            </w:r>
            <w:r w:rsidR="006A65A4" w:rsidRPr="00936EFD">
              <w:rPr>
                <w:rFonts w:eastAsia="Times New Roman"/>
                <w:color w:val="000000"/>
                <w:sz w:val="18"/>
                <w:szCs w:val="18"/>
                <w:lang w:eastAsia="es-CL"/>
              </w:rPr>
              <w:t>59</w:t>
            </w:r>
            <w:r w:rsidR="00FC7D6B" w:rsidRPr="00936EFD">
              <w:rPr>
                <w:rFonts w:eastAsia="Times New Roman"/>
                <w:color w:val="000000"/>
                <w:sz w:val="18"/>
                <w:szCs w:val="18"/>
                <w:lang w:eastAsia="es-CL"/>
              </w:rPr>
              <w:t>/</w:t>
            </w:r>
            <w:r w:rsidR="006A65A4" w:rsidRPr="00936EFD">
              <w:rPr>
                <w:rFonts w:eastAsia="Times New Roman"/>
                <w:color w:val="000000"/>
                <w:sz w:val="18"/>
                <w:szCs w:val="18"/>
                <w:lang w:eastAsia="es-CL"/>
              </w:rPr>
              <w:t>1998</w:t>
            </w:r>
            <w:r w:rsidR="00FC7D6B" w:rsidRPr="00936EFD">
              <w:rPr>
                <w:rFonts w:eastAsia="Times New Roman"/>
                <w:color w:val="000000"/>
                <w:sz w:val="18"/>
                <w:szCs w:val="18"/>
                <w:lang w:eastAsia="es-CL"/>
              </w:rPr>
              <w:t>, Concentración 24 hrs (</w:t>
            </w:r>
            <w:proofErr w:type="spellStart"/>
            <w:r w:rsidR="00FC7D6B" w:rsidRPr="00936EFD">
              <w:rPr>
                <w:rFonts w:eastAsia="Times New Roman"/>
                <w:color w:val="000000"/>
                <w:sz w:val="18"/>
                <w:szCs w:val="18"/>
                <w:lang w:eastAsia="es-CL"/>
              </w:rPr>
              <w:t>ug</w:t>
            </w:r>
            <w:proofErr w:type="spellEnd"/>
            <w:r w:rsidR="00FC7D6B" w:rsidRPr="00936EFD">
              <w:rPr>
                <w:rFonts w:eastAsia="Times New Roman"/>
                <w:color w:val="000000"/>
                <w:sz w:val="18"/>
                <w:szCs w:val="18"/>
                <w:lang w:eastAsia="es-CL"/>
              </w:rPr>
              <w:t>/m</w:t>
            </w:r>
            <w:r w:rsidR="00FC7D6B" w:rsidRPr="00936EFD">
              <w:rPr>
                <w:rFonts w:eastAsia="Times New Roman"/>
                <w:color w:val="000000"/>
                <w:sz w:val="18"/>
                <w:szCs w:val="18"/>
                <w:vertAlign w:val="superscript"/>
                <w:lang w:eastAsia="es-CL"/>
              </w:rPr>
              <w:t>3</w:t>
            </w:r>
            <w:r w:rsidR="00FC7D6B" w:rsidRPr="00936EFD">
              <w:rPr>
                <w:rFonts w:eastAsia="Times New Roman"/>
                <w:color w:val="000000"/>
                <w:sz w:val="18"/>
                <w:szCs w:val="18"/>
                <w:lang w:eastAsia="es-CL"/>
              </w:rPr>
              <w:t>N</w:t>
            </w:r>
            <w:proofErr w:type="gramStart"/>
            <w:r w:rsidR="00FC7D6B" w:rsidRPr="00936EFD">
              <w:rPr>
                <w:rFonts w:eastAsia="Times New Roman"/>
                <w:color w:val="000000"/>
                <w:sz w:val="18"/>
                <w:szCs w:val="18"/>
                <w:lang w:eastAsia="es-CL"/>
              </w:rPr>
              <w:t xml:space="preserve">) </w:t>
            </w:r>
            <w:r w:rsidR="00F86373" w:rsidRPr="00936EFD">
              <w:rPr>
                <w:rFonts w:eastAsia="Times New Roman"/>
                <w:color w:val="000000"/>
                <w:sz w:val="18"/>
                <w:szCs w:val="18"/>
                <w:lang w:eastAsia="es-CL"/>
              </w:rPr>
              <w:t xml:space="preserve"> </w:t>
            </w:r>
            <w:r w:rsidR="00FC7D6B" w:rsidRPr="00936EFD">
              <w:rPr>
                <w:rFonts w:eastAsia="Times New Roman"/>
                <w:color w:val="000000"/>
                <w:sz w:val="18"/>
                <w:szCs w:val="18"/>
                <w:lang w:eastAsia="es-CL"/>
              </w:rPr>
              <w:t>(</w:t>
            </w:r>
            <w:proofErr w:type="gramEnd"/>
            <w:r w:rsidR="00FC7D6B" w:rsidRPr="00936EFD">
              <w:rPr>
                <w:rFonts w:eastAsia="Times New Roman"/>
                <w:i/>
                <w:color w:val="000000"/>
                <w:sz w:val="18"/>
                <w:szCs w:val="18"/>
                <w:lang w:eastAsia="es-CL"/>
              </w:rPr>
              <w:t xml:space="preserve">Fuente: </w:t>
            </w:r>
            <w:r w:rsidR="00F86373" w:rsidRPr="00936EFD">
              <w:rPr>
                <w:rFonts w:eastAsia="Times New Roman"/>
                <w:i/>
                <w:color w:val="000000"/>
                <w:sz w:val="18"/>
                <w:szCs w:val="18"/>
                <w:lang w:eastAsia="es-CL"/>
              </w:rPr>
              <w:t xml:space="preserve">Informe monitoreo calidad del aire. SSA N° </w:t>
            </w:r>
            <w:r w:rsidR="005716CB" w:rsidRPr="00936EFD">
              <w:rPr>
                <w:rFonts w:eastAsia="Times New Roman"/>
                <w:i/>
                <w:color w:val="000000"/>
                <w:sz w:val="18"/>
                <w:szCs w:val="18"/>
                <w:lang w:eastAsia="es-CL"/>
              </w:rPr>
              <w:t>55394</w:t>
            </w:r>
            <w:r w:rsidR="00F86373" w:rsidRPr="00936EFD">
              <w:rPr>
                <w:rFonts w:eastAsia="Times New Roman"/>
                <w:i/>
                <w:color w:val="000000"/>
                <w:sz w:val="18"/>
                <w:szCs w:val="18"/>
                <w:lang w:eastAsia="es-CL"/>
              </w:rPr>
              <w:t>)</w:t>
            </w:r>
          </w:p>
          <w:p w14:paraId="76634F74" w14:textId="77777777" w:rsidR="005C61F0" w:rsidRPr="00936EFD" w:rsidRDefault="005C61F0" w:rsidP="001202AD">
            <w:pPr>
              <w:jc w:val="left"/>
              <w:rPr>
                <w:rFonts w:eastAsia="Times New Roman"/>
                <w:color w:val="000000"/>
                <w:sz w:val="18"/>
                <w:szCs w:val="18"/>
                <w:lang w:eastAsia="es-CL"/>
              </w:rPr>
            </w:pPr>
          </w:p>
        </w:tc>
      </w:tr>
      <w:tr w:rsidR="005C61F0" w:rsidRPr="00936EFD" w14:paraId="3583F3A6" w14:textId="77777777" w:rsidTr="005E0655">
        <w:trPr>
          <w:trHeight w:val="347"/>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D7D2868" w14:textId="77777777" w:rsidR="005C61F0" w:rsidRPr="00936EFD" w:rsidRDefault="005C61F0" w:rsidP="001202AD">
            <w:pPr>
              <w:jc w:val="left"/>
              <w:rPr>
                <w:rFonts w:eastAsia="Times New Roman"/>
                <w:color w:val="000000"/>
                <w:lang w:eastAsia="es-CL"/>
              </w:rPr>
            </w:pPr>
          </w:p>
        </w:tc>
      </w:tr>
    </w:tbl>
    <w:p w14:paraId="3D914DF1" w14:textId="77777777" w:rsidR="006E4262" w:rsidRPr="00936EFD" w:rsidRDefault="006E4262" w:rsidP="00A83D8B"/>
    <w:p w14:paraId="0B4FC7EA" w14:textId="77777777" w:rsidR="005E0655" w:rsidRPr="00936EFD" w:rsidRDefault="005E0655" w:rsidP="00A83D8B"/>
    <w:tbl>
      <w:tblPr>
        <w:tblW w:w="14677" w:type="dxa"/>
        <w:jc w:val="center"/>
        <w:tblCellMar>
          <w:left w:w="70" w:type="dxa"/>
          <w:right w:w="70" w:type="dxa"/>
        </w:tblCellMar>
        <w:tblLook w:val="04A0" w:firstRow="1" w:lastRow="0" w:firstColumn="1" w:lastColumn="0" w:noHBand="0" w:noVBand="1"/>
      </w:tblPr>
      <w:tblGrid>
        <w:gridCol w:w="4888"/>
        <w:gridCol w:w="3472"/>
        <w:gridCol w:w="3047"/>
        <w:gridCol w:w="3270"/>
      </w:tblGrid>
      <w:tr w:rsidR="006E4262" w:rsidRPr="00936EFD" w14:paraId="4D94B4FF" w14:textId="77777777" w:rsidTr="007D5E4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00D914" w14:textId="507C3056" w:rsidR="006E4262" w:rsidRPr="00936EFD" w:rsidRDefault="006E4262" w:rsidP="006E4262">
            <w:pPr>
              <w:jc w:val="center"/>
              <w:rPr>
                <w:rFonts w:eastAsia="Times New Roman"/>
                <w:b/>
                <w:bCs/>
                <w:color w:val="000000"/>
                <w:sz w:val="20"/>
                <w:szCs w:val="20"/>
                <w:lang w:eastAsia="es-CL"/>
              </w:rPr>
            </w:pPr>
            <w:r w:rsidRPr="00936EFD">
              <w:rPr>
                <w:rFonts w:eastAsia="Times New Roman"/>
                <w:b/>
                <w:bCs/>
                <w:color w:val="000000"/>
                <w:sz w:val="20"/>
                <w:szCs w:val="20"/>
                <w:lang w:eastAsia="es-CL"/>
              </w:rPr>
              <w:lastRenderedPageBreak/>
              <w:t>Registros</w:t>
            </w:r>
          </w:p>
        </w:tc>
      </w:tr>
      <w:tr w:rsidR="006E4262" w:rsidRPr="00936EFD" w14:paraId="4C96879A" w14:textId="77777777" w:rsidTr="007D5E44">
        <w:trPr>
          <w:trHeight w:val="6079"/>
          <w:jc w:val="center"/>
        </w:trPr>
        <w:tc>
          <w:tcPr>
            <w:tcW w:w="2848" w:type="pct"/>
            <w:gridSpan w:val="2"/>
            <w:tcBorders>
              <w:top w:val="nil"/>
              <w:left w:val="single" w:sz="4" w:space="0" w:color="auto"/>
              <w:right w:val="single" w:sz="4" w:space="0" w:color="auto"/>
            </w:tcBorders>
            <w:shd w:val="clear" w:color="auto" w:fill="auto"/>
            <w:noWrap/>
            <w:vAlign w:val="center"/>
            <w:hideMark/>
          </w:tcPr>
          <w:p w14:paraId="5D763AF5" w14:textId="58F1E170" w:rsidR="006E4262" w:rsidRPr="00936EFD" w:rsidRDefault="00F53038" w:rsidP="001202AD">
            <w:pPr>
              <w:jc w:val="center"/>
              <w:rPr>
                <w:rFonts w:eastAsia="Times New Roman"/>
                <w:color w:val="000000"/>
                <w:sz w:val="20"/>
                <w:szCs w:val="20"/>
                <w:lang w:eastAsia="es-CL"/>
              </w:rPr>
            </w:pPr>
            <w:r w:rsidRPr="00936EFD">
              <w:rPr>
                <w:noProof/>
                <w:lang w:eastAsia="es-CL"/>
              </w:rPr>
              <mc:AlternateContent>
                <mc:Choice Requires="wps">
                  <w:drawing>
                    <wp:anchor distT="0" distB="0" distL="114300" distR="114300" simplePos="0" relativeHeight="251700224" behindDoc="0" locked="0" layoutInCell="1" allowOverlap="1" wp14:anchorId="52627495" wp14:editId="0A8634B0">
                      <wp:simplePos x="0" y="0"/>
                      <wp:positionH relativeFrom="column">
                        <wp:posOffset>1437005</wp:posOffset>
                      </wp:positionH>
                      <wp:positionV relativeFrom="paragraph">
                        <wp:posOffset>3352800</wp:posOffset>
                      </wp:positionV>
                      <wp:extent cx="2657475" cy="285750"/>
                      <wp:effectExtent l="0" t="0" r="28575" b="19050"/>
                      <wp:wrapNone/>
                      <wp:docPr id="48" name="Cuadro de texto 48"/>
                      <wp:cNvGraphicFramePr/>
                      <a:graphic xmlns:a="http://schemas.openxmlformats.org/drawingml/2006/main">
                        <a:graphicData uri="http://schemas.microsoft.com/office/word/2010/wordprocessingShape">
                          <wps:wsp>
                            <wps:cNvSpPr txBox="1"/>
                            <wps:spPr>
                              <a:xfrm>
                                <a:off x="0" y="0"/>
                                <a:ext cx="265747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BC39A36" w14:textId="3856D055" w:rsidR="00972B4B" w:rsidRPr="00F53038" w:rsidRDefault="00972B4B" w:rsidP="00F53038">
                                  <w:pPr>
                                    <w:jc w:val="center"/>
                                    <w:rPr>
                                      <w:i/>
                                      <w:sz w:val="18"/>
                                      <w:szCs w:val="18"/>
                                    </w:rPr>
                                  </w:pPr>
                                  <w:r w:rsidRPr="00F53038">
                                    <w:rPr>
                                      <w:i/>
                                      <w:sz w:val="18"/>
                                      <w:szCs w:val="18"/>
                                    </w:rPr>
                                    <w:t xml:space="preserve">Norma </w:t>
                                  </w:r>
                                  <w:proofErr w:type="spellStart"/>
                                  <w:r w:rsidRPr="00F53038">
                                    <w:rPr>
                                      <w:i/>
                                      <w:sz w:val="18"/>
                                      <w:szCs w:val="18"/>
                                    </w:rPr>
                                    <w:t>Concentracion</w:t>
                                  </w:r>
                                  <w:proofErr w:type="spellEnd"/>
                                  <w:r w:rsidRPr="00F53038">
                                    <w:rPr>
                                      <w:i/>
                                      <w:sz w:val="18"/>
                                      <w:szCs w:val="18"/>
                                    </w:rPr>
                                    <w:t xml:space="preserve"> 24 hrs = 50 </w:t>
                                  </w:r>
                                  <w:proofErr w:type="spellStart"/>
                                  <w:r w:rsidRPr="00F53038">
                                    <w:rPr>
                                      <w:i/>
                                      <w:sz w:val="18"/>
                                      <w:szCs w:val="18"/>
                                    </w:rPr>
                                    <w:t>ug</w:t>
                                  </w:r>
                                  <w:proofErr w:type="spellEnd"/>
                                  <w:r w:rsidRPr="00F53038">
                                    <w:rPr>
                                      <w:i/>
                                      <w:sz w:val="18"/>
                                      <w:szCs w:val="18"/>
                                    </w:rPr>
                                    <w:t>/m</w:t>
                                  </w:r>
                                  <w:r w:rsidRPr="00F53038">
                                    <w:rPr>
                                      <w:i/>
                                      <w:sz w:val="18"/>
                                      <w:szCs w:val="18"/>
                                      <w:vertAlign w:val="superscript"/>
                                    </w:rPr>
                                    <w:t>3</w:t>
                                  </w:r>
                                  <w:r w:rsidRPr="00F53038">
                                    <w:rPr>
                                      <w:i/>
                                      <w:sz w:val="18"/>
                                      <w:szCs w:val="18"/>
                                    </w:rPr>
                                    <w:t>N</w:t>
                                  </w:r>
                                  <w:r>
                                    <w:rPr>
                                      <w:i/>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627495" id="Cuadro de texto 48" o:spid="_x0000_s1044" type="#_x0000_t202" style="position:absolute;left:0;text-align:left;margin-left:113.15pt;margin-top:264pt;width:209.25pt;height:2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" fillcolor="white [3201]" strokeweight=".5pt">
                      <v:textbox>
                        <w:txbxContent>
                          <w:p w14:paraId="7BC39A36" w14:textId="3856D055" w:rsidR="00972B4B" w:rsidRPr="00F53038" w:rsidRDefault="00972B4B" w:rsidP="00F53038">
                            <w:pPr>
                              <w:jc w:val="center"/>
                              <w:rPr>
                                <w:i/>
                                <w:sz w:val="18"/>
                                <w:szCs w:val="18"/>
                              </w:rPr>
                            </w:pPr>
                            <w:r w:rsidRPr="00F53038">
                              <w:rPr>
                                <w:i/>
                                <w:sz w:val="18"/>
                                <w:szCs w:val="18"/>
                              </w:rPr>
                              <w:t>Norma Concentracion 24 hrs = 50 ug/m</w:t>
                            </w:r>
                            <w:r w:rsidRPr="00F53038">
                              <w:rPr>
                                <w:i/>
                                <w:sz w:val="18"/>
                                <w:szCs w:val="18"/>
                                <w:vertAlign w:val="superscript"/>
                              </w:rPr>
                              <w:t>3</w:t>
                            </w:r>
                            <w:r w:rsidRPr="00F53038">
                              <w:rPr>
                                <w:i/>
                                <w:sz w:val="18"/>
                                <w:szCs w:val="18"/>
                              </w:rPr>
                              <w:t>N</w:t>
                            </w:r>
                            <w:r>
                              <w:rPr>
                                <w:i/>
                                <w:sz w:val="18"/>
                                <w:szCs w:val="18"/>
                              </w:rPr>
                              <w:t>.</w:t>
                            </w:r>
                          </w:p>
                        </w:txbxContent>
                      </v:textbox>
                    </v:shape>
                  </w:pict>
                </mc:Fallback>
              </mc:AlternateContent>
            </w:r>
            <w:r w:rsidR="005C61F0" w:rsidRPr="00936EFD">
              <w:rPr>
                <w:noProof/>
                <w:lang w:eastAsia="es-CL"/>
              </w:rPr>
              <w:drawing>
                <wp:inline distT="0" distB="0" distL="0" distR="0" wp14:anchorId="34ED4E79" wp14:editId="00EB055E">
                  <wp:extent cx="5210175" cy="3257550"/>
                  <wp:effectExtent l="0" t="0" r="952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10175" cy="3257550"/>
                          </a:xfrm>
                          <a:prstGeom prst="rect">
                            <a:avLst/>
                          </a:prstGeom>
                        </pic:spPr>
                      </pic:pic>
                    </a:graphicData>
                  </a:graphic>
                </wp:inline>
              </w:drawing>
            </w:r>
          </w:p>
        </w:tc>
        <w:tc>
          <w:tcPr>
            <w:tcW w:w="2152" w:type="pct"/>
            <w:gridSpan w:val="2"/>
            <w:tcBorders>
              <w:top w:val="nil"/>
              <w:left w:val="single" w:sz="4" w:space="0" w:color="auto"/>
              <w:right w:val="single" w:sz="4" w:space="0" w:color="auto"/>
            </w:tcBorders>
            <w:shd w:val="clear" w:color="auto" w:fill="auto"/>
            <w:noWrap/>
            <w:vAlign w:val="center"/>
            <w:hideMark/>
          </w:tcPr>
          <w:tbl>
            <w:tblPr>
              <w:tblW w:w="5670" w:type="dxa"/>
              <w:tblInd w:w="497" w:type="dxa"/>
              <w:tblCellMar>
                <w:left w:w="70" w:type="dxa"/>
                <w:right w:w="70" w:type="dxa"/>
              </w:tblCellMar>
              <w:tblLook w:val="04A0" w:firstRow="1" w:lastRow="0" w:firstColumn="1" w:lastColumn="0" w:noHBand="0" w:noVBand="1"/>
            </w:tblPr>
            <w:tblGrid>
              <w:gridCol w:w="703"/>
              <w:gridCol w:w="618"/>
              <w:gridCol w:w="954"/>
              <w:gridCol w:w="850"/>
              <w:gridCol w:w="851"/>
              <w:gridCol w:w="850"/>
              <w:gridCol w:w="844"/>
            </w:tblGrid>
            <w:tr w:rsidR="00A04C21" w:rsidRPr="00936EFD" w14:paraId="26B5E012" w14:textId="77777777" w:rsidTr="00A04C21">
              <w:trPr>
                <w:trHeight w:val="315"/>
              </w:trPr>
              <w:tc>
                <w:tcPr>
                  <w:tcW w:w="703" w:type="dxa"/>
                  <w:tcBorders>
                    <w:top w:val="nil"/>
                    <w:left w:val="nil"/>
                    <w:bottom w:val="nil"/>
                    <w:right w:val="nil"/>
                  </w:tcBorders>
                  <w:shd w:val="clear" w:color="auto" w:fill="auto"/>
                  <w:noWrap/>
                  <w:vAlign w:val="bottom"/>
                  <w:hideMark/>
                </w:tcPr>
                <w:p w14:paraId="0EB251F8" w14:textId="77777777" w:rsidR="006E4262" w:rsidRPr="00936EFD" w:rsidRDefault="006E4262" w:rsidP="006E4262">
                  <w:pPr>
                    <w:jc w:val="left"/>
                    <w:rPr>
                      <w:rFonts w:ascii="Times New Roman" w:eastAsia="Times New Roman" w:hAnsi="Times New Roman"/>
                      <w:sz w:val="18"/>
                      <w:szCs w:val="18"/>
                      <w:lang w:eastAsia="es-CL"/>
                    </w:rPr>
                  </w:pPr>
                </w:p>
              </w:tc>
              <w:tc>
                <w:tcPr>
                  <w:tcW w:w="1572" w:type="dxa"/>
                  <w:gridSpan w:val="2"/>
                  <w:tcBorders>
                    <w:top w:val="single" w:sz="8" w:space="0" w:color="auto"/>
                    <w:left w:val="single" w:sz="8" w:space="0" w:color="auto"/>
                    <w:bottom w:val="single" w:sz="8" w:space="0" w:color="auto"/>
                    <w:right w:val="single" w:sz="8" w:space="0" w:color="000000"/>
                  </w:tcBorders>
                  <w:shd w:val="clear" w:color="000000" w:fill="A5A5A5"/>
                  <w:noWrap/>
                  <w:vAlign w:val="center"/>
                  <w:hideMark/>
                </w:tcPr>
                <w:p w14:paraId="69FF5056" w14:textId="77777777" w:rsidR="006E4262" w:rsidRPr="00936EFD" w:rsidRDefault="006E4262" w:rsidP="006E4262">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HIERRO</w:t>
                  </w:r>
                </w:p>
              </w:tc>
              <w:tc>
                <w:tcPr>
                  <w:tcW w:w="1701" w:type="dxa"/>
                  <w:gridSpan w:val="2"/>
                  <w:tcBorders>
                    <w:top w:val="single" w:sz="8" w:space="0" w:color="auto"/>
                    <w:left w:val="nil"/>
                    <w:bottom w:val="single" w:sz="8" w:space="0" w:color="auto"/>
                    <w:right w:val="single" w:sz="8" w:space="0" w:color="000000"/>
                  </w:tcBorders>
                  <w:shd w:val="clear" w:color="000000" w:fill="9BC2E6"/>
                  <w:noWrap/>
                  <w:vAlign w:val="center"/>
                  <w:hideMark/>
                </w:tcPr>
                <w:p w14:paraId="02B9EAC2" w14:textId="77777777" w:rsidR="006E4262" w:rsidRPr="00936EFD" w:rsidRDefault="006E4262" w:rsidP="006E4262">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ARSENICO</w:t>
                  </w:r>
                </w:p>
              </w:tc>
              <w:tc>
                <w:tcPr>
                  <w:tcW w:w="1694" w:type="dxa"/>
                  <w:gridSpan w:val="2"/>
                  <w:tcBorders>
                    <w:top w:val="single" w:sz="8" w:space="0" w:color="auto"/>
                    <w:left w:val="nil"/>
                    <w:bottom w:val="single" w:sz="8" w:space="0" w:color="auto"/>
                    <w:right w:val="single" w:sz="8" w:space="0" w:color="000000"/>
                  </w:tcBorders>
                  <w:shd w:val="clear" w:color="000000" w:fill="F4B084"/>
                  <w:noWrap/>
                  <w:vAlign w:val="center"/>
                  <w:hideMark/>
                </w:tcPr>
                <w:p w14:paraId="316FBD17" w14:textId="77777777" w:rsidR="006E4262" w:rsidRPr="00936EFD" w:rsidRDefault="006E4262" w:rsidP="006E4262">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COBRE</w:t>
                  </w:r>
                </w:p>
              </w:tc>
            </w:tr>
            <w:tr w:rsidR="00A04C21" w:rsidRPr="00936EFD" w14:paraId="60193EF5" w14:textId="77777777" w:rsidTr="00A04C21">
              <w:trPr>
                <w:trHeight w:val="315"/>
              </w:trPr>
              <w:tc>
                <w:tcPr>
                  <w:tcW w:w="703" w:type="dxa"/>
                  <w:tcBorders>
                    <w:top w:val="nil"/>
                    <w:left w:val="nil"/>
                    <w:bottom w:val="nil"/>
                    <w:right w:val="nil"/>
                  </w:tcBorders>
                  <w:shd w:val="clear" w:color="auto" w:fill="auto"/>
                  <w:noWrap/>
                  <w:vAlign w:val="bottom"/>
                  <w:hideMark/>
                </w:tcPr>
                <w:p w14:paraId="2A61CC4F" w14:textId="77777777" w:rsidR="006E4262" w:rsidRPr="00936EFD" w:rsidRDefault="006E4262" w:rsidP="006E4262">
                  <w:pPr>
                    <w:jc w:val="center"/>
                    <w:rPr>
                      <w:rFonts w:ascii="Calibri" w:eastAsia="Times New Roman" w:hAnsi="Calibri"/>
                      <w:b/>
                      <w:bCs/>
                      <w:color w:val="000000"/>
                      <w:sz w:val="18"/>
                      <w:szCs w:val="18"/>
                      <w:lang w:eastAsia="es-CL"/>
                    </w:rPr>
                  </w:pPr>
                </w:p>
              </w:tc>
              <w:tc>
                <w:tcPr>
                  <w:tcW w:w="1572" w:type="dxa"/>
                  <w:gridSpan w:val="2"/>
                  <w:tcBorders>
                    <w:top w:val="single" w:sz="8" w:space="0" w:color="auto"/>
                    <w:left w:val="single" w:sz="8" w:space="0" w:color="auto"/>
                    <w:bottom w:val="single" w:sz="8" w:space="0" w:color="auto"/>
                    <w:right w:val="single" w:sz="8" w:space="0" w:color="000000"/>
                  </w:tcBorders>
                  <w:shd w:val="clear" w:color="000000" w:fill="A5A5A5"/>
                  <w:noWrap/>
                  <w:vAlign w:val="center"/>
                  <w:hideMark/>
                </w:tcPr>
                <w:p w14:paraId="04E7CE44" w14:textId="77777777" w:rsidR="006E4262" w:rsidRPr="00936EFD" w:rsidRDefault="006E4262" w:rsidP="006E4262">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Norma : 4 mg/m</w:t>
                  </w:r>
                  <w:r w:rsidRPr="00936EFD">
                    <w:rPr>
                      <w:rFonts w:ascii="Calibri" w:eastAsia="Times New Roman" w:hAnsi="Calibri"/>
                      <w:b/>
                      <w:bCs/>
                      <w:color w:val="000000"/>
                      <w:sz w:val="18"/>
                      <w:szCs w:val="18"/>
                      <w:vertAlign w:val="superscript"/>
                      <w:lang w:eastAsia="es-CL"/>
                    </w:rPr>
                    <w:t>3</w:t>
                  </w:r>
                </w:p>
              </w:tc>
              <w:tc>
                <w:tcPr>
                  <w:tcW w:w="1701" w:type="dxa"/>
                  <w:gridSpan w:val="2"/>
                  <w:tcBorders>
                    <w:top w:val="single" w:sz="8" w:space="0" w:color="auto"/>
                    <w:left w:val="nil"/>
                    <w:bottom w:val="single" w:sz="8" w:space="0" w:color="auto"/>
                    <w:right w:val="single" w:sz="8" w:space="0" w:color="000000"/>
                  </w:tcBorders>
                  <w:shd w:val="clear" w:color="000000" w:fill="9BC2E6"/>
                  <w:noWrap/>
                  <w:vAlign w:val="center"/>
                  <w:hideMark/>
                </w:tcPr>
                <w:p w14:paraId="4BE0B8D4" w14:textId="77777777" w:rsidR="006E4262" w:rsidRPr="00936EFD" w:rsidRDefault="006E4262" w:rsidP="006E4262">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Norma : 0,3 mg/m</w:t>
                  </w:r>
                  <w:r w:rsidRPr="00936EFD">
                    <w:rPr>
                      <w:rFonts w:ascii="Calibri" w:eastAsia="Times New Roman" w:hAnsi="Calibri"/>
                      <w:b/>
                      <w:bCs/>
                      <w:color w:val="000000"/>
                      <w:sz w:val="18"/>
                      <w:szCs w:val="18"/>
                      <w:vertAlign w:val="superscript"/>
                      <w:lang w:eastAsia="es-CL"/>
                    </w:rPr>
                    <w:t>3</w:t>
                  </w:r>
                </w:p>
              </w:tc>
              <w:tc>
                <w:tcPr>
                  <w:tcW w:w="1694" w:type="dxa"/>
                  <w:gridSpan w:val="2"/>
                  <w:tcBorders>
                    <w:top w:val="single" w:sz="8" w:space="0" w:color="auto"/>
                    <w:left w:val="nil"/>
                    <w:bottom w:val="single" w:sz="8" w:space="0" w:color="auto"/>
                    <w:right w:val="single" w:sz="8" w:space="0" w:color="000000"/>
                  </w:tcBorders>
                  <w:shd w:val="clear" w:color="000000" w:fill="F4B084"/>
                  <w:noWrap/>
                  <w:vAlign w:val="center"/>
                  <w:hideMark/>
                </w:tcPr>
                <w:p w14:paraId="071F8AB7" w14:textId="72409CC2" w:rsidR="006E4262" w:rsidRPr="00936EFD" w:rsidRDefault="006E4262" w:rsidP="00716C1E">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 xml:space="preserve">Norma : </w:t>
                  </w:r>
                  <w:r w:rsidR="00716C1E" w:rsidRPr="00936EFD">
                    <w:rPr>
                      <w:rFonts w:ascii="Calibri" w:eastAsia="Times New Roman" w:hAnsi="Calibri"/>
                      <w:b/>
                      <w:bCs/>
                      <w:color w:val="000000"/>
                      <w:sz w:val="18"/>
                      <w:szCs w:val="18"/>
                      <w:lang w:eastAsia="es-CL"/>
                    </w:rPr>
                    <w:t>50</w:t>
                  </w:r>
                  <w:r w:rsidRPr="00936EFD">
                    <w:rPr>
                      <w:rFonts w:ascii="Calibri" w:eastAsia="Times New Roman" w:hAnsi="Calibri"/>
                      <w:b/>
                      <w:bCs/>
                      <w:color w:val="000000"/>
                      <w:sz w:val="18"/>
                      <w:szCs w:val="18"/>
                      <w:lang w:eastAsia="es-CL"/>
                    </w:rPr>
                    <w:t xml:space="preserve"> mg/m</w:t>
                  </w:r>
                  <w:r w:rsidRPr="00936EFD">
                    <w:rPr>
                      <w:rFonts w:ascii="Calibri" w:eastAsia="Times New Roman" w:hAnsi="Calibri"/>
                      <w:b/>
                      <w:bCs/>
                      <w:color w:val="000000"/>
                      <w:sz w:val="18"/>
                      <w:szCs w:val="18"/>
                      <w:vertAlign w:val="superscript"/>
                      <w:lang w:eastAsia="es-CL"/>
                    </w:rPr>
                    <w:t>3</w:t>
                  </w:r>
                </w:p>
              </w:tc>
            </w:tr>
            <w:tr w:rsidR="006E4262" w:rsidRPr="00936EFD" w14:paraId="783D0F97" w14:textId="77777777" w:rsidTr="00A04C21">
              <w:trPr>
                <w:trHeight w:val="315"/>
              </w:trPr>
              <w:tc>
                <w:tcPr>
                  <w:tcW w:w="703" w:type="dxa"/>
                  <w:tcBorders>
                    <w:top w:val="nil"/>
                    <w:left w:val="nil"/>
                    <w:bottom w:val="nil"/>
                    <w:right w:val="nil"/>
                  </w:tcBorders>
                  <w:shd w:val="clear" w:color="auto" w:fill="auto"/>
                  <w:noWrap/>
                  <w:vAlign w:val="bottom"/>
                  <w:hideMark/>
                </w:tcPr>
                <w:p w14:paraId="43912AD9" w14:textId="77777777" w:rsidR="006E4262" w:rsidRPr="00936EFD" w:rsidRDefault="006E4262" w:rsidP="006E4262">
                  <w:pPr>
                    <w:jc w:val="center"/>
                    <w:rPr>
                      <w:rFonts w:ascii="Calibri" w:eastAsia="Times New Roman" w:hAnsi="Calibri"/>
                      <w:b/>
                      <w:bCs/>
                      <w:color w:val="000000"/>
                      <w:sz w:val="18"/>
                      <w:szCs w:val="18"/>
                      <w:lang w:eastAsia="es-CL"/>
                    </w:rPr>
                  </w:pPr>
                </w:p>
              </w:tc>
              <w:tc>
                <w:tcPr>
                  <w:tcW w:w="618" w:type="dxa"/>
                  <w:tcBorders>
                    <w:top w:val="single" w:sz="4" w:space="0" w:color="auto"/>
                    <w:left w:val="single" w:sz="8" w:space="0" w:color="auto"/>
                    <w:bottom w:val="nil"/>
                    <w:right w:val="single" w:sz="4" w:space="0" w:color="auto"/>
                  </w:tcBorders>
                  <w:shd w:val="clear" w:color="000000" w:fill="A5A5A5"/>
                  <w:noWrap/>
                  <w:vAlign w:val="bottom"/>
                  <w:hideMark/>
                </w:tcPr>
                <w:p w14:paraId="3325AB9D" w14:textId="77777777" w:rsidR="006E4262" w:rsidRPr="00936EFD" w:rsidRDefault="006E4262" w:rsidP="006E4262">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Media</w:t>
                  </w:r>
                </w:p>
              </w:tc>
              <w:tc>
                <w:tcPr>
                  <w:tcW w:w="954" w:type="dxa"/>
                  <w:tcBorders>
                    <w:top w:val="single" w:sz="4" w:space="0" w:color="auto"/>
                    <w:left w:val="nil"/>
                    <w:bottom w:val="nil"/>
                    <w:right w:val="single" w:sz="8" w:space="0" w:color="auto"/>
                  </w:tcBorders>
                  <w:shd w:val="clear" w:color="000000" w:fill="A5A5A5"/>
                  <w:noWrap/>
                  <w:vAlign w:val="bottom"/>
                  <w:hideMark/>
                </w:tcPr>
                <w:p w14:paraId="47356546" w14:textId="77777777" w:rsidR="006E4262" w:rsidRPr="00936EFD" w:rsidRDefault="006E4262" w:rsidP="006E4262">
                  <w:pPr>
                    <w:jc w:val="center"/>
                    <w:rPr>
                      <w:rFonts w:ascii="Calibri" w:eastAsia="Times New Roman" w:hAnsi="Calibri"/>
                      <w:b/>
                      <w:bCs/>
                      <w:color w:val="000000"/>
                      <w:sz w:val="18"/>
                      <w:szCs w:val="18"/>
                      <w:lang w:eastAsia="es-CL"/>
                    </w:rPr>
                  </w:pPr>
                  <w:proofErr w:type="spellStart"/>
                  <w:r w:rsidRPr="00936EFD">
                    <w:rPr>
                      <w:rFonts w:ascii="Calibri" w:eastAsia="Times New Roman" w:hAnsi="Calibri"/>
                      <w:b/>
                      <w:bCs/>
                      <w:color w:val="000000"/>
                      <w:sz w:val="18"/>
                      <w:szCs w:val="18"/>
                      <w:lang w:eastAsia="es-CL"/>
                    </w:rPr>
                    <w:t>Máx</w:t>
                  </w:r>
                  <w:proofErr w:type="spellEnd"/>
                </w:p>
              </w:tc>
              <w:tc>
                <w:tcPr>
                  <w:tcW w:w="850" w:type="dxa"/>
                  <w:tcBorders>
                    <w:top w:val="single" w:sz="4" w:space="0" w:color="auto"/>
                    <w:left w:val="nil"/>
                    <w:bottom w:val="single" w:sz="8" w:space="0" w:color="auto"/>
                    <w:right w:val="single" w:sz="4" w:space="0" w:color="auto"/>
                  </w:tcBorders>
                  <w:shd w:val="clear" w:color="000000" w:fill="B4C6E7"/>
                  <w:noWrap/>
                  <w:vAlign w:val="bottom"/>
                  <w:hideMark/>
                </w:tcPr>
                <w:p w14:paraId="667B13F5" w14:textId="77777777" w:rsidR="006E4262" w:rsidRPr="00936EFD" w:rsidRDefault="006E4262" w:rsidP="006E4262">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Media</w:t>
                  </w:r>
                </w:p>
              </w:tc>
              <w:tc>
                <w:tcPr>
                  <w:tcW w:w="851" w:type="dxa"/>
                  <w:tcBorders>
                    <w:top w:val="single" w:sz="4" w:space="0" w:color="auto"/>
                    <w:left w:val="nil"/>
                    <w:bottom w:val="single" w:sz="8" w:space="0" w:color="auto"/>
                    <w:right w:val="single" w:sz="8" w:space="0" w:color="auto"/>
                  </w:tcBorders>
                  <w:shd w:val="clear" w:color="000000" w:fill="B4C6E7"/>
                  <w:noWrap/>
                  <w:vAlign w:val="bottom"/>
                  <w:hideMark/>
                </w:tcPr>
                <w:p w14:paraId="1AB97C91" w14:textId="77777777" w:rsidR="006E4262" w:rsidRPr="00936EFD" w:rsidRDefault="006E4262" w:rsidP="006E4262">
                  <w:pPr>
                    <w:jc w:val="center"/>
                    <w:rPr>
                      <w:rFonts w:ascii="Calibri" w:eastAsia="Times New Roman" w:hAnsi="Calibri"/>
                      <w:b/>
                      <w:bCs/>
                      <w:color w:val="000000"/>
                      <w:sz w:val="18"/>
                      <w:szCs w:val="18"/>
                      <w:lang w:eastAsia="es-CL"/>
                    </w:rPr>
                  </w:pPr>
                  <w:proofErr w:type="spellStart"/>
                  <w:r w:rsidRPr="00936EFD">
                    <w:rPr>
                      <w:rFonts w:ascii="Calibri" w:eastAsia="Times New Roman" w:hAnsi="Calibri"/>
                      <w:b/>
                      <w:bCs/>
                      <w:color w:val="000000"/>
                      <w:sz w:val="18"/>
                      <w:szCs w:val="18"/>
                      <w:lang w:eastAsia="es-CL"/>
                    </w:rPr>
                    <w:t>Máx</w:t>
                  </w:r>
                  <w:proofErr w:type="spellEnd"/>
                </w:p>
              </w:tc>
              <w:tc>
                <w:tcPr>
                  <w:tcW w:w="850" w:type="dxa"/>
                  <w:tcBorders>
                    <w:top w:val="single" w:sz="4" w:space="0" w:color="auto"/>
                    <w:left w:val="nil"/>
                    <w:bottom w:val="single" w:sz="8" w:space="0" w:color="auto"/>
                    <w:right w:val="single" w:sz="4" w:space="0" w:color="auto"/>
                  </w:tcBorders>
                  <w:shd w:val="clear" w:color="000000" w:fill="F4B084"/>
                  <w:noWrap/>
                  <w:vAlign w:val="bottom"/>
                  <w:hideMark/>
                </w:tcPr>
                <w:p w14:paraId="58EC82FE" w14:textId="77777777" w:rsidR="006E4262" w:rsidRPr="00936EFD" w:rsidRDefault="006E4262" w:rsidP="006E4262">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Media</w:t>
                  </w:r>
                </w:p>
              </w:tc>
              <w:tc>
                <w:tcPr>
                  <w:tcW w:w="844" w:type="dxa"/>
                  <w:tcBorders>
                    <w:top w:val="single" w:sz="4" w:space="0" w:color="auto"/>
                    <w:left w:val="nil"/>
                    <w:bottom w:val="single" w:sz="8" w:space="0" w:color="auto"/>
                    <w:right w:val="single" w:sz="8" w:space="0" w:color="auto"/>
                  </w:tcBorders>
                  <w:shd w:val="clear" w:color="000000" w:fill="F4B084"/>
                  <w:noWrap/>
                  <w:vAlign w:val="bottom"/>
                  <w:hideMark/>
                </w:tcPr>
                <w:p w14:paraId="046A2C95" w14:textId="77777777" w:rsidR="006E4262" w:rsidRPr="00936EFD" w:rsidRDefault="006E4262" w:rsidP="006E4262">
                  <w:pPr>
                    <w:jc w:val="center"/>
                    <w:rPr>
                      <w:rFonts w:ascii="Calibri" w:eastAsia="Times New Roman" w:hAnsi="Calibri"/>
                      <w:b/>
                      <w:bCs/>
                      <w:color w:val="000000"/>
                      <w:sz w:val="18"/>
                      <w:szCs w:val="18"/>
                      <w:lang w:eastAsia="es-CL"/>
                    </w:rPr>
                  </w:pPr>
                  <w:r w:rsidRPr="00936EFD">
                    <w:rPr>
                      <w:rFonts w:ascii="Calibri" w:eastAsia="Times New Roman" w:hAnsi="Calibri"/>
                      <w:b/>
                      <w:bCs/>
                      <w:color w:val="000000"/>
                      <w:sz w:val="18"/>
                      <w:szCs w:val="18"/>
                      <w:lang w:eastAsia="es-CL"/>
                    </w:rPr>
                    <w:t>Máx.</w:t>
                  </w:r>
                </w:p>
              </w:tc>
            </w:tr>
            <w:tr w:rsidR="00A04C21" w:rsidRPr="00936EFD" w14:paraId="4AD29F9B" w14:textId="77777777" w:rsidTr="00A04C21">
              <w:trPr>
                <w:trHeight w:val="300"/>
              </w:trPr>
              <w:tc>
                <w:tcPr>
                  <w:tcW w:w="703" w:type="dxa"/>
                  <w:tcBorders>
                    <w:top w:val="single" w:sz="4" w:space="0" w:color="auto"/>
                    <w:left w:val="single" w:sz="4" w:space="0" w:color="auto"/>
                    <w:bottom w:val="single" w:sz="4" w:space="0" w:color="auto"/>
                    <w:right w:val="nil"/>
                  </w:tcBorders>
                  <w:shd w:val="clear" w:color="000000" w:fill="D6DCE4"/>
                  <w:noWrap/>
                  <w:vAlign w:val="bottom"/>
                  <w:hideMark/>
                </w:tcPr>
                <w:p w14:paraId="598C0E49"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sep-15</w:t>
                  </w:r>
                </w:p>
              </w:tc>
              <w:tc>
                <w:tcPr>
                  <w:tcW w:w="61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6D0CFF3A"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1,10</w:t>
                  </w:r>
                </w:p>
              </w:tc>
              <w:tc>
                <w:tcPr>
                  <w:tcW w:w="954" w:type="dxa"/>
                  <w:tcBorders>
                    <w:top w:val="single" w:sz="8" w:space="0" w:color="auto"/>
                    <w:left w:val="nil"/>
                    <w:bottom w:val="single" w:sz="4" w:space="0" w:color="auto"/>
                    <w:right w:val="single" w:sz="8" w:space="0" w:color="auto"/>
                  </w:tcBorders>
                  <w:shd w:val="clear" w:color="auto" w:fill="auto"/>
                  <w:noWrap/>
                  <w:vAlign w:val="bottom"/>
                  <w:hideMark/>
                </w:tcPr>
                <w:p w14:paraId="26A845D0"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2,50</w:t>
                  </w:r>
                </w:p>
              </w:tc>
              <w:tc>
                <w:tcPr>
                  <w:tcW w:w="850" w:type="dxa"/>
                  <w:tcBorders>
                    <w:top w:val="nil"/>
                    <w:left w:val="nil"/>
                    <w:bottom w:val="single" w:sz="4" w:space="0" w:color="auto"/>
                    <w:right w:val="single" w:sz="4" w:space="0" w:color="auto"/>
                  </w:tcBorders>
                  <w:shd w:val="clear" w:color="auto" w:fill="auto"/>
                  <w:noWrap/>
                  <w:vAlign w:val="bottom"/>
                  <w:hideMark/>
                </w:tcPr>
                <w:p w14:paraId="208B0C37"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0,001</w:t>
                  </w:r>
                </w:p>
              </w:tc>
              <w:tc>
                <w:tcPr>
                  <w:tcW w:w="851" w:type="dxa"/>
                  <w:tcBorders>
                    <w:top w:val="nil"/>
                    <w:left w:val="nil"/>
                    <w:bottom w:val="single" w:sz="4" w:space="0" w:color="auto"/>
                    <w:right w:val="single" w:sz="8" w:space="0" w:color="auto"/>
                  </w:tcBorders>
                  <w:shd w:val="clear" w:color="auto" w:fill="auto"/>
                  <w:noWrap/>
                  <w:vAlign w:val="bottom"/>
                  <w:hideMark/>
                </w:tcPr>
                <w:p w14:paraId="116050AE"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0,002</w:t>
                  </w:r>
                </w:p>
              </w:tc>
              <w:tc>
                <w:tcPr>
                  <w:tcW w:w="850" w:type="dxa"/>
                  <w:tcBorders>
                    <w:top w:val="nil"/>
                    <w:left w:val="nil"/>
                    <w:bottom w:val="single" w:sz="4" w:space="0" w:color="auto"/>
                    <w:right w:val="single" w:sz="4" w:space="0" w:color="auto"/>
                  </w:tcBorders>
                  <w:shd w:val="clear" w:color="auto" w:fill="auto"/>
                  <w:noWrap/>
                  <w:vAlign w:val="bottom"/>
                  <w:hideMark/>
                </w:tcPr>
                <w:p w14:paraId="3703ED9E"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0,96</w:t>
                  </w:r>
                </w:p>
              </w:tc>
              <w:tc>
                <w:tcPr>
                  <w:tcW w:w="844" w:type="dxa"/>
                  <w:tcBorders>
                    <w:top w:val="nil"/>
                    <w:left w:val="nil"/>
                    <w:bottom w:val="single" w:sz="4" w:space="0" w:color="auto"/>
                    <w:right w:val="single" w:sz="8" w:space="0" w:color="auto"/>
                  </w:tcBorders>
                  <w:shd w:val="clear" w:color="auto" w:fill="auto"/>
                  <w:noWrap/>
                  <w:vAlign w:val="bottom"/>
                  <w:hideMark/>
                </w:tcPr>
                <w:p w14:paraId="2CBF880A"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2,30</w:t>
                  </w:r>
                </w:p>
              </w:tc>
            </w:tr>
            <w:tr w:rsidR="00A04C21" w:rsidRPr="00936EFD" w14:paraId="35DFCCE8" w14:textId="77777777" w:rsidTr="00A04C21">
              <w:trPr>
                <w:trHeight w:val="300"/>
              </w:trPr>
              <w:tc>
                <w:tcPr>
                  <w:tcW w:w="703" w:type="dxa"/>
                  <w:tcBorders>
                    <w:top w:val="nil"/>
                    <w:left w:val="single" w:sz="4" w:space="0" w:color="auto"/>
                    <w:bottom w:val="single" w:sz="4" w:space="0" w:color="auto"/>
                    <w:right w:val="nil"/>
                  </w:tcBorders>
                  <w:shd w:val="clear" w:color="000000" w:fill="D6DCE4"/>
                  <w:noWrap/>
                  <w:vAlign w:val="bottom"/>
                  <w:hideMark/>
                </w:tcPr>
                <w:p w14:paraId="0D41CB16"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dic-15</w:t>
                  </w:r>
                </w:p>
              </w:tc>
              <w:tc>
                <w:tcPr>
                  <w:tcW w:w="618" w:type="dxa"/>
                  <w:tcBorders>
                    <w:top w:val="nil"/>
                    <w:left w:val="single" w:sz="8" w:space="0" w:color="auto"/>
                    <w:bottom w:val="single" w:sz="4" w:space="0" w:color="auto"/>
                    <w:right w:val="single" w:sz="4" w:space="0" w:color="auto"/>
                  </w:tcBorders>
                  <w:shd w:val="clear" w:color="auto" w:fill="auto"/>
                  <w:noWrap/>
                  <w:vAlign w:val="bottom"/>
                  <w:hideMark/>
                </w:tcPr>
                <w:p w14:paraId="3018D34D"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1,47</w:t>
                  </w:r>
                </w:p>
              </w:tc>
              <w:tc>
                <w:tcPr>
                  <w:tcW w:w="954" w:type="dxa"/>
                  <w:tcBorders>
                    <w:top w:val="nil"/>
                    <w:left w:val="nil"/>
                    <w:bottom w:val="single" w:sz="4" w:space="0" w:color="auto"/>
                    <w:right w:val="single" w:sz="8" w:space="0" w:color="auto"/>
                  </w:tcBorders>
                  <w:shd w:val="clear" w:color="auto" w:fill="auto"/>
                  <w:noWrap/>
                  <w:vAlign w:val="bottom"/>
                  <w:hideMark/>
                </w:tcPr>
                <w:p w14:paraId="436EEF50"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1,70</w:t>
                  </w:r>
                </w:p>
              </w:tc>
              <w:tc>
                <w:tcPr>
                  <w:tcW w:w="850" w:type="dxa"/>
                  <w:tcBorders>
                    <w:top w:val="nil"/>
                    <w:left w:val="nil"/>
                    <w:bottom w:val="single" w:sz="4" w:space="0" w:color="auto"/>
                    <w:right w:val="single" w:sz="4" w:space="0" w:color="auto"/>
                  </w:tcBorders>
                  <w:shd w:val="clear" w:color="auto" w:fill="auto"/>
                  <w:noWrap/>
                  <w:vAlign w:val="bottom"/>
                  <w:hideMark/>
                </w:tcPr>
                <w:p w14:paraId="11DFAEB3"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0,043</w:t>
                  </w:r>
                </w:p>
              </w:tc>
              <w:tc>
                <w:tcPr>
                  <w:tcW w:w="851" w:type="dxa"/>
                  <w:tcBorders>
                    <w:top w:val="nil"/>
                    <w:left w:val="nil"/>
                    <w:bottom w:val="single" w:sz="4" w:space="0" w:color="auto"/>
                    <w:right w:val="single" w:sz="8" w:space="0" w:color="auto"/>
                  </w:tcBorders>
                  <w:shd w:val="clear" w:color="auto" w:fill="auto"/>
                  <w:noWrap/>
                  <w:vAlign w:val="bottom"/>
                  <w:hideMark/>
                </w:tcPr>
                <w:p w14:paraId="4D3DCC50"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0,055</w:t>
                  </w:r>
                </w:p>
              </w:tc>
              <w:tc>
                <w:tcPr>
                  <w:tcW w:w="850" w:type="dxa"/>
                  <w:tcBorders>
                    <w:top w:val="nil"/>
                    <w:left w:val="nil"/>
                    <w:bottom w:val="single" w:sz="4" w:space="0" w:color="auto"/>
                    <w:right w:val="single" w:sz="4" w:space="0" w:color="auto"/>
                  </w:tcBorders>
                  <w:shd w:val="clear" w:color="auto" w:fill="auto"/>
                  <w:noWrap/>
                  <w:vAlign w:val="bottom"/>
                  <w:hideMark/>
                </w:tcPr>
                <w:p w14:paraId="56D3F73F"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1,07</w:t>
                  </w:r>
                </w:p>
              </w:tc>
              <w:tc>
                <w:tcPr>
                  <w:tcW w:w="844" w:type="dxa"/>
                  <w:tcBorders>
                    <w:top w:val="nil"/>
                    <w:left w:val="nil"/>
                    <w:bottom w:val="single" w:sz="4" w:space="0" w:color="auto"/>
                    <w:right w:val="single" w:sz="8" w:space="0" w:color="auto"/>
                  </w:tcBorders>
                  <w:shd w:val="clear" w:color="auto" w:fill="auto"/>
                  <w:noWrap/>
                  <w:vAlign w:val="bottom"/>
                  <w:hideMark/>
                </w:tcPr>
                <w:p w14:paraId="1CC11217"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1,97</w:t>
                  </w:r>
                </w:p>
              </w:tc>
            </w:tr>
            <w:tr w:rsidR="00A04C21" w:rsidRPr="00936EFD" w14:paraId="64ED5AF0" w14:textId="77777777" w:rsidTr="00A04C21">
              <w:trPr>
                <w:trHeight w:val="315"/>
              </w:trPr>
              <w:tc>
                <w:tcPr>
                  <w:tcW w:w="703" w:type="dxa"/>
                  <w:tcBorders>
                    <w:top w:val="nil"/>
                    <w:left w:val="single" w:sz="4" w:space="0" w:color="auto"/>
                    <w:bottom w:val="single" w:sz="4" w:space="0" w:color="auto"/>
                    <w:right w:val="nil"/>
                  </w:tcBorders>
                  <w:shd w:val="clear" w:color="000000" w:fill="D6DCE4"/>
                  <w:noWrap/>
                  <w:vAlign w:val="bottom"/>
                  <w:hideMark/>
                </w:tcPr>
                <w:p w14:paraId="65C49DDF"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ene-16</w:t>
                  </w:r>
                </w:p>
              </w:tc>
              <w:tc>
                <w:tcPr>
                  <w:tcW w:w="618" w:type="dxa"/>
                  <w:tcBorders>
                    <w:top w:val="nil"/>
                    <w:left w:val="single" w:sz="8" w:space="0" w:color="auto"/>
                    <w:bottom w:val="single" w:sz="4" w:space="0" w:color="auto"/>
                    <w:right w:val="single" w:sz="4" w:space="0" w:color="auto"/>
                  </w:tcBorders>
                  <w:shd w:val="clear" w:color="auto" w:fill="auto"/>
                  <w:noWrap/>
                  <w:vAlign w:val="bottom"/>
                  <w:hideMark/>
                </w:tcPr>
                <w:p w14:paraId="42E959B1"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1,42</w:t>
                  </w:r>
                </w:p>
              </w:tc>
              <w:tc>
                <w:tcPr>
                  <w:tcW w:w="954" w:type="dxa"/>
                  <w:tcBorders>
                    <w:top w:val="nil"/>
                    <w:left w:val="nil"/>
                    <w:bottom w:val="single" w:sz="4" w:space="0" w:color="auto"/>
                    <w:right w:val="single" w:sz="8" w:space="0" w:color="auto"/>
                  </w:tcBorders>
                  <w:shd w:val="clear" w:color="auto" w:fill="auto"/>
                  <w:noWrap/>
                  <w:vAlign w:val="bottom"/>
                  <w:hideMark/>
                </w:tcPr>
                <w:p w14:paraId="0D22A170"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2,10</w:t>
                  </w:r>
                </w:p>
              </w:tc>
              <w:tc>
                <w:tcPr>
                  <w:tcW w:w="850" w:type="dxa"/>
                  <w:tcBorders>
                    <w:top w:val="nil"/>
                    <w:left w:val="nil"/>
                    <w:bottom w:val="single" w:sz="4" w:space="0" w:color="auto"/>
                    <w:right w:val="single" w:sz="4" w:space="0" w:color="auto"/>
                  </w:tcBorders>
                  <w:shd w:val="clear" w:color="auto" w:fill="auto"/>
                  <w:noWrap/>
                  <w:vAlign w:val="bottom"/>
                  <w:hideMark/>
                </w:tcPr>
                <w:p w14:paraId="0497F9C4"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0,012</w:t>
                  </w:r>
                </w:p>
              </w:tc>
              <w:tc>
                <w:tcPr>
                  <w:tcW w:w="851" w:type="dxa"/>
                  <w:tcBorders>
                    <w:top w:val="nil"/>
                    <w:left w:val="nil"/>
                    <w:bottom w:val="single" w:sz="4" w:space="0" w:color="auto"/>
                    <w:right w:val="single" w:sz="8" w:space="0" w:color="auto"/>
                  </w:tcBorders>
                  <w:shd w:val="clear" w:color="auto" w:fill="auto"/>
                  <w:noWrap/>
                  <w:vAlign w:val="bottom"/>
                  <w:hideMark/>
                </w:tcPr>
                <w:p w14:paraId="555590E5"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0,032</w:t>
                  </w:r>
                </w:p>
              </w:tc>
              <w:tc>
                <w:tcPr>
                  <w:tcW w:w="850" w:type="dxa"/>
                  <w:tcBorders>
                    <w:top w:val="nil"/>
                    <w:left w:val="nil"/>
                    <w:bottom w:val="single" w:sz="4" w:space="0" w:color="auto"/>
                    <w:right w:val="single" w:sz="4" w:space="0" w:color="auto"/>
                  </w:tcBorders>
                  <w:shd w:val="clear" w:color="auto" w:fill="auto"/>
                  <w:noWrap/>
                  <w:vAlign w:val="bottom"/>
                  <w:hideMark/>
                </w:tcPr>
                <w:p w14:paraId="4EA47FFA"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2,18</w:t>
                  </w:r>
                </w:p>
              </w:tc>
              <w:tc>
                <w:tcPr>
                  <w:tcW w:w="844" w:type="dxa"/>
                  <w:tcBorders>
                    <w:top w:val="nil"/>
                    <w:left w:val="nil"/>
                    <w:bottom w:val="single" w:sz="4" w:space="0" w:color="auto"/>
                    <w:right w:val="single" w:sz="8" w:space="0" w:color="auto"/>
                  </w:tcBorders>
                  <w:shd w:val="clear" w:color="auto" w:fill="auto"/>
                  <w:noWrap/>
                  <w:vAlign w:val="bottom"/>
                  <w:hideMark/>
                </w:tcPr>
                <w:p w14:paraId="17CE6B0C"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4,18</w:t>
                  </w:r>
                </w:p>
              </w:tc>
            </w:tr>
            <w:tr w:rsidR="00A04C21" w:rsidRPr="00936EFD" w14:paraId="150002FB" w14:textId="77777777" w:rsidTr="00A04C21">
              <w:trPr>
                <w:trHeight w:val="300"/>
              </w:trPr>
              <w:tc>
                <w:tcPr>
                  <w:tcW w:w="703" w:type="dxa"/>
                  <w:tcBorders>
                    <w:top w:val="nil"/>
                    <w:left w:val="single" w:sz="4" w:space="0" w:color="auto"/>
                    <w:bottom w:val="single" w:sz="4" w:space="0" w:color="auto"/>
                    <w:right w:val="nil"/>
                  </w:tcBorders>
                  <w:shd w:val="clear" w:color="000000" w:fill="D6DCE4"/>
                  <w:noWrap/>
                  <w:vAlign w:val="bottom"/>
                  <w:hideMark/>
                </w:tcPr>
                <w:p w14:paraId="00C69025"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feb-16</w:t>
                  </w:r>
                </w:p>
              </w:tc>
              <w:tc>
                <w:tcPr>
                  <w:tcW w:w="618" w:type="dxa"/>
                  <w:tcBorders>
                    <w:top w:val="nil"/>
                    <w:left w:val="single" w:sz="8" w:space="0" w:color="auto"/>
                    <w:bottom w:val="single" w:sz="4" w:space="0" w:color="auto"/>
                    <w:right w:val="single" w:sz="4" w:space="0" w:color="auto"/>
                  </w:tcBorders>
                  <w:shd w:val="clear" w:color="auto" w:fill="auto"/>
                  <w:noWrap/>
                  <w:vAlign w:val="bottom"/>
                  <w:hideMark/>
                </w:tcPr>
                <w:p w14:paraId="5C947E95"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2,03</w:t>
                  </w:r>
                </w:p>
              </w:tc>
              <w:tc>
                <w:tcPr>
                  <w:tcW w:w="954" w:type="dxa"/>
                  <w:tcBorders>
                    <w:top w:val="nil"/>
                    <w:left w:val="nil"/>
                    <w:bottom w:val="single" w:sz="4" w:space="0" w:color="auto"/>
                    <w:right w:val="single" w:sz="8" w:space="0" w:color="auto"/>
                  </w:tcBorders>
                  <w:shd w:val="clear" w:color="auto" w:fill="auto"/>
                  <w:noWrap/>
                  <w:vAlign w:val="bottom"/>
                  <w:hideMark/>
                </w:tcPr>
                <w:p w14:paraId="47C8FB3D"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2,30</w:t>
                  </w:r>
                </w:p>
              </w:tc>
              <w:tc>
                <w:tcPr>
                  <w:tcW w:w="850" w:type="dxa"/>
                  <w:tcBorders>
                    <w:top w:val="nil"/>
                    <w:left w:val="nil"/>
                    <w:bottom w:val="single" w:sz="4" w:space="0" w:color="auto"/>
                    <w:right w:val="single" w:sz="4" w:space="0" w:color="auto"/>
                  </w:tcBorders>
                  <w:shd w:val="clear" w:color="auto" w:fill="auto"/>
                  <w:noWrap/>
                  <w:vAlign w:val="bottom"/>
                  <w:hideMark/>
                </w:tcPr>
                <w:p w14:paraId="045B21B0"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0,004</w:t>
                  </w:r>
                </w:p>
              </w:tc>
              <w:tc>
                <w:tcPr>
                  <w:tcW w:w="851" w:type="dxa"/>
                  <w:tcBorders>
                    <w:top w:val="nil"/>
                    <w:left w:val="nil"/>
                    <w:bottom w:val="single" w:sz="4" w:space="0" w:color="auto"/>
                    <w:right w:val="single" w:sz="8" w:space="0" w:color="auto"/>
                  </w:tcBorders>
                  <w:shd w:val="clear" w:color="auto" w:fill="auto"/>
                  <w:noWrap/>
                  <w:vAlign w:val="bottom"/>
                  <w:hideMark/>
                </w:tcPr>
                <w:p w14:paraId="37281E33"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0,006</w:t>
                  </w:r>
                </w:p>
              </w:tc>
              <w:tc>
                <w:tcPr>
                  <w:tcW w:w="850" w:type="dxa"/>
                  <w:tcBorders>
                    <w:top w:val="nil"/>
                    <w:left w:val="nil"/>
                    <w:bottom w:val="single" w:sz="4" w:space="0" w:color="auto"/>
                    <w:right w:val="single" w:sz="4" w:space="0" w:color="auto"/>
                  </w:tcBorders>
                  <w:shd w:val="clear" w:color="auto" w:fill="auto"/>
                  <w:noWrap/>
                  <w:vAlign w:val="bottom"/>
                  <w:hideMark/>
                </w:tcPr>
                <w:p w14:paraId="191B6C63"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1,37</w:t>
                  </w:r>
                </w:p>
              </w:tc>
              <w:tc>
                <w:tcPr>
                  <w:tcW w:w="844" w:type="dxa"/>
                  <w:tcBorders>
                    <w:top w:val="nil"/>
                    <w:left w:val="nil"/>
                    <w:bottom w:val="single" w:sz="4" w:space="0" w:color="auto"/>
                    <w:right w:val="single" w:sz="8" w:space="0" w:color="auto"/>
                  </w:tcBorders>
                  <w:shd w:val="clear" w:color="auto" w:fill="auto"/>
                  <w:noWrap/>
                  <w:vAlign w:val="bottom"/>
                  <w:hideMark/>
                </w:tcPr>
                <w:p w14:paraId="4C19CDFB"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1,56</w:t>
                  </w:r>
                </w:p>
              </w:tc>
            </w:tr>
            <w:tr w:rsidR="00A04C21" w:rsidRPr="00936EFD" w14:paraId="5C0E9A49" w14:textId="77777777" w:rsidTr="00A04C21">
              <w:trPr>
                <w:trHeight w:val="300"/>
              </w:trPr>
              <w:tc>
                <w:tcPr>
                  <w:tcW w:w="703" w:type="dxa"/>
                  <w:tcBorders>
                    <w:top w:val="nil"/>
                    <w:left w:val="single" w:sz="4" w:space="0" w:color="auto"/>
                    <w:bottom w:val="single" w:sz="4" w:space="0" w:color="auto"/>
                    <w:right w:val="nil"/>
                  </w:tcBorders>
                  <w:shd w:val="clear" w:color="000000" w:fill="D6DCE4"/>
                  <w:noWrap/>
                  <w:vAlign w:val="bottom"/>
                  <w:hideMark/>
                </w:tcPr>
                <w:p w14:paraId="3C7F2722"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mar-16</w:t>
                  </w:r>
                </w:p>
              </w:tc>
              <w:tc>
                <w:tcPr>
                  <w:tcW w:w="618" w:type="dxa"/>
                  <w:tcBorders>
                    <w:top w:val="nil"/>
                    <w:left w:val="single" w:sz="8" w:space="0" w:color="auto"/>
                    <w:bottom w:val="single" w:sz="4" w:space="0" w:color="auto"/>
                    <w:right w:val="single" w:sz="4" w:space="0" w:color="auto"/>
                  </w:tcBorders>
                  <w:shd w:val="clear" w:color="auto" w:fill="auto"/>
                  <w:noWrap/>
                  <w:vAlign w:val="bottom"/>
                  <w:hideMark/>
                </w:tcPr>
                <w:p w14:paraId="750D15EB"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1,20</w:t>
                  </w:r>
                </w:p>
              </w:tc>
              <w:tc>
                <w:tcPr>
                  <w:tcW w:w="954" w:type="dxa"/>
                  <w:tcBorders>
                    <w:top w:val="nil"/>
                    <w:left w:val="nil"/>
                    <w:bottom w:val="single" w:sz="4" w:space="0" w:color="auto"/>
                    <w:right w:val="single" w:sz="8" w:space="0" w:color="auto"/>
                  </w:tcBorders>
                  <w:shd w:val="clear" w:color="auto" w:fill="auto"/>
                  <w:noWrap/>
                  <w:vAlign w:val="bottom"/>
                  <w:hideMark/>
                </w:tcPr>
                <w:p w14:paraId="120EDF05"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1,70</w:t>
                  </w:r>
                </w:p>
              </w:tc>
              <w:tc>
                <w:tcPr>
                  <w:tcW w:w="850" w:type="dxa"/>
                  <w:tcBorders>
                    <w:top w:val="nil"/>
                    <w:left w:val="nil"/>
                    <w:bottom w:val="single" w:sz="4" w:space="0" w:color="auto"/>
                    <w:right w:val="single" w:sz="4" w:space="0" w:color="auto"/>
                  </w:tcBorders>
                  <w:shd w:val="clear" w:color="auto" w:fill="auto"/>
                  <w:noWrap/>
                  <w:vAlign w:val="bottom"/>
                  <w:hideMark/>
                </w:tcPr>
                <w:p w14:paraId="5F8E8607"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0,006</w:t>
                  </w:r>
                </w:p>
              </w:tc>
              <w:tc>
                <w:tcPr>
                  <w:tcW w:w="851" w:type="dxa"/>
                  <w:tcBorders>
                    <w:top w:val="nil"/>
                    <w:left w:val="nil"/>
                    <w:bottom w:val="single" w:sz="4" w:space="0" w:color="auto"/>
                    <w:right w:val="single" w:sz="8" w:space="0" w:color="auto"/>
                  </w:tcBorders>
                  <w:shd w:val="clear" w:color="auto" w:fill="auto"/>
                  <w:noWrap/>
                  <w:vAlign w:val="bottom"/>
                  <w:hideMark/>
                </w:tcPr>
                <w:p w14:paraId="79B891C2"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0,008</w:t>
                  </w:r>
                </w:p>
              </w:tc>
              <w:tc>
                <w:tcPr>
                  <w:tcW w:w="850" w:type="dxa"/>
                  <w:tcBorders>
                    <w:top w:val="nil"/>
                    <w:left w:val="nil"/>
                    <w:bottom w:val="single" w:sz="4" w:space="0" w:color="auto"/>
                    <w:right w:val="single" w:sz="4" w:space="0" w:color="auto"/>
                  </w:tcBorders>
                  <w:shd w:val="clear" w:color="auto" w:fill="auto"/>
                  <w:noWrap/>
                  <w:vAlign w:val="bottom"/>
                  <w:hideMark/>
                </w:tcPr>
                <w:p w14:paraId="38BCA9CD"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0,96</w:t>
                  </w:r>
                </w:p>
              </w:tc>
              <w:tc>
                <w:tcPr>
                  <w:tcW w:w="844" w:type="dxa"/>
                  <w:tcBorders>
                    <w:top w:val="nil"/>
                    <w:left w:val="nil"/>
                    <w:bottom w:val="single" w:sz="4" w:space="0" w:color="auto"/>
                    <w:right w:val="single" w:sz="8" w:space="0" w:color="auto"/>
                  </w:tcBorders>
                  <w:shd w:val="clear" w:color="auto" w:fill="auto"/>
                  <w:noWrap/>
                  <w:vAlign w:val="bottom"/>
                  <w:hideMark/>
                </w:tcPr>
                <w:p w14:paraId="38CAEDB9"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1,50</w:t>
                  </w:r>
                </w:p>
              </w:tc>
            </w:tr>
            <w:tr w:rsidR="00A04C21" w:rsidRPr="00936EFD" w14:paraId="713B3141" w14:textId="77777777" w:rsidTr="00A04C21">
              <w:trPr>
                <w:trHeight w:val="315"/>
              </w:trPr>
              <w:tc>
                <w:tcPr>
                  <w:tcW w:w="703" w:type="dxa"/>
                  <w:tcBorders>
                    <w:top w:val="nil"/>
                    <w:left w:val="single" w:sz="4" w:space="0" w:color="auto"/>
                    <w:bottom w:val="single" w:sz="4" w:space="0" w:color="auto"/>
                    <w:right w:val="nil"/>
                  </w:tcBorders>
                  <w:shd w:val="clear" w:color="000000" w:fill="D6DCE4"/>
                  <w:noWrap/>
                  <w:vAlign w:val="bottom"/>
                  <w:hideMark/>
                </w:tcPr>
                <w:p w14:paraId="3741D8AF"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jun-16</w:t>
                  </w:r>
                </w:p>
              </w:tc>
              <w:tc>
                <w:tcPr>
                  <w:tcW w:w="618" w:type="dxa"/>
                  <w:tcBorders>
                    <w:top w:val="nil"/>
                    <w:left w:val="single" w:sz="8" w:space="0" w:color="auto"/>
                    <w:bottom w:val="single" w:sz="4" w:space="0" w:color="auto"/>
                    <w:right w:val="single" w:sz="4" w:space="0" w:color="auto"/>
                  </w:tcBorders>
                  <w:shd w:val="clear" w:color="auto" w:fill="auto"/>
                  <w:noWrap/>
                  <w:vAlign w:val="bottom"/>
                  <w:hideMark/>
                </w:tcPr>
                <w:p w14:paraId="74227635"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0,83</w:t>
                  </w:r>
                </w:p>
              </w:tc>
              <w:tc>
                <w:tcPr>
                  <w:tcW w:w="954" w:type="dxa"/>
                  <w:tcBorders>
                    <w:top w:val="nil"/>
                    <w:left w:val="nil"/>
                    <w:bottom w:val="single" w:sz="4" w:space="0" w:color="auto"/>
                    <w:right w:val="single" w:sz="8" w:space="0" w:color="auto"/>
                  </w:tcBorders>
                  <w:shd w:val="clear" w:color="auto" w:fill="auto"/>
                  <w:noWrap/>
                  <w:vAlign w:val="bottom"/>
                  <w:hideMark/>
                </w:tcPr>
                <w:p w14:paraId="691DB7C7"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1,50</w:t>
                  </w:r>
                </w:p>
              </w:tc>
              <w:tc>
                <w:tcPr>
                  <w:tcW w:w="850" w:type="dxa"/>
                  <w:tcBorders>
                    <w:top w:val="nil"/>
                    <w:left w:val="nil"/>
                    <w:bottom w:val="single" w:sz="4" w:space="0" w:color="auto"/>
                    <w:right w:val="single" w:sz="4" w:space="0" w:color="auto"/>
                  </w:tcBorders>
                  <w:shd w:val="clear" w:color="auto" w:fill="auto"/>
                  <w:noWrap/>
                  <w:vAlign w:val="bottom"/>
                  <w:hideMark/>
                </w:tcPr>
                <w:p w14:paraId="3420361E"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0,005</w:t>
                  </w:r>
                </w:p>
              </w:tc>
              <w:tc>
                <w:tcPr>
                  <w:tcW w:w="851" w:type="dxa"/>
                  <w:tcBorders>
                    <w:top w:val="nil"/>
                    <w:left w:val="nil"/>
                    <w:bottom w:val="single" w:sz="4" w:space="0" w:color="auto"/>
                    <w:right w:val="single" w:sz="8" w:space="0" w:color="auto"/>
                  </w:tcBorders>
                  <w:shd w:val="clear" w:color="auto" w:fill="auto"/>
                  <w:noWrap/>
                  <w:vAlign w:val="bottom"/>
                  <w:hideMark/>
                </w:tcPr>
                <w:p w14:paraId="52C8FB28"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0,007</w:t>
                  </w:r>
                </w:p>
              </w:tc>
              <w:tc>
                <w:tcPr>
                  <w:tcW w:w="850" w:type="dxa"/>
                  <w:tcBorders>
                    <w:top w:val="nil"/>
                    <w:left w:val="nil"/>
                    <w:bottom w:val="single" w:sz="4" w:space="0" w:color="auto"/>
                    <w:right w:val="single" w:sz="4" w:space="0" w:color="auto"/>
                  </w:tcBorders>
                  <w:shd w:val="clear" w:color="auto" w:fill="auto"/>
                  <w:noWrap/>
                  <w:vAlign w:val="bottom"/>
                  <w:hideMark/>
                </w:tcPr>
                <w:p w14:paraId="03581AB5"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0,70</w:t>
                  </w:r>
                </w:p>
              </w:tc>
              <w:tc>
                <w:tcPr>
                  <w:tcW w:w="844" w:type="dxa"/>
                  <w:tcBorders>
                    <w:top w:val="nil"/>
                    <w:left w:val="nil"/>
                    <w:bottom w:val="single" w:sz="4" w:space="0" w:color="auto"/>
                    <w:right w:val="single" w:sz="8" w:space="0" w:color="auto"/>
                  </w:tcBorders>
                  <w:shd w:val="clear" w:color="auto" w:fill="auto"/>
                  <w:noWrap/>
                  <w:vAlign w:val="bottom"/>
                  <w:hideMark/>
                </w:tcPr>
                <w:p w14:paraId="660537D1"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1,54</w:t>
                  </w:r>
                </w:p>
              </w:tc>
            </w:tr>
            <w:tr w:rsidR="00A04C21" w:rsidRPr="00936EFD" w14:paraId="75DD3436" w14:textId="77777777" w:rsidTr="00A04C21">
              <w:trPr>
                <w:trHeight w:val="300"/>
              </w:trPr>
              <w:tc>
                <w:tcPr>
                  <w:tcW w:w="703" w:type="dxa"/>
                  <w:tcBorders>
                    <w:top w:val="nil"/>
                    <w:left w:val="single" w:sz="4" w:space="0" w:color="auto"/>
                    <w:bottom w:val="single" w:sz="4" w:space="0" w:color="auto"/>
                    <w:right w:val="nil"/>
                  </w:tcBorders>
                  <w:shd w:val="clear" w:color="000000" w:fill="D6DCE4"/>
                  <w:noWrap/>
                  <w:vAlign w:val="bottom"/>
                  <w:hideMark/>
                </w:tcPr>
                <w:p w14:paraId="06DD6CC6"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jul-16</w:t>
                  </w:r>
                </w:p>
              </w:tc>
              <w:tc>
                <w:tcPr>
                  <w:tcW w:w="618" w:type="dxa"/>
                  <w:tcBorders>
                    <w:top w:val="nil"/>
                    <w:left w:val="single" w:sz="8" w:space="0" w:color="auto"/>
                    <w:bottom w:val="single" w:sz="4" w:space="0" w:color="auto"/>
                    <w:right w:val="single" w:sz="4" w:space="0" w:color="auto"/>
                  </w:tcBorders>
                  <w:shd w:val="clear" w:color="auto" w:fill="auto"/>
                  <w:noWrap/>
                  <w:vAlign w:val="bottom"/>
                  <w:hideMark/>
                </w:tcPr>
                <w:p w14:paraId="77A2999B"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1,27</w:t>
                  </w:r>
                </w:p>
              </w:tc>
              <w:tc>
                <w:tcPr>
                  <w:tcW w:w="954" w:type="dxa"/>
                  <w:tcBorders>
                    <w:top w:val="nil"/>
                    <w:left w:val="nil"/>
                    <w:bottom w:val="single" w:sz="4" w:space="0" w:color="auto"/>
                    <w:right w:val="single" w:sz="8" w:space="0" w:color="auto"/>
                  </w:tcBorders>
                  <w:shd w:val="clear" w:color="auto" w:fill="auto"/>
                  <w:noWrap/>
                  <w:vAlign w:val="bottom"/>
                  <w:hideMark/>
                </w:tcPr>
                <w:p w14:paraId="33EBB98F"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1,80</w:t>
                  </w:r>
                </w:p>
              </w:tc>
              <w:tc>
                <w:tcPr>
                  <w:tcW w:w="850" w:type="dxa"/>
                  <w:tcBorders>
                    <w:top w:val="nil"/>
                    <w:left w:val="nil"/>
                    <w:bottom w:val="single" w:sz="4" w:space="0" w:color="auto"/>
                    <w:right w:val="single" w:sz="4" w:space="0" w:color="auto"/>
                  </w:tcBorders>
                  <w:shd w:val="clear" w:color="auto" w:fill="auto"/>
                  <w:noWrap/>
                  <w:vAlign w:val="bottom"/>
                  <w:hideMark/>
                </w:tcPr>
                <w:p w14:paraId="753A6C4D"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0,014</w:t>
                  </w:r>
                </w:p>
              </w:tc>
              <w:tc>
                <w:tcPr>
                  <w:tcW w:w="851" w:type="dxa"/>
                  <w:tcBorders>
                    <w:top w:val="nil"/>
                    <w:left w:val="nil"/>
                    <w:bottom w:val="single" w:sz="4" w:space="0" w:color="auto"/>
                    <w:right w:val="single" w:sz="8" w:space="0" w:color="auto"/>
                  </w:tcBorders>
                  <w:shd w:val="clear" w:color="auto" w:fill="auto"/>
                  <w:noWrap/>
                  <w:vAlign w:val="bottom"/>
                  <w:hideMark/>
                </w:tcPr>
                <w:p w14:paraId="5D59BF81"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0,020</w:t>
                  </w:r>
                </w:p>
              </w:tc>
              <w:tc>
                <w:tcPr>
                  <w:tcW w:w="850" w:type="dxa"/>
                  <w:tcBorders>
                    <w:top w:val="nil"/>
                    <w:left w:val="nil"/>
                    <w:bottom w:val="single" w:sz="4" w:space="0" w:color="auto"/>
                    <w:right w:val="single" w:sz="4" w:space="0" w:color="auto"/>
                  </w:tcBorders>
                  <w:shd w:val="clear" w:color="auto" w:fill="auto"/>
                  <w:noWrap/>
                  <w:vAlign w:val="bottom"/>
                  <w:hideMark/>
                </w:tcPr>
                <w:p w14:paraId="5714A9AE"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1,04</w:t>
                  </w:r>
                </w:p>
              </w:tc>
              <w:tc>
                <w:tcPr>
                  <w:tcW w:w="844" w:type="dxa"/>
                  <w:tcBorders>
                    <w:top w:val="nil"/>
                    <w:left w:val="nil"/>
                    <w:bottom w:val="single" w:sz="4" w:space="0" w:color="auto"/>
                    <w:right w:val="single" w:sz="8" w:space="0" w:color="auto"/>
                  </w:tcBorders>
                  <w:shd w:val="clear" w:color="auto" w:fill="auto"/>
                  <w:noWrap/>
                  <w:vAlign w:val="bottom"/>
                  <w:hideMark/>
                </w:tcPr>
                <w:p w14:paraId="4EBE4EAD"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2,12</w:t>
                  </w:r>
                </w:p>
              </w:tc>
            </w:tr>
            <w:tr w:rsidR="00A04C21" w:rsidRPr="00936EFD" w14:paraId="49702BC8" w14:textId="77777777" w:rsidTr="00A04C21">
              <w:trPr>
                <w:trHeight w:val="300"/>
              </w:trPr>
              <w:tc>
                <w:tcPr>
                  <w:tcW w:w="703" w:type="dxa"/>
                  <w:tcBorders>
                    <w:top w:val="nil"/>
                    <w:left w:val="single" w:sz="4" w:space="0" w:color="auto"/>
                    <w:bottom w:val="single" w:sz="4" w:space="0" w:color="auto"/>
                    <w:right w:val="nil"/>
                  </w:tcBorders>
                  <w:shd w:val="clear" w:color="000000" w:fill="D6DCE4"/>
                  <w:noWrap/>
                  <w:vAlign w:val="bottom"/>
                  <w:hideMark/>
                </w:tcPr>
                <w:p w14:paraId="4228F500"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ago-16</w:t>
                  </w:r>
                </w:p>
              </w:tc>
              <w:tc>
                <w:tcPr>
                  <w:tcW w:w="618" w:type="dxa"/>
                  <w:tcBorders>
                    <w:top w:val="nil"/>
                    <w:left w:val="single" w:sz="8" w:space="0" w:color="auto"/>
                    <w:bottom w:val="single" w:sz="4" w:space="0" w:color="auto"/>
                    <w:right w:val="single" w:sz="4" w:space="0" w:color="auto"/>
                  </w:tcBorders>
                  <w:shd w:val="clear" w:color="auto" w:fill="auto"/>
                  <w:noWrap/>
                  <w:vAlign w:val="bottom"/>
                  <w:hideMark/>
                </w:tcPr>
                <w:p w14:paraId="384BE4BB"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3,90</w:t>
                  </w:r>
                </w:p>
              </w:tc>
              <w:tc>
                <w:tcPr>
                  <w:tcW w:w="954" w:type="dxa"/>
                  <w:tcBorders>
                    <w:top w:val="nil"/>
                    <w:left w:val="nil"/>
                    <w:bottom w:val="single" w:sz="4" w:space="0" w:color="auto"/>
                    <w:right w:val="single" w:sz="8" w:space="0" w:color="auto"/>
                  </w:tcBorders>
                  <w:shd w:val="clear" w:color="000000" w:fill="FF0000"/>
                  <w:noWrap/>
                  <w:vAlign w:val="bottom"/>
                  <w:hideMark/>
                </w:tcPr>
                <w:p w14:paraId="5292AAB5"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6,50</w:t>
                  </w:r>
                </w:p>
              </w:tc>
              <w:tc>
                <w:tcPr>
                  <w:tcW w:w="850" w:type="dxa"/>
                  <w:tcBorders>
                    <w:top w:val="nil"/>
                    <w:left w:val="nil"/>
                    <w:bottom w:val="single" w:sz="4" w:space="0" w:color="auto"/>
                    <w:right w:val="single" w:sz="4" w:space="0" w:color="auto"/>
                  </w:tcBorders>
                  <w:shd w:val="clear" w:color="auto" w:fill="auto"/>
                  <w:noWrap/>
                  <w:vAlign w:val="bottom"/>
                  <w:hideMark/>
                </w:tcPr>
                <w:p w14:paraId="5FABB440"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0,009</w:t>
                  </w:r>
                </w:p>
              </w:tc>
              <w:tc>
                <w:tcPr>
                  <w:tcW w:w="851" w:type="dxa"/>
                  <w:tcBorders>
                    <w:top w:val="nil"/>
                    <w:left w:val="nil"/>
                    <w:bottom w:val="single" w:sz="4" w:space="0" w:color="auto"/>
                    <w:right w:val="single" w:sz="8" w:space="0" w:color="auto"/>
                  </w:tcBorders>
                  <w:shd w:val="clear" w:color="auto" w:fill="auto"/>
                  <w:noWrap/>
                  <w:vAlign w:val="bottom"/>
                  <w:hideMark/>
                </w:tcPr>
                <w:p w14:paraId="592ED490"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0,021</w:t>
                  </w:r>
                </w:p>
              </w:tc>
              <w:tc>
                <w:tcPr>
                  <w:tcW w:w="850" w:type="dxa"/>
                  <w:tcBorders>
                    <w:top w:val="nil"/>
                    <w:left w:val="nil"/>
                    <w:bottom w:val="single" w:sz="4" w:space="0" w:color="auto"/>
                    <w:right w:val="single" w:sz="4" w:space="0" w:color="auto"/>
                  </w:tcBorders>
                  <w:shd w:val="clear" w:color="auto" w:fill="auto"/>
                  <w:noWrap/>
                  <w:vAlign w:val="bottom"/>
                  <w:hideMark/>
                </w:tcPr>
                <w:p w14:paraId="749D85EE"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3,00</w:t>
                  </w:r>
                </w:p>
              </w:tc>
              <w:tc>
                <w:tcPr>
                  <w:tcW w:w="844" w:type="dxa"/>
                  <w:tcBorders>
                    <w:top w:val="nil"/>
                    <w:left w:val="nil"/>
                    <w:bottom w:val="single" w:sz="4" w:space="0" w:color="auto"/>
                    <w:right w:val="single" w:sz="8" w:space="0" w:color="auto"/>
                  </w:tcBorders>
                  <w:shd w:val="clear" w:color="auto" w:fill="auto"/>
                  <w:noWrap/>
                  <w:vAlign w:val="bottom"/>
                  <w:hideMark/>
                </w:tcPr>
                <w:p w14:paraId="5A27F1B2"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4,93</w:t>
                  </w:r>
                </w:p>
              </w:tc>
            </w:tr>
            <w:tr w:rsidR="00A04C21" w:rsidRPr="00936EFD" w14:paraId="32CDF9F5" w14:textId="77777777" w:rsidTr="00A04C21">
              <w:trPr>
                <w:trHeight w:val="315"/>
              </w:trPr>
              <w:tc>
                <w:tcPr>
                  <w:tcW w:w="703" w:type="dxa"/>
                  <w:tcBorders>
                    <w:top w:val="nil"/>
                    <w:left w:val="single" w:sz="4" w:space="0" w:color="auto"/>
                    <w:bottom w:val="single" w:sz="4" w:space="0" w:color="auto"/>
                    <w:right w:val="nil"/>
                  </w:tcBorders>
                  <w:shd w:val="clear" w:color="000000" w:fill="D6DCE4"/>
                  <w:noWrap/>
                  <w:vAlign w:val="bottom"/>
                  <w:hideMark/>
                </w:tcPr>
                <w:p w14:paraId="6F4C63A2"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sep-16</w:t>
                  </w:r>
                </w:p>
              </w:tc>
              <w:tc>
                <w:tcPr>
                  <w:tcW w:w="618" w:type="dxa"/>
                  <w:tcBorders>
                    <w:top w:val="nil"/>
                    <w:left w:val="single" w:sz="8" w:space="0" w:color="auto"/>
                    <w:bottom w:val="single" w:sz="4" w:space="0" w:color="auto"/>
                    <w:right w:val="single" w:sz="4" w:space="0" w:color="auto"/>
                  </w:tcBorders>
                  <w:shd w:val="clear" w:color="auto" w:fill="auto"/>
                  <w:noWrap/>
                  <w:vAlign w:val="bottom"/>
                  <w:hideMark/>
                </w:tcPr>
                <w:p w14:paraId="60971EBB"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3,17</w:t>
                  </w:r>
                </w:p>
              </w:tc>
              <w:tc>
                <w:tcPr>
                  <w:tcW w:w="954" w:type="dxa"/>
                  <w:tcBorders>
                    <w:top w:val="nil"/>
                    <w:left w:val="nil"/>
                    <w:bottom w:val="single" w:sz="4" w:space="0" w:color="auto"/>
                    <w:right w:val="single" w:sz="8" w:space="0" w:color="auto"/>
                  </w:tcBorders>
                  <w:shd w:val="clear" w:color="auto" w:fill="auto"/>
                  <w:noWrap/>
                  <w:vAlign w:val="bottom"/>
                  <w:hideMark/>
                </w:tcPr>
                <w:p w14:paraId="2082E6E5"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4,00</w:t>
                  </w:r>
                </w:p>
              </w:tc>
              <w:tc>
                <w:tcPr>
                  <w:tcW w:w="850" w:type="dxa"/>
                  <w:tcBorders>
                    <w:top w:val="nil"/>
                    <w:left w:val="nil"/>
                    <w:bottom w:val="single" w:sz="4" w:space="0" w:color="auto"/>
                    <w:right w:val="single" w:sz="4" w:space="0" w:color="auto"/>
                  </w:tcBorders>
                  <w:shd w:val="clear" w:color="auto" w:fill="auto"/>
                  <w:noWrap/>
                  <w:vAlign w:val="bottom"/>
                  <w:hideMark/>
                </w:tcPr>
                <w:p w14:paraId="58E09570"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0,007</w:t>
                  </w:r>
                </w:p>
              </w:tc>
              <w:tc>
                <w:tcPr>
                  <w:tcW w:w="851" w:type="dxa"/>
                  <w:tcBorders>
                    <w:top w:val="nil"/>
                    <w:left w:val="nil"/>
                    <w:bottom w:val="single" w:sz="4" w:space="0" w:color="auto"/>
                    <w:right w:val="single" w:sz="8" w:space="0" w:color="auto"/>
                  </w:tcBorders>
                  <w:shd w:val="clear" w:color="auto" w:fill="auto"/>
                  <w:noWrap/>
                  <w:vAlign w:val="bottom"/>
                  <w:hideMark/>
                </w:tcPr>
                <w:p w14:paraId="3AD1D702"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0,008</w:t>
                  </w:r>
                </w:p>
              </w:tc>
              <w:tc>
                <w:tcPr>
                  <w:tcW w:w="850" w:type="dxa"/>
                  <w:tcBorders>
                    <w:top w:val="nil"/>
                    <w:left w:val="nil"/>
                    <w:bottom w:val="single" w:sz="4" w:space="0" w:color="auto"/>
                    <w:right w:val="single" w:sz="4" w:space="0" w:color="auto"/>
                  </w:tcBorders>
                  <w:shd w:val="clear" w:color="auto" w:fill="auto"/>
                  <w:noWrap/>
                  <w:vAlign w:val="bottom"/>
                  <w:hideMark/>
                </w:tcPr>
                <w:p w14:paraId="1F324218"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2,27</w:t>
                  </w:r>
                </w:p>
              </w:tc>
              <w:tc>
                <w:tcPr>
                  <w:tcW w:w="844" w:type="dxa"/>
                  <w:tcBorders>
                    <w:top w:val="nil"/>
                    <w:left w:val="nil"/>
                    <w:bottom w:val="single" w:sz="4" w:space="0" w:color="auto"/>
                    <w:right w:val="single" w:sz="8" w:space="0" w:color="auto"/>
                  </w:tcBorders>
                  <w:shd w:val="clear" w:color="auto" w:fill="auto"/>
                  <w:noWrap/>
                  <w:vAlign w:val="bottom"/>
                  <w:hideMark/>
                </w:tcPr>
                <w:p w14:paraId="661E4871"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3,52</w:t>
                  </w:r>
                </w:p>
              </w:tc>
            </w:tr>
            <w:tr w:rsidR="00A04C21" w:rsidRPr="00936EFD" w14:paraId="0402012C" w14:textId="77777777" w:rsidTr="00A04C21">
              <w:trPr>
                <w:trHeight w:val="300"/>
              </w:trPr>
              <w:tc>
                <w:tcPr>
                  <w:tcW w:w="703" w:type="dxa"/>
                  <w:tcBorders>
                    <w:top w:val="nil"/>
                    <w:left w:val="single" w:sz="4" w:space="0" w:color="auto"/>
                    <w:bottom w:val="single" w:sz="4" w:space="0" w:color="auto"/>
                    <w:right w:val="nil"/>
                  </w:tcBorders>
                  <w:shd w:val="clear" w:color="000000" w:fill="D6DCE4"/>
                  <w:noWrap/>
                  <w:vAlign w:val="bottom"/>
                  <w:hideMark/>
                </w:tcPr>
                <w:p w14:paraId="22FAFCDB"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nov-16</w:t>
                  </w:r>
                </w:p>
              </w:tc>
              <w:tc>
                <w:tcPr>
                  <w:tcW w:w="618" w:type="dxa"/>
                  <w:tcBorders>
                    <w:top w:val="nil"/>
                    <w:left w:val="single" w:sz="8" w:space="0" w:color="auto"/>
                    <w:bottom w:val="single" w:sz="4" w:space="0" w:color="auto"/>
                    <w:right w:val="single" w:sz="4" w:space="0" w:color="auto"/>
                  </w:tcBorders>
                  <w:shd w:val="clear" w:color="auto" w:fill="auto"/>
                  <w:noWrap/>
                  <w:vAlign w:val="bottom"/>
                  <w:hideMark/>
                </w:tcPr>
                <w:p w14:paraId="11C310AA"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1,87</w:t>
                  </w:r>
                </w:p>
              </w:tc>
              <w:tc>
                <w:tcPr>
                  <w:tcW w:w="954" w:type="dxa"/>
                  <w:tcBorders>
                    <w:top w:val="nil"/>
                    <w:left w:val="nil"/>
                    <w:bottom w:val="single" w:sz="4" w:space="0" w:color="auto"/>
                    <w:right w:val="single" w:sz="8" w:space="0" w:color="auto"/>
                  </w:tcBorders>
                  <w:shd w:val="clear" w:color="auto" w:fill="auto"/>
                  <w:noWrap/>
                  <w:vAlign w:val="bottom"/>
                  <w:hideMark/>
                </w:tcPr>
                <w:p w14:paraId="0362F898"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2,70</w:t>
                  </w:r>
                </w:p>
              </w:tc>
              <w:tc>
                <w:tcPr>
                  <w:tcW w:w="850" w:type="dxa"/>
                  <w:tcBorders>
                    <w:top w:val="nil"/>
                    <w:left w:val="nil"/>
                    <w:bottom w:val="single" w:sz="4" w:space="0" w:color="auto"/>
                    <w:right w:val="single" w:sz="4" w:space="0" w:color="auto"/>
                  </w:tcBorders>
                  <w:shd w:val="clear" w:color="auto" w:fill="auto"/>
                  <w:noWrap/>
                  <w:vAlign w:val="bottom"/>
                  <w:hideMark/>
                </w:tcPr>
                <w:p w14:paraId="06E7807E"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0,005</w:t>
                  </w:r>
                </w:p>
              </w:tc>
              <w:tc>
                <w:tcPr>
                  <w:tcW w:w="851" w:type="dxa"/>
                  <w:tcBorders>
                    <w:top w:val="nil"/>
                    <w:left w:val="nil"/>
                    <w:bottom w:val="single" w:sz="4" w:space="0" w:color="auto"/>
                    <w:right w:val="single" w:sz="8" w:space="0" w:color="auto"/>
                  </w:tcBorders>
                  <w:shd w:val="clear" w:color="auto" w:fill="auto"/>
                  <w:noWrap/>
                  <w:vAlign w:val="bottom"/>
                  <w:hideMark/>
                </w:tcPr>
                <w:p w14:paraId="7A3907C2"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0,007</w:t>
                  </w:r>
                </w:p>
              </w:tc>
              <w:tc>
                <w:tcPr>
                  <w:tcW w:w="850" w:type="dxa"/>
                  <w:tcBorders>
                    <w:top w:val="nil"/>
                    <w:left w:val="nil"/>
                    <w:bottom w:val="single" w:sz="4" w:space="0" w:color="auto"/>
                    <w:right w:val="single" w:sz="4" w:space="0" w:color="auto"/>
                  </w:tcBorders>
                  <w:shd w:val="clear" w:color="auto" w:fill="auto"/>
                  <w:noWrap/>
                  <w:vAlign w:val="bottom"/>
                  <w:hideMark/>
                </w:tcPr>
                <w:p w14:paraId="78EBA133"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1,18</w:t>
                  </w:r>
                </w:p>
              </w:tc>
              <w:tc>
                <w:tcPr>
                  <w:tcW w:w="844" w:type="dxa"/>
                  <w:tcBorders>
                    <w:top w:val="nil"/>
                    <w:left w:val="nil"/>
                    <w:bottom w:val="single" w:sz="4" w:space="0" w:color="auto"/>
                    <w:right w:val="single" w:sz="8" w:space="0" w:color="auto"/>
                  </w:tcBorders>
                  <w:shd w:val="clear" w:color="auto" w:fill="auto"/>
                  <w:noWrap/>
                  <w:vAlign w:val="bottom"/>
                  <w:hideMark/>
                </w:tcPr>
                <w:p w14:paraId="029407F5"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1,82</w:t>
                  </w:r>
                </w:p>
              </w:tc>
            </w:tr>
            <w:tr w:rsidR="00A04C21" w:rsidRPr="00936EFD" w14:paraId="7F1E758C" w14:textId="77777777" w:rsidTr="00A04C21">
              <w:trPr>
                <w:trHeight w:val="315"/>
              </w:trPr>
              <w:tc>
                <w:tcPr>
                  <w:tcW w:w="703" w:type="dxa"/>
                  <w:tcBorders>
                    <w:top w:val="nil"/>
                    <w:left w:val="single" w:sz="4" w:space="0" w:color="auto"/>
                    <w:bottom w:val="single" w:sz="4" w:space="0" w:color="auto"/>
                    <w:right w:val="nil"/>
                  </w:tcBorders>
                  <w:shd w:val="clear" w:color="000000" w:fill="D6DCE4"/>
                  <w:noWrap/>
                  <w:vAlign w:val="bottom"/>
                  <w:hideMark/>
                </w:tcPr>
                <w:p w14:paraId="5BF3AD2E" w14:textId="77777777" w:rsidR="006E4262" w:rsidRPr="00936EFD" w:rsidRDefault="006E4262" w:rsidP="006E4262">
                  <w:pPr>
                    <w:jc w:val="right"/>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dic-16</w:t>
                  </w:r>
                </w:p>
              </w:tc>
              <w:tc>
                <w:tcPr>
                  <w:tcW w:w="618" w:type="dxa"/>
                  <w:tcBorders>
                    <w:top w:val="nil"/>
                    <w:left w:val="single" w:sz="8" w:space="0" w:color="auto"/>
                    <w:bottom w:val="single" w:sz="8" w:space="0" w:color="auto"/>
                    <w:right w:val="single" w:sz="4" w:space="0" w:color="auto"/>
                  </w:tcBorders>
                  <w:shd w:val="clear" w:color="auto" w:fill="auto"/>
                  <w:noWrap/>
                  <w:vAlign w:val="bottom"/>
                  <w:hideMark/>
                </w:tcPr>
                <w:p w14:paraId="2E47B763"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2,00</w:t>
                  </w:r>
                </w:p>
              </w:tc>
              <w:tc>
                <w:tcPr>
                  <w:tcW w:w="954" w:type="dxa"/>
                  <w:tcBorders>
                    <w:top w:val="nil"/>
                    <w:left w:val="nil"/>
                    <w:bottom w:val="single" w:sz="8" w:space="0" w:color="auto"/>
                    <w:right w:val="single" w:sz="8" w:space="0" w:color="auto"/>
                  </w:tcBorders>
                  <w:shd w:val="clear" w:color="auto" w:fill="auto"/>
                  <w:noWrap/>
                  <w:vAlign w:val="bottom"/>
                  <w:hideMark/>
                </w:tcPr>
                <w:p w14:paraId="10531AEC"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4,00</w:t>
                  </w:r>
                </w:p>
              </w:tc>
              <w:tc>
                <w:tcPr>
                  <w:tcW w:w="850" w:type="dxa"/>
                  <w:tcBorders>
                    <w:top w:val="nil"/>
                    <w:left w:val="nil"/>
                    <w:bottom w:val="single" w:sz="8" w:space="0" w:color="auto"/>
                    <w:right w:val="single" w:sz="4" w:space="0" w:color="auto"/>
                  </w:tcBorders>
                  <w:shd w:val="clear" w:color="auto" w:fill="auto"/>
                  <w:noWrap/>
                  <w:vAlign w:val="bottom"/>
                  <w:hideMark/>
                </w:tcPr>
                <w:p w14:paraId="5F3C8DEC"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0,003</w:t>
                  </w:r>
                </w:p>
              </w:tc>
              <w:tc>
                <w:tcPr>
                  <w:tcW w:w="851" w:type="dxa"/>
                  <w:tcBorders>
                    <w:top w:val="nil"/>
                    <w:left w:val="nil"/>
                    <w:bottom w:val="single" w:sz="8" w:space="0" w:color="auto"/>
                    <w:right w:val="single" w:sz="8" w:space="0" w:color="auto"/>
                  </w:tcBorders>
                  <w:shd w:val="clear" w:color="auto" w:fill="auto"/>
                  <w:noWrap/>
                  <w:vAlign w:val="bottom"/>
                  <w:hideMark/>
                </w:tcPr>
                <w:p w14:paraId="311D8DCC"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0,004</w:t>
                  </w:r>
                </w:p>
              </w:tc>
              <w:tc>
                <w:tcPr>
                  <w:tcW w:w="850" w:type="dxa"/>
                  <w:tcBorders>
                    <w:top w:val="nil"/>
                    <w:left w:val="nil"/>
                    <w:bottom w:val="single" w:sz="8" w:space="0" w:color="auto"/>
                    <w:right w:val="single" w:sz="4" w:space="0" w:color="auto"/>
                  </w:tcBorders>
                  <w:shd w:val="clear" w:color="auto" w:fill="auto"/>
                  <w:noWrap/>
                  <w:vAlign w:val="bottom"/>
                  <w:hideMark/>
                </w:tcPr>
                <w:p w14:paraId="55D596A3"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1,00</w:t>
                  </w:r>
                </w:p>
              </w:tc>
              <w:tc>
                <w:tcPr>
                  <w:tcW w:w="844" w:type="dxa"/>
                  <w:tcBorders>
                    <w:top w:val="nil"/>
                    <w:left w:val="nil"/>
                    <w:bottom w:val="single" w:sz="8" w:space="0" w:color="auto"/>
                    <w:right w:val="single" w:sz="8" w:space="0" w:color="auto"/>
                  </w:tcBorders>
                  <w:shd w:val="clear" w:color="auto" w:fill="auto"/>
                  <w:noWrap/>
                  <w:vAlign w:val="bottom"/>
                  <w:hideMark/>
                </w:tcPr>
                <w:p w14:paraId="7E00C8A6" w14:textId="77777777" w:rsidR="006E4262" w:rsidRPr="00936EFD" w:rsidRDefault="006E4262" w:rsidP="006E4262">
                  <w:pPr>
                    <w:jc w:val="center"/>
                    <w:rPr>
                      <w:rFonts w:ascii="Calibri" w:eastAsia="Times New Roman" w:hAnsi="Calibri"/>
                      <w:color w:val="000000"/>
                      <w:sz w:val="18"/>
                      <w:szCs w:val="18"/>
                      <w:lang w:eastAsia="es-CL"/>
                    </w:rPr>
                  </w:pPr>
                  <w:r w:rsidRPr="00936EFD">
                    <w:rPr>
                      <w:rFonts w:ascii="Calibri" w:eastAsia="Times New Roman" w:hAnsi="Calibri"/>
                      <w:color w:val="000000"/>
                      <w:sz w:val="18"/>
                      <w:szCs w:val="18"/>
                      <w:lang w:eastAsia="es-CL"/>
                    </w:rPr>
                    <w:t>1,67</w:t>
                  </w:r>
                </w:p>
              </w:tc>
            </w:tr>
          </w:tbl>
          <w:p w14:paraId="1BC0C01B" w14:textId="4757394B" w:rsidR="006E4262" w:rsidRPr="00936EFD" w:rsidRDefault="006E4262" w:rsidP="001202AD">
            <w:pPr>
              <w:jc w:val="center"/>
              <w:rPr>
                <w:rFonts w:eastAsia="Times New Roman"/>
                <w:color w:val="000000"/>
                <w:sz w:val="20"/>
                <w:szCs w:val="20"/>
                <w:lang w:eastAsia="es-CL"/>
              </w:rPr>
            </w:pPr>
          </w:p>
        </w:tc>
      </w:tr>
      <w:tr w:rsidR="006E4262" w:rsidRPr="00936EFD" w14:paraId="3B1E6A34" w14:textId="77777777" w:rsidTr="007D5E44">
        <w:trPr>
          <w:trHeight w:val="300"/>
          <w:jc w:val="center"/>
        </w:trPr>
        <w:tc>
          <w:tcPr>
            <w:tcW w:w="1665" w:type="pct"/>
            <w:tcBorders>
              <w:top w:val="single" w:sz="4" w:space="0" w:color="auto"/>
              <w:left w:val="single" w:sz="4" w:space="0" w:color="auto"/>
              <w:bottom w:val="single" w:sz="4" w:space="0" w:color="auto"/>
              <w:right w:val="nil"/>
            </w:tcBorders>
            <w:shd w:val="clear" w:color="auto" w:fill="auto"/>
            <w:noWrap/>
            <w:vAlign w:val="center"/>
            <w:hideMark/>
          </w:tcPr>
          <w:p w14:paraId="45DCF6D6" w14:textId="6B926094" w:rsidR="006E4262" w:rsidRPr="00936EFD" w:rsidRDefault="005C61F0" w:rsidP="00072178">
            <w:pPr>
              <w:pStyle w:val="Descripcin"/>
              <w:rPr>
                <w:rFonts w:eastAsia="Times New Roman"/>
                <w:color w:val="000000"/>
                <w:szCs w:val="18"/>
                <w:lang w:eastAsia="es-CL"/>
              </w:rPr>
            </w:pPr>
            <w:bookmarkStart w:id="118" w:name="_Toc353998123"/>
            <w:bookmarkStart w:id="119" w:name="_Toc353998196"/>
            <w:bookmarkStart w:id="120" w:name="_Toc382383549"/>
            <w:bookmarkStart w:id="121" w:name="_Toc382472371"/>
            <w:bookmarkStart w:id="122" w:name="_Toc390184281"/>
            <w:bookmarkStart w:id="123" w:name="_Toc390360012"/>
            <w:bookmarkStart w:id="124" w:name="_Toc390777033"/>
            <w:bookmarkStart w:id="125" w:name="_Toc391297071"/>
            <w:bookmarkStart w:id="126" w:name="_Toc391353927"/>
            <w:r w:rsidRPr="00936EFD">
              <w:t>Figura</w:t>
            </w:r>
            <w:r w:rsidR="00072178" w:rsidRPr="00936EFD">
              <w:t xml:space="preserve"> 5</w:t>
            </w:r>
            <w:r w:rsidR="006E4262" w:rsidRPr="00936EFD">
              <w:rPr>
                <w:szCs w:val="18"/>
              </w:rPr>
              <w:t>.</w:t>
            </w:r>
            <w:bookmarkEnd w:id="118"/>
            <w:bookmarkEnd w:id="119"/>
            <w:bookmarkEnd w:id="120"/>
            <w:bookmarkEnd w:id="121"/>
            <w:bookmarkEnd w:id="122"/>
            <w:bookmarkEnd w:id="123"/>
            <w:bookmarkEnd w:id="124"/>
            <w:bookmarkEnd w:id="125"/>
            <w:bookmarkEnd w:id="126"/>
          </w:p>
        </w:tc>
        <w:tc>
          <w:tcPr>
            <w:tcW w:w="118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F64C0E" w14:textId="6DC9D6C4" w:rsidR="006E4262" w:rsidRPr="00936EFD" w:rsidRDefault="006E4262" w:rsidP="006E4262">
            <w:pPr>
              <w:jc w:val="left"/>
              <w:rPr>
                <w:rFonts w:eastAsia="Times New Roman"/>
                <w:b/>
                <w:color w:val="000000"/>
                <w:sz w:val="18"/>
                <w:szCs w:val="18"/>
                <w:lang w:eastAsia="es-CL"/>
              </w:rPr>
            </w:pPr>
          </w:p>
        </w:tc>
        <w:tc>
          <w:tcPr>
            <w:tcW w:w="1038" w:type="pct"/>
            <w:tcBorders>
              <w:top w:val="single" w:sz="4" w:space="0" w:color="auto"/>
              <w:left w:val="nil"/>
              <w:bottom w:val="single" w:sz="4" w:space="0" w:color="auto"/>
              <w:right w:val="nil"/>
            </w:tcBorders>
            <w:shd w:val="clear" w:color="auto" w:fill="auto"/>
            <w:noWrap/>
            <w:vAlign w:val="center"/>
            <w:hideMark/>
          </w:tcPr>
          <w:p w14:paraId="2BD08689" w14:textId="30055D1D" w:rsidR="006E4262" w:rsidRPr="00936EFD" w:rsidRDefault="00482500" w:rsidP="00072178">
            <w:pPr>
              <w:pStyle w:val="Descripcin"/>
              <w:rPr>
                <w:szCs w:val="18"/>
              </w:rPr>
            </w:pPr>
            <w:bookmarkStart w:id="127" w:name="_Toc353998124"/>
            <w:bookmarkStart w:id="128" w:name="_Toc353998197"/>
            <w:bookmarkStart w:id="129" w:name="_Toc382383550"/>
            <w:bookmarkStart w:id="130" w:name="_Toc382472372"/>
            <w:bookmarkStart w:id="131" w:name="_Toc390184282"/>
            <w:bookmarkStart w:id="132" w:name="_Toc390360013"/>
            <w:bookmarkStart w:id="133" w:name="_Toc390777034"/>
            <w:bookmarkStart w:id="134" w:name="_Toc391297072"/>
            <w:bookmarkStart w:id="135" w:name="_Toc391353928"/>
            <w:r w:rsidRPr="00936EFD">
              <w:t xml:space="preserve">Tabla </w:t>
            </w:r>
            <w:r w:rsidR="00072178" w:rsidRPr="00936EFD">
              <w:t>II</w:t>
            </w:r>
            <w:r w:rsidR="006E4262" w:rsidRPr="00936EFD">
              <w:rPr>
                <w:szCs w:val="18"/>
              </w:rPr>
              <w:t>.</w:t>
            </w:r>
            <w:bookmarkEnd w:id="127"/>
            <w:bookmarkEnd w:id="128"/>
            <w:bookmarkEnd w:id="129"/>
            <w:bookmarkEnd w:id="130"/>
            <w:bookmarkEnd w:id="131"/>
            <w:bookmarkEnd w:id="132"/>
            <w:bookmarkEnd w:id="133"/>
            <w:bookmarkEnd w:id="134"/>
            <w:bookmarkEnd w:id="135"/>
          </w:p>
        </w:tc>
        <w:tc>
          <w:tcPr>
            <w:tcW w:w="11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5FA40" w14:textId="1B4A8EB0" w:rsidR="006E4262" w:rsidRPr="00936EFD" w:rsidRDefault="006E4262" w:rsidP="001202AD">
            <w:pPr>
              <w:jc w:val="left"/>
              <w:rPr>
                <w:rFonts w:eastAsia="Times New Roman"/>
                <w:b/>
                <w:color w:val="000000"/>
                <w:sz w:val="18"/>
                <w:szCs w:val="18"/>
                <w:lang w:eastAsia="es-CL"/>
              </w:rPr>
            </w:pPr>
          </w:p>
        </w:tc>
      </w:tr>
      <w:tr w:rsidR="006E4262" w:rsidRPr="00936EFD" w14:paraId="7073D916" w14:textId="77777777" w:rsidTr="007D5E44">
        <w:trPr>
          <w:trHeight w:val="300"/>
          <w:jc w:val="center"/>
        </w:trPr>
        <w:tc>
          <w:tcPr>
            <w:tcW w:w="284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FCA74A6" w14:textId="77777777" w:rsidR="006E4262" w:rsidRPr="00936EFD" w:rsidRDefault="006E4262" w:rsidP="001202AD">
            <w:pPr>
              <w:jc w:val="left"/>
              <w:rPr>
                <w:rFonts w:eastAsia="Times New Roman"/>
                <w:b/>
                <w:color w:val="000000"/>
                <w:sz w:val="18"/>
                <w:szCs w:val="18"/>
                <w:lang w:eastAsia="es-CL"/>
              </w:rPr>
            </w:pPr>
            <w:r w:rsidRPr="00936EFD">
              <w:rPr>
                <w:rFonts w:eastAsia="Times New Roman"/>
                <w:b/>
                <w:color w:val="000000"/>
                <w:sz w:val="18"/>
                <w:szCs w:val="18"/>
                <w:lang w:eastAsia="es-CL"/>
              </w:rPr>
              <w:t>Descripción medio de prueba:</w:t>
            </w:r>
            <w:r w:rsidRPr="00936EFD">
              <w:rPr>
                <w:rFonts w:eastAsia="Times New Roman"/>
                <w:color w:val="000000"/>
                <w:sz w:val="18"/>
                <w:szCs w:val="18"/>
                <w:lang w:eastAsia="es-CL"/>
              </w:rPr>
              <w:t xml:space="preserve"> </w:t>
            </w:r>
          </w:p>
          <w:p w14:paraId="484A0148" w14:textId="2A7ABDB7" w:rsidR="00F53038" w:rsidRPr="00936EFD" w:rsidRDefault="00F53038" w:rsidP="00F53038">
            <w:pPr>
              <w:rPr>
                <w:rFonts w:eastAsia="Times New Roman"/>
                <w:color w:val="FF0000"/>
                <w:sz w:val="18"/>
                <w:szCs w:val="18"/>
                <w:lang w:eastAsia="es-CL"/>
              </w:rPr>
            </w:pPr>
            <w:r w:rsidRPr="00936EFD">
              <w:rPr>
                <w:rFonts w:eastAsia="Times New Roman"/>
                <w:color w:val="000000"/>
                <w:sz w:val="18"/>
                <w:szCs w:val="18"/>
                <w:lang w:eastAsia="es-CL"/>
              </w:rPr>
              <w:t>Concentración diaria de MP2</w:t>
            </w:r>
            <w:proofErr w:type="gramStart"/>
            <w:r w:rsidRPr="00936EFD">
              <w:rPr>
                <w:rFonts w:eastAsia="Times New Roman"/>
                <w:color w:val="000000"/>
                <w:sz w:val="18"/>
                <w:szCs w:val="18"/>
                <w:lang w:eastAsia="es-CL"/>
              </w:rPr>
              <w:t>,5</w:t>
            </w:r>
            <w:proofErr w:type="gramEnd"/>
            <w:r w:rsidRPr="00936EFD">
              <w:rPr>
                <w:rFonts w:eastAsia="Times New Roman"/>
                <w:color w:val="000000"/>
                <w:sz w:val="18"/>
                <w:szCs w:val="18"/>
                <w:lang w:eastAsia="es-CL"/>
              </w:rPr>
              <w:t xml:space="preserve"> periodo enero a diciembre de 2016, medida en estación de calidad del aire en recinto portuario Coquimbo. En gráfico comparación con norma, Concentración anual (</w:t>
            </w:r>
            <w:proofErr w:type="spellStart"/>
            <w:r w:rsidRPr="00936EFD">
              <w:rPr>
                <w:rFonts w:eastAsia="Times New Roman"/>
                <w:color w:val="000000"/>
                <w:sz w:val="18"/>
                <w:szCs w:val="18"/>
                <w:lang w:eastAsia="es-CL"/>
              </w:rPr>
              <w:t>ug</w:t>
            </w:r>
            <w:proofErr w:type="spellEnd"/>
            <w:r w:rsidRPr="00936EFD">
              <w:rPr>
                <w:rFonts w:eastAsia="Times New Roman"/>
                <w:color w:val="000000"/>
                <w:sz w:val="18"/>
                <w:szCs w:val="18"/>
                <w:lang w:eastAsia="es-CL"/>
              </w:rPr>
              <w:t>/m</w:t>
            </w:r>
            <w:r w:rsidRPr="00936EFD">
              <w:rPr>
                <w:rFonts w:eastAsia="Times New Roman"/>
                <w:color w:val="000000"/>
                <w:sz w:val="18"/>
                <w:szCs w:val="18"/>
                <w:vertAlign w:val="superscript"/>
                <w:lang w:eastAsia="es-CL"/>
              </w:rPr>
              <w:t>3</w:t>
            </w:r>
            <w:r w:rsidRPr="00936EFD">
              <w:rPr>
                <w:rFonts w:eastAsia="Times New Roman"/>
                <w:color w:val="000000"/>
                <w:sz w:val="18"/>
                <w:szCs w:val="18"/>
                <w:lang w:eastAsia="es-CL"/>
              </w:rPr>
              <w:t>N), sólo referencial ya que para determinar cumplimiento normativo se requiere contar con 3 años de datos (DS</w:t>
            </w:r>
            <w:r w:rsidR="006A65A4" w:rsidRPr="00936EFD">
              <w:rPr>
                <w:rFonts w:eastAsia="Times New Roman"/>
                <w:color w:val="000000"/>
                <w:sz w:val="18"/>
                <w:szCs w:val="18"/>
                <w:lang w:eastAsia="es-CL"/>
              </w:rPr>
              <w:t xml:space="preserve"> N°20/2013</w:t>
            </w:r>
            <w:r w:rsidRPr="00936EFD">
              <w:rPr>
                <w:rFonts w:eastAsia="Times New Roman"/>
                <w:color w:val="000000"/>
                <w:sz w:val="18"/>
                <w:szCs w:val="18"/>
                <w:lang w:eastAsia="es-CL"/>
              </w:rPr>
              <w:t>).  (</w:t>
            </w:r>
            <w:r w:rsidRPr="00936EFD">
              <w:rPr>
                <w:rFonts w:eastAsia="Times New Roman"/>
                <w:b/>
                <w:i/>
                <w:color w:val="000000"/>
                <w:sz w:val="18"/>
                <w:szCs w:val="18"/>
                <w:lang w:eastAsia="es-CL"/>
              </w:rPr>
              <w:t>Fuente:</w:t>
            </w:r>
            <w:r w:rsidRPr="00936EFD">
              <w:rPr>
                <w:rFonts w:eastAsia="Times New Roman"/>
                <w:i/>
                <w:color w:val="000000"/>
                <w:sz w:val="18"/>
                <w:szCs w:val="18"/>
                <w:lang w:eastAsia="es-CL"/>
              </w:rPr>
              <w:t xml:space="preserve"> Informe monitoreo calidad del aire</w:t>
            </w:r>
            <w:r w:rsidR="006A65A4" w:rsidRPr="00936EFD">
              <w:rPr>
                <w:rFonts w:eastAsia="Times New Roman"/>
                <w:i/>
                <w:color w:val="000000"/>
                <w:sz w:val="18"/>
                <w:szCs w:val="18"/>
                <w:lang w:eastAsia="es-CL"/>
              </w:rPr>
              <w:t xml:space="preserve"> MCA 073-A3-</w:t>
            </w:r>
            <w:proofErr w:type="gramStart"/>
            <w:r w:rsidR="006A65A4" w:rsidRPr="00936EFD">
              <w:rPr>
                <w:rFonts w:eastAsia="Times New Roman"/>
                <w:i/>
                <w:color w:val="000000"/>
                <w:sz w:val="18"/>
                <w:szCs w:val="18"/>
                <w:lang w:eastAsia="es-CL"/>
              </w:rPr>
              <w:t xml:space="preserve">14 </w:t>
            </w:r>
            <w:r w:rsidRPr="00936EFD">
              <w:rPr>
                <w:rFonts w:eastAsia="Times New Roman"/>
                <w:i/>
                <w:color w:val="000000"/>
                <w:sz w:val="18"/>
                <w:szCs w:val="18"/>
                <w:lang w:eastAsia="es-CL"/>
              </w:rPr>
              <w:t>.</w:t>
            </w:r>
            <w:proofErr w:type="gramEnd"/>
            <w:r w:rsidRPr="00936EFD">
              <w:rPr>
                <w:rFonts w:eastAsia="Times New Roman"/>
                <w:i/>
                <w:color w:val="000000"/>
                <w:sz w:val="18"/>
                <w:szCs w:val="18"/>
                <w:lang w:eastAsia="es-CL"/>
              </w:rPr>
              <w:t xml:space="preserve"> SSA N° </w:t>
            </w:r>
            <w:r w:rsidR="005716CB" w:rsidRPr="00936EFD">
              <w:rPr>
                <w:rFonts w:eastAsia="Times New Roman"/>
                <w:i/>
                <w:color w:val="000000"/>
                <w:sz w:val="18"/>
                <w:szCs w:val="18"/>
                <w:lang w:eastAsia="es-CL"/>
              </w:rPr>
              <w:t>55394</w:t>
            </w:r>
            <w:r w:rsidRPr="00936EFD">
              <w:rPr>
                <w:rFonts w:eastAsia="Times New Roman"/>
                <w:i/>
                <w:color w:val="000000"/>
                <w:sz w:val="18"/>
                <w:szCs w:val="18"/>
                <w:lang w:eastAsia="es-CL"/>
              </w:rPr>
              <w:t>)</w:t>
            </w:r>
          </w:p>
          <w:p w14:paraId="54E9D7C6" w14:textId="77777777" w:rsidR="006E4262" w:rsidRPr="00936EFD" w:rsidRDefault="006E4262" w:rsidP="001202AD">
            <w:pPr>
              <w:jc w:val="left"/>
              <w:rPr>
                <w:rFonts w:eastAsia="Times New Roman"/>
                <w:color w:val="000000"/>
                <w:sz w:val="18"/>
                <w:szCs w:val="18"/>
                <w:lang w:eastAsia="es-CL"/>
              </w:rPr>
            </w:pPr>
          </w:p>
        </w:tc>
        <w:tc>
          <w:tcPr>
            <w:tcW w:w="215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A07AE1C" w14:textId="77777777" w:rsidR="006E4262" w:rsidRPr="00936EFD" w:rsidRDefault="006E4262" w:rsidP="001202AD">
            <w:pPr>
              <w:jc w:val="left"/>
              <w:rPr>
                <w:rFonts w:eastAsia="Times New Roman"/>
                <w:b/>
                <w:color w:val="000000"/>
                <w:sz w:val="18"/>
                <w:szCs w:val="18"/>
                <w:lang w:eastAsia="es-CL"/>
              </w:rPr>
            </w:pPr>
            <w:r w:rsidRPr="00936EFD">
              <w:rPr>
                <w:rFonts w:eastAsia="Times New Roman"/>
                <w:b/>
                <w:color w:val="000000"/>
                <w:sz w:val="18"/>
                <w:szCs w:val="18"/>
                <w:lang w:eastAsia="es-CL"/>
              </w:rPr>
              <w:t>Descripción medio de prueba:</w:t>
            </w:r>
            <w:r w:rsidRPr="00936EFD">
              <w:rPr>
                <w:rFonts w:eastAsia="Times New Roman"/>
                <w:color w:val="000000"/>
                <w:sz w:val="18"/>
                <w:szCs w:val="18"/>
                <w:lang w:eastAsia="es-CL"/>
              </w:rPr>
              <w:t xml:space="preserve"> </w:t>
            </w:r>
          </w:p>
          <w:p w14:paraId="4B2453CE" w14:textId="1A9DBC4D" w:rsidR="00410FB9" w:rsidRPr="00936EFD" w:rsidRDefault="00410FB9" w:rsidP="00410FB9">
            <w:pPr>
              <w:rPr>
                <w:rFonts w:eastAsia="Times New Roman"/>
                <w:color w:val="FF0000"/>
                <w:sz w:val="18"/>
                <w:szCs w:val="18"/>
                <w:lang w:eastAsia="es-CL"/>
              </w:rPr>
            </w:pPr>
            <w:r w:rsidRPr="00936EFD">
              <w:rPr>
                <w:rFonts w:eastAsia="Times New Roman"/>
                <w:color w:val="000000"/>
                <w:sz w:val="18"/>
                <w:szCs w:val="18"/>
                <w:lang w:eastAsia="es-CL"/>
              </w:rPr>
              <w:t>Concentración de metales en muestras de MP10, periodo septiembre2015 a septiembre de 2016. Norma referencial</w:t>
            </w:r>
            <w:r w:rsidR="006A65A4" w:rsidRPr="00936EFD">
              <w:rPr>
                <w:rFonts w:eastAsia="Times New Roman"/>
                <w:color w:val="000000"/>
                <w:sz w:val="18"/>
                <w:szCs w:val="18"/>
                <w:lang w:eastAsia="es-CL"/>
              </w:rPr>
              <w:t>:</w:t>
            </w:r>
            <w:r w:rsidRPr="00936EFD">
              <w:rPr>
                <w:rFonts w:eastAsia="Times New Roman"/>
                <w:color w:val="000000"/>
                <w:sz w:val="18"/>
                <w:szCs w:val="18"/>
                <w:lang w:eastAsia="es-CL"/>
              </w:rPr>
              <w:t xml:space="preserve"> </w:t>
            </w:r>
            <w:proofErr w:type="spellStart"/>
            <w:r w:rsidR="006A65A4" w:rsidRPr="00936EFD">
              <w:rPr>
                <w:rFonts w:eastAsia="Times New Roman"/>
                <w:color w:val="000000"/>
                <w:sz w:val="18"/>
                <w:szCs w:val="18"/>
                <w:lang w:eastAsia="es-CL"/>
              </w:rPr>
              <w:t>Ontario´s</w:t>
            </w:r>
            <w:proofErr w:type="spellEnd"/>
            <w:r w:rsidR="006A65A4" w:rsidRPr="00936EFD">
              <w:rPr>
                <w:rFonts w:eastAsia="Times New Roman"/>
                <w:color w:val="000000"/>
                <w:sz w:val="18"/>
                <w:szCs w:val="18"/>
                <w:lang w:eastAsia="es-CL"/>
              </w:rPr>
              <w:t xml:space="preserve"> </w:t>
            </w:r>
            <w:proofErr w:type="spellStart"/>
            <w:r w:rsidR="006A65A4" w:rsidRPr="00936EFD">
              <w:rPr>
                <w:rFonts w:eastAsia="Times New Roman"/>
                <w:color w:val="000000"/>
                <w:sz w:val="18"/>
                <w:szCs w:val="18"/>
                <w:lang w:eastAsia="es-CL"/>
              </w:rPr>
              <w:t>Ambient</w:t>
            </w:r>
            <w:proofErr w:type="spellEnd"/>
            <w:r w:rsidR="006A65A4" w:rsidRPr="00936EFD">
              <w:rPr>
                <w:rFonts w:eastAsia="Times New Roman"/>
                <w:color w:val="000000"/>
                <w:sz w:val="18"/>
                <w:szCs w:val="18"/>
                <w:lang w:eastAsia="es-CL"/>
              </w:rPr>
              <w:t xml:space="preserve"> Air </w:t>
            </w:r>
            <w:proofErr w:type="spellStart"/>
            <w:r w:rsidR="006A65A4" w:rsidRPr="00936EFD">
              <w:rPr>
                <w:rFonts w:eastAsia="Times New Roman"/>
                <w:color w:val="000000"/>
                <w:sz w:val="18"/>
                <w:szCs w:val="18"/>
                <w:lang w:eastAsia="es-CL"/>
              </w:rPr>
              <w:t>Quality</w:t>
            </w:r>
            <w:proofErr w:type="spellEnd"/>
            <w:r w:rsidR="006A65A4" w:rsidRPr="00936EFD">
              <w:rPr>
                <w:rFonts w:eastAsia="Times New Roman"/>
                <w:color w:val="000000"/>
                <w:sz w:val="18"/>
                <w:szCs w:val="18"/>
                <w:lang w:eastAsia="es-CL"/>
              </w:rPr>
              <w:t xml:space="preserve"> </w:t>
            </w:r>
            <w:proofErr w:type="spellStart"/>
            <w:r w:rsidR="006A65A4" w:rsidRPr="00936EFD">
              <w:rPr>
                <w:rFonts w:eastAsia="Times New Roman"/>
                <w:color w:val="000000"/>
                <w:sz w:val="18"/>
                <w:szCs w:val="18"/>
                <w:lang w:eastAsia="es-CL"/>
              </w:rPr>
              <w:t>Criteria</w:t>
            </w:r>
            <w:proofErr w:type="spellEnd"/>
            <w:r w:rsidR="006A65A4" w:rsidRPr="00936EFD">
              <w:rPr>
                <w:rFonts w:eastAsia="Times New Roman"/>
                <w:color w:val="000000"/>
                <w:sz w:val="18"/>
                <w:szCs w:val="18"/>
                <w:lang w:eastAsia="es-CL"/>
              </w:rPr>
              <w:t>, Abril 2012.</w:t>
            </w:r>
            <w:r w:rsidRPr="00936EFD">
              <w:rPr>
                <w:rFonts w:eastAsia="Times New Roman"/>
                <w:color w:val="000000"/>
                <w:sz w:val="18"/>
                <w:szCs w:val="18"/>
                <w:lang w:eastAsia="es-CL"/>
              </w:rPr>
              <w:t xml:space="preserve"> (</w:t>
            </w:r>
            <w:r w:rsidRPr="00936EFD">
              <w:rPr>
                <w:rFonts w:eastAsia="Times New Roman"/>
                <w:b/>
                <w:i/>
                <w:color w:val="000000"/>
                <w:sz w:val="18"/>
                <w:szCs w:val="18"/>
                <w:lang w:eastAsia="es-CL"/>
              </w:rPr>
              <w:t>Fuente</w:t>
            </w:r>
            <w:r w:rsidRPr="00936EFD">
              <w:rPr>
                <w:rFonts w:eastAsia="Times New Roman"/>
                <w:i/>
                <w:color w:val="000000"/>
                <w:sz w:val="18"/>
                <w:szCs w:val="18"/>
                <w:lang w:eastAsia="es-CL"/>
              </w:rPr>
              <w:t xml:space="preserve">: Elaboración propia a partir informes monitoreo calidad del aire, ver sección </w:t>
            </w:r>
            <w:r w:rsidR="006A65A4" w:rsidRPr="00936EFD">
              <w:rPr>
                <w:rFonts w:eastAsia="Times New Roman"/>
                <w:i/>
                <w:color w:val="000000"/>
                <w:sz w:val="18"/>
                <w:szCs w:val="18"/>
                <w:lang w:eastAsia="es-CL"/>
              </w:rPr>
              <w:t>4</w:t>
            </w:r>
            <w:r w:rsidRPr="00936EFD">
              <w:rPr>
                <w:rFonts w:eastAsia="Times New Roman"/>
                <w:i/>
                <w:color w:val="000000"/>
                <w:sz w:val="18"/>
                <w:szCs w:val="18"/>
                <w:lang w:eastAsia="es-CL"/>
              </w:rPr>
              <w:t xml:space="preserve"> presente informe)</w:t>
            </w:r>
          </w:p>
          <w:p w14:paraId="03AF2039" w14:textId="41BE7E90" w:rsidR="006E4262" w:rsidRPr="00936EFD" w:rsidRDefault="006E4262" w:rsidP="001202AD">
            <w:pPr>
              <w:jc w:val="left"/>
              <w:rPr>
                <w:rFonts w:eastAsia="Times New Roman"/>
                <w:color w:val="000000"/>
                <w:sz w:val="18"/>
                <w:szCs w:val="18"/>
                <w:lang w:eastAsia="es-CL"/>
              </w:rPr>
            </w:pPr>
          </w:p>
        </w:tc>
      </w:tr>
      <w:tr w:rsidR="006E4262" w:rsidRPr="00936EFD" w14:paraId="0282BC7A" w14:textId="77777777" w:rsidTr="007D5E44">
        <w:trPr>
          <w:trHeight w:val="324"/>
          <w:jc w:val="center"/>
        </w:trPr>
        <w:tc>
          <w:tcPr>
            <w:tcW w:w="2848" w:type="pct"/>
            <w:gridSpan w:val="2"/>
            <w:vMerge/>
            <w:tcBorders>
              <w:top w:val="single" w:sz="4" w:space="0" w:color="auto"/>
              <w:left w:val="single" w:sz="4" w:space="0" w:color="auto"/>
              <w:bottom w:val="single" w:sz="4" w:space="0" w:color="000000"/>
              <w:right w:val="single" w:sz="4" w:space="0" w:color="000000"/>
            </w:tcBorders>
            <w:vAlign w:val="center"/>
            <w:hideMark/>
          </w:tcPr>
          <w:p w14:paraId="275C0B8B" w14:textId="77777777" w:rsidR="006E4262" w:rsidRPr="00936EFD" w:rsidRDefault="006E4262" w:rsidP="001202AD">
            <w:pPr>
              <w:jc w:val="left"/>
              <w:rPr>
                <w:rFonts w:eastAsia="Times New Roman"/>
                <w:color w:val="000000"/>
                <w:sz w:val="20"/>
                <w:szCs w:val="20"/>
                <w:lang w:eastAsia="es-CL"/>
              </w:rPr>
            </w:pPr>
          </w:p>
        </w:tc>
        <w:tc>
          <w:tcPr>
            <w:tcW w:w="2152" w:type="pct"/>
            <w:gridSpan w:val="2"/>
            <w:vMerge/>
            <w:tcBorders>
              <w:top w:val="single" w:sz="4" w:space="0" w:color="auto"/>
              <w:left w:val="single" w:sz="4" w:space="0" w:color="auto"/>
              <w:bottom w:val="single" w:sz="4" w:space="0" w:color="000000"/>
              <w:right w:val="single" w:sz="4" w:space="0" w:color="000000"/>
            </w:tcBorders>
            <w:vAlign w:val="center"/>
            <w:hideMark/>
          </w:tcPr>
          <w:p w14:paraId="1133925D" w14:textId="77777777" w:rsidR="006E4262" w:rsidRPr="00936EFD" w:rsidRDefault="006E4262" w:rsidP="001202AD">
            <w:pPr>
              <w:jc w:val="left"/>
              <w:rPr>
                <w:rFonts w:eastAsia="Times New Roman"/>
                <w:color w:val="000000"/>
                <w:sz w:val="20"/>
                <w:szCs w:val="20"/>
                <w:lang w:eastAsia="es-CL"/>
              </w:rPr>
            </w:pPr>
          </w:p>
        </w:tc>
      </w:tr>
    </w:tbl>
    <w:p w14:paraId="5A576328" w14:textId="77777777" w:rsidR="0050318A" w:rsidRPr="00936EFD" w:rsidRDefault="0050318A" w:rsidP="00A83D8B"/>
    <w:p w14:paraId="338A80ED" w14:textId="77777777" w:rsidR="0050318A" w:rsidRPr="00936EFD" w:rsidRDefault="0050318A" w:rsidP="00A83D8B"/>
    <w:p w14:paraId="5CE0C917" w14:textId="77777777" w:rsidR="00A83D8B" w:rsidRPr="00936EFD" w:rsidRDefault="00A83D8B">
      <w:pPr>
        <w:jc w:val="left"/>
        <w:rPr>
          <w:rFonts w:cstheme="minorHAnsi"/>
          <w:b/>
          <w:sz w:val="14"/>
          <w:szCs w:val="24"/>
        </w:rPr>
        <w:sectPr w:rsidR="00A83D8B" w:rsidRPr="00936EFD" w:rsidSect="00A70F8F">
          <w:pgSz w:w="15840" w:h="12240" w:orient="landscape"/>
          <w:pgMar w:top="1134" w:right="1134" w:bottom="1134" w:left="1134" w:header="709" w:footer="709" w:gutter="0"/>
          <w:cols w:space="708"/>
          <w:docGrid w:linePitch="360"/>
        </w:sectPr>
      </w:pPr>
    </w:p>
    <w:p w14:paraId="368F64FA" w14:textId="77777777" w:rsidR="00A83D8B" w:rsidRPr="00936EFD" w:rsidRDefault="00A83D8B" w:rsidP="004E5529"/>
    <w:p w14:paraId="6EB07E66" w14:textId="77777777" w:rsidR="007015BE" w:rsidRPr="00936EFD" w:rsidRDefault="007015BE" w:rsidP="00C958D0">
      <w:pPr>
        <w:pStyle w:val="Ttulo1"/>
      </w:pPr>
      <w:bookmarkStart w:id="136" w:name="_Toc353998131"/>
      <w:bookmarkStart w:id="137" w:name="_Toc353998204"/>
      <w:bookmarkStart w:id="138" w:name="_Toc352840404"/>
      <w:bookmarkStart w:id="139" w:name="_Toc352841464"/>
      <w:bookmarkStart w:id="140" w:name="_Toc391353933"/>
      <w:bookmarkEnd w:id="136"/>
      <w:bookmarkEnd w:id="137"/>
      <w:r w:rsidRPr="00936EFD">
        <w:t>CONCLUSIONES.</w:t>
      </w:r>
      <w:bookmarkEnd w:id="138"/>
      <w:bookmarkEnd w:id="139"/>
      <w:bookmarkEnd w:id="140"/>
    </w:p>
    <w:p w14:paraId="03EE10E9" w14:textId="77777777" w:rsidR="00CE010E" w:rsidRPr="00936EFD" w:rsidRDefault="00CE010E" w:rsidP="00893A4E">
      <w:pPr>
        <w:pStyle w:val="Prrafodelista"/>
        <w:ind w:left="0"/>
        <w:rPr>
          <w:rFonts w:cstheme="minorHAnsi"/>
          <w:b/>
          <w:sz w:val="14"/>
          <w:szCs w:val="24"/>
        </w:rPr>
      </w:pPr>
    </w:p>
    <w:p w14:paraId="5BF0EC12" w14:textId="4D272B0C" w:rsidR="00C32CB5" w:rsidRPr="00936EFD" w:rsidRDefault="00C32CB5" w:rsidP="00C32CB5">
      <w:pPr>
        <w:rPr>
          <w:rFonts w:cstheme="minorHAnsi"/>
          <w:sz w:val="20"/>
          <w:szCs w:val="20"/>
        </w:rPr>
      </w:pPr>
      <w:r w:rsidRPr="00936EFD">
        <w:rPr>
          <w:rFonts w:cstheme="minorHAnsi"/>
          <w:sz w:val="20"/>
          <w:szCs w:val="20"/>
        </w:rPr>
        <w:t>En relación a los antecedentes y hechos analizados, se presenta lo si</w:t>
      </w:r>
      <w:r w:rsidR="00C9367D" w:rsidRPr="00936EFD">
        <w:rPr>
          <w:rFonts w:cstheme="minorHAnsi"/>
          <w:sz w:val="20"/>
          <w:szCs w:val="20"/>
        </w:rPr>
        <w:t>guiente</w:t>
      </w:r>
      <w:r w:rsidRPr="00936EFD">
        <w:rPr>
          <w:rFonts w:cstheme="minorHAnsi"/>
          <w:sz w:val="20"/>
          <w:szCs w:val="20"/>
        </w:rPr>
        <w:t>:</w:t>
      </w:r>
    </w:p>
    <w:p w14:paraId="449D4827" w14:textId="77777777" w:rsidR="00C32CB5" w:rsidRPr="00936EFD" w:rsidRDefault="00C32CB5" w:rsidP="00C32CB5">
      <w:pPr>
        <w:rPr>
          <w:rFonts w:cstheme="minorHAnsi"/>
          <w:sz w:val="20"/>
          <w:szCs w:val="20"/>
        </w:rPr>
      </w:pPr>
    </w:p>
    <w:tbl>
      <w:tblPr>
        <w:tblStyle w:val="Tablaconcuadrcula"/>
        <w:tblW w:w="5000" w:type="pct"/>
        <w:jc w:val="center"/>
        <w:tblLook w:val="04A0" w:firstRow="1" w:lastRow="0" w:firstColumn="1" w:lastColumn="0" w:noHBand="0" w:noVBand="1"/>
      </w:tblPr>
      <w:tblGrid>
        <w:gridCol w:w="518"/>
        <w:gridCol w:w="3606"/>
        <w:gridCol w:w="5838"/>
      </w:tblGrid>
      <w:tr w:rsidR="00C32CB5" w:rsidRPr="00936EFD" w14:paraId="2D98E6DC" w14:textId="77777777" w:rsidTr="00C9367D">
        <w:trPr>
          <w:trHeight w:val="333"/>
          <w:tblHeader/>
          <w:jc w:val="center"/>
        </w:trPr>
        <w:tc>
          <w:tcPr>
            <w:tcW w:w="260" w:type="pct"/>
            <w:tcBorders>
              <w:bottom w:val="single" w:sz="4" w:space="0" w:color="auto"/>
            </w:tcBorders>
            <w:shd w:val="clear" w:color="auto" w:fill="D9D9D9" w:themeFill="background1" w:themeFillShade="D9"/>
            <w:vAlign w:val="center"/>
          </w:tcPr>
          <w:p w14:paraId="60E5E34C" w14:textId="77777777" w:rsidR="00C32CB5" w:rsidRPr="00936EFD" w:rsidRDefault="00C32CB5" w:rsidP="00E42E3E">
            <w:pPr>
              <w:jc w:val="center"/>
              <w:rPr>
                <w:rFonts w:cstheme="minorHAnsi"/>
                <w:b/>
              </w:rPr>
            </w:pPr>
            <w:r w:rsidRPr="00936EFD">
              <w:rPr>
                <w:rFonts w:cstheme="minorHAnsi"/>
                <w:b/>
              </w:rPr>
              <w:t>N°</w:t>
            </w:r>
          </w:p>
        </w:tc>
        <w:tc>
          <w:tcPr>
            <w:tcW w:w="1810" w:type="pct"/>
            <w:tcBorders>
              <w:bottom w:val="single" w:sz="4" w:space="0" w:color="auto"/>
            </w:tcBorders>
            <w:shd w:val="clear" w:color="auto" w:fill="D9D9D9" w:themeFill="background1" w:themeFillShade="D9"/>
            <w:vAlign w:val="center"/>
          </w:tcPr>
          <w:p w14:paraId="6E4DC05C" w14:textId="77777777" w:rsidR="00C32CB5" w:rsidRPr="00936EFD" w:rsidRDefault="00C32CB5" w:rsidP="00E42E3E">
            <w:pPr>
              <w:jc w:val="center"/>
              <w:rPr>
                <w:rFonts w:cstheme="minorHAnsi"/>
                <w:b/>
              </w:rPr>
            </w:pPr>
            <w:r w:rsidRPr="00936EFD">
              <w:rPr>
                <w:rFonts w:cstheme="minorHAnsi"/>
                <w:b/>
              </w:rPr>
              <w:t>Tipología o Modificación</w:t>
            </w:r>
          </w:p>
        </w:tc>
        <w:tc>
          <w:tcPr>
            <w:tcW w:w="2930" w:type="pct"/>
            <w:tcBorders>
              <w:bottom w:val="single" w:sz="4" w:space="0" w:color="auto"/>
            </w:tcBorders>
            <w:shd w:val="clear" w:color="auto" w:fill="D9D9D9" w:themeFill="background1" w:themeFillShade="D9"/>
            <w:vAlign w:val="center"/>
          </w:tcPr>
          <w:p w14:paraId="37D97CE3" w14:textId="42C139E3" w:rsidR="00C32CB5" w:rsidRPr="00936EFD" w:rsidRDefault="00C9367D" w:rsidP="00E42E3E">
            <w:pPr>
              <w:jc w:val="center"/>
              <w:rPr>
                <w:rFonts w:cstheme="minorHAnsi"/>
                <w:b/>
              </w:rPr>
            </w:pPr>
            <w:r w:rsidRPr="00936EFD">
              <w:rPr>
                <w:rFonts w:cstheme="minorHAnsi"/>
                <w:b/>
              </w:rPr>
              <w:t>Hallazgo</w:t>
            </w:r>
          </w:p>
        </w:tc>
      </w:tr>
      <w:tr w:rsidR="00C32CB5" w:rsidRPr="00936EFD" w14:paraId="704A4767" w14:textId="77777777" w:rsidTr="00C9367D">
        <w:trPr>
          <w:cantSplit/>
          <w:trHeight w:val="988"/>
          <w:jc w:val="center"/>
        </w:trPr>
        <w:tc>
          <w:tcPr>
            <w:tcW w:w="260" w:type="pct"/>
            <w:vAlign w:val="center"/>
          </w:tcPr>
          <w:p w14:paraId="5DDD49F5" w14:textId="77777777" w:rsidR="00C32CB5" w:rsidRPr="00936EFD" w:rsidRDefault="00C32CB5" w:rsidP="00E42E3E">
            <w:pPr>
              <w:widowControl w:val="0"/>
              <w:overflowPunct w:val="0"/>
              <w:autoSpaceDE w:val="0"/>
              <w:autoSpaceDN w:val="0"/>
              <w:adjustRightInd w:val="0"/>
              <w:jc w:val="center"/>
              <w:rPr>
                <w:rFonts w:cstheme="minorHAnsi"/>
                <w:iCs/>
              </w:rPr>
            </w:pPr>
            <w:r w:rsidRPr="00936EFD">
              <w:rPr>
                <w:rFonts w:cstheme="minorHAnsi"/>
                <w:iCs/>
              </w:rPr>
              <w:t>1</w:t>
            </w:r>
          </w:p>
        </w:tc>
        <w:tc>
          <w:tcPr>
            <w:tcW w:w="1810" w:type="pct"/>
            <w:vAlign w:val="center"/>
          </w:tcPr>
          <w:p w14:paraId="15BF152B" w14:textId="5FEE254F" w:rsidR="00C9367D" w:rsidRPr="00936EFD" w:rsidRDefault="00C9367D" w:rsidP="00C9367D">
            <w:pPr>
              <w:widowControl w:val="0"/>
              <w:overflowPunct w:val="0"/>
              <w:autoSpaceDE w:val="0"/>
              <w:autoSpaceDN w:val="0"/>
              <w:adjustRightInd w:val="0"/>
              <w:rPr>
                <w:rFonts w:cstheme="minorHAnsi"/>
                <w:b/>
                <w:iCs/>
              </w:rPr>
            </w:pPr>
            <w:r w:rsidRPr="00936EFD">
              <w:rPr>
                <w:rFonts w:cstheme="minorHAnsi"/>
                <w:b/>
                <w:iCs/>
              </w:rPr>
              <w:t>RSEIA</w:t>
            </w:r>
          </w:p>
          <w:p w14:paraId="5BE45889" w14:textId="77777777" w:rsidR="00C9367D" w:rsidRPr="00936EFD" w:rsidRDefault="00C9367D" w:rsidP="00C9367D">
            <w:pPr>
              <w:widowControl w:val="0"/>
              <w:overflowPunct w:val="0"/>
              <w:autoSpaceDE w:val="0"/>
              <w:autoSpaceDN w:val="0"/>
              <w:adjustRightInd w:val="0"/>
              <w:rPr>
                <w:rFonts w:cstheme="minorHAnsi"/>
                <w:i/>
                <w:iCs/>
              </w:rPr>
            </w:pPr>
            <w:r w:rsidRPr="00936EFD">
              <w:rPr>
                <w:rFonts w:cstheme="minorHAnsi"/>
                <w:b/>
                <w:i/>
                <w:iCs/>
              </w:rPr>
              <w:t>Art.2. g.1</w:t>
            </w:r>
            <w:r w:rsidRPr="00936EFD">
              <w:rPr>
                <w:rFonts w:cstheme="minorHAnsi"/>
                <w:i/>
                <w:iCs/>
              </w:rPr>
              <w:t>. Las partes, obras o acciones tendientes a intervenir o complementar el proyecto o actividad constituyen un proyecto o actividad listado en el artículo 3 del presente Reglamento</w:t>
            </w:r>
          </w:p>
          <w:p w14:paraId="6BB4495F" w14:textId="77777777" w:rsidR="00C9367D" w:rsidRPr="00936EFD" w:rsidRDefault="00C9367D" w:rsidP="00C9367D">
            <w:pPr>
              <w:widowControl w:val="0"/>
              <w:overflowPunct w:val="0"/>
              <w:autoSpaceDE w:val="0"/>
              <w:autoSpaceDN w:val="0"/>
              <w:adjustRightInd w:val="0"/>
              <w:rPr>
                <w:rFonts w:cstheme="minorHAnsi"/>
                <w:i/>
                <w:iCs/>
              </w:rPr>
            </w:pPr>
          </w:p>
          <w:p w14:paraId="507809FC" w14:textId="055BEB4C" w:rsidR="00C9367D" w:rsidRPr="00936EFD" w:rsidRDefault="00C9367D" w:rsidP="00C9367D">
            <w:pPr>
              <w:widowControl w:val="0"/>
              <w:overflowPunct w:val="0"/>
              <w:autoSpaceDE w:val="0"/>
              <w:autoSpaceDN w:val="0"/>
              <w:adjustRightInd w:val="0"/>
              <w:rPr>
                <w:rFonts w:cstheme="minorHAnsi"/>
                <w:i/>
                <w:iCs/>
              </w:rPr>
            </w:pPr>
            <w:r w:rsidRPr="00936EFD">
              <w:rPr>
                <w:rFonts w:cstheme="minorHAnsi"/>
                <w:b/>
                <w:i/>
                <w:iCs/>
              </w:rPr>
              <w:t>Art.2. g.2</w:t>
            </w:r>
            <w:r w:rsidRPr="00936EFD">
              <w:rPr>
                <w:rFonts w:cstheme="minorHAnsi"/>
                <w:i/>
                <w:iCs/>
              </w:rPr>
              <w:t>. Para los proyectos que se iniciaron de manera previa a la entrada en vigencia del sistema de evaluación de impacto ambiental, si la suma de las partes, obras o acciones tendientes a intervenir o complementar el proyecto o actividad de manera posterior a la entrada en vigencia de dicho sistema que no han sido calificados ambientalmente, constituye un proyecto o actividad listado en el artículo 3 del presente Reglamento</w:t>
            </w:r>
            <w:r w:rsidRPr="00936EFD">
              <w:rPr>
                <w:rFonts w:cstheme="minorHAnsi"/>
                <w:i/>
                <w:iCs/>
              </w:rPr>
              <w:tab/>
            </w:r>
          </w:p>
          <w:p w14:paraId="1CCF849D" w14:textId="77777777" w:rsidR="00C9367D" w:rsidRPr="00936EFD" w:rsidRDefault="00C9367D" w:rsidP="00C9367D">
            <w:pPr>
              <w:widowControl w:val="0"/>
              <w:overflowPunct w:val="0"/>
              <w:autoSpaceDE w:val="0"/>
              <w:autoSpaceDN w:val="0"/>
              <w:adjustRightInd w:val="0"/>
              <w:rPr>
                <w:rFonts w:cstheme="minorHAnsi"/>
                <w:i/>
                <w:iCs/>
              </w:rPr>
            </w:pPr>
          </w:p>
          <w:p w14:paraId="1BF11D64" w14:textId="77777777" w:rsidR="00C9367D" w:rsidRPr="00936EFD" w:rsidRDefault="00C9367D" w:rsidP="00C9367D">
            <w:pPr>
              <w:widowControl w:val="0"/>
              <w:overflowPunct w:val="0"/>
              <w:autoSpaceDE w:val="0"/>
              <w:autoSpaceDN w:val="0"/>
              <w:adjustRightInd w:val="0"/>
              <w:rPr>
                <w:rFonts w:cstheme="minorHAnsi"/>
                <w:iCs/>
              </w:rPr>
            </w:pPr>
            <w:r w:rsidRPr="00936EFD">
              <w:rPr>
                <w:rFonts w:cstheme="minorHAnsi"/>
                <w:i/>
                <w:iCs/>
              </w:rPr>
              <w:t>A</w:t>
            </w:r>
            <w:r w:rsidRPr="00936EFD">
              <w:rPr>
                <w:rFonts w:cstheme="minorHAnsi"/>
                <w:b/>
                <w:i/>
                <w:iCs/>
              </w:rPr>
              <w:t xml:space="preserve">rt.3. f) </w:t>
            </w:r>
            <w:r w:rsidRPr="00936EFD">
              <w:rPr>
                <w:rFonts w:cstheme="minorHAnsi"/>
                <w:i/>
                <w:iCs/>
              </w:rPr>
              <w:t>los proyectos de Puertos, vías de navegación, astilleros y terminales marítimos. f.1. Se entenderá por puerto al conjunto de espacios terrestres, infraestructura e instalaciones, así como aquellas áreas marítimas, fluviales o lacustres de entrada, salida, atraque, desatraque y permanencia de naves mayores, todos ellos destinados a la prestación de servicios para la actividad comercial y/o productiva, excluyendo aquellos cuyo fin sea únicamente la conectividad interna del territorio</w:t>
            </w:r>
            <w:r w:rsidRPr="00936EFD">
              <w:rPr>
                <w:rFonts w:cstheme="minorHAnsi"/>
                <w:iCs/>
              </w:rPr>
              <w:t>.</w:t>
            </w:r>
          </w:p>
          <w:p w14:paraId="0D6B1326" w14:textId="30F25835" w:rsidR="00C32CB5" w:rsidRPr="00936EFD" w:rsidRDefault="00C32CB5" w:rsidP="00C9367D">
            <w:pPr>
              <w:widowControl w:val="0"/>
              <w:overflowPunct w:val="0"/>
              <w:autoSpaceDE w:val="0"/>
              <w:autoSpaceDN w:val="0"/>
              <w:adjustRightInd w:val="0"/>
              <w:rPr>
                <w:rFonts w:cstheme="minorHAnsi"/>
                <w:iCs/>
              </w:rPr>
            </w:pPr>
          </w:p>
        </w:tc>
        <w:tc>
          <w:tcPr>
            <w:tcW w:w="2930" w:type="pct"/>
            <w:vAlign w:val="center"/>
          </w:tcPr>
          <w:p w14:paraId="5FCA55CB" w14:textId="3AA2F5E2" w:rsidR="00C32CB5" w:rsidRPr="00936EFD" w:rsidRDefault="00C9367D" w:rsidP="00357352">
            <w:pPr>
              <w:rPr>
                <w:rFonts w:cstheme="minorHAnsi"/>
                <w:iCs/>
              </w:rPr>
            </w:pPr>
            <w:r w:rsidRPr="00936EFD">
              <w:rPr>
                <w:rFonts w:cstheme="minorHAnsi"/>
                <w:iCs/>
              </w:rPr>
              <w:t xml:space="preserve">Las obras implementadas en el recinto portuario de Coquimbo </w:t>
            </w:r>
            <w:r w:rsidR="00414E2C" w:rsidRPr="00936EFD">
              <w:rPr>
                <w:rFonts w:cstheme="minorHAnsi"/>
                <w:iCs/>
              </w:rPr>
              <w:t xml:space="preserve">con posterioridad a la entrada en vigencia del SEIA, </w:t>
            </w:r>
            <w:r w:rsidRPr="00936EFD">
              <w:rPr>
                <w:rFonts w:cstheme="minorHAnsi"/>
                <w:iCs/>
              </w:rPr>
              <w:t>para el almacenamiento de graneles minerales, tendientes a complementar la actividad portuaria, constituyen actividades</w:t>
            </w:r>
            <w:r w:rsidR="00414E2C" w:rsidRPr="00936EFD">
              <w:rPr>
                <w:rFonts w:cstheme="minorHAnsi"/>
                <w:iCs/>
              </w:rPr>
              <w:t xml:space="preserve"> establecidas </w:t>
            </w:r>
            <w:r w:rsidRPr="00936EFD">
              <w:rPr>
                <w:rFonts w:cstheme="minorHAnsi"/>
                <w:iCs/>
              </w:rPr>
              <w:t xml:space="preserve">en el artículo 3 del RSEIA, en particular </w:t>
            </w:r>
            <w:r w:rsidR="00357352" w:rsidRPr="00936EFD">
              <w:rPr>
                <w:rFonts w:cstheme="minorHAnsi"/>
                <w:iCs/>
              </w:rPr>
              <w:t xml:space="preserve">en </w:t>
            </w:r>
            <w:r w:rsidRPr="00936EFD">
              <w:rPr>
                <w:rFonts w:cstheme="minorHAnsi"/>
                <w:iCs/>
              </w:rPr>
              <w:t>el literal f) re</w:t>
            </w:r>
            <w:r w:rsidR="00357352" w:rsidRPr="00936EFD">
              <w:rPr>
                <w:rFonts w:cstheme="minorHAnsi"/>
                <w:iCs/>
              </w:rPr>
              <w:t xml:space="preserve">ferido </w:t>
            </w:r>
            <w:r w:rsidRPr="00936EFD">
              <w:rPr>
                <w:rFonts w:cstheme="minorHAnsi"/>
                <w:iCs/>
              </w:rPr>
              <w:t xml:space="preserve">a los proyectos de Puertos, </w:t>
            </w:r>
            <w:r w:rsidR="00460F94" w:rsidRPr="00936EFD">
              <w:rPr>
                <w:rFonts w:cstheme="minorHAnsi"/>
                <w:iCs/>
              </w:rPr>
              <w:t xml:space="preserve">ya que constituyen </w:t>
            </w:r>
            <w:r w:rsidRPr="00936EFD">
              <w:rPr>
                <w:rFonts w:cstheme="minorHAnsi"/>
                <w:iCs/>
              </w:rPr>
              <w:t xml:space="preserve">espacios terrestres destinados a la prestación de servicios para la actividad comercial del Puerto de Coquimbo. </w:t>
            </w:r>
          </w:p>
        </w:tc>
      </w:tr>
    </w:tbl>
    <w:p w14:paraId="6388B8EE" w14:textId="651BD08C" w:rsidR="00972B4B" w:rsidRPr="00936EFD" w:rsidRDefault="00972B4B" w:rsidP="00C32CB5">
      <w:pPr>
        <w:rPr>
          <w:rFonts w:cstheme="minorHAnsi"/>
          <w:sz w:val="20"/>
          <w:szCs w:val="20"/>
        </w:rPr>
      </w:pPr>
    </w:p>
    <w:p w14:paraId="771C872A" w14:textId="77777777" w:rsidR="00972B4B" w:rsidRPr="00936EFD" w:rsidRDefault="00972B4B">
      <w:pPr>
        <w:jc w:val="left"/>
        <w:rPr>
          <w:rFonts w:cstheme="minorHAnsi"/>
          <w:sz w:val="20"/>
          <w:szCs w:val="20"/>
        </w:rPr>
      </w:pPr>
      <w:r w:rsidRPr="00936EFD">
        <w:rPr>
          <w:rFonts w:cstheme="minorHAnsi"/>
          <w:sz w:val="20"/>
          <w:szCs w:val="20"/>
        </w:rPr>
        <w:br w:type="page"/>
      </w:r>
    </w:p>
    <w:p w14:paraId="7799DF63" w14:textId="77777777" w:rsidR="00C32CB5" w:rsidRPr="00936EFD" w:rsidRDefault="00C32CB5" w:rsidP="00C32CB5">
      <w:pPr>
        <w:rPr>
          <w:rFonts w:cstheme="minorHAnsi"/>
          <w:sz w:val="20"/>
          <w:szCs w:val="20"/>
        </w:rPr>
      </w:pPr>
    </w:p>
    <w:p w14:paraId="140DC496" w14:textId="77777777" w:rsidR="003C0E2F" w:rsidRPr="00936EFD" w:rsidRDefault="007E37F2" w:rsidP="007E37F2">
      <w:pPr>
        <w:pStyle w:val="Ttulo1"/>
        <w:ind w:left="567" w:hanging="567"/>
      </w:pPr>
      <w:bookmarkStart w:id="141" w:name="_Toc352840407"/>
      <w:bookmarkStart w:id="142" w:name="_Toc352841467"/>
      <w:bookmarkStart w:id="143" w:name="_Toc353998137"/>
      <w:bookmarkStart w:id="144" w:name="_Toc353998211"/>
      <w:bookmarkStart w:id="145" w:name="_Toc382383563"/>
      <w:bookmarkStart w:id="146" w:name="_Toc382472384"/>
      <w:bookmarkStart w:id="147" w:name="_Toc390184291"/>
      <w:bookmarkStart w:id="148" w:name="_Toc391353934"/>
      <w:r w:rsidRPr="00936EFD">
        <w:t>DOCUMENTACIÓN SOLICITADA Y ENTREGADA.</w:t>
      </w:r>
      <w:bookmarkEnd w:id="141"/>
      <w:bookmarkEnd w:id="142"/>
      <w:bookmarkEnd w:id="143"/>
      <w:bookmarkEnd w:id="144"/>
      <w:bookmarkEnd w:id="145"/>
      <w:bookmarkEnd w:id="146"/>
      <w:bookmarkEnd w:id="147"/>
      <w:bookmarkEnd w:id="148"/>
    </w:p>
    <w:p w14:paraId="6F3B5933" w14:textId="77777777" w:rsidR="003C0E2F" w:rsidRPr="00936EFD" w:rsidRDefault="003C0E2F" w:rsidP="00CE505A"/>
    <w:tbl>
      <w:tblPr>
        <w:tblStyle w:val="Tablaconcuadrcula"/>
        <w:tblW w:w="5000" w:type="pct"/>
        <w:tblLook w:val="04A0" w:firstRow="1" w:lastRow="0" w:firstColumn="1" w:lastColumn="0" w:noHBand="0" w:noVBand="1"/>
      </w:tblPr>
      <w:tblGrid>
        <w:gridCol w:w="419"/>
        <w:gridCol w:w="1217"/>
        <w:gridCol w:w="3997"/>
        <w:gridCol w:w="1301"/>
        <w:gridCol w:w="1283"/>
        <w:gridCol w:w="1745"/>
      </w:tblGrid>
      <w:tr w:rsidR="00483FB9" w:rsidRPr="00936EFD" w14:paraId="7B46F9B9" w14:textId="77777777" w:rsidTr="00F06E7C">
        <w:trPr>
          <w:trHeight w:val="395"/>
        </w:trPr>
        <w:tc>
          <w:tcPr>
            <w:tcW w:w="210" w:type="pct"/>
            <w:shd w:val="clear" w:color="auto" w:fill="D9D9D9" w:themeFill="background1" w:themeFillShade="D9"/>
            <w:vAlign w:val="center"/>
          </w:tcPr>
          <w:p w14:paraId="52D9E7E5" w14:textId="77777777" w:rsidR="00483FB9" w:rsidRPr="00936EFD" w:rsidRDefault="00483FB9" w:rsidP="00D2315A">
            <w:pPr>
              <w:jc w:val="center"/>
              <w:rPr>
                <w:rFonts w:cstheme="minorHAnsi"/>
                <w:b/>
                <w:color w:val="A6A6A6" w:themeColor="background1" w:themeShade="A6"/>
              </w:rPr>
            </w:pPr>
            <w:r w:rsidRPr="00936EFD">
              <w:rPr>
                <w:rFonts w:cstheme="minorHAnsi"/>
                <w:b/>
              </w:rPr>
              <w:t>N°</w:t>
            </w:r>
          </w:p>
        </w:tc>
        <w:tc>
          <w:tcPr>
            <w:tcW w:w="611" w:type="pct"/>
            <w:shd w:val="clear" w:color="auto" w:fill="D9D9D9" w:themeFill="background1" w:themeFillShade="D9"/>
          </w:tcPr>
          <w:p w14:paraId="0CA22B77" w14:textId="77777777" w:rsidR="00483FB9" w:rsidRPr="00936EFD" w:rsidRDefault="00483FB9" w:rsidP="00D2315A">
            <w:pPr>
              <w:jc w:val="center"/>
              <w:rPr>
                <w:rFonts w:cstheme="minorHAnsi"/>
                <w:b/>
              </w:rPr>
            </w:pPr>
            <w:r w:rsidRPr="00936EFD">
              <w:rPr>
                <w:rFonts w:cstheme="minorHAnsi"/>
                <w:b/>
              </w:rPr>
              <w:t>N° de hecho asociado</w:t>
            </w:r>
          </w:p>
        </w:tc>
        <w:tc>
          <w:tcPr>
            <w:tcW w:w="2006" w:type="pct"/>
            <w:shd w:val="clear" w:color="auto" w:fill="D9D9D9" w:themeFill="background1" w:themeFillShade="D9"/>
            <w:vAlign w:val="center"/>
          </w:tcPr>
          <w:p w14:paraId="446A1D97" w14:textId="77777777" w:rsidR="00483FB9" w:rsidRPr="00936EFD" w:rsidRDefault="00483FB9" w:rsidP="00D2315A">
            <w:pPr>
              <w:jc w:val="center"/>
              <w:rPr>
                <w:rFonts w:cstheme="minorHAnsi"/>
                <w:b/>
              </w:rPr>
            </w:pPr>
            <w:r w:rsidRPr="00936EFD">
              <w:rPr>
                <w:rFonts w:cstheme="minorHAnsi"/>
                <w:b/>
              </w:rPr>
              <w:t>Documento solicitado</w:t>
            </w:r>
          </w:p>
        </w:tc>
        <w:tc>
          <w:tcPr>
            <w:tcW w:w="653" w:type="pct"/>
            <w:shd w:val="clear" w:color="auto" w:fill="D9D9D9" w:themeFill="background1" w:themeFillShade="D9"/>
            <w:vAlign w:val="center"/>
          </w:tcPr>
          <w:p w14:paraId="35FE0DE3" w14:textId="77777777" w:rsidR="00483FB9" w:rsidRPr="00936EFD" w:rsidRDefault="00483FB9" w:rsidP="00D2315A">
            <w:pPr>
              <w:jc w:val="center"/>
              <w:rPr>
                <w:rFonts w:cstheme="minorHAnsi"/>
                <w:b/>
              </w:rPr>
            </w:pPr>
            <w:r w:rsidRPr="00936EFD">
              <w:rPr>
                <w:rFonts w:cstheme="minorHAnsi"/>
                <w:b/>
              </w:rPr>
              <w:t>Plazo de entrega</w:t>
            </w:r>
          </w:p>
        </w:tc>
        <w:tc>
          <w:tcPr>
            <w:tcW w:w="644" w:type="pct"/>
            <w:shd w:val="clear" w:color="auto" w:fill="D9D9D9" w:themeFill="background1" w:themeFillShade="D9"/>
            <w:vAlign w:val="center"/>
          </w:tcPr>
          <w:p w14:paraId="6E6783BF" w14:textId="77777777" w:rsidR="00483FB9" w:rsidRPr="00936EFD" w:rsidRDefault="00483FB9" w:rsidP="00D2315A">
            <w:pPr>
              <w:jc w:val="center"/>
              <w:rPr>
                <w:rFonts w:cstheme="minorHAnsi"/>
                <w:b/>
              </w:rPr>
            </w:pPr>
            <w:r w:rsidRPr="00936EFD">
              <w:rPr>
                <w:rFonts w:cstheme="minorHAnsi"/>
                <w:b/>
              </w:rPr>
              <w:t>Fecha entrega</w:t>
            </w:r>
          </w:p>
        </w:tc>
        <w:tc>
          <w:tcPr>
            <w:tcW w:w="876" w:type="pct"/>
            <w:shd w:val="clear" w:color="auto" w:fill="D9D9D9" w:themeFill="background1" w:themeFillShade="D9"/>
            <w:vAlign w:val="center"/>
          </w:tcPr>
          <w:p w14:paraId="14361EC4" w14:textId="77777777" w:rsidR="00483FB9" w:rsidRPr="00936EFD" w:rsidRDefault="00483FB9" w:rsidP="00D2315A">
            <w:pPr>
              <w:jc w:val="center"/>
              <w:rPr>
                <w:rFonts w:cstheme="minorHAnsi"/>
                <w:b/>
              </w:rPr>
            </w:pPr>
            <w:r w:rsidRPr="00936EFD">
              <w:rPr>
                <w:rFonts w:cstheme="minorHAnsi"/>
                <w:b/>
              </w:rPr>
              <w:t>Observaciones</w:t>
            </w:r>
          </w:p>
        </w:tc>
      </w:tr>
      <w:tr w:rsidR="00F06E7C" w:rsidRPr="00936EFD" w14:paraId="25922BF0" w14:textId="77777777" w:rsidTr="00F06E7C">
        <w:tc>
          <w:tcPr>
            <w:tcW w:w="210" w:type="pct"/>
          </w:tcPr>
          <w:p w14:paraId="6CE73B12" w14:textId="47C1279B" w:rsidR="00F06E7C" w:rsidRPr="00936EFD" w:rsidRDefault="00F06E7C" w:rsidP="00F06E7C">
            <w:pPr>
              <w:widowControl w:val="0"/>
              <w:overflowPunct w:val="0"/>
              <w:autoSpaceDE w:val="0"/>
              <w:autoSpaceDN w:val="0"/>
              <w:adjustRightInd w:val="0"/>
              <w:spacing w:after="120" w:line="285" w:lineRule="auto"/>
              <w:jc w:val="center"/>
              <w:rPr>
                <w:rFonts w:cstheme="minorHAnsi"/>
                <w:iCs/>
              </w:rPr>
            </w:pPr>
            <w:r w:rsidRPr="00936EFD">
              <w:rPr>
                <w:rFonts w:cstheme="minorHAnsi"/>
                <w:iCs/>
              </w:rPr>
              <w:t>1</w:t>
            </w:r>
          </w:p>
        </w:tc>
        <w:tc>
          <w:tcPr>
            <w:tcW w:w="611" w:type="pct"/>
          </w:tcPr>
          <w:p w14:paraId="7DD20DF5" w14:textId="0D1B2B00" w:rsidR="00F06E7C" w:rsidRPr="00936EFD" w:rsidRDefault="00F06E7C" w:rsidP="00F06E7C">
            <w:pPr>
              <w:widowControl w:val="0"/>
              <w:overflowPunct w:val="0"/>
              <w:autoSpaceDE w:val="0"/>
              <w:autoSpaceDN w:val="0"/>
              <w:adjustRightInd w:val="0"/>
              <w:jc w:val="center"/>
              <w:rPr>
                <w:rFonts w:eastAsia="Times New Roman" w:cs="Century Gothic"/>
                <w:iCs/>
                <w:kern w:val="28"/>
                <w:lang w:eastAsia="es-CL"/>
              </w:rPr>
            </w:pPr>
            <w:r w:rsidRPr="00936EFD">
              <w:rPr>
                <w:rFonts w:eastAsia="Times New Roman" w:cs="Century Gothic"/>
                <w:iCs/>
                <w:kern w:val="28"/>
                <w:lang w:eastAsia="es-CL"/>
              </w:rPr>
              <w:t>1</w:t>
            </w:r>
          </w:p>
        </w:tc>
        <w:tc>
          <w:tcPr>
            <w:tcW w:w="2006" w:type="pct"/>
          </w:tcPr>
          <w:p w14:paraId="7E6E69E9" w14:textId="6F5F3EC3" w:rsidR="00F06E7C" w:rsidRPr="00936EFD" w:rsidRDefault="00F06E7C" w:rsidP="00F06E7C">
            <w:pPr>
              <w:spacing w:before="60" w:after="60"/>
              <w:jc w:val="left"/>
              <w:rPr>
                <w:rFonts w:eastAsia="Times New Roman"/>
                <w:bCs/>
                <w:color w:val="000000"/>
                <w:lang w:eastAsia="es-CL"/>
              </w:rPr>
            </w:pPr>
            <w:r w:rsidRPr="00936EFD">
              <w:rPr>
                <w:rFonts w:eastAsia="Times New Roman"/>
                <w:bCs/>
                <w:color w:val="000000"/>
                <w:lang w:eastAsia="es-CL"/>
              </w:rPr>
              <w:t xml:space="preserve">Descripción área de concesión </w:t>
            </w:r>
          </w:p>
        </w:tc>
        <w:tc>
          <w:tcPr>
            <w:tcW w:w="653" w:type="pct"/>
          </w:tcPr>
          <w:p w14:paraId="6CE1FDDD" w14:textId="76B38CA3" w:rsidR="00F06E7C" w:rsidRPr="00936EFD" w:rsidRDefault="00F06E7C" w:rsidP="00F06E7C">
            <w:pPr>
              <w:jc w:val="center"/>
              <w:rPr>
                <w:rFonts w:cstheme="minorHAnsi"/>
                <w:color w:val="A6A6A6" w:themeColor="background1" w:themeShade="A6"/>
              </w:rPr>
            </w:pPr>
            <w:r w:rsidRPr="00936EFD">
              <w:rPr>
                <w:rFonts w:cstheme="minorHAnsi"/>
                <w:color w:val="000000" w:themeColor="text1"/>
              </w:rPr>
              <w:t>16-03-2016</w:t>
            </w:r>
          </w:p>
        </w:tc>
        <w:tc>
          <w:tcPr>
            <w:tcW w:w="644" w:type="pct"/>
          </w:tcPr>
          <w:p w14:paraId="34D4E89E" w14:textId="012A7F4E" w:rsidR="00F06E7C" w:rsidRPr="00936EFD" w:rsidRDefault="00F06E7C" w:rsidP="00F06E7C">
            <w:pPr>
              <w:widowControl w:val="0"/>
              <w:overflowPunct w:val="0"/>
              <w:autoSpaceDE w:val="0"/>
              <w:autoSpaceDN w:val="0"/>
              <w:adjustRightInd w:val="0"/>
              <w:spacing w:after="120"/>
              <w:jc w:val="center"/>
              <w:rPr>
                <w:rFonts w:cstheme="minorHAnsi"/>
                <w:color w:val="A6A6A6" w:themeColor="background1" w:themeShade="A6"/>
              </w:rPr>
            </w:pPr>
            <w:r w:rsidRPr="00936EFD">
              <w:rPr>
                <w:rFonts w:cstheme="minorHAnsi"/>
                <w:color w:val="000000" w:themeColor="text1"/>
              </w:rPr>
              <w:t>16-03-2016</w:t>
            </w:r>
          </w:p>
        </w:tc>
        <w:tc>
          <w:tcPr>
            <w:tcW w:w="876" w:type="pct"/>
          </w:tcPr>
          <w:p w14:paraId="66ECCD70" w14:textId="555A44A3" w:rsidR="00F06E7C" w:rsidRPr="00936EFD" w:rsidRDefault="00DA4C85" w:rsidP="00F06E7C">
            <w:pPr>
              <w:widowControl w:val="0"/>
              <w:overflowPunct w:val="0"/>
              <w:autoSpaceDE w:val="0"/>
              <w:autoSpaceDN w:val="0"/>
              <w:adjustRightInd w:val="0"/>
              <w:spacing w:after="120"/>
              <w:jc w:val="center"/>
              <w:rPr>
                <w:rFonts w:cstheme="minorHAnsi"/>
                <w:color w:val="A6A6A6" w:themeColor="background1" w:themeShade="A6"/>
              </w:rPr>
            </w:pPr>
            <w:r w:rsidRPr="00936EFD">
              <w:rPr>
                <w:rFonts w:cstheme="minorHAnsi"/>
                <w:color w:val="000000" w:themeColor="text1"/>
              </w:rPr>
              <w:t>Sin observaciones</w:t>
            </w:r>
          </w:p>
        </w:tc>
      </w:tr>
      <w:tr w:rsidR="00DA4C85" w:rsidRPr="00936EFD" w14:paraId="1E5406A4" w14:textId="77777777" w:rsidTr="00F06E7C">
        <w:tc>
          <w:tcPr>
            <w:tcW w:w="210" w:type="pct"/>
          </w:tcPr>
          <w:p w14:paraId="73AC5F64" w14:textId="58193B07" w:rsidR="00DA4C85" w:rsidRPr="00936EFD" w:rsidRDefault="00DA4C85" w:rsidP="00DA4C85">
            <w:pPr>
              <w:widowControl w:val="0"/>
              <w:overflowPunct w:val="0"/>
              <w:autoSpaceDE w:val="0"/>
              <w:autoSpaceDN w:val="0"/>
              <w:adjustRightInd w:val="0"/>
              <w:spacing w:after="120" w:line="285" w:lineRule="auto"/>
              <w:jc w:val="center"/>
              <w:rPr>
                <w:rFonts w:cstheme="minorHAnsi"/>
                <w:iCs/>
              </w:rPr>
            </w:pPr>
            <w:r w:rsidRPr="00936EFD">
              <w:rPr>
                <w:rFonts w:cstheme="minorHAnsi"/>
                <w:iCs/>
              </w:rPr>
              <w:t>2</w:t>
            </w:r>
          </w:p>
        </w:tc>
        <w:tc>
          <w:tcPr>
            <w:tcW w:w="611" w:type="pct"/>
          </w:tcPr>
          <w:p w14:paraId="36D46AED" w14:textId="4A5B001E" w:rsidR="00DA4C85" w:rsidRPr="00936EFD" w:rsidRDefault="00DA4C85" w:rsidP="00DA4C85">
            <w:pPr>
              <w:widowControl w:val="0"/>
              <w:overflowPunct w:val="0"/>
              <w:autoSpaceDE w:val="0"/>
              <w:autoSpaceDN w:val="0"/>
              <w:adjustRightInd w:val="0"/>
              <w:jc w:val="center"/>
              <w:rPr>
                <w:rFonts w:eastAsia="Times New Roman" w:cs="Century Gothic"/>
                <w:iCs/>
                <w:kern w:val="28"/>
                <w:lang w:eastAsia="es-CL"/>
              </w:rPr>
            </w:pPr>
            <w:r w:rsidRPr="00936EFD">
              <w:rPr>
                <w:rFonts w:eastAsia="Times New Roman" w:cs="Century Gothic"/>
                <w:iCs/>
                <w:kern w:val="28"/>
                <w:lang w:eastAsia="es-CL"/>
              </w:rPr>
              <w:t>1</w:t>
            </w:r>
          </w:p>
        </w:tc>
        <w:tc>
          <w:tcPr>
            <w:tcW w:w="2006" w:type="pct"/>
          </w:tcPr>
          <w:p w14:paraId="0E16D9A5" w14:textId="1655559C" w:rsidR="00DA4C85" w:rsidRPr="00936EFD" w:rsidRDefault="00DA4C85" w:rsidP="00DA4C85">
            <w:pPr>
              <w:widowControl w:val="0"/>
              <w:overflowPunct w:val="0"/>
              <w:autoSpaceDE w:val="0"/>
              <w:autoSpaceDN w:val="0"/>
              <w:adjustRightInd w:val="0"/>
              <w:rPr>
                <w:rFonts w:eastAsia="Times New Roman" w:cs="Century Gothic"/>
                <w:iCs/>
                <w:kern w:val="28"/>
                <w:lang w:eastAsia="es-CL"/>
              </w:rPr>
            </w:pPr>
            <w:r w:rsidRPr="00936EFD">
              <w:rPr>
                <w:rFonts w:eastAsia="Times New Roman" w:cs="Century Gothic"/>
                <w:iCs/>
                <w:kern w:val="28"/>
                <w:lang w:eastAsia="es-CL"/>
              </w:rPr>
              <w:t>Consultas de pertinencia ingreso SEIA</w:t>
            </w:r>
          </w:p>
        </w:tc>
        <w:tc>
          <w:tcPr>
            <w:tcW w:w="653" w:type="pct"/>
          </w:tcPr>
          <w:p w14:paraId="1DA856BA" w14:textId="43A225F5" w:rsidR="00DA4C85" w:rsidRPr="00936EFD" w:rsidRDefault="00DA4C85" w:rsidP="00DA4C85">
            <w:pPr>
              <w:jc w:val="center"/>
              <w:rPr>
                <w:rFonts w:cstheme="minorHAnsi"/>
              </w:rPr>
            </w:pPr>
            <w:r w:rsidRPr="00936EFD">
              <w:rPr>
                <w:rFonts w:cstheme="minorHAnsi"/>
                <w:color w:val="000000" w:themeColor="text1"/>
              </w:rPr>
              <w:t>16-03-2016</w:t>
            </w:r>
          </w:p>
        </w:tc>
        <w:tc>
          <w:tcPr>
            <w:tcW w:w="644" w:type="pct"/>
          </w:tcPr>
          <w:p w14:paraId="5E13D17E" w14:textId="56628D68" w:rsidR="00DA4C85" w:rsidRPr="00936EFD" w:rsidRDefault="00DA4C85" w:rsidP="00DA4C85">
            <w:pPr>
              <w:widowControl w:val="0"/>
              <w:overflowPunct w:val="0"/>
              <w:autoSpaceDE w:val="0"/>
              <w:autoSpaceDN w:val="0"/>
              <w:adjustRightInd w:val="0"/>
              <w:spacing w:after="120"/>
              <w:jc w:val="center"/>
              <w:rPr>
                <w:rFonts w:cstheme="minorHAnsi"/>
              </w:rPr>
            </w:pPr>
            <w:r w:rsidRPr="00936EFD">
              <w:rPr>
                <w:rFonts w:cstheme="minorHAnsi"/>
                <w:color w:val="000000" w:themeColor="text1"/>
              </w:rPr>
              <w:t>16-03-2016</w:t>
            </w:r>
          </w:p>
        </w:tc>
        <w:tc>
          <w:tcPr>
            <w:tcW w:w="876" w:type="pct"/>
          </w:tcPr>
          <w:p w14:paraId="3958CA42" w14:textId="67D773AC" w:rsidR="00DA4C85" w:rsidRPr="00936EFD" w:rsidRDefault="00DA4C85" w:rsidP="00DA4C85">
            <w:pPr>
              <w:widowControl w:val="0"/>
              <w:overflowPunct w:val="0"/>
              <w:autoSpaceDE w:val="0"/>
              <w:autoSpaceDN w:val="0"/>
              <w:adjustRightInd w:val="0"/>
              <w:spacing w:after="120"/>
              <w:jc w:val="center"/>
              <w:rPr>
                <w:rFonts w:cstheme="minorHAnsi"/>
                <w:color w:val="A6A6A6" w:themeColor="background1" w:themeShade="A6"/>
              </w:rPr>
            </w:pPr>
            <w:r w:rsidRPr="00936EFD">
              <w:rPr>
                <w:rFonts w:cstheme="minorHAnsi"/>
                <w:color w:val="000000" w:themeColor="text1"/>
              </w:rPr>
              <w:t>Sin observaciones</w:t>
            </w:r>
          </w:p>
        </w:tc>
      </w:tr>
      <w:tr w:rsidR="00DA4C85" w:rsidRPr="00936EFD" w14:paraId="29956964" w14:textId="77777777" w:rsidTr="00F06E7C">
        <w:tc>
          <w:tcPr>
            <w:tcW w:w="210" w:type="pct"/>
          </w:tcPr>
          <w:p w14:paraId="188F920E" w14:textId="5AFA4D97" w:rsidR="00DA4C85" w:rsidRPr="00936EFD" w:rsidRDefault="00DA4C85" w:rsidP="00DA4C85">
            <w:pPr>
              <w:widowControl w:val="0"/>
              <w:overflowPunct w:val="0"/>
              <w:autoSpaceDE w:val="0"/>
              <w:autoSpaceDN w:val="0"/>
              <w:adjustRightInd w:val="0"/>
              <w:spacing w:after="120" w:line="285" w:lineRule="auto"/>
              <w:jc w:val="center"/>
              <w:rPr>
                <w:rFonts w:cstheme="minorHAnsi"/>
                <w:iCs/>
              </w:rPr>
            </w:pPr>
            <w:r w:rsidRPr="00936EFD">
              <w:rPr>
                <w:rFonts w:cstheme="minorHAnsi"/>
                <w:iCs/>
              </w:rPr>
              <w:t>3</w:t>
            </w:r>
          </w:p>
        </w:tc>
        <w:tc>
          <w:tcPr>
            <w:tcW w:w="611" w:type="pct"/>
          </w:tcPr>
          <w:p w14:paraId="56E2D9B5" w14:textId="20205B96" w:rsidR="00DA4C85" w:rsidRPr="00936EFD" w:rsidRDefault="00DA4C85" w:rsidP="00DA4C85">
            <w:pPr>
              <w:widowControl w:val="0"/>
              <w:overflowPunct w:val="0"/>
              <w:autoSpaceDE w:val="0"/>
              <w:autoSpaceDN w:val="0"/>
              <w:adjustRightInd w:val="0"/>
              <w:jc w:val="center"/>
              <w:rPr>
                <w:rFonts w:eastAsia="Times New Roman" w:cs="Century Gothic"/>
                <w:b/>
                <w:iCs/>
                <w:kern w:val="28"/>
                <w:lang w:eastAsia="es-CL"/>
              </w:rPr>
            </w:pPr>
            <w:r w:rsidRPr="00936EFD">
              <w:rPr>
                <w:rFonts w:eastAsia="Times New Roman" w:cs="Century Gothic"/>
                <w:iCs/>
                <w:kern w:val="28"/>
                <w:lang w:eastAsia="es-CL"/>
              </w:rPr>
              <w:t>1</w:t>
            </w:r>
          </w:p>
        </w:tc>
        <w:tc>
          <w:tcPr>
            <w:tcW w:w="2006" w:type="pct"/>
          </w:tcPr>
          <w:p w14:paraId="57C6DE8D" w14:textId="62C1EC61" w:rsidR="00DA4C85" w:rsidRPr="00936EFD" w:rsidRDefault="00DA4C85" w:rsidP="00DA4C85">
            <w:pPr>
              <w:widowControl w:val="0"/>
              <w:overflowPunct w:val="0"/>
              <w:autoSpaceDE w:val="0"/>
              <w:autoSpaceDN w:val="0"/>
              <w:adjustRightInd w:val="0"/>
              <w:rPr>
                <w:rFonts w:eastAsia="Times New Roman" w:cs="Century Gothic"/>
                <w:iCs/>
                <w:kern w:val="28"/>
                <w:lang w:eastAsia="es-CL"/>
              </w:rPr>
            </w:pPr>
            <w:r w:rsidRPr="00936EFD">
              <w:rPr>
                <w:rFonts w:eastAsia="Times New Roman" w:cs="Century Gothic"/>
                <w:iCs/>
                <w:kern w:val="28"/>
                <w:lang w:eastAsia="es-CL"/>
              </w:rPr>
              <w:t>Planos</w:t>
            </w:r>
          </w:p>
        </w:tc>
        <w:tc>
          <w:tcPr>
            <w:tcW w:w="653" w:type="pct"/>
          </w:tcPr>
          <w:p w14:paraId="0354B359" w14:textId="3E96F0AF" w:rsidR="00DA4C85" w:rsidRPr="00936EFD" w:rsidRDefault="00DA4C85" w:rsidP="00DA4C85">
            <w:pPr>
              <w:jc w:val="center"/>
              <w:rPr>
                <w:rFonts w:cstheme="minorHAnsi"/>
              </w:rPr>
            </w:pPr>
            <w:r w:rsidRPr="00936EFD">
              <w:rPr>
                <w:rFonts w:cstheme="minorHAnsi"/>
                <w:color w:val="000000" w:themeColor="text1"/>
              </w:rPr>
              <w:t>16-03-2016</w:t>
            </w:r>
          </w:p>
        </w:tc>
        <w:tc>
          <w:tcPr>
            <w:tcW w:w="644" w:type="pct"/>
          </w:tcPr>
          <w:p w14:paraId="637114ED" w14:textId="1DD79FDB" w:rsidR="00DA4C85" w:rsidRPr="00936EFD" w:rsidRDefault="00DA4C85" w:rsidP="00DA4C85">
            <w:pPr>
              <w:widowControl w:val="0"/>
              <w:overflowPunct w:val="0"/>
              <w:autoSpaceDE w:val="0"/>
              <w:autoSpaceDN w:val="0"/>
              <w:adjustRightInd w:val="0"/>
              <w:spacing w:after="120"/>
              <w:jc w:val="center"/>
              <w:rPr>
                <w:rFonts w:cstheme="minorHAnsi"/>
              </w:rPr>
            </w:pPr>
            <w:r w:rsidRPr="00936EFD">
              <w:rPr>
                <w:rFonts w:cstheme="minorHAnsi"/>
                <w:color w:val="000000" w:themeColor="text1"/>
              </w:rPr>
              <w:t>16-03-2016</w:t>
            </w:r>
          </w:p>
        </w:tc>
        <w:tc>
          <w:tcPr>
            <w:tcW w:w="876" w:type="pct"/>
          </w:tcPr>
          <w:p w14:paraId="043CBFC4" w14:textId="4F7D7D34" w:rsidR="00DA4C85" w:rsidRPr="00936EFD" w:rsidRDefault="00DA4C85" w:rsidP="00DA4C85">
            <w:pPr>
              <w:widowControl w:val="0"/>
              <w:overflowPunct w:val="0"/>
              <w:autoSpaceDE w:val="0"/>
              <w:autoSpaceDN w:val="0"/>
              <w:adjustRightInd w:val="0"/>
              <w:spacing w:after="120"/>
              <w:jc w:val="center"/>
              <w:rPr>
                <w:rFonts w:cstheme="minorHAnsi"/>
                <w:color w:val="A6A6A6" w:themeColor="background1" w:themeShade="A6"/>
              </w:rPr>
            </w:pPr>
            <w:r w:rsidRPr="00936EFD">
              <w:rPr>
                <w:rFonts w:cstheme="minorHAnsi"/>
                <w:color w:val="000000" w:themeColor="text1"/>
              </w:rPr>
              <w:t>Sin observaciones</w:t>
            </w:r>
          </w:p>
        </w:tc>
      </w:tr>
      <w:tr w:rsidR="00DA4C85" w:rsidRPr="00936EFD" w14:paraId="6FBF292E" w14:textId="77777777" w:rsidTr="00F06E7C">
        <w:tc>
          <w:tcPr>
            <w:tcW w:w="210" w:type="pct"/>
          </w:tcPr>
          <w:p w14:paraId="63F8FB17" w14:textId="4F7F6FB9" w:rsidR="00DA4C85" w:rsidRPr="00936EFD" w:rsidRDefault="00DA4C85" w:rsidP="00DA4C85">
            <w:pPr>
              <w:widowControl w:val="0"/>
              <w:overflowPunct w:val="0"/>
              <w:autoSpaceDE w:val="0"/>
              <w:autoSpaceDN w:val="0"/>
              <w:adjustRightInd w:val="0"/>
              <w:spacing w:after="120" w:line="285" w:lineRule="auto"/>
              <w:jc w:val="center"/>
              <w:rPr>
                <w:rFonts w:cstheme="minorHAnsi"/>
                <w:iCs/>
              </w:rPr>
            </w:pPr>
            <w:r w:rsidRPr="00936EFD">
              <w:rPr>
                <w:rFonts w:cstheme="minorHAnsi"/>
                <w:iCs/>
              </w:rPr>
              <w:t>4</w:t>
            </w:r>
          </w:p>
        </w:tc>
        <w:tc>
          <w:tcPr>
            <w:tcW w:w="611" w:type="pct"/>
          </w:tcPr>
          <w:p w14:paraId="61C5926C" w14:textId="1466576C" w:rsidR="00DA4C85" w:rsidRPr="00936EFD" w:rsidRDefault="00DA4C85" w:rsidP="00DA4C85">
            <w:pPr>
              <w:widowControl w:val="0"/>
              <w:overflowPunct w:val="0"/>
              <w:autoSpaceDE w:val="0"/>
              <w:autoSpaceDN w:val="0"/>
              <w:adjustRightInd w:val="0"/>
              <w:jc w:val="center"/>
              <w:rPr>
                <w:rFonts w:eastAsia="Times New Roman" w:cs="Century Gothic"/>
                <w:b/>
                <w:iCs/>
                <w:kern w:val="28"/>
                <w:lang w:eastAsia="es-CL"/>
              </w:rPr>
            </w:pPr>
            <w:r w:rsidRPr="00936EFD">
              <w:rPr>
                <w:rFonts w:eastAsia="Times New Roman" w:cs="Century Gothic"/>
                <w:iCs/>
                <w:kern w:val="28"/>
                <w:lang w:eastAsia="es-CL"/>
              </w:rPr>
              <w:t>1</w:t>
            </w:r>
          </w:p>
        </w:tc>
        <w:tc>
          <w:tcPr>
            <w:tcW w:w="2006" w:type="pct"/>
          </w:tcPr>
          <w:p w14:paraId="738F16BE" w14:textId="4496339C" w:rsidR="00DA4C85" w:rsidRPr="00936EFD" w:rsidRDefault="00DA4C85" w:rsidP="00DA4C85">
            <w:pPr>
              <w:widowControl w:val="0"/>
              <w:overflowPunct w:val="0"/>
              <w:autoSpaceDE w:val="0"/>
              <w:autoSpaceDN w:val="0"/>
              <w:adjustRightInd w:val="0"/>
              <w:rPr>
                <w:rFonts w:eastAsia="Times New Roman" w:cs="Century Gothic"/>
                <w:iCs/>
                <w:kern w:val="28"/>
                <w:lang w:eastAsia="es-CL"/>
              </w:rPr>
            </w:pPr>
            <w:proofErr w:type="spellStart"/>
            <w:r w:rsidRPr="00936EFD">
              <w:rPr>
                <w:rFonts w:eastAsia="Times New Roman" w:cs="Century Gothic"/>
                <w:iCs/>
                <w:kern w:val="28"/>
                <w:lang w:eastAsia="es-CL"/>
              </w:rPr>
              <w:t>Recepcion</w:t>
            </w:r>
            <w:proofErr w:type="spellEnd"/>
            <w:r w:rsidRPr="00936EFD">
              <w:rPr>
                <w:rFonts w:eastAsia="Times New Roman" w:cs="Century Gothic"/>
                <w:iCs/>
                <w:kern w:val="28"/>
                <w:lang w:eastAsia="es-CL"/>
              </w:rPr>
              <w:t xml:space="preserve"> obras Bodega N°3</w:t>
            </w:r>
          </w:p>
        </w:tc>
        <w:tc>
          <w:tcPr>
            <w:tcW w:w="653" w:type="pct"/>
          </w:tcPr>
          <w:p w14:paraId="53686B3D" w14:textId="3F9C4AC2" w:rsidR="00DA4C85" w:rsidRPr="00936EFD" w:rsidRDefault="00DA4C85" w:rsidP="00DA4C85">
            <w:pPr>
              <w:jc w:val="center"/>
              <w:rPr>
                <w:rFonts w:cstheme="minorHAnsi"/>
              </w:rPr>
            </w:pPr>
            <w:r w:rsidRPr="00936EFD">
              <w:rPr>
                <w:rFonts w:cstheme="minorHAnsi"/>
                <w:color w:val="000000" w:themeColor="text1"/>
              </w:rPr>
              <w:t>16-03-2016</w:t>
            </w:r>
          </w:p>
        </w:tc>
        <w:tc>
          <w:tcPr>
            <w:tcW w:w="644" w:type="pct"/>
          </w:tcPr>
          <w:p w14:paraId="67E6D282" w14:textId="741C6807" w:rsidR="00DA4C85" w:rsidRPr="00936EFD" w:rsidRDefault="00DA4C85" w:rsidP="00DA4C85">
            <w:pPr>
              <w:widowControl w:val="0"/>
              <w:overflowPunct w:val="0"/>
              <w:autoSpaceDE w:val="0"/>
              <w:autoSpaceDN w:val="0"/>
              <w:adjustRightInd w:val="0"/>
              <w:spacing w:after="120"/>
              <w:jc w:val="center"/>
              <w:rPr>
                <w:rFonts w:cstheme="minorHAnsi"/>
              </w:rPr>
            </w:pPr>
            <w:r w:rsidRPr="00936EFD">
              <w:rPr>
                <w:rFonts w:cstheme="minorHAnsi"/>
                <w:color w:val="000000" w:themeColor="text1"/>
              </w:rPr>
              <w:t>16-03-2016</w:t>
            </w:r>
          </w:p>
        </w:tc>
        <w:tc>
          <w:tcPr>
            <w:tcW w:w="876" w:type="pct"/>
          </w:tcPr>
          <w:p w14:paraId="1D26ACC8" w14:textId="1C390710" w:rsidR="00DA4C85" w:rsidRPr="00936EFD" w:rsidRDefault="00DA4C85" w:rsidP="00DA4C85">
            <w:pPr>
              <w:widowControl w:val="0"/>
              <w:overflowPunct w:val="0"/>
              <w:autoSpaceDE w:val="0"/>
              <w:autoSpaceDN w:val="0"/>
              <w:adjustRightInd w:val="0"/>
              <w:spacing w:after="120"/>
              <w:jc w:val="center"/>
              <w:rPr>
                <w:rFonts w:cstheme="minorHAnsi"/>
                <w:color w:val="A6A6A6" w:themeColor="background1" w:themeShade="A6"/>
              </w:rPr>
            </w:pPr>
            <w:r w:rsidRPr="00936EFD">
              <w:rPr>
                <w:rFonts w:cstheme="minorHAnsi"/>
                <w:color w:val="000000" w:themeColor="text1"/>
              </w:rPr>
              <w:t>Sin observaciones</w:t>
            </w:r>
          </w:p>
        </w:tc>
      </w:tr>
      <w:tr w:rsidR="00DA4C85" w:rsidRPr="00936EFD" w14:paraId="1FDC6B1F" w14:textId="77777777" w:rsidTr="00F06E7C">
        <w:tc>
          <w:tcPr>
            <w:tcW w:w="210" w:type="pct"/>
          </w:tcPr>
          <w:p w14:paraId="139BB037" w14:textId="66EDEC30" w:rsidR="00DA4C85" w:rsidRPr="00936EFD" w:rsidRDefault="00DA4C85" w:rsidP="00DA4C85">
            <w:pPr>
              <w:widowControl w:val="0"/>
              <w:overflowPunct w:val="0"/>
              <w:autoSpaceDE w:val="0"/>
              <w:autoSpaceDN w:val="0"/>
              <w:adjustRightInd w:val="0"/>
              <w:spacing w:after="120" w:line="285" w:lineRule="auto"/>
              <w:jc w:val="center"/>
              <w:rPr>
                <w:rFonts w:cstheme="minorHAnsi"/>
                <w:iCs/>
              </w:rPr>
            </w:pPr>
            <w:r w:rsidRPr="00936EFD">
              <w:rPr>
                <w:rFonts w:cstheme="minorHAnsi"/>
                <w:iCs/>
              </w:rPr>
              <w:t>5</w:t>
            </w:r>
          </w:p>
        </w:tc>
        <w:tc>
          <w:tcPr>
            <w:tcW w:w="611" w:type="pct"/>
          </w:tcPr>
          <w:p w14:paraId="56C3F40A" w14:textId="35347A1D" w:rsidR="00DA4C85" w:rsidRPr="00936EFD" w:rsidRDefault="00DA4C85" w:rsidP="00DA4C85">
            <w:pPr>
              <w:widowControl w:val="0"/>
              <w:overflowPunct w:val="0"/>
              <w:autoSpaceDE w:val="0"/>
              <w:autoSpaceDN w:val="0"/>
              <w:adjustRightInd w:val="0"/>
              <w:jc w:val="center"/>
              <w:rPr>
                <w:rFonts w:eastAsia="Times New Roman" w:cs="Century Gothic"/>
                <w:b/>
                <w:iCs/>
                <w:kern w:val="28"/>
                <w:lang w:eastAsia="es-CL"/>
              </w:rPr>
            </w:pPr>
            <w:r w:rsidRPr="00936EFD">
              <w:rPr>
                <w:rFonts w:eastAsia="Times New Roman" w:cs="Century Gothic"/>
                <w:iCs/>
                <w:kern w:val="28"/>
                <w:lang w:eastAsia="es-CL"/>
              </w:rPr>
              <w:t>1</w:t>
            </w:r>
          </w:p>
        </w:tc>
        <w:tc>
          <w:tcPr>
            <w:tcW w:w="2006" w:type="pct"/>
          </w:tcPr>
          <w:p w14:paraId="3675F71B" w14:textId="5146B080" w:rsidR="00DA4C85" w:rsidRPr="00936EFD" w:rsidRDefault="00DA4C85" w:rsidP="00DA4C85">
            <w:pPr>
              <w:widowControl w:val="0"/>
              <w:overflowPunct w:val="0"/>
              <w:autoSpaceDE w:val="0"/>
              <w:autoSpaceDN w:val="0"/>
              <w:adjustRightInd w:val="0"/>
              <w:rPr>
                <w:rFonts w:eastAsia="Times New Roman" w:cs="Century Gothic"/>
                <w:iCs/>
                <w:kern w:val="28"/>
                <w:lang w:eastAsia="es-CL"/>
              </w:rPr>
            </w:pPr>
            <w:r w:rsidRPr="00936EFD">
              <w:rPr>
                <w:rFonts w:eastAsia="Times New Roman" w:cs="Century Gothic"/>
                <w:iCs/>
                <w:kern w:val="28"/>
                <w:lang w:eastAsia="es-CL"/>
              </w:rPr>
              <w:t>Seremi MINVU Ord. N° 1457/2012</w:t>
            </w:r>
          </w:p>
        </w:tc>
        <w:tc>
          <w:tcPr>
            <w:tcW w:w="653" w:type="pct"/>
          </w:tcPr>
          <w:p w14:paraId="6695879F" w14:textId="69ECBE81" w:rsidR="00DA4C85" w:rsidRPr="00936EFD" w:rsidRDefault="00DA4C85" w:rsidP="00DA4C85">
            <w:pPr>
              <w:jc w:val="center"/>
              <w:rPr>
                <w:rFonts w:cstheme="minorHAnsi"/>
              </w:rPr>
            </w:pPr>
            <w:r w:rsidRPr="00936EFD">
              <w:rPr>
                <w:rFonts w:cstheme="minorHAnsi"/>
                <w:color w:val="000000" w:themeColor="text1"/>
              </w:rPr>
              <w:t>16-03-2016</w:t>
            </w:r>
          </w:p>
        </w:tc>
        <w:tc>
          <w:tcPr>
            <w:tcW w:w="644" w:type="pct"/>
          </w:tcPr>
          <w:p w14:paraId="1180BD2D" w14:textId="00CFBBB9" w:rsidR="00DA4C85" w:rsidRPr="00936EFD" w:rsidRDefault="00DA4C85" w:rsidP="00DA4C85">
            <w:pPr>
              <w:widowControl w:val="0"/>
              <w:overflowPunct w:val="0"/>
              <w:autoSpaceDE w:val="0"/>
              <w:autoSpaceDN w:val="0"/>
              <w:adjustRightInd w:val="0"/>
              <w:spacing w:after="120"/>
              <w:jc w:val="center"/>
              <w:rPr>
                <w:rFonts w:cstheme="minorHAnsi"/>
              </w:rPr>
            </w:pPr>
            <w:r w:rsidRPr="00936EFD">
              <w:rPr>
                <w:rFonts w:cstheme="minorHAnsi"/>
                <w:color w:val="000000" w:themeColor="text1"/>
              </w:rPr>
              <w:t>16-03-2016</w:t>
            </w:r>
          </w:p>
        </w:tc>
        <w:tc>
          <w:tcPr>
            <w:tcW w:w="876" w:type="pct"/>
          </w:tcPr>
          <w:p w14:paraId="12E615BB" w14:textId="52D0BC1D" w:rsidR="00DA4C85" w:rsidRPr="00936EFD" w:rsidRDefault="00DA4C85" w:rsidP="00DA4C85">
            <w:pPr>
              <w:widowControl w:val="0"/>
              <w:overflowPunct w:val="0"/>
              <w:autoSpaceDE w:val="0"/>
              <w:autoSpaceDN w:val="0"/>
              <w:adjustRightInd w:val="0"/>
              <w:spacing w:after="120"/>
              <w:jc w:val="center"/>
              <w:rPr>
                <w:rFonts w:cstheme="minorHAnsi"/>
                <w:color w:val="A6A6A6" w:themeColor="background1" w:themeShade="A6"/>
              </w:rPr>
            </w:pPr>
            <w:r w:rsidRPr="00936EFD">
              <w:rPr>
                <w:rFonts w:cstheme="minorHAnsi"/>
                <w:color w:val="000000" w:themeColor="text1"/>
              </w:rPr>
              <w:t>Sin observaciones</w:t>
            </w:r>
          </w:p>
        </w:tc>
      </w:tr>
      <w:tr w:rsidR="00DA4C85" w:rsidRPr="00936EFD" w14:paraId="3BA15486" w14:textId="77777777" w:rsidTr="00F06E7C">
        <w:tc>
          <w:tcPr>
            <w:tcW w:w="210" w:type="pct"/>
          </w:tcPr>
          <w:p w14:paraId="660642FA" w14:textId="508AE16D" w:rsidR="00DA4C85" w:rsidRPr="00936EFD" w:rsidRDefault="00DA4C85" w:rsidP="00DA4C85">
            <w:pPr>
              <w:widowControl w:val="0"/>
              <w:overflowPunct w:val="0"/>
              <w:autoSpaceDE w:val="0"/>
              <w:autoSpaceDN w:val="0"/>
              <w:adjustRightInd w:val="0"/>
              <w:spacing w:after="120" w:line="285" w:lineRule="auto"/>
              <w:jc w:val="center"/>
              <w:rPr>
                <w:rFonts w:cstheme="minorHAnsi"/>
                <w:iCs/>
              </w:rPr>
            </w:pPr>
            <w:r w:rsidRPr="00936EFD">
              <w:rPr>
                <w:rFonts w:cstheme="minorHAnsi"/>
                <w:iCs/>
              </w:rPr>
              <w:t>6</w:t>
            </w:r>
          </w:p>
        </w:tc>
        <w:tc>
          <w:tcPr>
            <w:tcW w:w="611" w:type="pct"/>
          </w:tcPr>
          <w:p w14:paraId="19444BF0" w14:textId="393D86FF" w:rsidR="00DA4C85" w:rsidRPr="00936EFD" w:rsidRDefault="00DA4C85" w:rsidP="00DA4C85">
            <w:pPr>
              <w:widowControl w:val="0"/>
              <w:overflowPunct w:val="0"/>
              <w:autoSpaceDE w:val="0"/>
              <w:autoSpaceDN w:val="0"/>
              <w:adjustRightInd w:val="0"/>
              <w:jc w:val="center"/>
              <w:rPr>
                <w:rFonts w:eastAsia="Times New Roman" w:cstheme="minorHAnsi"/>
                <w:b/>
                <w:iCs/>
                <w:kern w:val="28"/>
                <w:lang w:eastAsia="es-CL"/>
              </w:rPr>
            </w:pPr>
            <w:r w:rsidRPr="00936EFD">
              <w:rPr>
                <w:rFonts w:eastAsia="Times New Roman" w:cs="Century Gothic"/>
                <w:iCs/>
                <w:kern w:val="28"/>
                <w:lang w:eastAsia="es-CL"/>
              </w:rPr>
              <w:t>1</w:t>
            </w:r>
          </w:p>
        </w:tc>
        <w:tc>
          <w:tcPr>
            <w:tcW w:w="2006" w:type="pct"/>
          </w:tcPr>
          <w:p w14:paraId="6C21E4DE" w14:textId="1FEE0D9F" w:rsidR="00DA4C85" w:rsidRPr="00936EFD" w:rsidRDefault="00DA4C85" w:rsidP="00DA4C85">
            <w:pPr>
              <w:widowControl w:val="0"/>
              <w:overflowPunct w:val="0"/>
              <w:autoSpaceDE w:val="0"/>
              <w:autoSpaceDN w:val="0"/>
              <w:adjustRightInd w:val="0"/>
              <w:rPr>
                <w:rFonts w:eastAsia="Times New Roman" w:cstheme="minorHAnsi"/>
                <w:iCs/>
                <w:kern w:val="28"/>
                <w:lang w:eastAsia="es-CL"/>
              </w:rPr>
            </w:pPr>
            <w:proofErr w:type="spellStart"/>
            <w:r w:rsidRPr="00936EFD">
              <w:rPr>
                <w:rFonts w:eastAsia="Times New Roman" w:cstheme="minorHAnsi"/>
                <w:iCs/>
                <w:kern w:val="28"/>
                <w:lang w:eastAsia="es-CL"/>
              </w:rPr>
              <w:t>Condicion</w:t>
            </w:r>
            <w:proofErr w:type="spellEnd"/>
            <w:r w:rsidRPr="00936EFD">
              <w:rPr>
                <w:rFonts w:eastAsia="Times New Roman" w:cstheme="minorHAnsi"/>
                <w:iCs/>
                <w:kern w:val="28"/>
                <w:lang w:eastAsia="es-CL"/>
              </w:rPr>
              <w:t xml:space="preserve"> carpa cobre</w:t>
            </w:r>
          </w:p>
        </w:tc>
        <w:tc>
          <w:tcPr>
            <w:tcW w:w="653" w:type="pct"/>
          </w:tcPr>
          <w:p w14:paraId="6B55F8B4" w14:textId="3A554663" w:rsidR="00DA4C85" w:rsidRPr="00936EFD" w:rsidRDefault="00DA4C85" w:rsidP="00DA4C85">
            <w:pPr>
              <w:jc w:val="center"/>
              <w:rPr>
                <w:rFonts w:cstheme="minorHAnsi"/>
                <w:i/>
                <w:color w:val="A6A6A6" w:themeColor="background1" w:themeShade="A6"/>
              </w:rPr>
            </w:pPr>
            <w:r w:rsidRPr="00936EFD">
              <w:rPr>
                <w:rFonts w:cstheme="minorHAnsi"/>
                <w:color w:val="000000" w:themeColor="text1"/>
              </w:rPr>
              <w:t>16-03-2016</w:t>
            </w:r>
          </w:p>
        </w:tc>
        <w:tc>
          <w:tcPr>
            <w:tcW w:w="644" w:type="pct"/>
          </w:tcPr>
          <w:p w14:paraId="5C330C7F" w14:textId="3C616054" w:rsidR="00DA4C85" w:rsidRPr="00936EFD" w:rsidRDefault="00DA4C85" w:rsidP="00DA4C85">
            <w:pPr>
              <w:widowControl w:val="0"/>
              <w:overflowPunct w:val="0"/>
              <w:autoSpaceDE w:val="0"/>
              <w:autoSpaceDN w:val="0"/>
              <w:adjustRightInd w:val="0"/>
              <w:spacing w:after="120"/>
              <w:jc w:val="center"/>
              <w:rPr>
                <w:rFonts w:cstheme="minorHAnsi"/>
                <w:color w:val="A6A6A6" w:themeColor="background1" w:themeShade="A6"/>
              </w:rPr>
            </w:pPr>
            <w:r w:rsidRPr="00936EFD">
              <w:rPr>
                <w:rFonts w:cstheme="minorHAnsi"/>
                <w:color w:val="000000" w:themeColor="text1"/>
              </w:rPr>
              <w:t>16-03-2016</w:t>
            </w:r>
          </w:p>
        </w:tc>
        <w:tc>
          <w:tcPr>
            <w:tcW w:w="876" w:type="pct"/>
          </w:tcPr>
          <w:p w14:paraId="2D734EC3" w14:textId="2CCD936E" w:rsidR="00DA4C85" w:rsidRPr="00936EFD" w:rsidRDefault="00DA4C85" w:rsidP="00DA4C85">
            <w:pPr>
              <w:widowControl w:val="0"/>
              <w:overflowPunct w:val="0"/>
              <w:autoSpaceDE w:val="0"/>
              <w:autoSpaceDN w:val="0"/>
              <w:adjustRightInd w:val="0"/>
              <w:spacing w:after="120"/>
              <w:jc w:val="center"/>
              <w:rPr>
                <w:rFonts w:cstheme="minorHAnsi"/>
                <w:color w:val="A6A6A6" w:themeColor="background1" w:themeShade="A6"/>
              </w:rPr>
            </w:pPr>
            <w:r w:rsidRPr="00936EFD">
              <w:rPr>
                <w:rFonts w:cstheme="minorHAnsi"/>
                <w:color w:val="000000" w:themeColor="text1"/>
              </w:rPr>
              <w:t>Sin observaciones</w:t>
            </w:r>
          </w:p>
        </w:tc>
      </w:tr>
      <w:tr w:rsidR="00DA4C85" w:rsidRPr="00936EFD" w14:paraId="7C781805" w14:textId="77777777" w:rsidTr="00F06E7C">
        <w:tc>
          <w:tcPr>
            <w:tcW w:w="210" w:type="pct"/>
          </w:tcPr>
          <w:p w14:paraId="72EA8C4E" w14:textId="7AF6F354" w:rsidR="00DA4C85" w:rsidRPr="00936EFD" w:rsidRDefault="00DA4C85" w:rsidP="00DA4C85">
            <w:pPr>
              <w:widowControl w:val="0"/>
              <w:overflowPunct w:val="0"/>
              <w:autoSpaceDE w:val="0"/>
              <w:autoSpaceDN w:val="0"/>
              <w:adjustRightInd w:val="0"/>
              <w:spacing w:after="120" w:line="285" w:lineRule="auto"/>
              <w:jc w:val="center"/>
              <w:rPr>
                <w:rFonts w:cstheme="minorHAnsi"/>
                <w:iCs/>
              </w:rPr>
            </w:pPr>
            <w:r w:rsidRPr="00936EFD">
              <w:rPr>
                <w:rFonts w:cstheme="minorHAnsi"/>
                <w:iCs/>
              </w:rPr>
              <w:t>7</w:t>
            </w:r>
          </w:p>
        </w:tc>
        <w:tc>
          <w:tcPr>
            <w:tcW w:w="611" w:type="pct"/>
          </w:tcPr>
          <w:p w14:paraId="2B157B02" w14:textId="0870C406" w:rsidR="00DA4C85" w:rsidRPr="00936EFD" w:rsidRDefault="00DA4C85" w:rsidP="00DA4C85">
            <w:pPr>
              <w:widowControl w:val="0"/>
              <w:overflowPunct w:val="0"/>
              <w:autoSpaceDE w:val="0"/>
              <w:autoSpaceDN w:val="0"/>
              <w:adjustRightInd w:val="0"/>
              <w:jc w:val="center"/>
              <w:rPr>
                <w:rFonts w:eastAsia="Times New Roman" w:cstheme="minorHAnsi"/>
                <w:b/>
                <w:iCs/>
                <w:kern w:val="28"/>
                <w:lang w:eastAsia="es-CL"/>
              </w:rPr>
            </w:pPr>
            <w:r w:rsidRPr="00936EFD">
              <w:rPr>
                <w:rFonts w:eastAsia="Times New Roman" w:cs="Century Gothic"/>
                <w:iCs/>
                <w:kern w:val="28"/>
                <w:lang w:eastAsia="es-CL"/>
              </w:rPr>
              <w:t>1</w:t>
            </w:r>
          </w:p>
        </w:tc>
        <w:tc>
          <w:tcPr>
            <w:tcW w:w="2006" w:type="pct"/>
          </w:tcPr>
          <w:p w14:paraId="721CBA24" w14:textId="0A8D4E8D" w:rsidR="00DA4C85" w:rsidRPr="00936EFD" w:rsidRDefault="00DA4C85" w:rsidP="00DA4C85">
            <w:pPr>
              <w:widowControl w:val="0"/>
              <w:overflowPunct w:val="0"/>
              <w:autoSpaceDE w:val="0"/>
              <w:autoSpaceDN w:val="0"/>
              <w:adjustRightInd w:val="0"/>
              <w:rPr>
                <w:rFonts w:eastAsia="Times New Roman" w:cstheme="minorHAnsi"/>
                <w:iCs/>
                <w:kern w:val="28"/>
                <w:lang w:val="en-US" w:eastAsia="es-CL"/>
              </w:rPr>
            </w:pPr>
            <w:r w:rsidRPr="00936EFD">
              <w:rPr>
                <w:rFonts w:eastAsia="Times New Roman" w:cstheme="minorHAnsi"/>
                <w:iCs/>
                <w:kern w:val="28"/>
                <w:lang w:val="en-US" w:eastAsia="es-CL"/>
              </w:rPr>
              <w:t xml:space="preserve">SERVIU Of. </w:t>
            </w:r>
            <w:proofErr w:type="spellStart"/>
            <w:r w:rsidRPr="00936EFD">
              <w:rPr>
                <w:rFonts w:eastAsia="Times New Roman" w:cstheme="minorHAnsi"/>
                <w:iCs/>
                <w:kern w:val="28"/>
                <w:lang w:val="en-US" w:eastAsia="es-CL"/>
              </w:rPr>
              <w:t>Ord</w:t>
            </w:r>
            <w:proofErr w:type="spellEnd"/>
            <w:r w:rsidRPr="00936EFD">
              <w:rPr>
                <w:rFonts w:eastAsia="Times New Roman" w:cstheme="minorHAnsi"/>
                <w:iCs/>
                <w:kern w:val="28"/>
                <w:lang w:val="en-US" w:eastAsia="es-CL"/>
              </w:rPr>
              <w:t xml:space="preserve"> N° 4101/2012</w:t>
            </w:r>
          </w:p>
        </w:tc>
        <w:tc>
          <w:tcPr>
            <w:tcW w:w="653" w:type="pct"/>
          </w:tcPr>
          <w:p w14:paraId="531DDCAE" w14:textId="747A108A" w:rsidR="00DA4C85" w:rsidRPr="00936EFD" w:rsidRDefault="00DA4C85" w:rsidP="00DA4C85">
            <w:pPr>
              <w:jc w:val="center"/>
              <w:rPr>
                <w:rFonts w:cstheme="minorHAnsi"/>
                <w:i/>
                <w:color w:val="A6A6A6" w:themeColor="background1" w:themeShade="A6"/>
                <w:lang w:val="en-US"/>
              </w:rPr>
            </w:pPr>
            <w:r w:rsidRPr="00936EFD">
              <w:rPr>
                <w:rFonts w:cstheme="minorHAnsi"/>
                <w:color w:val="000000" w:themeColor="text1"/>
              </w:rPr>
              <w:t>16-03-2016</w:t>
            </w:r>
          </w:p>
        </w:tc>
        <w:tc>
          <w:tcPr>
            <w:tcW w:w="644" w:type="pct"/>
          </w:tcPr>
          <w:p w14:paraId="3BA7E4BD" w14:textId="7EB9523A" w:rsidR="00DA4C85" w:rsidRPr="00936EFD" w:rsidRDefault="00DA4C85" w:rsidP="00DA4C85">
            <w:pPr>
              <w:widowControl w:val="0"/>
              <w:overflowPunct w:val="0"/>
              <w:autoSpaceDE w:val="0"/>
              <w:autoSpaceDN w:val="0"/>
              <w:adjustRightInd w:val="0"/>
              <w:spacing w:after="120"/>
              <w:jc w:val="center"/>
              <w:rPr>
                <w:rFonts w:cstheme="minorHAnsi"/>
                <w:color w:val="A6A6A6" w:themeColor="background1" w:themeShade="A6"/>
                <w:lang w:val="en-US"/>
              </w:rPr>
            </w:pPr>
            <w:r w:rsidRPr="00936EFD">
              <w:rPr>
                <w:rFonts w:cstheme="minorHAnsi"/>
                <w:color w:val="000000" w:themeColor="text1"/>
              </w:rPr>
              <w:t>16-03-2016</w:t>
            </w:r>
          </w:p>
        </w:tc>
        <w:tc>
          <w:tcPr>
            <w:tcW w:w="876" w:type="pct"/>
          </w:tcPr>
          <w:p w14:paraId="32FF0539" w14:textId="659DB634" w:rsidR="00DA4C85" w:rsidRPr="00936EFD" w:rsidRDefault="00DA4C85" w:rsidP="00DA4C85">
            <w:pPr>
              <w:widowControl w:val="0"/>
              <w:overflowPunct w:val="0"/>
              <w:autoSpaceDE w:val="0"/>
              <w:autoSpaceDN w:val="0"/>
              <w:adjustRightInd w:val="0"/>
              <w:spacing w:after="120"/>
              <w:jc w:val="center"/>
              <w:rPr>
                <w:rFonts w:cstheme="minorHAnsi"/>
                <w:color w:val="A6A6A6" w:themeColor="background1" w:themeShade="A6"/>
                <w:lang w:val="en-US"/>
              </w:rPr>
            </w:pPr>
            <w:r w:rsidRPr="00936EFD">
              <w:rPr>
                <w:rFonts w:cstheme="minorHAnsi"/>
                <w:color w:val="000000" w:themeColor="text1"/>
              </w:rPr>
              <w:t>Sin observaciones</w:t>
            </w:r>
          </w:p>
        </w:tc>
      </w:tr>
      <w:tr w:rsidR="00DA4C85" w:rsidRPr="00936EFD" w14:paraId="177C9ABC" w14:textId="77777777" w:rsidTr="00F06E7C">
        <w:tc>
          <w:tcPr>
            <w:tcW w:w="210" w:type="pct"/>
          </w:tcPr>
          <w:p w14:paraId="4BD2003D" w14:textId="6EE1CA75" w:rsidR="00DA4C85" w:rsidRPr="00936EFD" w:rsidRDefault="00DA4C85" w:rsidP="00DA4C85">
            <w:pPr>
              <w:widowControl w:val="0"/>
              <w:overflowPunct w:val="0"/>
              <w:autoSpaceDE w:val="0"/>
              <w:autoSpaceDN w:val="0"/>
              <w:adjustRightInd w:val="0"/>
              <w:spacing w:after="120" w:line="285" w:lineRule="auto"/>
              <w:jc w:val="center"/>
              <w:rPr>
                <w:rFonts w:cstheme="minorHAnsi"/>
                <w:iCs/>
              </w:rPr>
            </w:pPr>
            <w:r w:rsidRPr="00936EFD">
              <w:rPr>
                <w:rFonts w:cstheme="minorHAnsi"/>
                <w:iCs/>
              </w:rPr>
              <w:t>8</w:t>
            </w:r>
          </w:p>
        </w:tc>
        <w:tc>
          <w:tcPr>
            <w:tcW w:w="611" w:type="pct"/>
          </w:tcPr>
          <w:p w14:paraId="526007E4" w14:textId="691CD66B" w:rsidR="00DA4C85" w:rsidRPr="00936EFD" w:rsidRDefault="00DA4C85" w:rsidP="00DA4C85">
            <w:pPr>
              <w:widowControl w:val="0"/>
              <w:overflowPunct w:val="0"/>
              <w:autoSpaceDE w:val="0"/>
              <w:autoSpaceDN w:val="0"/>
              <w:adjustRightInd w:val="0"/>
              <w:jc w:val="center"/>
              <w:rPr>
                <w:rFonts w:eastAsia="Times New Roman" w:cstheme="minorHAnsi"/>
                <w:b/>
                <w:iCs/>
                <w:kern w:val="28"/>
                <w:lang w:eastAsia="es-CL"/>
              </w:rPr>
            </w:pPr>
            <w:r w:rsidRPr="00936EFD">
              <w:rPr>
                <w:rFonts w:eastAsia="Times New Roman" w:cs="Century Gothic"/>
                <w:iCs/>
                <w:kern w:val="28"/>
                <w:lang w:eastAsia="es-CL"/>
              </w:rPr>
              <w:t>1</w:t>
            </w:r>
          </w:p>
        </w:tc>
        <w:tc>
          <w:tcPr>
            <w:tcW w:w="2006" w:type="pct"/>
          </w:tcPr>
          <w:p w14:paraId="491B869A" w14:textId="451A2048" w:rsidR="00DA4C85" w:rsidRPr="00936EFD" w:rsidRDefault="00DA4C85" w:rsidP="00DA4C85">
            <w:pPr>
              <w:widowControl w:val="0"/>
              <w:overflowPunct w:val="0"/>
              <w:autoSpaceDE w:val="0"/>
              <w:autoSpaceDN w:val="0"/>
              <w:adjustRightInd w:val="0"/>
              <w:rPr>
                <w:rFonts w:eastAsia="Times New Roman" w:cstheme="minorHAnsi"/>
                <w:iCs/>
                <w:kern w:val="28"/>
                <w:lang w:val="en-US" w:eastAsia="es-CL"/>
              </w:rPr>
            </w:pPr>
            <w:r w:rsidRPr="00936EFD">
              <w:rPr>
                <w:rFonts w:eastAsia="Times New Roman" w:cstheme="minorHAnsi"/>
                <w:iCs/>
                <w:kern w:val="28"/>
                <w:lang w:val="en-US" w:eastAsia="es-CL"/>
              </w:rPr>
              <w:t xml:space="preserve">Carta </w:t>
            </w:r>
            <w:proofErr w:type="spellStart"/>
            <w:r w:rsidRPr="00936EFD">
              <w:rPr>
                <w:rFonts w:eastAsia="Times New Roman" w:cstheme="minorHAnsi"/>
                <w:iCs/>
                <w:kern w:val="28"/>
                <w:lang w:val="en-US" w:eastAsia="es-CL"/>
              </w:rPr>
              <w:t>conductora</w:t>
            </w:r>
            <w:proofErr w:type="spellEnd"/>
            <w:r w:rsidRPr="00936EFD">
              <w:rPr>
                <w:rFonts w:eastAsia="Times New Roman" w:cstheme="minorHAnsi"/>
                <w:iCs/>
                <w:kern w:val="28"/>
                <w:lang w:val="en-US" w:eastAsia="es-CL"/>
              </w:rPr>
              <w:t xml:space="preserve"> GG/SMA/17042016-2</w:t>
            </w:r>
          </w:p>
        </w:tc>
        <w:tc>
          <w:tcPr>
            <w:tcW w:w="653" w:type="pct"/>
          </w:tcPr>
          <w:p w14:paraId="40079471" w14:textId="09D97067" w:rsidR="00DA4C85" w:rsidRPr="00936EFD" w:rsidRDefault="00DA4C85" w:rsidP="00DA4C85">
            <w:pPr>
              <w:jc w:val="center"/>
              <w:rPr>
                <w:rFonts w:cstheme="minorHAnsi"/>
                <w:i/>
                <w:color w:val="A6A6A6" w:themeColor="background1" w:themeShade="A6"/>
                <w:lang w:val="en-US"/>
              </w:rPr>
            </w:pPr>
            <w:r w:rsidRPr="00936EFD">
              <w:rPr>
                <w:rFonts w:cstheme="minorHAnsi"/>
                <w:color w:val="000000" w:themeColor="text1"/>
              </w:rPr>
              <w:t>16-03-2016</w:t>
            </w:r>
          </w:p>
        </w:tc>
        <w:tc>
          <w:tcPr>
            <w:tcW w:w="644" w:type="pct"/>
          </w:tcPr>
          <w:p w14:paraId="7DD68C5D" w14:textId="26946CF7" w:rsidR="00DA4C85" w:rsidRPr="00936EFD" w:rsidRDefault="00DA4C85" w:rsidP="00DA4C85">
            <w:pPr>
              <w:widowControl w:val="0"/>
              <w:overflowPunct w:val="0"/>
              <w:autoSpaceDE w:val="0"/>
              <w:autoSpaceDN w:val="0"/>
              <w:adjustRightInd w:val="0"/>
              <w:spacing w:after="120"/>
              <w:jc w:val="center"/>
              <w:rPr>
                <w:rFonts w:cstheme="minorHAnsi"/>
                <w:color w:val="A6A6A6" w:themeColor="background1" w:themeShade="A6"/>
                <w:lang w:val="en-US"/>
              </w:rPr>
            </w:pPr>
            <w:r w:rsidRPr="00936EFD">
              <w:rPr>
                <w:rFonts w:cstheme="minorHAnsi"/>
                <w:color w:val="000000" w:themeColor="text1"/>
              </w:rPr>
              <w:t>16-03-2016</w:t>
            </w:r>
          </w:p>
        </w:tc>
        <w:tc>
          <w:tcPr>
            <w:tcW w:w="876" w:type="pct"/>
          </w:tcPr>
          <w:p w14:paraId="2AD3B968" w14:textId="6E63E186" w:rsidR="00DA4C85" w:rsidRPr="00936EFD" w:rsidRDefault="00DA4C85" w:rsidP="00DA4C85">
            <w:pPr>
              <w:widowControl w:val="0"/>
              <w:overflowPunct w:val="0"/>
              <w:autoSpaceDE w:val="0"/>
              <w:autoSpaceDN w:val="0"/>
              <w:adjustRightInd w:val="0"/>
              <w:spacing w:after="120"/>
              <w:jc w:val="center"/>
              <w:rPr>
                <w:rFonts w:cstheme="minorHAnsi"/>
                <w:color w:val="A6A6A6" w:themeColor="background1" w:themeShade="A6"/>
                <w:lang w:val="en-US"/>
              </w:rPr>
            </w:pPr>
            <w:r w:rsidRPr="00936EFD">
              <w:rPr>
                <w:rFonts w:cstheme="minorHAnsi"/>
                <w:color w:val="000000" w:themeColor="text1"/>
              </w:rPr>
              <w:t>Sin observaciones</w:t>
            </w:r>
          </w:p>
        </w:tc>
      </w:tr>
    </w:tbl>
    <w:p w14:paraId="37346FAC" w14:textId="77777777" w:rsidR="005B38F1" w:rsidRPr="00936EFD" w:rsidRDefault="005B38F1">
      <w:pPr>
        <w:jc w:val="left"/>
        <w:rPr>
          <w:sz w:val="20"/>
          <w:szCs w:val="20"/>
          <w:lang w:val="en-US"/>
        </w:rPr>
      </w:pPr>
    </w:p>
    <w:p w14:paraId="71ACEEE6" w14:textId="77777777" w:rsidR="005B38F1" w:rsidRPr="00936EFD" w:rsidRDefault="005B38F1" w:rsidP="005B38F1">
      <w:pPr>
        <w:pStyle w:val="Ttulo1"/>
      </w:pPr>
      <w:bookmarkStart w:id="149" w:name="_Toc352840405"/>
      <w:bookmarkStart w:id="150" w:name="_Toc352841465"/>
      <w:bookmarkStart w:id="151" w:name="_Toc391353935"/>
      <w:r w:rsidRPr="00936EFD">
        <w:t>ANEXOS.</w:t>
      </w:r>
      <w:bookmarkEnd w:id="149"/>
      <w:bookmarkEnd w:id="150"/>
      <w:bookmarkEnd w:id="151"/>
    </w:p>
    <w:p w14:paraId="1255F075" w14:textId="77777777" w:rsidR="005B38F1" w:rsidRPr="00936EFD" w:rsidRDefault="005B38F1" w:rsidP="005B38F1">
      <w:pPr>
        <w:rPr>
          <w:sz w:val="20"/>
          <w:szCs w:val="20"/>
        </w:rPr>
      </w:pPr>
    </w:p>
    <w:p w14:paraId="5B7C3821" w14:textId="77777777" w:rsidR="005B38F1" w:rsidRPr="00936EFD"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936EFD" w14:paraId="0261C99C" w14:textId="77777777" w:rsidTr="00995411">
        <w:trPr>
          <w:trHeight w:val="286"/>
          <w:jc w:val="center"/>
        </w:trPr>
        <w:tc>
          <w:tcPr>
            <w:tcW w:w="1038" w:type="pct"/>
            <w:shd w:val="clear" w:color="auto" w:fill="D9D9D9" w:themeFill="background1" w:themeFillShade="D9"/>
          </w:tcPr>
          <w:p w14:paraId="47822194" w14:textId="77777777" w:rsidR="005B38F1" w:rsidRPr="00936EFD" w:rsidRDefault="005B38F1" w:rsidP="00995411">
            <w:pPr>
              <w:jc w:val="center"/>
              <w:rPr>
                <w:rFonts w:cstheme="minorHAnsi"/>
                <w:b/>
              </w:rPr>
            </w:pPr>
            <w:r w:rsidRPr="00936EFD">
              <w:rPr>
                <w:rFonts w:cstheme="minorHAnsi"/>
                <w:b/>
              </w:rPr>
              <w:t>N° Anexo</w:t>
            </w:r>
          </w:p>
        </w:tc>
        <w:tc>
          <w:tcPr>
            <w:tcW w:w="3962" w:type="pct"/>
            <w:shd w:val="clear" w:color="auto" w:fill="D9D9D9" w:themeFill="background1" w:themeFillShade="D9"/>
          </w:tcPr>
          <w:p w14:paraId="664F1191" w14:textId="77777777" w:rsidR="005B38F1" w:rsidRPr="00936EFD" w:rsidRDefault="005B38F1" w:rsidP="00995411">
            <w:pPr>
              <w:jc w:val="center"/>
              <w:rPr>
                <w:rFonts w:cstheme="minorHAnsi"/>
                <w:b/>
              </w:rPr>
            </w:pPr>
            <w:r w:rsidRPr="00936EFD">
              <w:rPr>
                <w:rFonts w:cstheme="minorHAnsi"/>
                <w:b/>
              </w:rPr>
              <w:t>Nombre Anexo</w:t>
            </w:r>
          </w:p>
        </w:tc>
      </w:tr>
      <w:tr w:rsidR="005B38F1" w:rsidRPr="00936EFD" w14:paraId="55431014" w14:textId="77777777" w:rsidTr="00995411">
        <w:trPr>
          <w:trHeight w:val="286"/>
          <w:jc w:val="center"/>
        </w:trPr>
        <w:tc>
          <w:tcPr>
            <w:tcW w:w="1038" w:type="pct"/>
            <w:vAlign w:val="center"/>
          </w:tcPr>
          <w:p w14:paraId="7C8028A8" w14:textId="77777777" w:rsidR="005B38F1" w:rsidRPr="00936EFD" w:rsidRDefault="005B38F1" w:rsidP="00995411">
            <w:pPr>
              <w:jc w:val="center"/>
              <w:rPr>
                <w:rFonts w:cstheme="minorHAnsi"/>
              </w:rPr>
            </w:pPr>
            <w:r w:rsidRPr="00936EFD">
              <w:rPr>
                <w:rFonts w:cstheme="minorHAnsi"/>
              </w:rPr>
              <w:t>1</w:t>
            </w:r>
          </w:p>
        </w:tc>
        <w:tc>
          <w:tcPr>
            <w:tcW w:w="3962" w:type="pct"/>
            <w:vAlign w:val="center"/>
          </w:tcPr>
          <w:p w14:paraId="5BA49DB5" w14:textId="60A3236C" w:rsidR="005B38F1" w:rsidRPr="00936EFD" w:rsidRDefault="00513A5F" w:rsidP="00995411">
            <w:pPr>
              <w:rPr>
                <w:rFonts w:cstheme="minorHAnsi"/>
              </w:rPr>
            </w:pPr>
            <w:r w:rsidRPr="00936EFD">
              <w:rPr>
                <w:rFonts w:cstheme="minorHAnsi"/>
              </w:rPr>
              <w:t xml:space="preserve">Antecedentes entregados por el titular </w:t>
            </w:r>
          </w:p>
        </w:tc>
      </w:tr>
      <w:tr w:rsidR="005B38F1" w:rsidRPr="00936EFD" w14:paraId="6F736D10" w14:textId="77777777" w:rsidTr="00995411">
        <w:trPr>
          <w:trHeight w:val="264"/>
          <w:jc w:val="center"/>
        </w:trPr>
        <w:tc>
          <w:tcPr>
            <w:tcW w:w="1038" w:type="pct"/>
            <w:vAlign w:val="center"/>
          </w:tcPr>
          <w:p w14:paraId="08CCBB9E" w14:textId="6720EEE6" w:rsidR="005B38F1" w:rsidRPr="00936EFD" w:rsidRDefault="009141B9" w:rsidP="00995411">
            <w:pPr>
              <w:jc w:val="center"/>
              <w:rPr>
                <w:rFonts w:cstheme="minorHAnsi"/>
              </w:rPr>
            </w:pPr>
            <w:r w:rsidRPr="00936EFD">
              <w:rPr>
                <w:rFonts w:cstheme="minorHAnsi"/>
              </w:rPr>
              <w:t>2</w:t>
            </w:r>
          </w:p>
        </w:tc>
        <w:tc>
          <w:tcPr>
            <w:tcW w:w="3962" w:type="pct"/>
            <w:vAlign w:val="center"/>
          </w:tcPr>
          <w:p w14:paraId="3146428A" w14:textId="2F5FBDC0" w:rsidR="005B38F1" w:rsidRPr="00936EFD" w:rsidRDefault="00F06E7C" w:rsidP="00995411">
            <w:pPr>
              <w:rPr>
                <w:rFonts w:cstheme="minorHAnsi"/>
              </w:rPr>
            </w:pPr>
            <w:r w:rsidRPr="00936EFD">
              <w:rPr>
                <w:rFonts w:cstheme="minorHAnsi"/>
              </w:rPr>
              <w:t>SMA Ord N° 521/2016</w:t>
            </w:r>
          </w:p>
        </w:tc>
      </w:tr>
      <w:tr w:rsidR="00F06E7C" w:rsidRPr="0025129B" w14:paraId="0C99297D" w14:textId="77777777" w:rsidTr="00995411">
        <w:trPr>
          <w:trHeight w:val="264"/>
          <w:jc w:val="center"/>
        </w:trPr>
        <w:tc>
          <w:tcPr>
            <w:tcW w:w="1038" w:type="pct"/>
            <w:vAlign w:val="center"/>
          </w:tcPr>
          <w:p w14:paraId="31B3ABC7" w14:textId="40703D44" w:rsidR="00F06E7C" w:rsidRPr="00936EFD" w:rsidRDefault="00F06E7C" w:rsidP="00995411">
            <w:pPr>
              <w:jc w:val="center"/>
              <w:rPr>
                <w:rFonts w:cstheme="minorHAnsi"/>
              </w:rPr>
            </w:pPr>
            <w:r w:rsidRPr="00936EFD">
              <w:rPr>
                <w:rFonts w:cstheme="minorHAnsi"/>
              </w:rPr>
              <w:t>3</w:t>
            </w:r>
          </w:p>
        </w:tc>
        <w:tc>
          <w:tcPr>
            <w:tcW w:w="3962" w:type="pct"/>
            <w:vAlign w:val="center"/>
          </w:tcPr>
          <w:p w14:paraId="54D1B853" w14:textId="7E9A31D8" w:rsidR="00F06E7C" w:rsidRDefault="00F06E7C" w:rsidP="00F06E7C">
            <w:pPr>
              <w:rPr>
                <w:rFonts w:cstheme="minorHAnsi"/>
              </w:rPr>
            </w:pPr>
            <w:r w:rsidRPr="00936EFD">
              <w:rPr>
                <w:rFonts w:cstheme="minorHAnsi"/>
              </w:rPr>
              <w:t>Manual de Servicios de TPC</w:t>
            </w:r>
          </w:p>
        </w:tc>
      </w:tr>
    </w:tbl>
    <w:p w14:paraId="375458D4" w14:textId="77777777" w:rsidR="00CF6539" w:rsidRDefault="00CF6539" w:rsidP="005B38F1"/>
    <w:p w14:paraId="699CE515" w14:textId="765BB5A4"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2D33ED" w14:textId="77777777" w:rsidR="00FC070D" w:rsidRDefault="00FC070D" w:rsidP="00870FF2">
      <w:r>
        <w:separator/>
      </w:r>
    </w:p>
    <w:p w14:paraId="4F2DD593" w14:textId="77777777" w:rsidR="00FC070D" w:rsidRDefault="00FC070D" w:rsidP="00870FF2"/>
    <w:p w14:paraId="2C67575F" w14:textId="77777777" w:rsidR="00FC070D" w:rsidRDefault="00FC070D"/>
  </w:endnote>
  <w:endnote w:type="continuationSeparator" w:id="0">
    <w:p w14:paraId="0AA1FAB9" w14:textId="77777777" w:rsidR="00FC070D" w:rsidRDefault="00FC070D" w:rsidP="00870FF2">
      <w:r>
        <w:continuationSeparator/>
      </w:r>
    </w:p>
    <w:p w14:paraId="031C4FFF" w14:textId="77777777" w:rsidR="00FC070D" w:rsidRDefault="00FC070D" w:rsidP="00870FF2"/>
    <w:p w14:paraId="7035935F" w14:textId="77777777" w:rsidR="00FC070D" w:rsidRDefault="00FC070D"/>
  </w:endnote>
  <w:endnote w:type="continuationNotice" w:id="1">
    <w:p w14:paraId="4ECCA2EF" w14:textId="77777777" w:rsidR="00FC070D" w:rsidRDefault="00FC070D"/>
    <w:p w14:paraId="1B9392FA" w14:textId="77777777" w:rsidR="00FC070D" w:rsidRDefault="00FC07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27E4EFA8" w14:textId="77777777" w:rsidR="00972B4B" w:rsidRDefault="00972B4B">
        <w:pPr>
          <w:pStyle w:val="Piedepgina"/>
          <w:jc w:val="right"/>
        </w:pPr>
        <w:r w:rsidRPr="004E5529">
          <w:fldChar w:fldCharType="begin"/>
        </w:r>
        <w:r w:rsidRPr="004E5529">
          <w:instrText>PAGE   \* MERGEFORMAT</w:instrText>
        </w:r>
        <w:r w:rsidRPr="004E5529">
          <w:fldChar w:fldCharType="separate"/>
        </w:r>
        <w:r w:rsidR="000F0A3F" w:rsidRPr="000F0A3F">
          <w:rPr>
            <w:noProof/>
            <w:lang w:val="es-ES"/>
          </w:rPr>
          <w:t>15</w:t>
        </w:r>
        <w:r w:rsidRPr="004E5529">
          <w:fldChar w:fldCharType="end"/>
        </w:r>
      </w:p>
    </w:sdtContent>
  </w:sdt>
  <w:p w14:paraId="14CAC891" w14:textId="77777777" w:rsidR="00972B4B" w:rsidRPr="00411E4F" w:rsidRDefault="00972B4B"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27D0F8F" w14:textId="7DFAABCE" w:rsidR="00972B4B" w:rsidRPr="00411E4F" w:rsidRDefault="00972B4B"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N°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52CAB338" w14:textId="77777777" w:rsidR="00972B4B" w:rsidRDefault="00972B4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C91B58" w14:textId="77777777" w:rsidR="00972B4B" w:rsidRDefault="00972B4B" w:rsidP="00870FF2">
    <w:pPr>
      <w:pStyle w:val="Piedepgina"/>
    </w:pPr>
  </w:p>
  <w:p w14:paraId="132AD49D" w14:textId="77777777" w:rsidR="00972B4B" w:rsidRDefault="00972B4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07B13B" w14:textId="77777777" w:rsidR="00FC070D" w:rsidRDefault="00FC070D" w:rsidP="00870FF2">
      <w:r>
        <w:separator/>
      </w:r>
    </w:p>
    <w:p w14:paraId="1126E4CD" w14:textId="77777777" w:rsidR="00FC070D" w:rsidRDefault="00FC070D" w:rsidP="00870FF2"/>
    <w:p w14:paraId="1C244113" w14:textId="77777777" w:rsidR="00FC070D" w:rsidRDefault="00FC070D"/>
  </w:footnote>
  <w:footnote w:type="continuationSeparator" w:id="0">
    <w:p w14:paraId="1CEE5E07" w14:textId="77777777" w:rsidR="00FC070D" w:rsidRDefault="00FC070D" w:rsidP="00870FF2">
      <w:r>
        <w:continuationSeparator/>
      </w:r>
    </w:p>
    <w:p w14:paraId="7F9A0662" w14:textId="77777777" w:rsidR="00FC070D" w:rsidRDefault="00FC070D" w:rsidP="00870FF2"/>
    <w:p w14:paraId="52F3E79E" w14:textId="77777777" w:rsidR="00FC070D" w:rsidRDefault="00FC070D"/>
  </w:footnote>
  <w:footnote w:type="continuationNotice" w:id="1">
    <w:p w14:paraId="72CEB908" w14:textId="77777777" w:rsidR="00FC070D" w:rsidRDefault="00FC070D"/>
    <w:p w14:paraId="7F9D5F1D" w14:textId="77777777" w:rsidR="00FC070D" w:rsidRDefault="00FC070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D69085" w14:textId="5C389AAA" w:rsidR="00972B4B" w:rsidRDefault="00BC6A7F" w:rsidP="00870FF2">
    <w:pPr>
      <w:pStyle w:val="Encabezado"/>
    </w:pPr>
    <w:r>
      <w:rPr>
        <w:noProof/>
        <w:lang w:eastAsia="es-CL"/>
      </w:rPr>
      <w:drawing>
        <wp:anchor distT="0" distB="0" distL="114300" distR="114300" simplePos="0" relativeHeight="251661312" behindDoc="0" locked="0" layoutInCell="1" allowOverlap="1" wp14:anchorId="243CE8C9" wp14:editId="61CC72AA">
          <wp:simplePos x="0" y="0"/>
          <wp:positionH relativeFrom="margin">
            <wp:posOffset>1457325</wp:posOffset>
          </wp:positionH>
          <wp:positionV relativeFrom="paragraph">
            <wp:posOffset>66040</wp:posOffset>
          </wp:positionV>
          <wp:extent cx="3419475" cy="2525395"/>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419475" cy="252539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E66278"/>
    <w:multiLevelType w:val="hybridMultilevel"/>
    <w:tmpl w:val="B7C0C7CA"/>
    <w:lvl w:ilvl="0" w:tplc="A8D20442">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C1E6F7A"/>
    <w:multiLevelType w:val="hybridMultilevel"/>
    <w:tmpl w:val="BCDE26F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D8A7E86"/>
    <w:multiLevelType w:val="hybridMultilevel"/>
    <w:tmpl w:val="3A646FD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3C6062E6"/>
    <w:multiLevelType w:val="hybridMultilevel"/>
    <w:tmpl w:val="ADD8DC8C"/>
    <w:lvl w:ilvl="0" w:tplc="47C010D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3D163B46"/>
    <w:multiLevelType w:val="hybridMultilevel"/>
    <w:tmpl w:val="B1D2476C"/>
    <w:lvl w:ilvl="0" w:tplc="79866DC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nsid w:val="53B33D6C"/>
    <w:multiLevelType w:val="hybridMultilevel"/>
    <w:tmpl w:val="C58AF7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7DB26F0F"/>
    <w:multiLevelType w:val="hybridMultilevel"/>
    <w:tmpl w:val="23C2434A"/>
    <w:lvl w:ilvl="0" w:tplc="6DA82F5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5"/>
  </w:num>
  <w:num w:numId="2">
    <w:abstractNumId w:val="0"/>
  </w:num>
  <w:num w:numId="3">
    <w:abstractNumId w:val="6"/>
  </w:num>
  <w:num w:numId="4">
    <w:abstractNumId w:val="3"/>
  </w:num>
  <w:num w:numId="5">
    <w:abstractNumId w:val="2"/>
  </w:num>
  <w:num w:numId="6">
    <w:abstractNumId w:val="7"/>
  </w:num>
  <w:num w:numId="7">
    <w:abstractNumId w:val="4"/>
  </w:num>
  <w:num w:numId="8">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0D88"/>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54B"/>
    <w:rsid w:val="00021B10"/>
    <w:rsid w:val="00022D91"/>
    <w:rsid w:val="00022F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27"/>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961"/>
    <w:rsid w:val="00066E7A"/>
    <w:rsid w:val="00067155"/>
    <w:rsid w:val="00067715"/>
    <w:rsid w:val="00071004"/>
    <w:rsid w:val="0007139D"/>
    <w:rsid w:val="00071ABB"/>
    <w:rsid w:val="00072178"/>
    <w:rsid w:val="0007229B"/>
    <w:rsid w:val="000728A8"/>
    <w:rsid w:val="000730EC"/>
    <w:rsid w:val="00073518"/>
    <w:rsid w:val="000745F3"/>
    <w:rsid w:val="0007466F"/>
    <w:rsid w:val="000747F0"/>
    <w:rsid w:val="0007536C"/>
    <w:rsid w:val="00075A70"/>
    <w:rsid w:val="000766E6"/>
    <w:rsid w:val="00082230"/>
    <w:rsid w:val="0008249D"/>
    <w:rsid w:val="00082C6F"/>
    <w:rsid w:val="00083084"/>
    <w:rsid w:val="000830DD"/>
    <w:rsid w:val="00083A21"/>
    <w:rsid w:val="00083B96"/>
    <w:rsid w:val="00084320"/>
    <w:rsid w:val="000848B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6F8F"/>
    <w:rsid w:val="000A004C"/>
    <w:rsid w:val="000A027D"/>
    <w:rsid w:val="000A0A40"/>
    <w:rsid w:val="000A216C"/>
    <w:rsid w:val="000A2FF4"/>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1D"/>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2674"/>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0A3F"/>
    <w:rsid w:val="000F0D24"/>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02AD"/>
    <w:rsid w:val="001213FE"/>
    <w:rsid w:val="00124E81"/>
    <w:rsid w:val="001258E8"/>
    <w:rsid w:val="00125EBB"/>
    <w:rsid w:val="001262E8"/>
    <w:rsid w:val="00126D3B"/>
    <w:rsid w:val="001271F2"/>
    <w:rsid w:val="00127654"/>
    <w:rsid w:val="00127992"/>
    <w:rsid w:val="0013062C"/>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23A"/>
    <w:rsid w:val="001879F6"/>
    <w:rsid w:val="00187F4F"/>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391"/>
    <w:rsid w:val="001A2A49"/>
    <w:rsid w:val="001A30A8"/>
    <w:rsid w:val="001A3AA6"/>
    <w:rsid w:val="001A4615"/>
    <w:rsid w:val="001A47BC"/>
    <w:rsid w:val="001A58D0"/>
    <w:rsid w:val="001A5B4E"/>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5DD"/>
    <w:rsid w:val="001D1C40"/>
    <w:rsid w:val="001D3055"/>
    <w:rsid w:val="001D4382"/>
    <w:rsid w:val="001D4892"/>
    <w:rsid w:val="001D4E85"/>
    <w:rsid w:val="001D5D6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4F5C"/>
    <w:rsid w:val="001F5098"/>
    <w:rsid w:val="001F510B"/>
    <w:rsid w:val="001F5913"/>
    <w:rsid w:val="001F5C4D"/>
    <w:rsid w:val="001F61FF"/>
    <w:rsid w:val="001F693A"/>
    <w:rsid w:val="001F6F6B"/>
    <w:rsid w:val="001F7ABC"/>
    <w:rsid w:val="002000E4"/>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450F"/>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2B4"/>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3F8"/>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DA"/>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0EC2"/>
    <w:rsid w:val="002A145D"/>
    <w:rsid w:val="002A234E"/>
    <w:rsid w:val="002A2426"/>
    <w:rsid w:val="002A2E40"/>
    <w:rsid w:val="002A35CA"/>
    <w:rsid w:val="002A3F87"/>
    <w:rsid w:val="002A5978"/>
    <w:rsid w:val="002A71DD"/>
    <w:rsid w:val="002A7530"/>
    <w:rsid w:val="002A767C"/>
    <w:rsid w:val="002A7933"/>
    <w:rsid w:val="002A7BB9"/>
    <w:rsid w:val="002A7CCA"/>
    <w:rsid w:val="002A7D5B"/>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52"/>
    <w:rsid w:val="002E56AC"/>
    <w:rsid w:val="002E606C"/>
    <w:rsid w:val="002E6CF9"/>
    <w:rsid w:val="002E740B"/>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7BA"/>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4EA6"/>
    <w:rsid w:val="003256B1"/>
    <w:rsid w:val="00325CB3"/>
    <w:rsid w:val="00326669"/>
    <w:rsid w:val="00327448"/>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492"/>
    <w:rsid w:val="003528FA"/>
    <w:rsid w:val="00353892"/>
    <w:rsid w:val="00353D48"/>
    <w:rsid w:val="00355B73"/>
    <w:rsid w:val="003564D0"/>
    <w:rsid w:val="00356891"/>
    <w:rsid w:val="00356F1D"/>
    <w:rsid w:val="00357352"/>
    <w:rsid w:val="00357B3F"/>
    <w:rsid w:val="003608D4"/>
    <w:rsid w:val="00360A74"/>
    <w:rsid w:val="003618B3"/>
    <w:rsid w:val="0036257B"/>
    <w:rsid w:val="003639D0"/>
    <w:rsid w:val="00364827"/>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0C27"/>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590E"/>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0FB9"/>
    <w:rsid w:val="00411C62"/>
    <w:rsid w:val="00411E4F"/>
    <w:rsid w:val="00412AF1"/>
    <w:rsid w:val="00413732"/>
    <w:rsid w:val="00413B60"/>
    <w:rsid w:val="00413EC4"/>
    <w:rsid w:val="004142EF"/>
    <w:rsid w:val="004144D0"/>
    <w:rsid w:val="00414E2C"/>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39AE"/>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3E7"/>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0F94"/>
    <w:rsid w:val="00461B5E"/>
    <w:rsid w:val="00461C87"/>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500"/>
    <w:rsid w:val="00482C11"/>
    <w:rsid w:val="00483B2C"/>
    <w:rsid w:val="00483FB9"/>
    <w:rsid w:val="00485A37"/>
    <w:rsid w:val="00486F12"/>
    <w:rsid w:val="00486F67"/>
    <w:rsid w:val="0048757C"/>
    <w:rsid w:val="00487ACA"/>
    <w:rsid w:val="00490357"/>
    <w:rsid w:val="00492D68"/>
    <w:rsid w:val="004931A6"/>
    <w:rsid w:val="00494E75"/>
    <w:rsid w:val="0049548E"/>
    <w:rsid w:val="00495B06"/>
    <w:rsid w:val="00495F0A"/>
    <w:rsid w:val="0049640A"/>
    <w:rsid w:val="00496D5F"/>
    <w:rsid w:val="00497242"/>
    <w:rsid w:val="0049726D"/>
    <w:rsid w:val="0049765A"/>
    <w:rsid w:val="00497690"/>
    <w:rsid w:val="004A034C"/>
    <w:rsid w:val="004A0B4B"/>
    <w:rsid w:val="004A0BCE"/>
    <w:rsid w:val="004A13E8"/>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4B3"/>
    <w:rsid w:val="004C4C3D"/>
    <w:rsid w:val="004C4F88"/>
    <w:rsid w:val="004C5519"/>
    <w:rsid w:val="004C643F"/>
    <w:rsid w:val="004C743C"/>
    <w:rsid w:val="004C7C79"/>
    <w:rsid w:val="004C7CCD"/>
    <w:rsid w:val="004D0BF8"/>
    <w:rsid w:val="004D1812"/>
    <w:rsid w:val="004D1C20"/>
    <w:rsid w:val="004D2283"/>
    <w:rsid w:val="004D2832"/>
    <w:rsid w:val="004D33F1"/>
    <w:rsid w:val="004D37E2"/>
    <w:rsid w:val="004D3E8B"/>
    <w:rsid w:val="004D4CB9"/>
    <w:rsid w:val="004D4F70"/>
    <w:rsid w:val="004D51BF"/>
    <w:rsid w:val="004D5847"/>
    <w:rsid w:val="004D5960"/>
    <w:rsid w:val="004D5D71"/>
    <w:rsid w:val="004D716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319"/>
    <w:rsid w:val="004E5529"/>
    <w:rsid w:val="004E583C"/>
    <w:rsid w:val="004E59A5"/>
    <w:rsid w:val="004E659A"/>
    <w:rsid w:val="004E74FC"/>
    <w:rsid w:val="004E7807"/>
    <w:rsid w:val="004E7872"/>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73"/>
    <w:rsid w:val="005007A3"/>
    <w:rsid w:val="00501997"/>
    <w:rsid w:val="00502B80"/>
    <w:rsid w:val="00503112"/>
    <w:rsid w:val="0050318A"/>
    <w:rsid w:val="00505AE9"/>
    <w:rsid w:val="005065F1"/>
    <w:rsid w:val="00506F88"/>
    <w:rsid w:val="00507892"/>
    <w:rsid w:val="00510002"/>
    <w:rsid w:val="00511A96"/>
    <w:rsid w:val="00511AE3"/>
    <w:rsid w:val="00511B92"/>
    <w:rsid w:val="00512A7D"/>
    <w:rsid w:val="00512B2D"/>
    <w:rsid w:val="00513796"/>
    <w:rsid w:val="00513A5F"/>
    <w:rsid w:val="00513B7E"/>
    <w:rsid w:val="005140CE"/>
    <w:rsid w:val="005143C1"/>
    <w:rsid w:val="00514C8B"/>
    <w:rsid w:val="00515A65"/>
    <w:rsid w:val="00516E42"/>
    <w:rsid w:val="005212B3"/>
    <w:rsid w:val="00522616"/>
    <w:rsid w:val="00522CBC"/>
    <w:rsid w:val="00522EB1"/>
    <w:rsid w:val="005236BD"/>
    <w:rsid w:val="00523C18"/>
    <w:rsid w:val="00523DB2"/>
    <w:rsid w:val="005243AA"/>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5ED7"/>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3DE"/>
    <w:rsid w:val="0056791E"/>
    <w:rsid w:val="00567BDF"/>
    <w:rsid w:val="00570699"/>
    <w:rsid w:val="00570BD0"/>
    <w:rsid w:val="00570BEE"/>
    <w:rsid w:val="00570CBA"/>
    <w:rsid w:val="00570CF4"/>
    <w:rsid w:val="0057110E"/>
    <w:rsid w:val="005716CB"/>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96"/>
    <w:rsid w:val="00585F85"/>
    <w:rsid w:val="00586943"/>
    <w:rsid w:val="00586F88"/>
    <w:rsid w:val="005902C5"/>
    <w:rsid w:val="00590501"/>
    <w:rsid w:val="00590961"/>
    <w:rsid w:val="00590B9E"/>
    <w:rsid w:val="0059159E"/>
    <w:rsid w:val="0059185C"/>
    <w:rsid w:val="00591882"/>
    <w:rsid w:val="005920F3"/>
    <w:rsid w:val="005932E9"/>
    <w:rsid w:val="005941AE"/>
    <w:rsid w:val="005950B4"/>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A7C7C"/>
    <w:rsid w:val="005B070B"/>
    <w:rsid w:val="005B0A3E"/>
    <w:rsid w:val="005B1122"/>
    <w:rsid w:val="005B309A"/>
    <w:rsid w:val="005B38F1"/>
    <w:rsid w:val="005B39A7"/>
    <w:rsid w:val="005B5515"/>
    <w:rsid w:val="005B5632"/>
    <w:rsid w:val="005B6CC1"/>
    <w:rsid w:val="005B72EA"/>
    <w:rsid w:val="005B73BA"/>
    <w:rsid w:val="005B75D1"/>
    <w:rsid w:val="005B76B0"/>
    <w:rsid w:val="005B7D61"/>
    <w:rsid w:val="005C08B1"/>
    <w:rsid w:val="005C0DC7"/>
    <w:rsid w:val="005C1196"/>
    <w:rsid w:val="005C14D3"/>
    <w:rsid w:val="005C1760"/>
    <w:rsid w:val="005C20AF"/>
    <w:rsid w:val="005C2A02"/>
    <w:rsid w:val="005C2EB3"/>
    <w:rsid w:val="005C3396"/>
    <w:rsid w:val="005C3CB5"/>
    <w:rsid w:val="005C3CEF"/>
    <w:rsid w:val="005C4BF1"/>
    <w:rsid w:val="005C5A92"/>
    <w:rsid w:val="005C61F0"/>
    <w:rsid w:val="005C71AA"/>
    <w:rsid w:val="005C7820"/>
    <w:rsid w:val="005C7B1F"/>
    <w:rsid w:val="005D0362"/>
    <w:rsid w:val="005D11F0"/>
    <w:rsid w:val="005D1342"/>
    <w:rsid w:val="005D13E6"/>
    <w:rsid w:val="005D20F1"/>
    <w:rsid w:val="005D2ED0"/>
    <w:rsid w:val="005D34ED"/>
    <w:rsid w:val="005D3716"/>
    <w:rsid w:val="005D410D"/>
    <w:rsid w:val="005D4D9F"/>
    <w:rsid w:val="005D53B4"/>
    <w:rsid w:val="005D6975"/>
    <w:rsid w:val="005D6F69"/>
    <w:rsid w:val="005D728A"/>
    <w:rsid w:val="005D74DB"/>
    <w:rsid w:val="005E0655"/>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AB8"/>
    <w:rsid w:val="005F5BB2"/>
    <w:rsid w:val="005F6443"/>
    <w:rsid w:val="005F67E9"/>
    <w:rsid w:val="005F71FE"/>
    <w:rsid w:val="005F722C"/>
    <w:rsid w:val="005F731A"/>
    <w:rsid w:val="005F7CE3"/>
    <w:rsid w:val="00601380"/>
    <w:rsid w:val="0060261D"/>
    <w:rsid w:val="00602DDC"/>
    <w:rsid w:val="00602F5E"/>
    <w:rsid w:val="006030EE"/>
    <w:rsid w:val="00603725"/>
    <w:rsid w:val="00603ED1"/>
    <w:rsid w:val="00604474"/>
    <w:rsid w:val="006044DA"/>
    <w:rsid w:val="00604A55"/>
    <w:rsid w:val="0060577E"/>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39EE"/>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01F8"/>
    <w:rsid w:val="00641B98"/>
    <w:rsid w:val="00641CF4"/>
    <w:rsid w:val="00641DA9"/>
    <w:rsid w:val="00641DE9"/>
    <w:rsid w:val="00641F01"/>
    <w:rsid w:val="00642529"/>
    <w:rsid w:val="00642600"/>
    <w:rsid w:val="0064325B"/>
    <w:rsid w:val="0064367E"/>
    <w:rsid w:val="006451DA"/>
    <w:rsid w:val="00645824"/>
    <w:rsid w:val="00646222"/>
    <w:rsid w:val="00647E8B"/>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3B20"/>
    <w:rsid w:val="006745B4"/>
    <w:rsid w:val="0067540E"/>
    <w:rsid w:val="0067615C"/>
    <w:rsid w:val="00676A0A"/>
    <w:rsid w:val="00677332"/>
    <w:rsid w:val="00677A75"/>
    <w:rsid w:val="00677E91"/>
    <w:rsid w:val="00677FFE"/>
    <w:rsid w:val="0068114C"/>
    <w:rsid w:val="00681379"/>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55"/>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5A4"/>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05C"/>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4262"/>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471"/>
    <w:rsid w:val="00703ACB"/>
    <w:rsid w:val="0070405D"/>
    <w:rsid w:val="00705869"/>
    <w:rsid w:val="00705BBA"/>
    <w:rsid w:val="00706101"/>
    <w:rsid w:val="00706230"/>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57B"/>
    <w:rsid w:val="00715D6A"/>
    <w:rsid w:val="00716C1E"/>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782"/>
    <w:rsid w:val="00731C0C"/>
    <w:rsid w:val="00731C3C"/>
    <w:rsid w:val="0073249E"/>
    <w:rsid w:val="00732726"/>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6EDA"/>
    <w:rsid w:val="00747302"/>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17B"/>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78E"/>
    <w:rsid w:val="007A58F5"/>
    <w:rsid w:val="007A62B8"/>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404"/>
    <w:rsid w:val="007D4A9B"/>
    <w:rsid w:val="007D5B55"/>
    <w:rsid w:val="007D5E44"/>
    <w:rsid w:val="007D639C"/>
    <w:rsid w:val="007D6A09"/>
    <w:rsid w:val="007D6B53"/>
    <w:rsid w:val="007D6D8A"/>
    <w:rsid w:val="007D703D"/>
    <w:rsid w:val="007D77D5"/>
    <w:rsid w:val="007D7CB5"/>
    <w:rsid w:val="007E00A2"/>
    <w:rsid w:val="007E252B"/>
    <w:rsid w:val="007E2D5C"/>
    <w:rsid w:val="007E37BA"/>
    <w:rsid w:val="007E37F2"/>
    <w:rsid w:val="007E4E4A"/>
    <w:rsid w:val="007E4EAB"/>
    <w:rsid w:val="007E6139"/>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7BE"/>
    <w:rsid w:val="007F69D8"/>
    <w:rsid w:val="007F766C"/>
    <w:rsid w:val="00801D5A"/>
    <w:rsid w:val="00801E75"/>
    <w:rsid w:val="008030B9"/>
    <w:rsid w:val="0080350B"/>
    <w:rsid w:val="00803E5C"/>
    <w:rsid w:val="008053A4"/>
    <w:rsid w:val="00805627"/>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0AF3"/>
    <w:rsid w:val="0084123C"/>
    <w:rsid w:val="00841AA8"/>
    <w:rsid w:val="00842C4E"/>
    <w:rsid w:val="00844132"/>
    <w:rsid w:val="00844837"/>
    <w:rsid w:val="00846F29"/>
    <w:rsid w:val="00847391"/>
    <w:rsid w:val="00847ABE"/>
    <w:rsid w:val="0085098D"/>
    <w:rsid w:val="00851DFB"/>
    <w:rsid w:val="008530DC"/>
    <w:rsid w:val="00853370"/>
    <w:rsid w:val="008539A8"/>
    <w:rsid w:val="008540D5"/>
    <w:rsid w:val="00854180"/>
    <w:rsid w:val="00854390"/>
    <w:rsid w:val="008549D3"/>
    <w:rsid w:val="00854AAB"/>
    <w:rsid w:val="00854BCF"/>
    <w:rsid w:val="00855A92"/>
    <w:rsid w:val="00856AC4"/>
    <w:rsid w:val="00856FCD"/>
    <w:rsid w:val="00857743"/>
    <w:rsid w:val="00857784"/>
    <w:rsid w:val="008600F3"/>
    <w:rsid w:val="008604BE"/>
    <w:rsid w:val="00860731"/>
    <w:rsid w:val="00860FB3"/>
    <w:rsid w:val="008612EB"/>
    <w:rsid w:val="00861FC0"/>
    <w:rsid w:val="00862596"/>
    <w:rsid w:val="0086377C"/>
    <w:rsid w:val="0086381C"/>
    <w:rsid w:val="008642C8"/>
    <w:rsid w:val="00865023"/>
    <w:rsid w:val="008656EE"/>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6E29"/>
    <w:rsid w:val="0088752C"/>
    <w:rsid w:val="00890A91"/>
    <w:rsid w:val="00891AD8"/>
    <w:rsid w:val="00892186"/>
    <w:rsid w:val="008921EB"/>
    <w:rsid w:val="00892629"/>
    <w:rsid w:val="00892D26"/>
    <w:rsid w:val="00892FF6"/>
    <w:rsid w:val="00893521"/>
    <w:rsid w:val="00893A4E"/>
    <w:rsid w:val="008945AC"/>
    <w:rsid w:val="00894C7E"/>
    <w:rsid w:val="00894CDD"/>
    <w:rsid w:val="00894DA5"/>
    <w:rsid w:val="008953F0"/>
    <w:rsid w:val="008959EC"/>
    <w:rsid w:val="008962A0"/>
    <w:rsid w:val="00896B2E"/>
    <w:rsid w:val="00896E1E"/>
    <w:rsid w:val="00896E65"/>
    <w:rsid w:val="00897EEB"/>
    <w:rsid w:val="008A03C1"/>
    <w:rsid w:val="008A1729"/>
    <w:rsid w:val="008A175E"/>
    <w:rsid w:val="008A20FE"/>
    <w:rsid w:val="008A21BB"/>
    <w:rsid w:val="008A24C2"/>
    <w:rsid w:val="008A2A7E"/>
    <w:rsid w:val="008A4063"/>
    <w:rsid w:val="008A4793"/>
    <w:rsid w:val="008A4B1B"/>
    <w:rsid w:val="008A56BD"/>
    <w:rsid w:val="008A65EF"/>
    <w:rsid w:val="008A6FA0"/>
    <w:rsid w:val="008A74EB"/>
    <w:rsid w:val="008A7558"/>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494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676"/>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103"/>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1B9"/>
    <w:rsid w:val="00914251"/>
    <w:rsid w:val="00914C65"/>
    <w:rsid w:val="0091502F"/>
    <w:rsid w:val="00915097"/>
    <w:rsid w:val="00916722"/>
    <w:rsid w:val="00917121"/>
    <w:rsid w:val="00917358"/>
    <w:rsid w:val="00917CED"/>
    <w:rsid w:val="009206E8"/>
    <w:rsid w:val="00921E40"/>
    <w:rsid w:val="0092210C"/>
    <w:rsid w:val="00922269"/>
    <w:rsid w:val="0092340E"/>
    <w:rsid w:val="00923D11"/>
    <w:rsid w:val="00923DB2"/>
    <w:rsid w:val="00923F12"/>
    <w:rsid w:val="00924D2B"/>
    <w:rsid w:val="00925F4F"/>
    <w:rsid w:val="009270FB"/>
    <w:rsid w:val="00930583"/>
    <w:rsid w:val="009310C3"/>
    <w:rsid w:val="00931423"/>
    <w:rsid w:val="0093341C"/>
    <w:rsid w:val="00933771"/>
    <w:rsid w:val="00934F54"/>
    <w:rsid w:val="00935865"/>
    <w:rsid w:val="00936EFD"/>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47E8B"/>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B"/>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28A"/>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A33"/>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48"/>
    <w:rsid w:val="009B0F6F"/>
    <w:rsid w:val="009B139A"/>
    <w:rsid w:val="009B2E8F"/>
    <w:rsid w:val="009B4770"/>
    <w:rsid w:val="009B5268"/>
    <w:rsid w:val="009B5943"/>
    <w:rsid w:val="009B65ED"/>
    <w:rsid w:val="009B68F1"/>
    <w:rsid w:val="009B6BC9"/>
    <w:rsid w:val="009B76C6"/>
    <w:rsid w:val="009B76F0"/>
    <w:rsid w:val="009B7DED"/>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6AC6"/>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1ACA"/>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4C21"/>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3EED"/>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1C84"/>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190"/>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2F3"/>
    <w:rsid w:val="00AE6B78"/>
    <w:rsid w:val="00AE6ED2"/>
    <w:rsid w:val="00AE6F5B"/>
    <w:rsid w:val="00AE78CE"/>
    <w:rsid w:val="00AE7B7E"/>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8EA"/>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07"/>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0E5"/>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67CA4"/>
    <w:rsid w:val="00B702B7"/>
    <w:rsid w:val="00B70AED"/>
    <w:rsid w:val="00B70B8C"/>
    <w:rsid w:val="00B70BC3"/>
    <w:rsid w:val="00B71A3A"/>
    <w:rsid w:val="00B734AF"/>
    <w:rsid w:val="00B73B23"/>
    <w:rsid w:val="00B75474"/>
    <w:rsid w:val="00B75F92"/>
    <w:rsid w:val="00B76D56"/>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87EC2"/>
    <w:rsid w:val="00B907C8"/>
    <w:rsid w:val="00B90EC4"/>
    <w:rsid w:val="00B916F4"/>
    <w:rsid w:val="00B91847"/>
    <w:rsid w:val="00B919EC"/>
    <w:rsid w:val="00B929EC"/>
    <w:rsid w:val="00B94C7A"/>
    <w:rsid w:val="00B950E2"/>
    <w:rsid w:val="00B9732F"/>
    <w:rsid w:val="00BA0FDE"/>
    <w:rsid w:val="00BA1D2C"/>
    <w:rsid w:val="00BA292C"/>
    <w:rsid w:val="00BA2EA1"/>
    <w:rsid w:val="00BA30A7"/>
    <w:rsid w:val="00BA32C0"/>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6AC4"/>
    <w:rsid w:val="00BB7F9D"/>
    <w:rsid w:val="00BC035B"/>
    <w:rsid w:val="00BC05D6"/>
    <w:rsid w:val="00BC0B4F"/>
    <w:rsid w:val="00BC19A0"/>
    <w:rsid w:val="00BC1BC6"/>
    <w:rsid w:val="00BC2D9F"/>
    <w:rsid w:val="00BC3906"/>
    <w:rsid w:val="00BC4897"/>
    <w:rsid w:val="00BC56FA"/>
    <w:rsid w:val="00BC59AA"/>
    <w:rsid w:val="00BC59E7"/>
    <w:rsid w:val="00BC6619"/>
    <w:rsid w:val="00BC673D"/>
    <w:rsid w:val="00BC6A16"/>
    <w:rsid w:val="00BC6A7F"/>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3C3"/>
    <w:rsid w:val="00BE188F"/>
    <w:rsid w:val="00BE19E9"/>
    <w:rsid w:val="00BE1DA3"/>
    <w:rsid w:val="00BE2CAB"/>
    <w:rsid w:val="00BE35C5"/>
    <w:rsid w:val="00BE36C3"/>
    <w:rsid w:val="00BE4515"/>
    <w:rsid w:val="00BE49D4"/>
    <w:rsid w:val="00BE4AC3"/>
    <w:rsid w:val="00BE5F83"/>
    <w:rsid w:val="00BE617A"/>
    <w:rsid w:val="00BE6698"/>
    <w:rsid w:val="00BE68C0"/>
    <w:rsid w:val="00BE7153"/>
    <w:rsid w:val="00BE74C8"/>
    <w:rsid w:val="00BE7985"/>
    <w:rsid w:val="00BF0C97"/>
    <w:rsid w:val="00BF1AE9"/>
    <w:rsid w:val="00BF1CCA"/>
    <w:rsid w:val="00BF2245"/>
    <w:rsid w:val="00BF255F"/>
    <w:rsid w:val="00BF2CB3"/>
    <w:rsid w:val="00BF33CB"/>
    <w:rsid w:val="00BF4957"/>
    <w:rsid w:val="00BF53BB"/>
    <w:rsid w:val="00BF5674"/>
    <w:rsid w:val="00BF57F7"/>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69"/>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580B"/>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5824"/>
    <w:rsid w:val="00C475B6"/>
    <w:rsid w:val="00C476C4"/>
    <w:rsid w:val="00C476F5"/>
    <w:rsid w:val="00C47A6B"/>
    <w:rsid w:val="00C47AD6"/>
    <w:rsid w:val="00C47D40"/>
    <w:rsid w:val="00C47D51"/>
    <w:rsid w:val="00C514DE"/>
    <w:rsid w:val="00C51BB5"/>
    <w:rsid w:val="00C51EFB"/>
    <w:rsid w:val="00C52124"/>
    <w:rsid w:val="00C52E77"/>
    <w:rsid w:val="00C5323D"/>
    <w:rsid w:val="00C53723"/>
    <w:rsid w:val="00C53A1A"/>
    <w:rsid w:val="00C540BB"/>
    <w:rsid w:val="00C549BF"/>
    <w:rsid w:val="00C55333"/>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5D16"/>
    <w:rsid w:val="00C75F79"/>
    <w:rsid w:val="00C76DBD"/>
    <w:rsid w:val="00C77247"/>
    <w:rsid w:val="00C773EA"/>
    <w:rsid w:val="00C81090"/>
    <w:rsid w:val="00C81456"/>
    <w:rsid w:val="00C8180B"/>
    <w:rsid w:val="00C81CF6"/>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67D"/>
    <w:rsid w:val="00C93811"/>
    <w:rsid w:val="00C94143"/>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0CA"/>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6633"/>
    <w:rsid w:val="00CD1295"/>
    <w:rsid w:val="00CD257F"/>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0B75"/>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C36"/>
    <w:rsid w:val="00CF2EA6"/>
    <w:rsid w:val="00CF4394"/>
    <w:rsid w:val="00CF6539"/>
    <w:rsid w:val="00CF687F"/>
    <w:rsid w:val="00CF68E5"/>
    <w:rsid w:val="00CF6EE7"/>
    <w:rsid w:val="00CF7C2F"/>
    <w:rsid w:val="00D0095D"/>
    <w:rsid w:val="00D00F57"/>
    <w:rsid w:val="00D0121B"/>
    <w:rsid w:val="00D0182D"/>
    <w:rsid w:val="00D02E21"/>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082D"/>
    <w:rsid w:val="00D50BA4"/>
    <w:rsid w:val="00D520B3"/>
    <w:rsid w:val="00D526FD"/>
    <w:rsid w:val="00D52F07"/>
    <w:rsid w:val="00D55400"/>
    <w:rsid w:val="00D55861"/>
    <w:rsid w:val="00D55D5E"/>
    <w:rsid w:val="00D5620A"/>
    <w:rsid w:val="00D56560"/>
    <w:rsid w:val="00D56ECD"/>
    <w:rsid w:val="00D56FC8"/>
    <w:rsid w:val="00D578E2"/>
    <w:rsid w:val="00D6150F"/>
    <w:rsid w:val="00D63CD6"/>
    <w:rsid w:val="00D63E36"/>
    <w:rsid w:val="00D64262"/>
    <w:rsid w:val="00D64DF9"/>
    <w:rsid w:val="00D65EE0"/>
    <w:rsid w:val="00D65F23"/>
    <w:rsid w:val="00D66D76"/>
    <w:rsid w:val="00D67357"/>
    <w:rsid w:val="00D6772E"/>
    <w:rsid w:val="00D701C7"/>
    <w:rsid w:val="00D70312"/>
    <w:rsid w:val="00D70AB8"/>
    <w:rsid w:val="00D70CF5"/>
    <w:rsid w:val="00D719AD"/>
    <w:rsid w:val="00D71B77"/>
    <w:rsid w:val="00D72441"/>
    <w:rsid w:val="00D72663"/>
    <w:rsid w:val="00D72C06"/>
    <w:rsid w:val="00D735AF"/>
    <w:rsid w:val="00D76376"/>
    <w:rsid w:val="00D80899"/>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0C1"/>
    <w:rsid w:val="00DA0110"/>
    <w:rsid w:val="00DA06FF"/>
    <w:rsid w:val="00DA1B66"/>
    <w:rsid w:val="00DA1EF9"/>
    <w:rsid w:val="00DA2A3B"/>
    <w:rsid w:val="00DA316F"/>
    <w:rsid w:val="00DA35C4"/>
    <w:rsid w:val="00DA4C85"/>
    <w:rsid w:val="00DA4C90"/>
    <w:rsid w:val="00DA4EEC"/>
    <w:rsid w:val="00DA6040"/>
    <w:rsid w:val="00DA662B"/>
    <w:rsid w:val="00DA6A16"/>
    <w:rsid w:val="00DA6CCD"/>
    <w:rsid w:val="00DA6FEA"/>
    <w:rsid w:val="00DA77EB"/>
    <w:rsid w:val="00DA7841"/>
    <w:rsid w:val="00DB0281"/>
    <w:rsid w:val="00DB13D1"/>
    <w:rsid w:val="00DB18FC"/>
    <w:rsid w:val="00DB1ADB"/>
    <w:rsid w:val="00DB2101"/>
    <w:rsid w:val="00DB25C3"/>
    <w:rsid w:val="00DB3CFF"/>
    <w:rsid w:val="00DB42E7"/>
    <w:rsid w:val="00DB4ADF"/>
    <w:rsid w:val="00DB4EE6"/>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600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CA"/>
    <w:rsid w:val="00E047E4"/>
    <w:rsid w:val="00E05A5B"/>
    <w:rsid w:val="00E05F00"/>
    <w:rsid w:val="00E0684E"/>
    <w:rsid w:val="00E10D02"/>
    <w:rsid w:val="00E11556"/>
    <w:rsid w:val="00E1177E"/>
    <w:rsid w:val="00E11937"/>
    <w:rsid w:val="00E11B48"/>
    <w:rsid w:val="00E12241"/>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07CC"/>
    <w:rsid w:val="00E411A1"/>
    <w:rsid w:val="00E41326"/>
    <w:rsid w:val="00E414DA"/>
    <w:rsid w:val="00E41B8D"/>
    <w:rsid w:val="00E41DBA"/>
    <w:rsid w:val="00E42E3E"/>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4FF"/>
    <w:rsid w:val="00E60D58"/>
    <w:rsid w:val="00E612E4"/>
    <w:rsid w:val="00E619FD"/>
    <w:rsid w:val="00E61EA5"/>
    <w:rsid w:val="00E61F33"/>
    <w:rsid w:val="00E62F1E"/>
    <w:rsid w:val="00E6312C"/>
    <w:rsid w:val="00E63B50"/>
    <w:rsid w:val="00E645B3"/>
    <w:rsid w:val="00E648DA"/>
    <w:rsid w:val="00E6492B"/>
    <w:rsid w:val="00E66902"/>
    <w:rsid w:val="00E67CBA"/>
    <w:rsid w:val="00E70418"/>
    <w:rsid w:val="00E707A0"/>
    <w:rsid w:val="00E70BA9"/>
    <w:rsid w:val="00E70EB6"/>
    <w:rsid w:val="00E7144D"/>
    <w:rsid w:val="00E71C3A"/>
    <w:rsid w:val="00E73715"/>
    <w:rsid w:val="00E73C11"/>
    <w:rsid w:val="00E73ECE"/>
    <w:rsid w:val="00E7400F"/>
    <w:rsid w:val="00E7527E"/>
    <w:rsid w:val="00E75C49"/>
    <w:rsid w:val="00E76160"/>
    <w:rsid w:val="00E76295"/>
    <w:rsid w:val="00E7691E"/>
    <w:rsid w:val="00E76CA8"/>
    <w:rsid w:val="00E80968"/>
    <w:rsid w:val="00E80C0B"/>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0FB5"/>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305"/>
    <w:rsid w:val="00EA2992"/>
    <w:rsid w:val="00EA2DB9"/>
    <w:rsid w:val="00EA4024"/>
    <w:rsid w:val="00EA61DD"/>
    <w:rsid w:val="00EA689E"/>
    <w:rsid w:val="00EA6DA3"/>
    <w:rsid w:val="00EA736B"/>
    <w:rsid w:val="00EA7B6B"/>
    <w:rsid w:val="00EA7C53"/>
    <w:rsid w:val="00EB08B2"/>
    <w:rsid w:val="00EB159B"/>
    <w:rsid w:val="00EB1B1E"/>
    <w:rsid w:val="00EB2F7C"/>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2DC5"/>
    <w:rsid w:val="00F0318E"/>
    <w:rsid w:val="00F033B4"/>
    <w:rsid w:val="00F04D47"/>
    <w:rsid w:val="00F05442"/>
    <w:rsid w:val="00F06712"/>
    <w:rsid w:val="00F06E7C"/>
    <w:rsid w:val="00F071C4"/>
    <w:rsid w:val="00F074BA"/>
    <w:rsid w:val="00F07A93"/>
    <w:rsid w:val="00F07BDF"/>
    <w:rsid w:val="00F07DC9"/>
    <w:rsid w:val="00F1016F"/>
    <w:rsid w:val="00F106F8"/>
    <w:rsid w:val="00F10739"/>
    <w:rsid w:val="00F10A88"/>
    <w:rsid w:val="00F12041"/>
    <w:rsid w:val="00F1257D"/>
    <w:rsid w:val="00F12971"/>
    <w:rsid w:val="00F13D77"/>
    <w:rsid w:val="00F1430E"/>
    <w:rsid w:val="00F1516D"/>
    <w:rsid w:val="00F15F8C"/>
    <w:rsid w:val="00F162F9"/>
    <w:rsid w:val="00F16F8F"/>
    <w:rsid w:val="00F17B46"/>
    <w:rsid w:val="00F21299"/>
    <w:rsid w:val="00F21B35"/>
    <w:rsid w:val="00F21D37"/>
    <w:rsid w:val="00F21D38"/>
    <w:rsid w:val="00F22F09"/>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12EA"/>
    <w:rsid w:val="00F345A3"/>
    <w:rsid w:val="00F34FE9"/>
    <w:rsid w:val="00F356AE"/>
    <w:rsid w:val="00F36F7C"/>
    <w:rsid w:val="00F4078E"/>
    <w:rsid w:val="00F40832"/>
    <w:rsid w:val="00F414EC"/>
    <w:rsid w:val="00F415B3"/>
    <w:rsid w:val="00F41D2C"/>
    <w:rsid w:val="00F42417"/>
    <w:rsid w:val="00F43294"/>
    <w:rsid w:val="00F44919"/>
    <w:rsid w:val="00F45118"/>
    <w:rsid w:val="00F478FD"/>
    <w:rsid w:val="00F52607"/>
    <w:rsid w:val="00F52A6E"/>
    <w:rsid w:val="00F53038"/>
    <w:rsid w:val="00F5451D"/>
    <w:rsid w:val="00F548E8"/>
    <w:rsid w:val="00F551C3"/>
    <w:rsid w:val="00F556DD"/>
    <w:rsid w:val="00F55C39"/>
    <w:rsid w:val="00F55D0C"/>
    <w:rsid w:val="00F55D44"/>
    <w:rsid w:val="00F56063"/>
    <w:rsid w:val="00F5688D"/>
    <w:rsid w:val="00F57A3A"/>
    <w:rsid w:val="00F600C1"/>
    <w:rsid w:val="00F612A5"/>
    <w:rsid w:val="00F613A0"/>
    <w:rsid w:val="00F618D5"/>
    <w:rsid w:val="00F6195C"/>
    <w:rsid w:val="00F63D03"/>
    <w:rsid w:val="00F64DF2"/>
    <w:rsid w:val="00F659CA"/>
    <w:rsid w:val="00F672A0"/>
    <w:rsid w:val="00F67985"/>
    <w:rsid w:val="00F67A1E"/>
    <w:rsid w:val="00F67AA5"/>
    <w:rsid w:val="00F67BC0"/>
    <w:rsid w:val="00F70158"/>
    <w:rsid w:val="00F70321"/>
    <w:rsid w:val="00F70877"/>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6373"/>
    <w:rsid w:val="00F90275"/>
    <w:rsid w:val="00F90553"/>
    <w:rsid w:val="00F91989"/>
    <w:rsid w:val="00F91ED4"/>
    <w:rsid w:val="00F93893"/>
    <w:rsid w:val="00F93A91"/>
    <w:rsid w:val="00F93D4F"/>
    <w:rsid w:val="00F93F3E"/>
    <w:rsid w:val="00F943DC"/>
    <w:rsid w:val="00F9498B"/>
    <w:rsid w:val="00F94994"/>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5FE"/>
    <w:rsid w:val="00FB6A42"/>
    <w:rsid w:val="00FB7842"/>
    <w:rsid w:val="00FB7C56"/>
    <w:rsid w:val="00FB7F26"/>
    <w:rsid w:val="00FC070D"/>
    <w:rsid w:val="00FC0918"/>
    <w:rsid w:val="00FC27BF"/>
    <w:rsid w:val="00FC2953"/>
    <w:rsid w:val="00FC340D"/>
    <w:rsid w:val="00FC3995"/>
    <w:rsid w:val="00FC405E"/>
    <w:rsid w:val="00FC423B"/>
    <w:rsid w:val="00FC4DAF"/>
    <w:rsid w:val="00FC5499"/>
    <w:rsid w:val="00FC69D0"/>
    <w:rsid w:val="00FC7262"/>
    <w:rsid w:val="00FC743A"/>
    <w:rsid w:val="00FC7832"/>
    <w:rsid w:val="00FC7D6B"/>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20A0"/>
    <w:rsid w:val="00FF3167"/>
    <w:rsid w:val="00FF320E"/>
    <w:rsid w:val="00FF33FE"/>
    <w:rsid w:val="00FF4531"/>
    <w:rsid w:val="00FF4CC3"/>
    <w:rsid w:val="00FF513B"/>
    <w:rsid w:val="00FF54EE"/>
    <w:rsid w:val="00FF588D"/>
    <w:rsid w:val="00FF67CF"/>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D8C4AAC"/>
  <w15:docId w15:val="{ADB60CC2-A029-4BF4-9EB9-CFCEA6C74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510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54566310">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6859554">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5.jpg"/><Relationship Id="rId39" Type="http://schemas.openxmlformats.org/officeDocument/2006/relationships/image" Target="media/image18.jp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3.jpg"/><Relationship Id="rId42" Type="http://schemas.openxmlformats.org/officeDocument/2006/relationships/image" Target="media/image21.jpg"/><Relationship Id="rId47" Type="http://schemas.openxmlformats.org/officeDocument/2006/relationships/image" Target="media/image26.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4.jpg"/><Relationship Id="rId33" Type="http://schemas.openxmlformats.org/officeDocument/2006/relationships/image" Target="media/image12.jpg"/><Relationship Id="rId38" Type="http://schemas.openxmlformats.org/officeDocument/2006/relationships/image" Target="media/image17.jpg"/><Relationship Id="rId46" Type="http://schemas.openxmlformats.org/officeDocument/2006/relationships/image" Target="media/image25.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jpg"/><Relationship Id="rId41" Type="http://schemas.openxmlformats.org/officeDocument/2006/relationships/image" Target="media/image20.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rtrucco@tpc.cl" TargetMode="External"/><Relationship Id="rId32" Type="http://schemas.openxmlformats.org/officeDocument/2006/relationships/image" Target="media/image11.jpg"/><Relationship Id="rId37" Type="http://schemas.openxmlformats.org/officeDocument/2006/relationships/image" Target="media/image16.jpg"/><Relationship Id="rId40" Type="http://schemas.openxmlformats.org/officeDocument/2006/relationships/image" Target="media/image19.jpg"/><Relationship Id="rId45" Type="http://schemas.openxmlformats.org/officeDocument/2006/relationships/image" Target="media/image24.jp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7.jpg"/><Relationship Id="rId36" Type="http://schemas.openxmlformats.org/officeDocument/2006/relationships/image" Target="media/image15.jpg"/><Relationship Id="rId49"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jpg"/><Relationship Id="rId44" Type="http://schemas.openxmlformats.org/officeDocument/2006/relationships/image" Target="media/image23.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6.jpg"/><Relationship Id="rId30" Type="http://schemas.openxmlformats.org/officeDocument/2006/relationships/image" Target="media/image9.jpg"/><Relationship Id="rId35" Type="http://schemas.openxmlformats.org/officeDocument/2006/relationships/image" Target="media/image14.jpg"/><Relationship Id="rId43" Type="http://schemas.openxmlformats.org/officeDocument/2006/relationships/image" Target="media/image22.jpg"/><Relationship Id="rId48" Type="http://schemas.openxmlformats.org/officeDocument/2006/relationships/fontTable" Target="fontTable.xml"/><Relationship Id="rId8" Type="http://schemas.openxmlformats.org/officeDocument/2006/relationships/customXml" Target="../customXml/item8.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6VBdtxGJOqaEmVRu9sdwXOX2DUJsyl1VRew4FgiLBnY=</DigestValue>
    </Reference>
    <Reference Type="http://www.w3.org/2000/09/xmldsig#Object" URI="#idOfficeObject">
      <DigestMethod Algorithm="http://www.w3.org/2001/04/xmlenc#sha256"/>
      <DigestValue>w584YibB8U3xpVjMiPY3j7Tl8M7EO7fGgCrrkpExZEo=</DigestValue>
    </Reference>
    <Reference Type="http://uri.etsi.org/01903#SignedProperties" URI="#idSignedProperties">
      <Transforms>
        <Transform Algorithm="http://www.w3.org/TR/2001/REC-xml-c14n-20010315"/>
      </Transforms>
      <DigestMethod Algorithm="http://www.w3.org/2001/04/xmlenc#sha256"/>
      <DigestValue>7nrZ1dM5LWbfUUdLosXT2ZK9cA3vOXNRvIBhI0vaeSQ=</DigestValue>
    </Reference>
    <Reference Type="http://www.w3.org/2000/09/xmldsig#Object" URI="#idValidSigLnImg">
      <DigestMethod Algorithm="http://www.w3.org/2001/04/xmlenc#sha256"/>
      <DigestValue>w7AsQ+WTCx7ndObgKfEAP6Klb5i4TR6N/n/ZCw0oVU4=</DigestValue>
    </Reference>
    <Reference Type="http://www.w3.org/2000/09/xmldsig#Object" URI="#idInvalidSigLnImg">
      <DigestMethod Algorithm="http://www.w3.org/2001/04/xmlenc#sha256"/>
      <DigestValue>pFiJ7QAWP2BGgfvPlRl/6/WM+4tZ3Virn6/VFJd5eUE=</DigestValue>
    </Reference>
  </SignedInfo>
  <SignatureValue>ooxZnKgB3mElRkTVMg+8m3uo3S37hvbQ+svKCzfnhzLiui8NUkHH3LNHp+HxfyNzjJmRTktf1rTO
/S9j40Av2r/cTjVfr562Eilsge0jqHIiHSyoMKiQg1Q3bA7om+K5VZ3HAx3uopX7CISb22gRaa2t
LJ7ekIlUtqHHvR4LdrYh/snbxLLE/8/NeX5DHzQyQYoKAWFvHMOBYyuqK+NQC2DKqJ0uoLxlb9d+
Auf2WJKbKMpcrM7ZWeav2wQRc70OHEtG1xjcP/ImqwhR8hJoOKEd1oyqw/G9352KVdUfgreAmIHZ
jqlECovmbuMeGKodrhAAUP6Mof/qa+SVme06hg==</SignatureValue>
  <KeyInfo>
    <X509Data>
      <X509Certificate>MIIHNzCCBh+gAwIBAgIQaCBtkmQVgJIw4cJEfuzxh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I+dFp2bKxyQ054XkECEsyH0O4aFbck0gltJVtN0H0W/JKR3pwALtw/RA80iVEX38cHM3M2l1OTaBN6U8+miwyfPk6Cu/2luYXlD9PwVkc2rfBvBLh9JBFxmFzC/QZ2hGlRqEeGl1vNqMQHPe6fSVrvkVtYQ6ORRd17jaS3ttIrnD5YR1J4Xqc4Gmd7mlnhbiamK9I9CXxkFERjbFM/BwahubwkVQk5xXKEhLOApqUNfkru1g5rniFuGvsijLuSUorEjmPZu7iwXU3V8GGoSRVUjLUuAzdmfy289N02elG2LgUM7xUyO3e5YIyOcoIn5yZV+KQS79CVg2cUjIYAK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Se2j9MbFLTzkHY7HAHr1SBK7SVy3aI1fUqQALfqMv9Q=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g0bsyHdvai/9BdzcphmGksYyTWCbbu/mlMjArl4++kg=</DigestValue>
      </Reference>
      <Reference URI="/word/endnotes.xml?ContentType=application/vnd.openxmlformats-officedocument.wordprocessingml.endnotes+xml">
        <DigestMethod Algorithm="http://www.w3.org/2001/04/xmlenc#sha256"/>
        <DigestValue>F4zBQY6sCVL1lrlslV6oXNAf8GO21ws+9T1waX600tg=</DigestValue>
      </Reference>
      <Reference URI="/word/fontTable.xml?ContentType=application/vnd.openxmlformats-officedocument.wordprocessingml.fontTable+xml">
        <DigestMethod Algorithm="http://www.w3.org/2001/04/xmlenc#sha256"/>
        <DigestValue>JAWaNqK7vk5d/cC6KhU1AXKbWECxJ+WgI1Kd2axos9o=</DigestValue>
      </Reference>
      <Reference URI="/word/footer1.xml?ContentType=application/vnd.openxmlformats-officedocument.wordprocessingml.footer+xml">
        <DigestMethod Algorithm="http://www.w3.org/2001/04/xmlenc#sha256"/>
        <DigestValue>C5R8bogzgZ2GXdiDb/8j/njExAzEHgiEqdnPEjXZIqU=</DigestValue>
      </Reference>
      <Reference URI="/word/footer2.xml?ContentType=application/vnd.openxmlformats-officedocument.wordprocessingml.footer+xml">
        <DigestMethod Algorithm="http://www.w3.org/2001/04/xmlenc#sha256"/>
        <DigestValue>PKqgXgO+6REWle5hBYD3uZ7MLaUfZlFY8dFCJqUMpbQ=</DigestValue>
      </Reference>
      <Reference URI="/word/footnotes.xml?ContentType=application/vnd.openxmlformats-officedocument.wordprocessingml.footnotes+xml">
        <DigestMethod Algorithm="http://www.w3.org/2001/04/xmlenc#sha256"/>
        <DigestValue>zUEl967/r+VQPEv6RRp2lxkoZyy5j6Fk7o43g17yIOY=</DigestValue>
      </Reference>
      <Reference URI="/word/header1.xml?ContentType=application/vnd.openxmlformats-officedocument.wordprocessingml.header+xml">
        <DigestMethod Algorithm="http://www.w3.org/2001/04/xmlenc#sha256"/>
        <DigestValue>spVBNSkiJDNenLgpuQVQLivWnextqhuiV8mIxbF7V50=</DigestValue>
      </Reference>
      <Reference URI="/word/media/image1.emf?ContentType=image/x-emf">
        <DigestMethod Algorithm="http://www.w3.org/2001/04/xmlenc#sha256"/>
        <DigestValue>XhoLRMgkbFfJWO4t59ye5ldQdF6H+2WtQ7daZPogDR0=</DigestValue>
      </Reference>
      <Reference URI="/word/media/image10.jpg?ContentType=image/jpeg">
        <DigestMethod Algorithm="http://www.w3.org/2001/04/xmlenc#sha256"/>
        <DigestValue>iUpZaz26aAsW4M3pCfv/S+vohjBpl47tJQC4Ybyapxo=</DigestValue>
      </Reference>
      <Reference URI="/word/media/image11.jpg?ContentType=image/jpeg">
        <DigestMethod Algorithm="http://www.w3.org/2001/04/xmlenc#sha256"/>
        <DigestValue>xpMwJ8RaI9funeGTycSxNEfpjMqD1lDDoDFzxGhfhTI=</DigestValue>
      </Reference>
      <Reference URI="/word/media/image12.jpg?ContentType=image/jpeg">
        <DigestMethod Algorithm="http://www.w3.org/2001/04/xmlenc#sha256"/>
        <DigestValue>25UhFuagl0Vl93tOzVLOuvCa5QVZEBt0sxxUWufAEOo=</DigestValue>
      </Reference>
      <Reference URI="/word/media/image13.jpg?ContentType=image/jpeg">
        <DigestMethod Algorithm="http://www.w3.org/2001/04/xmlenc#sha256"/>
        <DigestValue>w8kpygeVVVCJ8Yzu2CuVFg0iEgQqrLdvmOpUF2+qI3A=</DigestValue>
      </Reference>
      <Reference URI="/word/media/image14.jpg?ContentType=image/jpeg">
        <DigestMethod Algorithm="http://www.w3.org/2001/04/xmlenc#sha256"/>
        <DigestValue>meoZg1es6b0eZvi9fMJViHQnm0NL0O6qRYOL/8VaTvs=</DigestValue>
      </Reference>
      <Reference URI="/word/media/image15.jpg?ContentType=image/jpeg">
        <DigestMethod Algorithm="http://www.w3.org/2001/04/xmlenc#sha256"/>
        <DigestValue>+w1VdwsEHhTnFDudsfIr2xfGsctpW5RSy5Oix0pMrmc=</DigestValue>
      </Reference>
      <Reference URI="/word/media/image16.jpg?ContentType=image/jpeg">
        <DigestMethod Algorithm="http://www.w3.org/2001/04/xmlenc#sha256"/>
        <DigestValue>w3hHSyujLT57rNP7y0O49tfHozCzZz1N+xxvSyAe8Cg=</DigestValue>
      </Reference>
      <Reference URI="/word/media/image17.jpg?ContentType=image/jpeg">
        <DigestMethod Algorithm="http://www.w3.org/2001/04/xmlenc#sha256"/>
        <DigestValue>txUvvlCwAYf5+B8kt9EvnmKt8iKNV2O52XtFNDUi6pk=</DigestValue>
      </Reference>
      <Reference URI="/word/media/image18.jpg?ContentType=image/jpeg">
        <DigestMethod Algorithm="http://www.w3.org/2001/04/xmlenc#sha256"/>
        <DigestValue>g/IThJq0dJWxdp8xiU4/72rTfOMtKD3TOtHfgDNWmkc=</DigestValue>
      </Reference>
      <Reference URI="/word/media/image19.jpg?ContentType=image/jpeg">
        <DigestMethod Algorithm="http://www.w3.org/2001/04/xmlenc#sha256"/>
        <DigestValue>bH4kN0eJ+KldKChI5OKKmnTQRmq7gufi2MIDtXBR6YY=</DigestValue>
      </Reference>
      <Reference URI="/word/media/image2.emf?ContentType=image/x-emf">
        <DigestMethod Algorithm="http://www.w3.org/2001/04/xmlenc#sha256"/>
        <DigestValue>4beZAuyQsmLFzNGjw9Abw5wFKAZrovWVMcRLcLtOnBs=</DigestValue>
      </Reference>
      <Reference URI="/word/media/image20.jpg?ContentType=image/jpeg">
        <DigestMethod Algorithm="http://www.w3.org/2001/04/xmlenc#sha256"/>
        <DigestValue>WMsbQ3pPWN5M5HUzfDhVxLLE3F7OooZ7kdQlUOsxSzw=</DigestValue>
      </Reference>
      <Reference URI="/word/media/image21.jpg?ContentType=image/jpeg">
        <DigestMethod Algorithm="http://www.w3.org/2001/04/xmlenc#sha256"/>
        <DigestValue>On9L87I3qH1APuY2tx0JDWD5vJAJ/k+gdp4mcYpgq8M=</DigestValue>
      </Reference>
      <Reference URI="/word/media/image22.jpg?ContentType=image/jpeg">
        <DigestMethod Algorithm="http://www.w3.org/2001/04/xmlenc#sha256"/>
        <DigestValue>1QszeHZzIpIY+jJ36bAm8kwdO4L/qBVAywKluX2vDT4=</DigestValue>
      </Reference>
      <Reference URI="/word/media/image23.jpg?ContentType=image/jpeg">
        <DigestMethod Algorithm="http://www.w3.org/2001/04/xmlenc#sha256"/>
        <DigestValue>313bxOi8EzmyVVcJDe2c7kjMmW2aJslFcUE14ZP5whU=</DigestValue>
      </Reference>
      <Reference URI="/word/media/image24.jpg?ContentType=image/jpeg">
        <DigestMethod Algorithm="http://www.w3.org/2001/04/xmlenc#sha256"/>
        <DigestValue>qfe5uVBV0HOGPTYXnHfZMoM9QReEOHh55nHTOO7htwI=</DigestValue>
      </Reference>
      <Reference URI="/word/media/image25.png?ContentType=image/png">
        <DigestMethod Algorithm="http://www.w3.org/2001/04/xmlenc#sha256"/>
        <DigestValue>p5W/k6fo79j4hDveQVaebsIQCZuIH9URrTcZSZazVzs=</DigestValue>
      </Reference>
      <Reference URI="/word/media/image26.png?ContentType=image/png">
        <DigestMethod Algorithm="http://www.w3.org/2001/04/xmlenc#sha256"/>
        <DigestValue>ZpBB9fYhXEvqv8cZlbAFFv0mrHCQ+x6JSbZyqewNHcc=</DigestValue>
      </Reference>
      <Reference URI="/word/media/image3.png?ContentType=image/png">
        <DigestMethod Algorithm="http://www.w3.org/2001/04/xmlenc#sha256"/>
        <DigestValue>e/7q0ggEqeMtSKtraExKk+v7jr5IitqlR02QFgVU45E=</DigestValue>
      </Reference>
      <Reference URI="/word/media/image4.jpg?ContentType=image/jpeg">
        <DigestMethod Algorithm="http://www.w3.org/2001/04/xmlenc#sha256"/>
        <DigestValue>UM887U+xJ0KMSW/0+AQ8DvDQHOCb9mVFcBOEV7l9pKA=</DigestValue>
      </Reference>
      <Reference URI="/word/media/image5.jpg?ContentType=image/jpeg">
        <DigestMethod Algorithm="http://www.w3.org/2001/04/xmlenc#sha256"/>
        <DigestValue>m85a1KKWfQGTGFQU+VzJV+nIO61dRtc+Rinx/JNIjIk=</DigestValue>
      </Reference>
      <Reference URI="/word/media/image6.jpg?ContentType=image/jpeg">
        <DigestMethod Algorithm="http://www.w3.org/2001/04/xmlenc#sha256"/>
        <DigestValue>lJQqAFIW1JPVopRevEZV+X3UzVjYLQHh+s7NR0cKr+w=</DigestValue>
      </Reference>
      <Reference URI="/word/media/image7.jpg?ContentType=image/jpeg">
        <DigestMethod Algorithm="http://www.w3.org/2001/04/xmlenc#sha256"/>
        <DigestValue>51ibDZdUDSTFAksZKaWSg2zaT8qYzHSV5yGJGUa0hbg=</DigestValue>
      </Reference>
      <Reference URI="/word/media/image8.jpg?ContentType=image/jpeg">
        <DigestMethod Algorithm="http://www.w3.org/2001/04/xmlenc#sha256"/>
        <DigestValue>h9vTwzy4WUsI1RzmGz8Dg/oDd7hpBMeu1Q6+0V6fbSE=</DigestValue>
      </Reference>
      <Reference URI="/word/media/image9.jpg?ContentType=image/jpeg">
        <DigestMethod Algorithm="http://www.w3.org/2001/04/xmlenc#sha256"/>
        <DigestValue>u8iE0lf67CR9sPAjp9/vAcANJNrjMxKEPZoyrkFgDwU=</DigestValue>
      </Reference>
      <Reference URI="/word/numbering.xml?ContentType=application/vnd.openxmlformats-officedocument.wordprocessingml.numbering+xml">
        <DigestMethod Algorithm="http://www.w3.org/2001/04/xmlenc#sha256"/>
        <DigestValue>giqQrL8fF/V7cC9QbnvtxUrCLjEzJ3ITsiIqmuRUrAo=</DigestValue>
      </Reference>
      <Reference URI="/word/settings.xml?ContentType=application/vnd.openxmlformats-officedocument.wordprocessingml.settings+xml">
        <DigestMethod Algorithm="http://www.w3.org/2001/04/xmlenc#sha256"/>
        <DigestValue>pUtI0pvIQi/xLCAmXPM0raYwKtIAAm9QjrNBKf2eZ0g=</DigestValue>
      </Reference>
      <Reference URI="/word/styles.xml?ContentType=application/vnd.openxmlformats-officedocument.wordprocessingml.styles+xml">
        <DigestMethod Algorithm="http://www.w3.org/2001/04/xmlenc#sha256"/>
        <DigestValue>7X0P+udv4O0bR6NFVNdahFSjqmEH0tFpxOfYRZ0h2Qs=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4/jUa3YpAmwNGDx9aHdXxECNsmTUEEKsfc50KKMn+Wo=</DigestValue>
      </Reference>
    </Manifest>
    <SignatureProperties>
      <SignatureProperty Id="idSignatureTime" Target="#idPackageSignature">
        <mdssi:SignatureTime xmlns:mdssi="http://schemas.openxmlformats.org/package/2006/digital-signature">
          <mdssi:Format>YYYY-MM-DDThh:mm:ssTZD</mdssi:Format>
          <mdssi:Value>2017-04-06T19:04:56Z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O8AAABQAAAAAAAAAAAAAAAUIQAAKQsAACBFTUYAAAEASBQBAAwAAAABAAAAAAAAAAAAAAAAAAAAVgUAAAADAADiAQAADwEAAAAAAAAAAAAAAAAAAGZaBwBVIgQARgAAACwAAAAgAAAARU1GKwFAAQAcAAAAEAAAAAIQwNsBAAAAYAAAAGAAAABGAAAAjHoAAIB6AABFTUYrIkAEAAwAAAAAAAAAHkAJAAwAAAAAAAAAJEABAAwAAAAAAAAAMEACABAAAAAEAAAAAACAPyFABwAMAAAAAAAAAAhAAAXYeQAAzHkAAAIQwNsBAAAAAAAAAAAAAAAAAAAAAAAAAAEAAAD/2P/gABBKRklGAAEBAQBgAGAAAP/hIB5FeGlmAABNTQAqAAAACAAEARIAAwAAAAEAAQAAATIAAgAAABQAAAhKh2kABAAAAAEAAAhe6hwABwAACAwAAAA+AAAQf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MzowNyAxNzowMToxMgAAAeocAAcAAAgMAAAIc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BAwADAAAAAQAGAAABGgAFAAAAAQAAEMwBGwAFAAAAAQAAENQBKAADAAAAAQACAAACAQAEAAAAAQAAENwCAgAEAAAAAQAADzoAAAAAAAAAYAAAAAEAAABgAAAAAf/Y/9sAQwAIBgYHBgUIBwcHCQkICgwUDQwLCwwZEhMPFB0aHx4dGhwcICQuJyAiLCMcHCg3KSwwMTQ0NB8nOT04MjwuMzQy/9sAQwEJCQkMCwwYDQ0YMiEcITIyMjIyMjIyMjIyMjIyMjIyMjIyMjIyMjIyMjIyMjIyMjIyMjIyMjIyMjIyMjIyMjIy/8AAEQgAUQDwAwEh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8P3hwYWNrZXQgZW5kPSd3Jz8+/9sAQwABAQEBAQEBAQEBAQEBAQECAQEBAQECAQEBAgICAgICAgICAwMEAwMDAwMCAgMEAwMEBAQEBAIDBQUEBAUEBAQE/9sAQwEBAQEBAQECAQECBAMCAwQEBAQEBAQEBAQEBAQEBAQEBAQEBAQEBAQEBAQEBAQEBAQEBAQEBAQEBAQEBAQEBAQE/8AAEQgAUQDw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e75znnP/f/9//3/+f/9//3//f/9//3//f/9//3//f/9//3//f/9//3//f/9//3//f/9//3//f/9//3//f/9//3//f/9//3//f/9//3//f/9//3//f/9//3//f/9//3//f/9//3//f/9//3//f/9//3//f/9//3//f/9//3//f/9//3//f/9//3//f/9//3//f/9//3//f/9//3//f/9//3//f/9//3//f/9//3//f/9//3//f/9//3//f/9//3//f/9//3//f/9//3//f/9//3//f/9//3//f/9//3//f/9//3//f/9//3//f/9//3//f/9//3//f/9//3//f/9//3//f/9//3//f/9//3//f/9//3//f/9//3//f/9//3//f/9//3//f/9//3//f/9//3//f/9//3//f/9//3//f/9//3//f/9//3//f/9//3//f/9//3//f/9//3//f/9//3//f/9//3//f/9//3//f/9//3//f/9//3//f/9//3//f/9//3//f/9//3//f/9//3//f/9//3//f/9//3//f/9//3//f/9//3//f/9//3//f/9//3//f/9//3//f/9//3//f/9//3//f/9//3//f/9//3//f/9//3//f/9//3/aVjU+l06da/9//3//f/9//3//f/9//3//f/9//3//f/9//3//f/9//3//f/9//3//f/9//3//f/9//3//f/9//3//f/9//3//f/9//3//f/9//3//f/9//3//f/9//3//f/9//3//f/9//3//f/9//3//f/9//3//f/9//3//f/9//3//f/9//3//f/9//3//f/9//3//f/9//3//f/9//3//f/9//3//f/9//3//f/9//3//f/9//3//f/9//3//f/9//3//f/9//3//f/9//3//f/9//3//f/9//3//f/9//3//f/9//3//f/9//3//f/9//3//f/9//3//f/9//3//f/9//3//f/9//3//f/9//3//f/9//3//f/9//3//f/9//3//f/9//3//f/9//3//f/9//3//f/9//3//f/9//3//f/9//3//f/9//3//f/9//3//f/9//3//f/9//3//f/9//3//f/9//3//f/9//3//f/9//3//f/9//3//f/9//3//f/9//3//f/9//3//f/9//3//f/9//3//f/9//3//f/9//3//f/9//3//f/9//3//f/9//3//f/9//3//f/9//3//f/9/33vfe953/3//f/9//3//f/9//39XQlAhsS08X993/3//f/9//3//f/9//3//f/9//3//f/9//3//f/9//3//f/9//3//f/9//3//f/9//3//f/9//3//f/9//3//f/9//3//f/9//3//f/9//3//f/9//3//f/9//3//f/9//3//f/9//3//f/9//3//f/9//3//f/9//3//f/9//3//f/9//3//f/9//3//f/9//3//f/9//3//f/9//3//f/9//3//f/9//3//f/9//3//f/9//3//f/9//3//f/9//3//f/9//3//f/9//3//f/9//3//f/9//3//f/9//3//f/9//3//f/9//3//f/9//3//f/9//3//f/9//3//f/9//3//f/9//3//f/9//3//f/9//3//f/9//3//f/9//3//f/9//3//f/9//3//f/9//3//f/9//3//f/9//3//f/9//3//f/9//3//f/9//3//f/9//3//f/9//3//f/9//3//f/9//3//f/9//3//f/9//3//f/9//3//f/9//3//f/9//3//f/9//3//f/9//3//f/9//3//f/9//3//f/9//3//f/9//3//f/9//3//f/9//3//f/9//3//f/9/33eec993/3v/f/9//3//f/9/33d5QjAZkSUbV/97/3//f/9//3//f/9//3//f/9//3//f/9//3//f/9//3//f/9//3//f/9//3//f/9//3//f/9//3//f/9//3//f/9//3//f/9//3//f/9//3//f/9//3//f/9//3//f/9//3//f/9//3//f/9//3//f/9//3//f/9//3//f/9//3//f/9//3//f/9//3//f/9//3//f/9//3//f/9//3//f/9//3//f/9//3//f/9//3//f/9//3//f/9//3//f/9//3//f/9//3//f/9//3//f/9//3//f/9//3//f/9//3//f/9//3//f/9//3//f/9//3//f/9//3//f/9//3//f/9//3//f/9//3//f/9//3//f/9//3//f/9//3//f/9//3//f/9//3//f/9//3//f/9//3//f/9//3//f/9//3//f/9//3//f/9//3//f/9//3//f/9//3//f/9//3//f/9//3//f/9//3//f/9//3//f/9//3//f/9//3//f/9//3//f/9//3//f/9//3//f/9//3//f/9//3//f/9//3//f/9//3//f/9//3//f/9//3//f/9//3//f/9//3//f75zd0pWQthWvnf/f/9/3nv/f/9/XGf1MZQlcSH7Ur9z/3//f/9//3//f/9//3//f/9//n/+f/9//3//f/9//3//f/97/3//f/9//3//f/9//3//f/9//3//f/9//3//f/9//3//f/9//3//f/9//nv/f/9//3/ee/9//3//f/9//3//f/9//3//f/9//3//f/9//3v/f/9//3/+f/9//3//f/9//3//f/9//3//f/97/3//f/9//3//f/9//3//f/9//3//f/9//3//f/9//3//f/9//3//f/9//3//f/9//3//f/9//3//f/9//3//f/9//3//f/9//3//f/9//3//f/9//3//f/9//3//f/9//3//f/9//3//f/9//3//f/9//3//f/9//3//f/9//3//f/9//3//f/9//3//f/9//3//f/9//3//f/9//3//f/9//3//f/9//3//f/9//3//f/9//3//f/9//3//f/9//3//f/9//3//f/9//3//f/9//3//f/9//3//f/9//3//f/9//3//f/9//3//f/9//3//f/9//3//f/9//3//f/9//3//f/9//3//f/9//3//f/9//3//f/9//3//f/9//3//f/9//3//f/9//3//ezxjtC1yJVZCfWv/f/9//3//e/9/+lrVLXQhkiXaUt93/3//f/9//3//f/9//3//f/9//3//f/9//3//f95//n/+f/97/3//f/9//3//f/9//3//f/9//3//f/9//3//f/9//3//f/9//3//f/9//3//e/9//3//f/9//n/ee/9//3//f/9//3//f/9//3//f/9//3//f/9//3//f/9//3//f/9//3v/f/9//3/fe993/3f/f/9//3//f/9//3//f/9//3//f/9//3//f/9//3//f/9//3//f/9//3//f/9//3//f/9//3//f/9//3//f/9//3//f/9//3//f/9//3//f/9//3//f/9//3//f/9//3//f/9//3//f/9//3//f/9//3//f/9//3//f/9//3//f/9//3//f/9//3//f/9//3//f/9//3//f/9//3//f/9//3//f/9//3//f/9//3//f/9//3//f/9//3//f/9//3//f/9//3//f/9//3//f/9//3//f/9//3//f/9//3//f/9//3//f/9//3//f/9//3//f/9//3//f/9//3//f/9//3//f/9//3//f/9//3//f/9//3//f/9//3//f/9//3//f/9//3//f/9//3++c9pScyFSHRU6fWv/e/9//3//f/97+lbWLVMdkiX8Vt9333fed/97/3//f/9//3//f/9//3//f95333v/f/9//3//e71v/3v/f/9//3//f/9//3//f/9//3//f/9//3//f/9//3//f/9//3//f/9/vm9cY1tn33v/f/9//n/+f/9//3//f/9//3//f/9//3/fe/9//3//f/9//3/+f/5//3//f/9//3v/f/9/33t9a3dG2ladb/9//3//f/9//3//f/9//3//f/9//3//f/9//3//f/9//3//f/9//3//f/9//3//f/9//3//f/9//3//f/9//3//f/9//3//f/9//3//f/9//3//f/9//3//f/9//3//f/9//3//f/9//3//f/9//3//f/9//3//f/9//3//f/9//3//f/9//3//f/9//3//f/9//3//f/9//3//f/9//3//f/9//3//f/9//3//f/9//3//f/9//3//f/9//3//f/9//3//f/9//3//f/9//3//f/9//3//f/9//3//f/9//3//f/9//3//f/9//3//f/9//3//f/9//3//f/9//3//f/9//3//f/9//3//f/9//3//f/9//3//f/9//3//f/9//3//f/9//3++b5hKUh1zIXdGnm//f/9//3//f/97G1cYNlMZkykdV59r2VL5Vp1r/3//f/9//3//f/9//3++cxpf2FZ8a997/387Z7dSGVved/9//3//f/9//3//f/9//3//f/9//3//f/9//3//f/9//3//f993PF8UOlRGW2f/f/9//3//f/9//3v/f/9//3//f/9//3//f/9//3/+f/9//3//f/9//3//f/9//3//f/93fWeYSrMt9TVdZ/9//3//f/9//3//f/9//3//f/9//3//f/9//3//f/9//3//f/9//3//f/9//3//f/9//3//f/9//3//f/9//3//f/9//3//f/9//3//f/9//3//f/9//3//f/9//3//f/9//3//f/9//3//f/9//3//f/9//3//f/9//3//f/9//3//f/9//3//f/9//3//f/9//3//f/9//3//f/9//3//f/9//3//f/9//3//f/9//3//f/9//3//f/9//3//f/9//3//f/9//3//f/9//3//f/9//3//f/9//3//f/9//3//f/9//3//f/9//3//f/9//3//f/9//3//f/9//3//f/9//3//f/9//3//f/9//3//f/9//3//f/9//3//f/9//3//f/9//3+da1ZCMRVzIZhK33f/f/9/33v/e/93PFsYMjMZUSEdW9tOsinRMTtf/3v/f/9//3//f/9//3t9azQ+8jXYVt97/3s7YxQ6dkJ9Z/9//3//f/9//3//f/9//3//f/9//3//f/9//3//f/9//3//f993uk6RKdExW2f/f/9//3//f/97/3v/e/9//3//f/9//3/+e/9//3//f/97/3//e/97/3//f/97/3//e31ruE6zLZMp9TVdZ/9/33v/f/9//n//f/9//3//f/9//3//f/9//3//f/9//3//f/9//3//f/9//3//f/9//3//f/9//3//f/9//3//f/9//3//f/9//3//f/9//3//f/9//3//f/9//3//f/9//3//f/9//3//f/9//3//f/9//3//f/9//3//f/9//3//f/9//3//f/9//3//f/9//3//f/9//3//f/9//3//f/9//3//f/9//3//f/9//3//f/9//3//f/9//3//f/9//3//f/9//3//f/9//3//f/9//3//f/9//3//f/9//3//f/9//3//f/9//3//f/9//3//f/9//3//f/9//3//f/9//3//f/9//3//f/9//3//f/9//3//f/9//3//f/9//3//f/9//3+eaxU6Ux1zIbhS33f/f957/3//e/93PVtaOjIVUSEeW7tGcR3TLTxf/3//f/9//3//f/9//388X/MxkSn6Wt93/39dazY+0y3bUl5n33f/f/9//3//f/9//3//f/9//3//f/9//3//f/9//3//f79vmkZxIRM2fGf/f/9//3//e55rXWOea75z/3//f/9//3//f/5//3//f/9/33d9Z1xjv3Pfe/9//3/fdzxjmEqSKXMpFzqfb/9//3//f/9//n//f/9//3//f/9//3//f/9//3//f/9//3//f/9//3//f/9//3//f/9//3//f/9//3//f/9//3//f/9//3//f/9//3//f/9//3//f/9//3//f/9//3//f/9//3//f/9//3//f/9//3//f/9//3//f/9//3//f/9//3//f/9//3//f/9//3//f/9//3//f/9//3//f/9//3//f/9//3//f/9//3//f/9//3//f/9//3//f/9//3//f/9//3//f/9//3//f/9//3//f/9//3//f/9//3//f/9//3//f/9//3//f/9//3//f/9//3//f/9//3//f/9//3//f/9//3//f/9//3//f/9//3//f/9//3//f/9//3//f/9/3nv/f/9//3+eazY+cx10IZdK33v/f/9//3//e79zPl8YMjIVUCEeW1k+ch31MV5n/3v/f/9//3//f/9/33cbW7Mt0y37Wv97/3u/c3hGkyWzKVdCG1//f/57/3//f/9//3//f/9//3//f/9//3//f/9//3//f59rWT5yIfQ1fWv/f/9/33tdZ1ZCFTo2PrlSfWv/f/97/3/+f/9//3//f/97fWd3RjU++lrfd/97/3/fd59r/FbVMXMpeUrfd/9/33v/f957/3//f/9//3//f/9//3//f/9//3//f/9//3//f/9//3//f/9//3//f/9//3//f/9//3//f/9//3//f/9//3//f/9//3//f/9//3//f/9//3//f/9//3/fe/9//3//f/9//3//f/9//3//f/9//3//f/9//3//f/9//3//f/9//3//f/9//3//f/9//3//f/9//3//f/9//3//f/9//3//f/9//3//f/9//3//f/9//3//f/9//3//f/9//3//f/9//3//f/9//3//f/9//3//f/9//3//f/9//3//f/9//3//f/9//3//f/9//3//f/9//3//f/9//3//f/9//3//f/9//3//f/9//3//f/9//3//f/9//3//f/9//3//f/9//3+eazY6lCFzIZhO33f/f957/3//e79zPVv3LREVszH8Vlk6ch14Qp9r/3//f/9//3//f/9/33O5TrMp1DFdZ/9//3//dz1f1C1RHZIl+Vb/e/9//3//f/9//3//f/9//3//f/9//3//f/9//3//f11nOT5zJTY+fWv/f/9/n282QpEpciWTKZMt2lbfd/9//3//f/9//3//f/9/HF/0NXAhuU6/c/9//3//f993Pl+TLZMt21b/f/9//3//f/9//3//f/9//3//f/9//3//f/9//3//f/9//3//f/9//3//f/9//3//f/9//3//f/9//3//f/9//3//f/9//3//f/9//3//f/9//3//f/9//3//f/9//3//e997/3//f/9//3//f/9//3//f/9//3//f/9//3//f/9//3//f/9//3//f/9//3//f/9//3//f/9//3//f/9//3//f/9//3//f/9//3//f/9//3//f/9//3//f/9//3//f/97/3//f/9//3//f/9//3//f/9//3//f/9//3//f/9//3//f/97/3//f/9//3//f/9//3//f/9//3//f/9//3//f/9//3//f/9//3//f/9//3//f/9//3//f/9//3//f/9//3//f/9//3+eaxU2MhlzIZdK33v/f/9//3vfd55rXl+1JREV9TkdWxg6UR25St9z/3v/f/9//3//f/9/n2t4QpIlFjpda/9//nv/e59rVz4QFVEd2Vb/f/9//3//f/9//3//f/9//3+eb31vvnP/f/9//3/fe11n9zWTJXdG33f/f997ulJxJXElWEJ6RpIp9DWfb/9//3//f/9//3//f997PWPTLVAdV0K/c/97/3//f79zmUaTKXEpHGP/f/9//3//f957/3//f/9//3//f/9//3//f/9//3//f/9//3//f/9//3//f/9//3/ff/9//3//f/9//3//f/9//3//f997/3//f/9//3v/f997/3v/f/9//3v/f/9/33c8Y/paO2Pfe/9//3//f/9//3//f/5//3//f/9/33v/e/9//3//f/9//3//f/9//3//f/9//3//f/9//3//f/9//3//f/9//3//f/9//3//f/9//3//f/9//3//f51vGVsZW75z/3//f/9//3//f/9//3//f/9//3vfe/9//3v/e997/3+ec99333e/c79vv3O/c/9733f/e/9//3/+f/9//3//f/9//3//f/9//3//f/9//3//f/9//3//f/9//3//f/9//3//f/9//3+/bxU6MRlSIdlW33v/f/9//3++d79vXmOUJREZN0I9X1lCMB3ZUt93/3//f/9//3//f/9/fmcVNrMpWEafc/9//3//e99zeEIwGVAd+lr/f/9//3//f/9//3//f/9/v3P7VndGOl/ed/9//3//ezxf9zWTJdlO/3f/e31r9jUxHRU6Xme/bxU6kSldZ/9//3//f/9//3//f/97XWP1NTAdWEKfb/9//3//fz1f9S3VLdMxn2//f/9//3//f/5//3//f/9//3//f/9//3//f/9//3//f/9//3//f/9//3//f/9//3+dc55z/3//e/9//3//f/9//3//e51vvnP/f/9//3+caxpbPGPfd/9//3//f/9/XWc3PpEpdkaeb/9//3//f/9//3//f/9//3//e993v3Ofb99733v/f/9//3//f/9//3//f/5//3//f/9//3//f957/3//f/9//3//f/9//3//f/9//3//f/9//3//ezxf0THyNTtj/3//f/9//3//f/9//3//f/9/v3N+a99z/3vfcztfG1scWz1bPVuZSnhCd0KZRvtSG1t9Z/9//3//f/5//3//f/9//3//f/9//3//f/9//3//f/9//3//f/9//3//f/9//3//f/57/3+fbzY+MBlyIfpa/3v/f/9//3vfd99zG1tyIREZmUp/a1lCcSW5Uv93/3v/f/9//3//f/9/PFvTLZIluk6+c/9//3//f59rV0IQFVEh2Vb/f/9//3//f/9//3//f/9/nm9XQtMtdUa9b/9//3/fdxxf9TGTKbhO/3f/dzxflClRIZdK/3u/c7hO8zWea/97/3//f/9//3//f/97Xmf1MVAZNz6fa/9//3+/b7lOkyG0JXdG33f/f/9//3//f957/3//f/9//3//f/9//3//f/9//3//f/9//3//f/9//3//f/9/v3OXTrdSnm//f/97/3//f/9/33dcZ7hS+lqdc/9//3fXTrEpNT5bY/97/3//f99z+1qTJVEdVkK+c/97/3//f/9/3nv/f/9733c8Y/tWmU65TtpWfmvfe/9//3//f/9//3//f/9/33v/e993/3/ee957/3//f/9//3//e997v3e/d793/3v/f/9//3/fextb0y2xKfpW33f/f/97/3//f/9//3//f79v+lI1OtpOXV/6UvIx0y2aRjc2sykvGQ8VUB1QGbIlsimYSn1r/3v/f/9//3//f/9//3//f/9//3//f/9//3//f/9//3//f/9//3//f/9//3//f/9//3vfc1dCUh1RITxj/3//f/9//3/fd/97mEpyITEdHFufazg+ciXaVt93/3//f/9//3//f993HFeyKbMp21L/e/9//3//f59rFjoxGVIdeUafb/9//3//f/9//3//f/9/XWc3OpIpdkadb/9//3//extb9jWTKdpS/3ffd7pOUR2SKTxj/3//fzxnt1K/c/9//3//f/9//3//f/9/fmcWNlAdNz5/a/9/33tdYxU2kyHVKV1j/3//f/9//3//f/9//3//f/9//3//f/9//3//f/9//3//f/9//3//f/9//3//f/9/PWOxLZApPGP/e/9/3nv/f/9/v3OYSvQ18zVcZ/9733NWQnAd0y07X993/3//e99zuUqTJZIl2lbfd/9//3//f/9//3//f75z2VLUNVElkylyIbMtV0JdZ997/3//f/9//3//f993fWvZVvpafWv/f/9//3/ff/9//3vfdz1juVJ3RvpWXWf/f/9//3/fdxxb0y2SKZlK33f/f/9//3//f/9//3//e15fsykPFZMh9S2RIXhCNzoYNlMdcx1RGfUtFjIWMtQpkyWzKZhKfmv/f/9//3//f/9//3//f/9//3//f/9//3//f/9//3//f/9//3//f/9//3//f/9//3+/b1dCUR1yITtf/3/+f/9//3v/e/97NT4xHXIhPV+fa9UxUSHZUt93/3//f/9//3//f79zuUqzKdMtPV//e/9//3//f11j9jURFVMd9jE+Y/97/3//f/9//3v/f/9/fWsWNrMpdka+c/9//3/fdzxf9jW0KdlS/3ufa1hCDhX0NZ5v/3//f75zXGf/e/9//3//f/9//3//f/97f2cWNlEd1DE+Y/9/v3PaTrMlkyFYOt9z/3//f/9//3//f/9//3//f/9//3//f/9//3//f/9//3//f/9//3//f/9//3//f9932lJPHU8d+1r/f/9//3//f/9/v3NXPnElsi08Y/97fmdWPnId9i0bW993/3v/e31nNT6SJRY2PF//e/9//3//e/9//3//f/pa0zEvHVEh9jU4OpMlkilXRn5r/3//f/57/3/fdzxfFTpwJXEpmE6eb/9/3nvfe993fmu6UhU2Lh0vHZEld0a9c/9//3/fd/xW1C1xJZlKn3P/f/9//3//f/9//3u/b3lCMBXwDDEVcR02Nn9jFzYRFTIZ9jGaRhxXf2NeX/xSFzZRHbItPF//e/9//3//f/9//3//f/9//3//f/9//3//f/9//3//f/9//3//f/9//3//f/9//3+/bzY+UR2TJVxn/3v/f/9//3//e99v0y1QHbQtn2efZ/YxMR3aUt93/3//f/9//3//f35rWEKSJTY+fmf/f/9//3//fz1j1C1zHbUl9i3bUv93/3//f/9//3//f/9/XWP3NXMld0aeb/9//3//fzxjFzqTKdpS/3d/Z/U1Lx1WQv9/33//f997/3//f/9//3//f/97/3//f/9/fmc3OlEdtC38Wv9/n2+ZRnIdtSmaSv9//3//f957/3//f/9//3//f/9//3//f/9//3//f/9//3//f/9//3//f/9//3//f99zeEJxHZIlPWP/e/9//3//f/9//3c1OpIlFjaeZ/97n2sVNlIdtSkcW99z/3v/ezxbsimTJVc+nmv/e/9//3//f/9//39cZxQ6cCX0NZlKXmOfZ7tKsyn0Nfpa33v/f/9//3+/b3lGdCURGVIdFjp9a/9//3//f993/FbVLTAZkSH0LdQtFDZ8b/5//3/fex1b1C2TJXlGv3P/f/9//3//f/9//39dY/UxEBF0He8QFja/a39nLxlRHRY2XmPfc/97/3v/f99z/FaSJZMp21L/e/9//3//f/9//n//f/9//3//f/9//3//f/9//3//f/9//3//f/9//3//f/9//399ZxU6MRm0LX1n/3v/f/9//3//fxxbcSEPFVc+n2ufaxc2ciGYSr9z/3//f/9//3//ezxj1DGSJXdCv2//f/9//3//f9tWkiWUIVo6FzJ4Qn5r/3//f/9//3//f/97PF/WMbQpeEqeb/9//3//e35nFzqTKblS33f9VpMpUCG5Tv9/33//f/9//3//f95//3//f/97/3v/f/97f2s3NlIdkiX8Vv97f2s3OrMl1TE9X/9//3//f/9//3//f/9//3//f/9//3//f/9//3//f/9//3//f/9//3//f/9//3//f79vNjZQGdQtPWP/f/9//3/+f/9/v2/1MZMhu0afZ/93v283PjIZtS3aVt9z/3v/d9pOsyWSIZlGn2//f997/3//f/9//3t2Su0YUCWZTp9r33f/dz5bNzqyLZhOnW//f/9//3v7VtUtMxlVHTIdsy36Wv9//3/fd15jNzrvEDAVmUJ/Y9tOVkJ8a/5//3//exxX1C1xIXlGv3P/f/9//3//f/9/33ccW3Ed8AzwEBAVukr/c3hCDhVyJbtSv3P/f/57/nv/f/9/XmP0NXIlmUqfb/9//3//f/9//n//f/9//3//f/9//3//f/9//3//f/9//3//f/9//3//f/9//39+a9MxUR32MZ9v/3v/f/5//3//f7pOcR1QHbpK/3N+Z1k+ciGYSp5z/3//f/9//3//e/pWsymSJdpSv2//f/9//3/fd5hOUCH2Mf5OeT7zMTtf/3v/f/9//3//f/93G1v2MdUt+1bfd/9//3//e11nOD6TKdpW33O9TlEdsin7Vv9/3n//f/9//3//f/9//n//f/97/3//f/9/fmdYOlIdkyW7Tv97G1v1MbQpNz6/c/9//3//f/9//3//f/9//3//f/9//3//f/9//3//f/9//3//f/9//3//f/9//3//f79v9DFQHdMtXmf/f/9//X/+f/9/v2/VMZQl/lJ/Z35nv29ZQnMllC3aVt93/3+/c7pKtCXVLdtO33f/f/9//3//f/9//3vyNaoMDh2YTr9z/3//ez9f9jGyLZhOvnP/f/9/fmd3QpIhtSX4LbUlcSG5Tt93/3+fb9tOkyUxGRc6n2v/e79zO2e+e/9//3/fdzxb0ylxIXhGv3P/f/9//3//f/9//3f7UjAZzwjwEJMlf2Ofa5ElLxlwIX9n/3//f/9//3//f/9//3d3QpIlVz6ea/9//3//f/9//3//f/9//3//f/9//3//f/9//3//f/9//3//f/9//3//f/9//388X9MtMRk4Op9v33v/f/5//3//f1g+kyFwIRxb/3d+Zzg6ciFXRp5v/3//f/9//3/fd7lOcSGzLRtb/3f/f/9//3+/c1ZCUCEWNn9fuUawJZhK33f/e/9//3//f993+la0KdUt+1b/e/9//3//d35nFzaTKdpO3297QjAZ0y1dY/9//3/+f/9//nv/f/5//3//f/9//3v/e993XmMXNnMdUR15Qp9rmUpyIdUtd0b/f99733v/f/9//3/ff/9//3//f/9//3//f/9//3//f/9//3//f/9//3//f/9//3//f59r9DEvGdMxXWf/f/9//3//f/9/f2vULTEZ3k77UtlSuk72NVIhcim4Ut93/3+fb3lCtCXULfxW33f/f957/3//f/9//3fzOaoQyxSxMTxj33vfd5pOcSGRKdpW33f/f993G1vTKZIdNzK8RvYxUB01Pp9v/39+ZxU2UR2zKT5f33f/e/97/3//f/9//3//exxX0ylQHXhGnm//f/9//3//f997v3O6Tu4QEBEyGZMlXl+fZw4VUB0VOv97/3v/f/9//3/de/97/3faTrQpWDp9Z/9//3//f/9//3//f/9//3//f/9//3//f/9//3//f/9//3//f/9//3//f/9//3scW9Qpcx04Ot9z/3//f/9//3//excy9zH0NX5r/399Yzk+1jGZSp5v/3//f/9//39+azY+UCGzLV1n/3//f/9//3+eazY6Tx1XQr9rHFuxLRY6X2P/f/57/3//f/97+lbVMfUxPGP/e/9//3//dxtX9S2TIbtKX19ZOg8RNjq/c/9//3/+e/57/3//f/9//3//f/9//3s8Z/taukoYMlIVEBX2Mf5SWUKUKfY1fmf/e/9/33//f/9//3//f/9/3nv/f/9//3//f/9//3//f/9//3//f/9//3//f/9//3//f19jsylyJbMt33P/f/9//3//f/9/XWOzLXMlH1u/b9lS0zEvGfAUUSF4Sn5n/3ufa3pGtCkVNl1j/3v/e/9//3//f/9//3t2Sk0h6xTrGDVCn2/bVvUxMB02Pn5n/3//f79zmUaTJbQp205eW3g+cSE2On9n/3e5TpMlch1WQt93/3/fe/9//3//f/97/3/fdxxXkSEvGVdCv3P/f/9//3//f/97v294QhAV8BAxGZMpX2PcTi8ZTx25Tv9//3//f/9//3//f/9//3u6TtUpFzZ+Z/9//3//f/9//nv/f/9//3//f/9//3//f/9//3//f/9//3//f/9//3//f/9//3v7VrQpMRk4Or9z/3//f/9//3vfc9Up9y02Qp5z/3eea1pC9zF4Rn5v33v/f/9//3v7VrMtLx31OV1n/3//f/9//39+axU2cCGXSt9zXWcUOrQt/Vbfd/9//3//f9932VKTKfY1PGP/f/9//3+ea3Y+UBUwFZMhWTr3LTAV9DW/c/97/3/ed/97/3//f/9//3/ee/9/33uebz1f/FIXMlIdzgiuCBEVUh2UJVlCXmP/e99333v/e/9/3nv/f/9//3//f/9//3//f/9//3//f/9//3//f/9//3//f/9//3//f19j1S0wHbIt33P/f957/3//f/9/PF+yLVEhP2Pfd55rHFsWOhAV7hAuHRM6d0aZSvYxkyUVOn5n/3v/f/97/3//f/9//3/5Xq8tCxnLEPQ1mkoWOlEh1C3aUr9z/3v/f39reEJyJdQtPFvfb9pK0y0VNj5ff2d3QnEdtCnZUv9//3//f/97/3//f/9//3+/c5lKkiVRIbpOv3f/f99//3//f/9/XWP1Mc4M0AwQFZQpH1ubRg8RcSU9Y/9//3//f/9//3//f/9/fms2PpMlWDo8X/9//3//f/9//3//f/9//3//f/9//3//f/9//3//f/9//3//f/9//3//f/9//3scV7QlUx04Ot93/3//f/9//39dY9Up1Sn6Vt93/ne+b5tGtS2ZSp9v/3//f953Gl/1Oe8YMB03Qr9z/3//f/9//389Y9QxcSUaW/97/3d4SnMlWUa/c/9//3//f993mE6SKfU1fmv/f/9//3+faxU2MBkxFQ8RDxFzHRAVsy37Wp9z/3v/e/97/3/ee/9//3//f/9//3//f/97n2v8UvYxUhnwDPAM8RASFVMdtC2ZRt9zv2//e/97/3//e/9/vHf/f/9//3//f/9//3//f/9//3//f/9//3//f/9//3//f19ntClRHfQ1/3f/f/97/3//f/97G1eRJZIpP2P/f/97/3/bUpQl7wwuFVAdkiVyIXQdcyEWOhxf33ffe/9//3//f913/3+9c5ZKTh3MDDAdcyUwGVAheEa/c/97/3//e39nNzrTKVc+n2vfb/tONjaaRl9ff2PTMe0Q0zF9Z/9//3/fe/9//3v/f/9//3/fd9tSsylxIXhGv3f/f/9/3nvfe993XmOUKfEMEhEzGZUl/045Ns4McSG/c/9//3//f/9//3//f/97O1/zMdUtmkJ+Z/97/3//f/9//3//f/9//3//f/9//3//f/9//3//f/9//3//f/9//3//f/9//3v8VtQplCGaRt93/3//f/9//3v7VrQl1SlcY/973Xe/b1lClCWZSr9v/3dcY1RCkCkPGc4QMB2ZSp5z/3//f/9/33v8WnElki0bY/9//3vaUlIhOUKeb/9//n//f51vdkZQIfY5fm//f99//39/YzY6UR32MfYxciEQFe8UDhlPJU8psjV3Sn5r33f/e/9//3/ee/9//3//f/97/3deXxY2ERV0HbYhdB3wEHMdUR2RJU4h8jXZUr9v33f/f/9//3//f/9//3//f/9//3//f/9//3//f/9//3//f/9//3//fz9fcyVRIXdC33P+e/9//3/fe/97+lKyKZMtX2f/f/9//3/8WpIhcx1XOh5T3E7WLREVMRlQIfQ5d04aY55z/3//e/9//3//f35nNj4PGc4QrQgwGRU6XWPfe/9//3v/e15fFjazKdtS33N9ZzU61C0XNrxOm0qSKTAdmUb/e/9//3//f/9//3//f9973nvfd/tWsylyIbpOn3P/f/9//3//f993uk4QFfEMVBUzGXQdfD74Ma0IUCG/c/9//3//f997/3//f/9/O181OvUtmkJdY/9//3//f997/3//f/9//3//f/9//3//f/9//3//f/9//3//f/9//3//f/9//3scV7Qpti27Tt97/3//f/97/3+YSpMl9S19a/9/3neeb3lCtSm6Rl9fmkZxIS8ZUB2UIVIdsynaTt93/3//f/9/33u6UlEl0zVca/9//3/7WpQpGD6/b/9//3//f55rNDpRIRY6n2//f/9/33f8VpIlUB15Rr9r205yIQ8VcSXTMZEtUCVxJZIpNT4bW/97/3//f/9//3/fe/97v3NeYzg6Ux2VITo2GDJYPp9jv2v6UvI1jyVvKfI1l059a/9/3nv/f/9//3//f/9//3//f/9//3//f/9//3//f/9//3//fz9fUSFyJbpO/3v/f/9//3/ff/9/G1vSLfU1X2v/f/9//39dZ9QtLxlXPp9nn2tZPpQltS14RjU+8jWwMdE18jmXSlxn33f/e99zuU6TLe8YrQyTKT1f33f/f/9//3//ez1b0y2zKftW/3d9Z1c+MBnwDDIZUx3PEBAV9TFeY31nv3P/e/9//3//f/97/3/fc9pOkiWSJdtS/3v/f/9//3//f11n1C2tCHQdVBkyGREVGTL4LTEZcSXfd/9//3//f/9//3//f/97nmuYStQtFjp9Z/9//3//f/9//3//f/9//3//f/9//3//f/9//3//f/9//3//f/9//3//f/9//3fbTrMptCn9Vt97/3//f/9//3t3RnIhNzqeb/9/nXN+a1lC9jH2MRYyUR1RHfY1m0Y5NpUl9TEcW953/3/+f/9/v3d4Si8hNkKec/9//388X5Qp9jVdY/9333f/dzxb8zFxIVhCfm//f/9/v3NXPjAZkSn7Vv9zG1NxIdQt21Kfb59rX2eZRpIl7BSwKbdO/3v/f/9//3//f/97v3NeXzc6EhVUGZUh1Sl3Qv9z/3e+b99z33N+Z5dOjy0SPltr/3//f/9//3//f/9//3//f/9//3//f/9//3//f/9//3//e/xWsylRIbpO33f/f/9/3nv/f/9/2VKRKdQ1f2u+e/5//3+/cxU6Lxn1MT5b/VL1MbQt206fa79zv3O/cz1juVJ2RrhOPGN/a7lOsi0OHQ8d7hTUMV5j/3vfe/9//3+/c7lOkimzKfxa33vfd/tS1SkSFTQZ8RDPDO8QMB2QKfIxmEZdX35nn2/fd/9733McW5Ih7gxyIbtKn2v/e/9//3/fdzxfsynvEHQhGTZzHfAMlR0ZMrQlsim/c/9//3//f/9//3+dc793n2/7VhY2eEKea/9/3nv/f/9//3//f/9//3//f/9//3//f/9//3//f/9//3//f/9//3//f/9/33PaTpIh1S0dW/9//3//f/9/33c2PpIlmkbfd99733t+a1g+lCVzHXId9THbTr9vf2dZQnMlFj5+a/9//n//f/9/v3NXRnElmUr/e/9//39eY/Yxsyk8X75rPV89W7lGkSWzKbtO33f/f/9/XGMVMlAdVkJ+a/9z+k7TLTY633P/f/9733ffczxbVj6xLTNCvnP/f/9//3//f/97nm9eXzc2UxlVGbYlFzZdY/9//3//f/9//3v/e99333ffe/9/vnf/f/9//3//f/9//3//f/9//3//f/9//3//f/9//3+/c9pSkiVyJVhC21a/d/9/3nv/f/9/uE5vIfU1f2v/f/5//3+/b3c+kiF6Qj9bvEqzKRUyPV//d/9//3//f99733ffd79z3FYXNnAdLhWyKfY11S20LdpSn2//e/9//399a1dCkikWPl5j/3//e35jeD56PpxCtiXwEFEdkiVwIU8dcR1yHbQltCkWOrpOP1/+UvctMhURFZMlNz77Vr9v33f/dzxf1C0QFZQlP1sXNu8QUxkZMjg20y2/c/9//3/ee/9/3nu+d793v3P7VppGHVf/e/9//3//f/9//3//f/9//3//f/9//3//f/9//3//f/9//3//f/9//n//f/9/33eaSpMl1jFfY997/3/+e/9/n2v1MVAd+1Lfd75zv3NfZ9YxMhkQFdQt21Lfc/97XWP1NXElN0K/c/97/n/+f/9/fms2PlAh+1b/f/9//3u/bxY2sykcV55nmUZYPvUtUBm0KT5b33f/f79z+lazKZIhuU7/e99zfmNXPjU+nm//f953/3v/e99z+lo7X55v/3//f/9//3//f993n2s9WxYy8RASEfAQNzq/c/9/3nv/f/57/n//f/9/3nv/f/9//3//f/9//3//f/9//3//f/9//3//f/9//3//f/9//3++b3hGLxlyIbQtMCG6Ut97/3//f/9/dkZOIfQ1n3P/f/9//3vfc5hCkiH2MZtCFzKSITU6n2v/e/9//3//f/9//3+eb5hKtCkxFcwI8y0cW59ru0qzKfU1XWPfd/97/3tcZxU6sil4Rp9v/3v/e11fVj56Pv9O1ikwFRU2X2N+Y15fNzqTIVIZlCFyIXIhkym1KVMZMxW2JVo+FzbULRU22k4cV3hCDhVyIXhCv29ZQg8V8BA5NnpCFTrfd/9/33u9d9173nved/9/v3OZSplGn2f/e/9//3//f/9//3//f/9//3//f/9//3//f/9//3//f/9//3//f/9//3//f/9/v2+aRpMh1S0dW997/3//f993P18XNrIpPV//e51rn295RpQpzxBxJdpW/3v/f/972lZxKVElula/d/9/3nv/f/93PFvTLbMpHV//e/9//39/axc6syn7Ur9rn2fbTrQlEBW1KZtGf2Pfb15jNjq0KRc2Pl//d993XmOZSndG33f/f/9//3//f997/3//e/9//3//f/9//3//f/97n2v9VtUtEhnxFDIheEr/f/9//3//f/9//3//f/9//3//f/9//3//f/9//3//f/9//3//f/9//3//e/9//3//f/9//3+/czc+7xQPFdUtlCVyJT1f/3v/e/97ND5PIVdGv3P/f/5//3/fd7lKciX3MTo6tSWSJblO33P/f/9/33vfe997Xms2PjAd7gxxHZhGfmf/e/97f2dXPtMpNz5+Z/97/39cZxU2sinaTt9z/3//e31n2UoeU/1O9i2zKfpW/3v/f/9733N/Zz5bVz6yJXEdkiFzHTIVMhG2JRg2Wjo6Ojg21CXVJZMhURn1MX5j33P9VlIdzghzHRY6uE7/e/9/3nu+e/9//n//f/97XmM1PtpS33P/f/9//3//f/9//3//f/9//3//f/9//3//f/9//3//f/9//3//f/9//3//f/97n2t4PpMh1S1fY/97/3//f/93/lbVKZElf2ffd35nP1/VLe8UUSFWRp5v/3//f79zulKSLdQ12lq/d997/3//f79zmEaRJfQxXmf/f/9//388X9QtkiVWPjxbf2ceV9YtMhVzHRc2Vzo2NrIpcCFxITc6mEqXSrlOHVt4RlY+n2v/f/9//3//f/9/33vff/9//3/ff/9//3//f/97n2uaSpQp8RQyGZMt/Fr/f/9/3nv/f/9//3//f/9//3//f/9//3//f/9//3//f/9//3//f/9//3//f99//3//f/9//3t+Z7MtMR1xHbpGWT5RHdUxPV//d/930jFPIXdG33f/f/9//3/fd5hGciW3Lfk1lCH1MRtb/3v/f/9//3/fd3dKkSkvHTAdsynaSp9r/3vfe/9/33MbVxY29S2ZTr9z/3c8X9Mt0y3aUt9z/3v/f79rPVseV7tGkyH1MX1n/3//f/9/33vfd79vXV89Wz5b3E72LRERMhk4NtxKWToYMhguGC5aNlk6Fjb7Vv93/3c+W/YxMRUPEQ0ZVUb/f/9//3//f/9//3//e/97PVs1OtlS/3v/f/9//3//f/9//3//f/9//3//f/9//3//f/9//3//f/9//3//f/9//3//f993PV84NnMdFjJfY997/nv/e99z3E60JVc+v29/Z9xSmkYOFQ4ZFTp+a/97/3//f35nFTZxJTY+fm//f/9//3//e35rd0LSKblOn2v/f/9//3u4TpEl9TG6SttSu0rVLXMhdCEXMjgyFzIWMjY2d0IcW55rGlsSNtIt1C1yIZIlulI9Y59v33ffe997/3//f/9//3//f/9//3//e/97XWM4PjEZ8BAxGTc+f2f/f/9//3//f/9//3//f/9//3//f/9//3//f/9//3//f/9//3//f/9//3//f/9//3//f/9//3scW1EhzQzTLV5ff2P0MVAdFjrfc39nkikOGdpS33f/f/9//3/fd7pKcyW2KbYltCV4Pp5v/3//f/93PV9XPrMpcSGRKZhKXWO/c/9//3v/e/97/3/fc/xS9C31NfxWn2/bTrMpsykcW99z/3v/e79v/FLdSlo61il6Qt9z/3//f/9//3//e/9/33ffd/93f2fULTEVcyH8Up9nHFNYOhguOTL+Tp9nv2++c/9//3+/c9xS9zHvEKsMFUL/f95//3//f/9//3//f79vuUoUNhtb/3v/f/9//3//f/9//3//f/9//3//f/9//3//f/9//3//f/9//3//f/9//3u/dzxjeUaUJVIZ9jE+X/97/3//e99vmkLWLbtOn2u9TvY1USHNELEtG1vfd/9/3nv/ezxf8zGRJZlKv3P/f99//3//e35rdkJWPl1j/3f/e/9/nmsUOlAdeUJ/Y19jWD5yIZQpm0r8Tnk+FzKaPh1Tn2ffc/9733N9Z/tSNjpQHVEh0zFXRjU+VkK4Un5r/3v/f993/3/fe/9//3//f/93HFu0KREVzwxRGXhG33f/f/9/3nv/f/9//3//f/9//3//f/9//3//f/9//3//f/9//3//f/9//3//f/9//3//f/9/33e6Ug8ZDhl2Qv9z/3f7VnIlciW7Sh5XUSEvHRxf/3v/f/9//3/fd7pOlClTHXMd1Cn7Ut93/3//e55rVz6zJbQlm0YdW35r33f/f/97/3//f/9//nv/f59neEKSKRc6vE56QnIh1C3ZUhpf+VY7XxtXmUYXNrYplCF6Ql5jnm+db/9333f/e/9/33c8Y15ju05yIfAQ1S0+X/97329eW3o+1i32MdxWv3P/f99//3//e15jNzYPEawM1DUbY/9//3/ee953/3+/cxtb9DE1Ojxj/3//f/9//3//f/9//3//f/9//3//f/9//3//f/9//3//f/9//3//f/9//3+eb9pWtC0xGTIZti2bSp9vv3Pfc39jWjq2KZxKeka1Le8U7hBxJfpW33P/f/9//3+/cz1bNjo2Oh1b33f/f/9//3//extbNTp3Qp5r/3v/f79zuU6RJbIpuk7fc59rPl/8Vj1jv2/fbxtTmkJYOrtKXmP/e/9//3v/d99zPF/6Vhtb2VI0PtEtjyXzNTU+V0J3RvtWn2+/c79z33e/c79v/FLXLREVMRWSJRtX/3v/f/9//3//f/9//3//f/9//3//f/9//3//f/9//3//f/9//3//f/9//3//f/9//3//f/9/33NXQjAdsi08Y/97/3+/b5pKtC32MZxKcSVwJX5r33f/f/9//3//e/xWtClTHVMdVz5dY/9//3//f35reUaTJZQhekKfa997/3//f/9//3//f/9//3//e/93PFsVOpMp+DHWLXMhFTZdY1xj+Va3SpdG9DGSIVEZlCH2LfY1Fjo3QrpOHVsdX19nP2O7TllC1i0QEREVlSW7Tl9jv2/fc39neUJyJVEheEqfa/9//3v/e75rmUJxGe8QMB3RNX1v/3//e/9/33c9X1lC1TGZSr9z/3//f/9//3//f/9//3//f/9//3//f/9//3//f/9//3//f/9//3//f/9//3/fe/tW1TEyFTIVERm0LRU6NT43Plg+lCFTGbQtUiUPGTAdsim5Tr9v/3v/f/9//3+ea5hGNTaYSn9nnm+ec55z/3u/b7lOFTr7Ur9r/3efb5lOUCFwJZhGfmd+a/pa2lJeY59r33f/d99zXl+aShY2eEY9Z/9//3v/e/97/3vfd/97vm9cYxpX+lLZThU6cSWyLRQ2NT4VPjVCNEI1QjU+9TExGRARURkVNltf/3//f/9//3//f/9//3//f/9//3//f/9//3//f/9//3//f/9//3//f/9//3//f/9//3//f/9/f2f1NS8dFTZ+a/9//3//f59ru072MfcxMB3TNZ5v/3//f/9//3//f/xW1C0RFbQlmUrfc/9//3/fe997HFsWOnIhkyU2Pn9r/3v/f/9//3//f/9//3//f/9733PaUtUxcyFTHVEdeEKeb993nmudZ1xf+lJWPhUy9S0WMrQpkylRIZMptDHUMdQx9jW0KZMlMBkxGTEVUhlyJRU2d0b6Vl5fHlf3MTEZcSF4Qjxj/3//e/93XV94OjAZ7gwNGTQ+nmv/e99zPV84Phc6Fzo9X993/3/+f/9//3//f/9//3//f/9//3//f/9//3//f/9//3//f/9//3//f/9//3//f59reULWJTIVMRVyJbMtcSWzKXMhEBEQEXIlUCXTMXdGG1ufb/9//3//f/9//3sbVxMyFDY8X79zfWu3UnZGmEq6SvU19jGbSj5b21JYQpMtTyE1Pp5r/3u/c5dOFDo1OphKHF+fb993/3ddY1dCsilWQlxj/3v/e/9//3//f/9//3v/e/97/3ffc11nHF+4TlU+sCmwKZApkCmQKbEtsilyIVId1C2YSr5v/3//f/9//3//f/9//3//f/9//3//f/9//3//f/9//3//f/9//3//f/9//3//f/9//n//f/97Pl+SKXEheEb/e/9//3//f/97PWN5QtQpkimYSt93/3//f/9//3//fzxf9DFRHfYxPWPfd/9//3//f/9/33d+Y3dCkiWSIfQx+1afb/97/3//f/9//3//f/9//3u/b7lO9jFyHdQt2lLfe/9//3//e/9733Oea11jPV9dY11j2lZ3RvM58zWQKXAlcCWSIZIh0y30MTc6tClxIXIl1C3VLRc2ODYYMnMdMhlyIVZCnmv/f/9//3ddXxU2MBVSGVAZ/E5/Yx5XWT7WMTg+/Fafb/9//3//f/9//3//f/9//nv/f/9//3//f/9//3//f/9//3//f/9//3//f/9//3//f79v20r3KZUh1Sm7SttSukqaRtUtURX2LZlG+1Y7Y75zv3f/f/9//3//f/9/nmt2RtEtl0qeb/9/nnP5VhM2sS2SJZIlUSG0KRU21DFxJdQ1eEpdZ/93/3/fe31rl0rSMZEp8zVWQtlSfWe/b/1WFjaSJfQ1G1//e/9//3/ee/9/3nv/f/9//3/fe/9//3u/c1xjGlvZUtlSuVK5TrhO+1b8UnlGd0ZdZ/97/3//f/9//3//f/9//3//f/9//3//f/9//3//f/9//3//f/9//3//f/9//3//f/9//3//f/97/FZxIZIlHFv/e/9/3n//f/9/33c9X5lGmEqea/97/3/ee/9//3//f1xjNTqRIXhGnm//f/9//3/+f/9//3v/e35n2k70LXEdsil3Rjxf33f/f/9//3//f/9//3//e59v2k42OnhGfmv/f/9//3//f/97/3/fe/97/3v/e993/3eeb31nO1/ZUphOuU6YRvtSG1s8X15jHV+6TnhGFja0KVEdUh1zHZMhUhlRHZEll06/d/9//3v/d11fNjbVJbQhNzZYOhc29jEXNvxWn2v/e/9//3/+f/9//3//f/9//3v/f/9//3//f/9//3//f/9//3//f/9//3//f/9//3//f99zHVdaOrYleTp/Y/93v3OfZ3g+1CmaSr9z/3v/f/9//3//f/9//3//f/9/33caXxlbfGv/f/9//3++cztjt05WRhQ20zHTMVZCl0q5Uhxjv3P/f/9//3v/f/9/v3MbW3dG0zGyKbMtVz6aRrxKe0LWLXIhVkJcY/97/3//f/9//3//f/9//3//f/9//3//f/9//3v/e99333vfd99333f/e55vnm//e/9//3//f/9//3//f/9//3//f/9//3//f/9//3//f/9//3//f/9//3//f/9//3//f/9//3//f993ukpxIfQxn2v/f/9//3//f/9//3//e55v33P/e/9//3//f/9//3//f75z2FJ2Rhpb/3v/f/9//3//f/9//3//e/9/33MbW3hC0ymSJRY6+1a/c/97/3//f/9//3//f/9733NdZ55v33v/f/9//3//f/9//3//f/9//3//f/9//3//f/9//3/fd99333ffc993/3vfd/9//3vfd79vXmf7VrlONj4VNtQtkyVQIXApNEa+c/9//3//f/97XWPbTlg+Vzr0MfU1V0L7Vp5r/3v/f/9//3//f/9//3//f/9//3//f/9//3//f/9//3//f/9//3//f/9//3//f/9//3//f79rPVtaPtcpWDqfZ/93/39/Y7pG9DEdW/93/3v/f/9//3//f/9//3//f/9//3v/f/97/3//f/9//3//f/9/33d9azxjG1s8X31n33Pfd/9//3//f/9//3//f/9//3//e55rHFuYRhY6simSJbMpFzbVKXIhkSV3Sn1v/3//f/9//3//f/9//3//f/9//3//f/9//3//f/9//3//f/9//3//f/9//3//f/9//3//f/9//3//f/9//3//f/9//3//f/9//3//f/9//3//f/9//3//f/9//3//f/9//3//f79zd0KyKTU+/3ffe/9//3//f/9//3//f/9//3//f/9//3//f/9//3//f953fGtbZ75z/3v/f/9//3//f/9//3//f/9//3/fc79v204WNnEl0zG4Tr9z/3//f/9//3//f/9//3v/f/9//3//f/9//3//f/9//3//f/9//3//f/9//3//f/9//3//f/9//3//f/9//3//f/9//3//f/9//3v/e79zn2s8X/tWuU6YSndOGl+/d/9//n//f/97/3ufb11jG1faTtpWXWe/c/97/3//f/9//3//f/9//3//f/9//3//f/9//3//f/9//3//f/9//3//f/9//3//f/9//3//e55r+1J6PtcteT5/Y/97/3seVzc6FTafa/9//3//f/9//3//f/9//3//f/9//3//f/9//3//f/9//3//f/9//3//f/97/3v/e/9//3v/f/9//3//f/9//3//f/9//3//f/9//3vfdzxfuU53RlZC9DGzKXAhcCUTPltn/3//f/9//3//f/9//3//f/9//3//f/9//3//f/9//3//f/9//3//f/9//3//f/9//3//f/9//3//f/9//3//f/9//3//f/9//3//f/9//3//f/9//3//f/9//3//f/9//3//f993G1+4Thtf/3v/f/9//3//f/9//3//f/9//3//f/9//3//f/9//3//f/9//nf/e/9//3//f/9//3//f/9//3//f/9//3//f/97/3c9X1ZCsS1VQlxn/3//f/9//3//f/9//3//f/9//3//f/9//3//f/9//3//f/9//3//f/9//3//f/9//3//f/9//3//f/9//3//f/9//3//f/9//3//f/9//3v/e/97/3ffc99333v/f/9//3/+e/9//3v/f/97/3ffc993/3v/f/9//3//f/9//3//f/9//3//f/9//3//f/9//3//f/9//3//f/9//3//f/9//3//f/9//3//e51rHFd6QvctODZ/X/9333M4PpMlFDq/c/97/3//f/9//3//f/9//3//f/9//3//f/9//3//f/9//3//f/9//3//f/9//3v/f/97/3//f/9//3//f/9//3//f/9//3//f/9//3//e/9733ffd35rG1+5SndGVkbYVnxr/3//f/9//3//f/9//3//f/9//3//f/9//3//f/9//3//f/9//3//f/9//3//f/9//3//f/9//3//f/9//3//f/9//3//f/9//3//f/9//3//f/9//3//f/9//3v/f/9//3//f/9/33e/c/93/3//f/9//3//f/9//3//f/9//3//f/9//3//f/9//3//f/9//3//f/9//3//f/9//3//f/9//3//f/9//3//e/9//3v/e11n+lr5Wp1v/3v/f/9//3//f/9//3//f/9//3//f/9//3//f/9//3//f/9//3//f/9//3//f/9//3//f/9//3//f/9//3//f/9//3//f/9//3//f/9//3//f/9//3v/f/97/3//e/9//3//f/97/3//f/9//3v/f/97/3//f/9//3v/f/9//3//f/9//3//f/9//3//f/9//3//f/9//3//f/9//3//f/9//3//f/9//3//e993nmv9UvYtGDIeV/93XmPWLVId2lLfd/9//3//f/9//3//f/9//3//f/9//3//f/9//3//f/9//3//f/9//3//f/9//3//e/9//3//f/9//3//f/9//3//f/9//3//f/9//3//f/9//3//e/9//3v/e99z33ffd/97/3//f/9//3//f/9//3//f/9//3//f/9//3//f/9//3//f/9//3//f/9//3//f/9//3//f/9//3//f/9//3//f/9//3//f/9//3//f/9//3//f/9//3//f/9//3//f/9//3//f/9//3//e/9//3//f/9//3//f/9//3//f/9//3//f/9//3//f/9//3//f/9//3v/f/9//3//f/9//3//f/9//3//f/9//3//f/9//3//f/9//3v/e/9//3//f/9//3//f/9//3//f/9//3//f/9//3//f/9//3//f/9//3//f/9//3//f/9//3//f/9//3//f/9//3//f/9//3//f/9//3//f/9//3//f/9//3//f/9//3//f/9//3//f/9//3//f/9//3//f/9//3//f/9//3//f/9//3//f/9//3//f/9//3//f/9//3//f/9//3//f/9//3//f/9//3//f/9//3//e99333c9WxYytSX9Tt9z+1K1JbUpf2v/f957/3//f/9//3//f/9//3//f/9//3//f/9//3//f/9//3//f/9//3//f/9//3//f/9//3//f/9//3//f/9//3//f/9//3//f/9//3//f/9//nvee997/3//e/9//3v/f/97/nv+e/9/33//f/9//3//f/9//3//f/9//3//f/9//3//f/9//3//f/9//3//f/9//3//f/9//3//f/9//3//f/9//3//f/9//3//f/9//3//f/9//3//f/9//3//f/9//3/+f/9//n//f/9//3//f/9//3//f/9//3//f/9//3//f/9//3//f/9//3//f/9//3//f/9//3//f/9//3//f/9//3//f/9//3//f/9//n/+f/9//3//f/9//3//f/9//3//f/9//3//f/9//3//f/9//3//f/9//3//f/9//3//f/9//3//f/9//3//f/9//3//f/9//3//f/9//3//f/9//3//f/9//3//f/9//3//f/9//3//f/9//3//f/9//3//f/9//3//f99//3//f/9//3//f/9//3//f/9//3//f/9//3//f/9//3//f/9//3//f/9//3//f/9//3//f/9//3//f/9//3+fa1c+1imbQp9nWD7VLTc633P/e/9//3//f/9//3//f/9//3//f/9//3//f/9//3//f/9//3//f/9//3//f/9//3//f/9//3//f/9//3//f/9//3//f/9//3//f/9//3//f/9//3//f/9//3//f/9//3//f/9//3//f/9//3//f/9//3//f/9//3//f/9//3//f/9//3//f/9//3//f/9//3//f/9//3//f/9//3//f/9//3//f/9//3//f/9//3//f/9//3//f/9//3//f/9//3//f/9//3//f/9//3//f/9//3//f/9//3//f/9//3//f/9//3//f/9//3//f/9//3//f/9//3//f/9//3//f/9//3//f/9//3//f/9//3//f/9//3/+f/9//3//f/5//3//f/9//3//f/9//3//f/9//3//f/9//3//f/9//3//f/9//3//f/9//3//f/9//3//f/9//3//f/9//3//f/9//3//f/9//3//f/9//3//f/9//3//f/9//3//f/9//3//f/9//3//f/9//3//f/9//3//f/9//3//f/9//3//f/9//3//f/9//3//f/9//3//f/9//3//f/9//3//f/9//3//f/9//3//f/9//3+/b5lG1SU6NpxCtCnULftS33f/f/9//3//f/9//3//f/9//3//f/9//3//f/9//3//f/9//3//f/9//3//f/9//n//f/9//3//f/9//3//f/9//3//f/9//3//f/57/3//f/9//3//f/9//3//f/9//3//f/9//3//f/9//3//f/9//3//f/9//3//f/9//3//f/9//3//f/9//3//f/9//3//f/9//3//f/9//3//f/9//3//f/9//3//f/9//3//f/9//3//f/9//3//f/9//3//f/9//3//f/9//3//f/5//3//f/9//3//f/9//3//f/9//3//f/9//3//f/9//3//f/9//3//f/9//3//f/9//3//f/9//3v/f/9//3//f/9//3//f/9//3//f/9//3//f/9//3//f/9//3//f/9//3//f/9//3//f/9//3//f/9//3//f/9//3//f/9//3//f/9//3//f/9//3//f/9//3//f/9//3//f/9//3//f/9//3//f/9//n/+f/9//3//f/9//3//f/9//3//f/9//3//f/9//3//f/9//3//f/9//3//f/9//3//f/9//3//f/9//3//f/9//3//f/9//3//f/9//3//f/9//3/fd/tS9y22IdcpUhkWNp9n/3//f/9//3//f/9//3//f/9//3//f/9//3//f/9//3//f/9//3//f/9//3//f/9//3//f/9//3//f/9//3//f/9//3//f/9//3//f/9//n//f/9//3//f/9//3//f/9//3//f/9//3//f/9//3//f/9//3//f/9//3//f/9//3//f/9//3//f/9//3//f/9//3//f/9//3//f/9//3//f/9//3//f/9//3//f/9//3//f/9//3//f/9//3//f/9//3//f/9//3//f/9//3//f/9//3//f/9//3//f/9//3//f/9//3//f/9//3//f/9//3//f/9//3//f/9//3//f/9//3//f/9//3//f/9//3//f/9//3//f/9//3//f/9//3//f/9//3//f/9//3//f/9//3//f/9//3//f/9//3//f/9//3//f/9//3//f/9//3//f/9//3//f/9//3//f/9//3//f/9//3//f/9//3//f/9//3//f/9//3//f/9//3//f/9//3//f/9//3//f/9//3//f/9//3//f/9//3//f/9//3//f/9//3//f/9//3//f/9//3//f/9//3//f/9//3//f/9//3//f95//3//e35jWTaUGXQZcx13Qt9z/3//f/9//3//f/9//3//f/9//3//f/9//3//f/9//3//f/9//3//f/9//3//f/9//3//f/9//3//f/9//3//f/9//3//f/9//3//f/9//3//f/9//3//f/9//3//f/9//3//f/9//3//f/9//3//f/9//3//f/9//3//f/9//3//f/9//3//f/9//3//f/9//3//f/9//3//f/9//3//f/9//3//f/9//3//f/9//3//f/9//3//f/9//3//f/9//3//f/9//3//f/9//3//f/9//3//f/9//3//f/9//3//f/9//3//f/9//3//f/9//3//f/9//3//f/9//3//f/9//3//f/9//3//f/9//3//f/9//3//f/9//3//f/9//3//f/9//3//f/9//3//f/9//3//f/9//3//f/9//3//f/9//3//f/9//3//f/9//3//f/9//3//f/9//3//f/9//3//f/9//3//f/9//3//f/9//3//f/9//3//f/9//3//f/9//3//f/9//3//f/9//3//f/9//3//f/9//3//f/9//3//f/9//3//f/9//3//f/9//3//f/9//3//f/9//3//f/9//3//f/9//3//f59rukaTHVIZ1Sk9W/93/3/ef/9//3//f/9//3//f/9//3//f/9//3//f/9//3//f/9//3//f/9//3//f/9//3//f/9//3//f/9//3//f/9//3//f/9//3//f/9//3//f/9//3//f/9//3//f/9//3//f/9//3//f/9//3//f/9//3//f/9//3//f/9//3//f/9//3//f/9//3//f/9//3//f/9//3//f/9//3//f/9//3//f/9//3//f/9//3//f/9//3//f/9//3//f/9//3//f/9//3//f/9//3//f/9//3//f/9//3//f/9//3//f/9//3//f/9//3//f/9//3//f/9//3//f/9//3//f/9//3//f/9//3//f/9//3//f/9//3//f/9//3//f/9//3//f/9//3//f/9//3//f/9//3//f/9//3//f/9//3//f/9//3//f/9//3//f/9//3//f/9//3//f/9//3//f/9//3//f/9//3//f/9//3//f/9//3//f/9//3//f/9//3//f/9//3//f/9//3//f/9//3//f/9//3//f/9//3//f/9//3//f/9//3//f/9//3//f/9//3//f/9//3//f/9//3//f/9//3v/f/9//3//f/93PFt3PtQpmUa/b/9/3nv+f/9//3//f/9//3//f/9//3//f/9//3//f/9//3//f/9//3//f/9//3//f/9//3//f/9//3//f/9//3//f/9//3//f/9//3//f/9//3//f/9//3//f/9//3//f/9//3//f/9//3//f/9//3//f/9//3//f/9//3//f/9//3//f/9//3//f/9//3//f/9//3//f/9//3//f/9//3//f/9//3//f/9//3//f/9//3//f/9//3//f/9//3//f/9//3//f/9//3//f/9//3//f/9//3//f/9//3//f/9//3//f/9//3//f/9//3//f/9//3//f/9//3//f/9//3//f/9//3//f/9//3//f/9//3//f/9//3//f/9//3//f/9//3//f/9//3//f/9//3//f/9//3//f/9//3//f/9//3//f/9//3//f/9//3//f/9//3//f/9//3//f/9//3//f/9//3//f/9//3//f/9//3//f/9//3//f/9//3//f/9//3//f/9//3//f/9//3//f/9//3//f/9//3//f/9//3//f/9//3//f/9//3//f/9//3//f/9//3//f/9//3//f/9//3//f/9//3//f/9//3//f/97/3dcYzxbfWf/e/9//3//f/9//3//f/9//3//f/9//3//f/9//3//f/9//3//f/9//3//f/9//3//f/9//3//f/9//3//f/9//3//f/9//3//f/9//3//f/9//3//f/9//3//f/9//3//f/9//3//f/9//3//f/9//3//f/9//3//f/9//3//f/9//3//f/9//3//f/9//3//f/9//3//f/9//3//f/9//3//f/9//3//f/9//3//f/9//3//f/9//3//f/9//3//f/9//3//f/9//3//f/9//3//f/9//3//f/9//3//f/9//3//f/9//3//f/9//3//f/9//3//f/9//3//f/9//3//f/9//3//f/9//3//f/9//3//f/9//3//f/9//3//f/9//3//f/9//3//f/9//3//f/9//3//f/9//3//f/9//3//f/9//3//f/9//3//f/9//3//f/9//3//f/9//3//f/9//3//f/9//3//f/9//3//f/9//3//f/9//3//f/9//3//f/9//3//f/9//3//f/9//3//f/9//3//f/9//3//f/9//3//f/9//3//f/9//3//f/9//3//f/9//3//f/9//3//f/9//3//f/9//3//f/9//3v/f/97/3v/e/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9//3//f/9//3//f957/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7wAAAFAAAAAAAAAAAAAAAPAAAABR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2017-04-06T19:04:56Z</xd:SigningTime>
          <xd:SigningCertificate>
            <xd:Cert>
              <xd:CertDigest>
                <DigestMethod Algorithm="http://www.w3.org/2001/04/xmlenc#sha256"/>
                <DigestValue>b3pyi5623uXmxDyHBxoZvwygn0RDZqQtR4DNnvEkNP4=</DigestValue>
              </xd:CertDigest>
              <xd:IssuerSerial>
                <X509IssuerName>E=e-sign@e-sign.cl, CN=E-Sign Firma Electronica Avanzada para Estado de Chile CA, OU=Class 2 Managed PKI Individual Subscriber CA, OU=Symantec Trust Network, O=E-Sign S.A., C=CL</X509IssuerName>
                <X509SerialNumber>138408087442037385964781575203850088836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IL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wZQHahAAAAAAC0RLgZQHahABw3ZgCVuFsPHDdmABw3ZgCcnVsPAAAAAPm3Ww+MBJUPuDyHD7g8hw+AQocPQOW8GQAAAAD/////AAAAAJ2QWwBYN2YAgAF7dQ5cdnXgW3Z1WDdmAGQBAACNYlp1jWJadRjBEBcACAAAAAIAAAAAAAB4N2YAImpadQAAAAAAAAAArDhmAAYAAACgOGYABgAAAAAAAAAAAAAAoDhmALA3ZgDu6ll1AAAAAAACAAAAAGYABgAAAKA4ZgAGAAAATBJbdQAAAAAAAAAAoDhmAAYAAAAAAAAA3DdmAJUuWXUAAAAAAAIAAKA4ZgAGAAAAZHYACAAAAAAlAAAADAAAAAMAAAAYAAAADAAAAAAAAAISAAAADAAAAAEAAAAWAAAADAAAAAgAAABUAAAAVAAAAAoAAAAnAAAAHgAAAEoAAAABAAAAWyQ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rAqD4///yAQAAAAAAAPxbXweA+P//CABYfvv2//8AAAAAAAAAAOBbXweA+P////8AAAAAAAD1AAAA2HZfOKx2Xzji4GsP8FQgFDD+EyscPvsW+x8hZiIAigHAamYAlGpmAMDgvBkgDQCEWG1mALHhaw8gDQCEAAAAAPBUIBRQqEwIRGxmANCxlA8ePvsWAAAAANCxlA8gDQAAHD77FgEAAAAAAAAABwAAABw++xYAAAAAAAAAAMhqZgBkzl0PIAAAAP////8AAAAAAAAAABUAAAAAAAAAcAAAAAEAAAABAAAAJAAAACQAAAAQAAAAAAAAAAAAIBRQqEwIAR4BAAAAAACDGwoKiGtmAIhrZgB6sWsPAAAAAAAAAABo/BkaAAAAAAEAAAAAAAAASGtmAC8wd3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I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Object Id="idInvalidSigLnImg">AQAAAGwAAAAAAAAAAAAAAP8AAAB/AAAAAAAAAAAAAABKIwAApREAACBFTUYAAAEAvLY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2CsAAABpj7ZnjrZqj7Zqj7ZnjrZtkbdukrdtkbdnjrZqj7ZojrZ3rdUCAwRVL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gd33ZhHZYiLcQKCy3EP//AAAAALN2floAAAiUZgAMAAAAAAAAAFBGlwBck2YAUPO0dgAAAAAAAENoYXJVcHBlclcArJcAQK6XALghIhTQtZcAtJNmAIABe3UOXHZ14Ft2dbSTZgBkAQAAjWJadY1iWnUgMU8IAAgAAAACAAAAAAAA1JNmACJqWnUAAAAAAAAAAA6VZgAJAAAA/JRmAAkAAAAAAAAAAAAAAPyUZgAMlGYA7upZdQAAAAAAAgAAAABmAAkAAAD8lGYACQAAAEwSW3UAAAAAAAAAAPyUZgAJAAAAAAAAADiUZgCVLll1AAAAAAACAAD8lG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sCoPj///IBAAAAAAAA/FtfB4D4//8IAFh++/b//wAAAAAAAAAA4FtfB4D4/////wAAAABmAPVxpHfAPmYA9XGkd72YfQH+////jOOfd/Lgn3d8874ZUA2aAMDxvhl4N2YAImpadQAAAAAAAAAArDhmAAYAAACgOGYABgAAAAIAAAAAAAAA1PG+GTiZwRnU8b4ZAAAAADiZwRnIN2YAjWJadY1iWnUAAAAAAAgAAAACAAAAAAAA0DdmACJqWnUAAAAAAAAAAAY5ZgAHAAAA+DhmAAcAAAAAAAAAAAAAAPg4ZgAIOGYA7upZdQAAAAAAAgAAAABmAAcAAAD4OGYABwAAAEwSW3UAAAAAAAAAAPg4ZgAHAAAAAAAAADQ4ZgCVLll1AAAAAAACAAD4OG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wZQHahAAAAAAC0RLgZQHahABw3ZgCVuFsPHDdmABw3ZgCcnVsPAAAAAPm3Ww+MBJUPuDyHD7g8hw+AQocPQOW8GQAAAAD/////AAAAAJ2QWwBYN2YAgAF7dQ5cdnXgW3Z1WDdmAGQBAACNYlp1jWJadRjBEBcACAAAAAIAAAAAAAB4N2YAImpadQAAAAAAAAAArDhmAAYAAACgOGYABgAAAAAAAAAAAAAAoDhmALA3ZgDu6ll1AAAAAAACAAAAAGYABgAAAKA4ZgAGAAAATBJbdQAAAAAAAAAAoDhmAAYAAAAAAAAA3DdmAJUuWXUAAAAAAAIAAKA4Z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ArAqD4///yAQAAAAAAAPxbXweA+P//CABYfvv2//8AAAAAAAAAAOBbXweA+P////8AAAAAIBR49Pcq/p12dW+JvA+WGAEFAAAAADD+EyssbGYA8h8hKyIAigFJjLwP7GpmAAAAAADwVCAULGxmACSIgBI0a2YA2Yu8D1MAZQBnAG8AZQAgAFUASQAAAAAA9Yu8DwRsZgDhAAAArGpmAEvkbA9oG9oZ4QAAAAEAAACW9PcqAABmAOrjbA8EAAAABQAAAAAAAAAAAAAAAAAAAJb09yq4bGYAJYu8D5jttxkEAAAA8FQgFAAAAABJi7wPAAAAAAAAZQBnAG8AZQAgAFUASQAAAAoLiGtmAIhrZgDhAAAAJGtmAAAAAAB49PcqAAAAAAEAAAAAAAAASGtmAC8wd3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C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dr/8wd1xitez/gTWuuQDF3JwJFIjFauAvenb9mROsdQ=</DigestValue>
    </Reference>
    <Reference Type="http://www.w3.org/2000/09/xmldsig#Object" URI="#idOfficeObject">
      <DigestMethod Algorithm="http://www.w3.org/2001/04/xmlenc#sha256"/>
      <DigestValue>tuPr3vzUspVJ/hJSIMHSXfjInbqyzNdiUj767nHh/pw=</DigestValue>
    </Reference>
    <Reference Type="http://uri.etsi.org/01903#SignedProperties" URI="#idSignedProperties">
      <Transforms>
        <Transform Algorithm="http://www.w3.org/TR/2001/REC-xml-c14n-20010315"/>
      </Transforms>
      <DigestMethod Algorithm="http://www.w3.org/2001/04/xmlenc#sha256"/>
      <DigestValue>c+9GBI6hYnYLCuYl1rngfeLT70QVspcEDFjLVR+t88k=</DigestValue>
    </Reference>
    <Reference Type="http://www.w3.org/2000/09/xmldsig#Object" URI="#idValidSigLnImg">
      <DigestMethod Algorithm="http://www.w3.org/2001/04/xmlenc#sha256"/>
      <DigestValue>7tSx/ln8CS4OfB3zJR8Vq7mNDwcfWkMCyZjD1QLj6jg=</DigestValue>
    </Reference>
    <Reference Type="http://www.w3.org/2000/09/xmldsig#Object" URI="#idInvalidSigLnImg">
      <DigestMethod Algorithm="http://www.w3.org/2001/04/xmlenc#sha256"/>
      <DigestValue>bqIvmQnO9sQ1ReUbx8II6bAsdfNF2daW8jNnIJGf4Zs=</DigestValue>
    </Reference>
  </SignedInfo>
  <SignatureValue>2pAcwQgengKLJrZSFMsWZ1ZccpSqL99Bs7oLBr+UbhNnjFHYgUQNWBH0Hwxn9ajeF3Wsp3YxFLYg
cdYxVQC9indioXJ14KQY/pS7AwGmi+fMw6iorl5969AS9epsGjKhbZqGs7+5OjX795ZGR8jSEZr/
+wlCu6ydW8siFAGwSQsBGCpmxHIN/eivWo7Cf+GQ0OW6x30u4edpn0IBC7r+Bpv5ohzidMX4v6cj
lQ6oOjy4S6gCr32IXG1/olWV3qNZ6FYqX5UJct6yKh5pbYlBl4RVHbx6Z63U+VVlqGTI9tI9F3H0
g3ncFrIz4SX8beLIygLwFn0x8cAWBrNXRQjAuA==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Se2j9MbFLTzkHY7HAHr1SBK7SVy3aI1fUqQALfqMv9Q=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g0bsyHdvai/9BdzcphmGksYyTWCbbu/mlMjArl4++kg=</DigestValue>
      </Reference>
      <Reference URI="/word/endnotes.xml?ContentType=application/vnd.openxmlformats-officedocument.wordprocessingml.endnotes+xml">
        <DigestMethod Algorithm="http://www.w3.org/2001/04/xmlenc#sha256"/>
        <DigestValue>F4zBQY6sCVL1lrlslV6oXNAf8GO21ws+9T1waX600tg=</DigestValue>
      </Reference>
      <Reference URI="/word/fontTable.xml?ContentType=application/vnd.openxmlformats-officedocument.wordprocessingml.fontTable+xml">
        <DigestMethod Algorithm="http://www.w3.org/2001/04/xmlenc#sha256"/>
        <DigestValue>JAWaNqK7vk5d/cC6KhU1AXKbWECxJ+WgI1Kd2axos9o=</DigestValue>
      </Reference>
      <Reference URI="/word/footer1.xml?ContentType=application/vnd.openxmlformats-officedocument.wordprocessingml.footer+xml">
        <DigestMethod Algorithm="http://www.w3.org/2001/04/xmlenc#sha256"/>
        <DigestValue>C5R8bogzgZ2GXdiDb/8j/njExAzEHgiEqdnPEjXZIqU=</DigestValue>
      </Reference>
      <Reference URI="/word/footer2.xml?ContentType=application/vnd.openxmlformats-officedocument.wordprocessingml.footer+xml">
        <DigestMethod Algorithm="http://www.w3.org/2001/04/xmlenc#sha256"/>
        <DigestValue>PKqgXgO+6REWle5hBYD3uZ7MLaUfZlFY8dFCJqUMpbQ=</DigestValue>
      </Reference>
      <Reference URI="/word/footnotes.xml?ContentType=application/vnd.openxmlformats-officedocument.wordprocessingml.footnotes+xml">
        <DigestMethod Algorithm="http://www.w3.org/2001/04/xmlenc#sha256"/>
        <DigestValue>zUEl967/r+VQPEv6RRp2lxkoZyy5j6Fk7o43g17yIOY=</DigestValue>
      </Reference>
      <Reference URI="/word/header1.xml?ContentType=application/vnd.openxmlformats-officedocument.wordprocessingml.header+xml">
        <DigestMethod Algorithm="http://www.w3.org/2001/04/xmlenc#sha256"/>
        <DigestValue>spVBNSkiJDNenLgpuQVQLivWnextqhuiV8mIxbF7V50=</DigestValue>
      </Reference>
      <Reference URI="/word/media/image1.emf?ContentType=image/x-emf">
        <DigestMethod Algorithm="http://www.w3.org/2001/04/xmlenc#sha256"/>
        <DigestValue>XhoLRMgkbFfJWO4t59ye5ldQdF6H+2WtQ7daZPogDR0=</DigestValue>
      </Reference>
      <Reference URI="/word/media/image10.jpg?ContentType=image/jpeg">
        <DigestMethod Algorithm="http://www.w3.org/2001/04/xmlenc#sha256"/>
        <DigestValue>iUpZaz26aAsW4M3pCfv/S+vohjBpl47tJQC4Ybyapxo=</DigestValue>
      </Reference>
      <Reference URI="/word/media/image11.jpg?ContentType=image/jpeg">
        <DigestMethod Algorithm="http://www.w3.org/2001/04/xmlenc#sha256"/>
        <DigestValue>xpMwJ8RaI9funeGTycSxNEfpjMqD1lDDoDFzxGhfhTI=</DigestValue>
      </Reference>
      <Reference URI="/word/media/image12.jpg?ContentType=image/jpeg">
        <DigestMethod Algorithm="http://www.w3.org/2001/04/xmlenc#sha256"/>
        <DigestValue>25UhFuagl0Vl93tOzVLOuvCa5QVZEBt0sxxUWufAEOo=</DigestValue>
      </Reference>
      <Reference URI="/word/media/image13.jpg?ContentType=image/jpeg">
        <DigestMethod Algorithm="http://www.w3.org/2001/04/xmlenc#sha256"/>
        <DigestValue>w8kpygeVVVCJ8Yzu2CuVFg0iEgQqrLdvmOpUF2+qI3A=</DigestValue>
      </Reference>
      <Reference URI="/word/media/image14.jpg?ContentType=image/jpeg">
        <DigestMethod Algorithm="http://www.w3.org/2001/04/xmlenc#sha256"/>
        <DigestValue>meoZg1es6b0eZvi9fMJViHQnm0NL0O6qRYOL/8VaTvs=</DigestValue>
      </Reference>
      <Reference URI="/word/media/image15.jpg?ContentType=image/jpeg">
        <DigestMethod Algorithm="http://www.w3.org/2001/04/xmlenc#sha256"/>
        <DigestValue>+w1VdwsEHhTnFDudsfIr2xfGsctpW5RSy5Oix0pMrmc=</DigestValue>
      </Reference>
      <Reference URI="/word/media/image16.jpg?ContentType=image/jpeg">
        <DigestMethod Algorithm="http://www.w3.org/2001/04/xmlenc#sha256"/>
        <DigestValue>w3hHSyujLT57rNP7y0O49tfHozCzZz1N+xxvSyAe8Cg=</DigestValue>
      </Reference>
      <Reference URI="/word/media/image17.jpg?ContentType=image/jpeg">
        <DigestMethod Algorithm="http://www.w3.org/2001/04/xmlenc#sha256"/>
        <DigestValue>txUvvlCwAYf5+B8kt9EvnmKt8iKNV2O52XtFNDUi6pk=</DigestValue>
      </Reference>
      <Reference URI="/word/media/image18.jpg?ContentType=image/jpeg">
        <DigestMethod Algorithm="http://www.w3.org/2001/04/xmlenc#sha256"/>
        <DigestValue>g/IThJq0dJWxdp8xiU4/72rTfOMtKD3TOtHfgDNWmkc=</DigestValue>
      </Reference>
      <Reference URI="/word/media/image19.jpg?ContentType=image/jpeg">
        <DigestMethod Algorithm="http://www.w3.org/2001/04/xmlenc#sha256"/>
        <DigestValue>bH4kN0eJ+KldKChI5OKKmnTQRmq7gufi2MIDtXBR6YY=</DigestValue>
      </Reference>
      <Reference URI="/word/media/image2.emf?ContentType=image/x-emf">
        <DigestMethod Algorithm="http://www.w3.org/2001/04/xmlenc#sha256"/>
        <DigestValue>4beZAuyQsmLFzNGjw9Abw5wFKAZrovWVMcRLcLtOnBs=</DigestValue>
      </Reference>
      <Reference URI="/word/media/image20.jpg?ContentType=image/jpeg">
        <DigestMethod Algorithm="http://www.w3.org/2001/04/xmlenc#sha256"/>
        <DigestValue>WMsbQ3pPWN5M5HUzfDhVxLLE3F7OooZ7kdQlUOsxSzw=</DigestValue>
      </Reference>
      <Reference URI="/word/media/image21.jpg?ContentType=image/jpeg">
        <DigestMethod Algorithm="http://www.w3.org/2001/04/xmlenc#sha256"/>
        <DigestValue>On9L87I3qH1APuY2tx0JDWD5vJAJ/k+gdp4mcYpgq8M=</DigestValue>
      </Reference>
      <Reference URI="/word/media/image22.jpg?ContentType=image/jpeg">
        <DigestMethod Algorithm="http://www.w3.org/2001/04/xmlenc#sha256"/>
        <DigestValue>1QszeHZzIpIY+jJ36bAm8kwdO4L/qBVAywKluX2vDT4=</DigestValue>
      </Reference>
      <Reference URI="/word/media/image23.jpg?ContentType=image/jpeg">
        <DigestMethod Algorithm="http://www.w3.org/2001/04/xmlenc#sha256"/>
        <DigestValue>313bxOi8EzmyVVcJDe2c7kjMmW2aJslFcUE14ZP5whU=</DigestValue>
      </Reference>
      <Reference URI="/word/media/image24.jpg?ContentType=image/jpeg">
        <DigestMethod Algorithm="http://www.w3.org/2001/04/xmlenc#sha256"/>
        <DigestValue>qfe5uVBV0HOGPTYXnHfZMoM9QReEOHh55nHTOO7htwI=</DigestValue>
      </Reference>
      <Reference URI="/word/media/image25.png?ContentType=image/png">
        <DigestMethod Algorithm="http://www.w3.org/2001/04/xmlenc#sha256"/>
        <DigestValue>p5W/k6fo79j4hDveQVaebsIQCZuIH9URrTcZSZazVzs=</DigestValue>
      </Reference>
      <Reference URI="/word/media/image26.png?ContentType=image/png">
        <DigestMethod Algorithm="http://www.w3.org/2001/04/xmlenc#sha256"/>
        <DigestValue>ZpBB9fYhXEvqv8cZlbAFFv0mrHCQ+x6JSbZyqewNHcc=</DigestValue>
      </Reference>
      <Reference URI="/word/media/image3.png?ContentType=image/png">
        <DigestMethod Algorithm="http://www.w3.org/2001/04/xmlenc#sha256"/>
        <DigestValue>e/7q0ggEqeMtSKtraExKk+v7jr5IitqlR02QFgVU45E=</DigestValue>
      </Reference>
      <Reference URI="/word/media/image4.jpg?ContentType=image/jpeg">
        <DigestMethod Algorithm="http://www.w3.org/2001/04/xmlenc#sha256"/>
        <DigestValue>UM887U+xJ0KMSW/0+AQ8DvDQHOCb9mVFcBOEV7l9pKA=</DigestValue>
      </Reference>
      <Reference URI="/word/media/image5.jpg?ContentType=image/jpeg">
        <DigestMethod Algorithm="http://www.w3.org/2001/04/xmlenc#sha256"/>
        <DigestValue>m85a1KKWfQGTGFQU+VzJV+nIO61dRtc+Rinx/JNIjIk=</DigestValue>
      </Reference>
      <Reference URI="/word/media/image6.jpg?ContentType=image/jpeg">
        <DigestMethod Algorithm="http://www.w3.org/2001/04/xmlenc#sha256"/>
        <DigestValue>lJQqAFIW1JPVopRevEZV+X3UzVjYLQHh+s7NR0cKr+w=</DigestValue>
      </Reference>
      <Reference URI="/word/media/image7.jpg?ContentType=image/jpeg">
        <DigestMethod Algorithm="http://www.w3.org/2001/04/xmlenc#sha256"/>
        <DigestValue>51ibDZdUDSTFAksZKaWSg2zaT8qYzHSV5yGJGUa0hbg=</DigestValue>
      </Reference>
      <Reference URI="/word/media/image8.jpg?ContentType=image/jpeg">
        <DigestMethod Algorithm="http://www.w3.org/2001/04/xmlenc#sha256"/>
        <DigestValue>h9vTwzy4WUsI1RzmGz8Dg/oDd7hpBMeu1Q6+0V6fbSE=</DigestValue>
      </Reference>
      <Reference URI="/word/media/image9.jpg?ContentType=image/jpeg">
        <DigestMethod Algorithm="http://www.w3.org/2001/04/xmlenc#sha256"/>
        <DigestValue>u8iE0lf67CR9sPAjp9/vAcANJNrjMxKEPZoyrkFgDwU=</DigestValue>
      </Reference>
      <Reference URI="/word/numbering.xml?ContentType=application/vnd.openxmlformats-officedocument.wordprocessingml.numbering+xml">
        <DigestMethod Algorithm="http://www.w3.org/2001/04/xmlenc#sha256"/>
        <DigestValue>giqQrL8fF/V7cC9QbnvtxUrCLjEzJ3ITsiIqmuRUrAo=</DigestValue>
      </Reference>
      <Reference URI="/word/settings.xml?ContentType=application/vnd.openxmlformats-officedocument.wordprocessingml.settings+xml">
        <DigestMethod Algorithm="http://www.w3.org/2001/04/xmlenc#sha256"/>
        <DigestValue>pUtI0pvIQi/xLCAmXPM0raYwKtIAAm9QjrNBKf2eZ0g=</DigestValue>
      </Reference>
      <Reference URI="/word/styles.xml?ContentType=application/vnd.openxmlformats-officedocument.wordprocessingml.styles+xml">
        <DigestMethod Algorithm="http://www.w3.org/2001/04/xmlenc#sha256"/>
        <DigestValue>7X0P+udv4O0bR6NFVNdahFSjqmEH0tFpxOfYRZ0h2Qs=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4/jUa3YpAmwNGDx9aHdXxECNsmTUEEKsfc50KKMn+Wo=</DigestValue>
      </Reference>
    </Manifest>
    <SignatureProperties>
      <SignatureProperty Id="idSignatureTime" Target="#idPackageSignature">
        <mdssi:SignatureTime xmlns:mdssi="http://schemas.openxmlformats.org/package/2006/digital-signature">
          <mdssi:Format>YYYY-MM-DDThh:mm:ssTZD</mdssi:Format>
          <mdssi:Value>2017-04-11T18:37:31Z</mdssi:Value>
        </mdssi:SignatureTime>
      </SignatureProperty>
    </SignatureProperties>
  </Object>
  <Object Id="idOfficeObject">
    <SignatureProperties>
      <SignatureProperty Id="idOfficeV1Details" Target="#idPackageSignature">
        <SignatureInfoV1 xmlns="http://schemas.microsoft.com/office/2006/digsig">
          <SetupID>{B41018F0-A915-4113-A7A0-9AF200B6B290}</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2017-04-11T18:37:31Z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b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4MOLsRBAAAAAAMsG4GOLsRBLw6QACVuPxlvDpAALw6QACcnfxlAAAAAPm3/GWMBDZmuDwoZrg8KGaAQihmKDM+DAAAAAD/////AAAAAJ2Q/AD4OkAAgAHEdg5cv3bgW792+DpAAGQBAACNYo52jWKOdgBLygcACAAAAAIAAAAAAAAYO0AAImqOdgAAAAAAAAAATDxAAAYAAABAPEAABgAAAAAAAAAAAAAAQDxAAFA7QADu6o12AAAAAAACAAAAAEAABgAAAEA8QAAGAAAATBKPdgAAAAAAAAAAQDxAAAYAAAAAAAAAfDtAAJUujXYAAAAAAAIAAEA8QA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yb6gOA+P//CABYfvv2//8AAAAAAAAAAOCb6gOA+P////8AAAAAAAD1AAAAyMzB9mTNwfbi4AxmePDMB0iRiR1sMyQMKx8hkyIAigFcbkAAMG5AAKguPgwgDQCE9HBAALHhDGYgDQCEAAAAAHjwzAeQ/GAG4G9AANCxNWZuMyQMAAAAANCxNWYgDQAAbDMkDAEAAAAAAAAABwAAAGwzJAwAAAAAAAAAAGRuQABkzv5lIAAAAP////8AAAAAAAAAABUAAAAAAAAAcAAAAAEAAAABAAAAJAAAACQAAAAQAAAAAAAAAAAAzAeQ/GAGAR4BAAAAAACKFwr8JG9AACRvQAB6sQxmAAAAAAAAAABox2QPAAAAAAEAAAAAAAAA5G5AAC8ww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4AAABsAAAAAQAAAKsKDUJyHA1CCgAAAGAAAAAmAAAATAAAAAAAAAAAAAAAAAAAAP//////////mAAAAEoAZQBmAGEAIABVAG4AaQBkAGEAZAAgAE8AcABlAHIAYQB0AGkAdgBhACAAZABlACAARgBpAHMAYwBhAGwAaQB6AGEAYwBpAPMAbgAEAAAABgAAAAQAAAAGAAAAAwAAAAgAAAAHAAAAAwAAAAcAAAAGAAAABwAAAAMAAAAJAAAABwAAAAYAAAAEAAAABgAAAAQAAAADAAAABQAAAAYAAAADAAAABwAAAAYAAAADAAAABgAAAAMAAAAFAAAABQAAAAYAAAADAAAAAwAAAAUAAAAGAAAABQAAAAMAAAAHAAAAB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C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GO0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yb6gOA+P//CABYfvv2//8AAAAAAAAAAOCb6gOA+P////8AAAAAzAcQ5uQe/p2/dm+JXWaQGQFKAAAAAEiRiR3Ib0AA9gshRyIAigFJjF1miG5AAAAAAAB48MwHyG9AACSIgBLQbkAA2YtdZlMAZQBnAG8AZQAgAFUASQAAAAAA9YtdZqBvQADhAAAASG5AAEvkDWaATNsH4QAAAAEAAAAu5uQeAABAAOrjDWYEAAAABQAAAAAAAAAAAAAAAAAAAC7m5B5UcEAAJYtdZoB7ZQYEAAAAePDMBwAAAABJi11mAAAAAAAAZQBnAG8AZQAgAFUASQAAAArQJG9AACRvQADhAAAAwG5AAAAAAAAQ5uQeAAAAAAEAAAAAAAAA5G5AAC8ww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4AAABsAAAAAQAAAKsKDUJyHA1CCgAAAGAAAAAmAAAATAAAAAAAAAAAAAAAAAAAAP//////////mAAAAEoAZQBmAGEAIABVAG4AaQBkAGEAZAAgAE8AcABlAHIAYQB0AGkAdgBhACAAZABlACAARgBpAHMAYwBhAGwAaQB6AGEAYwBpAPMAbgAEAAAABgAAAAQAAAAGAAAAAwAAAAgAAAAHAAAAAwAAAAcAAAAGAAAABwAAAAMAAAAJAAAABwAAAAYAAAAEAAAABgAAAAQAAAADAAAABQAAAAYAAAADAAAABwAAAAYAAAADAAAABgAAAAMAAAAFAAAABQAAAAYAAAADAAAAAwAAAAUAAAAGAAAABQAAAAMAAAAHAAAAB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DD528970-B6B8-46A6-9B4A-17BAB4A50AFF}">
  <ds:schemaRefs>
    <ds:schemaRef ds:uri="http://schemas.openxmlformats.org/officeDocument/2006/bibliography"/>
  </ds:schemaRefs>
</ds:datastoreItem>
</file>

<file path=customXml/itemProps11.xml><?xml version="1.0" encoding="utf-8"?>
<ds:datastoreItem xmlns:ds="http://schemas.openxmlformats.org/officeDocument/2006/customXml" ds:itemID="{D94C41E2-D188-4481-80A7-29BABB21E97A}">
  <ds:schemaRefs>
    <ds:schemaRef ds:uri="http://schemas.openxmlformats.org/officeDocument/2006/bibliography"/>
  </ds:schemaRefs>
</ds:datastoreItem>
</file>

<file path=customXml/itemProps12.xml><?xml version="1.0" encoding="utf-8"?>
<ds:datastoreItem xmlns:ds="http://schemas.openxmlformats.org/officeDocument/2006/customXml" ds:itemID="{5F304C84-8F2B-452D-A3BB-2D1F017ECBD6}">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711E5A29-650B-4C3F-929E-DA83BF1869D2}">
  <ds:schemaRefs>
    <ds:schemaRef ds:uri="http://schemas.openxmlformats.org/officeDocument/2006/bibliography"/>
  </ds:schemaRefs>
</ds:datastoreItem>
</file>

<file path=customXml/itemProps6.xml><?xml version="1.0" encoding="utf-8"?>
<ds:datastoreItem xmlns:ds="http://schemas.openxmlformats.org/officeDocument/2006/customXml" ds:itemID="{114695C0-A8CB-4FA0-89E5-1D2F355AC103}">
  <ds:schemaRefs>
    <ds:schemaRef ds:uri="http://schemas.openxmlformats.org/officeDocument/2006/bibliography"/>
  </ds:schemaRefs>
</ds:datastoreItem>
</file>

<file path=customXml/itemProps7.xml><?xml version="1.0" encoding="utf-8"?>
<ds:datastoreItem xmlns:ds="http://schemas.openxmlformats.org/officeDocument/2006/customXml" ds:itemID="{6581A27B-C261-409A-A02B-582C24E2121E}">
  <ds:schemaRefs>
    <ds:schemaRef ds:uri="http://schemas.openxmlformats.org/officeDocument/2006/bibliography"/>
  </ds:schemaRefs>
</ds:datastoreItem>
</file>

<file path=customXml/itemProps8.xml><?xml version="1.0" encoding="utf-8"?>
<ds:datastoreItem xmlns:ds="http://schemas.openxmlformats.org/officeDocument/2006/customXml" ds:itemID="{CC5BD949-3A04-4C59-8F6F-8A7CE6E65222}">
  <ds:schemaRefs>
    <ds:schemaRef ds:uri="http://schemas.openxmlformats.org/officeDocument/2006/bibliography"/>
  </ds:schemaRefs>
</ds:datastoreItem>
</file>

<file path=customXml/itemProps9.xml><?xml version="1.0" encoding="utf-8"?>
<ds:datastoreItem xmlns:ds="http://schemas.openxmlformats.org/officeDocument/2006/customXml" ds:itemID="{67BDD8C8-8AEA-4F8D-A930-69A615304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28</Pages>
  <Words>5066</Words>
  <Characters>27865</Characters>
  <Application>Microsoft Office Word</Application>
  <DocSecurity>0</DocSecurity>
  <Lines>232</Lines>
  <Paragraphs>65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32866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Andrea Masuero Cortés</cp:lastModifiedBy>
  <cp:revision>5</cp:revision>
  <cp:lastPrinted>2013-04-08T12:43:00Z</cp:lastPrinted>
  <dcterms:created xsi:type="dcterms:W3CDTF">2017-04-06T19:00:00Z</dcterms:created>
  <dcterms:modified xsi:type="dcterms:W3CDTF">2017-04-06T19:04:00Z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