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3182396B" w14:textId="5E7D7AAB" w:rsidR="006B7FC3" w:rsidRDefault="006E47FD" w:rsidP="006B7FC3">
      <w:pPr>
        <w:spacing w:line="276" w:lineRule="auto"/>
        <w:jc w:val="center"/>
        <w:rPr>
          <w:b/>
          <w:color w:val="000000" w:themeColor="text1"/>
        </w:rPr>
      </w:pPr>
      <w:r>
        <w:rPr>
          <w:b/>
          <w:color w:val="000000" w:themeColor="text1"/>
        </w:rPr>
        <w:t>EMELDA</w:t>
      </w:r>
    </w:p>
    <w:p w14:paraId="3EDBBDE3" w14:textId="50663DB0" w:rsidR="006B7FC3" w:rsidRDefault="00AE2BA5" w:rsidP="006B7FC3">
      <w:pPr>
        <w:spacing w:line="276" w:lineRule="auto"/>
        <w:jc w:val="center"/>
        <w:rPr>
          <w:rFonts w:cstheme="minorHAnsi"/>
          <w:b/>
          <w:color w:val="000000" w:themeColor="text1"/>
          <w:sz w:val="32"/>
          <w:szCs w:val="32"/>
        </w:rPr>
      </w:pPr>
      <w:r>
        <w:rPr>
          <w:b/>
          <w:color w:val="000000" w:themeColor="text1"/>
        </w:rPr>
        <w:t xml:space="preserve">UNIDAD </w:t>
      </w:r>
      <w:r w:rsidR="005A72C3">
        <w:rPr>
          <w:b/>
          <w:color w:val="000000" w:themeColor="text1"/>
        </w:rPr>
        <w:t>EMELDA U1</w:t>
      </w:r>
    </w:p>
    <w:p w14:paraId="4FF1C8EE" w14:textId="77777777" w:rsidR="004F5470" w:rsidRPr="00031558" w:rsidRDefault="004F5470" w:rsidP="004F5470">
      <w:pPr>
        <w:spacing w:line="276" w:lineRule="auto"/>
        <w:jc w:val="center"/>
        <w:rPr>
          <w:b/>
        </w:rPr>
      </w:pPr>
    </w:p>
    <w:p w14:paraId="09B62170" w14:textId="77777777" w:rsidR="007C3BC1" w:rsidRPr="00031558" w:rsidRDefault="007C3BC1" w:rsidP="004F5470">
      <w:pPr>
        <w:spacing w:line="276" w:lineRule="auto"/>
        <w:jc w:val="center"/>
        <w:rPr>
          <w:b/>
        </w:rPr>
      </w:pPr>
    </w:p>
    <w:p w14:paraId="0EF00412" w14:textId="496F7D00" w:rsidR="00B61873" w:rsidRDefault="00D43515" w:rsidP="006B4FA6">
      <w:pPr>
        <w:spacing w:line="276" w:lineRule="auto"/>
        <w:jc w:val="center"/>
        <w:rPr>
          <w:b/>
        </w:rPr>
      </w:pPr>
      <w:r w:rsidRPr="00D43515">
        <w:rPr>
          <w:b/>
        </w:rPr>
        <w:t>DFZ-2017-3646-III-NE-EI</w:t>
      </w:r>
    </w:p>
    <w:p w14:paraId="0ED7D87A" w14:textId="77777777" w:rsidR="006E47FD" w:rsidRPr="00031558" w:rsidRDefault="006E47FD"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031558"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712E03">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7pt;height:57.8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C94D7F"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76D1E1C5" w:rsidR="00C94D7F" w:rsidRDefault="00C94D7F" w:rsidP="00C94D7F">
            <w:pPr>
              <w:spacing w:line="276" w:lineRule="auto"/>
              <w:jc w:val="center"/>
              <w:rPr>
                <w:rFonts w:cstheme="minorHAnsi"/>
                <w:color w:val="FF0000"/>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18EE096C" w:rsidR="00C94D7F" w:rsidRDefault="00712E03" w:rsidP="00C94D7F">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6241FF5A">
                <v:shape id="_x0000_i1026" type="#_x0000_t75" alt="Línea de firma de Microsoft Office..." style="width:115.7pt;height:57.85pt">
                  <v:imagedata r:id="rId20"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r w:rsidR="00C94D7F" w14:paraId="2C217404" w14:textId="77777777" w:rsidTr="00C94D7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A58E88" w14:textId="5AA1B1A8" w:rsidR="00C94D7F" w:rsidRDefault="00C94D7F" w:rsidP="00C94D7F">
            <w:pPr>
              <w:spacing w:line="276" w:lineRule="auto"/>
              <w:jc w:val="center"/>
              <w:rPr>
                <w:rFonts w:cstheme="minorHAnsi"/>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9E134" w14:textId="37F8BBDA" w:rsidR="00C94D7F" w:rsidRDefault="00712E03" w:rsidP="00C94D7F">
            <w:pPr>
              <w:spacing w:line="276" w:lineRule="auto"/>
              <w:jc w:val="center"/>
              <w:rPr>
                <w:rFonts w:ascii="Calibri" w:hAnsi="Calibri" w:cs="Calibri"/>
                <w:sz w:val="18"/>
                <w:szCs w:val="18"/>
                <w:lang w:val="es-ES"/>
              </w:rPr>
            </w:pPr>
            <w:r>
              <w:rPr>
                <w:rFonts w:cs="Calibri"/>
                <w:sz w:val="18"/>
                <w:szCs w:val="18"/>
                <w:lang w:val="es-ES"/>
              </w:rPr>
              <w:pict w14:anchorId="08296AF4">
                <v:shape id="_x0000_i1027" type="#_x0000_t75" alt="Línea de firma de Microsoft Office..." style="width:115.7pt;height:57.85pt">
                  <v:imagedata r:id="rId21" o:title=""/>
                  <o:lock v:ext="edit" ungrouping="t" rotation="t" aspectratio="f" cropping="t" verticies="t" grouping="t"/>
                  <o:signatureline v:ext="edit" id="{6819F144-CE70-48D4-87D3-532797FF9759}" provid="{00000000-0000-0000-0000-000000000000}" o:suggestedsigner="Claudia Quiroga M." o:suggestedsigner2="Profesional División Fiscalización" allowcomments="t" issignatureline="t"/>
                </v:shape>
              </w:pict>
            </w:r>
          </w:p>
        </w:tc>
      </w:tr>
    </w:tbl>
    <w:p w14:paraId="7E1288F9" w14:textId="77777777" w:rsidR="00C94D7F" w:rsidRPr="00C91393" w:rsidRDefault="000F672C">
      <w:pPr>
        <w:jc w:val="left"/>
      </w:pPr>
      <w:r w:rsidRPr="00C91393">
        <w:br w:type="page"/>
      </w:r>
    </w:p>
    <w:p w14:paraId="1A6C7521" w14:textId="38465AB4" w:rsidR="001A4615" w:rsidRPr="00C91393" w:rsidRDefault="001A4615">
      <w:pPr>
        <w:jc w:val="left"/>
      </w:pP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5108440"/>
      <w:bookmarkEnd w:id="4"/>
      <w:r w:rsidRPr="00C91393">
        <w:rPr>
          <w:sz w:val="20"/>
        </w:rPr>
        <w:t>Tabla de Contenidos</w:t>
      </w:r>
      <w:bookmarkEnd w:id="5"/>
      <w:bookmarkEnd w:id="6"/>
      <w:bookmarkEnd w:id="7"/>
    </w:p>
    <w:p w14:paraId="4434E565" w14:textId="77777777" w:rsidR="00712E03"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108440" w:history="1">
        <w:r w:rsidR="00712E03" w:rsidRPr="00CD5372">
          <w:rPr>
            <w:rStyle w:val="Hipervnculo"/>
            <w:noProof/>
          </w:rPr>
          <w:t>Tabla de Contenidos</w:t>
        </w:r>
        <w:r w:rsidR="00712E03">
          <w:rPr>
            <w:noProof/>
            <w:webHidden/>
          </w:rPr>
          <w:tab/>
        </w:r>
        <w:r w:rsidR="00712E03">
          <w:rPr>
            <w:noProof/>
            <w:webHidden/>
          </w:rPr>
          <w:fldChar w:fldCharType="begin"/>
        </w:r>
        <w:r w:rsidR="00712E03">
          <w:rPr>
            <w:noProof/>
            <w:webHidden/>
          </w:rPr>
          <w:instrText xml:space="preserve"> PAGEREF _Toc485108440 \h </w:instrText>
        </w:r>
        <w:r w:rsidR="00712E03">
          <w:rPr>
            <w:noProof/>
            <w:webHidden/>
          </w:rPr>
        </w:r>
        <w:r w:rsidR="00712E03">
          <w:rPr>
            <w:noProof/>
            <w:webHidden/>
          </w:rPr>
          <w:fldChar w:fldCharType="separate"/>
        </w:r>
        <w:r w:rsidR="00712E03">
          <w:rPr>
            <w:noProof/>
            <w:webHidden/>
          </w:rPr>
          <w:t>2</w:t>
        </w:r>
        <w:r w:rsidR="00712E03">
          <w:rPr>
            <w:noProof/>
            <w:webHidden/>
          </w:rPr>
          <w:fldChar w:fldCharType="end"/>
        </w:r>
      </w:hyperlink>
    </w:p>
    <w:p w14:paraId="3C51316D" w14:textId="77777777" w:rsidR="00712E03" w:rsidRDefault="00712E03">
      <w:pPr>
        <w:pStyle w:val="TDC1"/>
        <w:rPr>
          <w:rFonts w:eastAsiaTheme="minorEastAsia" w:cstheme="minorBidi"/>
          <w:b w:val="0"/>
          <w:bCs w:val="0"/>
          <w:caps w:val="0"/>
          <w:noProof/>
          <w:sz w:val="22"/>
          <w:szCs w:val="22"/>
          <w:lang w:eastAsia="es-CL"/>
        </w:rPr>
      </w:pPr>
      <w:hyperlink w:anchor="_Toc485108441" w:history="1">
        <w:r w:rsidRPr="00CD5372">
          <w:rPr>
            <w:rStyle w:val="Hipervnculo"/>
            <w:noProof/>
          </w:rPr>
          <w:t>1.</w:t>
        </w:r>
        <w:r>
          <w:rPr>
            <w:rFonts w:eastAsiaTheme="minorEastAsia" w:cstheme="minorBidi"/>
            <w:b w:val="0"/>
            <w:bCs w:val="0"/>
            <w:caps w:val="0"/>
            <w:noProof/>
            <w:sz w:val="22"/>
            <w:szCs w:val="22"/>
            <w:lang w:eastAsia="es-CL"/>
          </w:rPr>
          <w:tab/>
        </w:r>
        <w:r w:rsidRPr="00CD5372">
          <w:rPr>
            <w:rStyle w:val="Hipervnculo"/>
            <w:noProof/>
          </w:rPr>
          <w:t>RESUMEN.</w:t>
        </w:r>
        <w:r>
          <w:rPr>
            <w:noProof/>
            <w:webHidden/>
          </w:rPr>
          <w:tab/>
        </w:r>
        <w:r>
          <w:rPr>
            <w:noProof/>
            <w:webHidden/>
          </w:rPr>
          <w:fldChar w:fldCharType="begin"/>
        </w:r>
        <w:r>
          <w:rPr>
            <w:noProof/>
            <w:webHidden/>
          </w:rPr>
          <w:instrText xml:space="preserve"> PAGEREF _Toc485108441 \h </w:instrText>
        </w:r>
        <w:r>
          <w:rPr>
            <w:noProof/>
            <w:webHidden/>
          </w:rPr>
        </w:r>
        <w:r>
          <w:rPr>
            <w:noProof/>
            <w:webHidden/>
          </w:rPr>
          <w:fldChar w:fldCharType="separate"/>
        </w:r>
        <w:r>
          <w:rPr>
            <w:noProof/>
            <w:webHidden/>
          </w:rPr>
          <w:t>3</w:t>
        </w:r>
        <w:r>
          <w:rPr>
            <w:noProof/>
            <w:webHidden/>
          </w:rPr>
          <w:fldChar w:fldCharType="end"/>
        </w:r>
      </w:hyperlink>
    </w:p>
    <w:p w14:paraId="11E2055B" w14:textId="77777777" w:rsidR="00712E03" w:rsidRDefault="00712E03">
      <w:pPr>
        <w:pStyle w:val="TDC1"/>
        <w:rPr>
          <w:rFonts w:eastAsiaTheme="minorEastAsia" w:cstheme="minorBidi"/>
          <w:b w:val="0"/>
          <w:bCs w:val="0"/>
          <w:caps w:val="0"/>
          <w:noProof/>
          <w:sz w:val="22"/>
          <w:szCs w:val="22"/>
          <w:lang w:eastAsia="es-CL"/>
        </w:rPr>
      </w:pPr>
      <w:hyperlink w:anchor="_Toc485108442" w:history="1">
        <w:r w:rsidRPr="00CD5372">
          <w:rPr>
            <w:rStyle w:val="Hipervnculo"/>
            <w:noProof/>
          </w:rPr>
          <w:t>2.</w:t>
        </w:r>
        <w:r>
          <w:rPr>
            <w:rFonts w:eastAsiaTheme="minorEastAsia" w:cstheme="minorBidi"/>
            <w:b w:val="0"/>
            <w:bCs w:val="0"/>
            <w:caps w:val="0"/>
            <w:noProof/>
            <w:sz w:val="22"/>
            <w:szCs w:val="22"/>
            <w:lang w:eastAsia="es-CL"/>
          </w:rPr>
          <w:tab/>
        </w:r>
        <w:r w:rsidRPr="00CD5372">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_Toc485108442 \h </w:instrText>
        </w:r>
        <w:r>
          <w:rPr>
            <w:noProof/>
            <w:webHidden/>
          </w:rPr>
        </w:r>
        <w:r>
          <w:rPr>
            <w:noProof/>
            <w:webHidden/>
          </w:rPr>
          <w:fldChar w:fldCharType="separate"/>
        </w:r>
        <w:r>
          <w:rPr>
            <w:noProof/>
            <w:webHidden/>
          </w:rPr>
          <w:t>5</w:t>
        </w:r>
        <w:r>
          <w:rPr>
            <w:noProof/>
            <w:webHidden/>
          </w:rPr>
          <w:fldChar w:fldCharType="end"/>
        </w:r>
      </w:hyperlink>
    </w:p>
    <w:p w14:paraId="26F436F9" w14:textId="77777777" w:rsidR="00712E03" w:rsidRDefault="00712E03">
      <w:pPr>
        <w:pStyle w:val="TDC2"/>
        <w:tabs>
          <w:tab w:val="left" w:pos="880"/>
          <w:tab w:val="right" w:leader="dot" w:pos="9962"/>
        </w:tabs>
        <w:rPr>
          <w:rFonts w:eastAsiaTheme="minorEastAsia" w:cstheme="minorBidi"/>
          <w:smallCaps w:val="0"/>
          <w:noProof/>
          <w:sz w:val="22"/>
          <w:szCs w:val="22"/>
          <w:lang w:eastAsia="es-CL"/>
        </w:rPr>
      </w:pPr>
      <w:hyperlink w:anchor="_Toc485108443" w:history="1">
        <w:r w:rsidRPr="00CD5372">
          <w:rPr>
            <w:rStyle w:val="Hipervnculo"/>
            <w:noProof/>
          </w:rPr>
          <w:t>2.1.</w:t>
        </w:r>
        <w:r>
          <w:rPr>
            <w:rFonts w:eastAsiaTheme="minorEastAsia" w:cstheme="minorBidi"/>
            <w:smallCaps w:val="0"/>
            <w:noProof/>
            <w:sz w:val="22"/>
            <w:szCs w:val="22"/>
            <w:lang w:eastAsia="es-CL"/>
          </w:rPr>
          <w:tab/>
        </w:r>
        <w:r w:rsidRPr="00CD5372">
          <w:rPr>
            <w:rStyle w:val="Hipervnculo"/>
            <w:noProof/>
          </w:rPr>
          <w:t>Antecedentes Generales</w:t>
        </w:r>
        <w:r>
          <w:rPr>
            <w:noProof/>
            <w:webHidden/>
          </w:rPr>
          <w:tab/>
        </w:r>
        <w:r>
          <w:rPr>
            <w:noProof/>
            <w:webHidden/>
          </w:rPr>
          <w:fldChar w:fldCharType="begin"/>
        </w:r>
        <w:r>
          <w:rPr>
            <w:noProof/>
            <w:webHidden/>
          </w:rPr>
          <w:instrText xml:space="preserve"> PAGEREF _Toc485108443 \h </w:instrText>
        </w:r>
        <w:r>
          <w:rPr>
            <w:noProof/>
            <w:webHidden/>
          </w:rPr>
        </w:r>
        <w:r>
          <w:rPr>
            <w:noProof/>
            <w:webHidden/>
          </w:rPr>
          <w:fldChar w:fldCharType="separate"/>
        </w:r>
        <w:r>
          <w:rPr>
            <w:noProof/>
            <w:webHidden/>
          </w:rPr>
          <w:t>5</w:t>
        </w:r>
        <w:r>
          <w:rPr>
            <w:noProof/>
            <w:webHidden/>
          </w:rPr>
          <w:fldChar w:fldCharType="end"/>
        </w:r>
      </w:hyperlink>
    </w:p>
    <w:p w14:paraId="01EDA9CE" w14:textId="77777777" w:rsidR="00712E03" w:rsidRDefault="00712E03">
      <w:pPr>
        <w:pStyle w:val="TDC1"/>
        <w:rPr>
          <w:rFonts w:eastAsiaTheme="minorEastAsia" w:cstheme="minorBidi"/>
          <w:b w:val="0"/>
          <w:bCs w:val="0"/>
          <w:caps w:val="0"/>
          <w:noProof/>
          <w:sz w:val="22"/>
          <w:szCs w:val="22"/>
          <w:lang w:eastAsia="es-CL"/>
        </w:rPr>
      </w:pPr>
      <w:hyperlink w:anchor="_Toc485108444" w:history="1">
        <w:r w:rsidRPr="00CD5372">
          <w:rPr>
            <w:rStyle w:val="Hipervnculo"/>
            <w:noProof/>
          </w:rPr>
          <w:t>3.</w:t>
        </w:r>
        <w:r>
          <w:rPr>
            <w:rFonts w:eastAsiaTheme="minorEastAsia" w:cstheme="minorBidi"/>
            <w:b w:val="0"/>
            <w:bCs w:val="0"/>
            <w:caps w:val="0"/>
            <w:noProof/>
            <w:sz w:val="22"/>
            <w:szCs w:val="22"/>
            <w:lang w:eastAsia="es-CL"/>
          </w:rPr>
          <w:tab/>
        </w:r>
        <w:r w:rsidRPr="00CD5372">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_Toc485108444 \h </w:instrText>
        </w:r>
        <w:r>
          <w:rPr>
            <w:noProof/>
            <w:webHidden/>
          </w:rPr>
        </w:r>
        <w:r>
          <w:rPr>
            <w:noProof/>
            <w:webHidden/>
          </w:rPr>
          <w:fldChar w:fldCharType="separate"/>
        </w:r>
        <w:r>
          <w:rPr>
            <w:noProof/>
            <w:webHidden/>
          </w:rPr>
          <w:t>6</w:t>
        </w:r>
        <w:r>
          <w:rPr>
            <w:noProof/>
            <w:webHidden/>
          </w:rPr>
          <w:fldChar w:fldCharType="end"/>
        </w:r>
      </w:hyperlink>
    </w:p>
    <w:p w14:paraId="1597F1EB" w14:textId="77777777" w:rsidR="00712E03" w:rsidRDefault="00712E03">
      <w:pPr>
        <w:pStyle w:val="TDC1"/>
        <w:rPr>
          <w:rFonts w:eastAsiaTheme="minorEastAsia" w:cstheme="minorBidi"/>
          <w:b w:val="0"/>
          <w:bCs w:val="0"/>
          <w:caps w:val="0"/>
          <w:noProof/>
          <w:sz w:val="22"/>
          <w:szCs w:val="22"/>
          <w:lang w:eastAsia="es-CL"/>
        </w:rPr>
      </w:pPr>
      <w:hyperlink w:anchor="_Toc485108445" w:history="1">
        <w:r w:rsidRPr="00CD5372">
          <w:rPr>
            <w:rStyle w:val="Hipervnculo"/>
            <w:noProof/>
          </w:rPr>
          <w:t>4.</w:t>
        </w:r>
        <w:r>
          <w:rPr>
            <w:rFonts w:eastAsiaTheme="minorEastAsia" w:cstheme="minorBidi"/>
            <w:b w:val="0"/>
            <w:bCs w:val="0"/>
            <w:caps w:val="0"/>
            <w:noProof/>
            <w:sz w:val="22"/>
            <w:szCs w:val="22"/>
            <w:lang w:eastAsia="es-CL"/>
          </w:rPr>
          <w:tab/>
        </w:r>
        <w:r w:rsidRPr="00CD5372">
          <w:rPr>
            <w:rStyle w:val="Hipervnculo"/>
            <w:noProof/>
          </w:rPr>
          <w:t>DESCRIPCIÓN DE LA FUENTE.</w:t>
        </w:r>
        <w:r>
          <w:rPr>
            <w:noProof/>
            <w:webHidden/>
          </w:rPr>
          <w:tab/>
        </w:r>
        <w:r>
          <w:rPr>
            <w:noProof/>
            <w:webHidden/>
          </w:rPr>
          <w:fldChar w:fldCharType="begin"/>
        </w:r>
        <w:r>
          <w:rPr>
            <w:noProof/>
            <w:webHidden/>
          </w:rPr>
          <w:instrText xml:space="preserve"> PAGEREF _Toc485108445 \h </w:instrText>
        </w:r>
        <w:r>
          <w:rPr>
            <w:noProof/>
            <w:webHidden/>
          </w:rPr>
        </w:r>
        <w:r>
          <w:rPr>
            <w:noProof/>
            <w:webHidden/>
          </w:rPr>
          <w:fldChar w:fldCharType="separate"/>
        </w:r>
        <w:r>
          <w:rPr>
            <w:noProof/>
            <w:webHidden/>
          </w:rPr>
          <w:t>6</w:t>
        </w:r>
        <w:r>
          <w:rPr>
            <w:noProof/>
            <w:webHidden/>
          </w:rPr>
          <w:fldChar w:fldCharType="end"/>
        </w:r>
      </w:hyperlink>
    </w:p>
    <w:p w14:paraId="0128930D" w14:textId="77777777" w:rsidR="00712E03" w:rsidRDefault="00712E03">
      <w:pPr>
        <w:pStyle w:val="TDC2"/>
        <w:tabs>
          <w:tab w:val="left" w:pos="880"/>
          <w:tab w:val="right" w:leader="dot" w:pos="9962"/>
        </w:tabs>
        <w:rPr>
          <w:rFonts w:eastAsiaTheme="minorEastAsia" w:cstheme="minorBidi"/>
          <w:smallCaps w:val="0"/>
          <w:noProof/>
          <w:sz w:val="22"/>
          <w:szCs w:val="22"/>
          <w:lang w:eastAsia="es-CL"/>
        </w:rPr>
      </w:pPr>
      <w:hyperlink w:anchor="_Toc485108446" w:history="1">
        <w:r w:rsidRPr="00CD5372">
          <w:rPr>
            <w:rStyle w:val="Hipervnculo"/>
            <w:noProof/>
          </w:rPr>
          <w:t>4.1.</w:t>
        </w:r>
        <w:r>
          <w:rPr>
            <w:rFonts w:eastAsiaTheme="minorEastAsia" w:cstheme="minorBidi"/>
            <w:smallCaps w:val="0"/>
            <w:noProof/>
            <w:sz w:val="22"/>
            <w:szCs w:val="22"/>
            <w:lang w:eastAsia="es-CL"/>
          </w:rPr>
          <w:tab/>
        </w:r>
        <w:r w:rsidRPr="00CD5372">
          <w:rPr>
            <w:rStyle w:val="Hipervnculo"/>
            <w:noProof/>
          </w:rPr>
          <w:t>Descripción de la Unidad de Generación Eléctrica (UGE).</w:t>
        </w:r>
        <w:r>
          <w:rPr>
            <w:noProof/>
            <w:webHidden/>
          </w:rPr>
          <w:tab/>
        </w:r>
        <w:r>
          <w:rPr>
            <w:noProof/>
            <w:webHidden/>
          </w:rPr>
          <w:fldChar w:fldCharType="begin"/>
        </w:r>
        <w:r>
          <w:rPr>
            <w:noProof/>
            <w:webHidden/>
          </w:rPr>
          <w:instrText xml:space="preserve"> PAGEREF _Toc485108446 \h </w:instrText>
        </w:r>
        <w:r>
          <w:rPr>
            <w:noProof/>
            <w:webHidden/>
          </w:rPr>
        </w:r>
        <w:r>
          <w:rPr>
            <w:noProof/>
            <w:webHidden/>
          </w:rPr>
          <w:fldChar w:fldCharType="separate"/>
        </w:r>
        <w:r>
          <w:rPr>
            <w:noProof/>
            <w:webHidden/>
          </w:rPr>
          <w:t>6</w:t>
        </w:r>
        <w:r>
          <w:rPr>
            <w:noProof/>
            <w:webHidden/>
          </w:rPr>
          <w:fldChar w:fldCharType="end"/>
        </w:r>
      </w:hyperlink>
    </w:p>
    <w:p w14:paraId="0C9E1991" w14:textId="77777777" w:rsidR="00712E03" w:rsidRDefault="00712E03">
      <w:pPr>
        <w:pStyle w:val="TDC2"/>
        <w:tabs>
          <w:tab w:val="left" w:pos="880"/>
          <w:tab w:val="right" w:leader="dot" w:pos="9962"/>
        </w:tabs>
        <w:rPr>
          <w:rFonts w:eastAsiaTheme="minorEastAsia" w:cstheme="minorBidi"/>
          <w:smallCaps w:val="0"/>
          <w:noProof/>
          <w:sz w:val="22"/>
          <w:szCs w:val="22"/>
          <w:lang w:eastAsia="es-CL"/>
        </w:rPr>
      </w:pPr>
      <w:hyperlink w:anchor="_Toc485108447" w:history="1">
        <w:r w:rsidRPr="00CD5372">
          <w:rPr>
            <w:rStyle w:val="Hipervnculo"/>
            <w:noProof/>
          </w:rPr>
          <w:t>4.2.</w:t>
        </w:r>
        <w:r>
          <w:rPr>
            <w:rFonts w:eastAsiaTheme="minorEastAsia" w:cstheme="minorBidi"/>
            <w:smallCaps w:val="0"/>
            <w:noProof/>
            <w:sz w:val="22"/>
            <w:szCs w:val="22"/>
            <w:lang w:eastAsia="es-CL"/>
          </w:rPr>
          <w:tab/>
        </w:r>
        <w:r w:rsidRPr="00CD5372">
          <w:rPr>
            <w:rStyle w:val="Hipervnculo"/>
            <w:noProof/>
          </w:rPr>
          <w:t>Identificación de la chimenea.</w:t>
        </w:r>
        <w:r>
          <w:rPr>
            <w:noProof/>
            <w:webHidden/>
          </w:rPr>
          <w:tab/>
        </w:r>
        <w:r>
          <w:rPr>
            <w:noProof/>
            <w:webHidden/>
          </w:rPr>
          <w:fldChar w:fldCharType="begin"/>
        </w:r>
        <w:r>
          <w:rPr>
            <w:noProof/>
            <w:webHidden/>
          </w:rPr>
          <w:instrText xml:space="preserve"> PAGEREF _Toc485108447 \h </w:instrText>
        </w:r>
        <w:r>
          <w:rPr>
            <w:noProof/>
            <w:webHidden/>
          </w:rPr>
        </w:r>
        <w:r>
          <w:rPr>
            <w:noProof/>
            <w:webHidden/>
          </w:rPr>
          <w:fldChar w:fldCharType="separate"/>
        </w:r>
        <w:r>
          <w:rPr>
            <w:noProof/>
            <w:webHidden/>
          </w:rPr>
          <w:t>6</w:t>
        </w:r>
        <w:r>
          <w:rPr>
            <w:noProof/>
            <w:webHidden/>
          </w:rPr>
          <w:fldChar w:fldCharType="end"/>
        </w:r>
      </w:hyperlink>
    </w:p>
    <w:p w14:paraId="284779DD" w14:textId="77777777" w:rsidR="00712E03" w:rsidRDefault="00712E03">
      <w:pPr>
        <w:pStyle w:val="TDC2"/>
        <w:tabs>
          <w:tab w:val="left" w:pos="880"/>
          <w:tab w:val="right" w:leader="dot" w:pos="9962"/>
        </w:tabs>
        <w:rPr>
          <w:rFonts w:eastAsiaTheme="minorEastAsia" w:cstheme="minorBidi"/>
          <w:smallCaps w:val="0"/>
          <w:noProof/>
          <w:sz w:val="22"/>
          <w:szCs w:val="22"/>
          <w:lang w:eastAsia="es-CL"/>
        </w:rPr>
      </w:pPr>
      <w:hyperlink w:anchor="_Toc485108448" w:history="1">
        <w:r w:rsidRPr="00CD5372">
          <w:rPr>
            <w:rStyle w:val="Hipervnculo"/>
            <w:bCs/>
            <w:noProof/>
          </w:rPr>
          <w:t>4.3.</w:t>
        </w:r>
        <w:r>
          <w:rPr>
            <w:rFonts w:eastAsiaTheme="minorEastAsia" w:cstheme="minorBidi"/>
            <w:smallCaps w:val="0"/>
            <w:noProof/>
            <w:sz w:val="22"/>
            <w:szCs w:val="22"/>
            <w:lang w:eastAsia="es-CL"/>
          </w:rPr>
          <w:tab/>
        </w:r>
        <w:r w:rsidRPr="00CD5372">
          <w:rPr>
            <w:rStyle w:val="Hipervnculo"/>
            <w:bCs/>
            <w:noProof/>
          </w:rPr>
          <w:t>Aspectos relativos al Seguimiento Ambiental</w:t>
        </w:r>
        <w:r>
          <w:rPr>
            <w:noProof/>
            <w:webHidden/>
          </w:rPr>
          <w:tab/>
        </w:r>
        <w:r>
          <w:rPr>
            <w:noProof/>
            <w:webHidden/>
          </w:rPr>
          <w:fldChar w:fldCharType="begin"/>
        </w:r>
        <w:r>
          <w:rPr>
            <w:noProof/>
            <w:webHidden/>
          </w:rPr>
          <w:instrText xml:space="preserve"> PAGEREF _Toc485108448 \h </w:instrText>
        </w:r>
        <w:r>
          <w:rPr>
            <w:noProof/>
            <w:webHidden/>
          </w:rPr>
        </w:r>
        <w:r>
          <w:rPr>
            <w:noProof/>
            <w:webHidden/>
          </w:rPr>
          <w:fldChar w:fldCharType="separate"/>
        </w:r>
        <w:r>
          <w:rPr>
            <w:noProof/>
            <w:webHidden/>
          </w:rPr>
          <w:t>6</w:t>
        </w:r>
        <w:r>
          <w:rPr>
            <w:noProof/>
            <w:webHidden/>
          </w:rPr>
          <w:fldChar w:fldCharType="end"/>
        </w:r>
      </w:hyperlink>
    </w:p>
    <w:p w14:paraId="591ADC60" w14:textId="77777777" w:rsidR="00712E03" w:rsidRDefault="00712E03">
      <w:pPr>
        <w:pStyle w:val="TDC3"/>
        <w:tabs>
          <w:tab w:val="left" w:pos="1320"/>
          <w:tab w:val="right" w:leader="dot" w:pos="9962"/>
        </w:tabs>
        <w:rPr>
          <w:rFonts w:eastAsiaTheme="minorEastAsia" w:cstheme="minorBidi"/>
          <w:i w:val="0"/>
          <w:iCs w:val="0"/>
          <w:noProof/>
          <w:sz w:val="22"/>
          <w:szCs w:val="22"/>
          <w:lang w:eastAsia="es-CL"/>
        </w:rPr>
      </w:pPr>
      <w:hyperlink w:anchor="_Toc485108449" w:history="1">
        <w:r w:rsidRPr="00CD5372">
          <w:rPr>
            <w:rStyle w:val="Hipervnculo"/>
            <w:bCs/>
            <w:noProof/>
          </w:rPr>
          <w:t>4.3.1.</w:t>
        </w:r>
        <w:r>
          <w:rPr>
            <w:rFonts w:eastAsiaTheme="minorEastAsia" w:cstheme="minorBidi"/>
            <w:i w:val="0"/>
            <w:iCs w:val="0"/>
            <w:noProof/>
            <w:sz w:val="22"/>
            <w:szCs w:val="22"/>
            <w:lang w:eastAsia="es-CL"/>
          </w:rPr>
          <w:tab/>
        </w:r>
        <w:r w:rsidRPr="00CD5372">
          <w:rPr>
            <w:rStyle w:val="Hipervnculo"/>
            <w:bCs/>
            <w:noProof/>
          </w:rPr>
          <w:t>Documentos Revisados</w:t>
        </w:r>
        <w:r>
          <w:rPr>
            <w:noProof/>
            <w:webHidden/>
          </w:rPr>
          <w:tab/>
        </w:r>
        <w:r>
          <w:rPr>
            <w:noProof/>
            <w:webHidden/>
          </w:rPr>
          <w:fldChar w:fldCharType="begin"/>
        </w:r>
        <w:r>
          <w:rPr>
            <w:noProof/>
            <w:webHidden/>
          </w:rPr>
          <w:instrText xml:space="preserve"> PAGEREF _Toc485108449 \h </w:instrText>
        </w:r>
        <w:r>
          <w:rPr>
            <w:noProof/>
            <w:webHidden/>
          </w:rPr>
        </w:r>
        <w:r>
          <w:rPr>
            <w:noProof/>
            <w:webHidden/>
          </w:rPr>
          <w:fldChar w:fldCharType="separate"/>
        </w:r>
        <w:r>
          <w:rPr>
            <w:noProof/>
            <w:webHidden/>
          </w:rPr>
          <w:t>6</w:t>
        </w:r>
        <w:r>
          <w:rPr>
            <w:noProof/>
            <w:webHidden/>
          </w:rPr>
          <w:fldChar w:fldCharType="end"/>
        </w:r>
      </w:hyperlink>
    </w:p>
    <w:p w14:paraId="76854333" w14:textId="77777777" w:rsidR="00712E03" w:rsidRDefault="00712E03">
      <w:pPr>
        <w:pStyle w:val="TDC2"/>
        <w:tabs>
          <w:tab w:val="left" w:pos="880"/>
          <w:tab w:val="right" w:leader="dot" w:pos="9962"/>
        </w:tabs>
        <w:rPr>
          <w:rFonts w:eastAsiaTheme="minorEastAsia" w:cstheme="minorBidi"/>
          <w:smallCaps w:val="0"/>
          <w:noProof/>
          <w:sz w:val="22"/>
          <w:szCs w:val="22"/>
          <w:lang w:eastAsia="es-CL"/>
        </w:rPr>
      </w:pPr>
      <w:hyperlink w:anchor="_Toc485108450" w:history="1">
        <w:r w:rsidRPr="00CD5372">
          <w:rPr>
            <w:rStyle w:val="Hipervnculo"/>
            <w:bCs/>
            <w:noProof/>
          </w:rPr>
          <w:t>4.4.</w:t>
        </w:r>
        <w:r>
          <w:rPr>
            <w:rFonts w:eastAsiaTheme="minorEastAsia" w:cstheme="minorBidi"/>
            <w:smallCaps w:val="0"/>
            <w:noProof/>
            <w:sz w:val="22"/>
            <w:szCs w:val="22"/>
            <w:lang w:eastAsia="es-CL"/>
          </w:rPr>
          <w:tab/>
        </w:r>
        <w:r w:rsidRPr="00CD5372">
          <w:rPr>
            <w:rStyle w:val="Hipervnculo"/>
            <w:bCs/>
            <w:noProof/>
          </w:rPr>
          <w:t>Metodología de Evaluación</w:t>
        </w:r>
        <w:r>
          <w:rPr>
            <w:noProof/>
            <w:webHidden/>
          </w:rPr>
          <w:tab/>
        </w:r>
        <w:r>
          <w:rPr>
            <w:noProof/>
            <w:webHidden/>
          </w:rPr>
          <w:fldChar w:fldCharType="begin"/>
        </w:r>
        <w:r>
          <w:rPr>
            <w:noProof/>
            <w:webHidden/>
          </w:rPr>
          <w:instrText xml:space="preserve"> PAGEREF _Toc485108450 \h </w:instrText>
        </w:r>
        <w:r>
          <w:rPr>
            <w:noProof/>
            <w:webHidden/>
          </w:rPr>
        </w:r>
        <w:r>
          <w:rPr>
            <w:noProof/>
            <w:webHidden/>
          </w:rPr>
          <w:fldChar w:fldCharType="separate"/>
        </w:r>
        <w:r>
          <w:rPr>
            <w:noProof/>
            <w:webHidden/>
          </w:rPr>
          <w:t>7</w:t>
        </w:r>
        <w:r>
          <w:rPr>
            <w:noProof/>
            <w:webHidden/>
          </w:rPr>
          <w:fldChar w:fldCharType="end"/>
        </w:r>
      </w:hyperlink>
    </w:p>
    <w:p w14:paraId="716FE878" w14:textId="77777777" w:rsidR="00712E03" w:rsidRDefault="00712E03">
      <w:pPr>
        <w:pStyle w:val="TDC1"/>
        <w:rPr>
          <w:rFonts w:eastAsiaTheme="minorEastAsia" w:cstheme="minorBidi"/>
          <w:b w:val="0"/>
          <w:bCs w:val="0"/>
          <w:caps w:val="0"/>
          <w:noProof/>
          <w:sz w:val="22"/>
          <w:szCs w:val="22"/>
          <w:lang w:eastAsia="es-CL"/>
        </w:rPr>
      </w:pPr>
      <w:hyperlink w:anchor="_Toc485108451" w:history="1">
        <w:r w:rsidRPr="00CD5372">
          <w:rPr>
            <w:rStyle w:val="Hipervnculo"/>
            <w:noProof/>
          </w:rPr>
          <w:t>5.</w:t>
        </w:r>
        <w:r>
          <w:rPr>
            <w:rFonts w:eastAsiaTheme="minorEastAsia" w:cstheme="minorBidi"/>
            <w:b w:val="0"/>
            <w:bCs w:val="0"/>
            <w:caps w:val="0"/>
            <w:noProof/>
            <w:sz w:val="22"/>
            <w:szCs w:val="22"/>
            <w:lang w:eastAsia="es-CL"/>
          </w:rPr>
          <w:tab/>
        </w:r>
        <w:r w:rsidRPr="00CD5372">
          <w:rPr>
            <w:rStyle w:val="Hipervnculo"/>
            <w:noProof/>
          </w:rPr>
          <w:t>HECHOS CONSTATADOS.</w:t>
        </w:r>
        <w:r>
          <w:rPr>
            <w:noProof/>
            <w:webHidden/>
          </w:rPr>
          <w:tab/>
        </w:r>
        <w:r>
          <w:rPr>
            <w:noProof/>
            <w:webHidden/>
          </w:rPr>
          <w:fldChar w:fldCharType="begin"/>
        </w:r>
        <w:r>
          <w:rPr>
            <w:noProof/>
            <w:webHidden/>
          </w:rPr>
          <w:instrText xml:space="preserve"> PAGEREF _Toc485108451 \h </w:instrText>
        </w:r>
        <w:r>
          <w:rPr>
            <w:noProof/>
            <w:webHidden/>
          </w:rPr>
        </w:r>
        <w:r>
          <w:rPr>
            <w:noProof/>
            <w:webHidden/>
          </w:rPr>
          <w:fldChar w:fldCharType="separate"/>
        </w:r>
        <w:r>
          <w:rPr>
            <w:noProof/>
            <w:webHidden/>
          </w:rPr>
          <w:t>8</w:t>
        </w:r>
        <w:r>
          <w:rPr>
            <w:noProof/>
            <w:webHidden/>
          </w:rPr>
          <w:fldChar w:fldCharType="end"/>
        </w:r>
      </w:hyperlink>
    </w:p>
    <w:p w14:paraId="6D3647FD" w14:textId="77777777" w:rsidR="00712E03" w:rsidRDefault="00712E03">
      <w:pPr>
        <w:pStyle w:val="TDC2"/>
        <w:tabs>
          <w:tab w:val="left" w:pos="880"/>
          <w:tab w:val="right" w:leader="dot" w:pos="9962"/>
        </w:tabs>
        <w:rPr>
          <w:rFonts w:eastAsiaTheme="minorEastAsia" w:cstheme="minorBidi"/>
          <w:smallCaps w:val="0"/>
          <w:noProof/>
          <w:sz w:val="22"/>
          <w:szCs w:val="22"/>
          <w:lang w:eastAsia="es-CL"/>
        </w:rPr>
      </w:pPr>
      <w:hyperlink w:anchor="_Toc485108452" w:history="1">
        <w:r w:rsidRPr="00CD5372">
          <w:rPr>
            <w:rStyle w:val="Hipervnculo"/>
            <w:noProof/>
          </w:rPr>
          <w:t>5.1.</w:t>
        </w:r>
        <w:r>
          <w:rPr>
            <w:rFonts w:eastAsiaTheme="minorEastAsia" w:cstheme="minorBidi"/>
            <w:smallCaps w:val="0"/>
            <w:noProof/>
            <w:sz w:val="22"/>
            <w:szCs w:val="22"/>
            <w:lang w:eastAsia="es-CL"/>
          </w:rPr>
          <w:tab/>
        </w:r>
        <w:r w:rsidRPr="00CD5372">
          <w:rPr>
            <w:rStyle w:val="Hipervnculo"/>
            <w:noProof/>
          </w:rPr>
          <w:t>Metodologías de medición de emisiones utilizado: Método Alternativo.</w:t>
        </w:r>
        <w:r>
          <w:rPr>
            <w:noProof/>
            <w:webHidden/>
          </w:rPr>
          <w:tab/>
        </w:r>
        <w:r>
          <w:rPr>
            <w:noProof/>
            <w:webHidden/>
          </w:rPr>
          <w:fldChar w:fldCharType="begin"/>
        </w:r>
        <w:r>
          <w:rPr>
            <w:noProof/>
            <w:webHidden/>
          </w:rPr>
          <w:instrText xml:space="preserve"> PAGEREF _Toc485108452 \h </w:instrText>
        </w:r>
        <w:r>
          <w:rPr>
            <w:noProof/>
            <w:webHidden/>
          </w:rPr>
        </w:r>
        <w:r>
          <w:rPr>
            <w:noProof/>
            <w:webHidden/>
          </w:rPr>
          <w:fldChar w:fldCharType="separate"/>
        </w:r>
        <w:r>
          <w:rPr>
            <w:noProof/>
            <w:webHidden/>
          </w:rPr>
          <w:t>8</w:t>
        </w:r>
        <w:r>
          <w:rPr>
            <w:noProof/>
            <w:webHidden/>
          </w:rPr>
          <w:fldChar w:fldCharType="end"/>
        </w:r>
      </w:hyperlink>
    </w:p>
    <w:p w14:paraId="5674B39D" w14:textId="77777777" w:rsidR="00712E03" w:rsidRDefault="00712E03">
      <w:pPr>
        <w:pStyle w:val="TDC2"/>
        <w:tabs>
          <w:tab w:val="left" w:pos="880"/>
          <w:tab w:val="right" w:leader="dot" w:pos="9962"/>
        </w:tabs>
        <w:rPr>
          <w:rFonts w:eastAsiaTheme="minorEastAsia" w:cstheme="minorBidi"/>
          <w:smallCaps w:val="0"/>
          <w:noProof/>
          <w:sz w:val="22"/>
          <w:szCs w:val="22"/>
          <w:lang w:eastAsia="es-CL"/>
        </w:rPr>
      </w:pPr>
      <w:hyperlink w:anchor="_Toc485108453" w:history="1">
        <w:r w:rsidRPr="00CD5372">
          <w:rPr>
            <w:rStyle w:val="Hipervnculo"/>
            <w:noProof/>
          </w:rPr>
          <w:t>5.2.</w:t>
        </w:r>
        <w:r>
          <w:rPr>
            <w:rFonts w:eastAsiaTheme="minorEastAsia" w:cstheme="minorBidi"/>
            <w:smallCaps w:val="0"/>
            <w:noProof/>
            <w:sz w:val="22"/>
            <w:szCs w:val="22"/>
            <w:lang w:eastAsia="es-CL"/>
          </w:rPr>
          <w:tab/>
        </w:r>
        <w:r w:rsidRPr="00CD5372">
          <w:rPr>
            <w:rStyle w:val="Hipervnculo"/>
            <w:noProof/>
          </w:rPr>
          <w:t>Resumen de datos reportados durante el año 2016 – Material Particulado (MP).</w:t>
        </w:r>
        <w:r>
          <w:rPr>
            <w:noProof/>
            <w:webHidden/>
          </w:rPr>
          <w:tab/>
        </w:r>
        <w:r>
          <w:rPr>
            <w:noProof/>
            <w:webHidden/>
          </w:rPr>
          <w:fldChar w:fldCharType="begin"/>
        </w:r>
        <w:r>
          <w:rPr>
            <w:noProof/>
            <w:webHidden/>
          </w:rPr>
          <w:instrText xml:space="preserve"> PAGEREF _Toc485108453 \h </w:instrText>
        </w:r>
        <w:r>
          <w:rPr>
            <w:noProof/>
            <w:webHidden/>
          </w:rPr>
        </w:r>
        <w:r>
          <w:rPr>
            <w:noProof/>
            <w:webHidden/>
          </w:rPr>
          <w:fldChar w:fldCharType="separate"/>
        </w:r>
        <w:r>
          <w:rPr>
            <w:noProof/>
            <w:webHidden/>
          </w:rPr>
          <w:t>9</w:t>
        </w:r>
        <w:r>
          <w:rPr>
            <w:noProof/>
            <w:webHidden/>
          </w:rPr>
          <w:fldChar w:fldCharType="end"/>
        </w:r>
      </w:hyperlink>
    </w:p>
    <w:p w14:paraId="561B6DDE" w14:textId="77777777" w:rsidR="00712E03" w:rsidRDefault="00712E03">
      <w:pPr>
        <w:pStyle w:val="TDC2"/>
        <w:tabs>
          <w:tab w:val="right" w:leader="dot" w:pos="9962"/>
        </w:tabs>
        <w:rPr>
          <w:rFonts w:eastAsiaTheme="minorEastAsia" w:cstheme="minorBidi"/>
          <w:smallCaps w:val="0"/>
          <w:noProof/>
          <w:sz w:val="22"/>
          <w:szCs w:val="22"/>
          <w:lang w:eastAsia="es-CL"/>
        </w:rPr>
      </w:pPr>
      <w:hyperlink w:anchor="_Toc485108454" w:history="1">
        <w:r w:rsidRPr="00CD5372">
          <w:rPr>
            <w:rStyle w:val="Hipervnculo"/>
            <w:noProof/>
          </w:rPr>
          <w:t>Figura N° 1 Resumen horas reportadas para el Material Particulado – Año 2016</w:t>
        </w:r>
        <w:r>
          <w:rPr>
            <w:noProof/>
            <w:webHidden/>
          </w:rPr>
          <w:tab/>
        </w:r>
        <w:r>
          <w:rPr>
            <w:noProof/>
            <w:webHidden/>
          </w:rPr>
          <w:fldChar w:fldCharType="begin"/>
        </w:r>
        <w:r>
          <w:rPr>
            <w:noProof/>
            <w:webHidden/>
          </w:rPr>
          <w:instrText xml:space="preserve"> PAGEREF _Toc485108454 \h </w:instrText>
        </w:r>
        <w:r>
          <w:rPr>
            <w:noProof/>
            <w:webHidden/>
          </w:rPr>
        </w:r>
        <w:r>
          <w:rPr>
            <w:noProof/>
            <w:webHidden/>
          </w:rPr>
          <w:fldChar w:fldCharType="separate"/>
        </w:r>
        <w:r>
          <w:rPr>
            <w:noProof/>
            <w:webHidden/>
          </w:rPr>
          <w:t>10</w:t>
        </w:r>
        <w:r>
          <w:rPr>
            <w:noProof/>
            <w:webHidden/>
          </w:rPr>
          <w:fldChar w:fldCharType="end"/>
        </w:r>
      </w:hyperlink>
    </w:p>
    <w:p w14:paraId="7552C3B3" w14:textId="77777777" w:rsidR="00712E03" w:rsidRDefault="00712E03">
      <w:pPr>
        <w:pStyle w:val="TDC2"/>
        <w:tabs>
          <w:tab w:val="left" w:pos="880"/>
          <w:tab w:val="right" w:leader="dot" w:pos="9962"/>
        </w:tabs>
        <w:rPr>
          <w:rFonts w:eastAsiaTheme="minorEastAsia" w:cstheme="minorBidi"/>
          <w:smallCaps w:val="0"/>
          <w:noProof/>
          <w:sz w:val="22"/>
          <w:szCs w:val="22"/>
          <w:lang w:eastAsia="es-CL"/>
        </w:rPr>
      </w:pPr>
      <w:hyperlink w:anchor="_Toc485108455" w:history="1">
        <w:r w:rsidRPr="00CD5372">
          <w:rPr>
            <w:rStyle w:val="Hipervnculo"/>
            <w:noProof/>
          </w:rPr>
          <w:t>5.3.</w:t>
        </w:r>
        <w:r>
          <w:rPr>
            <w:rFonts w:eastAsiaTheme="minorEastAsia" w:cstheme="minorBidi"/>
            <w:smallCaps w:val="0"/>
            <w:noProof/>
            <w:sz w:val="22"/>
            <w:szCs w:val="22"/>
            <w:lang w:eastAsia="es-CL"/>
          </w:rPr>
          <w:tab/>
        </w:r>
        <w:r w:rsidRPr="00CD5372">
          <w:rPr>
            <w:rStyle w:val="Hipervnculo"/>
            <w:noProof/>
          </w:rPr>
          <w:t>Resumen de datos reportados durante el año 2016 – Dióxido de Azufre (SO</w:t>
        </w:r>
        <w:r w:rsidRPr="00CD5372">
          <w:rPr>
            <w:rStyle w:val="Hipervnculo"/>
            <w:noProof/>
            <w:vertAlign w:val="subscript"/>
          </w:rPr>
          <w:t>2</w:t>
        </w:r>
        <w:r w:rsidRPr="00CD5372">
          <w:rPr>
            <w:rStyle w:val="Hipervnculo"/>
            <w:noProof/>
          </w:rPr>
          <w:t>).</w:t>
        </w:r>
        <w:r>
          <w:rPr>
            <w:noProof/>
            <w:webHidden/>
          </w:rPr>
          <w:tab/>
        </w:r>
        <w:r>
          <w:rPr>
            <w:noProof/>
            <w:webHidden/>
          </w:rPr>
          <w:fldChar w:fldCharType="begin"/>
        </w:r>
        <w:r>
          <w:rPr>
            <w:noProof/>
            <w:webHidden/>
          </w:rPr>
          <w:instrText xml:space="preserve"> PAGEREF _Toc485108455 \h </w:instrText>
        </w:r>
        <w:r>
          <w:rPr>
            <w:noProof/>
            <w:webHidden/>
          </w:rPr>
        </w:r>
        <w:r>
          <w:rPr>
            <w:noProof/>
            <w:webHidden/>
          </w:rPr>
          <w:fldChar w:fldCharType="separate"/>
        </w:r>
        <w:r>
          <w:rPr>
            <w:noProof/>
            <w:webHidden/>
          </w:rPr>
          <w:t>11</w:t>
        </w:r>
        <w:r>
          <w:rPr>
            <w:noProof/>
            <w:webHidden/>
          </w:rPr>
          <w:fldChar w:fldCharType="end"/>
        </w:r>
      </w:hyperlink>
    </w:p>
    <w:p w14:paraId="032A9302" w14:textId="77777777" w:rsidR="00712E03" w:rsidRDefault="00712E03">
      <w:pPr>
        <w:pStyle w:val="TDC2"/>
        <w:tabs>
          <w:tab w:val="right" w:leader="dot" w:pos="9962"/>
        </w:tabs>
        <w:rPr>
          <w:rFonts w:eastAsiaTheme="minorEastAsia" w:cstheme="minorBidi"/>
          <w:smallCaps w:val="0"/>
          <w:noProof/>
          <w:sz w:val="22"/>
          <w:szCs w:val="22"/>
          <w:lang w:eastAsia="es-CL"/>
        </w:rPr>
      </w:pPr>
      <w:hyperlink w:anchor="_Toc485108456" w:history="1">
        <w:r w:rsidRPr="00CD5372">
          <w:rPr>
            <w:rStyle w:val="Hipervnculo"/>
            <w:noProof/>
          </w:rPr>
          <w:t>Figura N° 2 Resumen horas reportadas para el SO</w:t>
        </w:r>
        <w:r w:rsidRPr="00CD5372">
          <w:rPr>
            <w:rStyle w:val="Hipervnculo"/>
            <w:noProof/>
            <w:vertAlign w:val="subscript"/>
          </w:rPr>
          <w:t>2</w:t>
        </w:r>
        <w:r w:rsidRPr="00CD5372">
          <w:rPr>
            <w:rStyle w:val="Hipervnculo"/>
            <w:noProof/>
          </w:rPr>
          <w:t xml:space="preserve"> – Entrada en vigencia límite 23 de junio Año 2016</w:t>
        </w:r>
        <w:r>
          <w:rPr>
            <w:noProof/>
            <w:webHidden/>
          </w:rPr>
          <w:tab/>
        </w:r>
        <w:r>
          <w:rPr>
            <w:noProof/>
            <w:webHidden/>
          </w:rPr>
          <w:fldChar w:fldCharType="begin"/>
        </w:r>
        <w:r>
          <w:rPr>
            <w:noProof/>
            <w:webHidden/>
          </w:rPr>
          <w:instrText xml:space="preserve"> PAGEREF _Toc485108456 \h </w:instrText>
        </w:r>
        <w:r>
          <w:rPr>
            <w:noProof/>
            <w:webHidden/>
          </w:rPr>
        </w:r>
        <w:r>
          <w:rPr>
            <w:noProof/>
            <w:webHidden/>
          </w:rPr>
          <w:fldChar w:fldCharType="separate"/>
        </w:r>
        <w:r>
          <w:rPr>
            <w:noProof/>
            <w:webHidden/>
          </w:rPr>
          <w:t>12</w:t>
        </w:r>
        <w:r>
          <w:rPr>
            <w:noProof/>
            <w:webHidden/>
          </w:rPr>
          <w:fldChar w:fldCharType="end"/>
        </w:r>
      </w:hyperlink>
    </w:p>
    <w:p w14:paraId="13565346" w14:textId="77777777" w:rsidR="00712E03" w:rsidRDefault="00712E03">
      <w:pPr>
        <w:pStyle w:val="TDC2"/>
        <w:tabs>
          <w:tab w:val="left" w:pos="880"/>
          <w:tab w:val="right" w:leader="dot" w:pos="9962"/>
        </w:tabs>
        <w:rPr>
          <w:rFonts w:eastAsiaTheme="minorEastAsia" w:cstheme="minorBidi"/>
          <w:smallCaps w:val="0"/>
          <w:noProof/>
          <w:sz w:val="22"/>
          <w:szCs w:val="22"/>
          <w:lang w:eastAsia="es-CL"/>
        </w:rPr>
      </w:pPr>
      <w:hyperlink w:anchor="_Toc485108457" w:history="1">
        <w:r w:rsidRPr="00CD5372">
          <w:rPr>
            <w:rStyle w:val="Hipervnculo"/>
            <w:noProof/>
          </w:rPr>
          <w:t>5.4.</w:t>
        </w:r>
        <w:r>
          <w:rPr>
            <w:rFonts w:eastAsiaTheme="minorEastAsia" w:cstheme="minorBidi"/>
            <w:smallCaps w:val="0"/>
            <w:noProof/>
            <w:sz w:val="22"/>
            <w:szCs w:val="22"/>
            <w:lang w:eastAsia="es-CL"/>
          </w:rPr>
          <w:tab/>
        </w:r>
        <w:r w:rsidRPr="00CD5372">
          <w:rPr>
            <w:rStyle w:val="Hipervnculo"/>
            <w:noProof/>
          </w:rPr>
          <w:t>Resumen de datos reportados durante el año 2016 – Óxidos de Nitrógeno (NOx).</w:t>
        </w:r>
        <w:r>
          <w:rPr>
            <w:noProof/>
            <w:webHidden/>
          </w:rPr>
          <w:tab/>
        </w:r>
        <w:r>
          <w:rPr>
            <w:noProof/>
            <w:webHidden/>
          </w:rPr>
          <w:fldChar w:fldCharType="begin"/>
        </w:r>
        <w:r>
          <w:rPr>
            <w:noProof/>
            <w:webHidden/>
          </w:rPr>
          <w:instrText xml:space="preserve"> PAGEREF _Toc485108457 \h </w:instrText>
        </w:r>
        <w:r>
          <w:rPr>
            <w:noProof/>
            <w:webHidden/>
          </w:rPr>
        </w:r>
        <w:r>
          <w:rPr>
            <w:noProof/>
            <w:webHidden/>
          </w:rPr>
          <w:fldChar w:fldCharType="separate"/>
        </w:r>
        <w:r>
          <w:rPr>
            <w:noProof/>
            <w:webHidden/>
          </w:rPr>
          <w:t>13</w:t>
        </w:r>
        <w:r>
          <w:rPr>
            <w:noProof/>
            <w:webHidden/>
          </w:rPr>
          <w:fldChar w:fldCharType="end"/>
        </w:r>
      </w:hyperlink>
    </w:p>
    <w:p w14:paraId="71C569F6" w14:textId="77777777" w:rsidR="00712E03" w:rsidRDefault="00712E03">
      <w:pPr>
        <w:pStyle w:val="TDC2"/>
        <w:tabs>
          <w:tab w:val="right" w:leader="dot" w:pos="9962"/>
        </w:tabs>
        <w:rPr>
          <w:rFonts w:eastAsiaTheme="minorEastAsia" w:cstheme="minorBidi"/>
          <w:smallCaps w:val="0"/>
          <w:noProof/>
          <w:sz w:val="22"/>
          <w:szCs w:val="22"/>
          <w:lang w:eastAsia="es-CL"/>
        </w:rPr>
      </w:pPr>
      <w:hyperlink w:anchor="_Toc485108458" w:history="1">
        <w:r w:rsidRPr="00CD5372">
          <w:rPr>
            <w:rStyle w:val="Hipervnculo"/>
            <w:noProof/>
          </w:rPr>
          <w:t>Figura N° 3 Resumen horas reportadas NOx medidos durante las Horas de Funcionamiento (HE, RE, HA, FA) – Entrada en vigencia límite 23 de junio Año 2016</w:t>
        </w:r>
        <w:r>
          <w:rPr>
            <w:noProof/>
            <w:webHidden/>
          </w:rPr>
          <w:tab/>
        </w:r>
        <w:r>
          <w:rPr>
            <w:noProof/>
            <w:webHidden/>
          </w:rPr>
          <w:fldChar w:fldCharType="begin"/>
        </w:r>
        <w:r>
          <w:rPr>
            <w:noProof/>
            <w:webHidden/>
          </w:rPr>
          <w:instrText xml:space="preserve"> PAGEREF _Toc485108458 \h </w:instrText>
        </w:r>
        <w:r>
          <w:rPr>
            <w:noProof/>
            <w:webHidden/>
          </w:rPr>
        </w:r>
        <w:r>
          <w:rPr>
            <w:noProof/>
            <w:webHidden/>
          </w:rPr>
          <w:fldChar w:fldCharType="separate"/>
        </w:r>
        <w:r>
          <w:rPr>
            <w:noProof/>
            <w:webHidden/>
          </w:rPr>
          <w:t>14</w:t>
        </w:r>
        <w:r>
          <w:rPr>
            <w:noProof/>
            <w:webHidden/>
          </w:rPr>
          <w:fldChar w:fldCharType="end"/>
        </w:r>
      </w:hyperlink>
    </w:p>
    <w:p w14:paraId="3D7F08CA" w14:textId="77777777" w:rsidR="00712E03" w:rsidRDefault="00712E03">
      <w:pPr>
        <w:pStyle w:val="TDC1"/>
        <w:rPr>
          <w:rFonts w:eastAsiaTheme="minorEastAsia" w:cstheme="minorBidi"/>
          <w:b w:val="0"/>
          <w:bCs w:val="0"/>
          <w:caps w:val="0"/>
          <w:noProof/>
          <w:sz w:val="22"/>
          <w:szCs w:val="22"/>
          <w:lang w:eastAsia="es-CL"/>
        </w:rPr>
      </w:pPr>
      <w:hyperlink w:anchor="_Toc485108459" w:history="1">
        <w:r w:rsidRPr="00CD5372">
          <w:rPr>
            <w:rStyle w:val="Hipervnculo"/>
            <w:noProof/>
          </w:rPr>
          <w:t>6.</w:t>
        </w:r>
        <w:r>
          <w:rPr>
            <w:rFonts w:eastAsiaTheme="minorEastAsia" w:cstheme="minorBidi"/>
            <w:b w:val="0"/>
            <w:bCs w:val="0"/>
            <w:caps w:val="0"/>
            <w:noProof/>
            <w:sz w:val="22"/>
            <w:szCs w:val="22"/>
            <w:lang w:eastAsia="es-CL"/>
          </w:rPr>
          <w:tab/>
        </w:r>
        <w:r w:rsidRPr="00CD5372">
          <w:rPr>
            <w:rStyle w:val="Hipervnculo"/>
            <w:noProof/>
          </w:rPr>
          <w:t>CONCLUSIONES.</w:t>
        </w:r>
        <w:r>
          <w:rPr>
            <w:noProof/>
            <w:webHidden/>
          </w:rPr>
          <w:tab/>
        </w:r>
        <w:r>
          <w:rPr>
            <w:noProof/>
            <w:webHidden/>
          </w:rPr>
          <w:fldChar w:fldCharType="begin"/>
        </w:r>
        <w:r>
          <w:rPr>
            <w:noProof/>
            <w:webHidden/>
          </w:rPr>
          <w:instrText xml:space="preserve"> PAGEREF _Toc485108459 \h </w:instrText>
        </w:r>
        <w:r>
          <w:rPr>
            <w:noProof/>
            <w:webHidden/>
          </w:rPr>
        </w:r>
        <w:r>
          <w:rPr>
            <w:noProof/>
            <w:webHidden/>
          </w:rPr>
          <w:fldChar w:fldCharType="separate"/>
        </w:r>
        <w:r>
          <w:rPr>
            <w:noProof/>
            <w:webHidden/>
          </w:rPr>
          <w:t>15</w:t>
        </w:r>
        <w:r>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bookmarkStart w:id="8" w:name="_GoBack"/>
      <w:bookmarkEnd w:id="8"/>
    </w:p>
    <w:p w14:paraId="22B27E23" w14:textId="77777777" w:rsidR="002C445A" w:rsidRPr="00FA6415" w:rsidRDefault="00ED4317" w:rsidP="005749E1">
      <w:pPr>
        <w:pStyle w:val="Ttulo1"/>
      </w:pPr>
      <w:bookmarkStart w:id="9" w:name="_Toc352840376"/>
      <w:bookmarkStart w:id="10" w:name="_Toc352841436"/>
      <w:bookmarkStart w:id="11" w:name="_Toc485108441"/>
      <w:r w:rsidRPr="00FA6415">
        <w:lastRenderedPageBreak/>
        <w:t>RESUMEN</w:t>
      </w:r>
      <w:r w:rsidR="00B1722C" w:rsidRPr="00FA6415">
        <w:t>.</w:t>
      </w:r>
      <w:bookmarkEnd w:id="9"/>
      <w:bookmarkEnd w:id="10"/>
      <w:bookmarkEnd w:id="11"/>
    </w:p>
    <w:p w14:paraId="349DDB68" w14:textId="77777777" w:rsidR="00ED4317" w:rsidRPr="00FA6415" w:rsidRDefault="00ED4317" w:rsidP="00ED4317">
      <w:pPr>
        <w:jc w:val="left"/>
        <w:rPr>
          <w:rFonts w:cstheme="minorHAnsi"/>
          <w:b/>
          <w:sz w:val="20"/>
          <w:szCs w:val="20"/>
        </w:rPr>
      </w:pPr>
    </w:p>
    <w:p w14:paraId="3733164A" w14:textId="6E3E4B27" w:rsidR="00876050" w:rsidRPr="00D43515" w:rsidRDefault="00A01697" w:rsidP="00B61873">
      <w:pPr>
        <w:rPr>
          <w:sz w:val="20"/>
          <w:szCs w:val="20"/>
        </w:rPr>
      </w:pPr>
      <w:r>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w:t>
      </w:r>
      <w:r w:rsidR="004F1A35">
        <w:rPr>
          <w:sz w:val="20"/>
          <w:szCs w:val="20"/>
        </w:rPr>
        <w:t>6</w:t>
      </w:r>
      <w:r>
        <w:rPr>
          <w:sz w:val="20"/>
          <w:szCs w:val="20"/>
        </w:rPr>
        <w:t xml:space="preserve"> de los </w:t>
      </w:r>
      <w:proofErr w:type="spellStart"/>
      <w:r>
        <w:rPr>
          <w:sz w:val="20"/>
          <w:szCs w:val="20"/>
        </w:rPr>
        <w:t>Monitoreos</w:t>
      </w:r>
      <w:proofErr w:type="spellEnd"/>
      <w:r>
        <w:rPr>
          <w:sz w:val="20"/>
          <w:szCs w:val="20"/>
        </w:rPr>
        <w:t xml:space="preserve"> Continuos de Emisiones </w:t>
      </w:r>
      <w:r w:rsidRPr="006B7FC3">
        <w:rPr>
          <w:sz w:val="20"/>
          <w:szCs w:val="20"/>
        </w:rPr>
        <w:t>de la</w:t>
      </w:r>
      <w:r>
        <w:rPr>
          <w:b/>
          <w:sz w:val="20"/>
          <w:szCs w:val="20"/>
        </w:rPr>
        <w:t xml:space="preserve"> </w:t>
      </w:r>
      <w:r w:rsidR="006E47FD">
        <w:rPr>
          <w:b/>
          <w:sz w:val="20"/>
          <w:szCs w:val="20"/>
        </w:rPr>
        <w:t>U</w:t>
      </w:r>
      <w:r w:rsidR="00D43515" w:rsidRPr="00D43515">
        <w:rPr>
          <w:b/>
          <w:sz w:val="20"/>
          <w:szCs w:val="20"/>
        </w:rPr>
        <w:t xml:space="preserve">nidad </w:t>
      </w:r>
      <w:r w:rsidR="00D43515">
        <w:rPr>
          <w:b/>
          <w:sz w:val="20"/>
          <w:szCs w:val="20"/>
        </w:rPr>
        <w:t>EMELDA U</w:t>
      </w:r>
      <w:r w:rsidR="00D43515" w:rsidRPr="00D43515">
        <w:rPr>
          <w:b/>
          <w:sz w:val="20"/>
          <w:szCs w:val="20"/>
        </w:rPr>
        <w:t xml:space="preserve">1 de la </w:t>
      </w:r>
      <w:r w:rsidR="00876050" w:rsidRPr="00D43515">
        <w:rPr>
          <w:b/>
          <w:sz w:val="20"/>
          <w:szCs w:val="20"/>
        </w:rPr>
        <w:t xml:space="preserve">Central </w:t>
      </w:r>
      <w:proofErr w:type="spellStart"/>
      <w:r w:rsidR="00D43515" w:rsidRPr="00D43515">
        <w:rPr>
          <w:b/>
          <w:sz w:val="20"/>
          <w:szCs w:val="20"/>
        </w:rPr>
        <w:t>Emelda</w:t>
      </w:r>
      <w:proofErr w:type="spellEnd"/>
      <w:r w:rsidR="00876050" w:rsidRPr="00D43515">
        <w:rPr>
          <w:b/>
          <w:sz w:val="20"/>
          <w:szCs w:val="20"/>
        </w:rPr>
        <w:t xml:space="preserve"> perteneciente a la </w:t>
      </w:r>
      <w:r w:rsidR="004B159C">
        <w:rPr>
          <w:b/>
          <w:sz w:val="20"/>
          <w:szCs w:val="20"/>
        </w:rPr>
        <w:t>e</w:t>
      </w:r>
      <w:r w:rsidR="00876050" w:rsidRPr="00D43515">
        <w:rPr>
          <w:b/>
          <w:sz w:val="20"/>
          <w:szCs w:val="20"/>
        </w:rPr>
        <w:t>mpresa</w:t>
      </w:r>
      <w:r w:rsidR="006E47FD">
        <w:rPr>
          <w:b/>
          <w:sz w:val="20"/>
          <w:szCs w:val="20"/>
        </w:rPr>
        <w:t xml:space="preserve"> Eléctrica Diego de Almagro </w:t>
      </w:r>
      <w:proofErr w:type="spellStart"/>
      <w:r w:rsidR="006E47FD">
        <w:rPr>
          <w:b/>
          <w:sz w:val="20"/>
          <w:szCs w:val="20"/>
        </w:rPr>
        <w:t>Sp</w:t>
      </w:r>
      <w:r w:rsidR="00D43515" w:rsidRPr="00D43515">
        <w:rPr>
          <w:b/>
          <w:sz w:val="20"/>
          <w:szCs w:val="20"/>
        </w:rPr>
        <w:t>A</w:t>
      </w:r>
      <w:proofErr w:type="spellEnd"/>
      <w:r w:rsidR="00D43515" w:rsidRPr="00D43515">
        <w:rPr>
          <w:sz w:val="20"/>
          <w:szCs w:val="20"/>
        </w:rPr>
        <w:t>.</w:t>
      </w:r>
    </w:p>
    <w:p w14:paraId="6E03290E" w14:textId="77777777" w:rsidR="00D43515" w:rsidRDefault="00D43515" w:rsidP="00B61873">
      <w:pPr>
        <w:rPr>
          <w:sz w:val="20"/>
          <w:szCs w:val="20"/>
        </w:rPr>
      </w:pPr>
    </w:p>
    <w:p w14:paraId="2139AD10" w14:textId="77777777" w:rsidR="00B61873" w:rsidRDefault="00B61873" w:rsidP="00B61873">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14:paraId="3CB0F97B" w14:textId="77777777" w:rsidR="00B61873" w:rsidRDefault="00B61873" w:rsidP="00B61873">
      <w:pPr>
        <w:rPr>
          <w:sz w:val="20"/>
          <w:szCs w:val="20"/>
        </w:rPr>
      </w:pPr>
    </w:p>
    <w:p w14:paraId="6C5FC623" w14:textId="77777777" w:rsidR="00B61873" w:rsidRDefault="00B61873" w:rsidP="00B61873">
      <w:pPr>
        <w:rPr>
          <w:sz w:val="20"/>
          <w:szCs w:val="20"/>
        </w:rPr>
      </w:pPr>
      <w:r>
        <w:rPr>
          <w:sz w:val="20"/>
          <w:szCs w:val="20"/>
        </w:rPr>
        <w:t xml:space="preserve">Por lo tanto, el titular de la fuente podrá acogerse a </w:t>
      </w:r>
      <w:proofErr w:type="spellStart"/>
      <w:r>
        <w:rPr>
          <w:sz w:val="20"/>
          <w:szCs w:val="20"/>
        </w:rPr>
        <w:t>monitoreos</w:t>
      </w:r>
      <w:proofErr w:type="spellEnd"/>
      <w:r>
        <w:rPr>
          <w:sz w:val="20"/>
          <w:szCs w:val="20"/>
        </w:rPr>
        <w:t xml:space="preserve"> alternativos en vez de instalar un CEMS para medir emisiones de los parámetros SO</w:t>
      </w:r>
      <w:r>
        <w:rPr>
          <w:sz w:val="20"/>
          <w:szCs w:val="20"/>
          <w:vertAlign w:val="subscript"/>
        </w:rPr>
        <w:t>2</w:t>
      </w:r>
      <w:r>
        <w:rPr>
          <w:sz w:val="20"/>
          <w:szCs w:val="20"/>
        </w:rPr>
        <w:t xml:space="preserve">, </w:t>
      </w:r>
      <w:proofErr w:type="spellStart"/>
      <w:r>
        <w:rPr>
          <w:sz w:val="20"/>
          <w:szCs w:val="20"/>
        </w:rPr>
        <w:t>NOx</w:t>
      </w:r>
      <w:proofErr w:type="spellEnd"/>
      <w:r>
        <w:rPr>
          <w:sz w:val="20"/>
          <w:szCs w:val="20"/>
        </w:rPr>
        <w:t>, Flujo y CO</w:t>
      </w:r>
      <w:r>
        <w:rPr>
          <w:sz w:val="20"/>
          <w:szCs w:val="20"/>
          <w:vertAlign w:val="subscript"/>
        </w:rPr>
        <w:t xml:space="preserve">2 </w:t>
      </w:r>
      <w:r>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Pr>
          <w:sz w:val="20"/>
          <w:szCs w:val="20"/>
        </w:rPr>
        <w:t xml:space="preserve">Para el caso del Material </w:t>
      </w:r>
      <w:proofErr w:type="spellStart"/>
      <w:r>
        <w:rPr>
          <w:sz w:val="20"/>
          <w:szCs w:val="20"/>
        </w:rPr>
        <w:t>particulado</w:t>
      </w:r>
      <w:proofErr w:type="spellEnd"/>
      <w:r>
        <w:rPr>
          <w:sz w:val="20"/>
          <w:szCs w:val="20"/>
        </w:rPr>
        <w:t xml:space="preserve"> (MP) se pueden estimar de manera alternativa las emisiones a través del uso de factores de emisión  AP-42 de la US-EPA u otros métodos alternativos que el titular de la fuente pueda proponer a la SMA.</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59627359" w14:textId="77777777" w:rsidR="00A77CCF" w:rsidRDefault="00A77CCF" w:rsidP="00A01697">
      <w:pPr>
        <w:rPr>
          <w:sz w:val="20"/>
          <w:szCs w:val="20"/>
        </w:rPr>
      </w:pPr>
    </w:p>
    <w:p w14:paraId="4ABF95F8" w14:textId="53ADCA3D" w:rsidR="00A01697" w:rsidRDefault="00AE2BA5" w:rsidP="006E47FD">
      <w:pPr>
        <w:spacing w:line="276" w:lineRule="auto"/>
        <w:rPr>
          <w:rFonts w:ascii="Calibri" w:hAnsi="Calibri" w:cs="Calibri"/>
          <w:sz w:val="20"/>
          <w:szCs w:val="20"/>
          <w:lang w:eastAsia="es-ES"/>
        </w:rPr>
      </w:pPr>
      <w:r>
        <w:rPr>
          <w:b/>
          <w:sz w:val="20"/>
          <w:szCs w:val="20"/>
        </w:rPr>
        <w:t xml:space="preserve">La Unidad </w:t>
      </w:r>
      <w:proofErr w:type="spellStart"/>
      <w:r w:rsidR="00D43515">
        <w:rPr>
          <w:b/>
          <w:sz w:val="20"/>
          <w:szCs w:val="20"/>
        </w:rPr>
        <w:t>Emelda</w:t>
      </w:r>
      <w:proofErr w:type="spellEnd"/>
      <w:r w:rsidR="00D43515">
        <w:rPr>
          <w:b/>
          <w:sz w:val="20"/>
          <w:szCs w:val="20"/>
        </w:rPr>
        <w:t xml:space="preserve"> U</w:t>
      </w:r>
      <w:r>
        <w:rPr>
          <w:b/>
          <w:sz w:val="20"/>
          <w:szCs w:val="20"/>
        </w:rPr>
        <w:t>1</w:t>
      </w:r>
      <w:r>
        <w:rPr>
          <w:rFonts w:cstheme="minorHAnsi"/>
          <w:sz w:val="20"/>
          <w:szCs w:val="20"/>
        </w:rPr>
        <w:t xml:space="preserve"> </w:t>
      </w:r>
      <w:r>
        <w:rPr>
          <w:b/>
          <w:sz w:val="20"/>
          <w:szCs w:val="20"/>
        </w:rPr>
        <w:t>de la Central Termoeléctrica EMELDA</w:t>
      </w:r>
      <w:r w:rsidR="006B7FC3">
        <w:rPr>
          <w:b/>
          <w:sz w:val="20"/>
          <w:szCs w:val="20"/>
        </w:rPr>
        <w:t>,</w:t>
      </w:r>
      <w:r w:rsidR="00A01697">
        <w:rPr>
          <w:sz w:val="20"/>
          <w:szCs w:val="20"/>
        </w:rPr>
        <w:t xml:space="preserve"> </w:t>
      </w:r>
      <w:r w:rsidR="00CE53A0">
        <w:rPr>
          <w:sz w:val="20"/>
          <w:szCs w:val="20"/>
        </w:rPr>
        <w:t xml:space="preserve">no se encuentra ubicada en una zona declarada latente o saturada y </w:t>
      </w:r>
      <w:r w:rsidR="00A01697">
        <w:rPr>
          <w:sz w:val="20"/>
          <w:szCs w:val="20"/>
        </w:rPr>
        <w:t xml:space="preserve">corresponde a una central de respaldo la cual se acogió a monitoreo alternativo del anexo 2 del protocolo, el cual fue aprobado por esta superintendencia bajo </w:t>
      </w:r>
      <w:r w:rsidR="00A01697">
        <w:rPr>
          <w:b/>
          <w:sz w:val="20"/>
          <w:szCs w:val="20"/>
        </w:rPr>
        <w:t xml:space="preserve">Resolución N° </w:t>
      </w:r>
      <w:r>
        <w:rPr>
          <w:b/>
          <w:sz w:val="20"/>
          <w:szCs w:val="20"/>
        </w:rPr>
        <w:t>1495</w:t>
      </w:r>
      <w:r w:rsidR="00A01697">
        <w:rPr>
          <w:b/>
          <w:sz w:val="20"/>
          <w:szCs w:val="20"/>
        </w:rPr>
        <w:t>/1</w:t>
      </w:r>
      <w:r>
        <w:rPr>
          <w:b/>
          <w:sz w:val="20"/>
          <w:szCs w:val="20"/>
        </w:rPr>
        <w:t>3</w:t>
      </w:r>
      <w:r w:rsidR="00A01697">
        <w:rPr>
          <w:sz w:val="20"/>
          <w:szCs w:val="20"/>
        </w:rPr>
        <w:t xml:space="preserve">, </w:t>
      </w:r>
      <w:r w:rsidR="00A01697">
        <w:rPr>
          <w:rFonts w:ascii="Calibri" w:hAnsi="Calibri" w:cs="Calibri"/>
          <w:sz w:val="20"/>
          <w:szCs w:val="20"/>
          <w:lang w:eastAsia="es-ES"/>
        </w:rPr>
        <w:t>por lo cual los datos reportados, nos permiten verificar el cumplimiento del D.S.13/2011 durante el año 2016.</w:t>
      </w:r>
    </w:p>
    <w:p w14:paraId="18B1E766" w14:textId="77777777" w:rsidR="005A595B" w:rsidRDefault="005A595B" w:rsidP="006E47FD">
      <w:pPr>
        <w:spacing w:line="276" w:lineRule="auto"/>
        <w:rPr>
          <w:rFonts w:ascii="Calibri" w:hAnsi="Calibri" w:cs="Calibri"/>
          <w:sz w:val="20"/>
          <w:szCs w:val="20"/>
          <w:lang w:eastAsia="es-ES"/>
        </w:rPr>
      </w:pPr>
    </w:p>
    <w:p w14:paraId="7C06FAEF" w14:textId="77777777" w:rsidR="005A595B" w:rsidRDefault="005A595B" w:rsidP="006E47FD">
      <w:pPr>
        <w:spacing w:line="276" w:lineRule="auto"/>
        <w:rPr>
          <w:sz w:val="20"/>
          <w:szCs w:val="20"/>
        </w:rPr>
      </w:pPr>
    </w:p>
    <w:p w14:paraId="2F932A13" w14:textId="085810A2" w:rsidR="005A595B" w:rsidRPr="005A595B" w:rsidRDefault="00702F85" w:rsidP="006E47FD">
      <w:pPr>
        <w:spacing w:line="276" w:lineRule="auto"/>
        <w:rPr>
          <w:sz w:val="20"/>
          <w:szCs w:val="20"/>
        </w:rPr>
      </w:pPr>
      <w:r w:rsidRPr="000521E6">
        <w:rPr>
          <w:sz w:val="20"/>
          <w:szCs w:val="20"/>
        </w:rPr>
        <w:t xml:space="preserve">Del análisis respecto del estado de validación de la metodología alternativa </w:t>
      </w:r>
      <w:r w:rsidR="005A595B" w:rsidRPr="000521E6">
        <w:rPr>
          <w:sz w:val="20"/>
          <w:szCs w:val="20"/>
        </w:rPr>
        <w:t>y del examen de información realizad</w:t>
      </w:r>
      <w:r w:rsidR="006E47FD">
        <w:rPr>
          <w:sz w:val="20"/>
          <w:szCs w:val="20"/>
        </w:rPr>
        <w:t>o a los 4 reportes trimestrales, l</w:t>
      </w:r>
      <w:r w:rsidR="00AE2BA5" w:rsidRPr="00F47C24">
        <w:rPr>
          <w:b/>
          <w:sz w:val="20"/>
          <w:szCs w:val="20"/>
        </w:rPr>
        <w:t xml:space="preserve">a Unidad </w:t>
      </w:r>
      <w:proofErr w:type="spellStart"/>
      <w:r w:rsidR="00D43515" w:rsidRPr="00F47C24">
        <w:rPr>
          <w:b/>
          <w:sz w:val="20"/>
          <w:szCs w:val="20"/>
        </w:rPr>
        <w:t>Emelda</w:t>
      </w:r>
      <w:proofErr w:type="spellEnd"/>
      <w:r w:rsidR="00D43515" w:rsidRPr="00F47C24">
        <w:rPr>
          <w:b/>
          <w:sz w:val="20"/>
          <w:szCs w:val="20"/>
        </w:rPr>
        <w:t xml:space="preserve"> U</w:t>
      </w:r>
      <w:r w:rsidR="00AE2BA5" w:rsidRPr="00F47C24">
        <w:rPr>
          <w:b/>
          <w:sz w:val="20"/>
          <w:szCs w:val="20"/>
        </w:rPr>
        <w:t>1</w:t>
      </w:r>
      <w:r w:rsidR="00AE2BA5" w:rsidRPr="00F47C24">
        <w:rPr>
          <w:rFonts w:cstheme="minorHAnsi"/>
          <w:b/>
          <w:sz w:val="20"/>
          <w:szCs w:val="20"/>
        </w:rPr>
        <w:t xml:space="preserve"> </w:t>
      </w:r>
      <w:r w:rsidR="00AE2BA5" w:rsidRPr="00F47C24">
        <w:rPr>
          <w:b/>
          <w:sz w:val="20"/>
          <w:szCs w:val="20"/>
        </w:rPr>
        <w:t>de la Central Termoeléctrica EMELDA</w:t>
      </w:r>
      <w:r w:rsidR="00D43515" w:rsidRPr="00F47C24">
        <w:rPr>
          <w:b/>
          <w:sz w:val="20"/>
          <w:szCs w:val="20"/>
        </w:rPr>
        <w:t xml:space="preserve">, perteneciente a </w:t>
      </w:r>
      <w:r w:rsidR="00AE2BA5" w:rsidRPr="00F47C24">
        <w:rPr>
          <w:b/>
          <w:sz w:val="20"/>
          <w:szCs w:val="20"/>
        </w:rPr>
        <w:t xml:space="preserve"> </w:t>
      </w:r>
      <w:r w:rsidR="00D43515" w:rsidRPr="00F47C24">
        <w:rPr>
          <w:b/>
          <w:sz w:val="20"/>
          <w:szCs w:val="20"/>
        </w:rPr>
        <w:t>Empresa Eléctrica Diego de Almagro SPA</w:t>
      </w:r>
      <w:r w:rsidR="005A595B" w:rsidRPr="000521E6">
        <w:rPr>
          <w:sz w:val="20"/>
          <w:szCs w:val="20"/>
        </w:rPr>
        <w:t>, cumplió con los límites de emisión de MP y SO</w:t>
      </w:r>
      <w:r w:rsidR="005A595B" w:rsidRPr="006E47FD">
        <w:rPr>
          <w:sz w:val="20"/>
          <w:szCs w:val="20"/>
          <w:vertAlign w:val="subscript"/>
        </w:rPr>
        <w:t>2</w:t>
      </w:r>
      <w:r w:rsidR="005A595B" w:rsidRPr="000521E6">
        <w:rPr>
          <w:sz w:val="20"/>
          <w:szCs w:val="20"/>
        </w:rPr>
        <w:t xml:space="preserve"> establecidos en el D.S.13/2011 durante el año 2016, con respecto al </w:t>
      </w:r>
      <w:proofErr w:type="spellStart"/>
      <w:r w:rsidR="005A595B" w:rsidRPr="000521E6">
        <w:rPr>
          <w:sz w:val="20"/>
          <w:szCs w:val="20"/>
        </w:rPr>
        <w:t>NO</w:t>
      </w:r>
      <w:r w:rsidR="00D43515">
        <w:rPr>
          <w:sz w:val="20"/>
          <w:szCs w:val="20"/>
        </w:rPr>
        <w:t>x</w:t>
      </w:r>
      <w:proofErr w:type="spellEnd"/>
      <w:r w:rsidR="005A595B" w:rsidRPr="000521E6">
        <w:rPr>
          <w:sz w:val="20"/>
          <w:szCs w:val="20"/>
        </w:rPr>
        <w:t>, queda exenta de dar cumplimiento al valor límite de emisión, de acuerdo a lo establecido en el art.15° del D.S.13/2011.</w:t>
      </w:r>
    </w:p>
    <w:p w14:paraId="56B7B3BE" w14:textId="06076419" w:rsidR="0061200C" w:rsidRPr="0061200C" w:rsidRDefault="0061200C" w:rsidP="005A595B">
      <w:pPr>
        <w:numPr>
          <w:ilvl w:val="0"/>
          <w:numId w:val="25"/>
        </w:numPr>
        <w:spacing w:before="240" w:line="276" w:lineRule="auto"/>
        <w:contextualSpacing/>
        <w:jc w:val="left"/>
        <w:rPr>
          <w:sz w:val="20"/>
          <w:szCs w:val="20"/>
          <w:highlight w:val="yellow"/>
        </w:rPr>
      </w:pPr>
      <w:r w:rsidRPr="0061200C">
        <w:rPr>
          <w:sz w:val="20"/>
          <w:szCs w:val="20"/>
          <w:highlight w:val="yellow"/>
        </w:rPr>
        <w:br w:type="page"/>
      </w:r>
    </w:p>
    <w:p w14:paraId="77385180"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2" w:name="_Toc485108442"/>
      <w:r w:rsidRPr="00434D21">
        <w:t>IDENTIFICACIÓN DEL PROYECTO,</w:t>
      </w:r>
      <w:r w:rsidR="00677A75" w:rsidRPr="00434D21">
        <w:t xml:space="preserve"> INSTALACIÓN, </w:t>
      </w:r>
      <w:r w:rsidRPr="00434D21">
        <w:t>ACTIVIDAD O FUENTE FISCALIZADA</w:t>
      </w:r>
      <w:bookmarkEnd w:id="12"/>
    </w:p>
    <w:p w14:paraId="5D3B0AE8" w14:textId="77777777" w:rsidR="00ED4317" w:rsidRPr="00434D21" w:rsidRDefault="00ED4317" w:rsidP="00ED4317"/>
    <w:p w14:paraId="3D1E3D6C" w14:textId="77777777" w:rsidR="00ED4317" w:rsidRPr="00434D21"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85108443"/>
      <w:r w:rsidRPr="00434D21">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41B1A460" w:rsidR="005A6DAC" w:rsidRPr="00613998" w:rsidRDefault="005A6DAC" w:rsidP="006B7FC3">
            <w:pPr>
              <w:rPr>
                <w:rFonts w:cstheme="minorHAnsi"/>
                <w:sz w:val="20"/>
                <w:szCs w:val="20"/>
                <w:lang w:val="es-ES" w:eastAsia="es-ES"/>
              </w:rPr>
            </w:pPr>
            <w:bookmarkStart w:id="23" w:name="_Toc353998105"/>
            <w:bookmarkStart w:id="24" w:name="_Toc353998178"/>
            <w:bookmarkEnd w:id="23"/>
            <w:bookmarkEnd w:id="24"/>
            <w:r w:rsidRPr="005976AD">
              <w:rPr>
                <w:rFonts w:cstheme="minorHAnsi"/>
                <w:b/>
                <w:sz w:val="20"/>
                <w:szCs w:val="20"/>
              </w:rPr>
              <w:t>Unidad Fiscalizable</w:t>
            </w:r>
            <w:r w:rsidR="00D43515" w:rsidRPr="005976AD">
              <w:rPr>
                <w:rFonts w:cstheme="minorHAnsi"/>
                <w:b/>
                <w:sz w:val="20"/>
                <w:szCs w:val="20"/>
              </w:rPr>
              <w:t xml:space="preserve">: </w:t>
            </w:r>
            <w:proofErr w:type="spellStart"/>
            <w:r w:rsidR="00D43515">
              <w:rPr>
                <w:rFonts w:cstheme="minorHAnsi"/>
                <w:sz w:val="20"/>
              </w:rPr>
              <w:t>Emelda</w:t>
            </w:r>
            <w:proofErr w:type="spellEnd"/>
            <w:r w:rsidR="00AE2BA5">
              <w:rPr>
                <w:rFonts w:cstheme="minorHAnsi"/>
                <w:sz w:val="20"/>
              </w:rPr>
              <w:t>.</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40F7EC99" w:rsidR="005A6DAC" w:rsidRPr="00EB591C" w:rsidRDefault="005A6DAC" w:rsidP="00D43515">
            <w:pPr>
              <w:rPr>
                <w:rFonts w:cstheme="minorHAnsi"/>
                <w:sz w:val="20"/>
                <w:szCs w:val="20"/>
                <w:highlight w:val="yellow"/>
                <w:lang w:val="es-ES" w:eastAsia="es-ES"/>
              </w:rPr>
            </w:pPr>
            <w:r w:rsidRPr="0052751E">
              <w:rPr>
                <w:rFonts w:cstheme="minorHAnsi"/>
                <w:b/>
                <w:sz w:val="20"/>
                <w:szCs w:val="20"/>
                <w:lang w:val="es-ES" w:eastAsia="es-ES"/>
              </w:rPr>
              <w:t>UGE:</w:t>
            </w:r>
            <w:r w:rsidRPr="00613998">
              <w:rPr>
                <w:rFonts w:cstheme="minorHAnsi"/>
                <w:sz w:val="20"/>
                <w:szCs w:val="20"/>
                <w:lang w:val="es-ES" w:eastAsia="es-ES"/>
              </w:rPr>
              <w:t xml:space="preserve"> </w:t>
            </w:r>
            <w:r w:rsidR="00AE2BA5">
              <w:rPr>
                <w:rFonts w:cstheme="minorHAnsi"/>
                <w:sz w:val="20"/>
                <w:szCs w:val="20"/>
                <w:lang w:val="es-ES" w:eastAsia="es-ES"/>
              </w:rPr>
              <w:t xml:space="preserve"> </w:t>
            </w:r>
            <w:r w:rsidR="00D43515" w:rsidRPr="00D43515">
              <w:rPr>
                <w:rFonts w:cstheme="minorHAnsi"/>
                <w:sz w:val="20"/>
              </w:rPr>
              <w:t>EMELDA U1</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5E01A38C" w:rsidR="00083B04" w:rsidRPr="005976AD" w:rsidRDefault="00083B04" w:rsidP="00EE4BFE">
            <w:pPr>
              <w:rPr>
                <w:rFonts w:cstheme="minorHAnsi"/>
                <w:b/>
                <w:sz w:val="20"/>
                <w:szCs w:val="20"/>
              </w:rPr>
            </w:pPr>
            <w:r w:rsidRPr="005976AD">
              <w:rPr>
                <w:rFonts w:cstheme="minorHAnsi"/>
                <w:b/>
                <w:sz w:val="20"/>
                <w:szCs w:val="20"/>
              </w:rPr>
              <w:t>Región:</w:t>
            </w:r>
            <w:r w:rsidR="00E27C46" w:rsidRPr="005976AD">
              <w:rPr>
                <w:rFonts w:cstheme="minorHAnsi"/>
                <w:sz w:val="20"/>
                <w:szCs w:val="20"/>
              </w:rPr>
              <w:t xml:space="preserve"> </w:t>
            </w:r>
            <w:r w:rsidR="00AE2BA5">
              <w:rPr>
                <w:rFonts w:cstheme="minorHAnsi"/>
                <w:sz w:val="20"/>
                <w:szCs w:val="20"/>
              </w:rPr>
              <w:t xml:space="preserve"> III Región de Atacama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5A7ABDFC" w:rsidR="00083B04" w:rsidRPr="006B7FC3" w:rsidRDefault="00AE2BA5" w:rsidP="00EE4BFE">
            <w:pPr>
              <w:jc w:val="left"/>
              <w:rPr>
                <w:rFonts w:cstheme="minorHAnsi"/>
                <w:sz w:val="18"/>
                <w:szCs w:val="18"/>
              </w:rPr>
            </w:pPr>
            <w:r>
              <w:rPr>
                <w:rFonts w:cstheme="minorHAnsi"/>
                <w:sz w:val="20"/>
                <w:szCs w:val="20"/>
              </w:rPr>
              <w:t>Ruta 5 Sur, Km 645, camino a Colonia KM 1, S/N.</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107AF802" w:rsidR="00083B04" w:rsidRPr="005976AD" w:rsidRDefault="00083B04" w:rsidP="00AE2BA5">
            <w:pPr>
              <w:rPr>
                <w:rFonts w:cstheme="minorHAnsi"/>
                <w:sz w:val="20"/>
                <w:szCs w:val="20"/>
              </w:rPr>
            </w:pPr>
            <w:r w:rsidRPr="005976AD">
              <w:rPr>
                <w:rFonts w:cstheme="minorHAnsi"/>
                <w:b/>
                <w:sz w:val="20"/>
                <w:szCs w:val="20"/>
              </w:rPr>
              <w:t>Provincia:</w:t>
            </w:r>
            <w:r w:rsidRPr="005976AD">
              <w:rPr>
                <w:rFonts w:cstheme="minorHAnsi"/>
                <w:sz w:val="20"/>
                <w:szCs w:val="20"/>
              </w:rPr>
              <w:t xml:space="preserve"> </w:t>
            </w:r>
            <w:r w:rsidR="00AE2BA5">
              <w:rPr>
                <w:rFonts w:cstheme="minorHAnsi"/>
                <w:sz w:val="20"/>
                <w:szCs w:val="20"/>
              </w:rPr>
              <w:t xml:space="preserve">Provincia de </w:t>
            </w:r>
            <w:proofErr w:type="spellStart"/>
            <w:r w:rsidR="00AE2BA5">
              <w:rPr>
                <w:rFonts w:cstheme="minorHAnsi"/>
                <w:sz w:val="20"/>
                <w:szCs w:val="20"/>
              </w:rPr>
              <w:t>Chañaral</w:t>
            </w:r>
            <w:proofErr w:type="spellEnd"/>
            <w:r w:rsidR="00AE2BA5">
              <w:rPr>
                <w:rFonts w:cstheme="minorHAnsi"/>
                <w:sz w:val="20"/>
                <w:szCs w:val="20"/>
              </w:rPr>
              <w:t>.</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58891953" w:rsidR="00083B04" w:rsidRPr="005976AD" w:rsidRDefault="00083B04" w:rsidP="00AE2BA5">
            <w:pPr>
              <w:spacing w:after="100" w:line="276" w:lineRule="auto"/>
              <w:rPr>
                <w:rFonts w:cstheme="minorHAnsi"/>
                <w:sz w:val="20"/>
                <w:szCs w:val="20"/>
              </w:rPr>
            </w:pPr>
            <w:r w:rsidRPr="005976AD">
              <w:rPr>
                <w:rFonts w:cstheme="minorHAnsi"/>
                <w:b/>
                <w:sz w:val="20"/>
                <w:szCs w:val="20"/>
              </w:rPr>
              <w:t>Comuna:</w:t>
            </w:r>
            <w:r w:rsidR="00AE2BA5">
              <w:rPr>
                <w:rFonts w:cstheme="minorHAnsi"/>
                <w:sz w:val="20"/>
                <w:szCs w:val="20"/>
              </w:rPr>
              <w:t xml:space="preserve"> Comuna de Diego de Almagro.</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6DEC4F70" w:rsidR="00083B04" w:rsidRPr="009626A1" w:rsidRDefault="00AE2BA5" w:rsidP="00D43515">
            <w:pPr>
              <w:spacing w:after="100" w:line="276" w:lineRule="auto"/>
              <w:rPr>
                <w:rFonts w:cstheme="minorHAnsi"/>
                <w:sz w:val="20"/>
                <w:szCs w:val="20"/>
                <w:lang w:val="es-ES" w:eastAsia="es-ES"/>
              </w:rPr>
            </w:pPr>
            <w:r>
              <w:rPr>
                <w:rFonts w:cstheme="minorHAnsi"/>
                <w:sz w:val="20"/>
                <w:szCs w:val="20"/>
                <w:lang w:eastAsia="es-ES"/>
              </w:rPr>
              <w:t>Empresa Eléctrica Diego de Almagro S</w:t>
            </w:r>
            <w:r w:rsidR="00D43515">
              <w:rPr>
                <w:rFonts w:cstheme="minorHAnsi"/>
                <w:sz w:val="20"/>
                <w:szCs w:val="20"/>
                <w:lang w:eastAsia="es-ES"/>
              </w:rPr>
              <w:t>PA.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26589894" w:rsidR="00613998" w:rsidRPr="00613998" w:rsidRDefault="00AE2BA5" w:rsidP="00EE4BFE">
            <w:pPr>
              <w:spacing w:after="100" w:line="276" w:lineRule="auto"/>
              <w:rPr>
                <w:rFonts w:cstheme="minorHAnsi"/>
                <w:sz w:val="20"/>
                <w:szCs w:val="20"/>
                <w:lang w:val="es-ES" w:eastAsia="es-ES"/>
              </w:rPr>
            </w:pPr>
            <w:r>
              <w:rPr>
                <w:rFonts w:cstheme="minorHAnsi"/>
                <w:sz w:val="20"/>
                <w:szCs w:val="20"/>
              </w:rPr>
              <w:t>76.004.337-0</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48BEE0E2" w:rsidR="00083B04" w:rsidRPr="005976AD" w:rsidRDefault="00262F3E" w:rsidP="00EE4BFE">
            <w:pPr>
              <w:pStyle w:val="Default"/>
              <w:jc w:val="both"/>
              <w:rPr>
                <w:rFonts w:cstheme="minorHAnsi"/>
                <w:sz w:val="20"/>
                <w:szCs w:val="20"/>
              </w:rPr>
            </w:pPr>
            <w:proofErr w:type="gramStart"/>
            <w:r>
              <w:rPr>
                <w:rFonts w:cstheme="minorHAnsi"/>
                <w:sz w:val="20"/>
                <w:szCs w:val="20"/>
              </w:rPr>
              <w:t>Cerro</w:t>
            </w:r>
            <w:proofErr w:type="gramEnd"/>
            <w:r>
              <w:rPr>
                <w:rFonts w:cstheme="minorHAnsi"/>
                <w:sz w:val="20"/>
                <w:szCs w:val="20"/>
              </w:rPr>
              <w:t xml:space="preserve"> El Plomo 5630, piso 14, Las Condes,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63679582" w:rsidR="00083B04" w:rsidRPr="005976AD" w:rsidRDefault="00083B04" w:rsidP="00262F3E">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r w:rsidR="00AE2BA5">
              <w:t xml:space="preserve"> </w:t>
            </w:r>
            <w:hyperlink r:id="rId26" w:history="1">
              <w:r w:rsidR="00262F3E" w:rsidRPr="00D03765">
                <w:rPr>
                  <w:rStyle w:val="Hipervnculo"/>
                  <w:sz w:val="20"/>
                </w:rPr>
                <w:t>rodrigo.ciefuegos@</w:t>
              </w:r>
            </w:hyperlink>
            <w:r w:rsidR="00262F3E">
              <w:rPr>
                <w:rStyle w:val="Hipervnculo"/>
                <w:sz w:val="20"/>
              </w:rPr>
              <w:t>prime-energia.com</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673205B2" w:rsidR="00083B04" w:rsidRPr="005976AD" w:rsidRDefault="00083B04" w:rsidP="00EE4BFE">
            <w:pPr>
              <w:spacing w:after="100" w:line="276" w:lineRule="auto"/>
              <w:rPr>
                <w:rFonts w:cstheme="minorHAnsi"/>
                <w:b/>
                <w:sz w:val="20"/>
                <w:szCs w:val="20"/>
              </w:rPr>
            </w:pPr>
            <w:r w:rsidRPr="005976AD">
              <w:rPr>
                <w:rFonts w:cstheme="minorHAnsi"/>
                <w:b/>
                <w:sz w:val="20"/>
                <w:szCs w:val="20"/>
              </w:rPr>
              <w:t>Teléfono:</w:t>
            </w:r>
            <w:r w:rsidRPr="005976AD">
              <w:rPr>
                <w:rFonts w:cstheme="minorHAnsi"/>
                <w:sz w:val="20"/>
                <w:szCs w:val="20"/>
              </w:rPr>
              <w:t xml:space="preserve"> </w:t>
            </w:r>
            <w:r w:rsidR="00AE2BA5">
              <w:rPr>
                <w:rFonts w:cstheme="minorHAnsi"/>
                <w:sz w:val="20"/>
                <w:szCs w:val="20"/>
              </w:rPr>
              <w:t xml:space="preserve"> (56) 2 29643999</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773F081D" w:rsidR="00083B04" w:rsidRPr="00851505" w:rsidRDefault="00262F3E" w:rsidP="00876050">
            <w:pPr>
              <w:spacing w:after="100" w:line="276" w:lineRule="auto"/>
              <w:rPr>
                <w:rFonts w:cstheme="minorHAnsi"/>
                <w:sz w:val="20"/>
                <w:szCs w:val="20"/>
                <w:lang w:val="es-ES" w:eastAsia="es-ES"/>
              </w:rPr>
            </w:pPr>
            <w:r>
              <w:rPr>
                <w:rFonts w:cstheme="minorHAnsi"/>
                <w:sz w:val="20"/>
                <w:szCs w:val="20"/>
              </w:rPr>
              <w:t>Rodrigo Cienfuegos Pinto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77777777" w:rsidR="00083B04"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p>
          <w:p w14:paraId="305A3C59" w14:textId="2508231E" w:rsidR="00613998" w:rsidRPr="00851505" w:rsidRDefault="00AE2BA5" w:rsidP="00262F3E">
            <w:pPr>
              <w:spacing w:after="100" w:line="276" w:lineRule="auto"/>
              <w:rPr>
                <w:rFonts w:cstheme="minorHAnsi"/>
                <w:b/>
                <w:sz w:val="20"/>
                <w:szCs w:val="20"/>
                <w:lang w:val="es-ES" w:eastAsia="es-ES"/>
              </w:rPr>
            </w:pPr>
            <w:r>
              <w:rPr>
                <w:rFonts w:cstheme="minorHAnsi"/>
                <w:sz w:val="20"/>
                <w:szCs w:val="20"/>
              </w:rPr>
              <w:t>7.</w:t>
            </w:r>
            <w:r w:rsidR="00262F3E">
              <w:rPr>
                <w:rFonts w:cstheme="minorHAnsi"/>
                <w:sz w:val="20"/>
                <w:szCs w:val="20"/>
              </w:rPr>
              <w:t>024.826-3</w:t>
            </w: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71A8AF27" w:rsidR="00083B04" w:rsidRPr="00795E19" w:rsidRDefault="00262F3E" w:rsidP="00EE4BFE">
            <w:pPr>
              <w:pStyle w:val="Default"/>
              <w:jc w:val="both"/>
              <w:rPr>
                <w:rFonts w:asciiTheme="minorHAnsi" w:hAnsiTheme="minorHAnsi" w:cstheme="minorHAnsi"/>
                <w:color w:val="auto"/>
                <w:sz w:val="20"/>
                <w:szCs w:val="20"/>
              </w:rPr>
            </w:pPr>
            <w:proofErr w:type="gramStart"/>
            <w:r>
              <w:rPr>
                <w:rFonts w:cstheme="minorHAnsi"/>
                <w:sz w:val="20"/>
                <w:szCs w:val="20"/>
              </w:rPr>
              <w:t>Cerro</w:t>
            </w:r>
            <w:proofErr w:type="gramEnd"/>
            <w:r>
              <w:rPr>
                <w:rFonts w:cstheme="minorHAnsi"/>
                <w:sz w:val="20"/>
                <w:szCs w:val="20"/>
              </w:rPr>
              <w:t xml:space="preserve"> El Plomo 5630, piso 14, Las Condes,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25D95416" w:rsidR="00083B04" w:rsidRPr="00795E19" w:rsidRDefault="00083B04" w:rsidP="00613998">
            <w:pPr>
              <w:spacing w:after="100" w:line="276" w:lineRule="auto"/>
              <w:rPr>
                <w:rFonts w:cstheme="minorHAnsi"/>
                <w:sz w:val="20"/>
                <w:szCs w:val="20"/>
              </w:rPr>
            </w:pPr>
            <w:r w:rsidRPr="00795E19">
              <w:rPr>
                <w:rFonts w:cstheme="minorHAnsi"/>
                <w:b/>
                <w:sz w:val="20"/>
                <w:szCs w:val="20"/>
              </w:rPr>
              <w:t>Correo electrónico:</w:t>
            </w:r>
            <w:r w:rsidRPr="00795E19">
              <w:rPr>
                <w:rFonts w:cstheme="minorHAnsi"/>
                <w:sz w:val="20"/>
                <w:szCs w:val="20"/>
              </w:rPr>
              <w:t xml:space="preserve"> </w:t>
            </w:r>
            <w:r w:rsidR="00613998">
              <w:rPr>
                <w:color w:val="000000"/>
                <w:sz w:val="20"/>
                <w:szCs w:val="20"/>
                <w:shd w:val="clear" w:color="auto" w:fill="FFFFFF"/>
              </w:rPr>
              <w:t xml:space="preserve"> </w:t>
            </w:r>
            <w:r w:rsidR="00AE2BA5">
              <w:t xml:space="preserve"> </w:t>
            </w:r>
            <w:hyperlink r:id="rId27" w:history="1">
              <w:r w:rsidR="00262F3E" w:rsidRPr="00D03765">
                <w:rPr>
                  <w:rStyle w:val="Hipervnculo"/>
                  <w:sz w:val="20"/>
                </w:rPr>
                <w:t>rodrigo.ciefuegos@</w:t>
              </w:r>
            </w:hyperlink>
            <w:r w:rsidR="00262F3E">
              <w:rPr>
                <w:rStyle w:val="Hipervnculo"/>
                <w:sz w:val="20"/>
              </w:rPr>
              <w:t>prime-energia.com</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440235F0" w:rsidR="00083B04" w:rsidRPr="00795E19" w:rsidRDefault="00083B04" w:rsidP="00262F3E">
            <w:pPr>
              <w:widowControl w:val="0"/>
              <w:spacing w:after="120" w:line="285" w:lineRule="auto"/>
              <w:rPr>
                <w:sz w:val="16"/>
                <w:szCs w:val="16"/>
              </w:rPr>
            </w:pPr>
            <w:r w:rsidRPr="00795E19">
              <w:rPr>
                <w:rFonts w:cstheme="minorHAnsi"/>
                <w:b/>
                <w:sz w:val="20"/>
                <w:szCs w:val="20"/>
              </w:rPr>
              <w:t>Teléfono:</w:t>
            </w:r>
            <w:r w:rsidRPr="00795E19">
              <w:t xml:space="preserve"> </w:t>
            </w:r>
            <w:r w:rsidR="00AE2BA5">
              <w:rPr>
                <w:rFonts w:cstheme="minorHAnsi"/>
                <w:sz w:val="20"/>
                <w:szCs w:val="20"/>
              </w:rPr>
              <w:t xml:space="preserve"> </w:t>
            </w:r>
            <w:r w:rsidR="00262F3E">
              <w:rPr>
                <w:rFonts w:cstheme="minorHAnsi"/>
                <w:sz w:val="20"/>
                <w:szCs w:val="20"/>
              </w:rPr>
              <w:t>2-229465553</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23506E5D"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3F4F16">
              <w:rPr>
                <w:rFonts w:cstheme="minorHAnsi"/>
                <w:sz w:val="20"/>
                <w:szCs w:val="20"/>
              </w:rPr>
              <w:t>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6CB908CD" w:rsidR="00083B04" w:rsidRPr="00613998" w:rsidRDefault="00613998" w:rsidP="00470C3B">
            <w:pPr>
              <w:spacing w:after="100" w:line="276" w:lineRule="auto"/>
              <w:ind w:left="425" w:hanging="425"/>
              <w:rPr>
                <w:rFonts w:cstheme="minorHAnsi"/>
                <w:sz w:val="20"/>
                <w:szCs w:val="20"/>
              </w:rPr>
            </w:pPr>
            <w:r w:rsidRPr="00613998">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583E5EE5" w:rsidR="00083B04" w:rsidRPr="00795E19" w:rsidRDefault="00613998" w:rsidP="00D43515">
            <w:pPr>
              <w:spacing w:after="100" w:line="276" w:lineRule="auto"/>
              <w:rPr>
                <w:rFonts w:cstheme="minorHAnsi"/>
                <w:sz w:val="20"/>
                <w:szCs w:val="20"/>
              </w:rPr>
            </w:pPr>
            <w:r w:rsidRPr="00D66BEA">
              <w:rPr>
                <w:rFonts w:cstheme="minorHAnsi"/>
                <w:sz w:val="20"/>
                <w:szCs w:val="20"/>
              </w:rPr>
              <w:t xml:space="preserve"> </w:t>
            </w:r>
            <w:r w:rsidR="00590ACC" w:rsidRPr="00587803">
              <w:rPr>
                <w:sz w:val="20"/>
                <w:szCs w:val="20"/>
              </w:rPr>
              <w:t xml:space="preserve">Petróleo </w:t>
            </w:r>
            <w:r w:rsidR="005C20CC" w:rsidRPr="00587803">
              <w:rPr>
                <w:sz w:val="20"/>
                <w:szCs w:val="20"/>
              </w:rPr>
              <w:t>Diésel</w:t>
            </w:r>
            <w:r w:rsidR="00590ACC" w:rsidRPr="00587803">
              <w:rPr>
                <w:sz w:val="20"/>
                <w:szCs w:val="20"/>
              </w:rPr>
              <w:t xml:space="preserve"> </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56253A94" w:rsidR="00083B04" w:rsidRPr="00613998"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Pr="00795E19">
              <w:rPr>
                <w:rFonts w:cstheme="minorHAnsi"/>
                <w:b/>
                <w:sz w:val="20"/>
                <w:szCs w:val="20"/>
              </w:rPr>
              <w:t xml:space="preserve"> </w:t>
            </w:r>
            <w:r w:rsidR="0072414C">
              <w:rPr>
                <w:rFonts w:cstheme="minorHAnsi"/>
                <w:sz w:val="20"/>
                <w:szCs w:val="20"/>
              </w:rPr>
              <w:t>Metodología Alternativa</w:t>
            </w:r>
          </w:p>
          <w:p w14:paraId="52CECECE" w14:textId="77777777" w:rsidR="00083B04" w:rsidRPr="00EB591C" w:rsidRDefault="00572715" w:rsidP="00572715">
            <w:pPr>
              <w:tabs>
                <w:tab w:val="left" w:pos="1102"/>
              </w:tabs>
              <w:rPr>
                <w:rFonts w:cstheme="minorHAnsi"/>
                <w:sz w:val="20"/>
                <w:szCs w:val="20"/>
                <w:highlight w:val="yellow"/>
              </w:rPr>
            </w:pPr>
            <w:r w:rsidRPr="00613998">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5" w:name="_Toc352162448"/>
      <w:bookmarkStart w:id="26" w:name="_Toc352162785"/>
      <w:bookmarkStart w:id="27" w:name="_Toc352840384"/>
      <w:bookmarkStart w:id="28" w:name="_Toc352841444"/>
      <w:bookmarkStart w:id="29" w:name="_Toc485108444"/>
      <w:r w:rsidRPr="00317105">
        <w:lastRenderedPageBreak/>
        <w:t xml:space="preserve">INSTRUMENTOS DE </w:t>
      </w:r>
      <w:r w:rsidR="005F32AE" w:rsidRPr="00317105">
        <w:t xml:space="preserve">GESTIÓN AMBIENTAL QUE REGULAN </w:t>
      </w:r>
      <w:r w:rsidRPr="00317105">
        <w:t>LA ACTIVIDAD FISCALIZADA.</w:t>
      </w:r>
      <w:bookmarkEnd w:id="25"/>
      <w:bookmarkEnd w:id="26"/>
      <w:bookmarkEnd w:id="27"/>
      <w:bookmarkEnd w:id="28"/>
      <w:bookmarkEnd w:id="29"/>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30" w:name="_Toc352840385"/>
      <w:bookmarkStart w:id="31" w:name="_Toc352841445"/>
    </w:p>
    <w:p w14:paraId="6C11CEB2" w14:textId="77777777" w:rsidR="00317531" w:rsidRPr="00317105" w:rsidRDefault="00DD3C5C" w:rsidP="00DD3C5C">
      <w:pPr>
        <w:pStyle w:val="Ttulo1"/>
      </w:pPr>
      <w:bookmarkStart w:id="32" w:name="_Toc485108445"/>
      <w:r w:rsidRPr="00317105">
        <w:t>DESCRIPCIÓN DE LA FUENTE</w:t>
      </w:r>
      <w:r w:rsidR="00B1722C" w:rsidRPr="00317105">
        <w:t>.</w:t>
      </w:r>
      <w:bookmarkEnd w:id="30"/>
      <w:bookmarkEnd w:id="31"/>
      <w:bookmarkEnd w:id="32"/>
    </w:p>
    <w:p w14:paraId="023371B6" w14:textId="77777777" w:rsidR="00B1722C" w:rsidRPr="001E5979" w:rsidRDefault="00B1722C" w:rsidP="00B1722C"/>
    <w:p w14:paraId="0A9E0E17" w14:textId="77777777" w:rsidR="00DD3C5C" w:rsidRPr="001E5979" w:rsidRDefault="002436EA" w:rsidP="00DD3C5C">
      <w:pPr>
        <w:pStyle w:val="Ttulo2"/>
      </w:pPr>
      <w:bookmarkStart w:id="33" w:name="_Toc485108446"/>
      <w:r w:rsidRPr="001E5979">
        <w:t>Descripción de la Unidad de G</w:t>
      </w:r>
      <w:r w:rsidR="00DD3C5C" w:rsidRPr="001E5979">
        <w:t xml:space="preserve">eneración </w:t>
      </w:r>
      <w:r w:rsidRPr="001E5979">
        <w:t>E</w:t>
      </w:r>
      <w:r w:rsidR="00DD3C5C" w:rsidRPr="001E5979">
        <w:t>léctrica (UGE).</w:t>
      </w:r>
      <w:bookmarkEnd w:id="33"/>
    </w:p>
    <w:tbl>
      <w:tblPr>
        <w:tblStyle w:val="Tablaconcuadrcula"/>
        <w:tblW w:w="4762" w:type="pct"/>
        <w:jc w:val="center"/>
        <w:tblLook w:val="04A0" w:firstRow="1" w:lastRow="0" w:firstColumn="1" w:lastColumn="0" w:noHBand="0" w:noVBand="1"/>
      </w:tblPr>
      <w:tblGrid>
        <w:gridCol w:w="2379"/>
        <w:gridCol w:w="2107"/>
        <w:gridCol w:w="2514"/>
        <w:gridCol w:w="2488"/>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6C8F39F5" w14:textId="35D18D08" w:rsidR="00E70E97" w:rsidRPr="00DB370B" w:rsidRDefault="00DD3C5C" w:rsidP="000414F3">
            <w:pPr>
              <w:rPr>
                <w:b/>
              </w:rPr>
            </w:pPr>
            <w:r w:rsidRPr="00DB370B">
              <w:rPr>
                <w:b/>
              </w:rPr>
              <w:t>Identificación de la Unidad:</w:t>
            </w:r>
            <w:r w:rsidR="00AE2BA5">
              <w:t xml:space="preserve"> </w:t>
            </w:r>
            <w:r w:rsidR="00D43515">
              <w:t>EMELDA U1</w:t>
            </w:r>
            <w:r w:rsidR="00AE2BA5">
              <w:rPr>
                <w:rFonts w:cstheme="minorHAnsi"/>
              </w:rPr>
              <w:t>.</w:t>
            </w:r>
          </w:p>
          <w:p w14:paraId="4DAF6647" w14:textId="0A7B197B" w:rsidR="00DD3C5C" w:rsidRPr="00DB370B" w:rsidRDefault="00C4482F" w:rsidP="00DB370B">
            <w:pPr>
              <w:tabs>
                <w:tab w:val="right" w:pos="2163"/>
              </w:tabs>
            </w:pPr>
            <w:r w:rsidRPr="00DB370B">
              <w:tab/>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3D76FCB6" w:rsidR="00613998" w:rsidRPr="00613998" w:rsidRDefault="00613998" w:rsidP="00587803">
            <w:r w:rsidRPr="00587803">
              <w:t xml:space="preserve">Ciclo </w:t>
            </w:r>
            <w:r w:rsidR="0072414C" w:rsidRPr="00587803">
              <w:t xml:space="preserve">Simple – </w:t>
            </w:r>
            <w:r w:rsidR="003F4F16" w:rsidRPr="00587803">
              <w:rPr>
                <w:rFonts w:cstheme="minorHAnsi"/>
              </w:rPr>
              <w:t xml:space="preserve">Turbina </w:t>
            </w:r>
            <w:r w:rsidR="004F1A35" w:rsidRPr="00587803">
              <w:rPr>
                <w:rFonts w:cstheme="minorHAnsi"/>
              </w:rPr>
              <w:t>Gas</w:t>
            </w:r>
            <w:r w:rsidR="003F4F16" w:rsidRPr="00587803">
              <w:rPr>
                <w:rFonts w:cstheme="minorHAnsi"/>
              </w:rPr>
              <w:t>.</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631A6A39" w14:textId="50336F68" w:rsidR="00DD3C5C" w:rsidRPr="00DB370B" w:rsidRDefault="003F4F16" w:rsidP="000414F3">
            <w:r>
              <w:rPr>
                <w:rFonts w:cstheme="minorHAnsi"/>
              </w:rPr>
              <w:t xml:space="preserve">Petróleo Diésel </w:t>
            </w:r>
          </w:p>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84AB1AB" w14:textId="5B31FF61" w:rsidR="00DD3C5C" w:rsidRPr="00951D3A" w:rsidRDefault="00D43515" w:rsidP="003F4F16">
            <w:pPr>
              <w:rPr>
                <w:sz w:val="18"/>
                <w:szCs w:val="18"/>
              </w:rPr>
            </w:pPr>
            <w:r w:rsidRPr="00D43515">
              <w:rPr>
                <w:rFonts w:cs="TahomaNormal"/>
                <w:color w:val="222222"/>
                <w:lang w:eastAsia="es-ES"/>
              </w:rPr>
              <w:t xml:space="preserve">121,3153 </w:t>
            </w:r>
            <w:proofErr w:type="spellStart"/>
            <w:r w:rsidR="00590ACC" w:rsidRPr="00D43515">
              <w:t>MWt</w:t>
            </w:r>
            <w:proofErr w:type="spellEnd"/>
            <w:r w:rsidR="00590ACC">
              <w:rPr>
                <w:sz w:val="18"/>
                <w:szCs w:val="18"/>
              </w:rPr>
              <w:t>.</w:t>
            </w:r>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4" w:name="_Toc485108447"/>
      <w:r w:rsidRPr="001E5979">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37A944A1" w14:textId="77777777" w:rsidR="00AE2BA5" w:rsidRDefault="00AE2BA5" w:rsidP="00AE2BA5">
            <w:pPr>
              <w:rPr>
                <w:rFonts w:cstheme="minorHAnsi"/>
              </w:rPr>
            </w:pPr>
            <w:r>
              <w:rPr>
                <w:rFonts w:cstheme="minorHAnsi"/>
              </w:rPr>
              <w:t>N 7081793</w:t>
            </w:r>
          </w:p>
          <w:p w14:paraId="7D1EBE96" w14:textId="73BAADBA" w:rsidR="00DD3C5C" w:rsidRPr="00083BAA" w:rsidRDefault="00AE2BA5" w:rsidP="00AE2BA5">
            <w:pPr>
              <w:jc w:val="left"/>
            </w:pPr>
            <w:r>
              <w:rPr>
                <w:rFonts w:cstheme="minorHAnsi"/>
              </w:rPr>
              <w:t>E 398024</w:t>
            </w:r>
            <w:r w:rsidR="00590ACC">
              <w:rPr>
                <w:sz w:val="18"/>
                <w:szCs w:val="18"/>
              </w:rPr>
              <w:br/>
            </w:r>
          </w:p>
        </w:tc>
        <w:tc>
          <w:tcPr>
            <w:tcW w:w="1314" w:type="pct"/>
            <w:tcBorders>
              <w:left w:val="single" w:sz="4" w:space="0" w:color="auto"/>
              <w:right w:val="single" w:sz="4" w:space="0" w:color="auto"/>
            </w:tcBorders>
          </w:tcPr>
          <w:p w14:paraId="2A410E7D" w14:textId="5513CDBE" w:rsidR="00590ACC" w:rsidRDefault="00DD3C5C" w:rsidP="00590ACC">
            <w:pPr>
              <w:rPr>
                <w:sz w:val="18"/>
                <w:szCs w:val="18"/>
              </w:rPr>
            </w:pPr>
            <w:r w:rsidRPr="00083BAA">
              <w:rPr>
                <w:b/>
              </w:rPr>
              <w:t>Altura (m):</w:t>
            </w:r>
            <w:r w:rsidR="00C21F0F">
              <w:rPr>
                <w:b/>
              </w:rPr>
              <w:t xml:space="preserve"> </w:t>
            </w:r>
            <w:r w:rsidR="00AE2BA5">
              <w:rPr>
                <w:rFonts w:cstheme="minorHAnsi"/>
              </w:rPr>
              <w:t>18,73</w:t>
            </w:r>
            <w:r w:rsidR="00AE2BA5">
              <w:rPr>
                <w:sz w:val="18"/>
                <w:szCs w:val="18"/>
              </w:rPr>
              <w:t xml:space="preserve">  </w:t>
            </w:r>
            <w:r w:rsidR="00590ACC">
              <w:rPr>
                <w:sz w:val="18"/>
                <w:szCs w:val="18"/>
              </w:rPr>
              <w:t>m.</w:t>
            </w:r>
          </w:p>
          <w:p w14:paraId="44E1865A" w14:textId="1A1B7415" w:rsidR="00C94D7F" w:rsidRDefault="00C94D7F" w:rsidP="00C94D7F"/>
          <w:p w14:paraId="1F828A96" w14:textId="6C87E127" w:rsidR="00DD3C5C" w:rsidRPr="00083BAA" w:rsidRDefault="00DD3C5C" w:rsidP="000414F3"/>
          <w:p w14:paraId="6E0B6D56" w14:textId="77777777" w:rsidR="00DD3C5C" w:rsidRPr="00083BAA" w:rsidRDefault="00DD3C5C" w:rsidP="000414F3"/>
        </w:tc>
        <w:tc>
          <w:tcPr>
            <w:tcW w:w="2623" w:type="pct"/>
            <w:tcBorders>
              <w:left w:val="single" w:sz="4" w:space="0" w:color="auto"/>
            </w:tcBorders>
          </w:tcPr>
          <w:p w14:paraId="476E7C12" w14:textId="26AD4A6A" w:rsidR="00DD3C5C" w:rsidRPr="00083BAA" w:rsidRDefault="00DD3C5C" w:rsidP="004F1A35">
            <w:r w:rsidRPr="00083BAA">
              <w:rPr>
                <w:b/>
              </w:rPr>
              <w:t>Diámetro Interno (m):</w:t>
            </w:r>
            <w:r w:rsidR="000A3A28" w:rsidRPr="00083BAA">
              <w:rPr>
                <w:b/>
              </w:rPr>
              <w:t xml:space="preserve"> </w:t>
            </w:r>
            <w:r w:rsidR="00AE2BA5">
              <w:rPr>
                <w:rFonts w:cstheme="minorHAnsi"/>
              </w:rPr>
              <w:t>4,02 * 3,08 (Rectangular).</w:t>
            </w:r>
          </w:p>
        </w:tc>
      </w:tr>
      <w:tr w:rsidR="00DD3C5C" w:rsidRPr="004E4168" w14:paraId="4293FCBF" w14:textId="77777777" w:rsidTr="000414F3">
        <w:trPr>
          <w:trHeight w:val="535"/>
          <w:jc w:val="center"/>
        </w:trPr>
        <w:tc>
          <w:tcPr>
            <w:tcW w:w="5000" w:type="pct"/>
            <w:gridSpan w:val="3"/>
          </w:tcPr>
          <w:p w14:paraId="69281AAB" w14:textId="79F4AC40" w:rsidR="00DD3C5C" w:rsidRPr="00083BAA" w:rsidRDefault="00DD3C5C" w:rsidP="00D43515">
            <w:r w:rsidRPr="00083BAA">
              <w:rPr>
                <w:b/>
              </w:rPr>
              <w:t xml:space="preserve">Unidad que emite: </w:t>
            </w:r>
            <w:r w:rsidR="00D43515" w:rsidRPr="00D43515">
              <w:t>EMELDA U1</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5" w:name="_Toc382383544"/>
      <w:bookmarkStart w:id="36" w:name="_Toc382472366"/>
      <w:bookmarkStart w:id="37" w:name="_Toc390184276"/>
      <w:bookmarkStart w:id="38" w:name="_Toc390360007"/>
      <w:bookmarkStart w:id="39" w:name="_Toc390777028"/>
      <w:bookmarkStart w:id="40" w:name="_Toc352840392"/>
      <w:bookmarkStart w:id="41" w:name="_Toc352841452"/>
      <w:bookmarkStart w:id="42" w:name="_Toc485108448"/>
      <w:r w:rsidRPr="003E59E8">
        <w:rPr>
          <w:bCs/>
        </w:rPr>
        <w:t xml:space="preserve">Aspectos </w:t>
      </w:r>
      <w:r w:rsidR="00430772" w:rsidRPr="003E59E8">
        <w:rPr>
          <w:bCs/>
        </w:rPr>
        <w:t xml:space="preserve">relativos </w:t>
      </w:r>
      <w:r w:rsidRPr="003E59E8">
        <w:rPr>
          <w:bCs/>
        </w:rPr>
        <w:t>al Seguimiento Ambiental</w:t>
      </w:r>
      <w:bookmarkEnd w:id="35"/>
      <w:bookmarkEnd w:id="36"/>
      <w:bookmarkEnd w:id="37"/>
      <w:bookmarkEnd w:id="38"/>
      <w:bookmarkEnd w:id="39"/>
      <w:bookmarkEnd w:id="42"/>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3" w:name="_Toc382383545"/>
      <w:bookmarkStart w:id="44" w:name="_Toc382472367"/>
      <w:bookmarkStart w:id="45" w:name="_Toc390184277"/>
      <w:bookmarkStart w:id="46" w:name="_Toc390360008"/>
      <w:bookmarkStart w:id="47" w:name="_Toc390777029"/>
      <w:bookmarkStart w:id="48" w:name="_Toc485108449"/>
      <w:r w:rsidRPr="003E59E8">
        <w:rPr>
          <w:bCs/>
        </w:rPr>
        <w:t>Documentos Revisados</w:t>
      </w:r>
      <w:bookmarkEnd w:id="43"/>
      <w:bookmarkEnd w:id="44"/>
      <w:bookmarkEnd w:id="45"/>
      <w:bookmarkEnd w:id="46"/>
      <w:bookmarkEnd w:id="47"/>
      <w:bookmarkEnd w:id="48"/>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9" w:name="_Toc485108450"/>
      <w:r w:rsidRPr="00575248">
        <w:rPr>
          <w:bCs/>
        </w:rPr>
        <w:t>Metodología de Evaluación</w:t>
      </w:r>
      <w:bookmarkEnd w:id="49"/>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067125A0"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mplementado y certificado el CEMS</w:t>
      </w:r>
      <w:r w:rsidR="00824884">
        <w:rPr>
          <w:sz w:val="20"/>
          <w:szCs w:val="20"/>
        </w:rPr>
        <w:t xml:space="preserve"> o Método Alternativo</w:t>
      </w:r>
      <w:r w:rsidRPr="00575248">
        <w:rPr>
          <w:sz w:val="20"/>
          <w:szCs w:val="20"/>
        </w:rPr>
        <w:t xml:space="preserve">. </w:t>
      </w:r>
    </w:p>
    <w:p w14:paraId="44A1A2CD" w14:textId="79A2D49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sidR="00EC2A28">
        <w:rPr>
          <w:sz w:val="20"/>
          <w:szCs w:val="20"/>
        </w:rPr>
        <w:t>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23479E52" w14:textId="18D36812" w:rsidR="005B7A9C" w:rsidRPr="005B7A9C" w:rsidRDefault="005B7A9C" w:rsidP="005B7A9C">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w:t>
      </w:r>
      <w:r w:rsidR="00824884">
        <w:rPr>
          <w:rFonts w:ascii="Calibri" w:hAnsi="Calibri" w:cs="Calibri"/>
          <w:sz w:val="20"/>
          <w:szCs w:val="20"/>
          <w:lang w:eastAsia="es-ES"/>
        </w:rPr>
        <w:t xml:space="preserve">o Metodología Alternativa </w:t>
      </w:r>
      <w:r w:rsidRPr="005B7A9C">
        <w:rPr>
          <w:rFonts w:ascii="Calibri" w:hAnsi="Calibri" w:cs="Calibri"/>
          <w:sz w:val="20"/>
          <w:szCs w:val="20"/>
          <w:lang w:eastAsia="es-ES"/>
        </w:rPr>
        <w:t xml:space="preserve">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sidR="00FC751C">
        <w:rPr>
          <w:rFonts w:ascii="Calibri" w:hAnsi="Calibri" w:cs="Calibri"/>
          <w:sz w:val="20"/>
          <w:szCs w:val="20"/>
          <w:lang w:eastAsia="es-ES"/>
        </w:rPr>
        <w:t>No obstante lo anterior, se podrán requerir antecedentes con respecto a las pruebas de aseguramiento de calidad (QA/QC) para el año de evaluación.</w:t>
      </w:r>
    </w:p>
    <w:p w14:paraId="0D918835" w14:textId="4C99DDAB" w:rsidR="00840F90" w:rsidRPr="002E1A58"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 xml:space="preserve">para </w:t>
      </w:r>
      <w:r w:rsidR="002E1A58">
        <w:rPr>
          <w:sz w:val="20"/>
          <w:szCs w:val="20"/>
        </w:rPr>
        <w:t>MP, SO</w:t>
      </w:r>
      <w:r w:rsidR="002E1A58" w:rsidRPr="002E1A58">
        <w:rPr>
          <w:sz w:val="20"/>
          <w:szCs w:val="20"/>
          <w:vertAlign w:val="subscript"/>
        </w:rPr>
        <w:t>2</w:t>
      </w:r>
      <w:r w:rsidR="002E1A58">
        <w:rPr>
          <w:sz w:val="20"/>
          <w:szCs w:val="20"/>
        </w:rPr>
        <w:t xml:space="preserve"> y </w:t>
      </w:r>
      <w:proofErr w:type="spellStart"/>
      <w:r w:rsidR="002E1A58">
        <w:rPr>
          <w:sz w:val="20"/>
          <w:szCs w:val="20"/>
        </w:rPr>
        <w:t>NOx</w:t>
      </w:r>
      <w:proofErr w:type="spellEnd"/>
      <w:r w:rsidR="00BE54FB" w:rsidRPr="00DD608F">
        <w:rPr>
          <w:sz w:val="20"/>
          <w:szCs w:val="20"/>
        </w:rPr>
        <w:t xml:space="preserve"> </w:t>
      </w:r>
      <w:r w:rsidR="00DD726F" w:rsidRPr="00DD608F">
        <w:rPr>
          <w:sz w:val="20"/>
          <w:szCs w:val="20"/>
        </w:rPr>
        <w:t xml:space="preserve">para </w:t>
      </w:r>
      <w:r w:rsidRPr="00DD608F">
        <w:rPr>
          <w:sz w:val="20"/>
          <w:szCs w:val="20"/>
        </w:rPr>
        <w:t xml:space="preserve">cada hora de </w:t>
      </w:r>
      <w:r w:rsidRPr="002E1A58">
        <w:rPr>
          <w:sz w:val="20"/>
          <w:szCs w:val="20"/>
        </w:rPr>
        <w:t>funcionamiento de la fuente</w:t>
      </w:r>
      <w:r w:rsidR="00DD726F" w:rsidRPr="002E1A58">
        <w:rPr>
          <w:sz w:val="20"/>
          <w:szCs w:val="20"/>
        </w:rPr>
        <w:t xml:space="preserve">, de acuerdo a los datos </w:t>
      </w:r>
      <w:r w:rsidRPr="002E1A58">
        <w:rPr>
          <w:sz w:val="20"/>
          <w:szCs w:val="20"/>
        </w:rPr>
        <w:t>informado</w:t>
      </w:r>
      <w:r w:rsidR="00DD726F" w:rsidRPr="002E1A58">
        <w:rPr>
          <w:sz w:val="20"/>
          <w:szCs w:val="20"/>
        </w:rPr>
        <w:t>s</w:t>
      </w:r>
      <w:r w:rsidRPr="002E1A58">
        <w:rPr>
          <w:sz w:val="20"/>
          <w:szCs w:val="20"/>
        </w:rPr>
        <w:t xml:space="preserve"> en los 4 reportes trimestrales.</w:t>
      </w:r>
    </w:p>
    <w:p w14:paraId="3161B96D" w14:textId="38C1E9FA" w:rsidR="005B13A7" w:rsidRPr="002E1A58" w:rsidRDefault="005B13A7" w:rsidP="005B13A7">
      <w:pPr>
        <w:pStyle w:val="Prrafodelista"/>
        <w:numPr>
          <w:ilvl w:val="0"/>
          <w:numId w:val="5"/>
        </w:numPr>
        <w:spacing w:after="200" w:line="276" w:lineRule="auto"/>
        <w:ind w:left="709"/>
        <w:rPr>
          <w:sz w:val="20"/>
          <w:szCs w:val="20"/>
        </w:rPr>
      </w:pPr>
      <w:r w:rsidRPr="002E1A58">
        <w:rPr>
          <w:sz w:val="20"/>
          <w:szCs w:val="20"/>
        </w:rPr>
        <w:t xml:space="preserve">Para evaluar el cumplimiento de los límites de emisión durante las horas de funcionamiento de la fuente, se realiza un resumen </w:t>
      </w:r>
      <w:r w:rsidR="00EC2A28" w:rsidRPr="002E1A58">
        <w:rPr>
          <w:sz w:val="20"/>
          <w:szCs w:val="20"/>
        </w:rPr>
        <w:t xml:space="preserve">anual </w:t>
      </w:r>
      <w:r w:rsidRPr="002E1A58">
        <w:rPr>
          <w:sz w:val="20"/>
          <w:szCs w:val="20"/>
        </w:rPr>
        <w:t xml:space="preserve">por parámetro </w:t>
      </w:r>
      <w:r w:rsidR="00EC2A28" w:rsidRPr="002E1A58">
        <w:rPr>
          <w:sz w:val="20"/>
          <w:szCs w:val="20"/>
        </w:rPr>
        <w:t>(MP, SO</w:t>
      </w:r>
      <w:r w:rsidR="00EC2A28" w:rsidRPr="002E1A58">
        <w:rPr>
          <w:sz w:val="20"/>
          <w:szCs w:val="20"/>
          <w:vertAlign w:val="subscript"/>
        </w:rPr>
        <w:t>2</w:t>
      </w:r>
      <w:r w:rsidR="00EC2A28" w:rsidRPr="002E1A58">
        <w:rPr>
          <w:sz w:val="20"/>
          <w:szCs w:val="20"/>
        </w:rPr>
        <w:t xml:space="preserve"> y </w:t>
      </w:r>
      <w:proofErr w:type="spellStart"/>
      <w:r w:rsidR="00EC2A28" w:rsidRPr="002E1A58">
        <w:rPr>
          <w:sz w:val="20"/>
          <w:szCs w:val="20"/>
        </w:rPr>
        <w:t>NOx</w:t>
      </w:r>
      <w:proofErr w:type="spellEnd"/>
      <w:r w:rsidR="00EC2A28" w:rsidRPr="002E1A58">
        <w:rPr>
          <w:sz w:val="20"/>
          <w:szCs w:val="20"/>
        </w:rPr>
        <w:t xml:space="preserve">) </w:t>
      </w:r>
      <w:r w:rsidRPr="002E1A58">
        <w:rPr>
          <w:sz w:val="20"/>
          <w:szCs w:val="20"/>
        </w:rPr>
        <w:t>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46E3B836" w14:textId="77777777" w:rsidR="00B6517A" w:rsidRPr="00990F50" w:rsidRDefault="00B6517A" w:rsidP="00B6517A">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91ED9CB" w14:textId="77777777" w:rsidR="00B6517A" w:rsidRPr="00990F50" w:rsidRDefault="00B6517A" w:rsidP="00B6517A">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9602FC"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58FD46E7"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5B01A3D5" w14:textId="77777777" w:rsidR="004E583C" w:rsidRDefault="004E583C" w:rsidP="00C958D0">
      <w:pPr>
        <w:pStyle w:val="Ttulo1"/>
      </w:pPr>
      <w:bookmarkStart w:id="50" w:name="_Toc352840394"/>
      <w:bookmarkStart w:id="51" w:name="_Toc352841454"/>
      <w:bookmarkStart w:id="52" w:name="_Toc485108451"/>
      <w:bookmarkEnd w:id="40"/>
      <w:bookmarkEnd w:id="41"/>
      <w:r w:rsidRPr="00244B4C">
        <w:lastRenderedPageBreak/>
        <w:t>H</w:t>
      </w:r>
      <w:r w:rsidR="0024720C" w:rsidRPr="00244B4C">
        <w:t>ECHOS CONSTATADOS</w:t>
      </w:r>
      <w:r w:rsidRPr="00244B4C">
        <w:t>.</w:t>
      </w:r>
      <w:bookmarkEnd w:id="50"/>
      <w:bookmarkEnd w:id="51"/>
      <w:bookmarkEnd w:id="52"/>
    </w:p>
    <w:p w14:paraId="68F70608" w14:textId="77777777" w:rsidR="00F279FE" w:rsidRDefault="00F279FE" w:rsidP="00F279FE"/>
    <w:p w14:paraId="3A0AEAF4" w14:textId="360CCF98" w:rsidR="00E3141B" w:rsidRPr="004E4168" w:rsidRDefault="00E3141B" w:rsidP="00E3141B">
      <w:pPr>
        <w:pStyle w:val="Ttulo2"/>
      </w:pPr>
      <w:bookmarkStart w:id="53" w:name="_Toc454966969"/>
      <w:bookmarkStart w:id="54" w:name="_Toc458072417"/>
      <w:bookmarkStart w:id="55" w:name="_Toc458501808"/>
      <w:bookmarkStart w:id="56" w:name="_Toc458505663"/>
      <w:bookmarkStart w:id="57" w:name="_Toc458507950"/>
      <w:bookmarkStart w:id="58" w:name="_Toc485108452"/>
      <w:r w:rsidRPr="004E4168">
        <w:t>Metodologías de medición de emisiones utilizado: Método Alternativo.</w:t>
      </w:r>
      <w:bookmarkEnd w:id="58"/>
    </w:p>
    <w:bookmarkEnd w:id="53"/>
    <w:bookmarkEnd w:id="54"/>
    <w:bookmarkEnd w:id="55"/>
    <w:bookmarkEnd w:id="56"/>
    <w:bookmarkEnd w:id="57"/>
    <w:p w14:paraId="67AF5112" w14:textId="4FE46789" w:rsidR="00F279FE" w:rsidRDefault="00F279FE" w:rsidP="00E3141B">
      <w:pPr>
        <w:pStyle w:val="Ttulo2"/>
        <w:numPr>
          <w:ilvl w:val="0"/>
          <w:numId w:val="0"/>
        </w:numPr>
        <w:ind w:left="567"/>
      </w:pPr>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A42CC7">
        <w:tc>
          <w:tcPr>
            <w:tcW w:w="10112" w:type="dxa"/>
          </w:tcPr>
          <w:tbl>
            <w:tblPr>
              <w:tblStyle w:val="Tablaconcuadrcula"/>
              <w:tblW w:w="9736" w:type="dxa"/>
              <w:jc w:val="center"/>
              <w:tblLook w:val="04A0" w:firstRow="1" w:lastRow="0" w:firstColumn="1" w:lastColumn="0" w:noHBand="0" w:noVBand="1"/>
            </w:tblPr>
            <w:tblGrid>
              <w:gridCol w:w="2434"/>
              <w:gridCol w:w="1559"/>
              <w:gridCol w:w="1418"/>
              <w:gridCol w:w="1417"/>
              <w:gridCol w:w="1418"/>
              <w:gridCol w:w="1490"/>
            </w:tblGrid>
            <w:tr w:rsidR="00590ACC" w:rsidRPr="00B17F86" w14:paraId="7BFA0998" w14:textId="36F03C07" w:rsidTr="00D44E32">
              <w:trPr>
                <w:trHeight w:val="310"/>
                <w:jc w:val="center"/>
              </w:trPr>
              <w:tc>
                <w:tcPr>
                  <w:tcW w:w="2434" w:type="dxa"/>
                  <w:tcBorders>
                    <w:right w:val="single" w:sz="4" w:space="0" w:color="auto"/>
                  </w:tcBorders>
                  <w:shd w:val="clear" w:color="auto" w:fill="auto"/>
                  <w:vAlign w:val="center"/>
                </w:tcPr>
                <w:p w14:paraId="21A79552" w14:textId="77777777" w:rsidR="00031558" w:rsidRPr="00B17F86" w:rsidRDefault="00031558" w:rsidP="00031558">
                  <w:pPr>
                    <w:rPr>
                      <w:b/>
                      <w:szCs w:val="18"/>
                    </w:rPr>
                  </w:pPr>
                  <w:r w:rsidRPr="00B17F86">
                    <w:rPr>
                      <w:b/>
                      <w:szCs w:val="18"/>
                    </w:rPr>
                    <w:t>Parámetro</w:t>
                  </w:r>
                </w:p>
              </w:tc>
              <w:tc>
                <w:tcPr>
                  <w:tcW w:w="1559" w:type="dxa"/>
                  <w:tcBorders>
                    <w:left w:val="single" w:sz="4" w:space="0" w:color="auto"/>
                    <w:right w:val="single" w:sz="4" w:space="0" w:color="auto"/>
                  </w:tcBorders>
                  <w:shd w:val="clear" w:color="auto" w:fill="auto"/>
                  <w:vAlign w:val="center"/>
                </w:tcPr>
                <w:p w14:paraId="35183019" w14:textId="77777777" w:rsidR="00031558" w:rsidRPr="00B17F86" w:rsidRDefault="00031558" w:rsidP="00031558">
                  <w:pPr>
                    <w:jc w:val="center"/>
                    <w:rPr>
                      <w:b/>
                      <w:szCs w:val="18"/>
                    </w:rPr>
                  </w:pPr>
                  <w:r w:rsidRPr="00B17F86">
                    <w:rPr>
                      <w:b/>
                      <w:szCs w:val="18"/>
                    </w:rPr>
                    <w:t>MP</w:t>
                  </w:r>
                </w:p>
              </w:tc>
              <w:tc>
                <w:tcPr>
                  <w:tcW w:w="1418" w:type="dxa"/>
                  <w:tcBorders>
                    <w:left w:val="single" w:sz="4" w:space="0" w:color="auto"/>
                    <w:right w:val="single" w:sz="4" w:space="0" w:color="auto"/>
                  </w:tcBorders>
                  <w:vAlign w:val="center"/>
                </w:tcPr>
                <w:p w14:paraId="2BB93359" w14:textId="43160A80" w:rsidR="00031558" w:rsidRPr="00B17F86" w:rsidRDefault="00031558" w:rsidP="00031558">
                  <w:pPr>
                    <w:jc w:val="center"/>
                    <w:rPr>
                      <w:b/>
                      <w:szCs w:val="18"/>
                    </w:rPr>
                  </w:pPr>
                  <w:r>
                    <w:rPr>
                      <w:b/>
                      <w:szCs w:val="18"/>
                    </w:rPr>
                    <w:t>SO</w:t>
                  </w:r>
                  <w:r w:rsidRPr="001C78C6">
                    <w:rPr>
                      <w:b/>
                      <w:szCs w:val="18"/>
                      <w:vertAlign w:val="subscript"/>
                    </w:rPr>
                    <w:t>2</w:t>
                  </w:r>
                </w:p>
              </w:tc>
              <w:tc>
                <w:tcPr>
                  <w:tcW w:w="1417" w:type="dxa"/>
                  <w:tcBorders>
                    <w:left w:val="single" w:sz="4" w:space="0" w:color="auto"/>
                    <w:right w:val="single" w:sz="4" w:space="0" w:color="auto"/>
                  </w:tcBorders>
                  <w:vAlign w:val="center"/>
                </w:tcPr>
                <w:p w14:paraId="63E43FA1" w14:textId="2371EA88" w:rsidR="00031558" w:rsidRDefault="00031558" w:rsidP="00031558">
                  <w:pPr>
                    <w:jc w:val="center"/>
                    <w:rPr>
                      <w:b/>
                      <w:szCs w:val="18"/>
                    </w:rPr>
                  </w:pPr>
                  <w:proofErr w:type="spellStart"/>
                  <w:r>
                    <w:rPr>
                      <w:b/>
                      <w:szCs w:val="18"/>
                    </w:rPr>
                    <w:t>NOx</w:t>
                  </w:r>
                  <w:proofErr w:type="spellEnd"/>
                </w:p>
              </w:tc>
              <w:tc>
                <w:tcPr>
                  <w:tcW w:w="1418" w:type="dxa"/>
                  <w:tcBorders>
                    <w:left w:val="single" w:sz="4" w:space="0" w:color="auto"/>
                    <w:right w:val="single" w:sz="4" w:space="0" w:color="auto"/>
                  </w:tcBorders>
                  <w:vAlign w:val="center"/>
                </w:tcPr>
                <w:p w14:paraId="00520E98" w14:textId="643F1CA6" w:rsidR="00031558" w:rsidRDefault="00031558" w:rsidP="00031558">
                  <w:pPr>
                    <w:jc w:val="center"/>
                    <w:rPr>
                      <w:b/>
                      <w:szCs w:val="18"/>
                    </w:rPr>
                  </w:pPr>
                  <w:r>
                    <w:rPr>
                      <w:b/>
                      <w:szCs w:val="18"/>
                    </w:rPr>
                    <w:t>CO</w:t>
                  </w:r>
                  <w:r w:rsidRPr="001C78C6">
                    <w:rPr>
                      <w:b/>
                      <w:szCs w:val="18"/>
                      <w:vertAlign w:val="subscript"/>
                    </w:rPr>
                    <w:t>2</w:t>
                  </w:r>
                </w:p>
              </w:tc>
              <w:tc>
                <w:tcPr>
                  <w:tcW w:w="1490" w:type="dxa"/>
                  <w:tcBorders>
                    <w:left w:val="single" w:sz="4" w:space="0" w:color="auto"/>
                    <w:right w:val="single" w:sz="4" w:space="0" w:color="auto"/>
                  </w:tcBorders>
                  <w:vAlign w:val="center"/>
                </w:tcPr>
                <w:p w14:paraId="393BB036" w14:textId="47FE74BE" w:rsidR="00031558" w:rsidRDefault="00031558" w:rsidP="00031558">
                  <w:pPr>
                    <w:jc w:val="center"/>
                    <w:rPr>
                      <w:b/>
                      <w:szCs w:val="18"/>
                    </w:rPr>
                  </w:pPr>
                  <w:r>
                    <w:rPr>
                      <w:b/>
                      <w:szCs w:val="18"/>
                    </w:rPr>
                    <w:t>Caudal de Gases</w:t>
                  </w:r>
                </w:p>
              </w:tc>
            </w:tr>
            <w:tr w:rsidR="00590ACC" w:rsidRPr="00B17F86" w14:paraId="213D79E8" w14:textId="41E3CF06" w:rsidTr="00D44E32">
              <w:trPr>
                <w:trHeight w:val="310"/>
                <w:jc w:val="center"/>
              </w:trPr>
              <w:tc>
                <w:tcPr>
                  <w:tcW w:w="2434" w:type="dxa"/>
                  <w:tcBorders>
                    <w:right w:val="single" w:sz="4" w:space="0" w:color="auto"/>
                  </w:tcBorders>
                  <w:shd w:val="clear" w:color="auto" w:fill="auto"/>
                  <w:vAlign w:val="center"/>
                </w:tcPr>
                <w:p w14:paraId="424EF63E" w14:textId="77777777" w:rsidR="00031558" w:rsidRPr="00B17F86" w:rsidRDefault="00031558" w:rsidP="00031558">
                  <w:pPr>
                    <w:rPr>
                      <w:b/>
                      <w:szCs w:val="18"/>
                    </w:rPr>
                  </w:pPr>
                  <w:r w:rsidRPr="00B17F86">
                    <w:rPr>
                      <w:b/>
                      <w:szCs w:val="18"/>
                    </w:rPr>
                    <w:t xml:space="preserve">Método de medición </w:t>
                  </w:r>
                </w:p>
              </w:tc>
              <w:tc>
                <w:tcPr>
                  <w:tcW w:w="1559" w:type="dxa"/>
                  <w:tcBorders>
                    <w:left w:val="single" w:sz="4" w:space="0" w:color="auto"/>
                    <w:right w:val="single" w:sz="4" w:space="0" w:color="auto"/>
                  </w:tcBorders>
                  <w:vAlign w:val="center"/>
                </w:tcPr>
                <w:p w14:paraId="6A498342" w14:textId="77777777" w:rsidR="00031558" w:rsidRPr="001C78C6" w:rsidRDefault="00031558" w:rsidP="00031558">
                  <w:pPr>
                    <w:jc w:val="center"/>
                    <w:rPr>
                      <w:sz w:val="18"/>
                      <w:szCs w:val="18"/>
                    </w:rPr>
                  </w:pPr>
                  <w:r w:rsidRPr="001C78C6">
                    <w:rPr>
                      <w:sz w:val="18"/>
                      <w:szCs w:val="18"/>
                    </w:rPr>
                    <w:t>Método Alternativo</w:t>
                  </w:r>
                </w:p>
              </w:tc>
              <w:tc>
                <w:tcPr>
                  <w:tcW w:w="1418" w:type="dxa"/>
                  <w:tcBorders>
                    <w:left w:val="single" w:sz="4" w:space="0" w:color="auto"/>
                    <w:right w:val="single" w:sz="4" w:space="0" w:color="auto"/>
                  </w:tcBorders>
                </w:tcPr>
                <w:p w14:paraId="6EA7F41E" w14:textId="6D61D35D" w:rsidR="00031558" w:rsidRPr="001C78C6" w:rsidRDefault="001C78C6" w:rsidP="001C78C6">
                  <w:pPr>
                    <w:jc w:val="center"/>
                    <w:rPr>
                      <w:sz w:val="18"/>
                      <w:szCs w:val="18"/>
                    </w:rPr>
                  </w:pPr>
                  <w:r w:rsidRPr="001C78C6">
                    <w:rPr>
                      <w:sz w:val="18"/>
                      <w:szCs w:val="18"/>
                    </w:rPr>
                    <w:t>Método Alternativo</w:t>
                  </w:r>
                </w:p>
              </w:tc>
              <w:tc>
                <w:tcPr>
                  <w:tcW w:w="1417" w:type="dxa"/>
                  <w:tcBorders>
                    <w:left w:val="single" w:sz="4" w:space="0" w:color="auto"/>
                    <w:right w:val="single" w:sz="4" w:space="0" w:color="auto"/>
                  </w:tcBorders>
                </w:tcPr>
                <w:p w14:paraId="686D9964" w14:textId="5CF684C7" w:rsidR="00031558" w:rsidRPr="001C78C6" w:rsidRDefault="001C78C6" w:rsidP="001C78C6">
                  <w:pPr>
                    <w:jc w:val="center"/>
                    <w:rPr>
                      <w:sz w:val="18"/>
                      <w:szCs w:val="18"/>
                    </w:rPr>
                  </w:pPr>
                  <w:r w:rsidRPr="001C78C6">
                    <w:rPr>
                      <w:sz w:val="18"/>
                      <w:szCs w:val="18"/>
                    </w:rPr>
                    <w:t>Método Alternativo</w:t>
                  </w:r>
                </w:p>
              </w:tc>
              <w:tc>
                <w:tcPr>
                  <w:tcW w:w="1418" w:type="dxa"/>
                  <w:tcBorders>
                    <w:left w:val="single" w:sz="4" w:space="0" w:color="auto"/>
                    <w:right w:val="single" w:sz="4" w:space="0" w:color="auto"/>
                  </w:tcBorders>
                </w:tcPr>
                <w:p w14:paraId="7FADC812" w14:textId="7850B901" w:rsidR="00031558" w:rsidRPr="001C78C6" w:rsidRDefault="001C78C6" w:rsidP="001C78C6">
                  <w:pPr>
                    <w:jc w:val="center"/>
                    <w:rPr>
                      <w:sz w:val="18"/>
                      <w:szCs w:val="18"/>
                    </w:rPr>
                  </w:pPr>
                  <w:r w:rsidRPr="001C78C6">
                    <w:rPr>
                      <w:sz w:val="18"/>
                      <w:szCs w:val="18"/>
                    </w:rPr>
                    <w:t>Método Alternativo</w:t>
                  </w:r>
                </w:p>
              </w:tc>
              <w:tc>
                <w:tcPr>
                  <w:tcW w:w="1490" w:type="dxa"/>
                  <w:tcBorders>
                    <w:left w:val="single" w:sz="4" w:space="0" w:color="auto"/>
                    <w:right w:val="single" w:sz="4" w:space="0" w:color="auto"/>
                  </w:tcBorders>
                </w:tcPr>
                <w:p w14:paraId="5B89F6FD" w14:textId="4BD65F16" w:rsidR="00031558" w:rsidRPr="001C78C6" w:rsidRDefault="001C78C6" w:rsidP="001C78C6">
                  <w:pPr>
                    <w:jc w:val="center"/>
                    <w:rPr>
                      <w:sz w:val="18"/>
                      <w:szCs w:val="18"/>
                    </w:rPr>
                  </w:pPr>
                  <w:r w:rsidRPr="001C78C6">
                    <w:rPr>
                      <w:sz w:val="18"/>
                      <w:szCs w:val="18"/>
                    </w:rPr>
                    <w:t>Método Alternativo</w:t>
                  </w:r>
                </w:p>
              </w:tc>
            </w:tr>
            <w:tr w:rsidR="00590ACC" w:rsidRPr="00B17F86" w14:paraId="7B75400C" w14:textId="56D531A2" w:rsidTr="00D44E32">
              <w:trPr>
                <w:trHeight w:val="310"/>
                <w:jc w:val="center"/>
              </w:trPr>
              <w:tc>
                <w:tcPr>
                  <w:tcW w:w="2434" w:type="dxa"/>
                  <w:tcBorders>
                    <w:right w:val="single" w:sz="4" w:space="0" w:color="auto"/>
                  </w:tcBorders>
                  <w:shd w:val="clear" w:color="auto" w:fill="auto"/>
                  <w:vAlign w:val="center"/>
                </w:tcPr>
                <w:p w14:paraId="4E7A8795" w14:textId="77777777" w:rsidR="001C78C6" w:rsidRPr="00B17F86" w:rsidRDefault="001C78C6" w:rsidP="001C78C6">
                  <w:pPr>
                    <w:rPr>
                      <w:b/>
                      <w:szCs w:val="18"/>
                    </w:rPr>
                  </w:pPr>
                  <w:r w:rsidRPr="00B17F86">
                    <w:rPr>
                      <w:b/>
                      <w:szCs w:val="18"/>
                    </w:rPr>
                    <w:t>Escala o Rango de medición</w:t>
                  </w:r>
                </w:p>
              </w:tc>
              <w:tc>
                <w:tcPr>
                  <w:tcW w:w="1559" w:type="dxa"/>
                  <w:tcBorders>
                    <w:left w:val="single" w:sz="4" w:space="0" w:color="auto"/>
                    <w:right w:val="single" w:sz="4" w:space="0" w:color="auto"/>
                  </w:tcBorders>
                  <w:shd w:val="clear" w:color="auto" w:fill="auto"/>
                  <w:vAlign w:val="center"/>
                </w:tcPr>
                <w:p w14:paraId="4DB031D9" w14:textId="218E8500" w:rsidR="001C78C6" w:rsidRPr="001C78C6" w:rsidRDefault="00D44E32" w:rsidP="00D44E32">
                  <w:pPr>
                    <w:rPr>
                      <w:sz w:val="18"/>
                      <w:szCs w:val="18"/>
                    </w:rPr>
                  </w:pPr>
                  <w:r>
                    <w:rPr>
                      <w:sz w:val="18"/>
                      <w:szCs w:val="18"/>
                    </w:rPr>
                    <w:t>Ap-42, Vol. I cap. 3</w:t>
                  </w:r>
                </w:p>
              </w:tc>
              <w:tc>
                <w:tcPr>
                  <w:tcW w:w="1418" w:type="dxa"/>
                  <w:tcBorders>
                    <w:left w:val="single" w:sz="4" w:space="0" w:color="auto"/>
                    <w:right w:val="single" w:sz="4" w:space="0" w:color="auto"/>
                  </w:tcBorders>
                </w:tcPr>
                <w:p w14:paraId="72EA14FD" w14:textId="044BD920" w:rsidR="001C78C6" w:rsidRPr="001C78C6" w:rsidRDefault="007C3FBC" w:rsidP="007C3FBC">
                  <w:pPr>
                    <w:rPr>
                      <w:sz w:val="18"/>
                      <w:szCs w:val="18"/>
                    </w:rPr>
                  </w:pPr>
                  <w:r>
                    <w:rPr>
                      <w:sz w:val="18"/>
                      <w:szCs w:val="18"/>
                    </w:rPr>
                    <w:t>Taza de emisión de referencia que se establece Tabla LM-1 del punto 75.19, 40 CFR 75.</w:t>
                  </w:r>
                </w:p>
              </w:tc>
              <w:tc>
                <w:tcPr>
                  <w:tcW w:w="1417" w:type="dxa"/>
                  <w:tcBorders>
                    <w:left w:val="single" w:sz="4" w:space="0" w:color="auto"/>
                    <w:right w:val="single" w:sz="4" w:space="0" w:color="auto"/>
                  </w:tcBorders>
                </w:tcPr>
                <w:p w14:paraId="263DD38D" w14:textId="7A4CF5AA" w:rsidR="001C78C6" w:rsidRPr="001C78C6" w:rsidRDefault="00590ACC" w:rsidP="00590ACC">
                  <w:pPr>
                    <w:rPr>
                      <w:sz w:val="18"/>
                      <w:szCs w:val="18"/>
                    </w:rPr>
                  </w:pPr>
                  <w:r>
                    <w:rPr>
                      <w:sz w:val="18"/>
                      <w:szCs w:val="18"/>
                    </w:rPr>
                    <w:t xml:space="preserve">Taza de emisión de referencia que se establece Tabla LM-2 del punto 75.19, </w:t>
                  </w:r>
                  <w:r w:rsidR="00C56440">
                    <w:rPr>
                      <w:sz w:val="18"/>
                      <w:szCs w:val="18"/>
                    </w:rPr>
                    <w:t xml:space="preserve">40 CFR 75. </w:t>
                  </w:r>
                </w:p>
              </w:tc>
              <w:tc>
                <w:tcPr>
                  <w:tcW w:w="1418" w:type="dxa"/>
                  <w:tcBorders>
                    <w:left w:val="single" w:sz="4" w:space="0" w:color="auto"/>
                    <w:right w:val="single" w:sz="4" w:space="0" w:color="auto"/>
                  </w:tcBorders>
                </w:tcPr>
                <w:p w14:paraId="06E4AE0D" w14:textId="7813B9D3" w:rsidR="001C78C6" w:rsidRPr="001C78C6" w:rsidRDefault="00590ACC" w:rsidP="00590ACC">
                  <w:pPr>
                    <w:rPr>
                      <w:sz w:val="18"/>
                      <w:szCs w:val="18"/>
                    </w:rPr>
                  </w:pPr>
                  <w:r>
                    <w:rPr>
                      <w:sz w:val="18"/>
                      <w:szCs w:val="18"/>
                    </w:rPr>
                    <w:t>Taza de emisión de referencia que se establece Tabla LM-3, expresado en (ton/</w:t>
                  </w:r>
                  <w:proofErr w:type="spellStart"/>
                  <w:r>
                    <w:rPr>
                      <w:sz w:val="18"/>
                      <w:szCs w:val="18"/>
                    </w:rPr>
                    <w:t>MMBtu</w:t>
                  </w:r>
                  <w:proofErr w:type="spellEnd"/>
                  <w:r>
                    <w:rPr>
                      <w:sz w:val="18"/>
                      <w:szCs w:val="18"/>
                    </w:rPr>
                    <w:t>) del punto 75.19, 40 CFR 75.</w:t>
                  </w:r>
                </w:p>
              </w:tc>
              <w:tc>
                <w:tcPr>
                  <w:tcW w:w="1490" w:type="dxa"/>
                  <w:tcBorders>
                    <w:left w:val="single" w:sz="4" w:space="0" w:color="auto"/>
                    <w:right w:val="single" w:sz="4" w:space="0" w:color="auto"/>
                  </w:tcBorders>
                </w:tcPr>
                <w:p w14:paraId="4BDDF901" w14:textId="55A10122" w:rsidR="001C78C6" w:rsidRPr="001C78C6" w:rsidRDefault="00D44E32" w:rsidP="00867C10">
                  <w:pPr>
                    <w:rPr>
                      <w:sz w:val="18"/>
                      <w:szCs w:val="18"/>
                    </w:rPr>
                  </w:pPr>
                  <w:r>
                    <w:rPr>
                      <w:sz w:val="18"/>
                      <w:szCs w:val="18"/>
                    </w:rPr>
                    <w:t xml:space="preserve">Tubo de </w:t>
                  </w:r>
                  <w:proofErr w:type="spellStart"/>
                  <w:r>
                    <w:rPr>
                      <w:sz w:val="18"/>
                      <w:szCs w:val="18"/>
                    </w:rPr>
                    <w:t>pitot</w:t>
                  </w:r>
                  <w:proofErr w:type="spellEnd"/>
                  <w:r>
                    <w:rPr>
                      <w:sz w:val="18"/>
                      <w:szCs w:val="18"/>
                    </w:rPr>
                    <w:t xml:space="preserve"> y </w:t>
                  </w:r>
                  <w:proofErr w:type="spellStart"/>
                  <w:r>
                    <w:rPr>
                      <w:sz w:val="18"/>
                      <w:szCs w:val="18"/>
                    </w:rPr>
                    <w:t>termocupla</w:t>
                  </w:r>
                  <w:proofErr w:type="spellEnd"/>
                  <w:r>
                    <w:rPr>
                      <w:sz w:val="18"/>
                      <w:szCs w:val="18"/>
                    </w:rPr>
                    <w:t>, junto a los transmisores de presión, presión diferencial y temperatura presente en el CEMS.</w:t>
                  </w:r>
                </w:p>
              </w:tc>
            </w:tr>
            <w:tr w:rsidR="007C3FBC" w:rsidRPr="00B17F86" w14:paraId="59746CDA" w14:textId="1DA67D72" w:rsidTr="00D44E32">
              <w:trPr>
                <w:trHeight w:val="40"/>
                <w:jc w:val="center"/>
              </w:trPr>
              <w:tc>
                <w:tcPr>
                  <w:tcW w:w="2434" w:type="dxa"/>
                  <w:tcBorders>
                    <w:right w:val="single" w:sz="4" w:space="0" w:color="auto"/>
                  </w:tcBorders>
                  <w:shd w:val="clear" w:color="auto" w:fill="auto"/>
                  <w:vAlign w:val="center"/>
                </w:tcPr>
                <w:p w14:paraId="5C2713FA" w14:textId="77777777" w:rsidR="007C3FBC" w:rsidRPr="00B17F86" w:rsidRDefault="007C3FBC" w:rsidP="007C3FBC">
                  <w:pPr>
                    <w:rPr>
                      <w:b/>
                      <w:szCs w:val="18"/>
                    </w:rPr>
                  </w:pPr>
                  <w:r w:rsidRPr="00B17F86">
                    <w:rPr>
                      <w:b/>
                      <w:szCs w:val="18"/>
                    </w:rPr>
                    <w:t>Fecha Resolución</w:t>
                  </w:r>
                </w:p>
              </w:tc>
              <w:tc>
                <w:tcPr>
                  <w:tcW w:w="1559" w:type="dxa"/>
                  <w:tcBorders>
                    <w:left w:val="single" w:sz="4" w:space="0" w:color="auto"/>
                    <w:right w:val="single" w:sz="4" w:space="0" w:color="auto"/>
                  </w:tcBorders>
                  <w:vAlign w:val="center"/>
                </w:tcPr>
                <w:p w14:paraId="62365554" w14:textId="0BCD3A36" w:rsidR="007C3FBC" w:rsidRPr="001C78C6" w:rsidRDefault="007C3FBC" w:rsidP="007C3FBC">
                  <w:pPr>
                    <w:jc w:val="center"/>
                    <w:rPr>
                      <w:sz w:val="18"/>
                      <w:szCs w:val="18"/>
                    </w:rPr>
                  </w:pPr>
                  <w:r>
                    <w:rPr>
                      <w:sz w:val="18"/>
                      <w:szCs w:val="18"/>
                    </w:rPr>
                    <w:t>20</w:t>
                  </w:r>
                  <w:r w:rsidRPr="001C78C6">
                    <w:rPr>
                      <w:sz w:val="18"/>
                      <w:szCs w:val="18"/>
                    </w:rPr>
                    <w:t>/</w:t>
                  </w:r>
                  <w:r>
                    <w:rPr>
                      <w:sz w:val="18"/>
                      <w:szCs w:val="18"/>
                    </w:rPr>
                    <w:t>12</w:t>
                  </w:r>
                  <w:r w:rsidRPr="001C78C6">
                    <w:rPr>
                      <w:sz w:val="18"/>
                      <w:szCs w:val="18"/>
                    </w:rPr>
                    <w:t>/201</w:t>
                  </w:r>
                  <w:r>
                    <w:rPr>
                      <w:sz w:val="18"/>
                      <w:szCs w:val="18"/>
                    </w:rPr>
                    <w:t>3</w:t>
                  </w:r>
                </w:p>
              </w:tc>
              <w:tc>
                <w:tcPr>
                  <w:tcW w:w="1418" w:type="dxa"/>
                  <w:tcBorders>
                    <w:left w:val="single" w:sz="4" w:space="0" w:color="auto"/>
                    <w:right w:val="single" w:sz="4" w:space="0" w:color="auto"/>
                  </w:tcBorders>
                </w:tcPr>
                <w:p w14:paraId="7E61A851" w14:textId="18EC1734" w:rsidR="007C3FBC" w:rsidRPr="001C78C6" w:rsidRDefault="007C3FBC" w:rsidP="007C3FBC">
                  <w:pPr>
                    <w:jc w:val="center"/>
                    <w:rPr>
                      <w:sz w:val="18"/>
                      <w:szCs w:val="18"/>
                    </w:rPr>
                  </w:pPr>
                  <w:r w:rsidRPr="004479FC">
                    <w:rPr>
                      <w:sz w:val="18"/>
                      <w:szCs w:val="18"/>
                    </w:rPr>
                    <w:t>20/12/2013</w:t>
                  </w:r>
                </w:p>
              </w:tc>
              <w:tc>
                <w:tcPr>
                  <w:tcW w:w="1417" w:type="dxa"/>
                  <w:tcBorders>
                    <w:left w:val="single" w:sz="4" w:space="0" w:color="auto"/>
                    <w:right w:val="single" w:sz="4" w:space="0" w:color="auto"/>
                  </w:tcBorders>
                </w:tcPr>
                <w:p w14:paraId="187FA28F" w14:textId="031582C6" w:rsidR="007C3FBC" w:rsidRPr="001C78C6" w:rsidRDefault="007C3FBC" w:rsidP="007C3FBC">
                  <w:pPr>
                    <w:jc w:val="center"/>
                    <w:rPr>
                      <w:sz w:val="18"/>
                      <w:szCs w:val="18"/>
                    </w:rPr>
                  </w:pPr>
                  <w:r w:rsidRPr="004479FC">
                    <w:rPr>
                      <w:sz w:val="18"/>
                      <w:szCs w:val="18"/>
                    </w:rPr>
                    <w:t>20/12/2013</w:t>
                  </w:r>
                </w:p>
              </w:tc>
              <w:tc>
                <w:tcPr>
                  <w:tcW w:w="1418" w:type="dxa"/>
                  <w:tcBorders>
                    <w:left w:val="single" w:sz="4" w:space="0" w:color="auto"/>
                    <w:right w:val="single" w:sz="4" w:space="0" w:color="auto"/>
                  </w:tcBorders>
                </w:tcPr>
                <w:p w14:paraId="29F99A20" w14:textId="0E10811D" w:rsidR="007C3FBC" w:rsidRPr="001C78C6" w:rsidRDefault="007C3FBC" w:rsidP="007C3FBC">
                  <w:pPr>
                    <w:jc w:val="center"/>
                    <w:rPr>
                      <w:sz w:val="18"/>
                      <w:szCs w:val="18"/>
                    </w:rPr>
                  </w:pPr>
                  <w:r w:rsidRPr="004479FC">
                    <w:rPr>
                      <w:sz w:val="18"/>
                      <w:szCs w:val="18"/>
                    </w:rPr>
                    <w:t>20/12/2013</w:t>
                  </w:r>
                </w:p>
              </w:tc>
              <w:tc>
                <w:tcPr>
                  <w:tcW w:w="1490" w:type="dxa"/>
                  <w:tcBorders>
                    <w:left w:val="single" w:sz="4" w:space="0" w:color="auto"/>
                    <w:right w:val="single" w:sz="4" w:space="0" w:color="auto"/>
                  </w:tcBorders>
                </w:tcPr>
                <w:p w14:paraId="17274F57" w14:textId="73D98B7F" w:rsidR="007C3FBC" w:rsidRPr="001C78C6" w:rsidRDefault="007C3FBC" w:rsidP="007C3FBC">
                  <w:pPr>
                    <w:jc w:val="center"/>
                    <w:rPr>
                      <w:sz w:val="18"/>
                      <w:szCs w:val="18"/>
                    </w:rPr>
                  </w:pPr>
                  <w:r w:rsidRPr="004479FC">
                    <w:rPr>
                      <w:sz w:val="18"/>
                      <w:szCs w:val="18"/>
                    </w:rPr>
                    <w:t>20/12/2013</w:t>
                  </w:r>
                </w:p>
              </w:tc>
            </w:tr>
            <w:tr w:rsidR="007C3FBC" w:rsidRPr="00B17F86" w14:paraId="0169E4CC" w14:textId="5A1B76AC" w:rsidTr="00D44E32">
              <w:trPr>
                <w:trHeight w:val="310"/>
                <w:jc w:val="center"/>
              </w:trPr>
              <w:tc>
                <w:tcPr>
                  <w:tcW w:w="2434" w:type="dxa"/>
                  <w:tcBorders>
                    <w:right w:val="single" w:sz="4" w:space="0" w:color="auto"/>
                  </w:tcBorders>
                  <w:shd w:val="clear" w:color="auto" w:fill="auto"/>
                  <w:vAlign w:val="center"/>
                </w:tcPr>
                <w:p w14:paraId="6280D244" w14:textId="1082B07C" w:rsidR="007C3FBC" w:rsidRPr="00B17F86" w:rsidRDefault="007C3FBC" w:rsidP="007C3FBC">
                  <w:pPr>
                    <w:rPr>
                      <w:b/>
                      <w:szCs w:val="18"/>
                    </w:rPr>
                  </w:pPr>
                  <w:r w:rsidRPr="00B17F86">
                    <w:rPr>
                      <w:b/>
                      <w:szCs w:val="18"/>
                    </w:rPr>
                    <w:t xml:space="preserve">N° Resolución validación </w:t>
                  </w:r>
                  <w:r>
                    <w:rPr>
                      <w:b/>
                      <w:szCs w:val="18"/>
                    </w:rPr>
                    <w:t>método alternativo</w:t>
                  </w:r>
                  <w:r w:rsidRPr="00B17F86">
                    <w:rPr>
                      <w:b/>
                      <w:szCs w:val="18"/>
                    </w:rPr>
                    <w:t xml:space="preserve"> otorgada por la SMA.</w:t>
                  </w:r>
                </w:p>
              </w:tc>
              <w:tc>
                <w:tcPr>
                  <w:tcW w:w="1559" w:type="dxa"/>
                  <w:tcBorders>
                    <w:left w:val="single" w:sz="4" w:space="0" w:color="auto"/>
                    <w:right w:val="single" w:sz="4" w:space="0" w:color="auto"/>
                  </w:tcBorders>
                  <w:vAlign w:val="center"/>
                </w:tcPr>
                <w:p w14:paraId="030F6A33" w14:textId="0B54B6B7" w:rsidR="007C3FBC" w:rsidRPr="001C78C6" w:rsidRDefault="007C3FBC" w:rsidP="007C3FBC">
                  <w:pPr>
                    <w:jc w:val="center"/>
                    <w:rPr>
                      <w:sz w:val="18"/>
                      <w:szCs w:val="18"/>
                    </w:rPr>
                  </w:pPr>
                  <w:r>
                    <w:rPr>
                      <w:sz w:val="18"/>
                      <w:szCs w:val="18"/>
                    </w:rPr>
                    <w:t>1495</w:t>
                  </w:r>
                  <w:r w:rsidRPr="001C78C6">
                    <w:rPr>
                      <w:sz w:val="18"/>
                      <w:szCs w:val="18"/>
                    </w:rPr>
                    <w:t>/201</w:t>
                  </w:r>
                  <w:r>
                    <w:rPr>
                      <w:sz w:val="18"/>
                      <w:szCs w:val="18"/>
                    </w:rPr>
                    <w:t>3</w:t>
                  </w:r>
                </w:p>
              </w:tc>
              <w:tc>
                <w:tcPr>
                  <w:tcW w:w="1418" w:type="dxa"/>
                  <w:tcBorders>
                    <w:left w:val="single" w:sz="4" w:space="0" w:color="auto"/>
                    <w:right w:val="single" w:sz="4" w:space="0" w:color="auto"/>
                  </w:tcBorders>
                </w:tcPr>
                <w:p w14:paraId="7ED9F986" w14:textId="77777777" w:rsidR="007C3FBC" w:rsidRDefault="007C3FBC" w:rsidP="007C3FBC">
                  <w:pPr>
                    <w:jc w:val="center"/>
                    <w:rPr>
                      <w:sz w:val="18"/>
                      <w:szCs w:val="18"/>
                    </w:rPr>
                  </w:pPr>
                </w:p>
                <w:p w14:paraId="578FCF71" w14:textId="29CDF034" w:rsidR="007C3FBC" w:rsidRPr="001C78C6" w:rsidRDefault="007C3FBC" w:rsidP="007C3FBC">
                  <w:pPr>
                    <w:jc w:val="center"/>
                    <w:rPr>
                      <w:sz w:val="18"/>
                      <w:szCs w:val="18"/>
                    </w:rPr>
                  </w:pPr>
                  <w:r w:rsidRPr="00B91F16">
                    <w:rPr>
                      <w:sz w:val="18"/>
                      <w:szCs w:val="18"/>
                    </w:rPr>
                    <w:t>1495/2013</w:t>
                  </w:r>
                </w:p>
              </w:tc>
              <w:tc>
                <w:tcPr>
                  <w:tcW w:w="1417" w:type="dxa"/>
                  <w:tcBorders>
                    <w:left w:val="single" w:sz="4" w:space="0" w:color="auto"/>
                    <w:right w:val="single" w:sz="4" w:space="0" w:color="auto"/>
                  </w:tcBorders>
                </w:tcPr>
                <w:p w14:paraId="0B468ADC" w14:textId="77777777" w:rsidR="007C3FBC" w:rsidRDefault="007C3FBC" w:rsidP="007C3FBC">
                  <w:pPr>
                    <w:jc w:val="center"/>
                    <w:rPr>
                      <w:sz w:val="18"/>
                      <w:szCs w:val="18"/>
                    </w:rPr>
                  </w:pPr>
                </w:p>
                <w:p w14:paraId="5D308B25" w14:textId="6EF31AD4" w:rsidR="007C3FBC" w:rsidRPr="001C78C6" w:rsidRDefault="007C3FBC" w:rsidP="007C3FBC">
                  <w:pPr>
                    <w:jc w:val="center"/>
                    <w:rPr>
                      <w:sz w:val="18"/>
                      <w:szCs w:val="18"/>
                    </w:rPr>
                  </w:pPr>
                  <w:r w:rsidRPr="00B91F16">
                    <w:rPr>
                      <w:sz w:val="18"/>
                      <w:szCs w:val="18"/>
                    </w:rPr>
                    <w:t>1495/2013</w:t>
                  </w:r>
                </w:p>
              </w:tc>
              <w:tc>
                <w:tcPr>
                  <w:tcW w:w="1418" w:type="dxa"/>
                  <w:tcBorders>
                    <w:left w:val="single" w:sz="4" w:space="0" w:color="auto"/>
                    <w:right w:val="single" w:sz="4" w:space="0" w:color="auto"/>
                  </w:tcBorders>
                </w:tcPr>
                <w:p w14:paraId="2C49D318" w14:textId="77777777" w:rsidR="007C3FBC" w:rsidRDefault="007C3FBC" w:rsidP="007C3FBC">
                  <w:pPr>
                    <w:jc w:val="center"/>
                    <w:rPr>
                      <w:sz w:val="18"/>
                      <w:szCs w:val="18"/>
                    </w:rPr>
                  </w:pPr>
                </w:p>
                <w:p w14:paraId="2FE56B16" w14:textId="18E25C8C" w:rsidR="007C3FBC" w:rsidRPr="001C78C6" w:rsidRDefault="007C3FBC" w:rsidP="007C3FBC">
                  <w:pPr>
                    <w:jc w:val="center"/>
                    <w:rPr>
                      <w:sz w:val="18"/>
                      <w:szCs w:val="18"/>
                    </w:rPr>
                  </w:pPr>
                  <w:r w:rsidRPr="00B91F16">
                    <w:rPr>
                      <w:sz w:val="18"/>
                      <w:szCs w:val="18"/>
                    </w:rPr>
                    <w:t>1495/2013</w:t>
                  </w:r>
                </w:p>
              </w:tc>
              <w:tc>
                <w:tcPr>
                  <w:tcW w:w="1490" w:type="dxa"/>
                  <w:tcBorders>
                    <w:left w:val="single" w:sz="4" w:space="0" w:color="auto"/>
                    <w:right w:val="single" w:sz="4" w:space="0" w:color="auto"/>
                  </w:tcBorders>
                </w:tcPr>
                <w:p w14:paraId="273409E6" w14:textId="77777777" w:rsidR="007C3FBC" w:rsidRDefault="007C3FBC" w:rsidP="007C3FBC">
                  <w:pPr>
                    <w:jc w:val="center"/>
                    <w:rPr>
                      <w:sz w:val="18"/>
                      <w:szCs w:val="18"/>
                    </w:rPr>
                  </w:pPr>
                </w:p>
                <w:p w14:paraId="6AA49BEB" w14:textId="43571553" w:rsidR="007C3FBC" w:rsidRPr="001C78C6" w:rsidRDefault="007C3FBC" w:rsidP="007C3FBC">
                  <w:pPr>
                    <w:jc w:val="center"/>
                    <w:rPr>
                      <w:sz w:val="18"/>
                      <w:szCs w:val="18"/>
                    </w:rPr>
                  </w:pPr>
                  <w:r w:rsidRPr="00B91F16">
                    <w:rPr>
                      <w:sz w:val="18"/>
                      <w:szCs w:val="18"/>
                    </w:rPr>
                    <w:t>1495/2013</w:t>
                  </w:r>
                </w:p>
              </w:tc>
            </w:tr>
          </w:tbl>
          <w:p w14:paraId="0FA5AC44" w14:textId="77777777" w:rsidR="00F279FE" w:rsidRDefault="00F279FE" w:rsidP="00A42CC7"/>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4A744B">
      <w:pPr>
        <w:pStyle w:val="Ttulo2"/>
      </w:pPr>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bookmarkStart w:id="67" w:name="_Toc485108453"/>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67"/>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 xml:space="preserve">Punto N° 5, letra a, de la Interpretación Administrativa del D.S. N°13 (Circular </w:t>
            </w:r>
            <w:proofErr w:type="spellStart"/>
            <w:r w:rsidRPr="00D510A9">
              <w:rPr>
                <w:rFonts w:cstheme="minorHAnsi"/>
                <w:sz w:val="18"/>
                <w:szCs w:val="18"/>
              </w:rPr>
              <w:t>IN.AD.N°</w:t>
            </w:r>
            <w:proofErr w:type="spellEnd"/>
            <w:r w:rsidRPr="00D510A9">
              <w:rPr>
                <w:rFonts w:cstheme="minorHAnsi"/>
                <w:sz w:val="18"/>
                <w:szCs w:val="18"/>
              </w:rPr>
              <w:t xml:space="preserve">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 xml:space="preserve">y </w:t>
            </w:r>
            <w:proofErr w:type="spellStart"/>
            <w:r w:rsidRPr="00D510A9">
              <w:rPr>
                <w:rFonts w:cstheme="minorHAnsi"/>
                <w:i/>
                <w:sz w:val="18"/>
                <w:szCs w:val="18"/>
              </w:rPr>
              <w:t>NO</w:t>
            </w:r>
            <w:r w:rsidRPr="00D510A9">
              <w:rPr>
                <w:rFonts w:cstheme="minorHAnsi"/>
                <w:i/>
                <w:sz w:val="18"/>
                <w:szCs w:val="18"/>
                <w:vertAlign w:val="subscript"/>
              </w:rPr>
              <w:t>x</w:t>
            </w:r>
            <w:proofErr w:type="spellEnd"/>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510A9" w14:paraId="279B853A" w14:textId="77777777" w:rsidTr="008F68D7">
              <w:trPr>
                <w:trHeight w:val="508"/>
              </w:trPr>
              <w:tc>
                <w:tcPr>
                  <w:tcW w:w="1052" w:type="pct"/>
                  <w:vAlign w:val="center"/>
                </w:tcPr>
                <w:p w14:paraId="1C234336" w14:textId="77777777" w:rsidR="00CD4873" w:rsidRPr="00D510A9" w:rsidRDefault="00CD4873" w:rsidP="007A251E">
                  <w:pPr>
                    <w:spacing w:line="276" w:lineRule="auto"/>
                    <w:rPr>
                      <w:rFonts w:cstheme="minorHAnsi"/>
                      <w:sz w:val="18"/>
                      <w:szCs w:val="18"/>
                    </w:rPr>
                  </w:pPr>
                  <w:r w:rsidRPr="00D510A9">
                    <w:rPr>
                      <w:rFonts w:cstheme="minorHAnsi"/>
                      <w:sz w:val="18"/>
                      <w:szCs w:val="18"/>
                    </w:rPr>
                    <w:t>Horas de Encendido (HE)</w:t>
                  </w:r>
                </w:p>
              </w:tc>
              <w:tc>
                <w:tcPr>
                  <w:tcW w:w="3948" w:type="pct"/>
                </w:tcPr>
                <w:p w14:paraId="0FD63427" w14:textId="1CF19814" w:rsidR="00CD4873" w:rsidRPr="00D510A9" w:rsidRDefault="005D1132" w:rsidP="00511577">
                  <w:pPr>
                    <w:pStyle w:val="Prrafodelista"/>
                    <w:numPr>
                      <w:ilvl w:val="0"/>
                      <w:numId w:val="7"/>
                    </w:numPr>
                    <w:rPr>
                      <w:rFonts w:cstheme="minorHAnsi"/>
                      <w:sz w:val="18"/>
                      <w:szCs w:val="18"/>
                    </w:rPr>
                  </w:pPr>
                  <w:r>
                    <w:rPr>
                      <w:rFonts w:cstheme="minorHAnsi"/>
                      <w:sz w:val="18"/>
                      <w:szCs w:val="18"/>
                    </w:rPr>
                    <w:t>Durante el año</w:t>
                  </w:r>
                  <w:r w:rsidR="00D66BEA">
                    <w:rPr>
                      <w:rFonts w:cstheme="minorHAnsi"/>
                      <w:sz w:val="18"/>
                      <w:szCs w:val="18"/>
                    </w:rPr>
                    <w:t xml:space="preserve"> 2016</w:t>
                  </w:r>
                  <w:r w:rsidRPr="00D510A9">
                    <w:rPr>
                      <w:rFonts w:cstheme="minorHAnsi"/>
                      <w:sz w:val="18"/>
                      <w:szCs w:val="18"/>
                    </w:rPr>
                    <w:t xml:space="preserve"> </w:t>
                  </w:r>
                  <w:r>
                    <w:rPr>
                      <w:rFonts w:cstheme="minorHAnsi"/>
                      <w:sz w:val="18"/>
                      <w:szCs w:val="18"/>
                    </w:rPr>
                    <w:t>s</w:t>
                  </w:r>
                  <w:r w:rsidR="00FB1D87" w:rsidRPr="00D510A9">
                    <w:rPr>
                      <w:rFonts w:cstheme="minorHAnsi"/>
                      <w:sz w:val="18"/>
                      <w:szCs w:val="18"/>
                    </w:rPr>
                    <w:t>e registró un total de</w:t>
                  </w:r>
                  <w:r w:rsidR="00654FC6">
                    <w:rPr>
                      <w:rFonts w:cstheme="minorHAnsi"/>
                      <w:sz w:val="18"/>
                      <w:szCs w:val="18"/>
                    </w:rPr>
                    <w:t xml:space="preserve"> </w:t>
                  </w:r>
                  <w:r w:rsidR="00511577">
                    <w:rPr>
                      <w:rFonts w:cstheme="minorHAnsi"/>
                      <w:sz w:val="18"/>
                      <w:szCs w:val="18"/>
                    </w:rPr>
                    <w:t>19</w:t>
                  </w:r>
                  <w:r w:rsidR="00FB1D87" w:rsidRPr="00D510A9">
                    <w:rPr>
                      <w:rFonts w:cstheme="minorHAnsi"/>
                      <w:sz w:val="18"/>
                      <w:szCs w:val="18"/>
                    </w:rPr>
                    <w:t xml:space="preserve"> horas de Encendido</w:t>
                  </w:r>
                  <w:r w:rsidR="00CE53A0">
                    <w:rPr>
                      <w:rFonts w:cstheme="minorHAnsi"/>
                      <w:sz w:val="18"/>
                      <w:szCs w:val="18"/>
                    </w:rPr>
                    <w:t>, en</w:t>
                  </w:r>
                  <w:r w:rsidR="00852BB4">
                    <w:rPr>
                      <w:rFonts w:cstheme="minorHAnsi"/>
                      <w:sz w:val="18"/>
                      <w:szCs w:val="18"/>
                    </w:rPr>
                    <w:t xml:space="preserve"> la</w:t>
                  </w:r>
                  <w:r w:rsidR="00654FC6">
                    <w:rPr>
                      <w:rFonts w:cstheme="minorHAnsi"/>
                      <w:sz w:val="18"/>
                      <w:szCs w:val="18"/>
                    </w:rPr>
                    <w:t xml:space="preserve">s cuales </w:t>
                  </w:r>
                  <w:r w:rsidR="00852BB4">
                    <w:rPr>
                      <w:rFonts w:cstheme="minorHAnsi"/>
                      <w:sz w:val="18"/>
                      <w:szCs w:val="18"/>
                    </w:rPr>
                    <w:t xml:space="preserve">se utilizó como combustible </w:t>
                  </w:r>
                  <w:r w:rsidR="00D66BEA">
                    <w:rPr>
                      <w:rFonts w:cstheme="minorHAnsi"/>
                      <w:sz w:val="18"/>
                      <w:szCs w:val="18"/>
                    </w:rPr>
                    <w:t>petróleo diésel</w:t>
                  </w:r>
                  <w:r w:rsidR="00FB1D87" w:rsidRPr="00F84B09">
                    <w:rPr>
                      <w:rFonts w:cstheme="minorHAnsi"/>
                      <w:sz w:val="18"/>
                      <w:szCs w:val="18"/>
                    </w:rPr>
                    <w:t>.</w:t>
                  </w:r>
                  <w:r w:rsidR="00FB1D87" w:rsidRPr="00D510A9">
                    <w:rPr>
                      <w:rFonts w:cstheme="minorHAnsi"/>
                      <w:sz w:val="18"/>
                      <w:szCs w:val="18"/>
                      <w:vertAlign w:val="superscript"/>
                    </w:rPr>
                    <w:t xml:space="preserve"> </w:t>
                  </w:r>
                </w:p>
              </w:tc>
            </w:tr>
            <w:tr w:rsidR="00CD4873" w:rsidRPr="00D510A9" w14:paraId="02488C39" w14:textId="77777777" w:rsidTr="008F68D7">
              <w:trPr>
                <w:trHeight w:val="679"/>
              </w:trPr>
              <w:tc>
                <w:tcPr>
                  <w:tcW w:w="1052" w:type="pct"/>
                  <w:vAlign w:val="center"/>
                </w:tcPr>
                <w:p w14:paraId="1452B95F"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p>
              </w:tc>
              <w:tc>
                <w:tcPr>
                  <w:tcW w:w="3948" w:type="pct"/>
                  <w:vAlign w:val="center"/>
                </w:tcPr>
                <w:p w14:paraId="449E26F0" w14:textId="5A6B16BB" w:rsidR="00314379" w:rsidRPr="00D510A9" w:rsidRDefault="00C56440" w:rsidP="00D44E32">
                  <w:pPr>
                    <w:pStyle w:val="Prrafodelista"/>
                    <w:numPr>
                      <w:ilvl w:val="0"/>
                      <w:numId w:val="2"/>
                    </w:numPr>
                    <w:ind w:left="377"/>
                    <w:rPr>
                      <w:rFonts w:cstheme="minorHAnsi"/>
                      <w:sz w:val="18"/>
                      <w:szCs w:val="18"/>
                    </w:rPr>
                  </w:pPr>
                  <w:r w:rsidRPr="00D510A9">
                    <w:rPr>
                      <w:rFonts w:cstheme="minorHAnsi"/>
                      <w:sz w:val="18"/>
                      <w:szCs w:val="18"/>
                    </w:rPr>
                    <w:t>Se registró un</w:t>
                  </w:r>
                  <w:r w:rsidR="00D44E32">
                    <w:rPr>
                      <w:rFonts w:cstheme="minorHAnsi"/>
                      <w:sz w:val="18"/>
                      <w:szCs w:val="18"/>
                    </w:rPr>
                    <w:t xml:space="preserve">a hora </w:t>
                  </w:r>
                  <w:r w:rsidRPr="00D510A9">
                    <w:rPr>
                      <w:rFonts w:cstheme="minorHAnsi"/>
                      <w:sz w:val="18"/>
                      <w:szCs w:val="18"/>
                    </w:rPr>
                    <w:t xml:space="preserve">de Régimen </w:t>
                  </w: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 hora </w:t>
                  </w:r>
                  <w:r w:rsidR="00CE53A0">
                    <w:rPr>
                      <w:rFonts w:cstheme="minorHAnsi"/>
                      <w:sz w:val="18"/>
                      <w:szCs w:val="18"/>
                    </w:rPr>
                    <w:t>se encuentra</w:t>
                  </w:r>
                  <w:r w:rsidRPr="00D510A9">
                    <w:rPr>
                      <w:rFonts w:cstheme="minorHAnsi"/>
                      <w:sz w:val="18"/>
                      <w:szCs w:val="18"/>
                    </w:rPr>
                    <w:t xml:space="preserve"> bajo el límite establecido para </w:t>
                  </w:r>
                  <w:r>
                    <w:rPr>
                      <w:rFonts w:cstheme="minorHAnsi"/>
                      <w:sz w:val="18"/>
                      <w:szCs w:val="18"/>
                    </w:rPr>
                    <w:t xml:space="preserve">material </w:t>
                  </w:r>
                  <w:proofErr w:type="spellStart"/>
                  <w:r>
                    <w:rPr>
                      <w:rFonts w:cstheme="minorHAnsi"/>
                      <w:sz w:val="18"/>
                      <w:szCs w:val="18"/>
                    </w:rPr>
                    <w:t>particulado</w:t>
                  </w:r>
                  <w:proofErr w:type="spellEnd"/>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tc>
            </w:tr>
            <w:tr w:rsidR="00CD4873" w:rsidRPr="00D510A9" w14:paraId="48C842D8" w14:textId="77777777" w:rsidTr="008F68D7">
              <w:trPr>
                <w:trHeight w:val="271"/>
              </w:trPr>
              <w:tc>
                <w:tcPr>
                  <w:tcW w:w="1052" w:type="pct"/>
                  <w:vAlign w:val="center"/>
                </w:tcPr>
                <w:p w14:paraId="343821AD"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6870C1D0" w14:textId="4281F496" w:rsidR="00663BC3" w:rsidRPr="00D510A9" w:rsidRDefault="005D1132" w:rsidP="001B2BF1">
                  <w:pPr>
                    <w:pStyle w:val="Prrafodelista"/>
                    <w:numPr>
                      <w:ilvl w:val="0"/>
                      <w:numId w:val="2"/>
                    </w:numPr>
                    <w:rPr>
                      <w:rFonts w:cstheme="minorHAnsi"/>
                      <w:sz w:val="18"/>
                      <w:szCs w:val="18"/>
                    </w:rPr>
                  </w:pPr>
                  <w:r>
                    <w:rPr>
                      <w:rFonts w:cstheme="minorHAnsi"/>
                      <w:sz w:val="18"/>
                      <w:szCs w:val="18"/>
                    </w:rPr>
                    <w:t>Durante el año</w:t>
                  </w:r>
                  <w:r w:rsidR="00852BB4">
                    <w:rPr>
                      <w:rFonts w:cstheme="minorHAnsi"/>
                      <w:sz w:val="18"/>
                      <w:szCs w:val="18"/>
                    </w:rPr>
                    <w:t xml:space="preserve"> 2016</w:t>
                  </w:r>
                  <w:r w:rsidRPr="00D510A9">
                    <w:rPr>
                      <w:rFonts w:cstheme="minorHAnsi"/>
                      <w:sz w:val="18"/>
                      <w:szCs w:val="18"/>
                    </w:rPr>
                    <w:t xml:space="preserve"> </w:t>
                  </w:r>
                  <w:r>
                    <w:rPr>
                      <w:rFonts w:cstheme="minorHAnsi"/>
                      <w:sz w:val="18"/>
                      <w:szCs w:val="18"/>
                    </w:rPr>
                    <w:t>s</w:t>
                  </w:r>
                  <w:r w:rsidRPr="00D510A9">
                    <w:rPr>
                      <w:rFonts w:cstheme="minorHAnsi"/>
                      <w:sz w:val="18"/>
                      <w:szCs w:val="18"/>
                    </w:rPr>
                    <w:t>e registró un total de</w:t>
                  </w:r>
                  <w:r w:rsidR="00DC3827">
                    <w:rPr>
                      <w:rFonts w:cstheme="minorHAnsi"/>
                      <w:sz w:val="18"/>
                      <w:szCs w:val="18"/>
                    </w:rPr>
                    <w:t xml:space="preserve"> </w:t>
                  </w:r>
                  <w:r w:rsidR="00511577">
                    <w:rPr>
                      <w:rFonts w:cstheme="minorHAnsi"/>
                      <w:sz w:val="18"/>
                      <w:szCs w:val="18"/>
                    </w:rPr>
                    <w:t>2</w:t>
                  </w:r>
                  <w:r w:rsidR="001B2BF1">
                    <w:rPr>
                      <w:rFonts w:cstheme="minorHAnsi"/>
                      <w:sz w:val="18"/>
                      <w:szCs w:val="18"/>
                    </w:rPr>
                    <w:t>9</w:t>
                  </w:r>
                  <w:r w:rsidRPr="00D510A9">
                    <w:rPr>
                      <w:rFonts w:cstheme="minorHAnsi"/>
                      <w:sz w:val="18"/>
                      <w:szCs w:val="18"/>
                    </w:rPr>
                    <w:t xml:space="preserve"> horas de </w:t>
                  </w:r>
                  <w:r>
                    <w:rPr>
                      <w:rFonts w:cstheme="minorHAnsi"/>
                      <w:sz w:val="18"/>
                      <w:szCs w:val="18"/>
                    </w:rPr>
                    <w:t>Apagado</w:t>
                  </w:r>
                  <w:r w:rsidR="00CE53A0">
                    <w:rPr>
                      <w:rFonts w:cstheme="minorHAnsi"/>
                      <w:sz w:val="18"/>
                      <w:szCs w:val="18"/>
                    </w:rPr>
                    <w:t xml:space="preserve">, </w:t>
                  </w:r>
                  <w:r w:rsidR="00587803">
                    <w:rPr>
                      <w:rFonts w:cstheme="minorHAnsi"/>
                      <w:sz w:val="18"/>
                      <w:szCs w:val="18"/>
                    </w:rPr>
                    <w:t>e</w:t>
                  </w:r>
                  <w:r w:rsidR="00CE53A0">
                    <w:rPr>
                      <w:rFonts w:cstheme="minorHAnsi"/>
                      <w:sz w:val="18"/>
                      <w:szCs w:val="18"/>
                    </w:rPr>
                    <w:t>n</w:t>
                  </w:r>
                  <w:r w:rsidR="00587803">
                    <w:rPr>
                      <w:rFonts w:cstheme="minorHAnsi"/>
                      <w:sz w:val="18"/>
                      <w:szCs w:val="18"/>
                    </w:rPr>
                    <w:t xml:space="preserve"> las cuales se utilizó como combustible petróleo diésel</w:t>
                  </w:r>
                  <w:r w:rsidR="00587803" w:rsidRPr="00F84B09">
                    <w:rPr>
                      <w:rFonts w:cstheme="minorHAnsi"/>
                      <w:sz w:val="18"/>
                      <w:szCs w:val="18"/>
                    </w:rPr>
                    <w:t>.</w:t>
                  </w:r>
                </w:p>
              </w:tc>
            </w:tr>
            <w:tr w:rsidR="00CD4873" w:rsidRPr="00D510A9" w14:paraId="5FEF0768" w14:textId="77777777" w:rsidTr="008F68D7">
              <w:trPr>
                <w:trHeight w:val="367"/>
              </w:trPr>
              <w:tc>
                <w:tcPr>
                  <w:tcW w:w="1052" w:type="pct"/>
                  <w:vAlign w:val="center"/>
                </w:tcPr>
                <w:p w14:paraId="45B94317" w14:textId="77777777" w:rsidR="00CD4873" w:rsidRPr="00D510A9" w:rsidRDefault="00CD4873" w:rsidP="007A251E">
                  <w:pPr>
                    <w:spacing w:after="60" w:line="276" w:lineRule="auto"/>
                    <w:rPr>
                      <w:rFonts w:cstheme="minorHAnsi"/>
                      <w:sz w:val="18"/>
                      <w:szCs w:val="18"/>
                    </w:rPr>
                  </w:pPr>
                  <w:r w:rsidRPr="00D510A9">
                    <w:rPr>
                      <w:rFonts w:cstheme="minorHAnsi"/>
                      <w:sz w:val="18"/>
                      <w:szCs w:val="18"/>
                    </w:rPr>
                    <w:t>Horas de Falla (F</w:t>
                  </w:r>
                  <w:r w:rsidR="00391C79" w:rsidRPr="00D510A9">
                    <w:rPr>
                      <w:rFonts w:cstheme="minorHAnsi"/>
                      <w:sz w:val="18"/>
                      <w:szCs w:val="18"/>
                    </w:rPr>
                    <w:t>A</w:t>
                  </w:r>
                  <w:r w:rsidRPr="00D510A9">
                    <w:rPr>
                      <w:rFonts w:cstheme="minorHAnsi"/>
                      <w:sz w:val="18"/>
                      <w:szCs w:val="18"/>
                    </w:rPr>
                    <w:t>)</w:t>
                  </w:r>
                </w:p>
              </w:tc>
              <w:tc>
                <w:tcPr>
                  <w:tcW w:w="3948" w:type="pct"/>
                </w:tcPr>
                <w:p w14:paraId="6F4FB566" w14:textId="2D5CEB31" w:rsidR="00CD4873" w:rsidRPr="00522E3E" w:rsidRDefault="00C56440" w:rsidP="00C56440">
                  <w:pPr>
                    <w:pStyle w:val="Prrafodelista"/>
                    <w:numPr>
                      <w:ilvl w:val="0"/>
                      <w:numId w:val="2"/>
                    </w:numPr>
                    <w:rPr>
                      <w:sz w:val="18"/>
                      <w:szCs w:val="18"/>
                    </w:rPr>
                  </w:pPr>
                  <w:r>
                    <w:rPr>
                      <w:sz w:val="18"/>
                      <w:szCs w:val="18"/>
                    </w:rPr>
                    <w:t xml:space="preserve">No se </w:t>
                  </w:r>
                  <w:r w:rsidR="00654FC6">
                    <w:rPr>
                      <w:sz w:val="18"/>
                      <w:szCs w:val="18"/>
                    </w:rPr>
                    <w:t>registra</w:t>
                  </w:r>
                  <w:r w:rsidR="00A4077C">
                    <w:rPr>
                      <w:sz w:val="18"/>
                      <w:szCs w:val="18"/>
                    </w:rPr>
                    <w:t>n horas de fallas</w:t>
                  </w:r>
                  <w:r w:rsidR="00654FC6">
                    <w:rPr>
                      <w:sz w:val="18"/>
                      <w:szCs w:val="18"/>
                    </w:rPr>
                    <w:t xml:space="preserve"> durante el año 2016.</w:t>
                  </w:r>
                </w:p>
              </w:tc>
            </w:tr>
            <w:tr w:rsidR="00CD4873" w:rsidRPr="00D510A9" w14:paraId="36D818F2" w14:textId="77777777" w:rsidTr="008F68D7">
              <w:trPr>
                <w:trHeight w:val="155"/>
              </w:trPr>
              <w:tc>
                <w:tcPr>
                  <w:tcW w:w="1052" w:type="pct"/>
                  <w:vAlign w:val="center"/>
                </w:tcPr>
                <w:p w14:paraId="6FFC1CA3" w14:textId="77777777" w:rsidR="00CD4873" w:rsidRPr="00D510A9" w:rsidRDefault="00F618F0" w:rsidP="007A251E">
                  <w:pPr>
                    <w:spacing w:after="60" w:line="276" w:lineRule="auto"/>
                    <w:rPr>
                      <w:rFonts w:cstheme="minorHAnsi"/>
                      <w:sz w:val="18"/>
                      <w:szCs w:val="18"/>
                    </w:rPr>
                  </w:pPr>
                  <w:r w:rsidRPr="00D510A9">
                    <w:rPr>
                      <w:rFonts w:cstheme="minorHAnsi"/>
                      <w:sz w:val="18"/>
                      <w:szCs w:val="18"/>
                    </w:rPr>
                    <w:t>Horas de Detención Programadas (D</w:t>
                  </w:r>
                  <w:r w:rsidR="00CD4873" w:rsidRPr="00D510A9">
                    <w:rPr>
                      <w:rFonts w:cstheme="minorHAnsi"/>
                      <w:sz w:val="18"/>
                      <w:szCs w:val="18"/>
                    </w:rPr>
                    <w:t>P)</w:t>
                  </w:r>
                  <w:r w:rsidR="00820069" w:rsidRPr="00D510A9">
                    <w:rPr>
                      <w:rFonts w:cstheme="minorHAnsi"/>
                      <w:sz w:val="18"/>
                      <w:szCs w:val="18"/>
                    </w:rPr>
                    <w:t>, Horas de Detención No Programadas (DNP) y Horas de Disponible Sin Despacho (DSD).</w:t>
                  </w:r>
                </w:p>
              </w:tc>
              <w:tc>
                <w:tcPr>
                  <w:tcW w:w="3948" w:type="pct"/>
                  <w:vAlign w:val="center"/>
                </w:tcPr>
                <w:p w14:paraId="71C70D65" w14:textId="77777777" w:rsidR="00951D3A" w:rsidRPr="00D510A9" w:rsidRDefault="00951D3A" w:rsidP="00867C10">
                  <w:pPr>
                    <w:pStyle w:val="Prrafodelista"/>
                    <w:numPr>
                      <w:ilvl w:val="0"/>
                      <w:numId w:val="2"/>
                    </w:numPr>
                    <w:spacing w:line="276" w:lineRule="auto"/>
                    <w:ind w:left="343" w:hanging="343"/>
                    <w:rPr>
                      <w:rFonts w:cstheme="minorHAnsi"/>
                      <w:sz w:val="18"/>
                      <w:szCs w:val="18"/>
                    </w:rPr>
                  </w:pPr>
                  <w:r>
                    <w:rPr>
                      <w:sz w:val="18"/>
                      <w:szCs w:val="18"/>
                    </w:rPr>
                    <w:t>Si bien la norma no regula el cumplimiento de los límites de emisión durante estas horas de estado de la UGE, se revisaron los datos reportados, constatándose que no presentan inconsistencias.</w:t>
                  </w:r>
                </w:p>
                <w:p w14:paraId="63044BAD" w14:textId="6E0A48D0" w:rsidR="00CD4873" w:rsidRPr="00522E3E" w:rsidRDefault="00CD4873" w:rsidP="00951D3A">
                  <w:pPr>
                    <w:pStyle w:val="Prrafodelista"/>
                    <w:tabs>
                      <w:tab w:val="left" w:pos="3266"/>
                      <w:tab w:val="left" w:pos="6402"/>
                    </w:tabs>
                    <w:ind w:left="360"/>
                    <w:jc w:val="left"/>
                    <w:rPr>
                      <w:sz w:val="18"/>
                      <w:szCs w:val="18"/>
                    </w:rPr>
                  </w:pPr>
                </w:p>
              </w:tc>
            </w:tr>
          </w:tbl>
          <w:p w14:paraId="1B41C160" w14:textId="1D6F4971" w:rsidR="00701071" w:rsidRPr="00D510A9" w:rsidRDefault="00C56440" w:rsidP="00C56440">
            <w:pPr>
              <w:rPr>
                <w:b/>
                <w:sz w:val="18"/>
                <w:szCs w:val="18"/>
                <w:highlight w:val="yellow"/>
              </w:rPr>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Material Particulado</w:t>
            </w:r>
            <w:r w:rsidRPr="00406A07">
              <w:rPr>
                <w:b/>
                <w:sz w:val="18"/>
                <w:szCs w:val="18"/>
              </w:rPr>
              <w:t>, la fuente funcionó bajo el límite aplicable.</w:t>
            </w: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4A2FC530" w:rsidR="00C52CC4" w:rsidRDefault="00511577" w:rsidP="00590961">
            <w:pPr>
              <w:jc w:val="center"/>
              <w:rPr>
                <w:rFonts w:cstheme="minorHAnsi"/>
                <w:b/>
                <w:sz w:val="18"/>
                <w:szCs w:val="20"/>
              </w:rPr>
            </w:pPr>
            <w:r>
              <w:rPr>
                <w:noProof/>
                <w:lang w:eastAsia="es-CL"/>
              </w:rPr>
              <w:drawing>
                <wp:inline distT="0" distB="0" distL="0" distR="0" wp14:anchorId="25ACA1AC" wp14:editId="7C9F4F95">
                  <wp:extent cx="6332220" cy="6103089"/>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25851"/>
                          <a:stretch/>
                        </pic:blipFill>
                        <pic:spPr bwMode="auto">
                          <a:xfrm>
                            <a:off x="0" y="0"/>
                            <a:ext cx="6332220" cy="6103089"/>
                          </a:xfrm>
                          <a:prstGeom prst="rect">
                            <a:avLst/>
                          </a:prstGeom>
                          <a:ln>
                            <a:noFill/>
                          </a:ln>
                          <a:extLst>
                            <a:ext uri="{53640926-AAD7-44D8-BBD7-CCE9431645EC}">
                              <a14:shadowObscured xmlns:a14="http://schemas.microsoft.com/office/drawing/2010/main"/>
                            </a:ext>
                          </a:extLst>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8" w:name="_Toc485108454"/>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8"/>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9" w:name="_Toc485108455"/>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9"/>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 xml:space="preserve">y </w:t>
            </w:r>
            <w:proofErr w:type="spellStart"/>
            <w:r w:rsidRPr="00220443">
              <w:rPr>
                <w:rFonts w:cstheme="minorHAnsi"/>
                <w:i/>
                <w:sz w:val="18"/>
                <w:szCs w:val="18"/>
              </w:rPr>
              <w:t>NO</w:t>
            </w:r>
            <w:r w:rsidRPr="00220443">
              <w:rPr>
                <w:rFonts w:cstheme="minorHAnsi"/>
                <w:i/>
                <w:sz w:val="18"/>
                <w:szCs w:val="18"/>
                <w:vertAlign w:val="subscript"/>
              </w:rPr>
              <w:t>x</w:t>
            </w:r>
            <w:proofErr w:type="spellEnd"/>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7053D4BF"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220443" w14:paraId="68E41B4B" w14:textId="77777777" w:rsidTr="00984349">
              <w:trPr>
                <w:trHeight w:val="534"/>
              </w:trPr>
              <w:tc>
                <w:tcPr>
                  <w:tcW w:w="904" w:type="pct"/>
                  <w:vAlign w:val="center"/>
                </w:tcPr>
                <w:p w14:paraId="1765F254" w14:textId="77777777" w:rsidR="00F84B09" w:rsidRPr="00220443" w:rsidRDefault="00F84B09" w:rsidP="00F84B09">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3D0E4E71" w14:textId="378AC8B3" w:rsidR="00F84B09" w:rsidRPr="00220443" w:rsidRDefault="00F84B09" w:rsidP="0022524D">
                  <w:pPr>
                    <w:pStyle w:val="Prrafodelista"/>
                    <w:numPr>
                      <w:ilvl w:val="0"/>
                      <w:numId w:val="9"/>
                    </w:numPr>
                    <w:rPr>
                      <w:rFonts w:cstheme="minorHAnsi"/>
                      <w:sz w:val="18"/>
                      <w:szCs w:val="18"/>
                    </w:rPr>
                  </w:pPr>
                  <w:r w:rsidRPr="00D510A9">
                    <w:rPr>
                      <w:rFonts w:cstheme="minorHAnsi"/>
                      <w:sz w:val="18"/>
                      <w:szCs w:val="18"/>
                    </w:rPr>
                    <w:t xml:space="preserve">Se registró un </w:t>
                  </w:r>
                  <w:r w:rsidRPr="00566B16">
                    <w:rPr>
                      <w:rFonts w:cstheme="minorHAnsi"/>
                      <w:sz w:val="18"/>
                      <w:szCs w:val="18"/>
                    </w:rPr>
                    <w:t xml:space="preserve">total de </w:t>
                  </w:r>
                  <w:r w:rsidR="0022524D">
                    <w:rPr>
                      <w:rFonts w:cstheme="minorHAnsi"/>
                      <w:sz w:val="18"/>
                      <w:szCs w:val="18"/>
                    </w:rPr>
                    <w:t>10</w:t>
                  </w:r>
                  <w:r w:rsidR="003F770B" w:rsidRPr="00566B16">
                    <w:rPr>
                      <w:rFonts w:cstheme="minorHAnsi"/>
                      <w:sz w:val="18"/>
                      <w:szCs w:val="18"/>
                    </w:rPr>
                    <w:t xml:space="preserve"> hora</w:t>
                  </w:r>
                  <w:r w:rsidR="00587803">
                    <w:rPr>
                      <w:rFonts w:cstheme="minorHAnsi"/>
                      <w:sz w:val="18"/>
                      <w:szCs w:val="18"/>
                    </w:rPr>
                    <w:t>s</w:t>
                  </w:r>
                  <w:r w:rsidR="003F770B" w:rsidRPr="00566B16">
                    <w:rPr>
                      <w:rFonts w:cstheme="minorHAnsi"/>
                      <w:sz w:val="18"/>
                      <w:szCs w:val="18"/>
                    </w:rPr>
                    <w:t xml:space="preserve"> de Encendido</w:t>
                  </w:r>
                  <w:r w:rsidR="001C22CE">
                    <w:rPr>
                      <w:rFonts w:cstheme="minorHAnsi"/>
                      <w:sz w:val="18"/>
                      <w:szCs w:val="18"/>
                    </w:rPr>
                    <w:t>,</w:t>
                  </w:r>
                  <w:r w:rsidR="001C22CE" w:rsidRPr="00566B16">
                    <w:rPr>
                      <w:rFonts w:cstheme="minorHAnsi"/>
                      <w:sz w:val="18"/>
                      <w:szCs w:val="18"/>
                    </w:rPr>
                    <w:t xml:space="preserve"> </w:t>
                  </w:r>
                  <w:r w:rsidR="00DD7D9B">
                    <w:rPr>
                      <w:sz w:val="18"/>
                      <w:szCs w:val="18"/>
                    </w:rPr>
                    <w:t>desde el</w:t>
                  </w:r>
                  <w:r w:rsidR="00DD7D9B" w:rsidRPr="00D44E32">
                    <w:rPr>
                      <w:sz w:val="18"/>
                      <w:szCs w:val="18"/>
                    </w:rPr>
                    <w:t xml:space="preserve"> 23 de junio hasta el 31 de diciembre de 2016</w:t>
                  </w:r>
                  <w:r w:rsidR="00DD7D9B">
                    <w:rPr>
                      <w:sz w:val="18"/>
                      <w:szCs w:val="18"/>
                    </w:rPr>
                    <w:t xml:space="preserve">, </w:t>
                  </w:r>
                  <w:r w:rsidR="001C22CE" w:rsidRPr="00566B16">
                    <w:rPr>
                      <w:rFonts w:cstheme="minorHAnsi"/>
                      <w:sz w:val="18"/>
                      <w:szCs w:val="18"/>
                    </w:rPr>
                    <w:t>de las cuales</w:t>
                  </w:r>
                  <w:r w:rsidR="0022524D">
                    <w:rPr>
                      <w:rFonts w:cstheme="minorHAnsi"/>
                      <w:sz w:val="18"/>
                      <w:szCs w:val="18"/>
                    </w:rPr>
                    <w:t xml:space="preserve"> 7</w:t>
                  </w:r>
                  <w:r w:rsidR="001B2BF1">
                    <w:rPr>
                      <w:rFonts w:cstheme="minorHAnsi"/>
                      <w:sz w:val="18"/>
                      <w:szCs w:val="18"/>
                    </w:rPr>
                    <w:t xml:space="preserve"> horas superan el límite de emisión de dióxido de azufre, donde</w:t>
                  </w:r>
                  <w:r w:rsidR="001C22CE" w:rsidRPr="00566B16">
                    <w:rPr>
                      <w:rFonts w:cstheme="minorHAnsi"/>
                      <w:sz w:val="18"/>
                      <w:szCs w:val="18"/>
                    </w:rPr>
                    <w:t xml:space="preserve"> utilizó como combustible petróleo diésel.</w:t>
                  </w:r>
                  <w:r w:rsidR="001C22CE">
                    <w:rPr>
                      <w:rFonts w:cstheme="minorHAnsi"/>
                      <w:sz w:val="18"/>
                      <w:szCs w:val="18"/>
                    </w:rPr>
                    <w:t xml:space="preserve"> .</w:t>
                  </w:r>
                </w:p>
              </w:tc>
            </w:tr>
            <w:tr w:rsidR="00F84B09" w:rsidRPr="00220443" w14:paraId="2260EC53" w14:textId="77777777" w:rsidTr="00D94A3E">
              <w:trPr>
                <w:trHeight w:val="577"/>
              </w:trPr>
              <w:tc>
                <w:tcPr>
                  <w:tcW w:w="904" w:type="pct"/>
                  <w:vAlign w:val="center"/>
                </w:tcPr>
                <w:p w14:paraId="11F7E8B6" w14:textId="7777777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6EA74723" w14:textId="079F27F5" w:rsidR="00566B16" w:rsidRPr="00566B16" w:rsidRDefault="00D44E32" w:rsidP="00DD7D9B">
                  <w:pPr>
                    <w:pStyle w:val="Prrafodelista"/>
                    <w:numPr>
                      <w:ilvl w:val="0"/>
                      <w:numId w:val="4"/>
                    </w:numPr>
                    <w:rPr>
                      <w:rFonts w:cstheme="minorHAnsi"/>
                      <w:sz w:val="18"/>
                      <w:szCs w:val="18"/>
                    </w:rPr>
                  </w:pPr>
                  <w:r>
                    <w:rPr>
                      <w:sz w:val="18"/>
                      <w:szCs w:val="18"/>
                    </w:rPr>
                    <w:t xml:space="preserve">No se registran horas de régimen </w:t>
                  </w:r>
                  <w:r w:rsidR="0022524D">
                    <w:rPr>
                      <w:sz w:val="18"/>
                      <w:szCs w:val="18"/>
                    </w:rPr>
                    <w:t>desde el</w:t>
                  </w:r>
                  <w:r w:rsidRPr="00D44E32">
                    <w:rPr>
                      <w:sz w:val="18"/>
                      <w:szCs w:val="18"/>
                    </w:rPr>
                    <w:t xml:space="preserve"> 23 de junio hasta el 31 de diciembre de 2016, </w:t>
                  </w:r>
                  <w:r>
                    <w:rPr>
                      <w:sz w:val="18"/>
                      <w:szCs w:val="18"/>
                    </w:rPr>
                    <w:t xml:space="preserve">durante este periodo, </w:t>
                  </w:r>
                  <w:r w:rsidRPr="00D44E32">
                    <w:rPr>
                      <w:sz w:val="18"/>
                      <w:szCs w:val="18"/>
                    </w:rPr>
                    <w:t>la fuente no entra en operación</w:t>
                  </w:r>
                  <w:r>
                    <w:rPr>
                      <w:sz w:val="18"/>
                      <w:szCs w:val="18"/>
                    </w:rPr>
                    <w:t>.</w:t>
                  </w:r>
                  <w:r w:rsidR="00C56440">
                    <w:rPr>
                      <w:rFonts w:cstheme="minorHAnsi"/>
                      <w:sz w:val="18"/>
                      <w:szCs w:val="18"/>
                    </w:rPr>
                    <w:t xml:space="preserve"> </w:t>
                  </w:r>
                </w:p>
              </w:tc>
            </w:tr>
            <w:tr w:rsidR="00F84B09" w:rsidRPr="00220443" w14:paraId="6BC3453F" w14:textId="77777777" w:rsidTr="00530339">
              <w:trPr>
                <w:trHeight w:val="312"/>
              </w:trPr>
              <w:tc>
                <w:tcPr>
                  <w:tcW w:w="904" w:type="pct"/>
                  <w:shd w:val="clear" w:color="auto" w:fill="auto"/>
                  <w:vAlign w:val="center"/>
                </w:tcPr>
                <w:p w14:paraId="7B56E120" w14:textId="114E5D4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shd w:val="clear" w:color="auto" w:fill="auto"/>
                </w:tcPr>
                <w:p w14:paraId="4F077293" w14:textId="2431EC2B" w:rsidR="00F84B09" w:rsidRPr="00220443" w:rsidRDefault="005C12A8" w:rsidP="00402FEF">
                  <w:pPr>
                    <w:pStyle w:val="Prrafodelista"/>
                    <w:numPr>
                      <w:ilvl w:val="0"/>
                      <w:numId w:val="4"/>
                    </w:numPr>
                    <w:rPr>
                      <w:rFonts w:cstheme="minorHAnsi"/>
                      <w:sz w:val="18"/>
                      <w:szCs w:val="18"/>
                    </w:rPr>
                  </w:pPr>
                  <w:r w:rsidRPr="00D510A9">
                    <w:rPr>
                      <w:rFonts w:cstheme="minorHAnsi"/>
                      <w:sz w:val="18"/>
                      <w:szCs w:val="18"/>
                    </w:rPr>
                    <w:t xml:space="preserve">Se registró un </w:t>
                  </w:r>
                  <w:r w:rsidRPr="00566B16">
                    <w:rPr>
                      <w:rFonts w:cstheme="minorHAnsi"/>
                      <w:sz w:val="18"/>
                      <w:szCs w:val="18"/>
                    </w:rPr>
                    <w:t xml:space="preserve">total de </w:t>
                  </w:r>
                  <w:r w:rsidR="00402FEF">
                    <w:rPr>
                      <w:rFonts w:cstheme="minorHAnsi"/>
                      <w:sz w:val="18"/>
                      <w:szCs w:val="18"/>
                    </w:rPr>
                    <w:t>23</w:t>
                  </w:r>
                  <w:r>
                    <w:rPr>
                      <w:rFonts w:cstheme="minorHAnsi"/>
                      <w:sz w:val="18"/>
                      <w:szCs w:val="18"/>
                    </w:rPr>
                    <w:t xml:space="preserve"> hora</w:t>
                  </w:r>
                  <w:r w:rsidR="00587803">
                    <w:rPr>
                      <w:rFonts w:cstheme="minorHAnsi"/>
                      <w:sz w:val="18"/>
                      <w:szCs w:val="18"/>
                    </w:rPr>
                    <w:t>s</w:t>
                  </w:r>
                  <w:r>
                    <w:rPr>
                      <w:rFonts w:cstheme="minorHAnsi"/>
                      <w:sz w:val="18"/>
                      <w:szCs w:val="18"/>
                    </w:rPr>
                    <w:t xml:space="preserve"> de Apagado</w:t>
                  </w:r>
                  <w:r w:rsidRPr="00566B16">
                    <w:rPr>
                      <w:rFonts w:cstheme="minorHAnsi"/>
                      <w:sz w:val="18"/>
                      <w:szCs w:val="18"/>
                    </w:rPr>
                    <w:t xml:space="preserve">, </w:t>
                  </w:r>
                  <w:r w:rsidR="00DD7D9B">
                    <w:rPr>
                      <w:sz w:val="18"/>
                      <w:szCs w:val="18"/>
                    </w:rPr>
                    <w:t>desde el</w:t>
                  </w:r>
                  <w:r w:rsidR="00DD7D9B" w:rsidRPr="00D44E32">
                    <w:rPr>
                      <w:sz w:val="18"/>
                      <w:szCs w:val="18"/>
                    </w:rPr>
                    <w:t xml:space="preserve"> 23 de junio hasta el 31 de diciembre de 2016</w:t>
                  </w:r>
                  <w:r w:rsidR="00DD7D9B">
                    <w:rPr>
                      <w:sz w:val="18"/>
                      <w:szCs w:val="18"/>
                    </w:rPr>
                    <w:t xml:space="preserve">, </w:t>
                  </w:r>
                  <w:r w:rsidR="001B2BF1" w:rsidRPr="00566B16">
                    <w:rPr>
                      <w:rFonts w:cstheme="minorHAnsi"/>
                      <w:sz w:val="18"/>
                      <w:szCs w:val="18"/>
                    </w:rPr>
                    <w:t>de las cuales</w:t>
                  </w:r>
                  <w:r w:rsidR="001B2BF1">
                    <w:rPr>
                      <w:rFonts w:cstheme="minorHAnsi"/>
                      <w:sz w:val="18"/>
                      <w:szCs w:val="18"/>
                    </w:rPr>
                    <w:t xml:space="preserve"> 2</w:t>
                  </w:r>
                  <w:r w:rsidR="00402FEF">
                    <w:rPr>
                      <w:rFonts w:cstheme="minorHAnsi"/>
                      <w:sz w:val="18"/>
                      <w:szCs w:val="18"/>
                    </w:rPr>
                    <w:t>3</w:t>
                  </w:r>
                  <w:r w:rsidR="001B2BF1">
                    <w:rPr>
                      <w:rFonts w:cstheme="minorHAnsi"/>
                      <w:sz w:val="18"/>
                      <w:szCs w:val="18"/>
                    </w:rPr>
                    <w:t xml:space="preserve"> horas superan el límite de emisión de dióxido de azufre, donde </w:t>
                  </w:r>
                  <w:r w:rsidRPr="00566B16">
                    <w:rPr>
                      <w:rFonts w:cstheme="minorHAnsi"/>
                      <w:sz w:val="18"/>
                      <w:szCs w:val="18"/>
                    </w:rPr>
                    <w:t>se utilizó como combustible petróleo diésel.</w:t>
                  </w:r>
                </w:p>
              </w:tc>
            </w:tr>
            <w:tr w:rsidR="00F84B09" w:rsidRPr="00220443" w14:paraId="680CD354" w14:textId="77777777" w:rsidTr="00984349">
              <w:trPr>
                <w:trHeight w:val="290"/>
              </w:trPr>
              <w:tc>
                <w:tcPr>
                  <w:tcW w:w="904" w:type="pct"/>
                  <w:vAlign w:val="center"/>
                </w:tcPr>
                <w:p w14:paraId="3D44658B"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03F84F74" w14:textId="0551E911" w:rsidR="00F54639" w:rsidRPr="00220443" w:rsidRDefault="009626A1" w:rsidP="005954AA">
                  <w:pPr>
                    <w:pStyle w:val="Prrafodelista"/>
                    <w:numPr>
                      <w:ilvl w:val="0"/>
                      <w:numId w:val="4"/>
                    </w:numPr>
                    <w:rPr>
                      <w:rFonts w:cstheme="minorHAnsi"/>
                      <w:sz w:val="18"/>
                      <w:szCs w:val="18"/>
                    </w:rPr>
                  </w:pPr>
                  <w:r>
                    <w:rPr>
                      <w:sz w:val="18"/>
                      <w:szCs w:val="18"/>
                    </w:rPr>
                    <w:t>No se registran horas de fallas durante el año 2016.</w:t>
                  </w:r>
                </w:p>
              </w:tc>
            </w:tr>
            <w:tr w:rsidR="00F84B09" w:rsidRPr="00220443" w14:paraId="1AC61582" w14:textId="77777777" w:rsidTr="00DF22D6">
              <w:trPr>
                <w:trHeight w:val="252"/>
              </w:trPr>
              <w:tc>
                <w:tcPr>
                  <w:tcW w:w="904" w:type="pct"/>
                  <w:vAlign w:val="center"/>
                </w:tcPr>
                <w:p w14:paraId="4F143493"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Detención  Programadas (DP), Horas de Detención no Programadas (DNP) y Disponible Sin Despacho (DSD)</w:t>
                  </w:r>
                </w:p>
              </w:tc>
              <w:tc>
                <w:tcPr>
                  <w:tcW w:w="4096" w:type="pct"/>
                </w:tcPr>
                <w:p w14:paraId="5CE6B8CB" w14:textId="77777777" w:rsidR="00F84B09" w:rsidRPr="00130A6F" w:rsidRDefault="00F84B09" w:rsidP="00130A6F">
                  <w:pPr>
                    <w:spacing w:line="276" w:lineRule="auto"/>
                    <w:rPr>
                      <w:rFonts w:cstheme="minorHAnsi"/>
                      <w:sz w:val="18"/>
                      <w:szCs w:val="18"/>
                    </w:rPr>
                  </w:pPr>
                </w:p>
                <w:p w14:paraId="257FB2A5" w14:textId="77777777" w:rsidR="00951D3A" w:rsidRPr="00951D3A" w:rsidRDefault="00951D3A" w:rsidP="00951D3A">
                  <w:pPr>
                    <w:pStyle w:val="Prrafodelista"/>
                    <w:numPr>
                      <w:ilvl w:val="0"/>
                      <w:numId w:val="4"/>
                    </w:numPr>
                    <w:rPr>
                      <w:sz w:val="18"/>
                      <w:szCs w:val="18"/>
                    </w:rPr>
                  </w:pPr>
                  <w:r w:rsidRPr="00951D3A">
                    <w:rPr>
                      <w:sz w:val="18"/>
                      <w:szCs w:val="18"/>
                    </w:rPr>
                    <w:t>Si bien la norma no regula el cumplimiento de los límites de emisión durante estas horas de estado de la UGE, se revisaron los datos reportados, constatándose que no presentan inconsistencias.</w:t>
                  </w:r>
                </w:p>
                <w:p w14:paraId="7F09170C" w14:textId="19B08F8C" w:rsidR="00F84B09" w:rsidRPr="008B4870" w:rsidRDefault="00F84B09" w:rsidP="00951D3A">
                  <w:pPr>
                    <w:pStyle w:val="Prrafodelista"/>
                    <w:spacing w:line="276" w:lineRule="auto"/>
                    <w:ind w:left="360"/>
                    <w:rPr>
                      <w:rFonts w:cstheme="minorHAnsi"/>
                      <w:sz w:val="18"/>
                      <w:szCs w:val="18"/>
                    </w:rPr>
                  </w:pPr>
                </w:p>
              </w:tc>
            </w:tr>
          </w:tbl>
          <w:p w14:paraId="3C33D04D" w14:textId="55D47991" w:rsidR="00402697" w:rsidRPr="00220443" w:rsidRDefault="009626A1" w:rsidP="00D44E32">
            <w:pPr>
              <w:rPr>
                <w:b/>
                <w:sz w:val="18"/>
                <w:szCs w:val="18"/>
              </w:rPr>
            </w:pPr>
            <w:r w:rsidRPr="00D510A9">
              <w:rPr>
                <w:b/>
                <w:sz w:val="18"/>
                <w:szCs w:val="18"/>
              </w:rPr>
              <w:t xml:space="preserve">De acuerdo a los antecedentes, </w:t>
            </w:r>
            <w:r w:rsidRPr="002754B6">
              <w:rPr>
                <w:b/>
                <w:sz w:val="18"/>
                <w:szCs w:val="18"/>
              </w:rPr>
              <w:t>desde la entrada en vigencia del límite de</w:t>
            </w:r>
            <w:r>
              <w:rPr>
                <w:b/>
                <w:sz w:val="18"/>
                <w:szCs w:val="18"/>
              </w:rPr>
              <w:t xml:space="preserve"> emisión del Dióxido </w:t>
            </w:r>
            <w:r w:rsidRPr="00E3377C">
              <w:rPr>
                <w:b/>
                <w:sz w:val="18"/>
                <w:szCs w:val="18"/>
              </w:rPr>
              <w:t>de Azufre</w:t>
            </w:r>
            <w:r>
              <w:rPr>
                <w:b/>
                <w:sz w:val="18"/>
                <w:szCs w:val="18"/>
              </w:rPr>
              <w:t xml:space="preserve">, el cual comienza a partir del 23 de junio </w:t>
            </w:r>
            <w:r w:rsidRPr="006474D2">
              <w:rPr>
                <w:b/>
                <w:sz w:val="18"/>
                <w:szCs w:val="18"/>
              </w:rPr>
              <w:t>hasta el 31 de diciembre de 2016</w:t>
            </w:r>
            <w:r w:rsidRPr="00E3377C">
              <w:rPr>
                <w:b/>
                <w:sz w:val="18"/>
                <w:szCs w:val="18"/>
              </w:rPr>
              <w:t xml:space="preserve">, la fuente </w:t>
            </w:r>
            <w:r w:rsidR="00D44E32">
              <w:rPr>
                <w:b/>
                <w:sz w:val="18"/>
                <w:szCs w:val="18"/>
              </w:rPr>
              <w:t>no entra en operación</w:t>
            </w:r>
            <w:r w:rsidRPr="00E3377C">
              <w:rPr>
                <w:b/>
                <w:sz w:val="18"/>
                <w:szCs w:val="18"/>
              </w:rPr>
              <w:t>.</w:t>
            </w: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2E302B40" w:rsidR="00C52CC4" w:rsidRDefault="00511577" w:rsidP="00787D66">
            <w:pPr>
              <w:jc w:val="center"/>
              <w:rPr>
                <w:rFonts w:cstheme="minorHAnsi"/>
                <w:b/>
                <w:sz w:val="18"/>
                <w:szCs w:val="20"/>
              </w:rPr>
            </w:pPr>
            <w:r>
              <w:rPr>
                <w:noProof/>
                <w:lang w:eastAsia="es-CL"/>
              </w:rPr>
              <w:drawing>
                <wp:inline distT="0" distB="0" distL="0" distR="0" wp14:anchorId="08F7F951" wp14:editId="18B2F24E">
                  <wp:extent cx="6332220" cy="3498112"/>
                  <wp:effectExtent l="0" t="0" r="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b="57500"/>
                          <a:stretch/>
                        </pic:blipFill>
                        <pic:spPr bwMode="auto">
                          <a:xfrm>
                            <a:off x="0" y="0"/>
                            <a:ext cx="6332220" cy="3498112"/>
                          </a:xfrm>
                          <a:prstGeom prst="rect">
                            <a:avLst/>
                          </a:prstGeom>
                          <a:ln>
                            <a:noFill/>
                          </a:ln>
                          <a:extLst>
                            <a:ext uri="{53640926-AAD7-44D8-BBD7-CCE9431645EC}">
                              <a14:shadowObscured xmlns:a14="http://schemas.microsoft.com/office/drawing/2010/main"/>
                            </a:ext>
                          </a:extLst>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77777777" w:rsidR="00F54639" w:rsidRDefault="001030E3" w:rsidP="00F54639">
      <w:pPr>
        <w:pStyle w:val="Descripcin"/>
        <w:jc w:val="center"/>
        <w:rPr>
          <w:highlight w:val="yellow"/>
        </w:rPr>
      </w:pPr>
      <w:bookmarkStart w:id="70" w:name="_Toc485108456"/>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 xml:space="preserve">– </w:t>
      </w:r>
      <w:r w:rsidR="00F54639">
        <w:rPr>
          <w:b w:val="0"/>
        </w:rPr>
        <w:t>Entrada en vigencia límite 23 de junio</w:t>
      </w:r>
      <w:r w:rsidR="00F54639" w:rsidRPr="00DA5E6B">
        <w:rPr>
          <w:b w:val="0"/>
        </w:rPr>
        <w:t xml:space="preserve"> </w:t>
      </w:r>
      <w:r w:rsidR="00F54639">
        <w:rPr>
          <w:b w:val="0"/>
        </w:rPr>
        <w:t>Año 2016</w:t>
      </w:r>
      <w:bookmarkEnd w:id="70"/>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1" w:name="_Toc485108457"/>
      <w:r w:rsidRPr="00141236">
        <w:lastRenderedPageBreak/>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w:t>
      </w:r>
      <w:proofErr w:type="spellStart"/>
      <w:r>
        <w:t>NOx</w:t>
      </w:r>
      <w:proofErr w:type="spellEnd"/>
      <w:r>
        <w:t>)</w:t>
      </w:r>
      <w:r w:rsidRPr="00141236">
        <w:t>.</w:t>
      </w:r>
      <w:bookmarkEnd w:id="71"/>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13FC89ED" w14:textId="77777777" w:rsidR="00EB0919" w:rsidRDefault="00EB0919" w:rsidP="00EB0919">
            <w:pPr>
              <w:pStyle w:val="Prrafodelista"/>
              <w:numPr>
                <w:ilvl w:val="0"/>
                <w:numId w:val="6"/>
              </w:numPr>
              <w:ind w:left="454"/>
              <w:rPr>
                <w:sz w:val="18"/>
                <w:szCs w:val="18"/>
              </w:rPr>
            </w:pPr>
            <w:r>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Pr>
                <w:sz w:val="18"/>
                <w:szCs w:val="18"/>
                <w:vertAlign w:val="subscript"/>
              </w:rPr>
              <w:t>2</w:t>
            </w:r>
            <w:r>
              <w:rPr>
                <w:sz w:val="18"/>
                <w:szCs w:val="18"/>
              </w:rPr>
              <w:t xml:space="preserve"> o </w:t>
            </w:r>
            <w:proofErr w:type="spellStart"/>
            <w:r>
              <w:rPr>
                <w:sz w:val="18"/>
                <w:szCs w:val="18"/>
              </w:rPr>
              <w:t>NOx</w:t>
            </w:r>
            <w:proofErr w:type="spellEnd"/>
            <w:r>
              <w:rPr>
                <w:sz w:val="18"/>
                <w:szCs w:val="18"/>
              </w:rPr>
              <w:t xml:space="preserve"> con anterioridad a esta fecha y de 5 años en aquellas zonas que no se encuentren declaradas como latentes o saturadas por dichos contaminantes.</w:t>
            </w:r>
          </w:p>
          <w:p w14:paraId="5A4402DE" w14:textId="77777777" w:rsidR="00EB0919" w:rsidRDefault="00EB0919" w:rsidP="00EB0919">
            <w:pPr>
              <w:pStyle w:val="Prrafodelista"/>
              <w:ind w:left="454"/>
              <w:rPr>
                <w:sz w:val="18"/>
                <w:szCs w:val="18"/>
              </w:rPr>
            </w:pPr>
            <w:r>
              <w:rPr>
                <w:sz w:val="18"/>
                <w:szCs w:val="18"/>
              </w:rPr>
              <w:t>Por su parte, las fuentes emisoras nuevas deberán cumplir con los valores límites de emisión de las Tablas Nº 2 y Nº 3 desde la entrada en vigencia del presente decreto.</w:t>
            </w:r>
          </w:p>
          <w:p w14:paraId="7E2EDA35" w14:textId="77777777" w:rsidR="00EB0919" w:rsidRDefault="00EB0919" w:rsidP="00EB0919">
            <w:pPr>
              <w:pStyle w:val="Prrafodelista"/>
              <w:ind w:left="454"/>
              <w:rPr>
                <w:sz w:val="18"/>
                <w:szCs w:val="18"/>
              </w:rPr>
            </w:pPr>
          </w:p>
          <w:p w14:paraId="6676221B" w14:textId="77777777" w:rsidR="00EB0919" w:rsidRDefault="00EB0919" w:rsidP="00EB0919">
            <w:pPr>
              <w:pStyle w:val="Prrafodelista"/>
              <w:numPr>
                <w:ilvl w:val="0"/>
                <w:numId w:val="6"/>
              </w:numPr>
              <w:ind w:left="454"/>
              <w:rPr>
                <w:sz w:val="18"/>
                <w:szCs w:val="18"/>
              </w:rPr>
            </w:pPr>
            <w:r>
              <w:rPr>
                <w:sz w:val="18"/>
                <w:szCs w:val="18"/>
              </w:rPr>
              <w:t>Artículo 12° del D.S. N°13/2011: “Los titulares de las fuentes emisoras presentarán… un reporte del monitoreo continuo de emisiones, trimestralmente, durante un año calendario,…”</w:t>
            </w:r>
          </w:p>
          <w:p w14:paraId="5D075394" w14:textId="77777777" w:rsidR="00EB0919" w:rsidRDefault="00EB0919" w:rsidP="00EB0919">
            <w:pPr>
              <w:pStyle w:val="Prrafodelista"/>
              <w:ind w:left="454"/>
              <w:rPr>
                <w:sz w:val="18"/>
                <w:szCs w:val="18"/>
              </w:rPr>
            </w:pPr>
          </w:p>
          <w:p w14:paraId="7D1E3293" w14:textId="77777777" w:rsidR="00EB0919" w:rsidRDefault="00EB0919" w:rsidP="00EB0919">
            <w:pPr>
              <w:numPr>
                <w:ilvl w:val="0"/>
                <w:numId w:val="6"/>
              </w:numPr>
              <w:ind w:left="454"/>
              <w:contextualSpacing/>
              <w:rPr>
                <w:sz w:val="18"/>
                <w:szCs w:val="18"/>
              </w:rPr>
            </w:pPr>
            <w:r>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Pr>
                <w:sz w:val="18"/>
                <w:szCs w:val="18"/>
              </w:rPr>
              <w:t>NOx</w:t>
            </w:r>
            <w:proofErr w:type="spellEnd"/>
            <w:r>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4770341F" w14:textId="4F681C9C" w:rsidR="005A595B" w:rsidRPr="000521E6" w:rsidRDefault="005A595B" w:rsidP="005A595B">
            <w:pPr>
              <w:rPr>
                <w:szCs w:val="18"/>
              </w:rPr>
            </w:pPr>
            <w:r w:rsidRPr="00B47E56">
              <w:rPr>
                <w:szCs w:val="18"/>
              </w:rPr>
              <w:t xml:space="preserve">Durante el año 2016, </w:t>
            </w:r>
            <w:r w:rsidR="000521E6" w:rsidRPr="004B159C">
              <w:rPr>
                <w:b/>
              </w:rPr>
              <w:t xml:space="preserve">La Unidad </w:t>
            </w:r>
            <w:proofErr w:type="spellStart"/>
            <w:r w:rsidR="001B2BF1" w:rsidRPr="004B159C">
              <w:rPr>
                <w:b/>
              </w:rPr>
              <w:t>Emelda</w:t>
            </w:r>
            <w:proofErr w:type="spellEnd"/>
            <w:r w:rsidR="001B2BF1" w:rsidRPr="004B159C">
              <w:rPr>
                <w:b/>
              </w:rPr>
              <w:t xml:space="preserve"> U</w:t>
            </w:r>
            <w:r w:rsidR="000521E6" w:rsidRPr="004B159C">
              <w:rPr>
                <w:b/>
              </w:rPr>
              <w:t>1</w:t>
            </w:r>
            <w:r w:rsidR="000521E6" w:rsidRPr="000521E6">
              <w:rPr>
                <w:rFonts w:cstheme="minorHAnsi"/>
              </w:rPr>
              <w:t xml:space="preserve"> </w:t>
            </w:r>
            <w:r w:rsidR="000521E6" w:rsidRPr="000521E6">
              <w:t>de la Central Termoeléctrica EMELDA</w:t>
            </w:r>
            <w:r w:rsidRPr="000521E6">
              <w:t xml:space="preserve">, </w:t>
            </w:r>
            <w:r w:rsidRPr="000521E6">
              <w:rPr>
                <w:szCs w:val="18"/>
              </w:rPr>
              <w:t>queda exenta de dar cumplimiento al valor límite de emisión de óxidos de nitrógeno.</w:t>
            </w:r>
          </w:p>
          <w:p w14:paraId="3B9AECE4" w14:textId="0378AC22" w:rsidR="000D3013" w:rsidRPr="005C2A3E" w:rsidRDefault="000D3013" w:rsidP="00587803">
            <w:pPr>
              <w:rPr>
                <w:sz w:val="18"/>
                <w:szCs w:val="18"/>
              </w:rPr>
            </w:pP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tbl>
      <w:tblPr>
        <w:tblW w:w="9225" w:type="dxa"/>
        <w:jc w:val="center"/>
        <w:tblLayout w:type="fixed"/>
        <w:tblCellMar>
          <w:left w:w="70" w:type="dxa"/>
          <w:right w:w="70" w:type="dxa"/>
        </w:tblCellMar>
        <w:tblLook w:val="04A0" w:firstRow="1" w:lastRow="0" w:firstColumn="1" w:lastColumn="0" w:noHBand="0" w:noVBand="1"/>
      </w:tblPr>
      <w:tblGrid>
        <w:gridCol w:w="9225"/>
      </w:tblGrid>
      <w:tr w:rsidR="00EA4FD6" w:rsidRPr="00734AF2" w14:paraId="11FFAF29" w14:textId="77777777" w:rsidTr="005954AA">
        <w:trPr>
          <w:trHeight w:val="30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lastRenderedPageBreak/>
              <w:t xml:space="preserve">Registros </w:t>
            </w:r>
          </w:p>
        </w:tc>
      </w:tr>
      <w:tr w:rsidR="00C52CC4" w:rsidRPr="00734AF2" w14:paraId="34DCE2D7" w14:textId="77777777" w:rsidTr="005954AA">
        <w:trPr>
          <w:trHeight w:val="60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3C8AB284" w:rsidR="00C52CC4" w:rsidRDefault="00AC10DB" w:rsidP="00314379">
            <w:pPr>
              <w:jc w:val="center"/>
              <w:rPr>
                <w:rFonts w:cstheme="minorHAnsi"/>
                <w:b/>
                <w:sz w:val="18"/>
                <w:szCs w:val="20"/>
              </w:rPr>
            </w:pPr>
            <w:r>
              <w:rPr>
                <w:noProof/>
                <w:lang w:eastAsia="es-CL"/>
              </w:rPr>
              <w:drawing>
                <wp:inline distT="0" distB="0" distL="0" distR="0" wp14:anchorId="2FEF3F5B" wp14:editId="24C4352D">
                  <wp:extent cx="5768975" cy="3125972"/>
                  <wp:effectExtent l="0" t="0" r="317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b="58313"/>
                          <a:stretch/>
                        </pic:blipFill>
                        <pic:spPr bwMode="auto">
                          <a:xfrm>
                            <a:off x="0" y="0"/>
                            <a:ext cx="5768975" cy="3125972"/>
                          </a:xfrm>
                          <a:prstGeom prst="rect">
                            <a:avLst/>
                          </a:prstGeom>
                          <a:ln>
                            <a:noFill/>
                          </a:ln>
                          <a:extLst>
                            <a:ext uri="{53640926-AAD7-44D8-BBD7-CCE9431645EC}">
                              <a14:shadowObscured xmlns:a14="http://schemas.microsoft.com/office/drawing/2010/main"/>
                            </a:ext>
                          </a:extLst>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77777777" w:rsidR="007156E5" w:rsidRDefault="001030E3" w:rsidP="007156E5">
      <w:pPr>
        <w:pStyle w:val="Descripcin"/>
        <w:jc w:val="center"/>
        <w:rPr>
          <w:b w:val="0"/>
          <w:sz w:val="24"/>
        </w:rPr>
      </w:pPr>
      <w:r>
        <w:rPr>
          <w:b w:val="0"/>
          <w:sz w:val="24"/>
        </w:rPr>
        <w:tab/>
      </w:r>
      <w:bookmarkStart w:id="72" w:name="_Toc485108458"/>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w:t>
      </w:r>
      <w:proofErr w:type="spellStart"/>
      <w:r w:rsidRPr="009F4474">
        <w:rPr>
          <w:b w:val="0"/>
          <w:szCs w:val="18"/>
        </w:rPr>
        <w:t>NOx</w:t>
      </w:r>
      <w:proofErr w:type="spellEnd"/>
      <w:r w:rsidRPr="009F4474">
        <w:rPr>
          <w:b w:val="0"/>
          <w:szCs w:val="18"/>
        </w:rPr>
        <w:t xml:space="preserve"> medidos durante las Horas de Funcionamiento (HE, RE, HA, FA) – </w:t>
      </w:r>
      <w:r w:rsidR="007156E5">
        <w:rPr>
          <w:b w:val="0"/>
        </w:rPr>
        <w:t>Entrada en vigencia límite 23 de junio</w:t>
      </w:r>
      <w:r w:rsidR="007156E5" w:rsidRPr="00DA5E6B">
        <w:rPr>
          <w:b w:val="0"/>
        </w:rPr>
        <w:t xml:space="preserve"> </w:t>
      </w:r>
      <w:r w:rsidR="007156E5">
        <w:rPr>
          <w:b w:val="0"/>
        </w:rPr>
        <w:t>Año 2016</w:t>
      </w:r>
      <w:bookmarkEnd w:id="72"/>
      <w:r w:rsidR="007156E5">
        <w:rPr>
          <w:b w:val="0"/>
        </w:rPr>
        <w:t xml:space="preserve"> </w:t>
      </w:r>
    </w:p>
    <w:p w14:paraId="1524B1CE" w14:textId="640F7F61" w:rsidR="007015BE" w:rsidRPr="001F67D8" w:rsidRDefault="00097D70" w:rsidP="00B47E38">
      <w:pPr>
        <w:pStyle w:val="Ttulo1"/>
      </w:pPr>
      <w:r w:rsidRPr="00DD05EB">
        <w:br w:type="page"/>
      </w:r>
      <w:bookmarkStart w:id="73" w:name="_Toc353998131"/>
      <w:bookmarkStart w:id="74" w:name="_Toc353998204"/>
      <w:bookmarkEnd w:id="73"/>
      <w:bookmarkEnd w:id="74"/>
    </w:p>
    <w:p w14:paraId="327661D4" w14:textId="77777777" w:rsidR="00921D1C" w:rsidRDefault="00921D1C" w:rsidP="003C3BE6">
      <w:pPr>
        <w:rPr>
          <w:rFonts w:ascii="Calibri" w:hAnsi="Calibri" w:cs="Calibri"/>
          <w:sz w:val="20"/>
          <w:szCs w:val="20"/>
          <w:lang w:eastAsia="es-ES"/>
        </w:rPr>
      </w:pPr>
    </w:p>
    <w:p w14:paraId="24A4C597" w14:textId="61A7BB76" w:rsidR="005A595B" w:rsidRPr="003C1E69" w:rsidRDefault="005A595B" w:rsidP="003C1E69">
      <w:pPr>
        <w:pStyle w:val="Ttulo1"/>
        <w:numPr>
          <w:ilvl w:val="0"/>
          <w:numId w:val="30"/>
        </w:numPr>
      </w:pPr>
      <w:bookmarkStart w:id="75" w:name="_Toc352840404"/>
      <w:bookmarkStart w:id="76" w:name="_Toc352841464"/>
      <w:bookmarkStart w:id="77" w:name="_Toc483403602"/>
      <w:bookmarkStart w:id="78" w:name="_Toc485108459"/>
      <w:r w:rsidRPr="003C1E69">
        <w:t>CONCLUSIONES.</w:t>
      </w:r>
      <w:bookmarkEnd w:id="75"/>
      <w:bookmarkEnd w:id="76"/>
      <w:bookmarkEnd w:id="77"/>
      <w:bookmarkEnd w:id="78"/>
    </w:p>
    <w:p w14:paraId="79DE79FD" w14:textId="77777777" w:rsidR="00587803" w:rsidRDefault="00587803" w:rsidP="00587803">
      <w:pPr>
        <w:rPr>
          <w:rFonts w:ascii="Calibri" w:hAnsi="Calibri" w:cs="Calibri"/>
          <w:sz w:val="20"/>
          <w:szCs w:val="20"/>
          <w:lang w:eastAsia="es-ES"/>
        </w:rPr>
      </w:pPr>
    </w:p>
    <w:p w14:paraId="40541875" w14:textId="5D4AE8D2" w:rsidR="00587803" w:rsidRDefault="00587803" w:rsidP="005A595B">
      <w:pPr>
        <w:widowControl w:val="0"/>
        <w:overflowPunct w:val="0"/>
        <w:autoSpaceDE w:val="0"/>
        <w:autoSpaceDN w:val="0"/>
        <w:adjustRightInd w:val="0"/>
        <w:spacing w:after="60" w:line="276" w:lineRule="auto"/>
      </w:pPr>
      <w:r w:rsidRPr="00F44563">
        <w:rPr>
          <w:rFonts w:cstheme="minorHAnsi"/>
          <w:sz w:val="20"/>
          <w:szCs w:val="20"/>
        </w:rPr>
        <w:t xml:space="preserve">La revisión realizada a los antecedentes asociados </w:t>
      </w:r>
      <w:r w:rsidRPr="000521E6">
        <w:rPr>
          <w:rFonts w:cstheme="minorHAnsi"/>
          <w:sz w:val="20"/>
          <w:szCs w:val="20"/>
        </w:rPr>
        <w:t xml:space="preserve">a </w:t>
      </w:r>
      <w:r w:rsidR="000521E6" w:rsidRPr="000521E6">
        <w:rPr>
          <w:b/>
          <w:sz w:val="20"/>
          <w:szCs w:val="20"/>
        </w:rPr>
        <w:t xml:space="preserve">La Unidad </w:t>
      </w:r>
      <w:proofErr w:type="spellStart"/>
      <w:r w:rsidR="001B2BF1">
        <w:rPr>
          <w:b/>
          <w:sz w:val="20"/>
          <w:szCs w:val="20"/>
        </w:rPr>
        <w:t>Emelda</w:t>
      </w:r>
      <w:proofErr w:type="spellEnd"/>
      <w:r w:rsidR="001B2BF1">
        <w:rPr>
          <w:b/>
          <w:sz w:val="20"/>
          <w:szCs w:val="20"/>
        </w:rPr>
        <w:t xml:space="preserve"> U</w:t>
      </w:r>
      <w:r w:rsidR="000521E6" w:rsidRPr="000521E6">
        <w:rPr>
          <w:b/>
          <w:sz w:val="20"/>
          <w:szCs w:val="20"/>
        </w:rPr>
        <w:t>1</w:t>
      </w:r>
      <w:r w:rsidR="000521E6" w:rsidRPr="000521E6">
        <w:rPr>
          <w:rFonts w:cstheme="minorHAnsi"/>
          <w:sz w:val="20"/>
          <w:szCs w:val="20"/>
        </w:rPr>
        <w:t xml:space="preserve"> </w:t>
      </w:r>
      <w:r w:rsidR="000521E6" w:rsidRPr="000521E6">
        <w:rPr>
          <w:b/>
          <w:sz w:val="20"/>
          <w:szCs w:val="20"/>
        </w:rPr>
        <w:t xml:space="preserve">de la Central Termoeléctrica EMELDA </w:t>
      </w:r>
      <w:r w:rsidR="001B2BF1" w:rsidRPr="001B2BF1">
        <w:rPr>
          <w:b/>
          <w:sz w:val="20"/>
          <w:szCs w:val="20"/>
        </w:rPr>
        <w:t>perteneciente a</w:t>
      </w:r>
      <w:r w:rsidR="000521E6" w:rsidRPr="001B2BF1">
        <w:rPr>
          <w:b/>
          <w:sz w:val="20"/>
          <w:szCs w:val="20"/>
        </w:rPr>
        <w:t xml:space="preserve"> </w:t>
      </w:r>
      <w:r w:rsidR="001B2BF1" w:rsidRPr="001B2BF1">
        <w:rPr>
          <w:b/>
          <w:sz w:val="20"/>
          <w:szCs w:val="20"/>
        </w:rPr>
        <w:t>la Empre</w:t>
      </w:r>
      <w:r w:rsidR="00AC10DB">
        <w:rPr>
          <w:b/>
          <w:sz w:val="20"/>
          <w:szCs w:val="20"/>
        </w:rPr>
        <w:t xml:space="preserve">sa Eléctrica Diego de Almagro </w:t>
      </w:r>
      <w:proofErr w:type="spellStart"/>
      <w:r w:rsidR="00AC10DB">
        <w:rPr>
          <w:b/>
          <w:sz w:val="20"/>
          <w:szCs w:val="20"/>
        </w:rPr>
        <w:t>Sp</w:t>
      </w:r>
      <w:r w:rsidR="001B2BF1" w:rsidRPr="001B2BF1">
        <w:rPr>
          <w:b/>
          <w:sz w:val="20"/>
          <w:szCs w:val="20"/>
        </w:rPr>
        <w:t>A</w:t>
      </w:r>
      <w:proofErr w:type="spellEnd"/>
      <w:r w:rsidR="001B2BF1" w:rsidRPr="000521E6">
        <w:rPr>
          <w:sz w:val="20"/>
          <w:szCs w:val="20"/>
        </w:rPr>
        <w:t xml:space="preserve"> </w:t>
      </w:r>
      <w:r w:rsidRPr="000521E6">
        <w:rPr>
          <w:sz w:val="20"/>
          <w:szCs w:val="20"/>
        </w:rPr>
        <w:t>y a</w:t>
      </w:r>
      <w:r w:rsidRPr="00F44563">
        <w:rPr>
          <w:sz w:val="20"/>
          <w:szCs w:val="20"/>
        </w:rPr>
        <w:t xml:space="preserve"> los 4 </w:t>
      </w:r>
      <w:r w:rsidRPr="00F44563">
        <w:rPr>
          <w:rFonts w:cstheme="minorHAnsi"/>
          <w:sz w:val="20"/>
          <w:szCs w:val="20"/>
        </w:rPr>
        <w:t xml:space="preserve">Reportes Trimestrales ingresados, </w:t>
      </w:r>
      <w:r w:rsidRPr="00F44563">
        <w:rPr>
          <w:sz w:val="20"/>
          <w:szCs w:val="20"/>
        </w:rPr>
        <w:t xml:space="preserve">cumplió con los límites de emisión de MP y </w:t>
      </w:r>
      <w:r>
        <w:rPr>
          <w:sz w:val="20"/>
          <w:szCs w:val="20"/>
        </w:rPr>
        <w:t>SO</w:t>
      </w:r>
      <w:r w:rsidRPr="00587803">
        <w:rPr>
          <w:sz w:val="20"/>
          <w:szCs w:val="20"/>
          <w:vertAlign w:val="subscript"/>
        </w:rPr>
        <w:t xml:space="preserve">2 </w:t>
      </w:r>
      <w:r w:rsidRPr="002718A4">
        <w:rPr>
          <w:sz w:val="20"/>
          <w:szCs w:val="20"/>
        </w:rPr>
        <w:t>establecidos en el D.S.13/2011 durante el año 2016</w:t>
      </w:r>
      <w:r w:rsidR="005A595B" w:rsidRPr="005A595B">
        <w:rPr>
          <w:sz w:val="20"/>
          <w:szCs w:val="20"/>
        </w:rPr>
        <w:t xml:space="preserve"> </w:t>
      </w:r>
      <w:r w:rsidR="005A595B" w:rsidRPr="00391106">
        <w:rPr>
          <w:sz w:val="20"/>
          <w:szCs w:val="20"/>
        </w:rPr>
        <w:t xml:space="preserve">con respecto al </w:t>
      </w:r>
      <w:proofErr w:type="spellStart"/>
      <w:r w:rsidR="005A595B" w:rsidRPr="00391106">
        <w:rPr>
          <w:sz w:val="20"/>
          <w:szCs w:val="20"/>
        </w:rPr>
        <w:t>NO</w:t>
      </w:r>
      <w:r w:rsidR="001B2BF1">
        <w:rPr>
          <w:sz w:val="20"/>
          <w:szCs w:val="20"/>
        </w:rPr>
        <w:t>x</w:t>
      </w:r>
      <w:proofErr w:type="spellEnd"/>
      <w:r w:rsidR="005A595B" w:rsidRPr="00391106">
        <w:rPr>
          <w:sz w:val="20"/>
          <w:szCs w:val="20"/>
        </w:rPr>
        <w:t>, queda exenta de dar cumplimiento al valor límite de emisión, de acuerdo a lo establecido en el art.15° del D.S.13/2011</w:t>
      </w:r>
      <w:r w:rsidR="005A595B">
        <w:rPr>
          <w:sz w:val="20"/>
          <w:szCs w:val="20"/>
        </w:rPr>
        <w:t>.</w:t>
      </w:r>
    </w:p>
    <w:p w14:paraId="7C1BA119" w14:textId="77777777" w:rsidR="00921D1C" w:rsidRDefault="00921D1C" w:rsidP="003C3BE6"/>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D43515" w:rsidRDefault="00D43515" w:rsidP="00870FF2">
      <w:r>
        <w:separator/>
      </w:r>
    </w:p>
    <w:p w14:paraId="4FEB1DBA" w14:textId="77777777" w:rsidR="00D43515" w:rsidRDefault="00D43515" w:rsidP="00870FF2"/>
    <w:p w14:paraId="09E03A05" w14:textId="77777777" w:rsidR="00D43515" w:rsidRDefault="00D43515"/>
  </w:endnote>
  <w:endnote w:type="continuationSeparator" w:id="0">
    <w:p w14:paraId="0278E291" w14:textId="77777777" w:rsidR="00D43515" w:rsidRDefault="00D43515" w:rsidP="00870FF2">
      <w:r>
        <w:continuationSeparator/>
      </w:r>
    </w:p>
    <w:p w14:paraId="72987903" w14:textId="77777777" w:rsidR="00D43515" w:rsidRDefault="00D43515" w:rsidP="00870FF2"/>
    <w:p w14:paraId="5E676BF7" w14:textId="77777777" w:rsidR="00D43515" w:rsidRDefault="00D43515"/>
  </w:endnote>
  <w:endnote w:type="continuationNotice" w:id="1">
    <w:p w14:paraId="32E96B92" w14:textId="77777777" w:rsidR="00D43515" w:rsidRDefault="00D43515"/>
    <w:p w14:paraId="3FD09D53" w14:textId="77777777" w:rsidR="00D43515" w:rsidRDefault="00D435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EndPr/>
    <w:sdtContent>
      <w:p w14:paraId="1D122984" w14:textId="77777777" w:rsidR="00D43515" w:rsidRDefault="00D43515">
        <w:pPr>
          <w:pStyle w:val="Piedepgina"/>
          <w:jc w:val="right"/>
        </w:pPr>
        <w:r w:rsidRPr="004E5529">
          <w:fldChar w:fldCharType="begin"/>
        </w:r>
        <w:r w:rsidRPr="004E5529">
          <w:instrText>PAGE   \* MERGEFORMAT</w:instrText>
        </w:r>
        <w:r w:rsidRPr="004E5529">
          <w:fldChar w:fldCharType="separate"/>
        </w:r>
        <w:r w:rsidR="00712E03" w:rsidRPr="00712E03">
          <w:rPr>
            <w:noProof/>
            <w:lang w:val="es-ES"/>
          </w:rPr>
          <w:t>2</w:t>
        </w:r>
        <w:r w:rsidRPr="004E5529">
          <w:fldChar w:fldCharType="end"/>
        </w:r>
      </w:p>
    </w:sdtContent>
  </w:sdt>
  <w:p w14:paraId="5CCF6BBE" w14:textId="77777777" w:rsidR="00D43515" w:rsidRPr="00411E4F" w:rsidRDefault="00D43515"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D43515" w:rsidRPr="001108C3" w:rsidRDefault="00D43515"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09569130" w:rsidR="00D43515" w:rsidRPr="00B35B20" w:rsidRDefault="00D43515" w:rsidP="00D43515">
    <w:pPr>
      <w:tabs>
        <w:tab w:val="left" w:pos="1276"/>
        <w:tab w:val="left" w:pos="1843"/>
        <w:tab w:val="center" w:pos="4419"/>
        <w:tab w:val="right" w:pos="8838"/>
      </w:tabs>
      <w:jc w:val="center"/>
      <w:rPr>
        <w:sz w:val="16"/>
        <w:szCs w:val="16"/>
      </w:rPr>
    </w:pPr>
    <w:r w:rsidRPr="00D43515">
      <w:rPr>
        <w:sz w:val="16"/>
        <w:szCs w:val="16"/>
      </w:rPr>
      <w:t>DFZ-2017-3646-III-NE-EI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D43515" w:rsidRDefault="00D43515" w:rsidP="00870FF2">
    <w:pPr>
      <w:pStyle w:val="Piedepgina"/>
    </w:pPr>
  </w:p>
  <w:p w14:paraId="14405806" w14:textId="77777777" w:rsidR="00D43515" w:rsidRDefault="00D4351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D43515" w:rsidRDefault="00D43515" w:rsidP="00870FF2">
      <w:r>
        <w:separator/>
      </w:r>
    </w:p>
    <w:p w14:paraId="58DF710A" w14:textId="77777777" w:rsidR="00D43515" w:rsidRDefault="00D43515" w:rsidP="00870FF2"/>
    <w:p w14:paraId="0F0082A7" w14:textId="77777777" w:rsidR="00D43515" w:rsidRDefault="00D43515"/>
  </w:footnote>
  <w:footnote w:type="continuationSeparator" w:id="0">
    <w:p w14:paraId="34F15611" w14:textId="77777777" w:rsidR="00D43515" w:rsidRDefault="00D43515" w:rsidP="00870FF2">
      <w:r>
        <w:continuationSeparator/>
      </w:r>
    </w:p>
    <w:p w14:paraId="297F8CA4" w14:textId="77777777" w:rsidR="00D43515" w:rsidRDefault="00D43515" w:rsidP="00870FF2"/>
    <w:p w14:paraId="1D43277A" w14:textId="77777777" w:rsidR="00D43515" w:rsidRDefault="00D43515"/>
  </w:footnote>
  <w:footnote w:type="continuationNotice" w:id="1">
    <w:p w14:paraId="3818D06A" w14:textId="77777777" w:rsidR="00D43515" w:rsidRDefault="00D43515"/>
    <w:p w14:paraId="2B0056D7" w14:textId="77777777" w:rsidR="00D43515" w:rsidRDefault="00D4351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D43515" w:rsidRDefault="00D43515">
    <w:pPr>
      <w:pStyle w:val="Encabezado"/>
    </w:pPr>
    <w:r>
      <w:rPr>
        <w:rFonts w:ascii="Tahoma" w:hAnsi="Tahoma"/>
        <w:noProof/>
        <w:lang w:eastAsia="es-CL"/>
      </w:rPr>
      <w:drawing>
        <wp:inline distT="0" distB="0" distL="0" distR="0" wp14:anchorId="475AFA55" wp14:editId="08426D84">
          <wp:extent cx="2495550" cy="61866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D43515" w:rsidRDefault="00D43515"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34D4F0E"/>
    <w:multiLevelType w:val="hybridMultilevel"/>
    <w:tmpl w:val="4776F5D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7">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66F169B5"/>
    <w:multiLevelType w:val="hybridMultilevel"/>
    <w:tmpl w:val="834688F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nsid w:val="786F091B"/>
    <w:multiLevelType w:val="hybridMultilevel"/>
    <w:tmpl w:val="C50C084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9"/>
  </w:num>
  <w:num w:numId="2">
    <w:abstractNumId w:val="0"/>
  </w:num>
  <w:num w:numId="3">
    <w:abstractNumId w:val="17"/>
  </w:num>
  <w:num w:numId="4">
    <w:abstractNumId w:val="16"/>
  </w:num>
  <w:num w:numId="5">
    <w:abstractNumId w:val="3"/>
  </w:num>
  <w:num w:numId="6">
    <w:abstractNumId w:val="8"/>
  </w:num>
  <w:num w:numId="7">
    <w:abstractNumId w:val="4"/>
  </w:num>
  <w:num w:numId="8">
    <w:abstractNumId w:val="13"/>
  </w:num>
  <w:num w:numId="9">
    <w:abstractNumId w:val="2"/>
  </w:num>
  <w:num w:numId="10">
    <w:abstractNumId w:val="11"/>
  </w:num>
  <w:num w:numId="11">
    <w:abstractNumId w:val="9"/>
  </w:num>
  <w:num w:numId="12">
    <w:abstractNumId w:val="18"/>
  </w:num>
  <w:num w:numId="13">
    <w:abstractNumId w:val="7"/>
  </w:num>
  <w:num w:numId="14">
    <w:abstractNumId w:val="10"/>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8"/>
  </w:num>
  <w:num w:numId="19">
    <w:abstractNumId w:val="3"/>
  </w:num>
  <w:num w:numId="20">
    <w:abstractNumId w:val="1"/>
  </w:num>
  <w:num w:numId="21">
    <w:abstractNumId w:val="12"/>
  </w:num>
  <w:num w:numId="22">
    <w:abstractNumId w:val="6"/>
  </w:num>
  <w:num w:numId="23">
    <w:abstractNumId w:val="14"/>
  </w:num>
  <w:num w:numId="24">
    <w:abstractNumId w:val="9"/>
  </w:num>
  <w:num w:numId="25">
    <w:abstractNumId w:val="15"/>
  </w:num>
  <w:num w:numId="26">
    <w:abstractNumId w:val="5"/>
  </w:num>
  <w:num w:numId="27">
    <w:abstractNumId w:val="9"/>
  </w:num>
  <w:num w:numId="28">
    <w:abstractNumId w:val="9"/>
  </w:num>
  <w:num w:numId="29">
    <w:abstractNumId w:val="9"/>
  </w:num>
  <w:num w:numId="30">
    <w:abstractNumId w:val="9"/>
    <w:lvlOverride w:ilvl="0">
      <w:startOverride w:val="6"/>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839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4E3B"/>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558"/>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1E6"/>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4"/>
    <w:rsid w:val="001016B9"/>
    <w:rsid w:val="00101E3C"/>
    <w:rsid w:val="0010202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C2"/>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80229"/>
    <w:rsid w:val="0018023D"/>
    <w:rsid w:val="001806E7"/>
    <w:rsid w:val="00180B72"/>
    <w:rsid w:val="00181E0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BF1"/>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2CE"/>
    <w:rsid w:val="001C249A"/>
    <w:rsid w:val="001C3AF7"/>
    <w:rsid w:val="001C4159"/>
    <w:rsid w:val="001C450E"/>
    <w:rsid w:val="001C55A8"/>
    <w:rsid w:val="001C5AC4"/>
    <w:rsid w:val="001C73A6"/>
    <w:rsid w:val="001C78C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413"/>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4D"/>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2F3E"/>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0E3D"/>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68"/>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2FE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1E69"/>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BB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4F16"/>
    <w:rsid w:val="003F5088"/>
    <w:rsid w:val="003F5557"/>
    <w:rsid w:val="003F63E8"/>
    <w:rsid w:val="003F6A79"/>
    <w:rsid w:val="003F770B"/>
    <w:rsid w:val="00400207"/>
    <w:rsid w:val="004013DF"/>
    <w:rsid w:val="004013FD"/>
    <w:rsid w:val="0040162E"/>
    <w:rsid w:val="00401ED3"/>
    <w:rsid w:val="00401FDD"/>
    <w:rsid w:val="00402697"/>
    <w:rsid w:val="00402F58"/>
    <w:rsid w:val="00402FEF"/>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023"/>
    <w:rsid w:val="004A5B28"/>
    <w:rsid w:val="004A636C"/>
    <w:rsid w:val="004A643E"/>
    <w:rsid w:val="004A6995"/>
    <w:rsid w:val="004A6FAF"/>
    <w:rsid w:val="004A7056"/>
    <w:rsid w:val="004A744B"/>
    <w:rsid w:val="004A7953"/>
    <w:rsid w:val="004B0636"/>
    <w:rsid w:val="004B0C22"/>
    <w:rsid w:val="004B159C"/>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294"/>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A35"/>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577"/>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87803"/>
    <w:rsid w:val="005902C5"/>
    <w:rsid w:val="00590501"/>
    <w:rsid w:val="00590961"/>
    <w:rsid w:val="00590A2C"/>
    <w:rsid w:val="00590ACC"/>
    <w:rsid w:val="00590B9E"/>
    <w:rsid w:val="00590ED3"/>
    <w:rsid w:val="0059159E"/>
    <w:rsid w:val="0059185C"/>
    <w:rsid w:val="00591882"/>
    <w:rsid w:val="005920F3"/>
    <w:rsid w:val="005932E9"/>
    <w:rsid w:val="00593CF8"/>
    <w:rsid w:val="005941AE"/>
    <w:rsid w:val="0059462E"/>
    <w:rsid w:val="005951B3"/>
    <w:rsid w:val="005954AA"/>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95B"/>
    <w:rsid w:val="005A5D3F"/>
    <w:rsid w:val="005A6BE1"/>
    <w:rsid w:val="005A6DAC"/>
    <w:rsid w:val="005A707B"/>
    <w:rsid w:val="005A7218"/>
    <w:rsid w:val="005A72C3"/>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0CC"/>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00C"/>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4FC6"/>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B7FC3"/>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47FD"/>
    <w:rsid w:val="006E71E9"/>
    <w:rsid w:val="006E7463"/>
    <w:rsid w:val="006E76D9"/>
    <w:rsid w:val="006F14F9"/>
    <w:rsid w:val="006F19B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2F85"/>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2E03"/>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14C"/>
    <w:rsid w:val="00724637"/>
    <w:rsid w:val="00724855"/>
    <w:rsid w:val="00724B0A"/>
    <w:rsid w:val="007252DB"/>
    <w:rsid w:val="00726DAC"/>
    <w:rsid w:val="0072716C"/>
    <w:rsid w:val="0072757A"/>
    <w:rsid w:val="007304A8"/>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4D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9BF"/>
    <w:rsid w:val="007C2FDE"/>
    <w:rsid w:val="007C387F"/>
    <w:rsid w:val="007C38A5"/>
    <w:rsid w:val="007C3BC1"/>
    <w:rsid w:val="007C3FBC"/>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884"/>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8ED"/>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67C10"/>
    <w:rsid w:val="008700A3"/>
    <w:rsid w:val="0087071B"/>
    <w:rsid w:val="00870ACA"/>
    <w:rsid w:val="00870F96"/>
    <w:rsid w:val="00870FF2"/>
    <w:rsid w:val="00871C4F"/>
    <w:rsid w:val="00871FEC"/>
    <w:rsid w:val="008723E2"/>
    <w:rsid w:val="00872CF9"/>
    <w:rsid w:val="00873408"/>
    <w:rsid w:val="00873D5F"/>
    <w:rsid w:val="00874115"/>
    <w:rsid w:val="008744BF"/>
    <w:rsid w:val="00874E6F"/>
    <w:rsid w:val="00875FEB"/>
    <w:rsid w:val="00876050"/>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167"/>
    <w:rsid w:val="008B357E"/>
    <w:rsid w:val="008B37A2"/>
    <w:rsid w:val="008B3E1E"/>
    <w:rsid w:val="008B3ED9"/>
    <w:rsid w:val="008B3F5E"/>
    <w:rsid w:val="008B3FD4"/>
    <w:rsid w:val="008B4870"/>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CF7"/>
    <w:rsid w:val="008E4AB3"/>
    <w:rsid w:val="008E5141"/>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22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1D3A"/>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26A1"/>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0BA"/>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1697"/>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77C"/>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77CCF"/>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1E49"/>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6E65"/>
    <w:rsid w:val="00AB711F"/>
    <w:rsid w:val="00AB77BD"/>
    <w:rsid w:val="00AB7C65"/>
    <w:rsid w:val="00AB7D21"/>
    <w:rsid w:val="00AC0243"/>
    <w:rsid w:val="00AC061F"/>
    <w:rsid w:val="00AC10DB"/>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D7212"/>
    <w:rsid w:val="00AE1B40"/>
    <w:rsid w:val="00AE1D04"/>
    <w:rsid w:val="00AE2439"/>
    <w:rsid w:val="00AE2BA5"/>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2B3"/>
    <w:rsid w:val="00B12335"/>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4EFC"/>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47E38"/>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873"/>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440"/>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3878"/>
    <w:rsid w:val="00C94191"/>
    <w:rsid w:val="00C9467D"/>
    <w:rsid w:val="00C94689"/>
    <w:rsid w:val="00C9477A"/>
    <w:rsid w:val="00C9499C"/>
    <w:rsid w:val="00C94C39"/>
    <w:rsid w:val="00C94C56"/>
    <w:rsid w:val="00C94D7F"/>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3A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177"/>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515"/>
    <w:rsid w:val="00D43979"/>
    <w:rsid w:val="00D43C5B"/>
    <w:rsid w:val="00D43CE5"/>
    <w:rsid w:val="00D4468B"/>
    <w:rsid w:val="00D448A4"/>
    <w:rsid w:val="00D44B09"/>
    <w:rsid w:val="00D44E32"/>
    <w:rsid w:val="00D45169"/>
    <w:rsid w:val="00D45335"/>
    <w:rsid w:val="00D456EC"/>
    <w:rsid w:val="00D457C3"/>
    <w:rsid w:val="00D45967"/>
    <w:rsid w:val="00D45AA5"/>
    <w:rsid w:val="00D45E51"/>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4559"/>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827"/>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D9B"/>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CA3"/>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3F7"/>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596"/>
    <w:rsid w:val="00F27915"/>
    <w:rsid w:val="00F279FE"/>
    <w:rsid w:val="00F27BB3"/>
    <w:rsid w:val="00F30200"/>
    <w:rsid w:val="00F30209"/>
    <w:rsid w:val="00F305C7"/>
    <w:rsid w:val="00F320FE"/>
    <w:rsid w:val="00F32554"/>
    <w:rsid w:val="00F33435"/>
    <w:rsid w:val="00F345A3"/>
    <w:rsid w:val="00F34690"/>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C24"/>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9F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3969"/>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uiPriority w:val="99"/>
    <w:rsid w:val="0058780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5857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9806228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29629705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1849214">
      <w:bodyDiv w:val="1"/>
      <w:marLeft w:val="0"/>
      <w:marRight w:val="0"/>
      <w:marTop w:val="0"/>
      <w:marBottom w:val="0"/>
      <w:divBdr>
        <w:top w:val="none" w:sz="0" w:space="0" w:color="auto"/>
        <w:left w:val="none" w:sz="0" w:space="0" w:color="auto"/>
        <w:bottom w:val="none" w:sz="0" w:space="0" w:color="auto"/>
        <w:right w:val="none" w:sz="0" w:space="0" w:color="auto"/>
      </w:divBdr>
    </w:div>
    <w:div w:id="48315720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70777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734474">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928449">
      <w:bodyDiv w:val="1"/>
      <w:marLeft w:val="0"/>
      <w:marRight w:val="0"/>
      <w:marTop w:val="0"/>
      <w:marBottom w:val="0"/>
      <w:divBdr>
        <w:top w:val="none" w:sz="0" w:space="0" w:color="auto"/>
        <w:left w:val="none" w:sz="0" w:space="0" w:color="auto"/>
        <w:bottom w:val="none" w:sz="0" w:space="0" w:color="auto"/>
        <w:right w:val="none" w:sz="0" w:space="0" w:color="auto"/>
      </w:divBdr>
    </w:div>
    <w:div w:id="87550235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479963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00153948">
      <w:bodyDiv w:val="1"/>
      <w:marLeft w:val="0"/>
      <w:marRight w:val="0"/>
      <w:marTop w:val="0"/>
      <w:marBottom w:val="0"/>
      <w:divBdr>
        <w:top w:val="none" w:sz="0" w:space="0" w:color="auto"/>
        <w:left w:val="none" w:sz="0" w:space="0" w:color="auto"/>
        <w:bottom w:val="none" w:sz="0" w:space="0" w:color="auto"/>
        <w:right w:val="none" w:sz="0" w:space="0" w:color="auto"/>
      </w:divBdr>
    </w:div>
    <w:div w:id="1015303276">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229420">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21047473">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465947">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1222459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120678">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6282739">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rodrigo.ciefuegos@"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6.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rodrigo.ciefuegos@" TargetMode="External"/><Relationship Id="rId30" Type="http://schemas.openxmlformats.org/officeDocument/2006/relationships/image" Target="media/image8.png"/></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U/n5Xnap6lKgPdxduxxrdENf1iZFox8izig9z5s4skY=</DigestValue>
    </Reference>
    <Reference Type="http://www.w3.org/2000/09/xmldsig#Object" URI="#idOfficeObject">
      <DigestMethod Algorithm="http://www.w3.org/2001/04/xmlenc#sha256"/>
      <DigestValue>jcx7TXfaNFNKV5G6e5Lu3zPuNxrdY/YkpiY16Jo7umE=</DigestValue>
    </Reference>
    <Reference Type="http://uri.etsi.org/01903#SignedProperties" URI="#idSignedProperties">
      <Transforms>
        <Transform Algorithm="http://www.w3.org/TR/2001/REC-xml-c14n-20010315"/>
      </Transforms>
      <DigestMethod Algorithm="http://www.w3.org/2001/04/xmlenc#sha256"/>
      <DigestValue>CXSYn2vQjf19nx8T1vt1Nfa7KPOxAvmSx9bL91tnBBc=</DigestValue>
    </Reference>
    <Reference Type="http://www.w3.org/2000/09/xmldsig#Object" URI="#idValidSigLnImg">
      <DigestMethod Algorithm="http://www.w3.org/2001/04/xmlenc#sha256"/>
      <DigestValue>YKApTgnn5k+bH/BRirTKSISyJZy5ad61brYzsF33870=</DigestValue>
    </Reference>
    <Reference Type="http://www.w3.org/2000/09/xmldsig#Object" URI="#idInvalidSigLnImg">
      <DigestMethod Algorithm="http://www.w3.org/2001/04/xmlenc#sha256"/>
      <DigestValue>IiKs65PyFeIsQ3zWbzNx/uy/RtV+lW8IVhDtridA8oI=</DigestValue>
    </Reference>
  </SignedInfo>
  <SignatureValue>2ZrEaAcLfapTzWFUQkNQa14GItL0ANJv1qrqTqld8oSNTQOvGN/AmVYBwmmCMit1KJ3BFrN+wA7f
vyf+wQRjtdQ6toUYfXj5Qpb/QOE+7J+8Pvu03qqWbRgY6xPYZHQm8ShHjabl+gjDlt/7Nk0I73oC
A8zOMPZ7KL3D8bU6ooKcHSZk3lInZFcYi8a7cFfmjoRXwHY+Tnp6A1J2zbhdxWMm8lYjbIQrjyLo
Dz5AjAP4m35mTJjZsEsudsckpHvf4q6h9zmu2hSFxLL5tQyVhwS3QEM306m2Kci+S5qeHEYwJ2g2
DDAWLgbaJ5Q1k+dMEX15PMj/zD+4YlfhrFjzpw==</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/c/xLmYiHfI+dss4FiUMlcTLvS8Tk3CDdsu6bcL+tKU=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m2G8tS2+Q/ARSLJOz53AIPabkW67siRQmonqOboge4U=</DigestValue>
      </Reference>
      <Reference URI="/word/endnotes.xml?ContentType=application/vnd.openxmlformats-officedocument.wordprocessingml.endnotes+xml">
        <DigestMethod Algorithm="http://www.w3.org/2001/04/xmlenc#sha256"/>
        <DigestValue>KTaxTUTgKy9D7XLvzyWO71z2t/6KFJA6ZfSOlerLY0s=</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6zgGvoLWwlnetsd6Rxw8U8qAcV8IY59p/hRqhXS49eU=</DigestValue>
      </Reference>
      <Reference URI="/word/footer2.xml?ContentType=application/vnd.openxmlformats-officedocument.wordprocessingml.footer+xml">
        <DigestMethod Algorithm="http://www.w3.org/2001/04/xmlenc#sha256"/>
        <DigestValue>Teb10J21i4iLPiVOGz6kjfa9p9F7q1l+YNf1hamIQcE=</DigestValue>
      </Reference>
      <Reference URI="/word/footnotes.xml?ContentType=application/vnd.openxmlformats-officedocument.wordprocessingml.footnotes+xml">
        <DigestMethod Algorithm="http://www.w3.org/2001/04/xmlenc#sha256"/>
        <DigestValue>t+pR3kVttpFQsEOg59kL22GwtKTpLCS4bHnQl0NBmgc=</DigestValue>
      </Reference>
      <Reference URI="/word/header1.xml?ContentType=application/vnd.openxmlformats-officedocument.wordprocessingml.header+xml">
        <DigestMethod Algorithm="http://www.w3.org/2001/04/xmlenc#sha256"/>
        <DigestValue>R7SYyLJVESwXGE0VemEVK7EcSBIloNHs6Eb7L+FQAn4=</DigestValue>
      </Reference>
      <Reference URI="/word/header2.xml?ContentType=application/vnd.openxmlformats-officedocument.wordprocessingml.header+xml">
        <DigestMethod Algorithm="http://www.w3.org/2001/04/xmlenc#sha256"/>
        <DigestValue>3ihksxOYzuvEFIpFsI7TeSkFcKLPcwIigUipYa4trLE=</DigestValue>
      </Reference>
      <Reference URI="/word/media/image1.emf?ContentType=image/x-emf">
        <DigestMethod Algorithm="http://www.w3.org/2001/04/xmlenc#sha256"/>
        <DigestValue>UWBb0oVTvvYlJHQNdENEJawpcAgOC/NPiOzZW018Nj4=</DigestValue>
      </Reference>
      <Reference URI="/word/media/image2.emf?ContentType=image/x-emf">
        <DigestMethod Algorithm="http://www.w3.org/2001/04/xmlenc#sha256"/>
        <DigestValue>lZNKXnR0T4vXuaqqgrOvPz/JsMbyqFPLDtC1jktFpa4=</DigestValue>
      </Reference>
      <Reference URI="/word/media/image3.emf?ContentType=image/x-emf">
        <DigestMethod Algorithm="http://www.w3.org/2001/04/xmlenc#sha256"/>
        <DigestValue>kUsO2S/I1Zq+WRdnBdPpW1xJzI7sgfHMtUWkQ90HYY4=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/RTPZeRv/1Tr5laz1v48melDsyMyPTlnFZ9XEHnfVM0=</DigestValue>
      </Reference>
      <Reference URI="/word/media/image7.png?ContentType=image/png">
        <DigestMethod Algorithm="http://www.w3.org/2001/04/xmlenc#sha256"/>
        <DigestValue>EcE7RDfyP5IAVsAy8pFavZ9H2vivCa6Cf2JGxabHS4M=</DigestValue>
      </Reference>
      <Reference URI="/word/media/image8.png?ContentType=image/png">
        <DigestMethod Algorithm="http://www.w3.org/2001/04/xmlenc#sha256"/>
        <DigestValue>zFOfK5uU+4pmgM5xnUEtDYlSpOuXaE+gDN01bhD2tiE=</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0yH5fu1CJy5A7Yj8jF8f9z8vkmB20fsYoIzN//e1mX8=</DigestValue>
      </Reference>
      <Reference URI="/word/settings.xml?ContentType=application/vnd.openxmlformats-officedocument.wordprocessingml.settings+xml">
        <DigestMethod Algorithm="http://www.w3.org/2001/04/xmlenc#sha256"/>
        <DigestValue>icnGu5H32BZBtOOp6SECPLz69iXgqCf80WjCPZCQzTQ=</DigestValue>
      </Reference>
      <Reference URI="/word/styles.xml?ContentType=application/vnd.openxmlformats-officedocument.wordprocessingml.styles+xml">
        <DigestMethod Algorithm="http://www.w3.org/2001/04/xmlenc#sha256"/>
        <DigestValue>OgZaDeXXWVshsXbPjafhCi0sJ0dvTd/N7NNMBTCWoAA=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qnbK7AXQytpXCgfWG1caM1NgwhxMMoyj/L6RcUzqcb8=</DigestValue>
      </Reference>
    </Manifest>
    <SignatureProperties>
      <SignatureProperty Id="idSignatureTime" Target="#idPackageSignature">
        <mdssi:SignatureTime xmlns:mdssi="http://schemas.openxmlformats.org/package/2006/digital-signature">
          <mdssi:Format>YYYY-MM-DDThh:mm:ssTZD</mdssi:Format>
          <mdssi:Value>2017-06-13T15:01:53Z</mdssi:Value>
        </mdssi:SignatureTime>
      </SignatureProperty>
    </SignatureProperties>
  </Object>
  <Object Id="idOfficeObject">
    <SignatureProperties>
      <SignatureProperty Id="idOfficeV1Details" Target="#idPackageSignature">
        <SignatureInfoV1 xmlns="http://schemas.microsoft.com/office/2006/digsig">
          <SetupID>{6819F144-CE70-48D4-87D3-532797FF9759}</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2017-06-13T15:01:53Z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r0Fqd0i5nmx0XZ5s//8AAAAAIHd+WgAA0JRdAAsAAAAAAAAA8G1pACSUXQBo8yF3AAAAAAAAQ2hhclVwcGVyVwCDZwDAhGcACDKDB1CMZwB8lF0AgAHVdQ1c0HXfW9B1fJRdAGQBAAAEZdF2BGXRdkj5cgAACAAAAAIAAAAAAACclF0Al2zRdgAAAAAAAAAA1pVdAAkAAADElV0ACQAAAAAAAAAAAAAAxJVdANSUXQCa7NB2AAAAAAACAAAAAF0ACQAAAMSVXQAJAAAATBLSdgAAAAAAAAAAxJVdAAkAAAAAAAAAAJVdAEAw0HYAAAAAAAIAAMSVXQ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BdAMVYfXfAXV0AxVh9d2cGTwD+////DOR4d3LheHc0PtAREPVpAHg80BFQV10Al2zRdgAAAAAAAAAAhFhdAAYAAAB4WF0ABgAAAAIAAAAAAAAAjDzQEYgCBQuMPNARAAAAAIgCBQugV10ABGXRdgRl0XYAAAAAAAgAAAACAAAAAAAAqFddAJds0XYAAAAAAAAAAN5YXQAHAAAA0FhdAAcAAAAAAAAAAAAAANBYXQDgV10AmuzQdgAAAAAAAgAAAABdAAcAAADQWF0ABwAAAEwS0nYAAAAAAAAAANBYXQAHAAAAAAAAAAxYXQBAMNB2AAAAAAACAADQWF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ZfSwmpH3sJpTAGUAZwBvAPjYzxFVAEkA2hIhRyIAigGIa10A8QAAADxrXQA7XFNrYIzbEfEAAAABAAAAhA8lGlxrXQDaW1NrBAAAAAMAAAAAAAAAAAAAAAAAAACEDyUaSG1dADUonGsYwBwLBAAAAGAToAPgeF0AAACca5BrXQBFK0RrIAAAAP////8AAAAAAAAAABUAAAAAAAAAcAAAAAEAAAABAAAAJAAAACQAAAAQAAAAAAAAAAAAhwdgE6ADARoBAAAAAAAUFgrfUGxdAFBsXQAwhVJrAAAAAAAAAAC4jRcLAAAAAAEAAAAAAAAAEGxd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fXgAAAAcKDQcKDQcJDQ4WMShFrjFU1TJV1gECBAIDBAECBQoRKyZBowsTMd9e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69BandIuZ5sdF2ebP//AAAAACB3floAANCUXQALAAAAAAAAAPBtaQAklF0AaPMhdwAAAAAAAENoYXJVcHBlclcAg2cAwIRnAAgygwdQjGcAfJRdAIAB1XUNXNB131vQdXyUXQBkAQAABGXRdgRl0XZI+XIAAAgAAAACAAAAAAAAnJRdAJds0XYAAAAAAAAAANaVXQAJAAAAxJVdAAkAAAAAAAAAAAAAAMSVXQDUlF0AmuzQdgAAAAAAAgAAAABdAAkAAADElV0ACQAAAEwS0nYAAAAAAAAAAMSVXQAJAAAAAAAAAACVXQBAMNB2AAAAAAACAADElV0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BdAMVYfXfAXV0AxVh9d2cGTwD+////DOR4d3LheHc0PtAREPVpAHg80BFQV10Al2zRdgAAAAAAAAAAhFhdAAYAAAB4WF0ABgAAAAIAAAAAAAAAjDzQEYgCBQuMPNARAAAAAIgCBQugV10ABGXRdgRl0XYAAAAAAAgAAAACAAAAAAAAqFddAJds0XYAAAAAAAAAAN5YXQAHAAAA0FhdAAcAAAAAAAAAAAAAANBYXQDgV10AmuzQdgAAAAAAAgAAAABdAAcAAADQWF0ABwAAAEwS0nYAAAAAAAAAANBYXQAHAAAAAAAAAAxYXQBAMNB2AAAAAAACAADQWF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gINsRWEZnAAEAAAAg0IgHAAAAAFAeFwsDAAAAWEZnAMAmFwsAAAAAUB4XCzdaRGsDAAAAQFpEawEAAAAQyB8LQDF6a7mPP2swV10AgAHVdQ1c0HXfW9B1MFddAGQBAAAEZdF2BGXRduAZBwsACAAAAAIAAAAAAABQV10Al2zRdgAAAAAAAAAAhFhdAAYAAAB4WF0ABgAAAAAAAAAAAAAAeFhdAIhXXQCa7NB2AAAAAAACAAAAAF0ABgAAAHhYXQAGAAAATBLSdgAAAAAAAAAAeFhdAAYAAAAAAAAAtFddAEAw0HYAAAAAAAIAAHhYX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hwcYOy4S86LQdX8mnGuCEgEvAAAAAPjYzxH0bF0AABgh9iIAigFZKZxrtGtdAAAAAAAgo4cH9GxdACSIgBL8a10A6Sica1MAZQBnAG8AZQAgAFUASQAAAAAABSmca8xsXQDhAAAAdGtdADtcU2tgjNsR4QAAAAEAAAA2Oy4SAABdANpbU2sEAAAABQAAAAAAAAAAAAAAAAAAADY7LhKAbV0ANSicaxjAHAsEAAAAIKOHBwAAAABZKJxrAAAAAAAAZQBnAG8AZQAgAFUASQAAAAp8UGxdAFBsXQDhAAAA7GtdAAAAAAAYOy4SAAAAAAEAAAAAAAAAEGxd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ijQ8tyZAAP/CuiiLJwXrfjR3PKVavx8QltNNhEHhNOI=</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RIgnIZaqaQIGjMnz5EaJ43Xg9PU3ZPDmSfyiH0vT7Sc=</DigestValue>
    </Reference>
    <Reference Type="http://www.w3.org/2000/09/xmldsig#Object" URI="#idValidSigLnImg">
      <DigestMethod Algorithm="http://www.w3.org/2001/04/xmlenc#sha256"/>
      <DigestValue>+DyqHgs3hDVxQuSwuoidzMtY2WuW1t5y6FUUNqt14mM=</DigestValue>
    </Reference>
    <Reference Type="http://www.w3.org/2000/09/xmldsig#Object" URI="#idInvalidSigLnImg">
      <DigestMethod Algorithm="http://www.w3.org/2001/04/xmlenc#sha256"/>
      <DigestValue>wWcByjIUSrQazli/GKmZRIv18mEtMc1tBRwLuF6li0Y=</DigestValue>
    </Reference>
  </SignedInfo>
  <SignatureValue>o987lDLzVmV7kGmuNXdZ8GccBuc7KDZFa+EMF/lTf4nl1rzONBdV85w/0yBuHml7EQu4dMUt6VvI
3lSsPX2EtyWrfKTeDAgfT39hWgeqc1fCcfKOoIJAizJ0V48vjSiiboKCO4Tjh0JW0m+kG3NqfpJl
sTEdQ5x37Y1G0B7eKllo12k5d1FU4T083h5FXrjG/5sWTIfZb5Li7qMS1+b/cWbstQ4uS3u9HOqh
oV4slahkk3S5jNasfe9ntviH3mvv5b1CNNKH9VvpT799ngsQuS1+gyMb1oZ06U/j3nUuLsLgVGks
3a2/clWmZ2eWLB3f1u/as+vgslxbtRlTIbxUHA==</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/c/xLmYiHfI+dss4FiUMlcTLvS8Tk3CDdsu6bcL+tKU=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m2G8tS2+Q/ARSLJOz53AIPabkW67siRQmonqOboge4U=</DigestValue>
      </Reference>
      <Reference URI="/word/endnotes.xml?ContentType=application/vnd.openxmlformats-officedocument.wordprocessingml.endnotes+xml">
        <DigestMethod Algorithm="http://www.w3.org/2001/04/xmlenc#sha256"/>
        <DigestValue>KTaxTUTgKy9D7XLvzyWO71z2t/6KFJA6ZfSOlerLY0s=</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6zgGvoLWwlnetsd6Rxw8U8qAcV8IY59p/hRqhXS49eU=</DigestValue>
      </Reference>
      <Reference URI="/word/footer2.xml?ContentType=application/vnd.openxmlformats-officedocument.wordprocessingml.footer+xml">
        <DigestMethod Algorithm="http://www.w3.org/2001/04/xmlenc#sha256"/>
        <DigestValue>Teb10J21i4iLPiVOGz6kjfa9p9F7q1l+YNf1hamIQcE=</DigestValue>
      </Reference>
      <Reference URI="/word/footnotes.xml?ContentType=application/vnd.openxmlformats-officedocument.wordprocessingml.footnotes+xml">
        <DigestMethod Algorithm="http://www.w3.org/2001/04/xmlenc#sha256"/>
        <DigestValue>t+pR3kVttpFQsEOg59kL22GwtKTpLCS4bHnQl0NBmgc=</DigestValue>
      </Reference>
      <Reference URI="/word/header1.xml?ContentType=application/vnd.openxmlformats-officedocument.wordprocessingml.header+xml">
        <DigestMethod Algorithm="http://www.w3.org/2001/04/xmlenc#sha256"/>
        <DigestValue>R7SYyLJVESwXGE0VemEVK7EcSBIloNHs6Eb7L+FQAn4=</DigestValue>
      </Reference>
      <Reference URI="/word/header2.xml?ContentType=application/vnd.openxmlformats-officedocument.wordprocessingml.header+xml">
        <DigestMethod Algorithm="http://www.w3.org/2001/04/xmlenc#sha256"/>
        <DigestValue>3ihksxOYzuvEFIpFsI7TeSkFcKLPcwIigUipYa4trLE=</DigestValue>
      </Reference>
      <Reference URI="/word/media/image1.emf?ContentType=image/x-emf">
        <DigestMethod Algorithm="http://www.w3.org/2001/04/xmlenc#sha256"/>
        <DigestValue>UWBb0oVTvvYlJHQNdENEJawpcAgOC/NPiOzZW018Nj4=</DigestValue>
      </Reference>
      <Reference URI="/word/media/image2.emf?ContentType=image/x-emf">
        <DigestMethod Algorithm="http://www.w3.org/2001/04/xmlenc#sha256"/>
        <DigestValue>lZNKXnR0T4vXuaqqgrOvPz/JsMbyqFPLDtC1jktFpa4=</DigestValue>
      </Reference>
      <Reference URI="/word/media/image3.emf?ContentType=image/x-emf">
        <DigestMethod Algorithm="http://www.w3.org/2001/04/xmlenc#sha256"/>
        <DigestValue>kUsO2S/I1Zq+WRdnBdPpW1xJzI7sgfHMtUWkQ90HYY4=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/RTPZeRv/1Tr5laz1v48melDsyMyPTlnFZ9XEHnfVM0=</DigestValue>
      </Reference>
      <Reference URI="/word/media/image7.png?ContentType=image/png">
        <DigestMethod Algorithm="http://www.w3.org/2001/04/xmlenc#sha256"/>
        <DigestValue>EcE7RDfyP5IAVsAy8pFavZ9H2vivCa6Cf2JGxabHS4M=</DigestValue>
      </Reference>
      <Reference URI="/word/media/image8.png?ContentType=image/png">
        <DigestMethod Algorithm="http://www.w3.org/2001/04/xmlenc#sha256"/>
        <DigestValue>zFOfK5uU+4pmgM5xnUEtDYlSpOuXaE+gDN01bhD2tiE=</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0yH5fu1CJy5A7Yj8jF8f9z8vkmB20fsYoIzN//e1mX8=</DigestValue>
      </Reference>
      <Reference URI="/word/settings.xml?ContentType=application/vnd.openxmlformats-officedocument.wordprocessingml.settings+xml">
        <DigestMethod Algorithm="http://www.w3.org/2001/04/xmlenc#sha256"/>
        <DigestValue>icnGu5H32BZBtOOp6SECPLz69iXgqCf80WjCPZCQzTQ=</DigestValue>
      </Reference>
      <Reference URI="/word/styles.xml?ContentType=application/vnd.openxmlformats-officedocument.wordprocessingml.styles+xml">
        <DigestMethod Algorithm="http://www.w3.org/2001/04/xmlenc#sha256"/>
        <DigestValue>OgZaDeXXWVshsXbPjafhCi0sJ0dvTd/N7NNMBTCWoAA=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qnbK7AXQytpXCgfWG1caM1NgwhxMMoyj/L6RcUzqcb8=</DigestValue>
      </Reference>
    </Manifest>
    <SignatureProperties>
      <SignatureProperty Id="idSignatureTime" Target="#idPackageSignature">
        <mdssi:SignatureTime xmlns:mdssi="http://schemas.openxmlformats.org/package/2006/digital-signature">
          <mdssi:Format>YYYY-MM-DDThh:mm:ssTZD</mdssi:Format>
          <mdssi:Value>2017-06-13T20:18:38Z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2017-06-13T20:18:38Z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ppTNdh6mfmUYS35l//8AAAAA/XV+WgAAbJc9AHsAbwAAAAAAgHNKAMCWPQBQ8/51AAAAAAAAQ2hhclVwcGVyVwCISAAoikgAkHv8B7iRSAAYlz0AgAH/dA5c+nTgW/p0GJc9AGQBAACNYvZ1jWL2dRi9VQAACAAAAAIAAAAAAAA4lz0AImr2dQAAAAAAAAAAcpg9AAkAAABgmD0ACQAAAAAAAAAAAAAAYJg9AHCXPQDu6vV1AAAAAAACAAAAAD0ACQAAAGCYPQAJAAAATBL3dQAAAAAAAAAAYJg9AAkAAAAAAAAAnJc9AJUu9XUAAAAAAAIAAGCYPQ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A9AP48PncgQj0A9XFCd8LRzQH+////jOM9d/LgPXdchkgDgAVLAKCESAOwOz0AImr2dQAAAAAAAAAA5Dw9AAYAAADYPD0ABgAAAAAAAAAAAAAAtIRIA1CXdQq0hEgDAAAAAFCXdQoAPD0AjWL2dY1i9nUAAAAAAAgAAAACAAAAAAAACDw9ACJq9nUAAAAAAAAAAD49PQAHAAAAMD09AAcAAAAAAAAAAAAAADA9PQBAPD0A7ur1dQAAAAAAAgAAAAA9AAcAAAAwPT0ABwAAAEwS93UAAAAAAAAAADA9PQAHAAAAAAAAAGw8PQCVLvV1AAAAAAACAAAwP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AD1AAAA7GM9AL7PnTgSzp04Po48ZJBPUAoAAAAAyQshaCIAigEgDQCEXGQ9ADBkPQBglBoPIA0AhPBmPQANjzxkIA0AhAAAAACgE/wHmFdPA9xlPQBY2GFkvgoXDwAAAABY2GFkIA0AALwKFw8BAAAAAAAAAAcAAAC8ChcPAAAAAAAAAABkZD0A4nkwZCAAAAD/////AAAAAAAAAAAVAAAAAAAAAHAAAAABAAAAAQAAACQAAAAkAAAAEAAAAAAAAACgE/wHmFdPAwGGAQD//////BEKbiRlPQAkZT0A0Hg8ZAAAAADQn3EKAAAAAAEAAAAAAAAA4GQ9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P9/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ZXwAAAAcKDQcKDQcJDQ4WMShFrjFU1TJV1gECBAIDBAECBQoRKyZBowsTMVlf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6aUzXYepn5lGEt+Zf//AAAAAP11floAAGyXPQB7AG8AAAAAAIBzSgDAlj0AUPP+dQAAAAAAAENoYXJVcHBlclcAiEgAKIpIAJB7/Ae4kUgAGJc9AIAB/3QOXPp04Fv6dBiXPQBkAQAAjWL2dY1i9nUYvVUAAAgAAAACAAAAAAAAOJc9ACJq9nUAAAAAAAAAAHKYPQAJAAAAYJg9AAkAAAAAAAAAAAAAAGCYPQBwlz0A7ur1dQAAAAAAAgAAAAA9AAkAAABgmD0ACQAAAEwS93UAAAAAAAAAAGCYPQAJAAAAAAAAAJyXPQCVLvV1AAAAAAACAABgmD0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A9AP48PncgQj0A9XFCd8LRzQH+////jOM9d/LgPXdchkgDgAVLAKCESAOwOz0AImr2dQAAAAAAAAAA5Dw9AAYAAADYPD0ABgAAAAAAAAAAAAAAtIRIA1CXdQq0hEgDAAAAAFCXdQoAPD0AjWL2dY1i9nUAAAAAAAgAAAACAAAAAAAACDw9ACJq9nUAAAAAAAAAAD49PQAHAAAAMD09AAcAAAAAAAAAAAAAADA9PQBAPD0A7ur1dQAAAAAAAgAAAAA9AAcAAAAwPT0ABwAAAEwS93UAAAAAAAAAADA9PQAHAAAAAAAAAGw8PQCVLvV1AAAAAAACAAAwP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XjjNdgAAAACQ7xwPwEtIAAEAAABwSFcKAAAAAICMGg8DAAAAwEtIAKCWGg8AAAAAgIwaD+OFMGQDAAAA7IUwZAEAAABY2BsPaM1hZI5oKGSQOz0AgAH/dA5c+nTgW/p0kDs9AGQBAACNYvZ1jWL2dSgj/gcACAAAAAIAAAAAAACwOz0AImr2dQAAAAAAAAAA5Dw9AAYAAADYPD0ABgAAAAAAAAAAAAAA2Dw9AOg7PQDu6vV1AAAAAAACAAAAAD0ABgAAANg8PQAGAAAATBL3dQAAAAAAAAAA2Dw9AAYAAAAAAAAAFDw9AJUu9XUAAAAAAAIAANg8P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cAAAAAmPxJD/6d+nTYrFNlehUBCpBPUAoAAAAAbRkhACIAigEIZD0AXvQeZYhkPQAAAAAAoBP8B8hlPQAkiIAS0GQ9AFMAZQBnAG8AZQAgAFUASQAAAAAAAAAAACXkHmXhAAAARGQ9AJozPWR4Ph0P4QAAAAEAAAC2/EkPAAA9ADozPWQEAAAABQAAAAAAAAAAAAAAAAAAALb8SQ9QZj0AJN8eZcDBFw8EAAAAoBP8BwAAAACl4x5lEAAAAAAAAABTAGUAZwBvAGUAIABVAEkAAAAKIyRlPQAkZT0A4QAAAAAAAACY/EkPAAAAAAEAAAAAAAAA4GQ9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P0ZEgehU1Ks1XBDV62oh9jKUohxLaCASF/8O7Gn2YqY=</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HurUkgRHxFR1KxYunPGb1DecqwIsLmAj8YOh3p/OqOY=</DigestValue>
    </Reference>
    <Reference Type="http://www.w3.org/2000/09/xmldsig#Object" URI="#idValidSigLnImg">
      <DigestMethod Algorithm="http://www.w3.org/2001/04/xmlenc#sha256"/>
      <DigestValue>6WcJCRkBBHpO/E6vFqcNVBARB3o0b4wdKop/mqp16Ng=</DigestValue>
    </Reference>
    <Reference Type="http://www.w3.org/2000/09/xmldsig#Object" URI="#idInvalidSigLnImg">
      <DigestMethod Algorithm="http://www.w3.org/2001/04/xmlenc#sha256"/>
      <DigestValue>Twjq7MoPbgPYp6jQQPZeLrAGIZHXm+kqEUnRc5PrwMI=</DigestValue>
    </Reference>
  </SignedInfo>
  <SignatureValue>pBM24EuLCecf9FWqLjYWa3KwZOFlPambc2ibqj1FYGO9Le+Mjt8bjhOLpBBjS+bZkKcL39QP0umc
vN1wRMLfQtKe/QRBp+/xHwBHje6fgzbSYNvEUZMOJm5V3FlBDdEa0aAXuYyk+9H+fnduJFLtJq2I
N5OeRrI3TerUbwVcGOeKlZSitLirjgZ65ZRDa0Cgoz4S0D+Gls5J9IWXm8VxfZXz2WpyIwnl8na0
W8l9gW4hrn7QXRrlEMJiQ6R/tDTCgsi7kDS0OZTk76/upxQXHrjh6t1MrAwS00n3BgxmUAPlXvsm
dm9L6IOQp+K+eIi/oySCF1TVNLcU9AyLz7REGQ==</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/c/xLmYiHfI+dss4FiUMlcTLvS8Tk3CDdsu6bcL+tKU=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m2G8tS2+Q/ARSLJOz53AIPabkW67siRQmonqOboge4U=</DigestValue>
      </Reference>
      <Reference URI="/word/endnotes.xml?ContentType=application/vnd.openxmlformats-officedocument.wordprocessingml.endnotes+xml">
        <DigestMethod Algorithm="http://www.w3.org/2001/04/xmlenc#sha256"/>
        <DigestValue>KTaxTUTgKy9D7XLvzyWO71z2t/6KFJA6ZfSOlerLY0s=</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6zgGvoLWwlnetsd6Rxw8U8qAcV8IY59p/hRqhXS49eU=</DigestValue>
      </Reference>
      <Reference URI="/word/footer2.xml?ContentType=application/vnd.openxmlformats-officedocument.wordprocessingml.footer+xml">
        <DigestMethod Algorithm="http://www.w3.org/2001/04/xmlenc#sha256"/>
        <DigestValue>Teb10J21i4iLPiVOGz6kjfa9p9F7q1l+YNf1hamIQcE=</DigestValue>
      </Reference>
      <Reference URI="/word/footnotes.xml?ContentType=application/vnd.openxmlformats-officedocument.wordprocessingml.footnotes+xml">
        <DigestMethod Algorithm="http://www.w3.org/2001/04/xmlenc#sha256"/>
        <DigestValue>t+pR3kVttpFQsEOg59kL22GwtKTpLCS4bHnQl0NBmgc=</DigestValue>
      </Reference>
      <Reference URI="/word/header1.xml?ContentType=application/vnd.openxmlformats-officedocument.wordprocessingml.header+xml">
        <DigestMethod Algorithm="http://www.w3.org/2001/04/xmlenc#sha256"/>
        <DigestValue>R7SYyLJVESwXGE0VemEVK7EcSBIloNHs6Eb7L+FQAn4=</DigestValue>
      </Reference>
      <Reference URI="/word/header2.xml?ContentType=application/vnd.openxmlformats-officedocument.wordprocessingml.header+xml">
        <DigestMethod Algorithm="http://www.w3.org/2001/04/xmlenc#sha256"/>
        <DigestValue>3ihksxOYzuvEFIpFsI7TeSkFcKLPcwIigUipYa4trLE=</DigestValue>
      </Reference>
      <Reference URI="/word/media/image1.emf?ContentType=image/x-emf">
        <DigestMethod Algorithm="http://www.w3.org/2001/04/xmlenc#sha256"/>
        <DigestValue>UWBb0oVTvvYlJHQNdENEJawpcAgOC/NPiOzZW018Nj4=</DigestValue>
      </Reference>
      <Reference URI="/word/media/image2.emf?ContentType=image/x-emf">
        <DigestMethod Algorithm="http://www.w3.org/2001/04/xmlenc#sha256"/>
        <DigestValue>lZNKXnR0T4vXuaqqgrOvPz/JsMbyqFPLDtC1jktFpa4=</DigestValue>
      </Reference>
      <Reference URI="/word/media/image3.emf?ContentType=image/x-emf">
        <DigestMethod Algorithm="http://www.w3.org/2001/04/xmlenc#sha256"/>
        <DigestValue>kUsO2S/I1Zq+WRdnBdPpW1xJzI7sgfHMtUWkQ90HYY4=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/RTPZeRv/1Tr5laz1v48melDsyMyPTlnFZ9XEHnfVM0=</DigestValue>
      </Reference>
      <Reference URI="/word/media/image7.png?ContentType=image/png">
        <DigestMethod Algorithm="http://www.w3.org/2001/04/xmlenc#sha256"/>
        <DigestValue>EcE7RDfyP5IAVsAy8pFavZ9H2vivCa6Cf2JGxabHS4M=</DigestValue>
      </Reference>
      <Reference URI="/word/media/image8.png?ContentType=image/png">
        <DigestMethod Algorithm="http://www.w3.org/2001/04/xmlenc#sha256"/>
        <DigestValue>zFOfK5uU+4pmgM5xnUEtDYlSpOuXaE+gDN01bhD2tiE=</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0yH5fu1CJy5A7Yj8jF8f9z8vkmB20fsYoIzN//e1mX8=</DigestValue>
      </Reference>
      <Reference URI="/word/settings.xml?ContentType=application/vnd.openxmlformats-officedocument.wordprocessingml.settings+xml">
        <DigestMethod Algorithm="http://www.w3.org/2001/04/xmlenc#sha256"/>
        <DigestValue>icnGu5H32BZBtOOp6SECPLz69iXgqCf80WjCPZCQzTQ=</DigestValue>
      </Reference>
      <Reference URI="/word/styles.xml?ContentType=application/vnd.openxmlformats-officedocument.wordprocessingml.styles+xml">
        <DigestMethod Algorithm="http://www.w3.org/2001/04/xmlenc#sha256"/>
        <DigestValue>OgZaDeXXWVshsXbPjafhCi0sJ0dvTd/N7NNMBTCWoAA=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qnbK7AXQytpXCgfWG1caM1NgwhxMMoyj/L6RcUzqcb8=</DigestValue>
      </Reference>
    </Manifest>
    <SignatureProperties>
      <SignatureProperty Id="idSignatureTime" Target="#idPackageSignature">
        <mdssi:SignatureTime xmlns:mdssi="http://schemas.openxmlformats.org/package/2006/digital-signature">
          <mdssi:Format>YYYY-MM-DDThh:mm:ssTZD</mdssi:Format>
          <mdssi:Value>2017-06-15T18:53:26Z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2017-06-15T18:53:26Z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AAAAAgJPkITyT5CHi4Ndk4DxTCFCqixmk+dYQPiUhLCIAigEkbBoA+GsaALDUHRAgDQCEvG4aALHh12QgDQCEAAAAAOA8UwioL9sGqG0aANCxAGWm+dYQAAAAANCxAGUgDQAApPnWEAEAAAAAAAAABwAAAKT51hAAAAAAAAAAACxsGgBkzslkIAAAAP////8AAAAAAAAAABUAAAAAAAAAcAAAAAEAAAABAAAAJAAAACQAAAAQAAAAAAAAAAAAUwioL9sGAR0BAAAAAAD5Jgq37GwaAOxsGgB6sddkAAAAAAAAAABwTD8g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WG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8HAx2dYiCNmKCwjZv//AAAAAHN1floAAGyVGgCJCgAAAAAAAAB+awDAlBoAUPN0dQAAAAAAAENoYXJVcHBlclcAk2kAuJRpALB79QZInGkAGJUaAIABK3UOXCZ14FsmdRiVGgBkAQAAjWLXdo1i13Y4NnAAAAgAAAACAAAAAAAAOJUaACJq13YAAAAAAAAAAHKWGgAJAAAAYJYaAAkAAAAAAAAAAAAAAGCWGgBwlRoA7urWdgAAAAAAAgAAAAAaAAkAAABglhoACQAAAEwS2HYAAAAAAAAAAGCWGgAJAAAAAAAAAJyVGgCVLtZ2AAAAAAACAABglh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UwhQTRcg/p0mdW+JKGWfIgHoAAAAAFCqixmQbRoAFCwhRiIAigFJjChlUGwaAAAAAADgPFMIkG0aACSIgBKYbBoA2YsoZVMAZQBnAG8AZQAgAFUASQAAAAAA9YsoZWhtGgDhAAAAEGwaAEvk2GQIImQI4QAAAAEAAABuTRcgAAAaAOrj2GQEAAAABQAAAAAAAAAAAAAAAAAAAG5NFyAcbhoAJYsoZQihXwgEAAAA4DxTCAAAAABJiyhlAAAAAAAAZQBnAG8AZQAgAFUASQAAAAq87GwaAOxsGgDhAAAAiGwaAAAAAABQTRcg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2006/documentManagement/types"/>
    <ds:schemaRef ds:uri="http://schemas.microsoft.com/office/infopath/2007/PartnerControls"/>
    <ds:schemaRef ds:uri="21c3207e-4ad9-41ce-b187-b126d6257ffb"/>
    <ds:schemaRef ds:uri="http://schemas.openxmlformats.org/package/2006/metadata/core-properties"/>
    <ds:schemaRef ds:uri="http://purl.org/dc/elements/1.1/"/>
    <ds:schemaRef ds:uri="http://purl.org/dc/dcmitype/"/>
    <ds:schemaRef ds:uri="http://www.w3.org/XML/1998/namespace"/>
    <ds:schemaRef ds:uri="http://purl.org/dc/terms/"/>
  </ds:schemaRefs>
</ds:datastoreItem>
</file>

<file path=customXml/itemProps10.xml><?xml version="1.0" encoding="utf-8"?>
<ds:datastoreItem xmlns:ds="http://schemas.openxmlformats.org/officeDocument/2006/customXml" ds:itemID="{91711B59-EAAF-4A85-AA02-CEF39775889A}">
  <ds:schemaRefs>
    <ds:schemaRef ds:uri="http://schemas.openxmlformats.org/officeDocument/2006/bibliography"/>
  </ds:schemaRefs>
</ds:datastoreItem>
</file>

<file path=customXml/itemProps11.xml><?xml version="1.0" encoding="utf-8"?>
<ds:datastoreItem xmlns:ds="http://schemas.openxmlformats.org/officeDocument/2006/customXml" ds:itemID="{5E9ACBB0-6602-4A16-8C9C-9D8D0E397183}">
  <ds:schemaRefs>
    <ds:schemaRef ds:uri="http://schemas.openxmlformats.org/officeDocument/2006/bibliography"/>
  </ds:schemaRefs>
</ds:datastoreItem>
</file>

<file path=customXml/itemProps12.xml><?xml version="1.0" encoding="utf-8"?>
<ds:datastoreItem xmlns:ds="http://schemas.openxmlformats.org/officeDocument/2006/customXml" ds:itemID="{53A4BD7B-1B40-43B4-BCC8-C8A20690BDEA}">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D022D7D-C6F5-4630-B1EF-4CE2FE8CF240}">
  <ds:schemaRefs>
    <ds:schemaRef ds:uri="http://schemas.openxmlformats.org/officeDocument/2006/bibliography"/>
  </ds:schemaRefs>
</ds:datastoreItem>
</file>

<file path=customXml/itemProps5.xml><?xml version="1.0" encoding="utf-8"?>
<ds:datastoreItem xmlns:ds="http://schemas.openxmlformats.org/officeDocument/2006/customXml" ds:itemID="{DF53B93F-BB33-453D-B11C-D05C95F7F045}">
  <ds:schemaRefs>
    <ds:schemaRef ds:uri="http://schemas.openxmlformats.org/officeDocument/2006/bibliography"/>
  </ds:schemaRefs>
</ds:datastoreItem>
</file>

<file path=customXml/itemProps6.xml><?xml version="1.0" encoding="utf-8"?>
<ds:datastoreItem xmlns:ds="http://schemas.openxmlformats.org/officeDocument/2006/customXml" ds:itemID="{C6E0A038-E8A7-4D73-9BF6-CD4B68E85EAA}">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B01D8484-21CC-4A6C-A1C8-F81F174D7C8D}">
  <ds:schemaRefs>
    <ds:schemaRef ds:uri="http://schemas.openxmlformats.org/officeDocument/2006/bibliography"/>
  </ds:schemaRefs>
</ds:datastoreItem>
</file>

<file path=customXml/itemProps9.xml><?xml version="1.0" encoding="utf-8"?>
<ds:datastoreItem xmlns:ds="http://schemas.openxmlformats.org/officeDocument/2006/customXml" ds:itemID="{46740859-0A55-4095-9E47-DD45405DC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15</Pages>
  <Words>3449</Words>
  <Characters>19846</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23249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19</cp:revision>
  <cp:lastPrinted>2015-05-12T17:41:00Z</cp:lastPrinted>
  <dcterms:created xsi:type="dcterms:W3CDTF">2017-05-26T15:50:00Z</dcterms:created>
  <dcterms:modified xsi:type="dcterms:W3CDTF">2017-06-13T13:11:00Z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