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Override3.xml" ContentType="application/vnd.openxmlformats-officedocument.themeOverride+xml"/>
  <Override PartName="/word/charts/style6.xml" ContentType="application/vnd.ms-office.chartstyle+xml"/>
  <Override PartName="/word/charts/chart6.xml" ContentType="application/vnd.openxmlformats-officedocument.drawingml.chart+xml"/>
  <Override PartName="/word/charts/colors6.xml" ContentType="application/vnd.ms-office.chartcolorstyle+xml"/>
  <Override PartName="/word/charts/style5.xml" ContentType="application/vnd.ms-office.chartstyle+xml"/>
  <Override PartName="/word/charts/chart7.xml" ContentType="application/vnd.openxmlformats-officedocument.drawingml.chart+xml"/>
  <Override PartName="/word/charts/chart5.xml" ContentType="application/vnd.openxmlformats-officedocument.drawingml.chart+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olors7.xml" ContentType="application/vnd.ms-office.chartcolorstyle+xml"/>
  <Override PartName="/word/theme/theme1.xml" ContentType="application/vnd.openxmlformats-officedocument.theme+xml"/>
  <Override PartName="/word/charts/chart4.xml" ContentType="application/vnd.openxmlformats-officedocument.drawingml.chart+xml"/>
  <Override PartName="/word/charts/style7.xml" ContentType="application/vnd.ms-office.chart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1.xml" ContentType="application/vnd.openxmlformats-officedocument.drawingml.chart+xml"/>
  <Override PartName="/word/theme/themeOverride2.xml" ContentType="application/vnd.openxmlformats-officedocument.themeOverride+xml"/>
  <Override PartName="/word/charts/colors2.xml" ContentType="application/vnd.ms-office.chartcolorstyle+xml"/>
  <Override PartName="/word/charts/style2.xml" ContentType="application/vnd.ms-office.chartstyle+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6E287D" w14:textId="77777777" w:rsidR="00D870B9" w:rsidRPr="001029E5" w:rsidRDefault="00B32B3B" w:rsidP="00B32B3B">
      <w:pPr>
        <w:jc w:val="center"/>
        <w:rPr>
          <w:sz w:val="28"/>
          <w:szCs w:val="28"/>
        </w:rPr>
      </w:pPr>
      <w:r>
        <w:rPr>
          <w:noProof/>
          <w:lang w:eastAsia="es-CL"/>
        </w:rPr>
        <w:drawing>
          <wp:inline distT="0" distB="0" distL="0" distR="0" wp14:anchorId="1FC4A9AB" wp14:editId="56ADBED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41424E4" w14:textId="77777777" w:rsidR="00B32B3B" w:rsidRPr="001029E5" w:rsidRDefault="00B32B3B" w:rsidP="00B32B3B">
      <w:pPr>
        <w:jc w:val="center"/>
        <w:rPr>
          <w:sz w:val="28"/>
          <w:szCs w:val="28"/>
        </w:rPr>
      </w:pPr>
    </w:p>
    <w:p w14:paraId="43D824BB"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605F4F8" w14:textId="77777777" w:rsidR="007A7DEB" w:rsidRDefault="007A7DEB" w:rsidP="007A7DEB">
      <w:pPr>
        <w:spacing w:after="0" w:line="240" w:lineRule="auto"/>
        <w:jc w:val="center"/>
        <w:rPr>
          <w:rFonts w:ascii="Calibri" w:eastAsia="Calibri" w:hAnsi="Calibri" w:cs="Calibri"/>
          <w:b/>
          <w:sz w:val="24"/>
          <w:szCs w:val="24"/>
        </w:rPr>
      </w:pPr>
    </w:p>
    <w:p w14:paraId="3D93C288" w14:textId="77777777" w:rsidR="00D22E71" w:rsidRDefault="009E735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Inspección</w:t>
      </w:r>
      <w:r w:rsidR="00CE29FB">
        <w:rPr>
          <w:rFonts w:ascii="Calibri" w:eastAsia="Calibri" w:hAnsi="Calibri" w:cs="Calibri"/>
          <w:b/>
          <w:sz w:val="24"/>
          <w:szCs w:val="24"/>
        </w:rPr>
        <w:t xml:space="preserve"> Ambiental</w:t>
      </w:r>
    </w:p>
    <w:p w14:paraId="689ABF95" w14:textId="77777777" w:rsidR="004B4617" w:rsidRDefault="004B4617" w:rsidP="007A7DEB">
      <w:pPr>
        <w:spacing w:after="0" w:line="240" w:lineRule="auto"/>
        <w:jc w:val="center"/>
        <w:rPr>
          <w:rFonts w:ascii="Calibri" w:eastAsia="Calibri" w:hAnsi="Calibri" w:cs="Calibri"/>
          <w:b/>
          <w:sz w:val="24"/>
          <w:szCs w:val="24"/>
        </w:rPr>
      </w:pPr>
    </w:p>
    <w:p w14:paraId="13B4B1B7" w14:textId="77777777" w:rsidR="004B4617" w:rsidRPr="007A7DEB" w:rsidRDefault="004B4617" w:rsidP="007A7DEB">
      <w:pPr>
        <w:spacing w:after="0" w:line="240" w:lineRule="auto"/>
        <w:jc w:val="center"/>
        <w:rPr>
          <w:rFonts w:ascii="Calibri" w:eastAsia="Calibri" w:hAnsi="Calibri" w:cs="Calibri"/>
          <w:b/>
          <w:sz w:val="24"/>
          <w:szCs w:val="24"/>
        </w:rPr>
      </w:pPr>
    </w:p>
    <w:p w14:paraId="16127341" w14:textId="77777777" w:rsidR="007A7DEB" w:rsidRPr="00C366B6" w:rsidRDefault="00C366B6" w:rsidP="007A7DEB">
      <w:pPr>
        <w:spacing w:after="0" w:line="240" w:lineRule="auto"/>
        <w:jc w:val="center"/>
        <w:rPr>
          <w:rFonts w:ascii="Calibri" w:eastAsia="Calibri" w:hAnsi="Calibri" w:cs="Times New Roman"/>
          <w:b/>
          <w:sz w:val="24"/>
          <w:szCs w:val="24"/>
        </w:rPr>
      </w:pPr>
      <w:r w:rsidRPr="00C366B6">
        <w:rPr>
          <w:rFonts w:ascii="Calibri" w:eastAsia="Calibri" w:hAnsi="Calibri" w:cs="Times New Roman"/>
          <w:b/>
          <w:sz w:val="24"/>
          <w:szCs w:val="24"/>
        </w:rPr>
        <w:t>LOS BRONCES - ANGLO AMERICAN SUR S.A.</w:t>
      </w:r>
    </w:p>
    <w:p w14:paraId="5CDC39D0" w14:textId="77777777" w:rsidR="00C366B6" w:rsidRPr="00C366B6" w:rsidRDefault="00C366B6" w:rsidP="007A7DEB">
      <w:pPr>
        <w:spacing w:after="0" w:line="240" w:lineRule="auto"/>
        <w:jc w:val="center"/>
        <w:rPr>
          <w:rFonts w:ascii="Calibri" w:eastAsia="Calibri" w:hAnsi="Calibri" w:cs="Calibri"/>
          <w:b/>
          <w:sz w:val="24"/>
          <w:szCs w:val="24"/>
        </w:rPr>
      </w:pPr>
    </w:p>
    <w:p w14:paraId="07A2B90E" w14:textId="77777777" w:rsidR="004B4617" w:rsidRPr="00C366B6" w:rsidRDefault="004B4617" w:rsidP="007A7DEB">
      <w:pPr>
        <w:spacing w:after="0" w:line="240" w:lineRule="auto"/>
        <w:jc w:val="center"/>
        <w:rPr>
          <w:rFonts w:ascii="Calibri" w:eastAsia="Calibri" w:hAnsi="Calibri" w:cs="Calibri"/>
          <w:b/>
          <w:sz w:val="24"/>
          <w:szCs w:val="24"/>
        </w:rPr>
      </w:pPr>
    </w:p>
    <w:p w14:paraId="08A2156C" w14:textId="77777777" w:rsidR="007A7DEB" w:rsidRPr="00C366B6" w:rsidRDefault="00C366B6" w:rsidP="007A7DEB">
      <w:pPr>
        <w:spacing w:after="0" w:line="240" w:lineRule="auto"/>
        <w:jc w:val="center"/>
        <w:rPr>
          <w:rFonts w:ascii="Calibri" w:eastAsia="Calibri" w:hAnsi="Calibri" w:cs="Times New Roman"/>
          <w:b/>
          <w:sz w:val="24"/>
          <w:szCs w:val="24"/>
        </w:rPr>
      </w:pPr>
      <w:r w:rsidRPr="00C366B6">
        <w:rPr>
          <w:rFonts w:ascii="Calibri" w:eastAsia="Calibri" w:hAnsi="Calibri" w:cs="Times New Roman"/>
          <w:b/>
          <w:sz w:val="24"/>
          <w:szCs w:val="24"/>
        </w:rPr>
        <w:t>DFZ-2017-662-XIII-RCA-IA</w:t>
      </w:r>
    </w:p>
    <w:p w14:paraId="4D1C80B6" w14:textId="77777777" w:rsidR="007A7DEB" w:rsidRDefault="007A7DEB" w:rsidP="007A7DEB">
      <w:pPr>
        <w:spacing w:after="0" w:line="240" w:lineRule="auto"/>
        <w:jc w:val="center"/>
        <w:rPr>
          <w:rFonts w:ascii="Calibri" w:eastAsia="Calibri" w:hAnsi="Calibri" w:cs="Times New Roman"/>
          <w:b/>
          <w:sz w:val="24"/>
          <w:szCs w:val="24"/>
        </w:rPr>
      </w:pPr>
    </w:p>
    <w:p w14:paraId="5982B3F6"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1D35183E" w14:textId="77777777" w:rsidTr="001C2BC9">
        <w:trPr>
          <w:trHeight w:val="567"/>
          <w:jc w:val="center"/>
        </w:trPr>
        <w:tc>
          <w:tcPr>
            <w:tcW w:w="1210" w:type="dxa"/>
            <w:shd w:val="clear" w:color="auto" w:fill="D9D9D9"/>
            <w:vAlign w:val="center"/>
          </w:tcPr>
          <w:p w14:paraId="063EC926"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1B7760C"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66386986"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2038C187"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8EFBED8"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0792069" w14:textId="14683815" w:rsidR="007A7DEB" w:rsidRPr="007A7DEB" w:rsidRDefault="00082290"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Esteban Dattwyler</w:t>
            </w:r>
          </w:p>
        </w:tc>
        <w:tc>
          <w:tcPr>
            <w:tcW w:w="2662" w:type="dxa"/>
            <w:tcBorders>
              <w:top w:val="single" w:sz="4" w:space="0" w:color="auto"/>
              <w:left w:val="single" w:sz="4" w:space="0" w:color="auto"/>
              <w:bottom w:val="single" w:sz="4" w:space="0" w:color="auto"/>
              <w:right w:val="single" w:sz="4" w:space="0" w:color="auto"/>
            </w:tcBorders>
            <w:vAlign w:val="center"/>
          </w:tcPr>
          <w:p w14:paraId="01DD41FA" w14:textId="77777777" w:rsidR="007A7DEB" w:rsidRPr="007A7DEB" w:rsidRDefault="00715B64" w:rsidP="007A7DEB">
            <w:pPr>
              <w:spacing w:after="0" w:line="240" w:lineRule="auto"/>
              <w:jc w:val="center"/>
              <w:rPr>
                <w:rFonts w:ascii="Calibri" w:eastAsia="Calibri" w:hAnsi="Calibri" w:cs="Calibri"/>
                <w:sz w:val="18"/>
                <w:szCs w:val="18"/>
                <w:lang w:val="es-ES_tradnl"/>
              </w:rPr>
            </w:pPr>
            <w:bookmarkStart w:id="4" w:name="_GoBack"/>
            <w:r>
              <w:rPr>
                <w:rFonts w:ascii="Calibri" w:eastAsia="Calibri" w:hAnsi="Calibri" w:cs="Calibri"/>
                <w:sz w:val="16"/>
                <w:szCs w:val="16"/>
              </w:rPr>
              <w:pict w14:anchorId="627E2C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Esteban Dattwyler Cancino" o:suggestedsigner2="Jefe (S) Oficina RM" o:suggestedsigneremail="esteban.dattwyler@sma.gob.cl" issignatureline="t"/>
                </v:shape>
              </w:pict>
            </w:r>
            <w:bookmarkEnd w:id="4"/>
          </w:p>
        </w:tc>
      </w:tr>
      <w:tr w:rsidR="007A7DEB" w:rsidRPr="007A7DEB" w14:paraId="366ECCC4"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C652A3E"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01260F9" w14:textId="77777777" w:rsidR="007A7DEB" w:rsidRPr="007A7DEB" w:rsidRDefault="002617BC"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Patricio Walker</w:t>
            </w:r>
          </w:p>
        </w:tc>
        <w:tc>
          <w:tcPr>
            <w:tcW w:w="2662" w:type="dxa"/>
            <w:tcBorders>
              <w:top w:val="single" w:sz="4" w:space="0" w:color="auto"/>
              <w:left w:val="single" w:sz="4" w:space="0" w:color="auto"/>
              <w:bottom w:val="single" w:sz="4" w:space="0" w:color="auto"/>
              <w:right w:val="single" w:sz="4" w:space="0" w:color="auto"/>
            </w:tcBorders>
            <w:vAlign w:val="center"/>
          </w:tcPr>
          <w:p w14:paraId="2C1ED8C5" w14:textId="77777777" w:rsidR="007A7DEB" w:rsidRPr="007A7DEB" w:rsidRDefault="00715B64" w:rsidP="007A7DEB">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1D7EC6EE">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Patricio Walker Huyghe" o:suggestedsigner2="Fiscalizador DFZ" o:suggestedsigneremail="patricio.walker@sma.gob.cl" issignatureline="t"/>
                </v:shape>
              </w:pict>
            </w:r>
          </w:p>
        </w:tc>
      </w:tr>
      <w:tr w:rsidR="007A7DEB" w:rsidRPr="007A7DEB" w14:paraId="5D458C5B"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3B254D1"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B6CB90D" w14:textId="77777777" w:rsidR="007A7DEB" w:rsidRPr="007A7DEB" w:rsidRDefault="00C366B6"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 xml:space="preserve">Nicolás Muñoz </w:t>
            </w:r>
          </w:p>
        </w:tc>
        <w:tc>
          <w:tcPr>
            <w:tcW w:w="2662" w:type="dxa"/>
            <w:tcBorders>
              <w:top w:val="single" w:sz="4" w:space="0" w:color="auto"/>
              <w:left w:val="single" w:sz="4" w:space="0" w:color="auto"/>
              <w:bottom w:val="single" w:sz="4" w:space="0" w:color="auto"/>
              <w:right w:val="single" w:sz="4" w:space="0" w:color="auto"/>
            </w:tcBorders>
            <w:vAlign w:val="center"/>
          </w:tcPr>
          <w:p w14:paraId="150433D7" w14:textId="77777777" w:rsidR="007A7DEB" w:rsidRPr="007A7DEB" w:rsidRDefault="009505C9"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23A25F6C">
                <v:shape id="_x0000_i1027"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Nicolás Muñoz Toro" o:suggestedsigner2="Fiscalizador DFZ" o:suggestedsigneremail="nicolas.munoz@sma.gob.cl" issignatureline="t"/>
                </v:shape>
              </w:pict>
            </w:r>
          </w:p>
        </w:tc>
      </w:tr>
    </w:tbl>
    <w:p w14:paraId="50266350" w14:textId="77777777" w:rsidR="007A7DEB" w:rsidRPr="007A7DEB" w:rsidRDefault="007A7DEB" w:rsidP="007A7DEB">
      <w:pPr>
        <w:spacing w:after="0" w:line="240" w:lineRule="auto"/>
        <w:jc w:val="center"/>
        <w:rPr>
          <w:rFonts w:ascii="Calibri" w:eastAsia="Calibri" w:hAnsi="Calibri" w:cs="Times New Roman"/>
          <w:b/>
          <w:szCs w:val="28"/>
        </w:rPr>
      </w:pPr>
    </w:p>
    <w:p w14:paraId="6BBCCF3F"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5" w:name="_Toc485287632" w:displacedByCustomXml="next"/>
    <w:bookmarkStart w:id="6" w:name="_Toc449106078" w:displacedByCustomXml="next"/>
    <w:bookmarkStart w:id="7" w:name="_Toc483825659" w:displacedByCustomXml="next"/>
    <w:bookmarkStart w:id="8" w:name="_Toc483922454" w:displacedByCustomXml="next"/>
    <w:sdt>
      <w:sdtPr>
        <w:rPr>
          <w:lang w:val="es-ES"/>
        </w:rPr>
        <w:id w:val="-818871519"/>
        <w:docPartObj>
          <w:docPartGallery w:val="Table of Contents"/>
          <w:docPartUnique/>
        </w:docPartObj>
      </w:sdtPr>
      <w:sdtEndPr>
        <w:rPr>
          <w:bCs/>
        </w:rPr>
      </w:sdtEndPr>
      <w:sdtContent>
        <w:p w14:paraId="4567A643" w14:textId="108A9D80" w:rsidR="004438A3" w:rsidRDefault="0095539C"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8"/>
          <w:bookmarkEnd w:id="7"/>
          <w:bookmarkEnd w:id="6"/>
          <w:bookmarkEnd w:id="5"/>
        </w:p>
        <w:p w14:paraId="02B5AE25" w14:textId="632DE350" w:rsidR="007E069C"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0EE68422" w14:textId="7C02C7C2" w:rsidR="007E069C" w:rsidRDefault="009505C9">
          <w:pPr>
            <w:pStyle w:val="TDC1"/>
            <w:tabs>
              <w:tab w:val="left" w:pos="440"/>
              <w:tab w:val="right" w:leader="dot" w:pos="9962"/>
            </w:tabs>
            <w:rPr>
              <w:rFonts w:eastAsiaTheme="minorEastAsia"/>
              <w:noProof/>
              <w:lang w:eastAsia="es-CL"/>
            </w:rPr>
          </w:pPr>
          <w:hyperlink w:anchor="_Toc485287633" w:history="1">
            <w:r w:rsidR="007E069C" w:rsidRPr="00B35301">
              <w:rPr>
                <w:rStyle w:val="Hipervnculo"/>
                <w:noProof/>
              </w:rPr>
              <w:t>1</w:t>
            </w:r>
            <w:r w:rsidR="007E069C">
              <w:rPr>
                <w:rFonts w:eastAsiaTheme="minorEastAsia"/>
                <w:noProof/>
                <w:lang w:eastAsia="es-CL"/>
              </w:rPr>
              <w:tab/>
            </w:r>
            <w:r w:rsidR="007E069C" w:rsidRPr="00B35301">
              <w:rPr>
                <w:rStyle w:val="Hipervnculo"/>
                <w:noProof/>
              </w:rPr>
              <w:t>RESUMEN</w:t>
            </w:r>
            <w:r w:rsidR="007E069C">
              <w:rPr>
                <w:noProof/>
                <w:webHidden/>
              </w:rPr>
              <w:tab/>
            </w:r>
            <w:r w:rsidR="007E069C">
              <w:rPr>
                <w:noProof/>
                <w:webHidden/>
              </w:rPr>
              <w:fldChar w:fldCharType="begin"/>
            </w:r>
            <w:r w:rsidR="007E069C">
              <w:rPr>
                <w:noProof/>
                <w:webHidden/>
              </w:rPr>
              <w:instrText xml:space="preserve"> PAGEREF _Toc485287633 \h </w:instrText>
            </w:r>
            <w:r w:rsidR="007E069C">
              <w:rPr>
                <w:noProof/>
                <w:webHidden/>
              </w:rPr>
            </w:r>
            <w:r w:rsidR="007E069C">
              <w:rPr>
                <w:noProof/>
                <w:webHidden/>
              </w:rPr>
              <w:fldChar w:fldCharType="separate"/>
            </w:r>
            <w:r w:rsidR="00082290">
              <w:rPr>
                <w:noProof/>
                <w:webHidden/>
              </w:rPr>
              <w:t>2</w:t>
            </w:r>
            <w:r w:rsidR="007E069C">
              <w:rPr>
                <w:noProof/>
                <w:webHidden/>
              </w:rPr>
              <w:fldChar w:fldCharType="end"/>
            </w:r>
          </w:hyperlink>
        </w:p>
        <w:p w14:paraId="3C67B2CB" w14:textId="227FFC0B" w:rsidR="007E069C" w:rsidRDefault="009505C9">
          <w:pPr>
            <w:pStyle w:val="TDC1"/>
            <w:tabs>
              <w:tab w:val="left" w:pos="440"/>
              <w:tab w:val="right" w:leader="dot" w:pos="9962"/>
            </w:tabs>
            <w:rPr>
              <w:rFonts w:eastAsiaTheme="minorEastAsia"/>
              <w:noProof/>
              <w:lang w:eastAsia="es-CL"/>
            </w:rPr>
          </w:pPr>
          <w:hyperlink w:anchor="_Toc485287634" w:history="1">
            <w:r w:rsidR="007E069C" w:rsidRPr="00B35301">
              <w:rPr>
                <w:rStyle w:val="Hipervnculo"/>
                <w:noProof/>
              </w:rPr>
              <w:t>2</w:t>
            </w:r>
            <w:r w:rsidR="007E069C">
              <w:rPr>
                <w:rFonts w:eastAsiaTheme="minorEastAsia"/>
                <w:noProof/>
                <w:lang w:eastAsia="es-CL"/>
              </w:rPr>
              <w:tab/>
            </w:r>
            <w:r w:rsidR="007E069C" w:rsidRPr="00B35301">
              <w:rPr>
                <w:rStyle w:val="Hipervnculo"/>
                <w:noProof/>
              </w:rPr>
              <w:t>IDENTIFICACIÓN DE LA UNIDAD FISCALIZABLE</w:t>
            </w:r>
            <w:r w:rsidR="007E069C">
              <w:rPr>
                <w:noProof/>
                <w:webHidden/>
              </w:rPr>
              <w:tab/>
            </w:r>
            <w:r w:rsidR="007E069C">
              <w:rPr>
                <w:noProof/>
                <w:webHidden/>
              </w:rPr>
              <w:fldChar w:fldCharType="begin"/>
            </w:r>
            <w:r w:rsidR="007E069C">
              <w:rPr>
                <w:noProof/>
                <w:webHidden/>
              </w:rPr>
              <w:instrText xml:space="preserve"> PAGEREF _Toc485287634 \h </w:instrText>
            </w:r>
            <w:r w:rsidR="007E069C">
              <w:rPr>
                <w:noProof/>
                <w:webHidden/>
              </w:rPr>
            </w:r>
            <w:r w:rsidR="007E069C">
              <w:rPr>
                <w:noProof/>
                <w:webHidden/>
              </w:rPr>
              <w:fldChar w:fldCharType="separate"/>
            </w:r>
            <w:r w:rsidR="00082290">
              <w:rPr>
                <w:noProof/>
                <w:webHidden/>
              </w:rPr>
              <w:t>3</w:t>
            </w:r>
            <w:r w:rsidR="007E069C">
              <w:rPr>
                <w:noProof/>
                <w:webHidden/>
              </w:rPr>
              <w:fldChar w:fldCharType="end"/>
            </w:r>
          </w:hyperlink>
        </w:p>
        <w:p w14:paraId="1E60140C" w14:textId="04549367" w:rsidR="007E069C" w:rsidRDefault="009505C9">
          <w:pPr>
            <w:pStyle w:val="TDC1"/>
            <w:tabs>
              <w:tab w:val="left" w:pos="440"/>
              <w:tab w:val="right" w:leader="dot" w:pos="9962"/>
            </w:tabs>
            <w:rPr>
              <w:rFonts w:eastAsiaTheme="minorEastAsia"/>
              <w:noProof/>
              <w:lang w:eastAsia="es-CL"/>
            </w:rPr>
          </w:pPr>
          <w:hyperlink w:anchor="_Toc485287637" w:history="1">
            <w:r w:rsidR="007E069C" w:rsidRPr="00B35301">
              <w:rPr>
                <w:rStyle w:val="Hipervnculo"/>
                <w:noProof/>
              </w:rPr>
              <w:t>3</w:t>
            </w:r>
            <w:r w:rsidR="007E069C">
              <w:rPr>
                <w:rFonts w:eastAsiaTheme="minorEastAsia"/>
                <w:noProof/>
                <w:lang w:eastAsia="es-CL"/>
              </w:rPr>
              <w:tab/>
            </w:r>
            <w:r w:rsidR="007E069C" w:rsidRPr="00B35301">
              <w:rPr>
                <w:rStyle w:val="Hipervnculo"/>
                <w:noProof/>
              </w:rPr>
              <w:t>INSTRUMENTOS DE CARÁCTER AMBIENTAL FISCALIZADOS</w:t>
            </w:r>
            <w:r w:rsidR="007E069C">
              <w:rPr>
                <w:noProof/>
                <w:webHidden/>
              </w:rPr>
              <w:tab/>
            </w:r>
            <w:r w:rsidR="007E069C">
              <w:rPr>
                <w:noProof/>
                <w:webHidden/>
              </w:rPr>
              <w:fldChar w:fldCharType="begin"/>
            </w:r>
            <w:r w:rsidR="007E069C">
              <w:rPr>
                <w:noProof/>
                <w:webHidden/>
              </w:rPr>
              <w:instrText xml:space="preserve"> PAGEREF _Toc485287637 \h </w:instrText>
            </w:r>
            <w:r w:rsidR="007E069C">
              <w:rPr>
                <w:noProof/>
                <w:webHidden/>
              </w:rPr>
            </w:r>
            <w:r w:rsidR="007E069C">
              <w:rPr>
                <w:noProof/>
                <w:webHidden/>
              </w:rPr>
              <w:fldChar w:fldCharType="separate"/>
            </w:r>
            <w:r w:rsidR="00082290">
              <w:rPr>
                <w:noProof/>
                <w:webHidden/>
              </w:rPr>
              <w:t>5</w:t>
            </w:r>
            <w:r w:rsidR="007E069C">
              <w:rPr>
                <w:noProof/>
                <w:webHidden/>
              </w:rPr>
              <w:fldChar w:fldCharType="end"/>
            </w:r>
          </w:hyperlink>
        </w:p>
        <w:p w14:paraId="66EDC28F" w14:textId="386639FF" w:rsidR="007E069C" w:rsidRDefault="009505C9">
          <w:pPr>
            <w:pStyle w:val="TDC1"/>
            <w:tabs>
              <w:tab w:val="left" w:pos="440"/>
              <w:tab w:val="right" w:leader="dot" w:pos="9962"/>
            </w:tabs>
            <w:rPr>
              <w:rFonts w:eastAsiaTheme="minorEastAsia"/>
              <w:noProof/>
              <w:lang w:eastAsia="es-CL"/>
            </w:rPr>
          </w:pPr>
          <w:hyperlink w:anchor="_Toc485287638" w:history="1">
            <w:r w:rsidR="007E069C" w:rsidRPr="00B35301">
              <w:rPr>
                <w:rStyle w:val="Hipervnculo"/>
                <w:noProof/>
              </w:rPr>
              <w:t>4</w:t>
            </w:r>
            <w:r w:rsidR="007E069C">
              <w:rPr>
                <w:rFonts w:eastAsiaTheme="minorEastAsia"/>
                <w:noProof/>
                <w:lang w:eastAsia="es-CL"/>
              </w:rPr>
              <w:tab/>
            </w:r>
            <w:r w:rsidR="007E069C" w:rsidRPr="00B35301">
              <w:rPr>
                <w:rStyle w:val="Hipervnculo"/>
                <w:noProof/>
              </w:rPr>
              <w:t>ANTECEDENTES DE LA ACTIVIDAD DE FISCALIZACIÓN</w:t>
            </w:r>
            <w:r w:rsidR="007E069C">
              <w:rPr>
                <w:noProof/>
                <w:webHidden/>
              </w:rPr>
              <w:tab/>
            </w:r>
            <w:r w:rsidR="007E069C">
              <w:rPr>
                <w:noProof/>
                <w:webHidden/>
              </w:rPr>
              <w:fldChar w:fldCharType="begin"/>
            </w:r>
            <w:r w:rsidR="007E069C">
              <w:rPr>
                <w:noProof/>
                <w:webHidden/>
              </w:rPr>
              <w:instrText xml:space="preserve"> PAGEREF _Toc485287638 \h </w:instrText>
            </w:r>
            <w:r w:rsidR="007E069C">
              <w:rPr>
                <w:noProof/>
                <w:webHidden/>
              </w:rPr>
            </w:r>
            <w:r w:rsidR="007E069C">
              <w:rPr>
                <w:noProof/>
                <w:webHidden/>
              </w:rPr>
              <w:fldChar w:fldCharType="separate"/>
            </w:r>
            <w:r w:rsidR="00082290">
              <w:rPr>
                <w:noProof/>
                <w:webHidden/>
              </w:rPr>
              <w:t>5</w:t>
            </w:r>
            <w:r w:rsidR="007E069C">
              <w:rPr>
                <w:noProof/>
                <w:webHidden/>
              </w:rPr>
              <w:fldChar w:fldCharType="end"/>
            </w:r>
          </w:hyperlink>
        </w:p>
        <w:p w14:paraId="2B978717" w14:textId="7ADE34E5" w:rsidR="007E069C" w:rsidRDefault="009505C9">
          <w:pPr>
            <w:pStyle w:val="TDC1"/>
            <w:tabs>
              <w:tab w:val="left" w:pos="440"/>
              <w:tab w:val="right" w:leader="dot" w:pos="9962"/>
            </w:tabs>
            <w:rPr>
              <w:rFonts w:eastAsiaTheme="minorEastAsia"/>
              <w:noProof/>
              <w:lang w:eastAsia="es-CL"/>
            </w:rPr>
          </w:pPr>
          <w:hyperlink w:anchor="_Toc485287647" w:history="1">
            <w:r w:rsidR="007E069C" w:rsidRPr="00B35301">
              <w:rPr>
                <w:rStyle w:val="Hipervnculo"/>
                <w:noProof/>
              </w:rPr>
              <w:t>5</w:t>
            </w:r>
            <w:r w:rsidR="007E069C">
              <w:rPr>
                <w:rFonts w:eastAsiaTheme="minorEastAsia"/>
                <w:noProof/>
                <w:lang w:eastAsia="es-CL"/>
              </w:rPr>
              <w:tab/>
            </w:r>
            <w:r w:rsidR="007E069C" w:rsidRPr="00B35301">
              <w:rPr>
                <w:rStyle w:val="Hipervnculo"/>
                <w:noProof/>
              </w:rPr>
              <w:t>HECHOS CONSTATADOS.</w:t>
            </w:r>
            <w:r w:rsidR="007E069C">
              <w:rPr>
                <w:noProof/>
                <w:webHidden/>
              </w:rPr>
              <w:tab/>
            </w:r>
            <w:r w:rsidR="007E069C">
              <w:rPr>
                <w:noProof/>
                <w:webHidden/>
              </w:rPr>
              <w:fldChar w:fldCharType="begin"/>
            </w:r>
            <w:r w:rsidR="007E069C">
              <w:rPr>
                <w:noProof/>
                <w:webHidden/>
              </w:rPr>
              <w:instrText xml:space="preserve"> PAGEREF _Toc485287647 \h </w:instrText>
            </w:r>
            <w:r w:rsidR="007E069C">
              <w:rPr>
                <w:noProof/>
                <w:webHidden/>
              </w:rPr>
            </w:r>
            <w:r w:rsidR="007E069C">
              <w:rPr>
                <w:noProof/>
                <w:webHidden/>
              </w:rPr>
              <w:fldChar w:fldCharType="separate"/>
            </w:r>
            <w:r w:rsidR="00082290">
              <w:rPr>
                <w:noProof/>
                <w:webHidden/>
              </w:rPr>
              <w:t>8</w:t>
            </w:r>
            <w:r w:rsidR="007E069C">
              <w:rPr>
                <w:noProof/>
                <w:webHidden/>
              </w:rPr>
              <w:fldChar w:fldCharType="end"/>
            </w:r>
          </w:hyperlink>
        </w:p>
        <w:p w14:paraId="6F264ECD" w14:textId="0201D76D" w:rsidR="007E069C" w:rsidRDefault="009505C9">
          <w:pPr>
            <w:pStyle w:val="TDC2"/>
            <w:tabs>
              <w:tab w:val="left" w:pos="880"/>
              <w:tab w:val="right" w:leader="dot" w:pos="9962"/>
            </w:tabs>
            <w:rPr>
              <w:rFonts w:eastAsiaTheme="minorEastAsia"/>
              <w:noProof/>
              <w:lang w:eastAsia="es-CL"/>
            </w:rPr>
          </w:pPr>
          <w:hyperlink w:anchor="_Toc485287648" w:history="1">
            <w:r w:rsidR="007E069C" w:rsidRPr="00B35301">
              <w:rPr>
                <w:rStyle w:val="Hipervnculo"/>
                <w:noProof/>
              </w:rPr>
              <w:t>5.1</w:t>
            </w:r>
            <w:r w:rsidR="007E069C">
              <w:rPr>
                <w:rFonts w:eastAsiaTheme="minorEastAsia"/>
                <w:noProof/>
                <w:lang w:eastAsia="es-CL"/>
              </w:rPr>
              <w:tab/>
            </w:r>
            <w:r w:rsidR="007E069C" w:rsidRPr="00B35301">
              <w:rPr>
                <w:rStyle w:val="Hipervnculo"/>
                <w:noProof/>
              </w:rPr>
              <w:t>Ejecución de medidas contempladas en el Plan de Contingencias.</w:t>
            </w:r>
            <w:r w:rsidR="007E069C">
              <w:rPr>
                <w:noProof/>
                <w:webHidden/>
              </w:rPr>
              <w:tab/>
            </w:r>
            <w:r w:rsidR="007E069C">
              <w:rPr>
                <w:noProof/>
                <w:webHidden/>
              </w:rPr>
              <w:fldChar w:fldCharType="begin"/>
            </w:r>
            <w:r w:rsidR="007E069C">
              <w:rPr>
                <w:noProof/>
                <w:webHidden/>
              </w:rPr>
              <w:instrText xml:space="preserve"> PAGEREF _Toc485287648 \h </w:instrText>
            </w:r>
            <w:r w:rsidR="007E069C">
              <w:rPr>
                <w:noProof/>
                <w:webHidden/>
              </w:rPr>
            </w:r>
            <w:r w:rsidR="007E069C">
              <w:rPr>
                <w:noProof/>
                <w:webHidden/>
              </w:rPr>
              <w:fldChar w:fldCharType="separate"/>
            </w:r>
            <w:r w:rsidR="00082290">
              <w:rPr>
                <w:noProof/>
                <w:webHidden/>
              </w:rPr>
              <w:t>8</w:t>
            </w:r>
            <w:r w:rsidR="007E069C">
              <w:rPr>
                <w:noProof/>
                <w:webHidden/>
              </w:rPr>
              <w:fldChar w:fldCharType="end"/>
            </w:r>
          </w:hyperlink>
        </w:p>
        <w:p w14:paraId="3BBAC12E" w14:textId="1DC0C3A3" w:rsidR="007E069C" w:rsidRDefault="009505C9">
          <w:pPr>
            <w:pStyle w:val="TDC2"/>
            <w:tabs>
              <w:tab w:val="left" w:pos="880"/>
              <w:tab w:val="right" w:leader="dot" w:pos="9962"/>
            </w:tabs>
            <w:rPr>
              <w:rFonts w:eastAsiaTheme="minorEastAsia"/>
              <w:noProof/>
              <w:lang w:eastAsia="es-CL"/>
            </w:rPr>
          </w:pPr>
          <w:hyperlink w:anchor="_Toc485287653" w:history="1">
            <w:r w:rsidR="007E069C" w:rsidRPr="00B35301">
              <w:rPr>
                <w:rStyle w:val="Hipervnculo"/>
                <w:noProof/>
              </w:rPr>
              <w:t>5.2</w:t>
            </w:r>
            <w:r w:rsidR="007E069C">
              <w:rPr>
                <w:rFonts w:eastAsiaTheme="minorEastAsia"/>
                <w:noProof/>
                <w:lang w:eastAsia="es-CL"/>
              </w:rPr>
              <w:tab/>
            </w:r>
            <w:r w:rsidR="007E069C" w:rsidRPr="00B35301">
              <w:rPr>
                <w:rStyle w:val="Hipervnculo"/>
                <w:noProof/>
              </w:rPr>
              <w:t>Calidad de Aguas Superficiales.</w:t>
            </w:r>
            <w:r w:rsidR="007E069C">
              <w:rPr>
                <w:noProof/>
                <w:webHidden/>
              </w:rPr>
              <w:tab/>
            </w:r>
            <w:r w:rsidR="007E069C">
              <w:rPr>
                <w:noProof/>
                <w:webHidden/>
              </w:rPr>
              <w:fldChar w:fldCharType="begin"/>
            </w:r>
            <w:r w:rsidR="007E069C">
              <w:rPr>
                <w:noProof/>
                <w:webHidden/>
              </w:rPr>
              <w:instrText xml:space="preserve"> PAGEREF _Toc485287653 \h </w:instrText>
            </w:r>
            <w:r w:rsidR="007E069C">
              <w:rPr>
                <w:noProof/>
                <w:webHidden/>
              </w:rPr>
            </w:r>
            <w:r w:rsidR="007E069C">
              <w:rPr>
                <w:noProof/>
                <w:webHidden/>
              </w:rPr>
              <w:fldChar w:fldCharType="separate"/>
            </w:r>
            <w:r w:rsidR="00082290">
              <w:rPr>
                <w:noProof/>
                <w:webHidden/>
              </w:rPr>
              <w:t>13</w:t>
            </w:r>
            <w:r w:rsidR="007E069C">
              <w:rPr>
                <w:noProof/>
                <w:webHidden/>
              </w:rPr>
              <w:fldChar w:fldCharType="end"/>
            </w:r>
          </w:hyperlink>
        </w:p>
        <w:p w14:paraId="30F2609F" w14:textId="2C3FF744" w:rsidR="007E069C" w:rsidRDefault="009505C9">
          <w:pPr>
            <w:pStyle w:val="TDC1"/>
            <w:tabs>
              <w:tab w:val="left" w:pos="440"/>
              <w:tab w:val="right" w:leader="dot" w:pos="9962"/>
            </w:tabs>
            <w:rPr>
              <w:rFonts w:eastAsiaTheme="minorEastAsia"/>
              <w:noProof/>
              <w:lang w:eastAsia="es-CL"/>
            </w:rPr>
          </w:pPr>
          <w:hyperlink w:anchor="_Toc485287662" w:history="1">
            <w:r w:rsidR="007E069C" w:rsidRPr="00B35301">
              <w:rPr>
                <w:rStyle w:val="Hipervnculo"/>
                <w:noProof/>
              </w:rPr>
              <w:t>6</w:t>
            </w:r>
            <w:r w:rsidR="007E069C">
              <w:rPr>
                <w:rFonts w:eastAsiaTheme="minorEastAsia"/>
                <w:noProof/>
                <w:lang w:eastAsia="es-CL"/>
              </w:rPr>
              <w:tab/>
            </w:r>
            <w:r w:rsidR="007E069C" w:rsidRPr="00B35301">
              <w:rPr>
                <w:rStyle w:val="Hipervnculo"/>
                <w:noProof/>
              </w:rPr>
              <w:t>CONCLUSIONES</w:t>
            </w:r>
            <w:r w:rsidR="007E069C">
              <w:rPr>
                <w:noProof/>
                <w:webHidden/>
              </w:rPr>
              <w:tab/>
            </w:r>
            <w:r w:rsidR="007E069C">
              <w:rPr>
                <w:noProof/>
                <w:webHidden/>
              </w:rPr>
              <w:fldChar w:fldCharType="begin"/>
            </w:r>
            <w:r w:rsidR="007E069C">
              <w:rPr>
                <w:noProof/>
                <w:webHidden/>
              </w:rPr>
              <w:instrText xml:space="preserve"> PAGEREF _Toc485287662 \h </w:instrText>
            </w:r>
            <w:r w:rsidR="007E069C">
              <w:rPr>
                <w:noProof/>
                <w:webHidden/>
              </w:rPr>
            </w:r>
            <w:r w:rsidR="007E069C">
              <w:rPr>
                <w:noProof/>
                <w:webHidden/>
              </w:rPr>
              <w:fldChar w:fldCharType="separate"/>
            </w:r>
            <w:r w:rsidR="00082290">
              <w:rPr>
                <w:noProof/>
                <w:webHidden/>
              </w:rPr>
              <w:t>20</w:t>
            </w:r>
            <w:r w:rsidR="007E069C">
              <w:rPr>
                <w:noProof/>
                <w:webHidden/>
              </w:rPr>
              <w:fldChar w:fldCharType="end"/>
            </w:r>
          </w:hyperlink>
        </w:p>
        <w:p w14:paraId="5D718E6C" w14:textId="085821FE" w:rsidR="007E069C" w:rsidRDefault="009505C9">
          <w:pPr>
            <w:pStyle w:val="TDC1"/>
            <w:tabs>
              <w:tab w:val="left" w:pos="440"/>
              <w:tab w:val="right" w:leader="dot" w:pos="9962"/>
            </w:tabs>
            <w:rPr>
              <w:rFonts w:eastAsiaTheme="minorEastAsia"/>
              <w:noProof/>
              <w:lang w:eastAsia="es-CL"/>
            </w:rPr>
          </w:pPr>
          <w:hyperlink w:anchor="_Toc485287663" w:history="1">
            <w:r w:rsidR="007E069C" w:rsidRPr="00B35301">
              <w:rPr>
                <w:rStyle w:val="Hipervnculo"/>
                <w:noProof/>
              </w:rPr>
              <w:t>7</w:t>
            </w:r>
            <w:r w:rsidR="007E069C">
              <w:rPr>
                <w:rFonts w:eastAsiaTheme="minorEastAsia"/>
                <w:noProof/>
                <w:lang w:eastAsia="es-CL"/>
              </w:rPr>
              <w:tab/>
            </w:r>
            <w:r w:rsidR="007E069C" w:rsidRPr="00B35301">
              <w:rPr>
                <w:rStyle w:val="Hipervnculo"/>
                <w:noProof/>
              </w:rPr>
              <w:t>ANEXOS</w:t>
            </w:r>
            <w:r w:rsidR="007E069C">
              <w:rPr>
                <w:noProof/>
                <w:webHidden/>
              </w:rPr>
              <w:tab/>
            </w:r>
            <w:r w:rsidR="007E069C">
              <w:rPr>
                <w:noProof/>
                <w:webHidden/>
              </w:rPr>
              <w:fldChar w:fldCharType="begin"/>
            </w:r>
            <w:r w:rsidR="007E069C">
              <w:rPr>
                <w:noProof/>
                <w:webHidden/>
              </w:rPr>
              <w:instrText xml:space="preserve"> PAGEREF _Toc485287663 \h </w:instrText>
            </w:r>
            <w:r w:rsidR="007E069C">
              <w:rPr>
                <w:noProof/>
                <w:webHidden/>
              </w:rPr>
            </w:r>
            <w:r w:rsidR="007E069C">
              <w:rPr>
                <w:noProof/>
                <w:webHidden/>
              </w:rPr>
              <w:fldChar w:fldCharType="separate"/>
            </w:r>
            <w:r w:rsidR="00082290">
              <w:rPr>
                <w:noProof/>
                <w:webHidden/>
              </w:rPr>
              <w:t>21</w:t>
            </w:r>
            <w:r w:rsidR="007E069C">
              <w:rPr>
                <w:noProof/>
                <w:webHidden/>
              </w:rPr>
              <w:fldChar w:fldCharType="end"/>
            </w:r>
          </w:hyperlink>
        </w:p>
        <w:p w14:paraId="61DAEC11" w14:textId="77777777" w:rsidR="007A7DEB" w:rsidRPr="007A7DEB" w:rsidRDefault="007A7DEB" w:rsidP="007A7DEB">
          <w:pPr>
            <w:spacing w:line="240" w:lineRule="auto"/>
          </w:pPr>
          <w:r w:rsidRPr="007A7DEB">
            <w:rPr>
              <w:b/>
              <w:bCs/>
              <w:lang w:val="es-ES"/>
            </w:rPr>
            <w:fldChar w:fldCharType="end"/>
          </w:r>
        </w:p>
      </w:sdtContent>
    </w:sdt>
    <w:p w14:paraId="269F2D42" w14:textId="77777777" w:rsidR="007A7DEB" w:rsidRPr="004438A3" w:rsidRDefault="007A7DEB" w:rsidP="007A7DEB">
      <w:pPr>
        <w:spacing w:after="0" w:line="240" w:lineRule="auto"/>
        <w:jc w:val="center"/>
        <w:rPr>
          <w:rFonts w:ascii="Calibri" w:eastAsia="Calibri" w:hAnsi="Calibri" w:cs="Calibri"/>
          <w:b/>
          <w:sz w:val="20"/>
          <w:szCs w:val="20"/>
        </w:rPr>
      </w:pPr>
    </w:p>
    <w:p w14:paraId="4397F1BA" w14:textId="77777777" w:rsidR="00D14AAD" w:rsidRPr="004438A3" w:rsidRDefault="00D14AAD" w:rsidP="007A7DEB">
      <w:pPr>
        <w:spacing w:after="0" w:line="240" w:lineRule="auto"/>
        <w:jc w:val="center"/>
        <w:rPr>
          <w:rFonts w:ascii="Calibri" w:eastAsia="Calibri" w:hAnsi="Calibri" w:cs="Calibri"/>
          <w:b/>
          <w:sz w:val="20"/>
          <w:szCs w:val="20"/>
        </w:rPr>
      </w:pPr>
    </w:p>
    <w:p w14:paraId="3721419D" w14:textId="77777777" w:rsidR="00D14AAD" w:rsidRPr="004438A3" w:rsidRDefault="00D14AAD" w:rsidP="007A7DEB">
      <w:pPr>
        <w:spacing w:after="0" w:line="240" w:lineRule="auto"/>
        <w:jc w:val="center"/>
        <w:rPr>
          <w:rFonts w:ascii="Calibri" w:eastAsia="Calibri" w:hAnsi="Calibri" w:cs="Calibri"/>
          <w:b/>
          <w:sz w:val="20"/>
          <w:szCs w:val="20"/>
        </w:rPr>
      </w:pPr>
    </w:p>
    <w:p w14:paraId="11DF0419" w14:textId="77777777" w:rsidR="00D14AAD" w:rsidRPr="004438A3" w:rsidRDefault="00D14AAD" w:rsidP="007A7DEB">
      <w:pPr>
        <w:spacing w:after="0" w:line="240" w:lineRule="auto"/>
        <w:jc w:val="center"/>
        <w:rPr>
          <w:rFonts w:ascii="Calibri" w:eastAsia="Calibri" w:hAnsi="Calibri" w:cs="Calibri"/>
          <w:b/>
          <w:sz w:val="20"/>
          <w:szCs w:val="20"/>
        </w:rPr>
      </w:pPr>
    </w:p>
    <w:p w14:paraId="33ACE150" w14:textId="77777777" w:rsidR="00D14AAD" w:rsidRPr="004438A3" w:rsidRDefault="00D14AAD" w:rsidP="007A7DEB">
      <w:pPr>
        <w:spacing w:after="0" w:line="240" w:lineRule="auto"/>
        <w:jc w:val="center"/>
        <w:rPr>
          <w:rFonts w:ascii="Calibri" w:eastAsia="Calibri" w:hAnsi="Calibri" w:cs="Calibri"/>
          <w:b/>
          <w:sz w:val="20"/>
          <w:szCs w:val="20"/>
        </w:rPr>
      </w:pPr>
    </w:p>
    <w:p w14:paraId="0A4C96AD" w14:textId="77777777" w:rsidR="00D14AAD" w:rsidRPr="004438A3" w:rsidRDefault="00D14AAD" w:rsidP="007A7DEB">
      <w:pPr>
        <w:spacing w:after="0" w:line="240" w:lineRule="auto"/>
        <w:jc w:val="center"/>
        <w:rPr>
          <w:rFonts w:ascii="Calibri" w:eastAsia="Calibri" w:hAnsi="Calibri" w:cs="Calibri"/>
          <w:b/>
          <w:sz w:val="20"/>
          <w:szCs w:val="20"/>
        </w:rPr>
      </w:pPr>
    </w:p>
    <w:p w14:paraId="373D31CE" w14:textId="77777777" w:rsidR="00D14AAD" w:rsidRDefault="00D14AAD" w:rsidP="007A7DEB">
      <w:pPr>
        <w:spacing w:after="0" w:line="240" w:lineRule="auto"/>
        <w:jc w:val="center"/>
        <w:rPr>
          <w:rFonts w:ascii="Calibri" w:eastAsia="Calibri" w:hAnsi="Calibri" w:cs="Calibri"/>
          <w:b/>
          <w:sz w:val="20"/>
          <w:szCs w:val="20"/>
        </w:rPr>
      </w:pPr>
    </w:p>
    <w:p w14:paraId="41AC8633" w14:textId="77777777" w:rsidR="004438A3" w:rsidRDefault="004438A3" w:rsidP="007A7DEB">
      <w:pPr>
        <w:spacing w:after="0" w:line="240" w:lineRule="auto"/>
        <w:jc w:val="center"/>
        <w:rPr>
          <w:rFonts w:ascii="Calibri" w:eastAsia="Calibri" w:hAnsi="Calibri" w:cs="Calibri"/>
          <w:b/>
          <w:sz w:val="20"/>
          <w:szCs w:val="20"/>
        </w:rPr>
      </w:pPr>
    </w:p>
    <w:p w14:paraId="12A52E9E" w14:textId="77777777" w:rsidR="004438A3" w:rsidRDefault="004438A3" w:rsidP="007A7DEB">
      <w:pPr>
        <w:spacing w:after="0" w:line="240" w:lineRule="auto"/>
        <w:jc w:val="center"/>
        <w:rPr>
          <w:rFonts w:ascii="Calibri" w:eastAsia="Calibri" w:hAnsi="Calibri" w:cs="Calibri"/>
          <w:b/>
          <w:sz w:val="20"/>
          <w:szCs w:val="20"/>
        </w:rPr>
      </w:pPr>
    </w:p>
    <w:p w14:paraId="65FA1FF0" w14:textId="77777777" w:rsidR="004438A3" w:rsidRDefault="004438A3" w:rsidP="007A7DEB">
      <w:pPr>
        <w:spacing w:after="0" w:line="240" w:lineRule="auto"/>
        <w:jc w:val="center"/>
        <w:rPr>
          <w:rFonts w:ascii="Calibri" w:eastAsia="Calibri" w:hAnsi="Calibri" w:cs="Calibri"/>
          <w:b/>
          <w:sz w:val="20"/>
          <w:szCs w:val="20"/>
        </w:rPr>
      </w:pPr>
    </w:p>
    <w:p w14:paraId="47A83166" w14:textId="77777777" w:rsidR="004438A3" w:rsidRDefault="004438A3" w:rsidP="007A7DEB">
      <w:pPr>
        <w:spacing w:after="0" w:line="240" w:lineRule="auto"/>
        <w:jc w:val="center"/>
        <w:rPr>
          <w:rFonts w:ascii="Calibri" w:eastAsia="Calibri" w:hAnsi="Calibri" w:cs="Calibri"/>
          <w:b/>
          <w:sz w:val="20"/>
          <w:szCs w:val="20"/>
        </w:rPr>
      </w:pPr>
    </w:p>
    <w:p w14:paraId="1A7BEF86" w14:textId="77777777" w:rsidR="004438A3" w:rsidRDefault="004438A3" w:rsidP="007A7DEB">
      <w:pPr>
        <w:spacing w:after="0" w:line="240" w:lineRule="auto"/>
        <w:jc w:val="center"/>
        <w:rPr>
          <w:rFonts w:ascii="Calibri" w:eastAsia="Calibri" w:hAnsi="Calibri" w:cs="Calibri"/>
          <w:b/>
          <w:sz w:val="20"/>
          <w:szCs w:val="20"/>
        </w:rPr>
      </w:pPr>
    </w:p>
    <w:p w14:paraId="1FA09683" w14:textId="77777777" w:rsidR="004438A3" w:rsidRDefault="004438A3" w:rsidP="007A7DEB">
      <w:pPr>
        <w:spacing w:after="0" w:line="240" w:lineRule="auto"/>
        <w:jc w:val="center"/>
        <w:rPr>
          <w:rFonts w:ascii="Calibri" w:eastAsia="Calibri" w:hAnsi="Calibri" w:cs="Calibri"/>
          <w:b/>
          <w:sz w:val="20"/>
          <w:szCs w:val="20"/>
        </w:rPr>
      </w:pPr>
    </w:p>
    <w:p w14:paraId="6EBAE738" w14:textId="77777777" w:rsidR="004438A3" w:rsidRDefault="004438A3" w:rsidP="007A7DEB">
      <w:pPr>
        <w:spacing w:after="0" w:line="240" w:lineRule="auto"/>
        <w:jc w:val="center"/>
        <w:rPr>
          <w:rFonts w:ascii="Calibri" w:eastAsia="Calibri" w:hAnsi="Calibri" w:cs="Calibri"/>
          <w:b/>
          <w:sz w:val="20"/>
          <w:szCs w:val="20"/>
        </w:rPr>
      </w:pPr>
    </w:p>
    <w:p w14:paraId="13454210" w14:textId="77777777" w:rsidR="004438A3" w:rsidRPr="004438A3" w:rsidRDefault="004438A3" w:rsidP="007A7DEB">
      <w:pPr>
        <w:spacing w:after="0" w:line="240" w:lineRule="auto"/>
        <w:jc w:val="center"/>
        <w:rPr>
          <w:rFonts w:ascii="Calibri" w:eastAsia="Calibri" w:hAnsi="Calibri" w:cs="Calibri"/>
          <w:b/>
          <w:sz w:val="20"/>
          <w:szCs w:val="20"/>
        </w:rPr>
      </w:pPr>
    </w:p>
    <w:p w14:paraId="630416E2" w14:textId="77777777" w:rsidR="00D14AAD" w:rsidRPr="004438A3" w:rsidRDefault="00D14AAD" w:rsidP="007A7DEB">
      <w:pPr>
        <w:spacing w:after="0" w:line="240" w:lineRule="auto"/>
        <w:jc w:val="center"/>
        <w:rPr>
          <w:rFonts w:ascii="Calibri" w:eastAsia="Calibri" w:hAnsi="Calibri" w:cs="Calibri"/>
          <w:b/>
          <w:sz w:val="20"/>
          <w:szCs w:val="20"/>
        </w:rPr>
      </w:pPr>
    </w:p>
    <w:p w14:paraId="2EEEC959" w14:textId="77777777" w:rsidR="00D86A44" w:rsidRDefault="00D86A44">
      <w:pPr>
        <w:rPr>
          <w:rFonts w:ascii="Calibri" w:eastAsia="Calibri" w:hAnsi="Calibri" w:cs="Calibri"/>
          <w:b/>
          <w:sz w:val="24"/>
          <w:szCs w:val="20"/>
        </w:rPr>
      </w:pPr>
      <w:bookmarkStart w:id="9" w:name="_Toc449085405"/>
      <w:r>
        <w:br w:type="page"/>
      </w:r>
    </w:p>
    <w:p w14:paraId="19AF2EBB" w14:textId="77777777" w:rsidR="00D42470" w:rsidRPr="00D42470" w:rsidRDefault="00D42470" w:rsidP="00987770">
      <w:pPr>
        <w:pStyle w:val="Ttulo1"/>
      </w:pPr>
      <w:bookmarkStart w:id="10" w:name="_Toc485287633"/>
      <w:r w:rsidRPr="00D42470">
        <w:lastRenderedPageBreak/>
        <w:t>RESUMEN</w:t>
      </w:r>
      <w:bookmarkEnd w:id="9"/>
      <w:bookmarkEnd w:id="10"/>
    </w:p>
    <w:p w14:paraId="70A075C7"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56D335D3" w14:textId="406B3164" w:rsidR="00D42470" w:rsidRPr="00BC78F2" w:rsidRDefault="00D42470" w:rsidP="00D42470">
      <w:pPr>
        <w:spacing w:after="0" w:line="240" w:lineRule="auto"/>
        <w:jc w:val="both"/>
        <w:rPr>
          <w:rFonts w:eastAsia="Calibri" w:cstheme="minorHAnsi"/>
          <w:sz w:val="20"/>
          <w:szCs w:val="20"/>
        </w:rPr>
      </w:pPr>
      <w:r w:rsidRPr="00BC78F2">
        <w:rPr>
          <w:rFonts w:eastAsia="Calibri" w:cstheme="minorHAnsi"/>
          <w:sz w:val="20"/>
          <w:szCs w:val="20"/>
        </w:rPr>
        <w:t>El presente documento da cuenta de los resultados de las actividades de fiscalización ambiental realizada</w:t>
      </w:r>
      <w:r w:rsidR="00C7014A" w:rsidRPr="00BC78F2">
        <w:rPr>
          <w:rFonts w:eastAsia="Calibri" w:cstheme="minorHAnsi"/>
          <w:sz w:val="20"/>
          <w:szCs w:val="20"/>
        </w:rPr>
        <w:t>s</w:t>
      </w:r>
      <w:r w:rsidRPr="00BC78F2">
        <w:rPr>
          <w:rFonts w:eastAsia="Calibri" w:cstheme="minorHAnsi"/>
          <w:sz w:val="20"/>
          <w:szCs w:val="20"/>
        </w:rPr>
        <w:t xml:space="preserve"> por </w:t>
      </w:r>
      <w:r w:rsidR="00EC5801" w:rsidRPr="00BC78F2">
        <w:rPr>
          <w:rFonts w:eastAsia="Calibri" w:cstheme="minorHAnsi"/>
          <w:sz w:val="20"/>
          <w:szCs w:val="20"/>
        </w:rPr>
        <w:t xml:space="preserve">la Superintendencia de Medio Ambiente, </w:t>
      </w:r>
      <w:r w:rsidRPr="00BC78F2">
        <w:rPr>
          <w:rFonts w:eastAsia="Calibri" w:cstheme="minorHAnsi"/>
          <w:sz w:val="20"/>
          <w:szCs w:val="20"/>
        </w:rPr>
        <w:t xml:space="preserve">junto a </w:t>
      </w:r>
      <w:r w:rsidR="00EC5801" w:rsidRPr="00BC78F2">
        <w:rPr>
          <w:rFonts w:eastAsia="Calibri" w:cstheme="minorHAnsi"/>
          <w:sz w:val="20"/>
          <w:szCs w:val="20"/>
        </w:rPr>
        <w:t>la Dirección General de Aguas,</w:t>
      </w:r>
      <w:r w:rsidRPr="00BC78F2">
        <w:rPr>
          <w:rFonts w:eastAsia="Calibri" w:cstheme="minorHAnsi"/>
          <w:sz w:val="20"/>
          <w:szCs w:val="20"/>
        </w:rPr>
        <w:t xml:space="preserve"> a la </w:t>
      </w:r>
      <w:r w:rsidR="00BC78F2" w:rsidRPr="00BC78F2">
        <w:rPr>
          <w:rFonts w:eastAsia="Calibri" w:cstheme="minorHAnsi"/>
          <w:sz w:val="20"/>
          <w:szCs w:val="20"/>
        </w:rPr>
        <w:t>U</w:t>
      </w:r>
      <w:r w:rsidRPr="00BC78F2">
        <w:rPr>
          <w:rFonts w:eastAsia="Calibri" w:cstheme="minorHAnsi"/>
          <w:sz w:val="20"/>
          <w:szCs w:val="20"/>
        </w:rPr>
        <w:t xml:space="preserve">nidad </w:t>
      </w:r>
      <w:r w:rsidR="00BC78F2" w:rsidRPr="00BC78F2">
        <w:rPr>
          <w:rFonts w:eastAsia="Calibri" w:cstheme="minorHAnsi"/>
          <w:sz w:val="20"/>
          <w:szCs w:val="20"/>
        </w:rPr>
        <w:t>F</w:t>
      </w:r>
      <w:r w:rsidRPr="00BC78F2">
        <w:rPr>
          <w:rFonts w:eastAsia="Calibri" w:cstheme="minorHAnsi"/>
          <w:sz w:val="20"/>
          <w:szCs w:val="20"/>
        </w:rPr>
        <w:t>iscalizable “</w:t>
      </w:r>
      <w:r w:rsidR="00EC5801" w:rsidRPr="00BC78F2">
        <w:rPr>
          <w:rFonts w:eastAsia="Calibri" w:cstheme="minorHAnsi"/>
          <w:sz w:val="20"/>
          <w:szCs w:val="20"/>
        </w:rPr>
        <w:t>LOS BRONCES - ANGLO AMERICAN SUR S.A.</w:t>
      </w:r>
      <w:r w:rsidRPr="00BC78F2">
        <w:rPr>
          <w:rFonts w:eastAsia="Calibri" w:cstheme="minorHAnsi"/>
          <w:sz w:val="20"/>
          <w:szCs w:val="20"/>
        </w:rPr>
        <w:t>”</w:t>
      </w:r>
      <w:r w:rsidR="005933B2" w:rsidRPr="00BC78F2">
        <w:rPr>
          <w:rFonts w:eastAsia="Calibri" w:cstheme="minorHAnsi"/>
          <w:sz w:val="20"/>
          <w:szCs w:val="20"/>
        </w:rPr>
        <w:t>,</w:t>
      </w:r>
      <w:r w:rsidR="00EC5801" w:rsidRPr="00BC78F2">
        <w:rPr>
          <w:rFonts w:eastAsia="Calibri" w:cstheme="minorHAnsi"/>
          <w:sz w:val="20"/>
          <w:szCs w:val="20"/>
        </w:rPr>
        <w:t xml:space="preserve"> en respuesta a la </w:t>
      </w:r>
      <w:r w:rsidR="009E735B" w:rsidRPr="00BC78F2">
        <w:rPr>
          <w:rFonts w:eastAsia="Calibri" w:cstheme="minorHAnsi"/>
          <w:sz w:val="20"/>
          <w:szCs w:val="20"/>
        </w:rPr>
        <w:t>contingencia</w:t>
      </w:r>
      <w:r w:rsidR="00EC5801" w:rsidRPr="00BC78F2">
        <w:rPr>
          <w:rFonts w:eastAsia="Calibri" w:cstheme="minorHAnsi"/>
          <w:sz w:val="20"/>
          <w:szCs w:val="20"/>
        </w:rPr>
        <w:t xml:space="preserve"> </w:t>
      </w:r>
      <w:r w:rsidR="00BC78F2" w:rsidRPr="00BC78F2">
        <w:rPr>
          <w:rFonts w:eastAsia="Calibri" w:cstheme="minorHAnsi"/>
          <w:sz w:val="20"/>
          <w:szCs w:val="20"/>
        </w:rPr>
        <w:t xml:space="preserve">ambiental </w:t>
      </w:r>
      <w:r w:rsidR="009E735B" w:rsidRPr="00BC78F2">
        <w:rPr>
          <w:rFonts w:eastAsia="Calibri" w:cstheme="minorHAnsi"/>
          <w:sz w:val="20"/>
          <w:szCs w:val="20"/>
        </w:rPr>
        <w:t xml:space="preserve">ocurrida por un </w:t>
      </w:r>
      <w:r w:rsidR="00EC5801" w:rsidRPr="00BC78F2">
        <w:rPr>
          <w:rFonts w:eastAsia="Calibri" w:cstheme="minorHAnsi"/>
          <w:sz w:val="20"/>
          <w:szCs w:val="20"/>
        </w:rPr>
        <w:t>accidente de tránsito</w:t>
      </w:r>
      <w:r w:rsidR="00BC78F2" w:rsidRPr="00BC78F2">
        <w:rPr>
          <w:rFonts w:eastAsia="Calibri" w:cstheme="minorHAnsi"/>
          <w:sz w:val="20"/>
          <w:szCs w:val="20"/>
        </w:rPr>
        <w:t xml:space="preserve"> que implicó el volcamiento de un camión que transportaba cátodos de cobre desde “Yacimiento Los Bronces” hacia Santiago, sobre el cauce del río San Francisco, </w:t>
      </w:r>
      <w:r w:rsidR="00EC5801" w:rsidRPr="00BC78F2">
        <w:rPr>
          <w:rFonts w:eastAsia="Calibri" w:cstheme="minorHAnsi"/>
          <w:sz w:val="20"/>
          <w:szCs w:val="20"/>
        </w:rPr>
        <w:t>en las cercanías del Kilómetro 25, Ruta G245</w:t>
      </w:r>
      <w:r w:rsidR="00BC78F2" w:rsidRPr="00BC78F2">
        <w:rPr>
          <w:rFonts w:eastAsia="Calibri" w:cstheme="minorHAnsi"/>
          <w:sz w:val="20"/>
          <w:szCs w:val="20"/>
        </w:rPr>
        <w:t>-</w:t>
      </w:r>
      <w:r w:rsidR="00EC5801" w:rsidRPr="00BC78F2">
        <w:rPr>
          <w:rFonts w:eastAsia="Calibri" w:cstheme="minorHAnsi"/>
          <w:sz w:val="20"/>
          <w:szCs w:val="20"/>
        </w:rPr>
        <w:t>A (comuna de Lo Barnechea</w:t>
      </w:r>
      <w:r w:rsidR="00BC78F2" w:rsidRPr="00BC78F2">
        <w:rPr>
          <w:rFonts w:eastAsia="Calibri" w:cstheme="minorHAnsi"/>
          <w:sz w:val="20"/>
          <w:szCs w:val="20"/>
        </w:rPr>
        <w:t xml:space="preserve">). La contingencia ambiental ocurrió por la </w:t>
      </w:r>
      <w:r w:rsidR="00EC5801" w:rsidRPr="00BC78F2">
        <w:rPr>
          <w:rFonts w:eastAsia="Calibri" w:cstheme="minorHAnsi"/>
          <w:sz w:val="20"/>
          <w:szCs w:val="20"/>
        </w:rPr>
        <w:t xml:space="preserve">rotura del estanque de combustible del camión y vertimiento de petróleo </w:t>
      </w:r>
      <w:r w:rsidR="00457773" w:rsidRPr="00BC78F2">
        <w:rPr>
          <w:rFonts w:eastAsia="Calibri" w:cstheme="minorHAnsi"/>
          <w:sz w:val="20"/>
          <w:szCs w:val="20"/>
        </w:rPr>
        <w:t>Diésel</w:t>
      </w:r>
      <w:r w:rsidR="00BC78F2" w:rsidRPr="00BC78F2">
        <w:rPr>
          <w:rFonts w:eastAsia="Calibri" w:cstheme="minorHAnsi"/>
          <w:sz w:val="20"/>
          <w:szCs w:val="20"/>
        </w:rPr>
        <w:t xml:space="preserve"> sobre el curso de agua</w:t>
      </w:r>
      <w:r w:rsidR="00EC5801" w:rsidRPr="00BC78F2">
        <w:rPr>
          <w:rFonts w:eastAsia="Calibri" w:cstheme="minorHAnsi"/>
          <w:sz w:val="20"/>
          <w:szCs w:val="20"/>
        </w:rPr>
        <w:t>.</w:t>
      </w:r>
      <w:r w:rsidRPr="00BC78F2">
        <w:rPr>
          <w:rFonts w:eastAsia="Calibri" w:cstheme="minorHAnsi"/>
          <w:sz w:val="20"/>
          <w:szCs w:val="20"/>
        </w:rPr>
        <w:t xml:space="preserve"> La actividad de inspección fue desarrollada </w:t>
      </w:r>
      <w:r w:rsidR="00EC5801" w:rsidRPr="00BC78F2">
        <w:rPr>
          <w:rFonts w:eastAsia="Calibri" w:cstheme="minorHAnsi"/>
          <w:sz w:val="20"/>
          <w:szCs w:val="20"/>
        </w:rPr>
        <w:t xml:space="preserve">el </w:t>
      </w:r>
      <w:r w:rsidRPr="00BC78F2">
        <w:rPr>
          <w:rFonts w:eastAsia="Calibri" w:cstheme="minorHAnsi"/>
          <w:sz w:val="20"/>
          <w:szCs w:val="20"/>
        </w:rPr>
        <w:t xml:space="preserve">día </w:t>
      </w:r>
      <w:r w:rsidR="00703BC8" w:rsidRPr="00BC78F2">
        <w:rPr>
          <w:rFonts w:eastAsia="Calibri" w:cstheme="minorHAnsi"/>
          <w:sz w:val="20"/>
          <w:szCs w:val="20"/>
        </w:rPr>
        <w:t>viernes</w:t>
      </w:r>
      <w:r w:rsidR="009E735B" w:rsidRPr="00BC78F2">
        <w:rPr>
          <w:rFonts w:eastAsia="Calibri" w:cstheme="minorHAnsi"/>
          <w:sz w:val="20"/>
          <w:szCs w:val="20"/>
        </w:rPr>
        <w:t xml:space="preserve"> </w:t>
      </w:r>
      <w:r w:rsidR="00EC5801" w:rsidRPr="00BC78F2">
        <w:rPr>
          <w:rFonts w:eastAsia="Calibri" w:cstheme="minorHAnsi"/>
          <w:sz w:val="20"/>
          <w:szCs w:val="20"/>
        </w:rPr>
        <w:t xml:space="preserve">24 de </w:t>
      </w:r>
      <w:r w:rsidR="008A1C40" w:rsidRPr="00BC78F2">
        <w:rPr>
          <w:rFonts w:eastAsia="Calibri" w:cstheme="minorHAnsi"/>
          <w:sz w:val="20"/>
          <w:szCs w:val="20"/>
        </w:rPr>
        <w:t xml:space="preserve">marzo </w:t>
      </w:r>
      <w:r w:rsidR="00EC5801" w:rsidRPr="00BC78F2">
        <w:rPr>
          <w:rFonts w:eastAsia="Calibri" w:cstheme="minorHAnsi"/>
          <w:sz w:val="20"/>
          <w:szCs w:val="20"/>
        </w:rPr>
        <w:t xml:space="preserve">de 2017 </w:t>
      </w:r>
      <w:r w:rsidR="00EC5801" w:rsidRPr="00BC78F2">
        <w:rPr>
          <w:rFonts w:cstheme="minorHAnsi"/>
          <w:sz w:val="20"/>
          <w:szCs w:val="20"/>
        </w:rPr>
        <w:t>(</w:t>
      </w:r>
      <w:r w:rsidR="00082290">
        <w:rPr>
          <w:rFonts w:cstheme="minorHAnsi"/>
          <w:sz w:val="20"/>
          <w:szCs w:val="20"/>
        </w:rPr>
        <w:t>ver A</w:t>
      </w:r>
      <w:r w:rsidR="00EC5801" w:rsidRPr="00BC78F2">
        <w:rPr>
          <w:rFonts w:cstheme="minorHAnsi"/>
          <w:sz w:val="20"/>
          <w:szCs w:val="20"/>
        </w:rPr>
        <w:t>nexo</w:t>
      </w:r>
      <w:r w:rsidRPr="00BC78F2">
        <w:rPr>
          <w:rFonts w:cstheme="minorHAnsi"/>
          <w:sz w:val="20"/>
          <w:szCs w:val="20"/>
        </w:rPr>
        <w:t xml:space="preserve"> </w:t>
      </w:r>
      <w:r w:rsidR="00EC5801" w:rsidRPr="00BC78F2">
        <w:rPr>
          <w:rFonts w:cstheme="minorHAnsi"/>
          <w:sz w:val="20"/>
          <w:szCs w:val="20"/>
        </w:rPr>
        <w:t>1</w:t>
      </w:r>
      <w:r w:rsidRPr="00BC78F2">
        <w:rPr>
          <w:rFonts w:cstheme="minorHAnsi"/>
          <w:sz w:val="20"/>
          <w:szCs w:val="20"/>
        </w:rPr>
        <w:t>).</w:t>
      </w:r>
    </w:p>
    <w:p w14:paraId="7FC4B418" w14:textId="77777777" w:rsidR="00D42470" w:rsidRPr="00BC78F2" w:rsidRDefault="00D42470" w:rsidP="00D42470">
      <w:pPr>
        <w:spacing w:after="0" w:line="240" w:lineRule="auto"/>
        <w:jc w:val="both"/>
        <w:rPr>
          <w:rFonts w:eastAsia="Calibri" w:cstheme="minorHAnsi"/>
          <w:sz w:val="20"/>
          <w:szCs w:val="20"/>
        </w:rPr>
      </w:pPr>
    </w:p>
    <w:p w14:paraId="383DF1C2" w14:textId="1E0A2735" w:rsidR="00D42470" w:rsidRPr="00BC78F2" w:rsidRDefault="009E735B" w:rsidP="00D42470">
      <w:pPr>
        <w:spacing w:after="0" w:line="240" w:lineRule="auto"/>
        <w:jc w:val="both"/>
        <w:rPr>
          <w:rFonts w:eastAsia="Calibri" w:cstheme="minorHAnsi"/>
          <w:color w:val="FF0000"/>
          <w:sz w:val="20"/>
          <w:szCs w:val="20"/>
        </w:rPr>
      </w:pPr>
      <w:r w:rsidRPr="00BC78F2">
        <w:rPr>
          <w:rFonts w:eastAsia="Calibri" w:cstheme="minorHAnsi"/>
          <w:sz w:val="20"/>
          <w:szCs w:val="20"/>
        </w:rPr>
        <w:t>La U</w:t>
      </w:r>
      <w:r w:rsidR="00D42470" w:rsidRPr="00BC78F2">
        <w:rPr>
          <w:rFonts w:eastAsia="Calibri" w:cstheme="minorHAnsi"/>
          <w:sz w:val="20"/>
          <w:szCs w:val="20"/>
        </w:rPr>
        <w:t xml:space="preserve">nidad </w:t>
      </w:r>
      <w:r w:rsidRPr="00BC78F2">
        <w:rPr>
          <w:rFonts w:eastAsia="Calibri" w:cstheme="minorHAnsi"/>
          <w:sz w:val="20"/>
          <w:szCs w:val="20"/>
        </w:rPr>
        <w:t>F</w:t>
      </w:r>
      <w:r w:rsidR="00D42470" w:rsidRPr="00BC78F2">
        <w:rPr>
          <w:rFonts w:eastAsia="Calibri" w:cstheme="minorHAnsi"/>
          <w:sz w:val="20"/>
          <w:szCs w:val="20"/>
        </w:rPr>
        <w:t xml:space="preserve">iscalizable </w:t>
      </w:r>
      <w:r w:rsidRPr="00BC78F2">
        <w:rPr>
          <w:rFonts w:eastAsia="Calibri" w:cstheme="minorHAnsi"/>
          <w:sz w:val="20"/>
          <w:szCs w:val="20"/>
        </w:rPr>
        <w:t>tiene un total de 14 R</w:t>
      </w:r>
      <w:r w:rsidR="002617BC" w:rsidRPr="00BC78F2">
        <w:rPr>
          <w:rFonts w:eastAsia="Calibri" w:cstheme="minorHAnsi"/>
          <w:sz w:val="20"/>
          <w:szCs w:val="20"/>
        </w:rPr>
        <w:t>esoluciones de Calificación Ambiental (R</w:t>
      </w:r>
      <w:r w:rsidRPr="00BC78F2">
        <w:rPr>
          <w:rFonts w:eastAsia="Calibri" w:cstheme="minorHAnsi"/>
          <w:sz w:val="20"/>
          <w:szCs w:val="20"/>
        </w:rPr>
        <w:t>CAs</w:t>
      </w:r>
      <w:r w:rsidR="002617BC" w:rsidRPr="00BC78F2">
        <w:rPr>
          <w:rFonts w:eastAsia="Calibri" w:cstheme="minorHAnsi"/>
          <w:sz w:val="20"/>
          <w:szCs w:val="20"/>
        </w:rPr>
        <w:t>)</w:t>
      </w:r>
      <w:r w:rsidRPr="00BC78F2">
        <w:rPr>
          <w:rFonts w:eastAsia="Calibri" w:cstheme="minorHAnsi"/>
          <w:sz w:val="20"/>
          <w:szCs w:val="20"/>
        </w:rPr>
        <w:t xml:space="preserve"> asociadas, las que describen procesos de explotación minera, transporte de relaves y su disposición en el tranque de relaves Las Tórtolas</w:t>
      </w:r>
      <w:r w:rsidR="00703BC8" w:rsidRPr="00BC78F2">
        <w:rPr>
          <w:rFonts w:eastAsia="Calibri" w:cstheme="minorHAnsi"/>
          <w:sz w:val="20"/>
          <w:szCs w:val="20"/>
        </w:rPr>
        <w:t xml:space="preserve">, además de diversos subprocesos como transmisión </w:t>
      </w:r>
      <w:r w:rsidR="002617BC" w:rsidRPr="00BC78F2">
        <w:rPr>
          <w:rFonts w:eastAsia="Calibri" w:cstheme="minorHAnsi"/>
          <w:sz w:val="20"/>
          <w:szCs w:val="20"/>
        </w:rPr>
        <w:t>de energía</w:t>
      </w:r>
      <w:r w:rsidRPr="00BC78F2">
        <w:rPr>
          <w:rFonts w:eastAsia="Calibri" w:cstheme="minorHAnsi"/>
          <w:sz w:val="20"/>
          <w:szCs w:val="20"/>
        </w:rPr>
        <w:t>. Sin perjuicio de lo anterior, el proyecto fiscalizado</w:t>
      </w:r>
      <w:r w:rsidR="00D42470" w:rsidRPr="00BC78F2">
        <w:rPr>
          <w:rFonts w:eastAsia="Calibri" w:cstheme="minorHAnsi"/>
          <w:sz w:val="20"/>
          <w:szCs w:val="20"/>
        </w:rPr>
        <w:t xml:space="preserve"> durante</w:t>
      </w:r>
      <w:r w:rsidRPr="00BC78F2">
        <w:rPr>
          <w:rFonts w:eastAsia="Calibri" w:cstheme="minorHAnsi"/>
          <w:sz w:val="20"/>
          <w:szCs w:val="20"/>
        </w:rPr>
        <w:t xml:space="preserve"> el desarrollo de la actividad corresponde a “Proyecto Desarrollo Los Bronces”, RCA 3159/2007, que consiste </w:t>
      </w:r>
      <w:r w:rsidR="00D42470" w:rsidRPr="00BC78F2">
        <w:rPr>
          <w:rFonts w:eastAsia="Calibri" w:cstheme="minorHAnsi"/>
          <w:sz w:val="20"/>
          <w:szCs w:val="20"/>
        </w:rPr>
        <w:t xml:space="preserve">en </w:t>
      </w:r>
      <w:r w:rsidRPr="00BC78F2">
        <w:rPr>
          <w:rFonts w:eastAsia="Calibri" w:cstheme="minorHAnsi"/>
          <w:sz w:val="20"/>
          <w:szCs w:val="20"/>
        </w:rPr>
        <w:t>aument</w:t>
      </w:r>
      <w:r w:rsidR="00457773">
        <w:rPr>
          <w:rFonts w:eastAsia="Calibri" w:cstheme="minorHAnsi"/>
          <w:sz w:val="20"/>
          <w:szCs w:val="20"/>
        </w:rPr>
        <w:t>o de</w:t>
      </w:r>
      <w:r w:rsidRPr="00BC78F2">
        <w:rPr>
          <w:rFonts w:eastAsia="Calibri" w:cstheme="minorHAnsi"/>
          <w:sz w:val="20"/>
          <w:szCs w:val="20"/>
        </w:rPr>
        <w:t xml:space="preserve"> la producción de cobre fino en concentrados y cátodos, definiéndose 3 Áreas: “Yacimiento Los Bronces”, “Sistema de Transporte de Pulpa” y “Las Tórtolas”.</w:t>
      </w:r>
      <w:r w:rsidR="00D42470" w:rsidRPr="00BC78F2">
        <w:rPr>
          <w:rFonts w:eastAsia="Calibri" w:cstheme="minorHAnsi"/>
          <w:sz w:val="20"/>
          <w:szCs w:val="20"/>
        </w:rPr>
        <w:t xml:space="preserve"> </w:t>
      </w:r>
      <w:r w:rsidRPr="00BC78F2">
        <w:rPr>
          <w:rFonts w:eastAsia="Calibri" w:cstheme="minorHAnsi"/>
          <w:sz w:val="20"/>
          <w:szCs w:val="20"/>
        </w:rPr>
        <w:t>Dicho proyecto contiene compromisos asociados a situaciones de contingencia producto de actividades de transportes</w:t>
      </w:r>
      <w:r w:rsidR="00C7014A" w:rsidRPr="00BC78F2">
        <w:rPr>
          <w:rFonts w:eastAsia="Calibri" w:cstheme="minorHAnsi"/>
          <w:sz w:val="20"/>
          <w:szCs w:val="20"/>
        </w:rPr>
        <w:t>, lo cual tiene relación directa con los hechos descritos</w:t>
      </w:r>
      <w:r w:rsidR="00D42470" w:rsidRPr="00BC78F2">
        <w:rPr>
          <w:rFonts w:eastAsia="Calibri" w:cstheme="minorHAnsi"/>
          <w:sz w:val="20"/>
          <w:szCs w:val="20"/>
        </w:rPr>
        <w:t>.</w:t>
      </w:r>
    </w:p>
    <w:p w14:paraId="3B706ED4" w14:textId="77777777" w:rsidR="00D42470" w:rsidRPr="00BC78F2" w:rsidRDefault="00D42470" w:rsidP="00D42470">
      <w:pPr>
        <w:spacing w:after="0" w:line="240" w:lineRule="auto"/>
        <w:jc w:val="both"/>
        <w:rPr>
          <w:rFonts w:eastAsia="Calibri" w:cstheme="minorHAnsi"/>
          <w:sz w:val="20"/>
          <w:szCs w:val="20"/>
        </w:rPr>
      </w:pPr>
    </w:p>
    <w:p w14:paraId="63587C34" w14:textId="3A3784B9" w:rsidR="00EC5801" w:rsidRPr="00BC78F2" w:rsidRDefault="00EC5801" w:rsidP="00457773">
      <w:pPr>
        <w:spacing w:line="240" w:lineRule="auto"/>
        <w:jc w:val="both"/>
        <w:rPr>
          <w:rFonts w:cstheme="minorHAnsi"/>
          <w:sz w:val="20"/>
          <w:szCs w:val="20"/>
        </w:rPr>
      </w:pPr>
      <w:r w:rsidRPr="00BC78F2">
        <w:rPr>
          <w:rFonts w:cstheme="minorHAnsi"/>
          <w:sz w:val="20"/>
          <w:szCs w:val="20"/>
        </w:rPr>
        <w:t>En atención a la emergencia ocurrida, se estableci</w:t>
      </w:r>
      <w:r w:rsidR="00703BC8" w:rsidRPr="00BC78F2">
        <w:rPr>
          <w:rFonts w:cstheme="minorHAnsi"/>
          <w:sz w:val="20"/>
          <w:szCs w:val="20"/>
        </w:rPr>
        <w:t>eron</w:t>
      </w:r>
      <w:r w:rsidRPr="00BC78F2">
        <w:rPr>
          <w:rFonts w:cstheme="minorHAnsi"/>
          <w:sz w:val="20"/>
          <w:szCs w:val="20"/>
        </w:rPr>
        <w:t xml:space="preserve"> como materia</w:t>
      </w:r>
      <w:r w:rsidR="00703BC8" w:rsidRPr="00BC78F2">
        <w:rPr>
          <w:rFonts w:cstheme="minorHAnsi"/>
          <w:sz w:val="20"/>
          <w:szCs w:val="20"/>
        </w:rPr>
        <w:t>s</w:t>
      </w:r>
      <w:r w:rsidRPr="00BC78F2">
        <w:rPr>
          <w:rFonts w:cstheme="minorHAnsi"/>
          <w:sz w:val="20"/>
          <w:szCs w:val="20"/>
        </w:rPr>
        <w:t xml:space="preserve"> relevantes objeto de la fiscalización </w:t>
      </w:r>
      <w:r w:rsidR="00506CA6" w:rsidRPr="00BC78F2">
        <w:rPr>
          <w:rFonts w:cstheme="minorHAnsi"/>
          <w:sz w:val="20"/>
          <w:szCs w:val="20"/>
        </w:rPr>
        <w:t xml:space="preserve">(i) </w:t>
      </w:r>
      <w:r w:rsidR="00457773">
        <w:rPr>
          <w:rFonts w:cstheme="minorHAnsi"/>
          <w:sz w:val="20"/>
          <w:szCs w:val="20"/>
        </w:rPr>
        <w:t>V</w:t>
      </w:r>
      <w:r w:rsidR="00506CA6" w:rsidRPr="00BC78F2">
        <w:rPr>
          <w:rFonts w:cstheme="minorHAnsi"/>
          <w:sz w:val="20"/>
          <w:szCs w:val="20"/>
        </w:rPr>
        <w:t xml:space="preserve">erificar el cumplimiento de los compromisos específicos que constan en los expedientes de evaluación ambiental y las respectivas RCAs para el caso de derrames en caso de accidentes, y (ii) </w:t>
      </w:r>
      <w:r w:rsidR="00457773">
        <w:rPr>
          <w:rFonts w:cstheme="minorHAnsi"/>
          <w:sz w:val="20"/>
          <w:szCs w:val="20"/>
        </w:rPr>
        <w:t>E</w:t>
      </w:r>
      <w:r w:rsidR="00506CA6" w:rsidRPr="00BC78F2">
        <w:rPr>
          <w:rFonts w:cstheme="minorHAnsi"/>
          <w:sz w:val="20"/>
          <w:szCs w:val="20"/>
        </w:rPr>
        <w:t>valuar si existió una</w:t>
      </w:r>
      <w:r w:rsidRPr="00BC78F2">
        <w:rPr>
          <w:rFonts w:cstheme="minorHAnsi"/>
          <w:sz w:val="20"/>
          <w:szCs w:val="20"/>
        </w:rPr>
        <w:t xml:space="preserve"> </w:t>
      </w:r>
      <w:r w:rsidR="00506CA6" w:rsidRPr="00BC78F2">
        <w:rPr>
          <w:rFonts w:cstheme="minorHAnsi"/>
          <w:sz w:val="20"/>
          <w:szCs w:val="20"/>
        </w:rPr>
        <w:t>a</w:t>
      </w:r>
      <w:r w:rsidRPr="00BC78F2">
        <w:rPr>
          <w:rFonts w:cstheme="minorHAnsi"/>
          <w:sz w:val="20"/>
          <w:szCs w:val="20"/>
        </w:rPr>
        <w:t xml:space="preserve">fectación de </w:t>
      </w:r>
      <w:r w:rsidR="00506CA6" w:rsidRPr="00BC78F2">
        <w:rPr>
          <w:rFonts w:cstheme="minorHAnsi"/>
          <w:sz w:val="20"/>
          <w:szCs w:val="20"/>
        </w:rPr>
        <w:t xml:space="preserve">la </w:t>
      </w:r>
      <w:r w:rsidRPr="00BC78F2">
        <w:rPr>
          <w:rFonts w:cstheme="minorHAnsi"/>
          <w:sz w:val="20"/>
          <w:szCs w:val="20"/>
        </w:rPr>
        <w:t>calidad del agua del Río San Francisco producto del volcamiento de camión y del derrame de diésel.</w:t>
      </w:r>
      <w:r w:rsidR="00703BC8" w:rsidRPr="00BC78F2">
        <w:rPr>
          <w:rFonts w:cstheme="minorHAnsi"/>
          <w:sz w:val="20"/>
          <w:szCs w:val="20"/>
        </w:rPr>
        <w:t xml:space="preserve"> Al respecto, de los análisis efectuados se verifica la ejecución de medidas en relación a lo comprometido, </w:t>
      </w:r>
      <w:r w:rsidR="00506CA6" w:rsidRPr="00BC78F2">
        <w:rPr>
          <w:rFonts w:cstheme="minorHAnsi"/>
          <w:sz w:val="20"/>
          <w:szCs w:val="20"/>
        </w:rPr>
        <w:t>sin detectarse alteraciones en la calidad del agua del río San Francisco que puedan vincularse a la contingencia ocurrida</w:t>
      </w:r>
      <w:r w:rsidR="00703BC8" w:rsidRPr="00BC78F2">
        <w:rPr>
          <w:rFonts w:cstheme="minorHAnsi"/>
          <w:sz w:val="20"/>
          <w:szCs w:val="20"/>
        </w:rPr>
        <w:t>.</w:t>
      </w:r>
    </w:p>
    <w:p w14:paraId="54A1B1C7" w14:textId="2E5CD2B0" w:rsidR="00D42470" w:rsidRPr="00BC78F2" w:rsidRDefault="00703BC8" w:rsidP="004438A3">
      <w:pPr>
        <w:spacing w:after="0" w:line="240" w:lineRule="auto"/>
        <w:jc w:val="both"/>
        <w:rPr>
          <w:rFonts w:eastAsia="Calibri" w:cstheme="minorHAnsi"/>
          <w:sz w:val="20"/>
          <w:szCs w:val="20"/>
        </w:rPr>
      </w:pPr>
      <w:r w:rsidRPr="00BC78F2">
        <w:rPr>
          <w:rFonts w:eastAsia="Calibri" w:cstheme="minorHAnsi"/>
          <w:sz w:val="20"/>
          <w:szCs w:val="20"/>
        </w:rPr>
        <w:t>Finalmente, lo indicado precedentemente no exime al titular de ninguna clase de responsabilidad que pudiese contraer por cualquier hallazgo, respecto del instrumento que lo regula, que se produzca con anterioridad o simultaneidad a la fecha en que se efectuó la citada actividad de fiscalización ambiental, y no hubiera sido directamente percibido en la misma por el equipo fiscalizador.</w:t>
      </w:r>
    </w:p>
    <w:p w14:paraId="5A2E05CB" w14:textId="77777777" w:rsidR="00D42470" w:rsidRPr="004438A3" w:rsidRDefault="00D42470" w:rsidP="004438A3">
      <w:pPr>
        <w:spacing w:after="0" w:line="276" w:lineRule="auto"/>
        <w:jc w:val="both"/>
        <w:rPr>
          <w:rFonts w:ascii="Calibri" w:eastAsia="Calibri" w:hAnsi="Calibri" w:cs="Calibri"/>
          <w:sz w:val="20"/>
          <w:szCs w:val="20"/>
        </w:rPr>
      </w:pPr>
    </w:p>
    <w:p w14:paraId="32A1292B" w14:textId="77777777" w:rsidR="00D42470" w:rsidRPr="004438A3" w:rsidRDefault="00D42470" w:rsidP="004438A3">
      <w:pPr>
        <w:jc w:val="both"/>
        <w:rPr>
          <w:rFonts w:ascii="Calibri" w:eastAsia="Calibri" w:hAnsi="Calibri" w:cs="Calibri"/>
          <w:sz w:val="20"/>
          <w:szCs w:val="20"/>
        </w:rPr>
      </w:pPr>
    </w:p>
    <w:p w14:paraId="6BB52A17" w14:textId="77777777" w:rsidR="00D42470" w:rsidRPr="004438A3" w:rsidRDefault="00D42470" w:rsidP="004438A3">
      <w:pPr>
        <w:jc w:val="both"/>
        <w:rPr>
          <w:rFonts w:ascii="Calibri" w:eastAsia="Calibri" w:hAnsi="Calibri" w:cs="Calibri"/>
          <w:sz w:val="20"/>
          <w:szCs w:val="20"/>
        </w:rPr>
      </w:pPr>
    </w:p>
    <w:p w14:paraId="201C9B89" w14:textId="77777777" w:rsidR="00D42470" w:rsidRPr="004438A3" w:rsidRDefault="00D42470" w:rsidP="004438A3">
      <w:pPr>
        <w:jc w:val="both"/>
        <w:rPr>
          <w:rFonts w:ascii="Calibri" w:eastAsia="Calibri" w:hAnsi="Calibri" w:cs="Calibri"/>
          <w:sz w:val="20"/>
          <w:szCs w:val="20"/>
        </w:rPr>
      </w:pPr>
    </w:p>
    <w:p w14:paraId="04878EE5" w14:textId="77777777" w:rsidR="00D42470" w:rsidRPr="004438A3" w:rsidRDefault="00D42470" w:rsidP="004438A3">
      <w:pPr>
        <w:jc w:val="both"/>
        <w:rPr>
          <w:rFonts w:ascii="Calibri" w:eastAsia="Calibri" w:hAnsi="Calibri" w:cs="Calibri"/>
          <w:sz w:val="20"/>
          <w:szCs w:val="20"/>
        </w:rPr>
      </w:pPr>
    </w:p>
    <w:p w14:paraId="5F819C8A" w14:textId="77777777" w:rsidR="00D42470" w:rsidRPr="004438A3" w:rsidRDefault="00D42470" w:rsidP="004438A3">
      <w:pPr>
        <w:jc w:val="both"/>
        <w:rPr>
          <w:rFonts w:ascii="Calibri" w:eastAsia="Calibri" w:hAnsi="Calibri" w:cs="Calibri"/>
          <w:sz w:val="20"/>
          <w:szCs w:val="20"/>
        </w:rPr>
      </w:pPr>
    </w:p>
    <w:p w14:paraId="0A5F4090" w14:textId="77777777" w:rsidR="00D42470" w:rsidRPr="004438A3" w:rsidRDefault="00D42470" w:rsidP="004438A3">
      <w:pPr>
        <w:jc w:val="both"/>
        <w:rPr>
          <w:rFonts w:ascii="Calibri" w:eastAsia="Calibri" w:hAnsi="Calibri" w:cs="Calibri"/>
          <w:sz w:val="20"/>
          <w:szCs w:val="20"/>
        </w:rPr>
      </w:pPr>
    </w:p>
    <w:p w14:paraId="033C9368" w14:textId="77777777" w:rsidR="00D42470" w:rsidRPr="004438A3" w:rsidRDefault="00D42470" w:rsidP="004438A3">
      <w:pPr>
        <w:jc w:val="both"/>
        <w:rPr>
          <w:rFonts w:ascii="Calibri" w:eastAsia="Calibri" w:hAnsi="Calibri" w:cs="Calibri"/>
          <w:sz w:val="20"/>
          <w:szCs w:val="20"/>
        </w:rPr>
      </w:pPr>
    </w:p>
    <w:p w14:paraId="45EFAE02" w14:textId="77777777" w:rsidR="00D42470" w:rsidRPr="004438A3" w:rsidRDefault="00D42470" w:rsidP="004438A3">
      <w:pPr>
        <w:jc w:val="both"/>
        <w:rPr>
          <w:rFonts w:ascii="Calibri" w:eastAsia="Calibri" w:hAnsi="Calibri" w:cs="Calibri"/>
          <w:sz w:val="20"/>
          <w:szCs w:val="20"/>
        </w:rPr>
      </w:pPr>
    </w:p>
    <w:p w14:paraId="16F36989" w14:textId="77777777" w:rsidR="00D42470" w:rsidRPr="004438A3" w:rsidRDefault="00D42470" w:rsidP="004438A3">
      <w:pPr>
        <w:jc w:val="both"/>
        <w:rPr>
          <w:rFonts w:ascii="Calibri" w:eastAsia="Calibri" w:hAnsi="Calibri" w:cs="Calibri"/>
          <w:sz w:val="20"/>
          <w:szCs w:val="20"/>
        </w:rPr>
      </w:pPr>
    </w:p>
    <w:p w14:paraId="132458FB" w14:textId="77777777" w:rsidR="00D42470" w:rsidRPr="004438A3" w:rsidRDefault="00D42470" w:rsidP="004438A3">
      <w:pPr>
        <w:jc w:val="both"/>
        <w:rPr>
          <w:rFonts w:ascii="Calibri" w:eastAsia="Calibri" w:hAnsi="Calibri" w:cs="Calibri"/>
          <w:sz w:val="20"/>
          <w:szCs w:val="20"/>
        </w:rPr>
      </w:pPr>
    </w:p>
    <w:p w14:paraId="74764F1A" w14:textId="77777777" w:rsidR="00D42470" w:rsidRPr="004438A3" w:rsidRDefault="00D42470" w:rsidP="004438A3">
      <w:pPr>
        <w:jc w:val="both"/>
        <w:rPr>
          <w:rFonts w:ascii="Calibri" w:eastAsia="Calibri" w:hAnsi="Calibri" w:cs="Calibri"/>
          <w:sz w:val="20"/>
          <w:szCs w:val="20"/>
        </w:rPr>
      </w:pPr>
    </w:p>
    <w:p w14:paraId="79C581F1" w14:textId="77777777" w:rsidR="00D42470" w:rsidRPr="004438A3" w:rsidRDefault="00D42470" w:rsidP="004438A3">
      <w:pPr>
        <w:jc w:val="both"/>
        <w:rPr>
          <w:rFonts w:ascii="Calibri" w:eastAsia="Calibri" w:hAnsi="Calibri" w:cs="Calibri"/>
          <w:sz w:val="20"/>
          <w:szCs w:val="20"/>
        </w:rPr>
      </w:pPr>
    </w:p>
    <w:p w14:paraId="2916F12A" w14:textId="77777777" w:rsidR="00D42470" w:rsidRPr="004438A3" w:rsidRDefault="00D42470" w:rsidP="004438A3">
      <w:pPr>
        <w:jc w:val="both"/>
        <w:rPr>
          <w:rFonts w:ascii="Calibri" w:eastAsia="Calibri" w:hAnsi="Calibri" w:cs="Calibri"/>
          <w:sz w:val="20"/>
          <w:szCs w:val="20"/>
        </w:rPr>
      </w:pPr>
    </w:p>
    <w:p w14:paraId="18B83975" w14:textId="77777777" w:rsidR="00D42470" w:rsidRDefault="00D42470" w:rsidP="00987770">
      <w:pPr>
        <w:pStyle w:val="Ttulo1"/>
      </w:pPr>
      <w:bookmarkStart w:id="11" w:name="_Toc390777017"/>
      <w:bookmarkStart w:id="12" w:name="_Toc449085406"/>
      <w:bookmarkStart w:id="13" w:name="_Toc485287634"/>
      <w:r w:rsidRPr="00D42470">
        <w:lastRenderedPageBreak/>
        <w:t xml:space="preserve">IDENTIFICACIÓN </w:t>
      </w:r>
      <w:bookmarkEnd w:id="11"/>
      <w:r w:rsidRPr="00D42470">
        <w:t>DE LA UNIDAD FISCALIZABLE</w:t>
      </w:r>
      <w:bookmarkEnd w:id="12"/>
      <w:bookmarkEnd w:id="13"/>
    </w:p>
    <w:p w14:paraId="6E810DF9" w14:textId="77777777" w:rsidR="0007552A" w:rsidRPr="0007552A" w:rsidRDefault="0007552A" w:rsidP="00987770">
      <w:pPr>
        <w:pStyle w:val="Ttulo1"/>
        <w:numPr>
          <w:ilvl w:val="0"/>
          <w:numId w:val="0"/>
        </w:numPr>
        <w:ind w:left="718"/>
      </w:pPr>
    </w:p>
    <w:p w14:paraId="68020CCE" w14:textId="77777777" w:rsidR="00D42470" w:rsidRDefault="00D42470" w:rsidP="00987770">
      <w:pPr>
        <w:pStyle w:val="Ttulo2"/>
      </w:pPr>
      <w:bookmarkStart w:id="14" w:name="_Toc449085407"/>
      <w:bookmarkStart w:id="15" w:name="_Toc485287635"/>
      <w:r w:rsidRPr="00D42470">
        <w:t>Antecedentes Generales</w:t>
      </w:r>
      <w:bookmarkEnd w:id="14"/>
      <w:bookmarkEnd w:id="15"/>
    </w:p>
    <w:p w14:paraId="31B224B6" w14:textId="77777777" w:rsidR="002617BC" w:rsidRPr="002617BC" w:rsidRDefault="002617BC" w:rsidP="002617B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D42470" w:rsidRPr="00D42470" w14:paraId="50DA064F" w14:textId="77777777" w:rsidTr="00556C92">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3726D9" w14:textId="77777777" w:rsidR="00D42470" w:rsidRPr="00D42470" w:rsidRDefault="00D42470" w:rsidP="00C366B6">
            <w:pPr>
              <w:spacing w:after="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r w:rsidR="00C366B6">
              <w:rPr>
                <w:rFonts w:ascii="Calibri" w:eastAsia="Calibri" w:hAnsi="Calibri" w:cs="Calibri"/>
                <w:sz w:val="20"/>
                <w:szCs w:val="20"/>
              </w:rPr>
              <w:t xml:space="preserve"> </w:t>
            </w:r>
            <w:r w:rsidR="00C366B6" w:rsidRPr="00C366B6">
              <w:rPr>
                <w:rFonts w:ascii="Calibri" w:eastAsia="Calibri" w:hAnsi="Calibri" w:cs="Calibri"/>
                <w:sz w:val="20"/>
                <w:szCs w:val="20"/>
              </w:rPr>
              <w:t>LOS BRONCES - ANGLO AMERICAN SUR S.A.</w:t>
            </w:r>
          </w:p>
        </w:tc>
      </w:tr>
      <w:tr w:rsidR="00D42470" w:rsidRPr="00D42470" w14:paraId="2C87D025"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30D65F"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C366B6">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079CD3E8"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267A1325" w14:textId="77777777" w:rsidR="00C366B6" w:rsidRDefault="00C366B6"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 xml:space="preserve">La Unidad Fiscalizable </w:t>
            </w:r>
            <w:r w:rsidR="00320966">
              <w:rPr>
                <w:rFonts w:ascii="Calibri" w:eastAsia="Calibri" w:hAnsi="Calibri" w:cs="Calibri"/>
                <w:sz w:val="20"/>
                <w:szCs w:val="20"/>
              </w:rPr>
              <w:t>se divide en al menos 3 Áreas: “</w:t>
            </w:r>
            <w:r w:rsidR="009E735B">
              <w:rPr>
                <w:rFonts w:ascii="Calibri" w:eastAsia="Calibri" w:hAnsi="Calibri" w:cs="Calibri"/>
                <w:sz w:val="20"/>
                <w:szCs w:val="20"/>
              </w:rPr>
              <w:t xml:space="preserve">Yacimiento </w:t>
            </w:r>
            <w:r w:rsidR="00320966">
              <w:rPr>
                <w:rFonts w:ascii="Calibri" w:eastAsia="Calibri" w:hAnsi="Calibri" w:cs="Calibri"/>
                <w:sz w:val="20"/>
                <w:szCs w:val="20"/>
              </w:rPr>
              <w:t>Los Bronces”, “Sistema de Transporte de Pulpa” y “Las Tórtolas”.</w:t>
            </w:r>
          </w:p>
          <w:p w14:paraId="343D3E32" w14:textId="33F51BDC" w:rsidR="00C366B6" w:rsidRPr="00D42470" w:rsidRDefault="00C366B6" w:rsidP="00C7014A">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La actividad de fiscalización se desarroll</w:t>
            </w:r>
            <w:r w:rsidR="00C7014A">
              <w:rPr>
                <w:rFonts w:ascii="Calibri" w:eastAsia="Calibri" w:hAnsi="Calibri" w:cs="Calibri"/>
                <w:sz w:val="20"/>
                <w:szCs w:val="20"/>
              </w:rPr>
              <w:t>ó</w:t>
            </w:r>
            <w:r>
              <w:rPr>
                <w:rFonts w:ascii="Calibri" w:eastAsia="Calibri" w:hAnsi="Calibri" w:cs="Calibri"/>
                <w:sz w:val="20"/>
                <w:szCs w:val="20"/>
              </w:rPr>
              <w:t xml:space="preserve"> </w:t>
            </w:r>
            <w:r w:rsidR="00320966">
              <w:rPr>
                <w:rFonts w:ascii="Calibri" w:eastAsia="Calibri" w:hAnsi="Calibri" w:cs="Calibri"/>
                <w:sz w:val="20"/>
                <w:szCs w:val="20"/>
              </w:rPr>
              <w:t>para investigar</w:t>
            </w:r>
            <w:r>
              <w:rPr>
                <w:rFonts w:ascii="Calibri" w:eastAsia="Calibri" w:hAnsi="Calibri" w:cs="Calibri"/>
                <w:sz w:val="20"/>
                <w:szCs w:val="20"/>
              </w:rPr>
              <w:t xml:space="preserve"> los eventos ocurridos </w:t>
            </w:r>
            <w:r w:rsidR="00320966">
              <w:rPr>
                <w:rFonts w:ascii="Calibri" w:eastAsia="Calibri" w:hAnsi="Calibri" w:cs="Calibri"/>
                <w:sz w:val="20"/>
                <w:szCs w:val="20"/>
              </w:rPr>
              <w:t>camino a</w:t>
            </w:r>
            <w:r w:rsidR="00C7014A">
              <w:rPr>
                <w:rFonts w:ascii="Calibri" w:eastAsia="Calibri" w:hAnsi="Calibri" w:cs="Calibri"/>
                <w:sz w:val="20"/>
                <w:szCs w:val="20"/>
              </w:rPr>
              <w:t>l</w:t>
            </w:r>
            <w:r w:rsidR="00320966">
              <w:rPr>
                <w:rFonts w:ascii="Calibri" w:eastAsia="Calibri" w:hAnsi="Calibri" w:cs="Calibri"/>
                <w:sz w:val="20"/>
                <w:szCs w:val="20"/>
              </w:rPr>
              <w:t xml:space="preserve"> Área “Los Bronces”,</w:t>
            </w:r>
            <w:r>
              <w:rPr>
                <w:rFonts w:ascii="Calibri" w:eastAsia="Calibri" w:hAnsi="Calibri" w:cs="Calibri"/>
                <w:sz w:val="20"/>
                <w:szCs w:val="20"/>
              </w:rPr>
              <w:t xml:space="preserve"> a un costado de la Ruta G-245</w:t>
            </w:r>
            <w:r w:rsidR="00D076D4">
              <w:rPr>
                <w:rFonts w:ascii="Calibri" w:eastAsia="Calibri" w:hAnsi="Calibri" w:cs="Calibri"/>
                <w:sz w:val="20"/>
                <w:szCs w:val="20"/>
              </w:rPr>
              <w:t>A</w:t>
            </w:r>
            <w:r w:rsidR="00320966">
              <w:rPr>
                <w:rFonts w:ascii="Calibri" w:eastAsia="Calibri" w:hAnsi="Calibri" w:cs="Calibri"/>
                <w:sz w:val="20"/>
                <w:szCs w:val="20"/>
              </w:rPr>
              <w:t>,</w:t>
            </w:r>
            <w:r w:rsidR="00D076D4">
              <w:rPr>
                <w:rFonts w:ascii="Calibri" w:eastAsia="Calibri" w:hAnsi="Calibri" w:cs="Calibri"/>
                <w:sz w:val="20"/>
                <w:szCs w:val="20"/>
              </w:rPr>
              <w:t xml:space="preserve"> Km 27</w:t>
            </w:r>
            <w:r w:rsidR="008A1C40">
              <w:rPr>
                <w:rFonts w:ascii="Calibri" w:eastAsia="Calibri" w:hAnsi="Calibri" w:cs="Calibri"/>
                <w:sz w:val="20"/>
                <w:szCs w:val="20"/>
              </w:rPr>
              <w:t>,</w:t>
            </w:r>
            <w:r w:rsidR="00D076D4">
              <w:rPr>
                <w:rFonts w:ascii="Calibri" w:eastAsia="Calibri" w:hAnsi="Calibri" w:cs="Calibri"/>
                <w:sz w:val="20"/>
                <w:szCs w:val="20"/>
              </w:rPr>
              <w:t xml:space="preserve"> </w:t>
            </w:r>
            <w:r w:rsidR="008A1C40">
              <w:rPr>
                <w:rFonts w:ascii="Calibri" w:eastAsia="Calibri" w:hAnsi="Calibri" w:cs="Calibri"/>
                <w:sz w:val="20"/>
                <w:szCs w:val="20"/>
              </w:rPr>
              <w:t>en el cauce del Río San Francisco.</w:t>
            </w:r>
          </w:p>
        </w:tc>
      </w:tr>
      <w:tr w:rsidR="00D42470" w:rsidRPr="00D42470" w14:paraId="7EF2641B"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48D5F5"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320966">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124512E4"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1A046983"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F75140"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320966">
              <w:rPr>
                <w:rFonts w:ascii="Calibri" w:eastAsia="Calibri" w:hAnsi="Calibri" w:cs="Calibri"/>
                <w:sz w:val="20"/>
                <w:szCs w:val="20"/>
              </w:rPr>
              <w:t>Lo Barnechea</w:t>
            </w:r>
          </w:p>
        </w:tc>
        <w:tc>
          <w:tcPr>
            <w:tcW w:w="2296" w:type="pct"/>
            <w:vMerge/>
            <w:tcBorders>
              <w:left w:val="single" w:sz="4" w:space="0" w:color="auto"/>
              <w:bottom w:val="single" w:sz="4" w:space="0" w:color="auto"/>
              <w:right w:val="single" w:sz="4" w:space="0" w:color="auto"/>
            </w:tcBorders>
            <w:shd w:val="clear" w:color="auto" w:fill="FFFFFF"/>
          </w:tcPr>
          <w:p w14:paraId="31F4DE64"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7F7C3DF3"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508F7F" w14:textId="77777777"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C366B6">
              <w:rPr>
                <w:rFonts w:ascii="Calibri" w:eastAsia="Calibri" w:hAnsi="Calibri" w:cs="Calibri"/>
                <w:b/>
                <w:sz w:val="20"/>
                <w:szCs w:val="20"/>
              </w:rPr>
              <w:t xml:space="preserve"> </w:t>
            </w:r>
            <w:r w:rsidRPr="00D42470">
              <w:rPr>
                <w:rFonts w:ascii="Calibri" w:eastAsia="Calibri" w:hAnsi="Calibri" w:cs="Calibri"/>
                <w:b/>
                <w:sz w:val="20"/>
                <w:szCs w:val="20"/>
              </w:rPr>
              <w:t>de la unidad fiscalizable:</w:t>
            </w:r>
            <w:r w:rsidRPr="00D42470">
              <w:rPr>
                <w:rFonts w:ascii="Calibri" w:eastAsia="Calibri" w:hAnsi="Calibri" w:cs="Calibri"/>
                <w:sz w:val="20"/>
                <w:szCs w:val="20"/>
              </w:rPr>
              <w:t xml:space="preserve"> </w:t>
            </w:r>
            <w:r w:rsidR="00C366B6">
              <w:rPr>
                <w:rFonts w:ascii="Calibri" w:eastAsia="Calibri" w:hAnsi="Calibri" w:cs="Calibri"/>
                <w:sz w:val="20"/>
                <w:szCs w:val="20"/>
              </w:rPr>
              <w:t>AngloAmerican Sur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9DCADC"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C366B6">
              <w:rPr>
                <w:rFonts w:ascii="Calibri" w:eastAsia="Calibri" w:hAnsi="Calibri" w:cs="Calibri"/>
                <w:sz w:val="20"/>
                <w:szCs w:val="20"/>
              </w:rPr>
              <w:t>77.762.940-9</w:t>
            </w:r>
          </w:p>
        </w:tc>
      </w:tr>
      <w:tr w:rsidR="00D42470" w:rsidRPr="00D42470" w14:paraId="316D43DD"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617FEC"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C366B6">
              <w:rPr>
                <w:rFonts w:ascii="Calibri" w:eastAsia="Calibri" w:hAnsi="Calibri" w:cs="Calibri"/>
                <w:sz w:val="20"/>
                <w:szCs w:val="20"/>
              </w:rPr>
              <w:t>Avenida Pedro de Valdivia N° 291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756943" w14:textId="77777777" w:rsidR="00C366B6"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6A53F1B9" w14:textId="77777777" w:rsidR="00C366B6" w:rsidRPr="00D42470" w:rsidRDefault="009505C9" w:rsidP="00C366B6">
            <w:pPr>
              <w:spacing w:after="100" w:line="276" w:lineRule="auto"/>
              <w:jc w:val="both"/>
              <w:rPr>
                <w:rFonts w:ascii="Calibri" w:eastAsia="Calibri" w:hAnsi="Calibri" w:cs="Calibri"/>
                <w:sz w:val="20"/>
                <w:szCs w:val="20"/>
              </w:rPr>
            </w:pPr>
            <w:hyperlink r:id="rId13" w:history="1">
              <w:r w:rsidR="00C366B6" w:rsidRPr="00A36684">
                <w:rPr>
                  <w:rStyle w:val="Hipervnculo"/>
                  <w:rFonts w:ascii="Calibri" w:eastAsia="Calibri" w:hAnsi="Calibri" w:cs="Calibri"/>
                  <w:sz w:val="20"/>
                  <w:szCs w:val="20"/>
                </w:rPr>
                <w:t>eduardo.loo@angloamerican.com</w:t>
              </w:r>
            </w:hyperlink>
          </w:p>
        </w:tc>
      </w:tr>
      <w:tr w:rsidR="00D42470" w:rsidRPr="00D42470" w14:paraId="30B9FCC2"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7D1403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994A08"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C366B6">
              <w:rPr>
                <w:rFonts w:ascii="Calibri" w:eastAsia="Calibri" w:hAnsi="Calibri" w:cs="Calibri"/>
                <w:sz w:val="20"/>
                <w:szCs w:val="20"/>
              </w:rPr>
              <w:t>+562 2230 6000</w:t>
            </w:r>
          </w:p>
        </w:tc>
      </w:tr>
      <w:tr w:rsidR="00D42470" w:rsidRPr="00D42470" w14:paraId="307FB340"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226EDF" w14:textId="77777777"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r w:rsidR="00C366B6">
              <w:rPr>
                <w:rFonts w:ascii="Calibri" w:eastAsia="Calibri" w:hAnsi="Calibri" w:cs="Calibri"/>
                <w:sz w:val="20"/>
                <w:szCs w:val="20"/>
              </w:rPr>
              <w:t>Juan Carlos Román Yañez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045D65"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C366B6">
              <w:rPr>
                <w:rFonts w:ascii="Calibri" w:eastAsia="Calibri" w:hAnsi="Calibri" w:cs="Calibri"/>
                <w:sz w:val="20"/>
                <w:szCs w:val="20"/>
              </w:rPr>
              <w:t>6.395.096-6</w:t>
            </w:r>
          </w:p>
        </w:tc>
      </w:tr>
      <w:tr w:rsidR="00D42470" w:rsidRPr="00D42470" w14:paraId="04D104B3"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0C63A3"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w:t>
            </w:r>
            <w:r w:rsidR="00C366B6">
              <w:rPr>
                <w:rFonts w:ascii="Calibri" w:eastAsia="Calibri" w:hAnsi="Calibri" w:cs="Calibri"/>
                <w:b/>
                <w:sz w:val="20"/>
                <w:szCs w:val="20"/>
              </w:rPr>
              <w:t xml:space="preserve"> </w:t>
            </w:r>
            <w:r w:rsidRPr="00D42470">
              <w:rPr>
                <w:rFonts w:ascii="Calibri" w:eastAsia="Calibri" w:hAnsi="Calibri" w:cs="Calibri"/>
                <w:b/>
                <w:sz w:val="20"/>
                <w:szCs w:val="20"/>
              </w:rPr>
              <w:t>legal:</w:t>
            </w:r>
            <w:r w:rsidRPr="00D42470">
              <w:rPr>
                <w:rFonts w:ascii="Calibri" w:eastAsia="Calibri" w:hAnsi="Calibri" w:cs="Calibri"/>
                <w:sz w:val="20"/>
                <w:szCs w:val="20"/>
              </w:rPr>
              <w:t xml:space="preserve"> </w:t>
            </w:r>
            <w:r w:rsidR="00C366B6">
              <w:rPr>
                <w:rFonts w:ascii="Calibri" w:eastAsia="Calibri" w:hAnsi="Calibri" w:cs="Calibri"/>
                <w:sz w:val="20"/>
                <w:szCs w:val="20"/>
              </w:rPr>
              <w:t>Avenida Pedro de Valdivia N° 291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571F56" w14:textId="77777777" w:rsidR="00C366B6"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2559E5C9" w14:textId="77777777" w:rsidR="00D42470" w:rsidRPr="00D42470" w:rsidRDefault="009505C9" w:rsidP="00D42470">
            <w:pPr>
              <w:spacing w:after="100" w:line="276" w:lineRule="auto"/>
              <w:jc w:val="both"/>
              <w:rPr>
                <w:rFonts w:ascii="Calibri" w:eastAsia="Calibri" w:hAnsi="Calibri" w:cs="Calibri"/>
                <w:sz w:val="20"/>
                <w:szCs w:val="20"/>
                <w:lang w:val="es-ES" w:eastAsia="es-ES"/>
              </w:rPr>
            </w:pPr>
            <w:hyperlink r:id="rId14" w:history="1">
              <w:r w:rsidR="00C366B6" w:rsidRPr="00A36684">
                <w:rPr>
                  <w:rStyle w:val="Hipervnculo"/>
                  <w:rFonts w:ascii="Calibri" w:eastAsia="Calibri" w:hAnsi="Calibri" w:cs="Calibri"/>
                  <w:sz w:val="20"/>
                  <w:szCs w:val="20"/>
                </w:rPr>
                <w:t>juancarlos.romany@angloamerican.com</w:t>
              </w:r>
            </w:hyperlink>
          </w:p>
        </w:tc>
      </w:tr>
      <w:tr w:rsidR="00D42470" w:rsidRPr="00D42470" w14:paraId="436F8853"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1ADEEBD"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ACACD6"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C366B6">
              <w:rPr>
                <w:rFonts w:ascii="Calibri" w:eastAsia="Calibri" w:hAnsi="Calibri" w:cs="Calibri"/>
                <w:sz w:val="20"/>
                <w:szCs w:val="20"/>
              </w:rPr>
              <w:t>+562 2230 6000</w:t>
            </w:r>
          </w:p>
        </w:tc>
      </w:tr>
    </w:tbl>
    <w:p w14:paraId="28CDB849" w14:textId="77777777" w:rsidR="00D42470" w:rsidRPr="00D42470" w:rsidRDefault="00D42470" w:rsidP="00D42470">
      <w:pPr>
        <w:contextualSpacing/>
      </w:pPr>
    </w:p>
    <w:p w14:paraId="7723A414" w14:textId="77777777" w:rsidR="00D42470" w:rsidRPr="00D42470" w:rsidRDefault="00D42470" w:rsidP="00D42470">
      <w:pPr>
        <w:contextualSpacing/>
      </w:pPr>
    </w:p>
    <w:p w14:paraId="2D5A921F" w14:textId="77777777" w:rsidR="00D42470" w:rsidRPr="00D42470" w:rsidRDefault="00D42470" w:rsidP="00D42470">
      <w:pPr>
        <w:jc w:val="center"/>
        <w:rPr>
          <w:rFonts w:ascii="Calibri" w:eastAsia="Calibri" w:hAnsi="Calibri" w:cs="Calibri"/>
          <w:sz w:val="28"/>
          <w:szCs w:val="32"/>
        </w:rPr>
      </w:pPr>
    </w:p>
    <w:p w14:paraId="06A476AC" w14:textId="77777777" w:rsidR="00D42470" w:rsidRPr="00D42470" w:rsidRDefault="00D42470" w:rsidP="00D42470">
      <w:pPr>
        <w:jc w:val="center"/>
        <w:rPr>
          <w:rFonts w:ascii="Calibri" w:eastAsia="Calibri" w:hAnsi="Calibri" w:cs="Calibri"/>
          <w:sz w:val="28"/>
          <w:szCs w:val="32"/>
        </w:rPr>
      </w:pPr>
    </w:p>
    <w:p w14:paraId="6E695BEE" w14:textId="77777777" w:rsidR="00D42470" w:rsidRPr="00D42470" w:rsidRDefault="00D42470" w:rsidP="00D42470">
      <w:pPr>
        <w:jc w:val="center"/>
        <w:rPr>
          <w:rFonts w:ascii="Calibri" w:eastAsia="Calibri" w:hAnsi="Calibri" w:cs="Calibri"/>
          <w:sz w:val="28"/>
          <w:szCs w:val="32"/>
        </w:rPr>
      </w:pPr>
    </w:p>
    <w:p w14:paraId="5AF8A32F" w14:textId="77777777" w:rsidR="00D42470" w:rsidRPr="00D42470" w:rsidRDefault="00D42470" w:rsidP="00D42470">
      <w:pPr>
        <w:jc w:val="center"/>
        <w:rPr>
          <w:rFonts w:ascii="Calibri" w:eastAsia="Calibri" w:hAnsi="Calibri" w:cs="Calibri"/>
          <w:sz w:val="28"/>
          <w:szCs w:val="32"/>
        </w:rPr>
      </w:pPr>
    </w:p>
    <w:p w14:paraId="0F99274E"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14:paraId="01859E07" w14:textId="77777777" w:rsidR="00D42470" w:rsidRPr="00D42470" w:rsidRDefault="00D42470" w:rsidP="00EF1051">
      <w:pPr>
        <w:pStyle w:val="Ttulo2"/>
      </w:pPr>
      <w:bookmarkStart w:id="25" w:name="_Toc449085408"/>
      <w:bookmarkStart w:id="26" w:name="_Toc485287636"/>
      <w:r w:rsidRPr="00D42470">
        <w:lastRenderedPageBreak/>
        <w:t>Ubicación</w:t>
      </w:r>
      <w:bookmarkEnd w:id="16"/>
      <w:bookmarkEnd w:id="17"/>
      <w:bookmarkEnd w:id="18"/>
      <w:bookmarkEnd w:id="19"/>
      <w:bookmarkEnd w:id="20"/>
      <w:bookmarkEnd w:id="21"/>
      <w:r w:rsidRPr="00D42470">
        <w:t xml:space="preserve"> y Layout</w:t>
      </w:r>
      <w:bookmarkEnd w:id="22"/>
      <w:bookmarkEnd w:id="23"/>
      <w:bookmarkEnd w:id="24"/>
      <w:bookmarkEnd w:id="25"/>
      <w:bookmarkEnd w:id="2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484F2A5D"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7E0C18FA"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7" w:name="_Toc352840382"/>
            <w:bookmarkStart w:id="28" w:name="_Toc352841442"/>
            <w:bookmarkStart w:id="29" w:name="_Toc352940732"/>
            <w:bookmarkStart w:id="30" w:name="_Toc353998108"/>
            <w:bookmarkStart w:id="31"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bookmarkEnd w:id="27"/>
            <w:bookmarkEnd w:id="28"/>
            <w:bookmarkEnd w:id="29"/>
            <w:bookmarkEnd w:id="30"/>
            <w:bookmarkEnd w:id="31"/>
            <w:r w:rsidR="00AE1448">
              <w:rPr>
                <w:rFonts w:ascii="Calibri" w:eastAsia="Calibri" w:hAnsi="Calibri" w:cs="Times New Roman"/>
                <w:sz w:val="20"/>
                <w:szCs w:val="20"/>
              </w:rPr>
              <w:t>Google Earth 2017)</w:t>
            </w:r>
          </w:p>
          <w:p w14:paraId="312735FE" w14:textId="182BCEFA" w:rsidR="00D42470" w:rsidRPr="00D42470" w:rsidRDefault="00A17BDA" w:rsidP="00D4247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mc:AlternateContent>
                <mc:Choice Requires="wps">
                  <w:drawing>
                    <wp:anchor distT="0" distB="0" distL="114300" distR="114300" simplePos="0" relativeHeight="251662336" behindDoc="0" locked="0" layoutInCell="1" allowOverlap="1" wp14:anchorId="47CD0D4D" wp14:editId="224EED34">
                      <wp:simplePos x="0" y="0"/>
                      <wp:positionH relativeFrom="column">
                        <wp:posOffset>4737100</wp:posOffset>
                      </wp:positionH>
                      <wp:positionV relativeFrom="paragraph">
                        <wp:posOffset>1625600</wp:posOffset>
                      </wp:positionV>
                      <wp:extent cx="809625" cy="428625"/>
                      <wp:effectExtent l="0" t="0" r="0" b="0"/>
                      <wp:wrapNone/>
                      <wp:docPr id="7" name="Cuadro de texto 7"/>
                      <wp:cNvGraphicFramePr/>
                      <a:graphic xmlns:a="http://schemas.openxmlformats.org/drawingml/2006/main">
                        <a:graphicData uri="http://schemas.microsoft.com/office/word/2010/wordprocessingShape">
                          <wps:wsp>
                            <wps:cNvSpPr txBox="1"/>
                            <wps:spPr>
                              <a:xfrm>
                                <a:off x="0" y="0"/>
                                <a:ext cx="809625" cy="428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D5DE142" w14:textId="77777777" w:rsidR="00457773" w:rsidRPr="00A17BDA" w:rsidRDefault="00457773">
                                  <w:pPr>
                                    <w:rPr>
                                      <w:b/>
                                      <w:color w:val="FFFFFF" w:themeColor="background1"/>
                                      <w:sz w:val="20"/>
                                      <w:szCs w:val="20"/>
                                    </w:rPr>
                                  </w:pPr>
                                  <w:r w:rsidRPr="00A17BDA">
                                    <w:rPr>
                                      <w:b/>
                                      <w:color w:val="FFFFFF" w:themeColor="background1"/>
                                      <w:sz w:val="20"/>
                                      <w:szCs w:val="20"/>
                                    </w:rPr>
                                    <w:t>Río San Francisco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CD0D4D" id="_x0000_t202" coordsize="21600,21600" o:spt="202" path="m,l,21600r21600,l21600,xe">
                      <v:stroke joinstyle="miter"/>
                      <v:path gradientshapeok="t" o:connecttype="rect"/>
                    </v:shapetype>
                    <v:shape id="Cuadro de texto 7" o:spid="_x0000_s1026" type="#_x0000_t202" style="position:absolute;left:0;text-align:left;margin-left:373pt;margin-top:128pt;width:63.75pt;height:3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" filled="f" stroked="f" strokeweight=".5pt">
                      <v:textbox>
                        <w:txbxContent>
                          <w:p w14:paraId="6D5DE142" w14:textId="77777777" w:rsidR="00457773" w:rsidRPr="00A17BDA" w:rsidRDefault="00457773">
                            <w:pPr>
                              <w:rPr>
                                <w:b/>
                                <w:color w:val="FFFFFF" w:themeColor="background1"/>
                                <w:sz w:val="20"/>
                                <w:szCs w:val="20"/>
                              </w:rPr>
                            </w:pPr>
                            <w:r w:rsidRPr="00A17BDA">
                              <w:rPr>
                                <w:b/>
                                <w:color w:val="FFFFFF" w:themeColor="background1"/>
                                <w:sz w:val="20"/>
                                <w:szCs w:val="20"/>
                              </w:rPr>
                              <w:t>Río San Francisco</w:t>
                            </w:r>
                          </w:p>
                        </w:txbxContent>
                      </v:textbox>
                    </v:shape>
                  </w:pict>
                </mc:Fallback>
              </mc:AlternateContent>
            </w:r>
            <w:r>
              <w:rPr>
                <w:rFonts w:ascii="Calibri" w:eastAsia="Calibri" w:hAnsi="Calibri" w:cs="Calibri"/>
                <w:b/>
                <w:noProof/>
                <w:sz w:val="24"/>
                <w:szCs w:val="20"/>
                <w:lang w:eastAsia="es-CL"/>
              </w:rPr>
              <mc:AlternateContent>
                <mc:Choice Requires="wps">
                  <w:drawing>
                    <wp:anchor distT="0" distB="0" distL="114300" distR="114300" simplePos="0" relativeHeight="251661312" behindDoc="0" locked="0" layoutInCell="1" allowOverlap="1" wp14:anchorId="08188051" wp14:editId="63B018F2">
                      <wp:simplePos x="0" y="0"/>
                      <wp:positionH relativeFrom="column">
                        <wp:posOffset>4552315</wp:posOffset>
                      </wp:positionH>
                      <wp:positionV relativeFrom="paragraph">
                        <wp:posOffset>1615440</wp:posOffset>
                      </wp:positionV>
                      <wp:extent cx="238198" cy="402310"/>
                      <wp:effectExtent l="38100" t="19050" r="28575" b="17145"/>
                      <wp:wrapNone/>
                      <wp:docPr id="6" name="Flecha abajo 6"/>
                      <wp:cNvGraphicFramePr/>
                      <a:graphic xmlns:a="http://schemas.openxmlformats.org/drawingml/2006/main">
                        <a:graphicData uri="http://schemas.microsoft.com/office/word/2010/wordprocessingShape">
                          <wps:wsp>
                            <wps:cNvSpPr/>
                            <wps:spPr>
                              <a:xfrm rot="402707">
                                <a:off x="0" y="0"/>
                                <a:ext cx="238198" cy="402310"/>
                              </a:xfrm>
                              <a:prstGeom prst="down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w:pict>
                    <v:shapetype w14:anchorId="3BD9B05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6" o:spid="_x0000_s1026" type="#_x0000_t67" style="position:absolute;margin-left:358.45pt;margin-top:127.2pt;width:18.75pt;height:31.7pt;rotation:439863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" adj="15206" fillcolor="white [3212]" strokecolor="#243f60 [1604]" strokeweight="1pt"/>
                  </w:pict>
                </mc:Fallback>
              </mc:AlternateContent>
            </w:r>
            <w:r w:rsidR="00C7014A">
              <w:rPr>
                <w:rFonts w:ascii="Calibri" w:eastAsia="Calibri" w:hAnsi="Calibri" w:cs="Calibri"/>
                <w:b/>
                <w:noProof/>
                <w:sz w:val="24"/>
                <w:szCs w:val="20"/>
                <w:lang w:eastAsia="es-CL"/>
              </w:rPr>
              <mc:AlternateContent>
                <mc:Choice Requires="wps">
                  <w:drawing>
                    <wp:anchor distT="0" distB="0" distL="114300" distR="114300" simplePos="0" relativeHeight="251660288" behindDoc="0" locked="0" layoutInCell="1" allowOverlap="1" wp14:anchorId="1F5C75DE" wp14:editId="39229AD8">
                      <wp:simplePos x="0" y="0"/>
                      <wp:positionH relativeFrom="column">
                        <wp:posOffset>3928110</wp:posOffset>
                      </wp:positionH>
                      <wp:positionV relativeFrom="paragraph">
                        <wp:posOffset>2333625</wp:posOffset>
                      </wp:positionV>
                      <wp:extent cx="638175" cy="276225"/>
                      <wp:effectExtent l="0" t="0" r="66675" b="66675"/>
                      <wp:wrapNone/>
                      <wp:docPr id="4" name="Conector recto de flecha 4"/>
                      <wp:cNvGraphicFramePr/>
                      <a:graphic xmlns:a="http://schemas.openxmlformats.org/drawingml/2006/main">
                        <a:graphicData uri="http://schemas.microsoft.com/office/word/2010/wordprocessingShape">
                          <wps:wsp>
                            <wps:cNvCnPr/>
                            <wps:spPr>
                              <a:xfrm>
                                <a:off x="0" y="0"/>
                                <a:ext cx="638175" cy="2762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w:pict>
                    <v:shapetype w14:anchorId="00EBF406" id="_x0000_t32" coordsize="21600,21600" o:spt="32" o:oned="t" path="m,l21600,21600e" filled="f">
                      <v:path arrowok="t" fillok="f" o:connecttype="none"/>
                      <o:lock v:ext="edit" shapetype="t"/>
                    </v:shapetype>
                    <v:shape id="Conector recto de flecha 4" o:spid="_x0000_s1026" type="#_x0000_t32" style="position:absolute;margin-left:309.3pt;margin-top:183.75pt;width:50.25pt;height:21.7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" strokecolor="black [3213]" strokeweight=".5pt">
                      <v:stroke endarrow="block" joinstyle="miter"/>
                    </v:shape>
                  </w:pict>
                </mc:Fallback>
              </mc:AlternateContent>
            </w:r>
            <w:r w:rsidR="00C7014A">
              <w:rPr>
                <w:rFonts w:ascii="Calibri" w:eastAsia="Calibri" w:hAnsi="Calibri" w:cs="Calibri"/>
                <w:b/>
                <w:noProof/>
                <w:sz w:val="24"/>
                <w:szCs w:val="20"/>
                <w:lang w:eastAsia="es-CL"/>
              </w:rPr>
              <mc:AlternateContent>
                <mc:Choice Requires="wps">
                  <w:drawing>
                    <wp:anchor distT="0" distB="0" distL="114300" distR="114300" simplePos="0" relativeHeight="251659264" behindDoc="0" locked="0" layoutInCell="1" allowOverlap="1" wp14:anchorId="7F9B1819" wp14:editId="7BF869CB">
                      <wp:simplePos x="0" y="0"/>
                      <wp:positionH relativeFrom="column">
                        <wp:posOffset>2670175</wp:posOffset>
                      </wp:positionH>
                      <wp:positionV relativeFrom="paragraph">
                        <wp:posOffset>2066290</wp:posOffset>
                      </wp:positionV>
                      <wp:extent cx="1266825" cy="276225"/>
                      <wp:effectExtent l="0" t="0" r="28575" b="28575"/>
                      <wp:wrapNone/>
                      <wp:docPr id="3" name="Rectángulo 3"/>
                      <wp:cNvGraphicFramePr/>
                      <a:graphic xmlns:a="http://schemas.openxmlformats.org/drawingml/2006/main">
                        <a:graphicData uri="http://schemas.microsoft.com/office/word/2010/wordprocessingShape">
                          <wps:wsp>
                            <wps:cNvSpPr/>
                            <wps:spPr>
                              <a:xfrm>
                                <a:off x="0" y="0"/>
                                <a:ext cx="1266825" cy="2762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D0D680" w14:textId="77777777" w:rsidR="00457773" w:rsidRPr="008A1C40" w:rsidRDefault="00457773" w:rsidP="008A1C40">
                                  <w:pPr>
                                    <w:jc w:val="center"/>
                                    <w:rPr>
                                      <w:b/>
                                      <w:color w:val="000000" w:themeColor="text1"/>
                                      <w:sz w:val="20"/>
                                      <w:szCs w:val="20"/>
                                    </w:rPr>
                                  </w:pPr>
                                  <w:r w:rsidRPr="008A1C40">
                                    <w:rPr>
                                      <w:b/>
                                      <w:color w:val="000000" w:themeColor="text1"/>
                                      <w:sz w:val="20"/>
                                      <w:szCs w:val="20"/>
                                    </w:rPr>
                                    <w:t>Camión volcado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F9B1819" id="Rectángulo 3" o:spid="_x0000_s1027" style="position:absolute;left:0;text-align:left;margin-left:210.25pt;margin-top:162.7pt;width:99.75pt;height:21.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" fillcolor="white [3212]" strokecolor="black [3213]" strokeweight="1pt">
                      <v:textbox>
                        <w:txbxContent>
                          <w:p w14:paraId="7FD0D680" w14:textId="77777777" w:rsidR="00457773" w:rsidRPr="008A1C40" w:rsidRDefault="00457773" w:rsidP="008A1C40">
                            <w:pPr>
                              <w:jc w:val="center"/>
                              <w:rPr>
                                <w:b/>
                                <w:color w:val="000000" w:themeColor="text1"/>
                                <w:sz w:val="20"/>
                                <w:szCs w:val="20"/>
                              </w:rPr>
                            </w:pPr>
                            <w:r w:rsidRPr="008A1C40">
                              <w:rPr>
                                <w:b/>
                                <w:color w:val="000000" w:themeColor="text1"/>
                                <w:sz w:val="20"/>
                                <w:szCs w:val="20"/>
                              </w:rPr>
                              <w:t>Camión volcado</w:t>
                            </w:r>
                          </w:p>
                        </w:txbxContent>
                      </v:textbox>
                    </v:rect>
                  </w:pict>
                </mc:Fallback>
              </mc:AlternateContent>
            </w:r>
            <w:r w:rsidR="00320966">
              <w:rPr>
                <w:rFonts w:ascii="Calibri" w:eastAsia="Calibri" w:hAnsi="Calibri" w:cs="Calibri"/>
                <w:b/>
                <w:noProof/>
                <w:sz w:val="24"/>
                <w:szCs w:val="20"/>
                <w:lang w:eastAsia="es-CL"/>
              </w:rPr>
              <w:drawing>
                <wp:inline distT="0" distB="0" distL="0" distR="0" wp14:anchorId="03FF948D" wp14:editId="7EF285D0">
                  <wp:extent cx="7953375" cy="4750910"/>
                  <wp:effectExtent l="0" t="0" r="0" b="0"/>
                  <wp:docPr id="2" name="Imagen 2" descr="C:\Users\nicolas.munoz\AppData\Local\Microsoft\Windows\INetCache\Content.Word\U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colas.munoz\AppData\Local\Microsoft\Windows\INetCache\Content.Word\Ub.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963024" cy="4756674"/>
                          </a:xfrm>
                          <a:prstGeom prst="rect">
                            <a:avLst/>
                          </a:prstGeom>
                          <a:noFill/>
                          <a:ln>
                            <a:noFill/>
                          </a:ln>
                        </pic:spPr>
                      </pic:pic>
                    </a:graphicData>
                  </a:graphic>
                </wp:inline>
              </w:drawing>
            </w:r>
          </w:p>
        </w:tc>
      </w:tr>
      <w:tr w:rsidR="00D42470" w:rsidRPr="00D42470" w14:paraId="490D4D87" w14:textId="77777777" w:rsidTr="00556C92">
        <w:trPr>
          <w:trHeight w:val="229"/>
          <w:jc w:val="center"/>
        </w:trPr>
        <w:tc>
          <w:tcPr>
            <w:tcW w:w="1798" w:type="pct"/>
            <w:shd w:val="clear" w:color="auto" w:fill="FFFFFF"/>
            <w:tcMar>
              <w:top w:w="58" w:type="dxa"/>
              <w:left w:w="58" w:type="dxa"/>
              <w:bottom w:w="58" w:type="dxa"/>
              <w:right w:w="58" w:type="dxa"/>
            </w:tcMar>
            <w:hideMark/>
          </w:tcPr>
          <w:p w14:paraId="20190A81"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521854">
              <w:rPr>
                <w:rFonts w:ascii="Calibri" w:eastAsia="Calibri" w:hAnsi="Calibri" w:cs="Calibri"/>
                <w:sz w:val="20"/>
                <w:szCs w:val="18"/>
              </w:rPr>
              <w:t>DATUM WGS 84</w:t>
            </w:r>
          </w:p>
        </w:tc>
        <w:tc>
          <w:tcPr>
            <w:tcW w:w="928" w:type="pct"/>
            <w:shd w:val="clear" w:color="auto" w:fill="FFFFFF"/>
          </w:tcPr>
          <w:p w14:paraId="7BB4ACB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521854">
              <w:rPr>
                <w:rFonts w:ascii="Calibri" w:eastAsia="Calibri" w:hAnsi="Calibri" w:cs="Calibri"/>
                <w:b/>
                <w:sz w:val="20"/>
                <w:szCs w:val="18"/>
              </w:rPr>
              <w:t xml:space="preserve"> </w:t>
            </w:r>
            <w:r w:rsidR="00521854" w:rsidRPr="00521854">
              <w:rPr>
                <w:rFonts w:ascii="Calibri" w:eastAsia="Calibri" w:hAnsi="Calibri" w:cs="Calibri"/>
                <w:sz w:val="20"/>
                <w:szCs w:val="18"/>
              </w:rPr>
              <w:t>19S</w:t>
            </w:r>
          </w:p>
        </w:tc>
        <w:tc>
          <w:tcPr>
            <w:tcW w:w="1146" w:type="pct"/>
            <w:shd w:val="clear" w:color="auto" w:fill="FFFFFF"/>
          </w:tcPr>
          <w:p w14:paraId="5D539923"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521854">
              <w:t xml:space="preserve"> </w:t>
            </w:r>
            <w:r w:rsidR="00521854" w:rsidRPr="00521854">
              <w:rPr>
                <w:rFonts w:ascii="Calibri" w:eastAsia="Calibri" w:hAnsi="Calibri" w:cs="Calibri"/>
                <w:sz w:val="20"/>
                <w:szCs w:val="18"/>
              </w:rPr>
              <w:t>6</w:t>
            </w:r>
            <w:r w:rsidR="00521854">
              <w:rPr>
                <w:rFonts w:ascii="Calibri" w:eastAsia="Calibri" w:hAnsi="Calibri" w:cs="Calibri"/>
                <w:sz w:val="20"/>
                <w:szCs w:val="18"/>
              </w:rPr>
              <w:t>.</w:t>
            </w:r>
            <w:r w:rsidR="00521854" w:rsidRPr="00521854">
              <w:rPr>
                <w:rFonts w:ascii="Calibri" w:eastAsia="Calibri" w:hAnsi="Calibri" w:cs="Calibri"/>
                <w:sz w:val="20"/>
                <w:szCs w:val="18"/>
              </w:rPr>
              <w:t>318</w:t>
            </w:r>
            <w:r w:rsidR="00521854">
              <w:rPr>
                <w:rFonts w:ascii="Calibri" w:eastAsia="Calibri" w:hAnsi="Calibri" w:cs="Calibri"/>
                <w:sz w:val="20"/>
                <w:szCs w:val="18"/>
              </w:rPr>
              <w:t>.</w:t>
            </w:r>
            <w:r w:rsidR="00521854" w:rsidRPr="00521854">
              <w:rPr>
                <w:rFonts w:ascii="Calibri" w:eastAsia="Calibri" w:hAnsi="Calibri" w:cs="Calibri"/>
                <w:sz w:val="20"/>
                <w:szCs w:val="18"/>
              </w:rPr>
              <w:t xml:space="preserve">462  </w:t>
            </w:r>
          </w:p>
        </w:tc>
        <w:tc>
          <w:tcPr>
            <w:tcW w:w="1128" w:type="pct"/>
            <w:shd w:val="clear" w:color="auto" w:fill="FFFFFF"/>
          </w:tcPr>
          <w:p w14:paraId="6B26C2D5"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521854">
              <w:t xml:space="preserve"> </w:t>
            </w:r>
            <w:r w:rsidR="00521854" w:rsidRPr="00521854">
              <w:rPr>
                <w:rFonts w:ascii="Calibri" w:eastAsia="Calibri" w:hAnsi="Calibri" w:cs="Calibri"/>
                <w:sz w:val="20"/>
                <w:szCs w:val="16"/>
              </w:rPr>
              <w:t>374</w:t>
            </w:r>
            <w:r w:rsidR="00521854">
              <w:rPr>
                <w:rFonts w:ascii="Calibri" w:eastAsia="Calibri" w:hAnsi="Calibri" w:cs="Calibri"/>
                <w:sz w:val="20"/>
                <w:szCs w:val="16"/>
              </w:rPr>
              <w:t>.</w:t>
            </w:r>
            <w:r w:rsidR="00521854" w:rsidRPr="00521854">
              <w:rPr>
                <w:rFonts w:ascii="Calibri" w:eastAsia="Calibri" w:hAnsi="Calibri" w:cs="Calibri"/>
                <w:sz w:val="20"/>
                <w:szCs w:val="16"/>
              </w:rPr>
              <w:t>228</w:t>
            </w:r>
          </w:p>
        </w:tc>
      </w:tr>
      <w:tr w:rsidR="00D42470" w:rsidRPr="00D42470" w14:paraId="2A77E235" w14:textId="77777777" w:rsidTr="00556C92">
        <w:trPr>
          <w:trHeight w:val="728"/>
          <w:jc w:val="center"/>
        </w:trPr>
        <w:tc>
          <w:tcPr>
            <w:tcW w:w="5000" w:type="pct"/>
            <w:gridSpan w:val="4"/>
            <w:shd w:val="clear" w:color="auto" w:fill="FFFFFF"/>
            <w:tcMar>
              <w:top w:w="58" w:type="dxa"/>
              <w:left w:w="58" w:type="dxa"/>
              <w:bottom w:w="58" w:type="dxa"/>
              <w:right w:w="58" w:type="dxa"/>
            </w:tcMar>
          </w:tcPr>
          <w:p w14:paraId="1E642077" w14:textId="2307A875" w:rsidR="00D42470" w:rsidRPr="00D42470"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C7014A">
              <w:rPr>
                <w:rFonts w:ascii="Calibri" w:eastAsia="Calibri" w:hAnsi="Calibri" w:cs="Calibri"/>
                <w:sz w:val="20"/>
                <w:szCs w:val="18"/>
              </w:rPr>
              <w:t xml:space="preserve">El acceso es a través de </w:t>
            </w:r>
            <w:r w:rsidR="00521854">
              <w:rPr>
                <w:rFonts w:ascii="Calibri" w:eastAsia="Calibri" w:hAnsi="Calibri" w:cs="Calibri"/>
                <w:sz w:val="20"/>
                <w:szCs w:val="18"/>
              </w:rPr>
              <w:t>Avenida Las Condes en dirección al Oriente</w:t>
            </w:r>
            <w:r w:rsidR="00676AB0">
              <w:rPr>
                <w:rFonts w:ascii="Calibri" w:eastAsia="Calibri" w:hAnsi="Calibri" w:cs="Calibri"/>
                <w:sz w:val="20"/>
                <w:szCs w:val="18"/>
              </w:rPr>
              <w:t xml:space="preserve">, luego de lo cual se debe continuar por la ruta G21 (camino a Farellones) y finalmente por la Ruta </w:t>
            </w:r>
            <w:r w:rsidR="00676AB0">
              <w:rPr>
                <w:rFonts w:ascii="Calibri" w:eastAsia="Calibri" w:hAnsi="Calibri" w:cs="Calibri"/>
                <w:sz w:val="20"/>
                <w:szCs w:val="20"/>
              </w:rPr>
              <w:t>G-245 (</w:t>
            </w:r>
            <w:r w:rsidR="00521854">
              <w:rPr>
                <w:rFonts w:ascii="Calibri" w:eastAsia="Calibri" w:hAnsi="Calibri" w:cs="Calibri"/>
                <w:sz w:val="20"/>
                <w:szCs w:val="18"/>
              </w:rPr>
              <w:t>Camino La Disputada”</w:t>
            </w:r>
            <w:r w:rsidR="00676AB0">
              <w:rPr>
                <w:rFonts w:ascii="Calibri" w:eastAsia="Calibri" w:hAnsi="Calibri" w:cs="Calibri"/>
                <w:sz w:val="20"/>
                <w:szCs w:val="18"/>
              </w:rPr>
              <w:t>)</w:t>
            </w:r>
            <w:r w:rsidR="00521854">
              <w:rPr>
                <w:rFonts w:ascii="Calibri" w:eastAsia="Calibri" w:hAnsi="Calibri" w:cs="Calibri"/>
                <w:sz w:val="20"/>
                <w:szCs w:val="18"/>
              </w:rPr>
              <w:t xml:space="preserve"> </w:t>
            </w:r>
            <w:r w:rsidR="00676AB0">
              <w:rPr>
                <w:rFonts w:ascii="Calibri" w:eastAsia="Calibri" w:hAnsi="Calibri" w:cs="Calibri"/>
                <w:sz w:val="20"/>
                <w:szCs w:val="18"/>
              </w:rPr>
              <w:t>hasta el km 27</w:t>
            </w:r>
            <w:r w:rsidR="00521854">
              <w:rPr>
                <w:rFonts w:ascii="Calibri" w:eastAsia="Calibri" w:hAnsi="Calibri" w:cs="Calibri"/>
                <w:sz w:val="20"/>
                <w:szCs w:val="18"/>
              </w:rPr>
              <w:t xml:space="preserve">. </w:t>
            </w:r>
          </w:p>
          <w:p w14:paraId="023E48B4" w14:textId="77777777" w:rsidR="00D42470" w:rsidRPr="00D42470" w:rsidRDefault="00D42470" w:rsidP="00D42470">
            <w:pPr>
              <w:spacing w:after="0" w:line="240" w:lineRule="auto"/>
              <w:jc w:val="both"/>
              <w:rPr>
                <w:rFonts w:ascii="Calibri" w:eastAsia="Calibri" w:hAnsi="Calibri" w:cs="Calibri"/>
                <w:b/>
                <w:color w:val="FF0000"/>
                <w:sz w:val="20"/>
                <w:szCs w:val="18"/>
              </w:rPr>
            </w:pPr>
          </w:p>
        </w:tc>
      </w:tr>
    </w:tbl>
    <w:p w14:paraId="542DC34D"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p w14:paraId="7AAA4CB7" w14:textId="77777777" w:rsidR="00D42470" w:rsidRDefault="00D42470" w:rsidP="00987770">
      <w:pPr>
        <w:pStyle w:val="Ttulo1"/>
      </w:pPr>
      <w:bookmarkStart w:id="32" w:name="_Toc390777020"/>
      <w:bookmarkStart w:id="33" w:name="_Toc449085409"/>
      <w:bookmarkStart w:id="34" w:name="_Toc485287637"/>
      <w:r w:rsidRPr="00D42470">
        <w:lastRenderedPageBreak/>
        <w:t>INSTRUMENTOS DE CARÁCTER AMBIENTAL FISCALIZADOS</w:t>
      </w:r>
      <w:bookmarkEnd w:id="32"/>
      <w:bookmarkEnd w:id="33"/>
      <w:bookmarkEnd w:id="34"/>
    </w:p>
    <w:p w14:paraId="724E1053"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2"/>
        <w:gridCol w:w="1087"/>
        <w:gridCol w:w="1106"/>
        <w:gridCol w:w="1525"/>
        <w:gridCol w:w="2203"/>
        <w:gridCol w:w="1328"/>
        <w:gridCol w:w="1200"/>
      </w:tblGrid>
      <w:tr w:rsidR="005933B2" w:rsidRPr="00D42470" w14:paraId="0724A213" w14:textId="77777777" w:rsidTr="00501E3B">
        <w:trPr>
          <w:trHeight w:val="498"/>
        </w:trPr>
        <w:tc>
          <w:tcPr>
            <w:tcW w:w="0" w:type="auto"/>
            <w:gridSpan w:val="8"/>
            <w:shd w:val="clear" w:color="000000" w:fill="D9D9D9"/>
            <w:noWrap/>
          </w:tcPr>
          <w:p w14:paraId="37D52621"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w:t>
            </w:r>
            <w:r w:rsidR="00D86A44">
              <w:rPr>
                <w:rFonts w:ascii="Calibri" w:eastAsia="Times New Roman" w:hAnsi="Calibri" w:cs="Calibri"/>
                <w:b/>
                <w:bCs/>
                <w:color w:val="000000"/>
                <w:sz w:val="20"/>
                <w:szCs w:val="20"/>
                <w:lang w:eastAsia="es-CL"/>
              </w:rPr>
              <w:t>arácter Ambiental fiscalizados.</w:t>
            </w:r>
          </w:p>
        </w:tc>
      </w:tr>
      <w:tr w:rsidR="00501E3B" w:rsidRPr="00D42470" w14:paraId="7DE12D7C" w14:textId="77777777" w:rsidTr="00501E3B">
        <w:trPr>
          <w:trHeight w:val="498"/>
        </w:trPr>
        <w:tc>
          <w:tcPr>
            <w:tcW w:w="0" w:type="auto"/>
            <w:shd w:val="clear" w:color="auto" w:fill="auto"/>
            <w:vAlign w:val="center"/>
            <w:hideMark/>
          </w:tcPr>
          <w:p w14:paraId="236A5D77" w14:textId="77777777"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0" w:type="auto"/>
            <w:shd w:val="clear" w:color="auto" w:fill="auto"/>
            <w:vAlign w:val="center"/>
            <w:hideMark/>
          </w:tcPr>
          <w:p w14:paraId="4290584D" w14:textId="77777777"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0" w:type="auto"/>
            <w:shd w:val="clear" w:color="auto" w:fill="auto"/>
            <w:vAlign w:val="center"/>
            <w:hideMark/>
          </w:tcPr>
          <w:p w14:paraId="3698530C" w14:textId="77777777" w:rsidR="005933B2" w:rsidRPr="00D42470" w:rsidRDefault="005933B2" w:rsidP="00501E3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sidR="00501E3B">
              <w:rPr>
                <w:rFonts w:ascii="Calibri" w:eastAsia="Times New Roman" w:hAnsi="Calibri" w:cs="Calibri"/>
                <w:b/>
                <w:bCs/>
                <w:sz w:val="20"/>
                <w:szCs w:val="20"/>
                <w:lang w:eastAsia="es-CL"/>
              </w:rPr>
              <w:t>°/ descripción</w:t>
            </w:r>
          </w:p>
        </w:tc>
        <w:tc>
          <w:tcPr>
            <w:tcW w:w="0" w:type="auto"/>
            <w:vAlign w:val="center"/>
          </w:tcPr>
          <w:p w14:paraId="0CB6BB5E" w14:textId="77777777"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525" w:type="dxa"/>
            <w:shd w:val="clear" w:color="auto" w:fill="auto"/>
            <w:vAlign w:val="center"/>
            <w:hideMark/>
          </w:tcPr>
          <w:p w14:paraId="593ECDFA" w14:textId="77777777"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203" w:type="dxa"/>
            <w:shd w:val="clear" w:color="auto" w:fill="auto"/>
            <w:vAlign w:val="center"/>
            <w:hideMark/>
          </w:tcPr>
          <w:p w14:paraId="5970DEF0" w14:textId="77777777"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Nombre</w:t>
            </w:r>
          </w:p>
        </w:tc>
        <w:tc>
          <w:tcPr>
            <w:tcW w:w="1536" w:type="dxa"/>
          </w:tcPr>
          <w:p w14:paraId="5A258556" w14:textId="77777777" w:rsidR="005933B2" w:rsidRPr="00D42470" w:rsidRDefault="005933B2" w:rsidP="002D3B7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0" w:type="auto"/>
            <w:shd w:val="clear" w:color="auto" w:fill="auto"/>
            <w:vAlign w:val="center"/>
            <w:hideMark/>
          </w:tcPr>
          <w:p w14:paraId="6C792083" w14:textId="77777777"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501E3B" w:rsidRPr="00D42470" w14:paraId="06CD9EEE" w14:textId="77777777" w:rsidTr="00501E3B">
        <w:trPr>
          <w:trHeight w:val="498"/>
        </w:trPr>
        <w:tc>
          <w:tcPr>
            <w:tcW w:w="0" w:type="auto"/>
            <w:shd w:val="clear" w:color="auto" w:fill="auto"/>
            <w:noWrap/>
            <w:vAlign w:val="center"/>
            <w:hideMark/>
          </w:tcPr>
          <w:p w14:paraId="429ADD77" w14:textId="77777777" w:rsidR="005933B2" w:rsidRPr="00D42470" w:rsidRDefault="00D86A44" w:rsidP="00501E3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0" w:type="auto"/>
            <w:shd w:val="clear" w:color="auto" w:fill="auto"/>
            <w:noWrap/>
            <w:vAlign w:val="center"/>
          </w:tcPr>
          <w:p w14:paraId="4A2EFBF7" w14:textId="77777777" w:rsidR="005933B2" w:rsidRPr="00D42470" w:rsidRDefault="00D86A44" w:rsidP="00501E3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0" w:type="auto"/>
            <w:shd w:val="clear" w:color="auto" w:fill="auto"/>
            <w:noWrap/>
            <w:vAlign w:val="center"/>
          </w:tcPr>
          <w:p w14:paraId="0785157D" w14:textId="77777777" w:rsidR="005933B2" w:rsidRPr="00D42470" w:rsidRDefault="00D86A44" w:rsidP="00501E3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3159</w:t>
            </w:r>
            <w:r w:rsidR="00501E3B">
              <w:rPr>
                <w:rFonts w:ascii="Calibri" w:eastAsia="Calibri" w:hAnsi="Calibri" w:cs="Times New Roman"/>
                <w:color w:val="000000"/>
                <w:sz w:val="20"/>
              </w:rPr>
              <w:t>/2007</w:t>
            </w:r>
          </w:p>
        </w:tc>
        <w:tc>
          <w:tcPr>
            <w:tcW w:w="0" w:type="auto"/>
            <w:vAlign w:val="center"/>
          </w:tcPr>
          <w:p w14:paraId="17961F53" w14:textId="77777777" w:rsidR="005933B2" w:rsidRPr="00D42470" w:rsidRDefault="00501E3B" w:rsidP="00501E3B">
            <w:pPr>
              <w:spacing w:after="0" w:line="0" w:lineRule="atLeast"/>
              <w:jc w:val="center"/>
              <w:rPr>
                <w:rFonts w:ascii="Calibri" w:eastAsia="Calibri" w:hAnsi="Calibri" w:cs="Times New Roman"/>
                <w:color w:val="000000"/>
                <w:sz w:val="20"/>
              </w:rPr>
            </w:pPr>
            <w:r w:rsidRPr="00501E3B">
              <w:rPr>
                <w:rFonts w:ascii="Calibri" w:eastAsia="Calibri" w:hAnsi="Calibri" w:cs="Times New Roman"/>
                <w:color w:val="000000"/>
                <w:sz w:val="20"/>
              </w:rPr>
              <w:t>26/11/2007</w:t>
            </w:r>
          </w:p>
        </w:tc>
        <w:tc>
          <w:tcPr>
            <w:tcW w:w="1525" w:type="dxa"/>
            <w:shd w:val="clear" w:color="auto" w:fill="auto"/>
            <w:noWrap/>
            <w:vAlign w:val="center"/>
          </w:tcPr>
          <w:p w14:paraId="753C6E7E" w14:textId="77777777" w:rsidR="005933B2" w:rsidRPr="00D42470" w:rsidRDefault="00501E3B" w:rsidP="00501E3B">
            <w:pPr>
              <w:spacing w:after="0" w:line="0" w:lineRule="atLeast"/>
              <w:jc w:val="center"/>
              <w:rPr>
                <w:rFonts w:ascii="Calibri" w:eastAsia="Calibri" w:hAnsi="Calibri" w:cs="Times New Roman"/>
                <w:color w:val="000000"/>
                <w:sz w:val="20"/>
              </w:rPr>
            </w:pPr>
            <w:r>
              <w:rPr>
                <w:color w:val="000000"/>
                <w:sz w:val="20"/>
              </w:rPr>
              <w:t>Dirección Ejecutiva de CONAMA</w:t>
            </w:r>
          </w:p>
        </w:tc>
        <w:tc>
          <w:tcPr>
            <w:tcW w:w="2203" w:type="dxa"/>
            <w:shd w:val="clear" w:color="auto" w:fill="auto"/>
            <w:noWrap/>
            <w:vAlign w:val="center"/>
          </w:tcPr>
          <w:p w14:paraId="2A67D295" w14:textId="77777777" w:rsidR="005933B2" w:rsidRPr="00D42470" w:rsidRDefault="00D86A44" w:rsidP="00501E3B">
            <w:pPr>
              <w:spacing w:after="0" w:line="0" w:lineRule="atLeast"/>
              <w:jc w:val="center"/>
              <w:rPr>
                <w:rFonts w:ascii="Calibri" w:eastAsia="Calibri" w:hAnsi="Calibri" w:cs="Times New Roman"/>
                <w:color w:val="000000"/>
                <w:sz w:val="20"/>
              </w:rPr>
            </w:pPr>
            <w:r w:rsidRPr="00D86A44">
              <w:rPr>
                <w:rFonts w:ascii="Calibri" w:eastAsia="Calibri" w:hAnsi="Calibri" w:cs="Times New Roman"/>
                <w:color w:val="000000"/>
                <w:sz w:val="20"/>
              </w:rPr>
              <w:t>Proyecto Desarrollo Los Bronces</w:t>
            </w:r>
          </w:p>
        </w:tc>
        <w:tc>
          <w:tcPr>
            <w:tcW w:w="1536" w:type="dxa"/>
            <w:vAlign w:val="center"/>
          </w:tcPr>
          <w:p w14:paraId="6C066CE0" w14:textId="77777777" w:rsidR="005933B2" w:rsidRPr="00D42470" w:rsidRDefault="00D86A44" w:rsidP="00501E3B">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En Operación</w:t>
            </w:r>
          </w:p>
        </w:tc>
        <w:tc>
          <w:tcPr>
            <w:tcW w:w="0" w:type="auto"/>
            <w:shd w:val="clear" w:color="auto" w:fill="auto"/>
            <w:noWrap/>
            <w:vAlign w:val="center"/>
          </w:tcPr>
          <w:p w14:paraId="4D8BC9E8" w14:textId="77777777" w:rsidR="005933B2" w:rsidRPr="00D42470" w:rsidRDefault="00501E3B" w:rsidP="00501E3B">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1956B52E"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2E715957" w14:textId="77777777" w:rsidR="00D42470" w:rsidRDefault="00D42470" w:rsidP="00E22786">
      <w:pPr>
        <w:contextualSpacing/>
        <w:rPr>
          <w:sz w:val="24"/>
          <w:szCs w:val="24"/>
        </w:rPr>
      </w:pPr>
    </w:p>
    <w:p w14:paraId="4D7D17DA" w14:textId="77777777" w:rsidR="00D42470" w:rsidRDefault="00D42470" w:rsidP="00987770">
      <w:pPr>
        <w:pStyle w:val="Ttulo1"/>
      </w:pPr>
      <w:bookmarkStart w:id="35" w:name="_Toc352840385"/>
      <w:bookmarkStart w:id="36" w:name="_Toc352841445"/>
      <w:bookmarkStart w:id="37" w:name="_Toc447875232"/>
      <w:bookmarkStart w:id="38" w:name="_Toc449085410"/>
      <w:bookmarkStart w:id="39" w:name="_Toc485287638"/>
      <w:r w:rsidRPr="00D42470">
        <w:t>ANTECEDENTES DE LA ACTIVIDAD DE FISCALIZACIÓN</w:t>
      </w:r>
      <w:bookmarkEnd w:id="35"/>
      <w:bookmarkEnd w:id="36"/>
      <w:bookmarkEnd w:id="37"/>
      <w:bookmarkEnd w:id="38"/>
      <w:bookmarkEnd w:id="39"/>
    </w:p>
    <w:p w14:paraId="5308D758"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153A19F2" w14:textId="77777777" w:rsidR="00D42470" w:rsidRDefault="00D42470" w:rsidP="00987770">
      <w:pPr>
        <w:pStyle w:val="Ttulo2"/>
      </w:pPr>
      <w:bookmarkStart w:id="40" w:name="_Toc352840386"/>
      <w:bookmarkStart w:id="41" w:name="_Toc352841446"/>
      <w:bookmarkStart w:id="42" w:name="_Toc353998112"/>
      <w:bookmarkStart w:id="43" w:name="_Toc353998185"/>
      <w:bookmarkStart w:id="44" w:name="_Toc382383537"/>
      <w:bookmarkStart w:id="45" w:name="_Toc382472359"/>
      <w:bookmarkStart w:id="46" w:name="_Toc390184270"/>
      <w:bookmarkStart w:id="47" w:name="_Toc390360001"/>
      <w:bookmarkStart w:id="48" w:name="_Toc390777022"/>
      <w:bookmarkStart w:id="49" w:name="_Toc447875233"/>
      <w:bookmarkStart w:id="50" w:name="_Toc449085411"/>
      <w:bookmarkStart w:id="51" w:name="_Toc485287639"/>
      <w:r w:rsidRPr="00D42470">
        <w:t>Motivo de la Actividad de Fiscalización</w:t>
      </w:r>
      <w:bookmarkEnd w:id="40"/>
      <w:bookmarkEnd w:id="41"/>
      <w:bookmarkEnd w:id="42"/>
      <w:bookmarkEnd w:id="43"/>
      <w:bookmarkEnd w:id="44"/>
      <w:bookmarkEnd w:id="45"/>
      <w:bookmarkEnd w:id="46"/>
      <w:bookmarkEnd w:id="47"/>
      <w:bookmarkEnd w:id="48"/>
      <w:bookmarkEnd w:id="49"/>
      <w:bookmarkEnd w:id="50"/>
      <w:bookmarkEnd w:id="51"/>
    </w:p>
    <w:p w14:paraId="71021D9F"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1E1A845" w14:textId="77777777" w:rsidTr="00D076D4">
        <w:trPr>
          <w:trHeight w:val="170"/>
        </w:trPr>
        <w:tc>
          <w:tcPr>
            <w:tcW w:w="1210" w:type="pct"/>
            <w:gridSpan w:val="2"/>
            <w:vAlign w:val="center"/>
          </w:tcPr>
          <w:p w14:paraId="79374C40" w14:textId="77777777" w:rsidR="00D42470" w:rsidRPr="00D42470" w:rsidRDefault="00D42470" w:rsidP="00D42470">
            <w:pPr>
              <w:rPr>
                <w:b/>
              </w:rPr>
            </w:pPr>
            <w:r w:rsidRPr="00D42470">
              <w:rPr>
                <w:b/>
              </w:rPr>
              <w:t>Motivo</w:t>
            </w:r>
          </w:p>
        </w:tc>
        <w:tc>
          <w:tcPr>
            <w:tcW w:w="3790" w:type="pct"/>
            <w:gridSpan w:val="2"/>
            <w:vAlign w:val="center"/>
          </w:tcPr>
          <w:p w14:paraId="59753E3E" w14:textId="77777777" w:rsidR="00D42470" w:rsidRPr="00D42470" w:rsidRDefault="00D42470" w:rsidP="00D42470">
            <w:pPr>
              <w:rPr>
                <w:b/>
              </w:rPr>
            </w:pPr>
            <w:r w:rsidRPr="00D42470">
              <w:rPr>
                <w:b/>
              </w:rPr>
              <w:t>Descripción</w:t>
            </w:r>
          </w:p>
        </w:tc>
      </w:tr>
      <w:tr w:rsidR="00D42470" w:rsidRPr="00D42470" w14:paraId="7116B996" w14:textId="77777777" w:rsidTr="00D076D4">
        <w:trPr>
          <w:trHeight w:val="170"/>
        </w:trPr>
        <w:tc>
          <w:tcPr>
            <w:tcW w:w="246" w:type="pct"/>
            <w:vAlign w:val="center"/>
          </w:tcPr>
          <w:p w14:paraId="49010714" w14:textId="77777777" w:rsidR="00D42470" w:rsidRPr="00D42470" w:rsidRDefault="00D42470" w:rsidP="00D42470">
            <w:pPr>
              <w:jc w:val="center"/>
            </w:pPr>
          </w:p>
        </w:tc>
        <w:tc>
          <w:tcPr>
            <w:tcW w:w="964" w:type="pct"/>
            <w:vAlign w:val="center"/>
          </w:tcPr>
          <w:p w14:paraId="477963F5" w14:textId="77777777" w:rsidR="00D42470" w:rsidRPr="00D42470" w:rsidRDefault="00D42470" w:rsidP="00D42470">
            <w:r w:rsidRPr="00D42470">
              <w:t>Programada</w:t>
            </w:r>
          </w:p>
        </w:tc>
        <w:tc>
          <w:tcPr>
            <w:tcW w:w="3790" w:type="pct"/>
            <w:gridSpan w:val="2"/>
            <w:vAlign w:val="center"/>
          </w:tcPr>
          <w:p w14:paraId="16FC88BF" w14:textId="77777777" w:rsidR="00D42470" w:rsidRPr="00D42470" w:rsidRDefault="00D42470" w:rsidP="00D42470"/>
        </w:tc>
      </w:tr>
      <w:tr w:rsidR="00D42470" w:rsidRPr="00D42470" w14:paraId="14591E79" w14:textId="77777777" w:rsidTr="00D076D4">
        <w:trPr>
          <w:trHeight w:val="170"/>
        </w:trPr>
        <w:tc>
          <w:tcPr>
            <w:tcW w:w="246" w:type="pct"/>
            <w:vMerge w:val="restart"/>
            <w:vAlign w:val="center"/>
          </w:tcPr>
          <w:p w14:paraId="0FDAA429" w14:textId="77777777" w:rsidR="00D42470" w:rsidRPr="00501E3B" w:rsidRDefault="00D42470" w:rsidP="00D42470">
            <w:pPr>
              <w:jc w:val="center"/>
            </w:pPr>
            <w:r w:rsidRPr="00501E3B">
              <w:t>X</w:t>
            </w:r>
          </w:p>
        </w:tc>
        <w:tc>
          <w:tcPr>
            <w:tcW w:w="964" w:type="pct"/>
            <w:vMerge w:val="restart"/>
            <w:vAlign w:val="center"/>
          </w:tcPr>
          <w:p w14:paraId="51D86554" w14:textId="77777777" w:rsidR="00D42470" w:rsidRPr="00501E3B" w:rsidRDefault="00D42470" w:rsidP="00D42470">
            <w:r w:rsidRPr="00501E3B">
              <w:t>No programada</w:t>
            </w:r>
          </w:p>
        </w:tc>
        <w:tc>
          <w:tcPr>
            <w:tcW w:w="266" w:type="pct"/>
            <w:vAlign w:val="center"/>
          </w:tcPr>
          <w:p w14:paraId="75B41656" w14:textId="77777777" w:rsidR="00D42470" w:rsidRPr="00501E3B" w:rsidRDefault="00D42470" w:rsidP="00D42470">
            <w:pPr>
              <w:jc w:val="center"/>
            </w:pPr>
          </w:p>
        </w:tc>
        <w:tc>
          <w:tcPr>
            <w:tcW w:w="3524" w:type="pct"/>
            <w:vAlign w:val="center"/>
          </w:tcPr>
          <w:p w14:paraId="18C9E4BE" w14:textId="77777777" w:rsidR="00D42470" w:rsidRPr="00501E3B" w:rsidRDefault="00D42470" w:rsidP="00D42470">
            <w:r w:rsidRPr="00501E3B">
              <w:t>Denuncia</w:t>
            </w:r>
          </w:p>
        </w:tc>
      </w:tr>
      <w:tr w:rsidR="00D42470" w:rsidRPr="00D42470" w14:paraId="06E7F616" w14:textId="77777777" w:rsidTr="00D076D4">
        <w:trPr>
          <w:trHeight w:val="170"/>
        </w:trPr>
        <w:tc>
          <w:tcPr>
            <w:tcW w:w="246" w:type="pct"/>
            <w:vMerge/>
          </w:tcPr>
          <w:p w14:paraId="39F2CC71" w14:textId="77777777" w:rsidR="00D42470" w:rsidRPr="00501E3B" w:rsidRDefault="00D42470" w:rsidP="00D42470"/>
        </w:tc>
        <w:tc>
          <w:tcPr>
            <w:tcW w:w="964" w:type="pct"/>
            <w:vMerge/>
          </w:tcPr>
          <w:p w14:paraId="3299E5A4" w14:textId="77777777" w:rsidR="00D42470" w:rsidRPr="00501E3B" w:rsidRDefault="00D42470" w:rsidP="00D42470"/>
        </w:tc>
        <w:tc>
          <w:tcPr>
            <w:tcW w:w="266" w:type="pct"/>
            <w:vAlign w:val="center"/>
          </w:tcPr>
          <w:p w14:paraId="550B8F35" w14:textId="77777777" w:rsidR="00D42470" w:rsidRPr="00501E3B" w:rsidRDefault="00D42470" w:rsidP="00D42470">
            <w:pPr>
              <w:jc w:val="center"/>
            </w:pPr>
          </w:p>
        </w:tc>
        <w:tc>
          <w:tcPr>
            <w:tcW w:w="3524" w:type="pct"/>
            <w:vAlign w:val="center"/>
          </w:tcPr>
          <w:p w14:paraId="3781BACC" w14:textId="77777777" w:rsidR="00D42470" w:rsidRPr="00501E3B" w:rsidRDefault="00D42470" w:rsidP="00D42470">
            <w:r w:rsidRPr="00501E3B">
              <w:t>Autodenuncia</w:t>
            </w:r>
          </w:p>
        </w:tc>
      </w:tr>
      <w:tr w:rsidR="00D42470" w:rsidRPr="00D42470" w14:paraId="3CD911CB" w14:textId="77777777" w:rsidTr="00D076D4">
        <w:trPr>
          <w:trHeight w:val="170"/>
        </w:trPr>
        <w:tc>
          <w:tcPr>
            <w:tcW w:w="246" w:type="pct"/>
            <w:vMerge/>
          </w:tcPr>
          <w:p w14:paraId="0BD85288" w14:textId="77777777" w:rsidR="00D42470" w:rsidRPr="00501E3B" w:rsidRDefault="00D42470" w:rsidP="00D42470"/>
        </w:tc>
        <w:tc>
          <w:tcPr>
            <w:tcW w:w="964" w:type="pct"/>
            <w:vMerge/>
          </w:tcPr>
          <w:p w14:paraId="04E2E927" w14:textId="77777777" w:rsidR="00D42470" w:rsidRPr="00501E3B" w:rsidRDefault="00D42470" w:rsidP="00D42470"/>
        </w:tc>
        <w:tc>
          <w:tcPr>
            <w:tcW w:w="266" w:type="pct"/>
            <w:vAlign w:val="center"/>
          </w:tcPr>
          <w:p w14:paraId="1017240F" w14:textId="77777777" w:rsidR="00D42470" w:rsidRPr="00501E3B" w:rsidRDefault="00D42470" w:rsidP="00D42470">
            <w:pPr>
              <w:jc w:val="center"/>
            </w:pPr>
            <w:r w:rsidRPr="00501E3B">
              <w:t>X</w:t>
            </w:r>
          </w:p>
        </w:tc>
        <w:tc>
          <w:tcPr>
            <w:tcW w:w="3524" w:type="pct"/>
            <w:vAlign w:val="center"/>
          </w:tcPr>
          <w:p w14:paraId="62CF1157" w14:textId="77777777" w:rsidR="00D42470" w:rsidRPr="00501E3B" w:rsidRDefault="00D42470" w:rsidP="00D42470">
            <w:r w:rsidRPr="00501E3B">
              <w:t>De Oficio</w:t>
            </w:r>
          </w:p>
        </w:tc>
      </w:tr>
      <w:tr w:rsidR="00D42470" w:rsidRPr="00D42470" w14:paraId="3F5704C0" w14:textId="77777777" w:rsidTr="00D076D4">
        <w:trPr>
          <w:trHeight w:val="170"/>
        </w:trPr>
        <w:tc>
          <w:tcPr>
            <w:tcW w:w="246" w:type="pct"/>
            <w:vMerge/>
          </w:tcPr>
          <w:p w14:paraId="6E8C74C1" w14:textId="77777777" w:rsidR="00D42470" w:rsidRPr="00501E3B" w:rsidRDefault="00D42470" w:rsidP="00D42470"/>
        </w:tc>
        <w:tc>
          <w:tcPr>
            <w:tcW w:w="964" w:type="pct"/>
            <w:vMerge/>
          </w:tcPr>
          <w:p w14:paraId="1D68126B" w14:textId="77777777" w:rsidR="00D42470" w:rsidRPr="00501E3B" w:rsidRDefault="00D42470" w:rsidP="00D42470"/>
        </w:tc>
        <w:tc>
          <w:tcPr>
            <w:tcW w:w="266" w:type="pct"/>
            <w:vAlign w:val="center"/>
          </w:tcPr>
          <w:p w14:paraId="3C97418D" w14:textId="77777777" w:rsidR="00D42470" w:rsidRPr="00501E3B" w:rsidRDefault="00D42470" w:rsidP="00D42470">
            <w:pPr>
              <w:jc w:val="center"/>
            </w:pPr>
          </w:p>
        </w:tc>
        <w:tc>
          <w:tcPr>
            <w:tcW w:w="3524" w:type="pct"/>
            <w:vAlign w:val="center"/>
          </w:tcPr>
          <w:p w14:paraId="11BA9E49" w14:textId="77777777" w:rsidR="00D42470" w:rsidRPr="00501E3B" w:rsidRDefault="00D42470" w:rsidP="00D42470">
            <w:r w:rsidRPr="00501E3B">
              <w:t>Otro</w:t>
            </w:r>
          </w:p>
        </w:tc>
      </w:tr>
      <w:tr w:rsidR="00D42470" w:rsidRPr="00D42470" w14:paraId="32CE2D0E" w14:textId="77777777" w:rsidTr="00D076D4">
        <w:trPr>
          <w:trHeight w:val="170"/>
        </w:trPr>
        <w:tc>
          <w:tcPr>
            <w:tcW w:w="246" w:type="pct"/>
            <w:vMerge/>
          </w:tcPr>
          <w:p w14:paraId="085E165D" w14:textId="77777777" w:rsidR="00D42470" w:rsidRPr="00501E3B" w:rsidRDefault="00D42470" w:rsidP="00D42470"/>
        </w:tc>
        <w:tc>
          <w:tcPr>
            <w:tcW w:w="964" w:type="pct"/>
            <w:vMerge/>
          </w:tcPr>
          <w:p w14:paraId="1C8CB4BF" w14:textId="77777777" w:rsidR="00D42470" w:rsidRPr="00501E3B" w:rsidRDefault="00D42470" w:rsidP="00D42470"/>
        </w:tc>
        <w:tc>
          <w:tcPr>
            <w:tcW w:w="3790" w:type="pct"/>
            <w:gridSpan w:val="2"/>
            <w:vAlign w:val="center"/>
          </w:tcPr>
          <w:p w14:paraId="5CFEB763" w14:textId="5795A812" w:rsidR="00D42470" w:rsidRPr="00501E3B" w:rsidRDefault="00E53682" w:rsidP="00766E5C">
            <w:pPr>
              <w:jc w:val="both"/>
            </w:pPr>
            <w:r w:rsidRPr="00501E3B">
              <w:t>Detalles</w:t>
            </w:r>
            <w:r w:rsidR="00D42470" w:rsidRPr="00501E3B">
              <w:t xml:space="preserve">: </w:t>
            </w:r>
            <w:r w:rsidR="00766E5C">
              <w:t>A</w:t>
            </w:r>
            <w:r w:rsidR="00703BC8">
              <w:t xml:space="preserve"> las 13:31 horas del día jueves 23 de marzo de 2017 se recib</w:t>
            </w:r>
            <w:r w:rsidR="00766E5C">
              <w:t>ió</w:t>
            </w:r>
            <w:r w:rsidR="00703BC8">
              <w:t xml:space="preserve"> notificación </w:t>
            </w:r>
            <w:r w:rsidR="00766E5C">
              <w:t>de incidente</w:t>
            </w:r>
            <w:r w:rsidR="00703BC8">
              <w:t xml:space="preserve"> (mediante Sistema de Seguimiento Ambiental) asociado a los procesos desarrollados por la Unidad Fiscalizable “Los Bronces – Anglo American Sur S.A.”, dando cuenta de </w:t>
            </w:r>
            <w:r w:rsidR="00457773">
              <w:t xml:space="preserve">un </w:t>
            </w:r>
            <w:r w:rsidR="00703BC8">
              <w:t>accidente de tránsito vehicular con potencial afectación a</w:t>
            </w:r>
            <w:r w:rsidR="00457773">
              <w:t>l</w:t>
            </w:r>
            <w:r w:rsidR="00703BC8">
              <w:t xml:space="preserve"> curso de agua “Río San Francisco”</w:t>
            </w:r>
            <w:r w:rsidR="00766E5C">
              <w:t xml:space="preserve">. Dicha situación dio origen a la necesidad de ejecutar una actividad de fiscalización </w:t>
            </w:r>
            <w:r w:rsidR="00703BC8">
              <w:t>por parte de la Oficina Regional Metropolitana de la Superintendencia de</w:t>
            </w:r>
            <w:r w:rsidR="00457773">
              <w:t>l</w:t>
            </w:r>
            <w:r w:rsidR="00703BC8">
              <w:t xml:space="preserve"> Medio Ambiente.</w:t>
            </w:r>
          </w:p>
        </w:tc>
      </w:tr>
    </w:tbl>
    <w:p w14:paraId="2AA32EA1"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2" w:name="_Toc352840387"/>
      <w:bookmarkStart w:id="53" w:name="_Toc352841447"/>
      <w:bookmarkStart w:id="54" w:name="_Toc353998113"/>
      <w:bookmarkStart w:id="55" w:name="_Toc353998186"/>
      <w:bookmarkStart w:id="56" w:name="_Toc382383538"/>
      <w:bookmarkStart w:id="57" w:name="_Toc382472360"/>
      <w:bookmarkStart w:id="58" w:name="_Toc390184271"/>
      <w:bookmarkStart w:id="59" w:name="_Toc390360002"/>
      <w:bookmarkStart w:id="60" w:name="_Toc390777023"/>
      <w:bookmarkStart w:id="61" w:name="_Toc447875234"/>
      <w:bookmarkStart w:id="62" w:name="_Toc449085412"/>
    </w:p>
    <w:p w14:paraId="5140A756"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386067B5" w14:textId="77777777" w:rsidR="00D42470" w:rsidRDefault="00D42470" w:rsidP="00987770">
      <w:pPr>
        <w:pStyle w:val="Ttulo2"/>
      </w:pPr>
      <w:bookmarkStart w:id="63" w:name="_Toc485287640"/>
      <w:r w:rsidRPr="00D42470">
        <w:t>Materia Específica Objeto de la Fiscalización Ambiental</w:t>
      </w:r>
      <w:bookmarkEnd w:id="52"/>
      <w:bookmarkEnd w:id="53"/>
      <w:bookmarkEnd w:id="54"/>
      <w:bookmarkEnd w:id="55"/>
      <w:bookmarkEnd w:id="56"/>
      <w:bookmarkEnd w:id="57"/>
      <w:bookmarkEnd w:id="58"/>
      <w:bookmarkEnd w:id="59"/>
      <w:bookmarkEnd w:id="60"/>
      <w:bookmarkEnd w:id="61"/>
      <w:bookmarkEnd w:id="62"/>
      <w:bookmarkEnd w:id="63"/>
    </w:p>
    <w:p w14:paraId="65775FF2"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54E585FF"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FA8B4E9" w14:textId="13BB8E76" w:rsidR="00965992" w:rsidRPr="00703BC8" w:rsidRDefault="002A00DA" w:rsidP="00965992">
            <w:pPr>
              <w:pStyle w:val="Prrafodelista"/>
              <w:numPr>
                <w:ilvl w:val="0"/>
                <w:numId w:val="27"/>
              </w:numPr>
              <w:spacing w:line="276" w:lineRule="auto"/>
              <w:rPr>
                <w:rFonts w:ascii="Calibri" w:eastAsia="Times New Roman" w:hAnsi="Calibri" w:cs="Calibri"/>
                <w:sz w:val="20"/>
                <w:szCs w:val="16"/>
                <w:lang w:eastAsia="es-CL"/>
              </w:rPr>
            </w:pPr>
            <w:r>
              <w:rPr>
                <w:rFonts w:ascii="Calibri" w:eastAsia="Times New Roman" w:hAnsi="Calibri" w:cs="Calibri"/>
                <w:sz w:val="20"/>
                <w:szCs w:val="16"/>
                <w:lang w:eastAsia="es-CL"/>
              </w:rPr>
              <w:t>Ejecució</w:t>
            </w:r>
            <w:r w:rsidRPr="00703BC8">
              <w:rPr>
                <w:rFonts w:ascii="Calibri" w:eastAsia="Times New Roman" w:hAnsi="Calibri" w:cs="Calibri"/>
                <w:sz w:val="20"/>
                <w:szCs w:val="16"/>
                <w:lang w:eastAsia="es-CL"/>
              </w:rPr>
              <w:t xml:space="preserve">n </w:t>
            </w:r>
            <w:r w:rsidR="00965992" w:rsidRPr="00703BC8">
              <w:rPr>
                <w:rFonts w:ascii="Calibri" w:eastAsia="Times New Roman" w:hAnsi="Calibri" w:cs="Calibri"/>
                <w:sz w:val="20"/>
                <w:szCs w:val="16"/>
                <w:lang w:eastAsia="es-CL"/>
              </w:rPr>
              <w:t xml:space="preserve">de medidas </w:t>
            </w:r>
            <w:r>
              <w:rPr>
                <w:rFonts w:ascii="Calibri" w:eastAsia="Times New Roman" w:hAnsi="Calibri" w:cs="Calibri"/>
                <w:sz w:val="20"/>
                <w:szCs w:val="16"/>
                <w:lang w:eastAsia="es-CL"/>
              </w:rPr>
              <w:t xml:space="preserve">contempladas en el Plan </w:t>
            </w:r>
            <w:r w:rsidR="00965992" w:rsidRPr="00703BC8">
              <w:rPr>
                <w:rFonts w:ascii="Calibri" w:eastAsia="Times New Roman" w:hAnsi="Calibri" w:cs="Calibri"/>
                <w:sz w:val="20"/>
                <w:szCs w:val="16"/>
                <w:lang w:eastAsia="es-CL"/>
              </w:rPr>
              <w:t xml:space="preserve">de </w:t>
            </w:r>
            <w:r>
              <w:rPr>
                <w:rFonts w:ascii="Calibri" w:eastAsia="Times New Roman" w:hAnsi="Calibri" w:cs="Calibri"/>
                <w:sz w:val="20"/>
                <w:szCs w:val="16"/>
                <w:lang w:eastAsia="es-CL"/>
              </w:rPr>
              <w:t>C</w:t>
            </w:r>
            <w:r w:rsidR="00965992" w:rsidRPr="00703BC8">
              <w:rPr>
                <w:rFonts w:ascii="Calibri" w:eastAsia="Times New Roman" w:hAnsi="Calibri" w:cs="Calibri"/>
                <w:sz w:val="20"/>
                <w:szCs w:val="16"/>
                <w:lang w:eastAsia="es-CL"/>
              </w:rPr>
              <w:t>ontingencia</w:t>
            </w:r>
            <w:r>
              <w:rPr>
                <w:rFonts w:ascii="Calibri" w:eastAsia="Times New Roman" w:hAnsi="Calibri" w:cs="Calibri"/>
                <w:sz w:val="20"/>
                <w:szCs w:val="16"/>
                <w:lang w:eastAsia="es-CL"/>
              </w:rPr>
              <w:t>s</w:t>
            </w:r>
            <w:r w:rsidR="00C03BD6">
              <w:rPr>
                <w:rFonts w:ascii="Calibri" w:eastAsia="Times New Roman" w:hAnsi="Calibri" w:cs="Calibri"/>
                <w:sz w:val="20"/>
                <w:szCs w:val="16"/>
                <w:lang w:eastAsia="es-CL"/>
              </w:rPr>
              <w:t>.</w:t>
            </w:r>
          </w:p>
          <w:p w14:paraId="76311AFE" w14:textId="640899C9" w:rsidR="00965992" w:rsidRPr="00965992" w:rsidRDefault="00D86A44" w:rsidP="00965992">
            <w:pPr>
              <w:pStyle w:val="Prrafodelista"/>
              <w:numPr>
                <w:ilvl w:val="0"/>
                <w:numId w:val="27"/>
              </w:numPr>
              <w:spacing w:line="276" w:lineRule="auto"/>
              <w:rPr>
                <w:rFonts w:ascii="Calibri" w:eastAsia="Times New Roman" w:hAnsi="Calibri" w:cs="Calibri"/>
                <w:color w:val="FF0000"/>
                <w:sz w:val="16"/>
                <w:szCs w:val="16"/>
                <w:lang w:eastAsia="es-CL"/>
              </w:rPr>
            </w:pPr>
            <w:r w:rsidRPr="00965992">
              <w:rPr>
                <w:rFonts w:ascii="Calibri" w:eastAsia="Times New Roman" w:hAnsi="Calibri" w:cs="Calibri"/>
                <w:sz w:val="20"/>
                <w:szCs w:val="16"/>
                <w:lang w:eastAsia="es-CL"/>
              </w:rPr>
              <w:t>Calidad de Aguas Superficiales</w:t>
            </w:r>
            <w:r w:rsidR="00C03BD6">
              <w:rPr>
                <w:rFonts w:ascii="Calibri" w:eastAsia="Times New Roman" w:hAnsi="Calibri" w:cs="Calibri"/>
                <w:sz w:val="20"/>
                <w:szCs w:val="16"/>
                <w:lang w:eastAsia="es-CL"/>
              </w:rPr>
              <w:t>.</w:t>
            </w:r>
          </w:p>
        </w:tc>
      </w:tr>
    </w:tbl>
    <w:p w14:paraId="04526E11" w14:textId="77777777" w:rsidR="00D42470" w:rsidRDefault="00D42470" w:rsidP="00D42470">
      <w:pPr>
        <w:spacing w:after="0" w:line="240" w:lineRule="auto"/>
        <w:jc w:val="both"/>
        <w:rPr>
          <w:rFonts w:ascii="Calibri" w:eastAsia="Calibri" w:hAnsi="Calibri" w:cs="Times New Roman"/>
        </w:rPr>
      </w:pPr>
    </w:p>
    <w:p w14:paraId="69554143" w14:textId="77777777" w:rsidR="005933B2" w:rsidRDefault="005933B2" w:rsidP="00D42470">
      <w:pPr>
        <w:spacing w:after="0" w:line="240" w:lineRule="auto"/>
        <w:jc w:val="both"/>
        <w:rPr>
          <w:rFonts w:ascii="Calibri" w:eastAsia="Calibri" w:hAnsi="Calibri" w:cs="Times New Roman"/>
        </w:rPr>
      </w:pPr>
    </w:p>
    <w:p w14:paraId="06B5A54C" w14:textId="77777777" w:rsidR="00D42470" w:rsidRPr="00D42470" w:rsidRDefault="00D42470" w:rsidP="00987770">
      <w:pPr>
        <w:pStyle w:val="Ttulo2"/>
      </w:pPr>
      <w:bookmarkStart w:id="64" w:name="_Toc352162452"/>
      <w:bookmarkStart w:id="65" w:name="_Toc352162789"/>
      <w:bookmarkStart w:id="66" w:name="_Toc352840388"/>
      <w:bookmarkStart w:id="67" w:name="_Toc352841448"/>
      <w:bookmarkStart w:id="68" w:name="_Toc353998114"/>
      <w:bookmarkStart w:id="69" w:name="_Toc353998187"/>
      <w:bookmarkStart w:id="70" w:name="_Toc382383539"/>
      <w:bookmarkStart w:id="71" w:name="_Toc382472361"/>
      <w:bookmarkStart w:id="72" w:name="_Toc390184272"/>
      <w:bookmarkStart w:id="73" w:name="_Toc390360003"/>
      <w:bookmarkStart w:id="74" w:name="_Toc390777024"/>
      <w:bookmarkStart w:id="75" w:name="_Toc447875235"/>
      <w:bookmarkStart w:id="76" w:name="_Toc449085413"/>
      <w:bookmarkStart w:id="77" w:name="_Toc485287641"/>
      <w:r w:rsidRPr="00D42470">
        <w:t>Aspectos relativos a la ejecución de la Inspección Ambiental</w:t>
      </w:r>
      <w:bookmarkStart w:id="78" w:name="_Toc353998115"/>
      <w:bookmarkStart w:id="79" w:name="_Toc353998188"/>
      <w:bookmarkStart w:id="80" w:name="_Toc382383540"/>
      <w:bookmarkStart w:id="81" w:name="_Toc382472362"/>
      <w:bookmarkStart w:id="82" w:name="_Toc390184273"/>
      <w:bookmarkStart w:id="83" w:name="_Toc390360004"/>
      <w:bookmarkStart w:id="84" w:name="_Toc390777025"/>
      <w:bookmarkStart w:id="85" w:name="_Toc447875236"/>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0193150D" w14:textId="77777777" w:rsidR="00D42470" w:rsidRPr="00D42470" w:rsidRDefault="00D42470" w:rsidP="00D42470">
      <w:pPr>
        <w:ind w:left="360"/>
        <w:contextualSpacing/>
      </w:pPr>
    </w:p>
    <w:p w14:paraId="029B4F4B" w14:textId="77777777" w:rsidR="00D42470" w:rsidRPr="00987770" w:rsidRDefault="00D42470" w:rsidP="00987770">
      <w:pPr>
        <w:pStyle w:val="Ttulo3"/>
      </w:pPr>
      <w:bookmarkStart w:id="86" w:name="_Toc449085414"/>
      <w:bookmarkStart w:id="87" w:name="_Toc483825669"/>
      <w:bookmarkStart w:id="88" w:name="_Toc483922464"/>
      <w:bookmarkStart w:id="89" w:name="_Toc485287642"/>
      <w:r w:rsidRPr="00987770">
        <w:t>Ejecución de la inspección</w:t>
      </w:r>
      <w:bookmarkEnd w:id="78"/>
      <w:bookmarkEnd w:id="79"/>
      <w:bookmarkEnd w:id="80"/>
      <w:bookmarkEnd w:id="81"/>
      <w:bookmarkEnd w:id="82"/>
      <w:bookmarkEnd w:id="83"/>
      <w:bookmarkEnd w:id="84"/>
      <w:bookmarkEnd w:id="85"/>
      <w:bookmarkEnd w:id="86"/>
      <w:bookmarkEnd w:id="87"/>
      <w:bookmarkEnd w:id="88"/>
      <w:bookmarkEnd w:id="89"/>
    </w:p>
    <w:p w14:paraId="1B3DB33C"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86A44" w14:paraId="6A3FD61B"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911D29C" w14:textId="77777777" w:rsidR="00D42470" w:rsidRPr="00D86A44" w:rsidRDefault="00D42470" w:rsidP="00D42470">
            <w:pPr>
              <w:spacing w:after="0" w:line="0" w:lineRule="atLeast"/>
              <w:rPr>
                <w:rFonts w:ascii="Calibri" w:eastAsia="Calibri" w:hAnsi="Calibri" w:cs="Times New Roman"/>
                <w:b/>
                <w:sz w:val="20"/>
                <w:szCs w:val="20"/>
              </w:rPr>
            </w:pPr>
            <w:r w:rsidRPr="00D86A44">
              <w:rPr>
                <w:rFonts w:ascii="Calibri" w:eastAsia="Calibri" w:hAnsi="Calibri" w:cs="Times New Roman"/>
                <w:b/>
                <w:sz w:val="20"/>
                <w:szCs w:val="20"/>
              </w:rPr>
              <w:t>Existió oposición al ingreso:</w:t>
            </w:r>
            <w:r w:rsidRPr="00D86A44">
              <w:rPr>
                <w:rFonts w:ascii="Calibri" w:eastAsia="Calibri" w:hAnsi="Calibri" w:cs="Times New Roman"/>
                <w:sz w:val="20"/>
                <w:szCs w:val="20"/>
              </w:rPr>
              <w:t xml:space="preserve"> </w:t>
            </w:r>
            <w:r w:rsidR="00D86A44" w:rsidRPr="00D86A44">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BC972A4" w14:textId="77777777" w:rsidR="00D42470" w:rsidRPr="00D86A44" w:rsidRDefault="00D42470" w:rsidP="00D42470">
            <w:pPr>
              <w:spacing w:after="0" w:line="0" w:lineRule="atLeast"/>
              <w:rPr>
                <w:rFonts w:ascii="Calibri" w:eastAsia="Calibri" w:hAnsi="Calibri" w:cs="Times New Roman"/>
                <w:b/>
                <w:sz w:val="20"/>
                <w:szCs w:val="20"/>
              </w:rPr>
            </w:pPr>
            <w:r w:rsidRPr="00D86A44">
              <w:rPr>
                <w:rFonts w:ascii="Calibri" w:eastAsia="Calibri" w:hAnsi="Calibri" w:cs="Times New Roman"/>
                <w:b/>
                <w:sz w:val="20"/>
                <w:szCs w:val="20"/>
              </w:rPr>
              <w:t xml:space="preserve">Existió auxilio de fuerza pública: </w:t>
            </w:r>
            <w:r w:rsidR="00D86A44" w:rsidRPr="00D86A44">
              <w:rPr>
                <w:rFonts w:ascii="Calibri" w:eastAsia="Calibri" w:hAnsi="Calibri" w:cs="Times New Roman"/>
                <w:sz w:val="20"/>
                <w:szCs w:val="20"/>
              </w:rPr>
              <w:t>NO</w:t>
            </w:r>
          </w:p>
        </w:tc>
      </w:tr>
      <w:tr w:rsidR="00D42470" w:rsidRPr="00D86A44" w14:paraId="6132FD13"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E05A7CF" w14:textId="77777777" w:rsidR="00D42470" w:rsidRPr="00D86A44" w:rsidRDefault="00D42470" w:rsidP="00D42470">
            <w:pPr>
              <w:spacing w:after="0" w:line="0" w:lineRule="atLeast"/>
              <w:rPr>
                <w:rFonts w:ascii="Calibri" w:eastAsia="Calibri" w:hAnsi="Calibri" w:cs="Times New Roman"/>
                <w:b/>
                <w:sz w:val="20"/>
                <w:szCs w:val="20"/>
              </w:rPr>
            </w:pPr>
            <w:r w:rsidRPr="00D86A44">
              <w:rPr>
                <w:rFonts w:ascii="Calibri" w:eastAsia="Calibri" w:hAnsi="Calibri" w:cs="Times New Roman"/>
                <w:b/>
                <w:sz w:val="20"/>
                <w:szCs w:val="20"/>
              </w:rPr>
              <w:t>Existió colaboración por parte de los fiscalizados</w:t>
            </w:r>
            <w:r w:rsidR="00D86A44" w:rsidRPr="00D86A44">
              <w:rPr>
                <w:rFonts w:ascii="Calibri" w:eastAsia="Calibri" w:hAnsi="Calibri" w:cs="Times New Roman"/>
                <w:b/>
                <w:sz w:val="20"/>
                <w:szCs w:val="20"/>
              </w:rPr>
              <w:t>: 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A0371D7" w14:textId="77777777" w:rsidR="00D42470" w:rsidRPr="00D86A44" w:rsidRDefault="00D42470" w:rsidP="00D42470">
            <w:pPr>
              <w:spacing w:after="0" w:line="0" w:lineRule="atLeast"/>
              <w:rPr>
                <w:rFonts w:ascii="Calibri" w:eastAsia="Calibri" w:hAnsi="Calibri" w:cs="Times New Roman"/>
                <w:b/>
                <w:sz w:val="20"/>
                <w:szCs w:val="20"/>
              </w:rPr>
            </w:pPr>
            <w:r w:rsidRPr="00D86A44">
              <w:rPr>
                <w:rFonts w:ascii="Calibri" w:eastAsia="Calibri" w:hAnsi="Calibri" w:cs="Times New Roman"/>
                <w:b/>
                <w:sz w:val="20"/>
                <w:szCs w:val="20"/>
              </w:rPr>
              <w:t xml:space="preserve">Existió trato respetuoso y deferente: </w:t>
            </w:r>
            <w:r w:rsidR="00D86A44" w:rsidRPr="00D86A44">
              <w:rPr>
                <w:rFonts w:ascii="Calibri" w:eastAsia="Calibri" w:hAnsi="Calibri" w:cs="Times New Roman"/>
                <w:sz w:val="20"/>
                <w:szCs w:val="20"/>
              </w:rPr>
              <w:t>SI</w:t>
            </w:r>
          </w:p>
        </w:tc>
      </w:tr>
      <w:tr w:rsidR="00D42470" w:rsidRPr="00D86A44" w14:paraId="010B8C4E"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C23B60A" w14:textId="77777777" w:rsidR="00D42470" w:rsidRPr="00D86A44" w:rsidRDefault="00D42470" w:rsidP="00D42470">
            <w:pPr>
              <w:spacing w:after="0" w:line="0" w:lineRule="atLeast"/>
              <w:rPr>
                <w:rFonts w:ascii="Calibri" w:eastAsia="Calibri" w:hAnsi="Calibri" w:cs="Times New Roman"/>
                <w:b/>
                <w:sz w:val="20"/>
                <w:szCs w:val="20"/>
              </w:rPr>
            </w:pPr>
            <w:r w:rsidRPr="00D86A44">
              <w:rPr>
                <w:rFonts w:ascii="Calibri" w:eastAsia="Calibri" w:hAnsi="Calibri" w:cs="Times New Roman"/>
                <w:b/>
                <w:sz w:val="20"/>
                <w:szCs w:val="20"/>
              </w:rPr>
              <w:t>Observaciones</w:t>
            </w:r>
            <w:r w:rsidR="00D86A44" w:rsidRPr="00D86A44">
              <w:rPr>
                <w:rFonts w:ascii="Calibri" w:eastAsia="Calibri" w:hAnsi="Calibri" w:cs="Times New Roman"/>
                <w:b/>
                <w:sz w:val="20"/>
                <w:szCs w:val="20"/>
              </w:rPr>
              <w:t>: ---</w:t>
            </w:r>
            <w:r w:rsidRPr="00D86A44">
              <w:rPr>
                <w:rFonts w:ascii="Calibri" w:eastAsia="Calibri" w:hAnsi="Calibri" w:cs="Times New Roman"/>
                <w:sz w:val="20"/>
                <w:szCs w:val="20"/>
              </w:rPr>
              <w:t xml:space="preserve"> </w:t>
            </w:r>
          </w:p>
        </w:tc>
      </w:tr>
    </w:tbl>
    <w:p w14:paraId="33124AC1"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90" w:name="_Toc390184274"/>
      <w:bookmarkStart w:id="91" w:name="_Toc390360005"/>
      <w:bookmarkStart w:id="92" w:name="_Toc390777026"/>
      <w:bookmarkStart w:id="93" w:name="_Toc447875237"/>
      <w:bookmarkStart w:id="94" w:name="_Toc449085415"/>
      <w:bookmarkStart w:id="95" w:name="_Toc352840390"/>
      <w:bookmarkStart w:id="96" w:name="_Toc352841450"/>
      <w:bookmarkStart w:id="97" w:name="_Toc353998117"/>
      <w:bookmarkStart w:id="98" w:name="_Toc353998190"/>
      <w:bookmarkStart w:id="99" w:name="_Toc382383541"/>
      <w:bookmarkStart w:id="100" w:name="_Toc382472363"/>
    </w:p>
    <w:p w14:paraId="5FCA8D5A" w14:textId="77777777" w:rsidR="00D076D4" w:rsidRDefault="00D076D4">
      <w:pPr>
        <w:rPr>
          <w:rFonts w:asciiTheme="majorHAnsi" w:eastAsia="Calibri" w:hAnsiTheme="majorHAnsi" w:cstheme="majorBidi"/>
          <w:b/>
          <w:szCs w:val="24"/>
        </w:rPr>
      </w:pPr>
      <w:bookmarkStart w:id="101" w:name="_Toc483825670"/>
      <w:r>
        <w:rPr>
          <w:rFonts w:eastAsia="Calibri"/>
        </w:rPr>
        <w:br w:type="page"/>
      </w:r>
    </w:p>
    <w:p w14:paraId="789DA6B9" w14:textId="77777777" w:rsidR="00D42470" w:rsidRPr="00D42470" w:rsidRDefault="00D42470" w:rsidP="00EF1051">
      <w:pPr>
        <w:pStyle w:val="Ttulo3"/>
        <w:rPr>
          <w:rFonts w:eastAsia="Calibri"/>
        </w:rPr>
      </w:pPr>
      <w:bookmarkStart w:id="102" w:name="_Toc483922465"/>
      <w:bookmarkStart w:id="103" w:name="_Toc485287643"/>
      <w:r w:rsidRPr="00D42470">
        <w:rPr>
          <w:rFonts w:eastAsia="Calibri"/>
        </w:rPr>
        <w:lastRenderedPageBreak/>
        <w:t>Esquema de recorrido</w:t>
      </w:r>
      <w:bookmarkEnd w:id="102"/>
      <w:r w:rsidRPr="00D42470">
        <w:rPr>
          <w:rFonts w:eastAsia="Calibri"/>
        </w:rPr>
        <w:t xml:space="preserve"> </w:t>
      </w:r>
      <w:bookmarkEnd w:id="90"/>
      <w:bookmarkEnd w:id="91"/>
      <w:bookmarkEnd w:id="92"/>
      <w:bookmarkEnd w:id="93"/>
      <w:bookmarkEnd w:id="94"/>
      <w:bookmarkEnd w:id="101"/>
      <w:bookmarkEnd w:id="103"/>
    </w:p>
    <w:p w14:paraId="5311F474"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2651224A" w14:textId="77777777" w:rsidTr="0031512B">
        <w:tc>
          <w:tcPr>
            <w:tcW w:w="5000" w:type="pct"/>
          </w:tcPr>
          <w:p w14:paraId="72DBD9AF" w14:textId="21A85390" w:rsidR="00D42470" w:rsidRPr="00D42470" w:rsidRDefault="00D076D4" w:rsidP="00703BC8">
            <w:pPr>
              <w:jc w:val="both"/>
            </w:pPr>
            <w:r w:rsidRPr="00703BC8">
              <w:rPr>
                <w:b/>
              </w:rPr>
              <w:t>Fuente: ESRI Basemaps for ArcMAP</w:t>
            </w:r>
            <w:r w:rsidR="00703BC8">
              <w:rPr>
                <w:b/>
              </w:rPr>
              <w:t>, Información recabada en Inspección</w:t>
            </w:r>
            <w:r>
              <w:t>. Se señalan los hitos observados en terreno, incluyendo la curva donde ocurrió el accidente (estación 1) y los diques de contención para derrame de hidrocarburos según la observació</w:t>
            </w:r>
            <w:r w:rsidR="00E95B26">
              <w:t>n de terreno (estaciones 2 a 5)</w:t>
            </w:r>
            <w:r>
              <w:t>.</w:t>
            </w:r>
          </w:p>
          <w:p w14:paraId="773AFCB7" w14:textId="4E1A5275" w:rsidR="00D42470" w:rsidRPr="00D42470" w:rsidRDefault="00D902D5" w:rsidP="00D42470">
            <w:r>
              <w:rPr>
                <w:rFonts w:cstheme="minorHAnsi"/>
                <w:noProof/>
                <w:lang w:eastAsia="es-CL"/>
              </w:rPr>
              <mc:AlternateContent>
                <mc:Choice Requires="wps">
                  <w:drawing>
                    <wp:anchor distT="0" distB="0" distL="114300" distR="114300" simplePos="0" relativeHeight="251667456" behindDoc="0" locked="0" layoutInCell="1" allowOverlap="1" wp14:anchorId="17687DA5" wp14:editId="297D6381">
                      <wp:simplePos x="0" y="0"/>
                      <wp:positionH relativeFrom="column">
                        <wp:posOffset>1084580</wp:posOffset>
                      </wp:positionH>
                      <wp:positionV relativeFrom="paragraph">
                        <wp:posOffset>2779395</wp:posOffset>
                      </wp:positionV>
                      <wp:extent cx="285750" cy="266700"/>
                      <wp:effectExtent l="0" t="0" r="0" b="0"/>
                      <wp:wrapNone/>
                      <wp:docPr id="27" name="Cuadro de texto 27"/>
                      <wp:cNvGraphicFramePr/>
                      <a:graphic xmlns:a="http://schemas.openxmlformats.org/drawingml/2006/main">
                        <a:graphicData uri="http://schemas.microsoft.com/office/word/2010/wordprocessingShape">
                          <wps:wsp>
                            <wps:cNvSpPr txBox="1"/>
                            <wps:spPr>
                              <a:xfrm>
                                <a:off x="0" y="0"/>
                                <a:ext cx="285750"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D50DB5A" w14:textId="57701643" w:rsidR="00457773" w:rsidRPr="00D902D5" w:rsidRDefault="00457773">
                                  <w:pPr>
                                    <w:rPr>
                                      <w:color w:val="8BFC24"/>
                                    </w:rPr>
                                  </w:pPr>
                                  <w:r w:rsidRPr="00D902D5">
                                    <w:rPr>
                                      <w:color w:val="8BFC24"/>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687DA5" id="Cuadro de texto 27" o:spid="_x0000_s1028" type="#_x0000_t202" style="position:absolute;margin-left:85.4pt;margin-top:218.85pt;width:22.5pt;height:2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" filled="f" stroked="f" strokeweight=".5pt">
                      <v:textbox>
                        <w:txbxContent>
                          <w:p w14:paraId="0D50DB5A" w14:textId="57701643" w:rsidR="00457773" w:rsidRPr="00D902D5" w:rsidRDefault="00457773">
                            <w:pPr>
                              <w:rPr>
                                <w:color w:val="8BFC24"/>
                              </w:rPr>
                            </w:pPr>
                            <w:r w:rsidRPr="00D902D5">
                              <w:rPr>
                                <w:color w:val="8BFC24"/>
                              </w:rPr>
                              <w:t>5</w:t>
                            </w:r>
                          </w:p>
                        </w:txbxContent>
                      </v:textbox>
                    </v:shape>
                  </w:pict>
                </mc:Fallback>
              </mc:AlternateContent>
            </w:r>
            <w:r>
              <w:rPr>
                <w:rFonts w:cstheme="minorHAnsi"/>
                <w:noProof/>
                <w:lang w:eastAsia="es-CL"/>
              </w:rPr>
              <mc:AlternateContent>
                <mc:Choice Requires="wps">
                  <w:drawing>
                    <wp:anchor distT="0" distB="0" distL="114300" distR="114300" simplePos="0" relativeHeight="251666432" behindDoc="0" locked="0" layoutInCell="1" allowOverlap="1" wp14:anchorId="77159A99" wp14:editId="300B9B95">
                      <wp:simplePos x="0" y="0"/>
                      <wp:positionH relativeFrom="column">
                        <wp:posOffset>1103630</wp:posOffset>
                      </wp:positionH>
                      <wp:positionV relativeFrom="paragraph">
                        <wp:posOffset>2370455</wp:posOffset>
                      </wp:positionV>
                      <wp:extent cx="247650" cy="247650"/>
                      <wp:effectExtent l="0" t="0" r="0" b="0"/>
                      <wp:wrapNone/>
                      <wp:docPr id="26" name="Cuadro de texto 26"/>
                      <wp:cNvGraphicFramePr/>
                      <a:graphic xmlns:a="http://schemas.openxmlformats.org/drawingml/2006/main">
                        <a:graphicData uri="http://schemas.microsoft.com/office/word/2010/wordprocessingShape">
                          <wps:wsp>
                            <wps:cNvSpPr txBox="1"/>
                            <wps:spPr>
                              <a:xfrm>
                                <a:off x="0" y="0"/>
                                <a:ext cx="247650" cy="247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BF8C615" w14:textId="5C8665A3" w:rsidR="00457773" w:rsidRPr="00D902D5" w:rsidRDefault="00457773">
                                  <w:pPr>
                                    <w:rPr>
                                      <w:color w:val="8BFC24"/>
                                    </w:rPr>
                                  </w:pPr>
                                  <w:r w:rsidRPr="00D902D5">
                                    <w:rPr>
                                      <w:color w:val="8BFC24"/>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159A99" id="Cuadro de texto 26" o:spid="_x0000_s1029" type="#_x0000_t202" style="position:absolute;margin-left:86.9pt;margin-top:186.65pt;width:19.5pt;height:19.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" filled="f" stroked="f" strokeweight=".5pt">
                      <v:textbox>
                        <w:txbxContent>
                          <w:p w14:paraId="6BF8C615" w14:textId="5C8665A3" w:rsidR="00457773" w:rsidRPr="00D902D5" w:rsidRDefault="00457773">
                            <w:pPr>
                              <w:rPr>
                                <w:color w:val="8BFC24"/>
                              </w:rPr>
                            </w:pPr>
                            <w:r w:rsidRPr="00D902D5">
                              <w:rPr>
                                <w:color w:val="8BFC24"/>
                              </w:rPr>
                              <w:t>4</w:t>
                            </w:r>
                          </w:p>
                        </w:txbxContent>
                      </v:textbox>
                    </v:shape>
                  </w:pict>
                </mc:Fallback>
              </mc:AlternateContent>
            </w:r>
            <w:r>
              <w:rPr>
                <w:rFonts w:cstheme="minorHAnsi"/>
                <w:noProof/>
                <w:lang w:eastAsia="es-CL"/>
              </w:rPr>
              <mc:AlternateContent>
                <mc:Choice Requires="wps">
                  <w:drawing>
                    <wp:anchor distT="0" distB="0" distL="114300" distR="114300" simplePos="0" relativeHeight="251665408" behindDoc="0" locked="0" layoutInCell="1" allowOverlap="1" wp14:anchorId="73A06C9B" wp14:editId="19BFD2DF">
                      <wp:simplePos x="0" y="0"/>
                      <wp:positionH relativeFrom="column">
                        <wp:posOffset>1122680</wp:posOffset>
                      </wp:positionH>
                      <wp:positionV relativeFrom="paragraph">
                        <wp:posOffset>2151380</wp:posOffset>
                      </wp:positionV>
                      <wp:extent cx="314325" cy="381000"/>
                      <wp:effectExtent l="0" t="0" r="0" b="0"/>
                      <wp:wrapNone/>
                      <wp:docPr id="25" name="Cuadro de texto 25"/>
                      <wp:cNvGraphicFramePr/>
                      <a:graphic xmlns:a="http://schemas.openxmlformats.org/drawingml/2006/main">
                        <a:graphicData uri="http://schemas.microsoft.com/office/word/2010/wordprocessingShape">
                          <wps:wsp>
                            <wps:cNvSpPr txBox="1"/>
                            <wps:spPr>
                              <a:xfrm>
                                <a:off x="0" y="0"/>
                                <a:ext cx="314325" cy="381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EFF4652" w14:textId="6ED9A025" w:rsidR="00457773" w:rsidRPr="00D902D5" w:rsidRDefault="00457773">
                                  <w:pPr>
                                    <w:rPr>
                                      <w:color w:val="8BFC24"/>
                                    </w:rPr>
                                  </w:pPr>
                                  <w:r w:rsidRPr="00D902D5">
                                    <w:rPr>
                                      <w:color w:val="8BFC24"/>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A06C9B" id="Cuadro de texto 25" o:spid="_x0000_s1030" type="#_x0000_t202" style="position:absolute;margin-left:88.4pt;margin-top:169.4pt;width:24.75pt;height:3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" filled="f" stroked="f" strokeweight=".5pt">
                      <v:textbox>
                        <w:txbxContent>
                          <w:p w14:paraId="5EFF4652" w14:textId="6ED9A025" w:rsidR="00457773" w:rsidRPr="00D902D5" w:rsidRDefault="00457773">
                            <w:pPr>
                              <w:rPr>
                                <w:color w:val="8BFC24"/>
                              </w:rPr>
                            </w:pPr>
                            <w:r w:rsidRPr="00D902D5">
                              <w:rPr>
                                <w:color w:val="8BFC24"/>
                              </w:rPr>
                              <w:t>3</w:t>
                            </w:r>
                          </w:p>
                        </w:txbxContent>
                      </v:textbox>
                    </v:shape>
                  </w:pict>
                </mc:Fallback>
              </mc:AlternateContent>
            </w:r>
            <w:r>
              <w:rPr>
                <w:rFonts w:cstheme="minorHAnsi"/>
                <w:noProof/>
                <w:lang w:eastAsia="es-CL"/>
              </w:rPr>
              <mc:AlternateContent>
                <mc:Choice Requires="wps">
                  <w:drawing>
                    <wp:anchor distT="0" distB="0" distL="114300" distR="114300" simplePos="0" relativeHeight="251664384" behindDoc="0" locked="0" layoutInCell="1" allowOverlap="1" wp14:anchorId="5CA92B80" wp14:editId="69BE1CCA">
                      <wp:simplePos x="0" y="0"/>
                      <wp:positionH relativeFrom="column">
                        <wp:posOffset>1265555</wp:posOffset>
                      </wp:positionH>
                      <wp:positionV relativeFrom="paragraph">
                        <wp:posOffset>1447165</wp:posOffset>
                      </wp:positionV>
                      <wp:extent cx="438150" cy="314325"/>
                      <wp:effectExtent l="0" t="0" r="0" b="0"/>
                      <wp:wrapNone/>
                      <wp:docPr id="24" name="Cuadro de texto 24"/>
                      <wp:cNvGraphicFramePr/>
                      <a:graphic xmlns:a="http://schemas.openxmlformats.org/drawingml/2006/main">
                        <a:graphicData uri="http://schemas.microsoft.com/office/word/2010/wordprocessingShape">
                          <wps:wsp>
                            <wps:cNvSpPr txBox="1"/>
                            <wps:spPr>
                              <a:xfrm>
                                <a:off x="0" y="0"/>
                                <a:ext cx="438150"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30B346D" w14:textId="2C8EF543" w:rsidR="00457773" w:rsidRPr="00D902D5" w:rsidRDefault="00457773">
                                  <w:pPr>
                                    <w:rPr>
                                      <w:color w:val="8BFC24"/>
                                    </w:rPr>
                                  </w:pPr>
                                  <w:r w:rsidRPr="00D902D5">
                                    <w:rPr>
                                      <w:color w:val="8BFC24"/>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CA92B80" id="Cuadro de texto 24" o:spid="_x0000_s1031" type="#_x0000_t202" style="position:absolute;margin-left:99.65pt;margin-top:113.95pt;width:34.5pt;height:24.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" filled="f" stroked="f" strokeweight=".5pt">
                      <v:textbox>
                        <w:txbxContent>
                          <w:p w14:paraId="730B346D" w14:textId="2C8EF543" w:rsidR="00457773" w:rsidRPr="00D902D5" w:rsidRDefault="00457773">
                            <w:pPr>
                              <w:rPr>
                                <w:color w:val="8BFC24"/>
                              </w:rPr>
                            </w:pPr>
                            <w:r w:rsidRPr="00D902D5">
                              <w:rPr>
                                <w:color w:val="8BFC24"/>
                              </w:rPr>
                              <w:t>2</w:t>
                            </w:r>
                          </w:p>
                        </w:txbxContent>
                      </v:textbox>
                    </v:shape>
                  </w:pict>
                </mc:Fallback>
              </mc:AlternateContent>
            </w:r>
            <w:r w:rsidR="00A17BDA">
              <w:rPr>
                <w:rFonts w:cstheme="minorHAnsi"/>
                <w:noProof/>
                <w:lang w:eastAsia="es-CL"/>
              </w:rPr>
              <mc:AlternateContent>
                <mc:Choice Requires="wps">
                  <w:drawing>
                    <wp:anchor distT="0" distB="0" distL="114300" distR="114300" simplePos="0" relativeHeight="251663360" behindDoc="0" locked="0" layoutInCell="1" allowOverlap="1" wp14:anchorId="5E6A7B1D" wp14:editId="71FBC89C">
                      <wp:simplePos x="0" y="0"/>
                      <wp:positionH relativeFrom="column">
                        <wp:posOffset>1350645</wp:posOffset>
                      </wp:positionH>
                      <wp:positionV relativeFrom="paragraph">
                        <wp:posOffset>807720</wp:posOffset>
                      </wp:positionV>
                      <wp:extent cx="295275" cy="304800"/>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295275"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8EF74D" w14:textId="149FFE00" w:rsidR="00457773" w:rsidRPr="00A17BDA" w:rsidRDefault="00457773">
                                  <w:pPr>
                                    <w:rPr>
                                      <w:color w:val="8BFC24"/>
                                    </w:rPr>
                                  </w:pPr>
                                  <w:r w:rsidRPr="00A17BDA">
                                    <w:rPr>
                                      <w:color w:val="8BFC24"/>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6A7B1D" id="Cuadro de texto 9" o:spid="_x0000_s1032" type="#_x0000_t202" style="position:absolute;margin-left:106.35pt;margin-top:63.6pt;width:23.25pt;height: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" filled="f" stroked="f" strokeweight=".5pt">
                      <v:textbox>
                        <w:txbxContent>
                          <w:p w14:paraId="7D8EF74D" w14:textId="149FFE00" w:rsidR="00457773" w:rsidRPr="00A17BDA" w:rsidRDefault="00457773">
                            <w:pPr>
                              <w:rPr>
                                <w:color w:val="8BFC24"/>
                              </w:rPr>
                            </w:pPr>
                            <w:r w:rsidRPr="00A17BDA">
                              <w:rPr>
                                <w:color w:val="8BFC24"/>
                              </w:rPr>
                              <w:t>1</w:t>
                            </w:r>
                          </w:p>
                        </w:txbxContent>
                      </v:textbox>
                    </v:shape>
                  </w:pict>
                </mc:Fallback>
              </mc:AlternateContent>
            </w:r>
            <w:r w:rsidR="00E95B26">
              <w:rPr>
                <w:rFonts w:cstheme="minorHAnsi"/>
                <w:noProof/>
                <w:lang w:eastAsia="es-CL"/>
              </w:rPr>
              <w:drawing>
                <wp:inline distT="0" distB="0" distL="0" distR="0" wp14:anchorId="5055577E" wp14:editId="4906664D">
                  <wp:extent cx="6207167" cy="3524250"/>
                  <wp:effectExtent l="0" t="0" r="3175" b="0"/>
                  <wp:docPr id="8" name="Imagen 8" descr="C:\Users\nicolas.munoz\AppData\Local\Microsoft\Windows\INetCache\Content.Word\LosBronces_Recor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colas.munoz\AppData\Local\Microsoft\Windows\INetCache\Content.Word\LosBronces_Recorrido.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12529"/>
                          <a:stretch/>
                        </pic:blipFill>
                        <pic:spPr bwMode="auto">
                          <a:xfrm>
                            <a:off x="0" y="0"/>
                            <a:ext cx="6209366" cy="3525499"/>
                          </a:xfrm>
                          <a:prstGeom prst="rect">
                            <a:avLst/>
                          </a:prstGeom>
                          <a:noFill/>
                          <a:ln>
                            <a:noFill/>
                          </a:ln>
                          <a:extLst>
                            <a:ext uri="{53640926-AAD7-44D8-BBD7-CCE9431645EC}">
                              <a14:shadowObscured xmlns:a14="http://schemas.microsoft.com/office/drawing/2010/main"/>
                            </a:ext>
                          </a:extLst>
                        </pic:spPr>
                      </pic:pic>
                    </a:graphicData>
                  </a:graphic>
                </wp:inline>
              </w:drawing>
            </w:r>
          </w:p>
          <w:p w14:paraId="2CFDF949" w14:textId="77777777" w:rsidR="00D42470" w:rsidRPr="00D42470" w:rsidRDefault="00D42470" w:rsidP="00D42470"/>
        </w:tc>
      </w:tr>
    </w:tbl>
    <w:p w14:paraId="119D3046" w14:textId="77777777" w:rsidR="005933B2" w:rsidRDefault="005933B2" w:rsidP="00D42470"/>
    <w:p w14:paraId="5651BA88" w14:textId="77777777" w:rsidR="00D42470" w:rsidRDefault="00D42470" w:rsidP="00EF1051">
      <w:pPr>
        <w:pStyle w:val="Ttulo3"/>
      </w:pPr>
      <w:bookmarkStart w:id="104" w:name="_Toc483825671"/>
      <w:bookmarkStart w:id="105" w:name="_Toc483922466"/>
      <w:bookmarkStart w:id="106" w:name="_Toc485287644"/>
      <w:bookmarkStart w:id="107" w:name="_Toc390184275"/>
      <w:bookmarkStart w:id="108" w:name="_Toc390360006"/>
      <w:bookmarkStart w:id="109" w:name="_Toc390777027"/>
      <w:bookmarkStart w:id="110" w:name="_Toc447875238"/>
      <w:bookmarkStart w:id="111" w:name="_Toc449085416"/>
      <w:r w:rsidRPr="00D42470">
        <w:t>Detalle del Recorrido de la Inspección</w:t>
      </w:r>
      <w:bookmarkEnd w:id="95"/>
      <w:bookmarkEnd w:id="96"/>
      <w:bookmarkEnd w:id="104"/>
      <w:bookmarkEnd w:id="105"/>
      <w:bookmarkEnd w:id="106"/>
      <w:r w:rsidR="00D14AAD">
        <w:t xml:space="preserve"> </w:t>
      </w:r>
      <w:bookmarkEnd w:id="97"/>
      <w:bookmarkEnd w:id="98"/>
      <w:bookmarkEnd w:id="99"/>
      <w:bookmarkEnd w:id="100"/>
      <w:bookmarkEnd w:id="107"/>
      <w:bookmarkEnd w:id="108"/>
      <w:bookmarkEnd w:id="109"/>
      <w:bookmarkEnd w:id="110"/>
      <w:bookmarkEnd w:id="111"/>
    </w:p>
    <w:p w14:paraId="186DC9BA" w14:textId="77777777" w:rsidR="00C1005C" w:rsidRPr="00C1005C" w:rsidRDefault="00C1005C" w:rsidP="00C1005C"/>
    <w:p w14:paraId="46E0A1A3" w14:textId="2136DBF7" w:rsidR="00863EE2" w:rsidRDefault="00DB01ED" w:rsidP="00987770">
      <w:pPr>
        <w:pStyle w:val="Ttulo4"/>
      </w:pPr>
      <w:r>
        <w:t>D</w:t>
      </w:r>
      <w:r w:rsidR="00863EE2" w:rsidRPr="00987770">
        <w:t>ía de inspección</w:t>
      </w:r>
      <w:r w:rsidR="006B03F9">
        <w:t xml:space="preserve"> (</w:t>
      </w:r>
      <w:r w:rsidR="00D647F6">
        <w:t>24</w:t>
      </w:r>
      <w:r w:rsidR="006B03F9">
        <w:t>/</w:t>
      </w:r>
      <w:r w:rsidR="00D647F6">
        <w:t>03</w:t>
      </w:r>
      <w:r w:rsidR="006B03F9">
        <w:t>/</w:t>
      </w:r>
      <w:r w:rsidR="00D647F6">
        <w:t>2017</w:t>
      </w:r>
      <w:r w:rsidR="006B03F9">
        <w:t>)</w:t>
      </w:r>
      <w:r w:rsidR="00863EE2" w:rsidRPr="00987770">
        <w:t xml:space="preserve"> </w:t>
      </w:r>
    </w:p>
    <w:p w14:paraId="32A5C57B" w14:textId="77777777"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52C8F3BA"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1C95BC4E"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765ADCA"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731ED08C"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023AFC24" w14:textId="77777777" w:rsidR="00863EE2" w:rsidRPr="0031512B" w:rsidRDefault="00D647F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2BE7B531" w14:textId="77777777" w:rsidR="00863EE2" w:rsidRPr="0031512B" w:rsidRDefault="00D647F6"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Curva en que se produjo accidente de tránsito, KM 27 de la Ruta G-245A</w:t>
            </w:r>
          </w:p>
        </w:tc>
      </w:tr>
      <w:tr w:rsidR="00863EE2" w:rsidRPr="0031512B" w14:paraId="525848B8"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033811A" w14:textId="77777777" w:rsidR="00863EE2" w:rsidRPr="0031512B" w:rsidRDefault="00D647F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52EC67D5" w14:textId="77777777" w:rsidR="00863EE2" w:rsidRPr="0031512B" w:rsidRDefault="00D647F6" w:rsidP="00D647F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Dique de contención N°1, KM 23 de la Ruta G-245A</w:t>
            </w:r>
          </w:p>
        </w:tc>
      </w:tr>
      <w:tr w:rsidR="00D647F6" w:rsidRPr="0031512B" w14:paraId="2103CA02"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FEAAA1D" w14:textId="77777777" w:rsidR="00D647F6" w:rsidRPr="0031512B" w:rsidRDefault="00D647F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088CEA43" w14:textId="77777777" w:rsidR="00D647F6" w:rsidRPr="0031512B" w:rsidRDefault="00D647F6" w:rsidP="00D647F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Dique de contención N°2, KM 20 de la Ruta G-245A</w:t>
            </w:r>
          </w:p>
        </w:tc>
      </w:tr>
      <w:tr w:rsidR="00D647F6" w:rsidRPr="0031512B" w14:paraId="0EE8DE43"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9697503" w14:textId="77777777" w:rsidR="00D647F6" w:rsidRPr="0031512B" w:rsidRDefault="00D647F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4DBAB61A" w14:textId="77777777" w:rsidR="00D647F6" w:rsidRPr="0031512B" w:rsidRDefault="00D647F6" w:rsidP="00D647F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Dique de contención N°3, KM 19 de la Ruta G-245A</w:t>
            </w:r>
          </w:p>
        </w:tc>
      </w:tr>
      <w:tr w:rsidR="00D647F6" w:rsidRPr="0031512B" w14:paraId="07A5A8AA"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6A36983" w14:textId="77777777" w:rsidR="00D647F6" w:rsidRDefault="00D647F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161390C6" w14:textId="77777777" w:rsidR="00D647F6" w:rsidRPr="0031512B" w:rsidRDefault="00D647F6" w:rsidP="00D647F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Dique de contención N°4, KM 17 de la Ruta G-245A</w:t>
            </w:r>
          </w:p>
        </w:tc>
      </w:tr>
    </w:tbl>
    <w:p w14:paraId="79444617"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12" w:name="_Toc382383544"/>
      <w:bookmarkStart w:id="113" w:name="_Toc382472366"/>
      <w:bookmarkStart w:id="114" w:name="_Toc390184276"/>
      <w:bookmarkStart w:id="115" w:name="_Toc390360007"/>
      <w:bookmarkStart w:id="116" w:name="_Toc390777028"/>
      <w:bookmarkStart w:id="117" w:name="_Toc352840392"/>
      <w:bookmarkStart w:id="118" w:name="_Toc352841452"/>
    </w:p>
    <w:p w14:paraId="4B41D35F" w14:textId="77777777" w:rsidR="00D42470" w:rsidRDefault="00D42470" w:rsidP="00F03CD4">
      <w:pPr>
        <w:pStyle w:val="Ttulo2"/>
      </w:pPr>
      <w:bookmarkStart w:id="119" w:name="_Toc449085417"/>
      <w:bookmarkStart w:id="120" w:name="_Toc485287645"/>
      <w:bookmarkEnd w:id="112"/>
      <w:bookmarkEnd w:id="113"/>
      <w:bookmarkEnd w:id="114"/>
      <w:bookmarkEnd w:id="115"/>
      <w:bookmarkEnd w:id="116"/>
      <w:r w:rsidRPr="00D42470">
        <w:lastRenderedPageBreak/>
        <w:t>Revisión Documental</w:t>
      </w:r>
      <w:bookmarkEnd w:id="119"/>
      <w:bookmarkEnd w:id="120"/>
    </w:p>
    <w:p w14:paraId="3756B675" w14:textId="77777777" w:rsidR="00F03CD4" w:rsidRPr="00F03CD4" w:rsidRDefault="00F03CD4" w:rsidP="00F03CD4"/>
    <w:p w14:paraId="14A28345" w14:textId="77777777" w:rsidR="00D42470" w:rsidRDefault="00D42470" w:rsidP="00F03CD4">
      <w:pPr>
        <w:pStyle w:val="Ttulo3"/>
        <w:rPr>
          <w:rFonts w:eastAsia="Calibri"/>
        </w:rPr>
      </w:pPr>
      <w:bookmarkStart w:id="121" w:name="_Toc382383545"/>
      <w:bookmarkStart w:id="122" w:name="_Toc382472367"/>
      <w:bookmarkStart w:id="123" w:name="_Toc390184277"/>
      <w:bookmarkStart w:id="124" w:name="_Toc390360008"/>
      <w:bookmarkStart w:id="125" w:name="_Toc390777029"/>
      <w:bookmarkStart w:id="126" w:name="_Toc449085418"/>
      <w:bookmarkStart w:id="127" w:name="_Toc483825673"/>
      <w:bookmarkStart w:id="128" w:name="_Toc483922468"/>
      <w:bookmarkStart w:id="129" w:name="_Toc485287646"/>
      <w:r w:rsidRPr="00D42470">
        <w:rPr>
          <w:rFonts w:eastAsia="Calibri"/>
        </w:rPr>
        <w:t>Documentos Revisados</w:t>
      </w:r>
      <w:bookmarkEnd w:id="121"/>
      <w:bookmarkEnd w:id="122"/>
      <w:bookmarkEnd w:id="123"/>
      <w:bookmarkEnd w:id="124"/>
      <w:bookmarkEnd w:id="125"/>
      <w:bookmarkEnd w:id="126"/>
      <w:bookmarkEnd w:id="127"/>
      <w:bookmarkEnd w:id="128"/>
      <w:bookmarkEnd w:id="129"/>
    </w:p>
    <w:p w14:paraId="39929C99"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49"/>
        <w:gridCol w:w="1986"/>
        <w:gridCol w:w="1307"/>
        <w:gridCol w:w="1257"/>
        <w:gridCol w:w="8453"/>
      </w:tblGrid>
      <w:tr w:rsidR="005933B2" w:rsidRPr="00D42470" w14:paraId="644334A0" w14:textId="77777777" w:rsidTr="00703BC8">
        <w:trPr>
          <w:trHeight w:val="393"/>
        </w:trPr>
        <w:tc>
          <w:tcPr>
            <w:tcW w:w="203" w:type="pct"/>
            <w:shd w:val="clear" w:color="auto" w:fill="D9D9D9"/>
            <w:vAlign w:val="center"/>
          </w:tcPr>
          <w:p w14:paraId="488E6BB4" w14:textId="77777777" w:rsidR="005933B2" w:rsidRPr="00D42470" w:rsidRDefault="005933B2" w:rsidP="00E62479">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733" w:type="pct"/>
            <w:shd w:val="clear" w:color="auto" w:fill="D9D9D9"/>
            <w:tcMar>
              <w:top w:w="0" w:type="dxa"/>
              <w:left w:w="108" w:type="dxa"/>
              <w:bottom w:w="0" w:type="dxa"/>
              <w:right w:w="108" w:type="dxa"/>
            </w:tcMar>
            <w:vAlign w:val="center"/>
          </w:tcPr>
          <w:p w14:paraId="1AC6B53B" w14:textId="77777777" w:rsidR="005933B2" w:rsidRPr="00D42470" w:rsidRDefault="005933B2" w:rsidP="00E62479">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481" w:type="pct"/>
            <w:shd w:val="clear" w:color="auto" w:fill="D9D9D9"/>
            <w:vAlign w:val="center"/>
          </w:tcPr>
          <w:p w14:paraId="54234DEE" w14:textId="77777777" w:rsidR="005933B2" w:rsidRPr="00D42470" w:rsidRDefault="007C1EB9" w:rsidP="00E62479">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Fuente</w:t>
            </w:r>
          </w:p>
        </w:tc>
        <w:tc>
          <w:tcPr>
            <w:tcW w:w="464" w:type="pct"/>
            <w:shd w:val="clear" w:color="auto" w:fill="D9D9D9"/>
            <w:vAlign w:val="center"/>
          </w:tcPr>
          <w:p w14:paraId="697197D3" w14:textId="77777777" w:rsidR="005933B2" w:rsidRPr="00D42470" w:rsidRDefault="005933B2" w:rsidP="00E62479">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3119" w:type="pct"/>
            <w:shd w:val="clear" w:color="auto" w:fill="D9D9D9"/>
            <w:vAlign w:val="center"/>
          </w:tcPr>
          <w:p w14:paraId="45DA56DD" w14:textId="77777777" w:rsidR="005933B2" w:rsidRPr="00D42470" w:rsidRDefault="00E62479" w:rsidP="00E62479">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801AD0" w:rsidRPr="00D42470" w14:paraId="3296CC76" w14:textId="77777777" w:rsidTr="00703BC8">
        <w:trPr>
          <w:trHeight w:val="409"/>
        </w:trPr>
        <w:tc>
          <w:tcPr>
            <w:tcW w:w="203" w:type="pct"/>
            <w:vAlign w:val="center"/>
          </w:tcPr>
          <w:p w14:paraId="0146BDE3" w14:textId="77777777" w:rsidR="00801AD0" w:rsidRPr="00D4247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733" w:type="pct"/>
            <w:tcMar>
              <w:top w:w="0" w:type="dxa"/>
              <w:left w:w="108" w:type="dxa"/>
              <w:bottom w:w="0" w:type="dxa"/>
              <w:right w:w="108" w:type="dxa"/>
            </w:tcMar>
            <w:vAlign w:val="center"/>
          </w:tcPr>
          <w:p w14:paraId="11EF6630" w14:textId="77777777" w:rsidR="00801AD0" w:rsidRPr="009B16FF"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S-AAS103-0317-0031</w:t>
            </w:r>
          </w:p>
        </w:tc>
        <w:tc>
          <w:tcPr>
            <w:tcW w:w="481" w:type="pct"/>
            <w:vMerge w:val="restart"/>
            <w:vAlign w:val="center"/>
          </w:tcPr>
          <w:p w14:paraId="2830062C" w14:textId="77777777" w:rsidR="00801AD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w:t>
            </w:r>
          </w:p>
        </w:tc>
        <w:tc>
          <w:tcPr>
            <w:tcW w:w="464" w:type="pct"/>
            <w:vMerge w:val="restart"/>
            <w:vAlign w:val="center"/>
          </w:tcPr>
          <w:p w14:paraId="556996F2" w14:textId="77777777" w:rsidR="00801AD0" w:rsidRDefault="00801AD0" w:rsidP="00801AD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3119" w:type="pct"/>
            <w:vAlign w:val="center"/>
          </w:tcPr>
          <w:p w14:paraId="4ED092A6" w14:textId="77777777" w:rsidR="00801AD0" w:rsidRDefault="00801AD0" w:rsidP="00801AD0">
            <w:pPr>
              <w:spacing w:after="0" w:line="240" w:lineRule="auto"/>
              <w:ind w:left="142"/>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Contiene Información solicitada respecto al Item 9 del Acta, N° 1 y 2.</w:t>
            </w:r>
          </w:p>
        </w:tc>
      </w:tr>
      <w:tr w:rsidR="00801AD0" w:rsidRPr="00D42470" w14:paraId="5D2850BE" w14:textId="77777777" w:rsidTr="00703BC8">
        <w:trPr>
          <w:trHeight w:val="409"/>
        </w:trPr>
        <w:tc>
          <w:tcPr>
            <w:tcW w:w="203" w:type="pct"/>
            <w:vAlign w:val="center"/>
          </w:tcPr>
          <w:p w14:paraId="5E2EA2C2" w14:textId="77777777" w:rsidR="00801AD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733" w:type="pct"/>
            <w:tcMar>
              <w:top w:w="0" w:type="dxa"/>
              <w:left w:w="108" w:type="dxa"/>
              <w:bottom w:w="0" w:type="dxa"/>
              <w:right w:w="108" w:type="dxa"/>
            </w:tcMar>
            <w:vAlign w:val="center"/>
          </w:tcPr>
          <w:p w14:paraId="3E26C8CA" w14:textId="77777777" w:rsidR="00801AD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AAS103-0317-0040</w:t>
            </w:r>
          </w:p>
        </w:tc>
        <w:tc>
          <w:tcPr>
            <w:tcW w:w="481" w:type="pct"/>
            <w:vMerge/>
            <w:vAlign w:val="center"/>
          </w:tcPr>
          <w:p w14:paraId="70F1BED4" w14:textId="77777777" w:rsidR="00801AD0" w:rsidRDefault="00801AD0" w:rsidP="00801AD0">
            <w:pPr>
              <w:spacing w:after="0" w:line="240" w:lineRule="auto"/>
              <w:jc w:val="center"/>
              <w:rPr>
                <w:rFonts w:ascii="Calibri" w:eastAsia="Calibri" w:hAnsi="Calibri" w:cs="Times New Roman"/>
                <w:sz w:val="20"/>
                <w:szCs w:val="20"/>
                <w:lang w:val="es-ES"/>
              </w:rPr>
            </w:pPr>
          </w:p>
        </w:tc>
        <w:tc>
          <w:tcPr>
            <w:tcW w:w="464" w:type="pct"/>
            <w:vMerge/>
            <w:vAlign w:val="center"/>
          </w:tcPr>
          <w:p w14:paraId="0532B5DE" w14:textId="77777777" w:rsidR="00801AD0" w:rsidRDefault="00801AD0" w:rsidP="00801AD0">
            <w:pPr>
              <w:spacing w:after="0" w:line="240" w:lineRule="auto"/>
              <w:jc w:val="center"/>
              <w:rPr>
                <w:rFonts w:ascii="Calibri" w:eastAsia="Calibri" w:hAnsi="Calibri" w:cs="Times New Roman"/>
                <w:sz w:val="20"/>
                <w:szCs w:val="20"/>
                <w:lang w:val="es-ES" w:eastAsia="es-ES"/>
              </w:rPr>
            </w:pPr>
          </w:p>
        </w:tc>
        <w:tc>
          <w:tcPr>
            <w:tcW w:w="3119" w:type="pct"/>
            <w:vAlign w:val="center"/>
          </w:tcPr>
          <w:p w14:paraId="0577BA07" w14:textId="77777777" w:rsidR="00801AD0" w:rsidRDefault="00965992" w:rsidP="00457773">
            <w:pPr>
              <w:spacing w:after="0" w:line="240" w:lineRule="auto"/>
              <w:ind w:left="142"/>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Contiene carta conductora y documentación digital con </w:t>
            </w:r>
            <w:r w:rsidR="00801AD0">
              <w:rPr>
                <w:rFonts w:ascii="Calibri" w:eastAsia="Calibri" w:hAnsi="Calibri" w:cs="Times New Roman"/>
                <w:sz w:val="20"/>
                <w:szCs w:val="20"/>
                <w:lang w:val="es-ES" w:eastAsia="es-ES"/>
              </w:rPr>
              <w:t xml:space="preserve">registro </w:t>
            </w:r>
            <w:r>
              <w:rPr>
                <w:rFonts w:ascii="Calibri" w:eastAsia="Calibri" w:hAnsi="Calibri" w:cs="Times New Roman"/>
                <w:sz w:val="20"/>
                <w:szCs w:val="20"/>
                <w:lang w:val="es-ES" w:eastAsia="es-ES"/>
              </w:rPr>
              <w:t xml:space="preserve">de </w:t>
            </w:r>
            <w:r w:rsidR="00801AD0">
              <w:rPr>
                <w:rFonts w:ascii="Calibri" w:eastAsia="Calibri" w:hAnsi="Calibri" w:cs="Times New Roman"/>
                <w:sz w:val="20"/>
                <w:szCs w:val="20"/>
                <w:lang w:val="es-ES" w:eastAsia="es-ES"/>
              </w:rPr>
              <w:t xml:space="preserve">Llamadas Telefónicas </w:t>
            </w:r>
            <w:r>
              <w:rPr>
                <w:rFonts w:ascii="Calibri" w:eastAsia="Calibri" w:hAnsi="Calibri" w:cs="Times New Roman"/>
                <w:sz w:val="20"/>
                <w:szCs w:val="20"/>
                <w:lang w:val="es-ES" w:eastAsia="es-ES"/>
              </w:rPr>
              <w:t xml:space="preserve">del </w:t>
            </w:r>
            <w:r w:rsidR="00703BC8">
              <w:rPr>
                <w:rFonts w:ascii="Calibri" w:eastAsia="Calibri" w:hAnsi="Calibri" w:cs="Times New Roman"/>
                <w:sz w:val="20"/>
                <w:szCs w:val="20"/>
                <w:lang w:val="es-ES" w:eastAsia="es-ES"/>
              </w:rPr>
              <w:t>23 m</w:t>
            </w:r>
            <w:r w:rsidR="00801AD0">
              <w:rPr>
                <w:rFonts w:ascii="Calibri" w:eastAsia="Calibri" w:hAnsi="Calibri" w:cs="Times New Roman"/>
                <w:sz w:val="20"/>
                <w:szCs w:val="20"/>
                <w:lang w:val="es-ES" w:eastAsia="es-ES"/>
              </w:rPr>
              <w:t>arzo 2017 (Item 9 del Acta, N° 1).</w:t>
            </w:r>
          </w:p>
        </w:tc>
      </w:tr>
      <w:tr w:rsidR="00801AD0" w:rsidRPr="00D42470" w14:paraId="739F581B" w14:textId="77777777" w:rsidTr="00703BC8">
        <w:trPr>
          <w:trHeight w:val="409"/>
        </w:trPr>
        <w:tc>
          <w:tcPr>
            <w:tcW w:w="203" w:type="pct"/>
            <w:vAlign w:val="center"/>
          </w:tcPr>
          <w:p w14:paraId="6EAE7DAF" w14:textId="77777777" w:rsidR="00801AD0" w:rsidRPr="00D4247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733" w:type="pct"/>
            <w:tcMar>
              <w:top w:w="0" w:type="dxa"/>
              <w:left w:w="108" w:type="dxa"/>
              <w:bottom w:w="0" w:type="dxa"/>
              <w:right w:w="108" w:type="dxa"/>
            </w:tcMar>
            <w:vAlign w:val="center"/>
          </w:tcPr>
          <w:p w14:paraId="37189BA9" w14:textId="77777777" w:rsidR="00801AD0" w:rsidRPr="00D42470" w:rsidRDefault="00801AD0" w:rsidP="00801AD0">
            <w:pPr>
              <w:spacing w:after="0" w:line="240" w:lineRule="auto"/>
              <w:jc w:val="center"/>
              <w:rPr>
                <w:rFonts w:ascii="Calibri" w:eastAsia="Calibri" w:hAnsi="Calibri" w:cs="Times New Roman"/>
                <w:sz w:val="20"/>
                <w:szCs w:val="20"/>
                <w:lang w:val="es-ES"/>
              </w:rPr>
            </w:pPr>
            <w:r w:rsidRPr="009B16FF">
              <w:rPr>
                <w:rFonts w:ascii="Calibri" w:eastAsia="Calibri" w:hAnsi="Calibri" w:cs="Times New Roman"/>
                <w:sz w:val="20"/>
                <w:szCs w:val="20"/>
                <w:lang w:val="es-ES"/>
              </w:rPr>
              <w:t>S-AAS103-0317-0024</w:t>
            </w:r>
          </w:p>
        </w:tc>
        <w:tc>
          <w:tcPr>
            <w:tcW w:w="481" w:type="pct"/>
            <w:vMerge/>
            <w:vAlign w:val="center"/>
          </w:tcPr>
          <w:p w14:paraId="46186A40" w14:textId="77777777" w:rsidR="00801AD0" w:rsidRPr="00D42470" w:rsidRDefault="00801AD0" w:rsidP="00801AD0">
            <w:pPr>
              <w:spacing w:after="0" w:line="240" w:lineRule="auto"/>
              <w:jc w:val="center"/>
              <w:rPr>
                <w:rFonts w:ascii="Calibri" w:eastAsia="Calibri" w:hAnsi="Calibri" w:cs="Times New Roman"/>
                <w:sz w:val="20"/>
                <w:szCs w:val="20"/>
                <w:lang w:val="es-ES"/>
              </w:rPr>
            </w:pPr>
          </w:p>
        </w:tc>
        <w:tc>
          <w:tcPr>
            <w:tcW w:w="464" w:type="pct"/>
            <w:vMerge/>
            <w:vAlign w:val="center"/>
          </w:tcPr>
          <w:p w14:paraId="31B0FA82" w14:textId="77777777" w:rsidR="00801AD0" w:rsidRPr="00D42470" w:rsidRDefault="00801AD0" w:rsidP="00801AD0">
            <w:pPr>
              <w:spacing w:after="0" w:line="240" w:lineRule="auto"/>
              <w:jc w:val="center"/>
              <w:rPr>
                <w:rFonts w:ascii="Calibri" w:eastAsia="Calibri" w:hAnsi="Calibri" w:cs="Times New Roman"/>
                <w:sz w:val="20"/>
                <w:szCs w:val="20"/>
                <w:lang w:val="es-ES" w:eastAsia="es-ES"/>
              </w:rPr>
            </w:pPr>
          </w:p>
        </w:tc>
        <w:tc>
          <w:tcPr>
            <w:tcW w:w="3119" w:type="pct"/>
            <w:vAlign w:val="center"/>
          </w:tcPr>
          <w:p w14:paraId="6D871E39" w14:textId="77777777" w:rsidR="00801AD0" w:rsidRPr="00D42470" w:rsidRDefault="00801AD0" w:rsidP="00457773">
            <w:pPr>
              <w:spacing w:after="0" w:line="240" w:lineRule="auto"/>
              <w:ind w:left="142"/>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Contiene los informes de Análisis de las muestras del día jueves 23 de marzo de 2017: ES-153</w:t>
            </w:r>
            <w:r w:rsidRPr="009B16FF">
              <w:rPr>
                <w:rFonts w:ascii="Calibri" w:eastAsia="Calibri" w:hAnsi="Calibri" w:cs="Times New Roman"/>
                <w:sz w:val="20"/>
                <w:szCs w:val="20"/>
                <w:lang w:val="es-ES" w:eastAsia="es-ES"/>
              </w:rPr>
              <w:t>79</w:t>
            </w:r>
            <w:r>
              <w:rPr>
                <w:rFonts w:ascii="Calibri" w:eastAsia="Calibri" w:hAnsi="Calibri" w:cs="Times New Roman"/>
                <w:sz w:val="20"/>
                <w:szCs w:val="20"/>
                <w:lang w:val="es-ES" w:eastAsia="es-ES"/>
              </w:rPr>
              <w:t>; ES-154</w:t>
            </w:r>
            <w:r w:rsidRPr="009B16FF">
              <w:rPr>
                <w:rFonts w:ascii="Calibri" w:eastAsia="Calibri" w:hAnsi="Calibri" w:cs="Times New Roman"/>
                <w:sz w:val="20"/>
                <w:szCs w:val="20"/>
                <w:lang w:val="es-ES" w:eastAsia="es-ES"/>
              </w:rPr>
              <w:t>04</w:t>
            </w:r>
            <w:r>
              <w:rPr>
                <w:rFonts w:ascii="Calibri" w:eastAsia="Calibri" w:hAnsi="Calibri" w:cs="Times New Roman"/>
                <w:sz w:val="20"/>
                <w:szCs w:val="20"/>
                <w:lang w:val="es-ES" w:eastAsia="es-ES"/>
              </w:rPr>
              <w:t>; ES-153</w:t>
            </w:r>
            <w:r w:rsidRPr="009B16FF">
              <w:rPr>
                <w:rFonts w:ascii="Calibri" w:eastAsia="Calibri" w:hAnsi="Calibri" w:cs="Times New Roman"/>
                <w:sz w:val="20"/>
                <w:szCs w:val="20"/>
                <w:lang w:val="es-ES" w:eastAsia="es-ES"/>
              </w:rPr>
              <w:t>80</w:t>
            </w:r>
            <w:r>
              <w:rPr>
                <w:rFonts w:ascii="Calibri" w:eastAsia="Calibri" w:hAnsi="Calibri" w:cs="Times New Roman"/>
                <w:sz w:val="20"/>
                <w:szCs w:val="20"/>
                <w:lang w:val="es-ES" w:eastAsia="es-ES"/>
              </w:rPr>
              <w:t>; ES-154</w:t>
            </w:r>
            <w:r w:rsidRPr="009B16FF">
              <w:rPr>
                <w:rFonts w:ascii="Calibri" w:eastAsia="Calibri" w:hAnsi="Calibri" w:cs="Times New Roman"/>
                <w:sz w:val="20"/>
                <w:szCs w:val="20"/>
                <w:lang w:val="es-ES" w:eastAsia="es-ES"/>
              </w:rPr>
              <w:t>05</w:t>
            </w:r>
            <w:r>
              <w:rPr>
                <w:rFonts w:ascii="Calibri" w:eastAsia="Calibri" w:hAnsi="Calibri" w:cs="Times New Roman"/>
                <w:sz w:val="20"/>
                <w:szCs w:val="20"/>
                <w:lang w:val="es-ES" w:eastAsia="es-ES"/>
              </w:rPr>
              <w:t>; ES-153</w:t>
            </w:r>
            <w:r w:rsidRPr="009B16FF">
              <w:rPr>
                <w:rFonts w:ascii="Calibri" w:eastAsia="Calibri" w:hAnsi="Calibri" w:cs="Times New Roman"/>
                <w:sz w:val="20"/>
                <w:szCs w:val="20"/>
                <w:lang w:val="es-ES" w:eastAsia="es-ES"/>
              </w:rPr>
              <w:t>81</w:t>
            </w:r>
            <w:r>
              <w:rPr>
                <w:rFonts w:ascii="Calibri" w:eastAsia="Calibri" w:hAnsi="Calibri" w:cs="Times New Roman"/>
                <w:sz w:val="20"/>
                <w:szCs w:val="20"/>
                <w:lang w:val="es-ES" w:eastAsia="es-ES"/>
              </w:rPr>
              <w:t>; ES-154</w:t>
            </w:r>
            <w:r w:rsidRPr="009B16FF">
              <w:rPr>
                <w:rFonts w:ascii="Calibri" w:eastAsia="Calibri" w:hAnsi="Calibri" w:cs="Times New Roman"/>
                <w:sz w:val="20"/>
                <w:szCs w:val="20"/>
                <w:lang w:val="es-ES" w:eastAsia="es-ES"/>
              </w:rPr>
              <w:t>06</w:t>
            </w:r>
            <w:r>
              <w:rPr>
                <w:rFonts w:ascii="Calibri" w:eastAsia="Calibri" w:hAnsi="Calibri" w:cs="Times New Roman"/>
                <w:sz w:val="20"/>
                <w:szCs w:val="20"/>
                <w:lang w:val="es-ES" w:eastAsia="es-ES"/>
              </w:rPr>
              <w:t>; ES-153</w:t>
            </w:r>
            <w:r w:rsidRPr="009B16FF">
              <w:rPr>
                <w:rFonts w:ascii="Calibri" w:eastAsia="Calibri" w:hAnsi="Calibri" w:cs="Times New Roman"/>
                <w:sz w:val="20"/>
                <w:szCs w:val="20"/>
                <w:lang w:val="es-ES" w:eastAsia="es-ES"/>
              </w:rPr>
              <w:t>82</w:t>
            </w:r>
            <w:r>
              <w:rPr>
                <w:rFonts w:ascii="Calibri" w:eastAsia="Calibri" w:hAnsi="Calibri" w:cs="Times New Roman"/>
                <w:sz w:val="20"/>
                <w:szCs w:val="20"/>
                <w:lang w:val="es-ES" w:eastAsia="es-ES"/>
              </w:rPr>
              <w:t>; ES-154</w:t>
            </w:r>
            <w:r w:rsidRPr="009B16FF">
              <w:rPr>
                <w:rFonts w:ascii="Calibri" w:eastAsia="Calibri" w:hAnsi="Calibri" w:cs="Times New Roman"/>
                <w:sz w:val="20"/>
                <w:szCs w:val="20"/>
                <w:lang w:val="es-ES" w:eastAsia="es-ES"/>
              </w:rPr>
              <w:t>07</w:t>
            </w:r>
            <w:r>
              <w:rPr>
                <w:rFonts w:ascii="Calibri" w:eastAsia="Calibri" w:hAnsi="Calibri" w:cs="Times New Roman"/>
                <w:sz w:val="20"/>
                <w:szCs w:val="20"/>
                <w:lang w:val="es-ES" w:eastAsia="es-ES"/>
              </w:rPr>
              <w:t>; ES-153</w:t>
            </w:r>
            <w:r w:rsidRPr="009B16FF">
              <w:rPr>
                <w:rFonts w:ascii="Calibri" w:eastAsia="Calibri" w:hAnsi="Calibri" w:cs="Times New Roman"/>
                <w:sz w:val="20"/>
                <w:szCs w:val="20"/>
                <w:lang w:val="es-ES" w:eastAsia="es-ES"/>
              </w:rPr>
              <w:t>83</w:t>
            </w:r>
            <w:r>
              <w:rPr>
                <w:rFonts w:ascii="Calibri" w:eastAsia="Calibri" w:hAnsi="Calibri" w:cs="Times New Roman"/>
                <w:sz w:val="20"/>
                <w:szCs w:val="20"/>
                <w:lang w:val="es-ES" w:eastAsia="es-ES"/>
              </w:rPr>
              <w:t>; ES-154</w:t>
            </w:r>
            <w:r w:rsidRPr="009B16FF">
              <w:rPr>
                <w:rFonts w:ascii="Calibri" w:eastAsia="Calibri" w:hAnsi="Calibri" w:cs="Times New Roman"/>
                <w:sz w:val="20"/>
                <w:szCs w:val="20"/>
                <w:lang w:val="es-ES" w:eastAsia="es-ES"/>
              </w:rPr>
              <w:t>08</w:t>
            </w:r>
            <w:r>
              <w:rPr>
                <w:rFonts w:ascii="Calibri" w:eastAsia="Calibri" w:hAnsi="Calibri" w:cs="Times New Roman"/>
                <w:sz w:val="20"/>
                <w:szCs w:val="20"/>
                <w:lang w:val="es-ES" w:eastAsia="es-ES"/>
              </w:rPr>
              <w:t>; ES-153</w:t>
            </w:r>
            <w:r w:rsidRPr="009B16FF">
              <w:rPr>
                <w:rFonts w:ascii="Calibri" w:eastAsia="Calibri" w:hAnsi="Calibri" w:cs="Times New Roman"/>
                <w:sz w:val="20"/>
                <w:szCs w:val="20"/>
                <w:lang w:val="es-ES" w:eastAsia="es-ES"/>
              </w:rPr>
              <w:t>84</w:t>
            </w:r>
            <w:r>
              <w:rPr>
                <w:rFonts w:ascii="Calibri" w:eastAsia="Calibri" w:hAnsi="Calibri" w:cs="Times New Roman"/>
                <w:sz w:val="20"/>
                <w:szCs w:val="20"/>
                <w:lang w:val="es-ES" w:eastAsia="es-ES"/>
              </w:rPr>
              <w:t>; ES-154</w:t>
            </w:r>
            <w:r w:rsidRPr="009B16FF">
              <w:rPr>
                <w:rFonts w:ascii="Calibri" w:eastAsia="Calibri" w:hAnsi="Calibri" w:cs="Times New Roman"/>
                <w:sz w:val="20"/>
                <w:szCs w:val="20"/>
                <w:lang w:val="es-ES" w:eastAsia="es-ES"/>
              </w:rPr>
              <w:t>09</w:t>
            </w:r>
            <w:r>
              <w:rPr>
                <w:rFonts w:ascii="Calibri" w:eastAsia="Calibri" w:hAnsi="Calibri" w:cs="Times New Roman"/>
                <w:sz w:val="20"/>
                <w:szCs w:val="20"/>
                <w:lang w:val="es-ES" w:eastAsia="es-ES"/>
              </w:rPr>
              <w:t>; ES-153</w:t>
            </w:r>
            <w:r w:rsidRPr="009B16FF">
              <w:rPr>
                <w:rFonts w:ascii="Calibri" w:eastAsia="Calibri" w:hAnsi="Calibri" w:cs="Times New Roman"/>
                <w:sz w:val="20"/>
                <w:szCs w:val="20"/>
                <w:lang w:val="es-ES" w:eastAsia="es-ES"/>
              </w:rPr>
              <w:t>85</w:t>
            </w:r>
            <w:r>
              <w:rPr>
                <w:rFonts w:ascii="Calibri" w:eastAsia="Calibri" w:hAnsi="Calibri" w:cs="Times New Roman"/>
                <w:sz w:val="20"/>
                <w:szCs w:val="20"/>
                <w:lang w:val="es-ES" w:eastAsia="es-ES"/>
              </w:rPr>
              <w:t>.</w:t>
            </w:r>
          </w:p>
        </w:tc>
      </w:tr>
      <w:tr w:rsidR="00801AD0" w:rsidRPr="00D42470" w14:paraId="39FBC33E" w14:textId="77777777" w:rsidTr="00703BC8">
        <w:trPr>
          <w:trHeight w:val="379"/>
        </w:trPr>
        <w:tc>
          <w:tcPr>
            <w:tcW w:w="203" w:type="pct"/>
            <w:vAlign w:val="center"/>
          </w:tcPr>
          <w:p w14:paraId="4303F720" w14:textId="77777777" w:rsidR="00801AD0" w:rsidRPr="00D4247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733" w:type="pct"/>
            <w:tcMar>
              <w:top w:w="0" w:type="dxa"/>
              <w:left w:w="70" w:type="dxa"/>
              <w:bottom w:w="0" w:type="dxa"/>
              <w:right w:w="70" w:type="dxa"/>
            </w:tcMar>
            <w:vAlign w:val="center"/>
          </w:tcPr>
          <w:p w14:paraId="0A2C4F16" w14:textId="77777777" w:rsidR="00801AD0" w:rsidRPr="00D42470" w:rsidRDefault="00801AD0" w:rsidP="00801AD0">
            <w:pPr>
              <w:spacing w:after="0" w:line="240" w:lineRule="auto"/>
              <w:jc w:val="center"/>
              <w:rPr>
                <w:rFonts w:ascii="Calibri" w:eastAsia="Calibri" w:hAnsi="Calibri" w:cs="Times New Roman"/>
                <w:sz w:val="20"/>
                <w:szCs w:val="20"/>
                <w:lang w:val="es-ES"/>
              </w:rPr>
            </w:pPr>
            <w:r w:rsidRPr="009B16FF">
              <w:rPr>
                <w:rFonts w:ascii="Calibri" w:eastAsia="Calibri" w:hAnsi="Calibri" w:cs="Times New Roman"/>
                <w:sz w:val="20"/>
                <w:szCs w:val="20"/>
                <w:lang w:val="es-ES"/>
              </w:rPr>
              <w:t>S-AAS103-0317-0027</w:t>
            </w:r>
          </w:p>
        </w:tc>
        <w:tc>
          <w:tcPr>
            <w:tcW w:w="481" w:type="pct"/>
            <w:vMerge/>
            <w:vAlign w:val="center"/>
          </w:tcPr>
          <w:p w14:paraId="60E2A4E7" w14:textId="77777777" w:rsidR="00801AD0" w:rsidRPr="00D42470" w:rsidRDefault="00801AD0" w:rsidP="00801AD0">
            <w:pPr>
              <w:spacing w:after="0" w:line="240" w:lineRule="auto"/>
              <w:jc w:val="center"/>
              <w:rPr>
                <w:rFonts w:ascii="Calibri" w:eastAsia="Calibri" w:hAnsi="Calibri" w:cs="Times New Roman"/>
                <w:sz w:val="20"/>
                <w:szCs w:val="20"/>
                <w:lang w:val="es-ES"/>
              </w:rPr>
            </w:pPr>
          </w:p>
        </w:tc>
        <w:tc>
          <w:tcPr>
            <w:tcW w:w="464" w:type="pct"/>
            <w:vMerge/>
            <w:vAlign w:val="center"/>
          </w:tcPr>
          <w:p w14:paraId="71DD2EAC" w14:textId="77777777" w:rsidR="00801AD0" w:rsidRPr="00D42470" w:rsidRDefault="00801AD0" w:rsidP="00801AD0">
            <w:pPr>
              <w:spacing w:after="0" w:line="240" w:lineRule="auto"/>
              <w:ind w:left="149"/>
              <w:jc w:val="center"/>
              <w:rPr>
                <w:rFonts w:ascii="Calibri" w:eastAsia="Calibri" w:hAnsi="Calibri" w:cs="Times New Roman"/>
                <w:sz w:val="20"/>
                <w:szCs w:val="20"/>
                <w:lang w:val="es-ES" w:eastAsia="es-ES"/>
              </w:rPr>
            </w:pPr>
          </w:p>
        </w:tc>
        <w:tc>
          <w:tcPr>
            <w:tcW w:w="3119" w:type="pct"/>
            <w:vAlign w:val="center"/>
          </w:tcPr>
          <w:p w14:paraId="4D5466E2" w14:textId="77777777" w:rsidR="00801AD0" w:rsidRPr="00D42470" w:rsidRDefault="00801AD0" w:rsidP="00801AD0">
            <w:pPr>
              <w:spacing w:after="0" w:line="240" w:lineRule="auto"/>
              <w:ind w:left="142"/>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Contiene los informes de Análisis de las muestras del día viernes 24 de marzo de 2017: ES-157</w:t>
            </w:r>
            <w:r w:rsidRPr="009B16FF">
              <w:rPr>
                <w:rFonts w:ascii="Calibri" w:eastAsia="Calibri" w:hAnsi="Calibri" w:cs="Times New Roman"/>
                <w:sz w:val="20"/>
                <w:szCs w:val="20"/>
                <w:lang w:val="es-ES" w:eastAsia="es-ES"/>
              </w:rPr>
              <w:t>33</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34</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35</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36</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37</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38</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39</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40</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41</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42</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43</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44</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45</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46</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47</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48</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49</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50</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51</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52</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53</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54</w:t>
            </w:r>
            <w:r>
              <w:rPr>
                <w:rFonts w:ascii="Calibri" w:eastAsia="Calibri" w:hAnsi="Calibri" w:cs="Times New Roman"/>
                <w:sz w:val="20"/>
                <w:szCs w:val="20"/>
                <w:lang w:val="es-ES" w:eastAsia="es-ES"/>
              </w:rPr>
              <w:t>; ES-157</w:t>
            </w:r>
            <w:r w:rsidRPr="009B16FF">
              <w:rPr>
                <w:rFonts w:ascii="Calibri" w:eastAsia="Calibri" w:hAnsi="Calibri" w:cs="Times New Roman"/>
                <w:sz w:val="20"/>
                <w:szCs w:val="20"/>
                <w:lang w:val="es-ES" w:eastAsia="es-ES"/>
              </w:rPr>
              <w:t>55</w:t>
            </w:r>
            <w:r>
              <w:rPr>
                <w:rFonts w:ascii="Calibri" w:eastAsia="Calibri" w:hAnsi="Calibri" w:cs="Times New Roman"/>
                <w:sz w:val="20"/>
                <w:szCs w:val="20"/>
                <w:lang w:val="es-ES" w:eastAsia="es-ES"/>
              </w:rPr>
              <w:t>.</w:t>
            </w:r>
          </w:p>
        </w:tc>
      </w:tr>
      <w:tr w:rsidR="00801AD0" w:rsidRPr="00D42470" w14:paraId="79872738" w14:textId="77777777" w:rsidTr="00703BC8">
        <w:trPr>
          <w:trHeight w:val="379"/>
        </w:trPr>
        <w:tc>
          <w:tcPr>
            <w:tcW w:w="203" w:type="pct"/>
            <w:vAlign w:val="center"/>
          </w:tcPr>
          <w:p w14:paraId="0A7E04E2" w14:textId="77777777" w:rsidR="00801AD0" w:rsidRPr="00D4247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733" w:type="pct"/>
            <w:tcMar>
              <w:top w:w="0" w:type="dxa"/>
              <w:left w:w="70" w:type="dxa"/>
              <w:bottom w:w="0" w:type="dxa"/>
              <w:right w:w="70" w:type="dxa"/>
            </w:tcMar>
            <w:vAlign w:val="center"/>
          </w:tcPr>
          <w:p w14:paraId="1F8E0009" w14:textId="77777777" w:rsidR="00801AD0" w:rsidRPr="00D42470" w:rsidRDefault="00801AD0" w:rsidP="00801AD0">
            <w:pPr>
              <w:spacing w:after="0" w:line="240" w:lineRule="auto"/>
              <w:jc w:val="center"/>
              <w:rPr>
                <w:rFonts w:ascii="Calibri" w:eastAsia="Calibri" w:hAnsi="Calibri" w:cs="Times New Roman"/>
                <w:sz w:val="20"/>
                <w:szCs w:val="20"/>
                <w:lang w:val="es-ES"/>
              </w:rPr>
            </w:pPr>
            <w:r w:rsidRPr="009B16FF">
              <w:rPr>
                <w:rFonts w:ascii="Calibri" w:eastAsia="Calibri" w:hAnsi="Calibri" w:cs="Times New Roman"/>
                <w:sz w:val="20"/>
                <w:szCs w:val="20"/>
                <w:lang w:val="es-ES"/>
              </w:rPr>
              <w:t>S-AAS103-0317-0028</w:t>
            </w:r>
          </w:p>
        </w:tc>
        <w:tc>
          <w:tcPr>
            <w:tcW w:w="481" w:type="pct"/>
            <w:vMerge/>
            <w:vAlign w:val="center"/>
          </w:tcPr>
          <w:p w14:paraId="25A41A02" w14:textId="77777777" w:rsidR="00801AD0" w:rsidRPr="00D42470" w:rsidRDefault="00801AD0" w:rsidP="00801AD0">
            <w:pPr>
              <w:spacing w:after="0" w:line="240" w:lineRule="auto"/>
              <w:jc w:val="center"/>
              <w:rPr>
                <w:rFonts w:ascii="Calibri" w:eastAsia="Calibri" w:hAnsi="Calibri" w:cs="Times New Roman"/>
                <w:sz w:val="20"/>
                <w:szCs w:val="20"/>
                <w:lang w:val="es-ES"/>
              </w:rPr>
            </w:pPr>
          </w:p>
        </w:tc>
        <w:tc>
          <w:tcPr>
            <w:tcW w:w="464" w:type="pct"/>
            <w:vMerge/>
            <w:vAlign w:val="center"/>
          </w:tcPr>
          <w:p w14:paraId="2386962C" w14:textId="77777777" w:rsidR="00801AD0" w:rsidRPr="00D42470" w:rsidRDefault="00801AD0" w:rsidP="00801AD0">
            <w:pPr>
              <w:spacing w:after="0" w:line="240" w:lineRule="auto"/>
              <w:ind w:left="149"/>
              <w:jc w:val="center"/>
              <w:rPr>
                <w:rFonts w:ascii="Calibri" w:eastAsia="Calibri" w:hAnsi="Calibri" w:cs="Times New Roman"/>
                <w:sz w:val="20"/>
                <w:szCs w:val="20"/>
                <w:lang w:val="es-ES" w:eastAsia="es-ES"/>
              </w:rPr>
            </w:pPr>
          </w:p>
        </w:tc>
        <w:tc>
          <w:tcPr>
            <w:tcW w:w="3119" w:type="pct"/>
            <w:vAlign w:val="center"/>
          </w:tcPr>
          <w:p w14:paraId="7D3BC87C" w14:textId="77777777" w:rsidR="00801AD0" w:rsidRPr="00D42470" w:rsidRDefault="00801AD0" w:rsidP="00457773">
            <w:pPr>
              <w:spacing w:after="0" w:line="240" w:lineRule="auto"/>
              <w:ind w:left="142"/>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Contiene los informes de Análisis de las muestras del día sábado 25 de marzo de 2017ES-158</w:t>
            </w:r>
            <w:r w:rsidRPr="009B16FF">
              <w:rPr>
                <w:rFonts w:ascii="Calibri" w:eastAsia="Calibri" w:hAnsi="Calibri" w:cs="Times New Roman"/>
                <w:sz w:val="20"/>
                <w:szCs w:val="20"/>
                <w:lang w:val="es-ES" w:eastAsia="es-ES"/>
              </w:rPr>
              <w:t>08</w:t>
            </w:r>
            <w:r>
              <w:rPr>
                <w:rFonts w:ascii="Calibri" w:eastAsia="Calibri" w:hAnsi="Calibri" w:cs="Times New Roman"/>
                <w:sz w:val="20"/>
                <w:szCs w:val="20"/>
                <w:lang w:val="es-ES" w:eastAsia="es-ES"/>
              </w:rPr>
              <w:t>; ES-158</w:t>
            </w:r>
            <w:r w:rsidRPr="009B16FF">
              <w:rPr>
                <w:rFonts w:ascii="Calibri" w:eastAsia="Calibri" w:hAnsi="Calibri" w:cs="Times New Roman"/>
                <w:sz w:val="20"/>
                <w:szCs w:val="20"/>
                <w:lang w:val="es-ES" w:eastAsia="es-ES"/>
              </w:rPr>
              <w:t>09</w:t>
            </w:r>
            <w:r>
              <w:rPr>
                <w:rFonts w:ascii="Calibri" w:eastAsia="Calibri" w:hAnsi="Calibri" w:cs="Times New Roman"/>
                <w:sz w:val="20"/>
                <w:szCs w:val="20"/>
                <w:lang w:val="es-ES" w:eastAsia="es-ES"/>
              </w:rPr>
              <w:t>; ES-158</w:t>
            </w:r>
            <w:r w:rsidRPr="009B16FF">
              <w:rPr>
                <w:rFonts w:ascii="Calibri" w:eastAsia="Calibri" w:hAnsi="Calibri" w:cs="Times New Roman"/>
                <w:sz w:val="20"/>
                <w:szCs w:val="20"/>
                <w:lang w:val="es-ES" w:eastAsia="es-ES"/>
              </w:rPr>
              <w:t>10</w:t>
            </w:r>
            <w:r>
              <w:rPr>
                <w:rFonts w:ascii="Calibri" w:eastAsia="Calibri" w:hAnsi="Calibri" w:cs="Times New Roman"/>
                <w:sz w:val="20"/>
                <w:szCs w:val="20"/>
                <w:lang w:val="es-ES" w:eastAsia="es-ES"/>
              </w:rPr>
              <w:t>; ES-158</w:t>
            </w:r>
            <w:r w:rsidRPr="009B16FF">
              <w:rPr>
                <w:rFonts w:ascii="Calibri" w:eastAsia="Calibri" w:hAnsi="Calibri" w:cs="Times New Roman"/>
                <w:sz w:val="20"/>
                <w:szCs w:val="20"/>
                <w:lang w:val="es-ES" w:eastAsia="es-ES"/>
              </w:rPr>
              <w:t>94</w:t>
            </w:r>
            <w:r>
              <w:rPr>
                <w:rFonts w:ascii="Calibri" w:eastAsia="Calibri" w:hAnsi="Calibri" w:cs="Times New Roman"/>
                <w:sz w:val="20"/>
                <w:szCs w:val="20"/>
                <w:lang w:val="es-ES" w:eastAsia="es-ES"/>
              </w:rPr>
              <w:t>; ES-158</w:t>
            </w:r>
            <w:r w:rsidRPr="009B16FF">
              <w:rPr>
                <w:rFonts w:ascii="Calibri" w:eastAsia="Calibri" w:hAnsi="Calibri" w:cs="Times New Roman"/>
                <w:sz w:val="20"/>
                <w:szCs w:val="20"/>
                <w:lang w:val="es-ES" w:eastAsia="es-ES"/>
              </w:rPr>
              <w:t>95</w:t>
            </w:r>
            <w:r>
              <w:rPr>
                <w:rFonts w:ascii="Calibri" w:eastAsia="Calibri" w:hAnsi="Calibri" w:cs="Times New Roman"/>
                <w:sz w:val="20"/>
                <w:szCs w:val="20"/>
                <w:lang w:val="es-ES" w:eastAsia="es-ES"/>
              </w:rPr>
              <w:t>.</w:t>
            </w:r>
          </w:p>
        </w:tc>
      </w:tr>
      <w:tr w:rsidR="00801AD0" w:rsidRPr="00D42470" w14:paraId="3341503B" w14:textId="77777777" w:rsidTr="00703BC8">
        <w:trPr>
          <w:trHeight w:val="361"/>
        </w:trPr>
        <w:tc>
          <w:tcPr>
            <w:tcW w:w="203" w:type="pct"/>
            <w:vAlign w:val="center"/>
          </w:tcPr>
          <w:p w14:paraId="50F87805" w14:textId="77777777" w:rsidR="00801AD0" w:rsidRPr="00D4247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733" w:type="pct"/>
            <w:tcMar>
              <w:top w:w="0" w:type="dxa"/>
              <w:left w:w="108" w:type="dxa"/>
              <w:bottom w:w="0" w:type="dxa"/>
              <w:right w:w="108" w:type="dxa"/>
            </w:tcMar>
            <w:vAlign w:val="center"/>
          </w:tcPr>
          <w:p w14:paraId="67212836" w14:textId="77777777" w:rsidR="00801AD0" w:rsidRPr="00D42470" w:rsidRDefault="00801AD0" w:rsidP="00801AD0">
            <w:pPr>
              <w:spacing w:after="0" w:line="240" w:lineRule="auto"/>
              <w:jc w:val="center"/>
              <w:rPr>
                <w:rFonts w:ascii="Calibri" w:eastAsia="Calibri" w:hAnsi="Calibri" w:cs="Times New Roman"/>
                <w:sz w:val="20"/>
                <w:szCs w:val="20"/>
                <w:lang w:val="es-ES"/>
              </w:rPr>
            </w:pPr>
            <w:r w:rsidRPr="009B16FF">
              <w:rPr>
                <w:rFonts w:ascii="Calibri" w:eastAsia="Calibri" w:hAnsi="Calibri" w:cs="Times New Roman"/>
                <w:sz w:val="20"/>
                <w:szCs w:val="20"/>
                <w:lang w:val="es-ES"/>
              </w:rPr>
              <w:t>S-AAS103-0317-0029</w:t>
            </w:r>
          </w:p>
        </w:tc>
        <w:tc>
          <w:tcPr>
            <w:tcW w:w="481" w:type="pct"/>
            <w:vMerge/>
            <w:vAlign w:val="center"/>
          </w:tcPr>
          <w:p w14:paraId="7E109BFF" w14:textId="77777777" w:rsidR="00801AD0" w:rsidRPr="00D42470" w:rsidRDefault="00801AD0" w:rsidP="00801AD0">
            <w:pPr>
              <w:spacing w:after="0" w:line="240" w:lineRule="auto"/>
              <w:jc w:val="center"/>
              <w:rPr>
                <w:rFonts w:ascii="Calibri" w:eastAsia="Calibri" w:hAnsi="Calibri" w:cs="Times New Roman"/>
                <w:sz w:val="20"/>
                <w:szCs w:val="20"/>
                <w:lang w:val="es-ES"/>
              </w:rPr>
            </w:pPr>
          </w:p>
        </w:tc>
        <w:tc>
          <w:tcPr>
            <w:tcW w:w="464" w:type="pct"/>
            <w:vMerge/>
            <w:vAlign w:val="center"/>
          </w:tcPr>
          <w:p w14:paraId="5E3D738E" w14:textId="77777777" w:rsidR="00801AD0" w:rsidRPr="00D42470" w:rsidRDefault="00801AD0" w:rsidP="00801AD0">
            <w:pPr>
              <w:spacing w:after="0" w:line="240" w:lineRule="auto"/>
              <w:jc w:val="center"/>
              <w:rPr>
                <w:rFonts w:ascii="Calibri" w:eastAsia="Calibri" w:hAnsi="Calibri" w:cs="Times New Roman"/>
                <w:sz w:val="20"/>
                <w:szCs w:val="20"/>
                <w:lang w:val="es-ES" w:eastAsia="es-ES"/>
              </w:rPr>
            </w:pPr>
          </w:p>
        </w:tc>
        <w:tc>
          <w:tcPr>
            <w:tcW w:w="3119" w:type="pct"/>
            <w:vAlign w:val="center"/>
          </w:tcPr>
          <w:p w14:paraId="7686FA68" w14:textId="77777777" w:rsidR="00801AD0" w:rsidRPr="00D42470" w:rsidRDefault="00801AD0" w:rsidP="00457773">
            <w:pPr>
              <w:spacing w:after="0" w:line="240" w:lineRule="auto"/>
              <w:ind w:left="142"/>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Contiene los informes de Análisis de las muestras del día domingo 26 de marzo de 2017: ES-158</w:t>
            </w:r>
            <w:r w:rsidRPr="009B16FF">
              <w:rPr>
                <w:rFonts w:ascii="Calibri" w:eastAsia="Calibri" w:hAnsi="Calibri" w:cs="Times New Roman"/>
                <w:sz w:val="20"/>
                <w:szCs w:val="20"/>
                <w:lang w:val="es-ES" w:eastAsia="es-ES"/>
              </w:rPr>
              <w:t>96</w:t>
            </w:r>
            <w:r>
              <w:rPr>
                <w:rFonts w:ascii="Calibri" w:eastAsia="Calibri" w:hAnsi="Calibri" w:cs="Times New Roman"/>
                <w:sz w:val="20"/>
                <w:szCs w:val="20"/>
                <w:lang w:val="es-ES" w:eastAsia="es-ES"/>
              </w:rPr>
              <w:t>; ES-158</w:t>
            </w:r>
            <w:r w:rsidRPr="009B16FF">
              <w:rPr>
                <w:rFonts w:ascii="Calibri" w:eastAsia="Calibri" w:hAnsi="Calibri" w:cs="Times New Roman"/>
                <w:sz w:val="20"/>
                <w:szCs w:val="20"/>
                <w:lang w:val="es-ES" w:eastAsia="es-ES"/>
              </w:rPr>
              <w:t>97</w:t>
            </w:r>
            <w:r>
              <w:rPr>
                <w:rFonts w:ascii="Calibri" w:eastAsia="Calibri" w:hAnsi="Calibri" w:cs="Times New Roman"/>
                <w:sz w:val="20"/>
                <w:szCs w:val="20"/>
                <w:lang w:val="es-ES" w:eastAsia="es-ES"/>
              </w:rPr>
              <w:t>; ES-158</w:t>
            </w:r>
            <w:r w:rsidRPr="009B16FF">
              <w:rPr>
                <w:rFonts w:ascii="Calibri" w:eastAsia="Calibri" w:hAnsi="Calibri" w:cs="Times New Roman"/>
                <w:sz w:val="20"/>
                <w:szCs w:val="20"/>
                <w:lang w:val="es-ES" w:eastAsia="es-ES"/>
              </w:rPr>
              <w:t>98</w:t>
            </w:r>
            <w:r>
              <w:rPr>
                <w:rFonts w:ascii="Calibri" w:eastAsia="Calibri" w:hAnsi="Calibri" w:cs="Times New Roman"/>
                <w:sz w:val="20"/>
                <w:szCs w:val="20"/>
                <w:lang w:val="es-ES" w:eastAsia="es-ES"/>
              </w:rPr>
              <w:t>; ES-159</w:t>
            </w:r>
            <w:r w:rsidRPr="009B16FF">
              <w:rPr>
                <w:rFonts w:ascii="Calibri" w:eastAsia="Calibri" w:hAnsi="Calibri" w:cs="Times New Roman"/>
                <w:sz w:val="20"/>
                <w:szCs w:val="20"/>
                <w:lang w:val="es-ES" w:eastAsia="es-ES"/>
              </w:rPr>
              <w:t>41</w:t>
            </w:r>
            <w:r>
              <w:rPr>
                <w:rFonts w:ascii="Calibri" w:eastAsia="Calibri" w:hAnsi="Calibri" w:cs="Times New Roman"/>
                <w:sz w:val="20"/>
                <w:szCs w:val="20"/>
                <w:lang w:val="es-ES" w:eastAsia="es-ES"/>
              </w:rPr>
              <w:t>; ES-159</w:t>
            </w:r>
            <w:r w:rsidRPr="009B16FF">
              <w:rPr>
                <w:rFonts w:ascii="Calibri" w:eastAsia="Calibri" w:hAnsi="Calibri" w:cs="Times New Roman"/>
                <w:sz w:val="20"/>
                <w:szCs w:val="20"/>
                <w:lang w:val="es-ES" w:eastAsia="es-ES"/>
              </w:rPr>
              <w:t>42</w:t>
            </w:r>
            <w:r>
              <w:rPr>
                <w:rFonts w:ascii="Calibri" w:eastAsia="Calibri" w:hAnsi="Calibri" w:cs="Times New Roman"/>
                <w:sz w:val="20"/>
                <w:szCs w:val="20"/>
                <w:lang w:val="es-ES" w:eastAsia="es-ES"/>
              </w:rPr>
              <w:t>.</w:t>
            </w:r>
          </w:p>
        </w:tc>
      </w:tr>
      <w:tr w:rsidR="00801AD0" w:rsidRPr="00D42470" w14:paraId="5652251C" w14:textId="77777777" w:rsidTr="00703BC8">
        <w:trPr>
          <w:trHeight w:val="379"/>
        </w:trPr>
        <w:tc>
          <w:tcPr>
            <w:tcW w:w="203" w:type="pct"/>
            <w:vAlign w:val="center"/>
          </w:tcPr>
          <w:p w14:paraId="6BAFC95D" w14:textId="77777777" w:rsidR="00801AD0" w:rsidRPr="00D4247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733" w:type="pct"/>
            <w:tcMar>
              <w:top w:w="0" w:type="dxa"/>
              <w:left w:w="70" w:type="dxa"/>
              <w:bottom w:w="0" w:type="dxa"/>
              <w:right w:w="70" w:type="dxa"/>
            </w:tcMar>
            <w:vAlign w:val="center"/>
          </w:tcPr>
          <w:p w14:paraId="51CCDE22" w14:textId="77777777" w:rsidR="00801AD0" w:rsidRPr="00D42470" w:rsidRDefault="00801AD0" w:rsidP="00801AD0">
            <w:pPr>
              <w:spacing w:after="0" w:line="240" w:lineRule="auto"/>
              <w:jc w:val="center"/>
              <w:rPr>
                <w:rFonts w:ascii="Calibri" w:eastAsia="Calibri" w:hAnsi="Calibri" w:cs="Times New Roman"/>
                <w:sz w:val="20"/>
                <w:szCs w:val="20"/>
                <w:lang w:val="es-ES"/>
              </w:rPr>
            </w:pPr>
            <w:r w:rsidRPr="009B16FF">
              <w:rPr>
                <w:rFonts w:ascii="Calibri" w:eastAsia="Calibri" w:hAnsi="Calibri" w:cs="Times New Roman"/>
                <w:sz w:val="20"/>
                <w:szCs w:val="20"/>
                <w:lang w:val="es-ES"/>
              </w:rPr>
              <w:t>S-AAS103-0417-0033</w:t>
            </w:r>
          </w:p>
        </w:tc>
        <w:tc>
          <w:tcPr>
            <w:tcW w:w="481" w:type="pct"/>
            <w:vMerge/>
            <w:vAlign w:val="center"/>
          </w:tcPr>
          <w:p w14:paraId="3B72A72D" w14:textId="77777777" w:rsidR="00801AD0" w:rsidRPr="00D42470" w:rsidRDefault="00801AD0" w:rsidP="00801AD0">
            <w:pPr>
              <w:spacing w:after="0" w:line="240" w:lineRule="auto"/>
              <w:jc w:val="center"/>
              <w:rPr>
                <w:rFonts w:ascii="Calibri" w:eastAsia="Calibri" w:hAnsi="Calibri" w:cs="Times New Roman"/>
                <w:sz w:val="20"/>
                <w:szCs w:val="20"/>
                <w:lang w:val="es-ES"/>
              </w:rPr>
            </w:pPr>
          </w:p>
        </w:tc>
        <w:tc>
          <w:tcPr>
            <w:tcW w:w="464" w:type="pct"/>
            <w:vMerge/>
            <w:vAlign w:val="center"/>
          </w:tcPr>
          <w:p w14:paraId="3884479C" w14:textId="77777777" w:rsidR="00801AD0" w:rsidRPr="00D42470" w:rsidRDefault="00801AD0" w:rsidP="00801AD0">
            <w:pPr>
              <w:spacing w:after="0" w:line="240" w:lineRule="auto"/>
              <w:ind w:left="149"/>
              <w:jc w:val="center"/>
              <w:rPr>
                <w:rFonts w:ascii="Calibri" w:eastAsia="Calibri" w:hAnsi="Calibri" w:cs="Times New Roman"/>
                <w:sz w:val="20"/>
                <w:szCs w:val="20"/>
                <w:lang w:val="es-ES" w:eastAsia="es-ES"/>
              </w:rPr>
            </w:pPr>
          </w:p>
        </w:tc>
        <w:tc>
          <w:tcPr>
            <w:tcW w:w="3119" w:type="pct"/>
            <w:vAlign w:val="center"/>
          </w:tcPr>
          <w:p w14:paraId="45BBF27B" w14:textId="77777777" w:rsidR="00801AD0" w:rsidRPr="00D42470" w:rsidRDefault="00801AD0" w:rsidP="00457773">
            <w:pPr>
              <w:spacing w:after="0" w:line="240" w:lineRule="auto"/>
              <w:ind w:left="142"/>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Contiene los informes de Análisis de las muestras del día domingo 26 de marzo al martes 28 de marzo: ES-159</w:t>
            </w:r>
            <w:r w:rsidRPr="009B16FF">
              <w:rPr>
                <w:rFonts w:ascii="Calibri" w:eastAsia="Calibri" w:hAnsi="Calibri" w:cs="Times New Roman"/>
                <w:sz w:val="20"/>
                <w:szCs w:val="20"/>
                <w:lang w:val="es-ES" w:eastAsia="es-ES"/>
              </w:rPr>
              <w:t>43</w:t>
            </w:r>
            <w:r>
              <w:rPr>
                <w:rFonts w:ascii="Calibri" w:eastAsia="Calibri" w:hAnsi="Calibri" w:cs="Times New Roman"/>
                <w:sz w:val="20"/>
                <w:szCs w:val="20"/>
                <w:lang w:val="es-ES" w:eastAsia="es-ES"/>
              </w:rPr>
              <w:t>; ES-160</w:t>
            </w:r>
            <w:r w:rsidRPr="009B16FF">
              <w:rPr>
                <w:rFonts w:ascii="Calibri" w:eastAsia="Calibri" w:hAnsi="Calibri" w:cs="Times New Roman"/>
                <w:sz w:val="20"/>
                <w:szCs w:val="20"/>
                <w:lang w:val="es-ES" w:eastAsia="es-ES"/>
              </w:rPr>
              <w:t>38</w:t>
            </w:r>
            <w:r>
              <w:rPr>
                <w:rFonts w:ascii="Calibri" w:eastAsia="Calibri" w:hAnsi="Calibri" w:cs="Times New Roman"/>
                <w:sz w:val="20"/>
                <w:szCs w:val="20"/>
                <w:lang w:val="es-ES" w:eastAsia="es-ES"/>
              </w:rPr>
              <w:t>; ES-160</w:t>
            </w:r>
            <w:r w:rsidRPr="009B16FF">
              <w:rPr>
                <w:rFonts w:ascii="Calibri" w:eastAsia="Calibri" w:hAnsi="Calibri" w:cs="Times New Roman"/>
                <w:sz w:val="20"/>
                <w:szCs w:val="20"/>
                <w:lang w:val="es-ES" w:eastAsia="es-ES"/>
              </w:rPr>
              <w:t>39</w:t>
            </w:r>
            <w:r>
              <w:rPr>
                <w:rFonts w:ascii="Calibri" w:eastAsia="Calibri" w:hAnsi="Calibri" w:cs="Times New Roman"/>
                <w:sz w:val="20"/>
                <w:szCs w:val="20"/>
                <w:lang w:val="es-ES" w:eastAsia="es-ES"/>
              </w:rPr>
              <w:t>; ES-160</w:t>
            </w:r>
            <w:r w:rsidRPr="009B16FF">
              <w:rPr>
                <w:rFonts w:ascii="Calibri" w:eastAsia="Calibri" w:hAnsi="Calibri" w:cs="Times New Roman"/>
                <w:sz w:val="20"/>
                <w:szCs w:val="20"/>
                <w:lang w:val="es-ES" w:eastAsia="es-ES"/>
              </w:rPr>
              <w:t>40</w:t>
            </w:r>
            <w:r>
              <w:rPr>
                <w:rFonts w:ascii="Calibri" w:eastAsia="Calibri" w:hAnsi="Calibri" w:cs="Times New Roman"/>
                <w:sz w:val="20"/>
                <w:szCs w:val="20"/>
                <w:lang w:val="es-ES" w:eastAsia="es-ES"/>
              </w:rPr>
              <w:t>; ES-160</w:t>
            </w:r>
            <w:r w:rsidRPr="009B16FF">
              <w:rPr>
                <w:rFonts w:ascii="Calibri" w:eastAsia="Calibri" w:hAnsi="Calibri" w:cs="Times New Roman"/>
                <w:sz w:val="20"/>
                <w:szCs w:val="20"/>
                <w:lang w:val="es-ES" w:eastAsia="es-ES"/>
              </w:rPr>
              <w:t>47</w:t>
            </w:r>
            <w:r>
              <w:rPr>
                <w:rFonts w:ascii="Calibri" w:eastAsia="Calibri" w:hAnsi="Calibri" w:cs="Times New Roman"/>
                <w:sz w:val="20"/>
                <w:szCs w:val="20"/>
                <w:lang w:val="es-ES" w:eastAsia="es-ES"/>
              </w:rPr>
              <w:t>; ES-160</w:t>
            </w:r>
            <w:r w:rsidRPr="009B16FF">
              <w:rPr>
                <w:rFonts w:ascii="Calibri" w:eastAsia="Calibri" w:hAnsi="Calibri" w:cs="Times New Roman"/>
                <w:sz w:val="20"/>
                <w:szCs w:val="20"/>
                <w:lang w:val="es-ES" w:eastAsia="es-ES"/>
              </w:rPr>
              <w:t>48</w:t>
            </w:r>
            <w:r>
              <w:rPr>
                <w:rFonts w:ascii="Calibri" w:eastAsia="Calibri" w:hAnsi="Calibri" w:cs="Times New Roman"/>
                <w:sz w:val="20"/>
                <w:szCs w:val="20"/>
                <w:lang w:val="es-ES" w:eastAsia="es-ES"/>
              </w:rPr>
              <w:t>; ES-162</w:t>
            </w:r>
            <w:r w:rsidRPr="009B16FF">
              <w:rPr>
                <w:rFonts w:ascii="Calibri" w:eastAsia="Calibri" w:hAnsi="Calibri" w:cs="Times New Roman"/>
                <w:sz w:val="20"/>
                <w:szCs w:val="20"/>
                <w:lang w:val="es-ES" w:eastAsia="es-ES"/>
              </w:rPr>
              <w:t>36</w:t>
            </w:r>
            <w:r>
              <w:rPr>
                <w:rFonts w:ascii="Calibri" w:eastAsia="Calibri" w:hAnsi="Calibri" w:cs="Times New Roman"/>
                <w:sz w:val="20"/>
                <w:szCs w:val="20"/>
                <w:lang w:val="es-ES" w:eastAsia="es-ES"/>
              </w:rPr>
              <w:t>; ES-162</w:t>
            </w:r>
            <w:r w:rsidRPr="009B16FF">
              <w:rPr>
                <w:rFonts w:ascii="Calibri" w:eastAsia="Calibri" w:hAnsi="Calibri" w:cs="Times New Roman"/>
                <w:sz w:val="20"/>
                <w:szCs w:val="20"/>
                <w:lang w:val="es-ES" w:eastAsia="es-ES"/>
              </w:rPr>
              <w:t>37</w:t>
            </w:r>
            <w:r>
              <w:rPr>
                <w:rFonts w:ascii="Calibri" w:eastAsia="Calibri" w:hAnsi="Calibri" w:cs="Times New Roman"/>
                <w:sz w:val="20"/>
                <w:szCs w:val="20"/>
                <w:lang w:val="es-ES" w:eastAsia="es-ES"/>
              </w:rPr>
              <w:t>; ES-162</w:t>
            </w:r>
            <w:r w:rsidRPr="009B16FF">
              <w:rPr>
                <w:rFonts w:ascii="Calibri" w:eastAsia="Calibri" w:hAnsi="Calibri" w:cs="Times New Roman"/>
                <w:sz w:val="20"/>
                <w:szCs w:val="20"/>
                <w:lang w:val="es-ES" w:eastAsia="es-ES"/>
              </w:rPr>
              <w:t>38</w:t>
            </w:r>
            <w:r>
              <w:rPr>
                <w:rFonts w:ascii="Calibri" w:eastAsia="Calibri" w:hAnsi="Calibri" w:cs="Times New Roman"/>
                <w:sz w:val="20"/>
                <w:szCs w:val="20"/>
                <w:lang w:val="es-ES" w:eastAsia="es-ES"/>
              </w:rPr>
              <w:t>; ES-162</w:t>
            </w:r>
            <w:r w:rsidRPr="009B16FF">
              <w:rPr>
                <w:rFonts w:ascii="Calibri" w:eastAsia="Calibri" w:hAnsi="Calibri" w:cs="Times New Roman"/>
                <w:sz w:val="20"/>
                <w:szCs w:val="20"/>
                <w:lang w:val="es-ES" w:eastAsia="es-ES"/>
              </w:rPr>
              <w:t>77</w:t>
            </w:r>
            <w:r>
              <w:rPr>
                <w:rFonts w:ascii="Calibri" w:eastAsia="Calibri" w:hAnsi="Calibri" w:cs="Times New Roman"/>
                <w:sz w:val="20"/>
                <w:szCs w:val="20"/>
                <w:lang w:val="es-ES" w:eastAsia="es-ES"/>
              </w:rPr>
              <w:t>; ES-162</w:t>
            </w:r>
            <w:r w:rsidRPr="009B16FF">
              <w:rPr>
                <w:rFonts w:ascii="Calibri" w:eastAsia="Calibri" w:hAnsi="Calibri" w:cs="Times New Roman"/>
                <w:sz w:val="20"/>
                <w:szCs w:val="20"/>
                <w:lang w:val="es-ES" w:eastAsia="es-ES"/>
              </w:rPr>
              <w:t>78</w:t>
            </w:r>
            <w:r>
              <w:rPr>
                <w:rFonts w:ascii="Calibri" w:eastAsia="Calibri" w:hAnsi="Calibri" w:cs="Times New Roman"/>
                <w:sz w:val="20"/>
                <w:szCs w:val="20"/>
                <w:lang w:val="es-ES" w:eastAsia="es-ES"/>
              </w:rPr>
              <w:t>.</w:t>
            </w:r>
          </w:p>
        </w:tc>
      </w:tr>
      <w:tr w:rsidR="00801AD0" w:rsidRPr="00D42470" w14:paraId="5D2A62DA" w14:textId="77777777" w:rsidTr="00703BC8">
        <w:trPr>
          <w:trHeight w:val="379"/>
        </w:trPr>
        <w:tc>
          <w:tcPr>
            <w:tcW w:w="203" w:type="pct"/>
            <w:vAlign w:val="center"/>
          </w:tcPr>
          <w:p w14:paraId="28668781" w14:textId="77777777" w:rsidR="00801AD0" w:rsidRPr="00D4247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733" w:type="pct"/>
            <w:tcMar>
              <w:top w:w="0" w:type="dxa"/>
              <w:left w:w="70" w:type="dxa"/>
              <w:bottom w:w="0" w:type="dxa"/>
              <w:right w:w="70" w:type="dxa"/>
            </w:tcMar>
            <w:vAlign w:val="center"/>
          </w:tcPr>
          <w:p w14:paraId="00691BA9" w14:textId="77777777" w:rsidR="00801AD0" w:rsidRPr="00D42470" w:rsidRDefault="00801AD0" w:rsidP="00801AD0">
            <w:pPr>
              <w:spacing w:after="0" w:line="240" w:lineRule="auto"/>
              <w:jc w:val="center"/>
              <w:rPr>
                <w:rFonts w:ascii="Calibri" w:eastAsia="Calibri" w:hAnsi="Calibri" w:cs="Times New Roman"/>
                <w:sz w:val="20"/>
                <w:szCs w:val="20"/>
                <w:lang w:val="es-ES"/>
              </w:rPr>
            </w:pPr>
            <w:r w:rsidRPr="009B16FF">
              <w:rPr>
                <w:rFonts w:ascii="Calibri" w:eastAsia="Calibri" w:hAnsi="Calibri" w:cs="Times New Roman"/>
                <w:sz w:val="20"/>
                <w:szCs w:val="20"/>
                <w:lang w:val="es-ES"/>
              </w:rPr>
              <w:t>S-AAS103-0417-0035</w:t>
            </w:r>
          </w:p>
        </w:tc>
        <w:tc>
          <w:tcPr>
            <w:tcW w:w="481" w:type="pct"/>
            <w:vMerge/>
            <w:vAlign w:val="center"/>
          </w:tcPr>
          <w:p w14:paraId="5B56D3EC" w14:textId="77777777" w:rsidR="00801AD0" w:rsidRPr="00D42470" w:rsidRDefault="00801AD0" w:rsidP="00801AD0">
            <w:pPr>
              <w:spacing w:after="0" w:line="240" w:lineRule="auto"/>
              <w:jc w:val="center"/>
              <w:rPr>
                <w:rFonts w:ascii="Calibri" w:eastAsia="Calibri" w:hAnsi="Calibri" w:cs="Times New Roman"/>
                <w:sz w:val="20"/>
                <w:szCs w:val="20"/>
                <w:lang w:val="es-ES"/>
              </w:rPr>
            </w:pPr>
          </w:p>
        </w:tc>
        <w:tc>
          <w:tcPr>
            <w:tcW w:w="464" w:type="pct"/>
            <w:vMerge/>
            <w:vAlign w:val="center"/>
          </w:tcPr>
          <w:p w14:paraId="2D0CE10D" w14:textId="77777777" w:rsidR="00801AD0" w:rsidRPr="00D42470" w:rsidRDefault="00801AD0" w:rsidP="00801AD0">
            <w:pPr>
              <w:spacing w:after="0" w:line="240" w:lineRule="auto"/>
              <w:ind w:left="149"/>
              <w:jc w:val="center"/>
              <w:rPr>
                <w:rFonts w:ascii="Calibri" w:eastAsia="Calibri" w:hAnsi="Calibri" w:cs="Times New Roman"/>
                <w:sz w:val="20"/>
                <w:szCs w:val="20"/>
                <w:lang w:val="es-ES" w:eastAsia="es-ES"/>
              </w:rPr>
            </w:pPr>
          </w:p>
        </w:tc>
        <w:tc>
          <w:tcPr>
            <w:tcW w:w="3119" w:type="pct"/>
            <w:vAlign w:val="center"/>
          </w:tcPr>
          <w:p w14:paraId="62226931" w14:textId="77777777" w:rsidR="00801AD0" w:rsidRPr="00D42470" w:rsidRDefault="00801AD0" w:rsidP="00457773">
            <w:pPr>
              <w:spacing w:after="0" w:line="240" w:lineRule="auto"/>
              <w:ind w:left="142"/>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Contiene los informes de Análisis de las muestras del día miércoles 29 de marzo de 2017: ES-164</w:t>
            </w:r>
            <w:r w:rsidRPr="009B16FF">
              <w:rPr>
                <w:rFonts w:ascii="Calibri" w:eastAsia="Calibri" w:hAnsi="Calibri" w:cs="Times New Roman"/>
                <w:sz w:val="20"/>
                <w:szCs w:val="20"/>
                <w:lang w:val="es-ES" w:eastAsia="es-ES"/>
              </w:rPr>
              <w:t>73</w:t>
            </w:r>
            <w:r>
              <w:rPr>
                <w:rFonts w:ascii="Calibri" w:eastAsia="Calibri" w:hAnsi="Calibri" w:cs="Times New Roman"/>
                <w:sz w:val="20"/>
                <w:szCs w:val="20"/>
                <w:lang w:val="es-ES" w:eastAsia="es-ES"/>
              </w:rPr>
              <w:t>; ES-164</w:t>
            </w:r>
            <w:r w:rsidRPr="009B16FF">
              <w:rPr>
                <w:rFonts w:ascii="Calibri" w:eastAsia="Calibri" w:hAnsi="Calibri" w:cs="Times New Roman"/>
                <w:sz w:val="20"/>
                <w:szCs w:val="20"/>
                <w:lang w:val="es-ES" w:eastAsia="es-ES"/>
              </w:rPr>
              <w:t>74</w:t>
            </w:r>
            <w:r>
              <w:rPr>
                <w:rFonts w:ascii="Calibri" w:eastAsia="Calibri" w:hAnsi="Calibri" w:cs="Times New Roman"/>
                <w:sz w:val="20"/>
                <w:szCs w:val="20"/>
                <w:lang w:val="es-ES" w:eastAsia="es-ES"/>
              </w:rPr>
              <w:t>; ES-164</w:t>
            </w:r>
            <w:r w:rsidRPr="009B16FF">
              <w:rPr>
                <w:rFonts w:ascii="Calibri" w:eastAsia="Calibri" w:hAnsi="Calibri" w:cs="Times New Roman"/>
                <w:sz w:val="20"/>
                <w:szCs w:val="20"/>
                <w:lang w:val="es-ES" w:eastAsia="es-ES"/>
              </w:rPr>
              <w:t>75</w:t>
            </w:r>
            <w:r>
              <w:rPr>
                <w:rFonts w:ascii="Calibri" w:eastAsia="Calibri" w:hAnsi="Calibri" w:cs="Times New Roman"/>
                <w:sz w:val="20"/>
                <w:szCs w:val="20"/>
                <w:lang w:val="es-ES" w:eastAsia="es-ES"/>
              </w:rPr>
              <w:t>; ES-164</w:t>
            </w:r>
            <w:r w:rsidRPr="009B16FF">
              <w:rPr>
                <w:rFonts w:ascii="Calibri" w:eastAsia="Calibri" w:hAnsi="Calibri" w:cs="Times New Roman"/>
                <w:sz w:val="20"/>
                <w:szCs w:val="20"/>
                <w:lang w:val="es-ES" w:eastAsia="es-ES"/>
              </w:rPr>
              <w:t>76</w:t>
            </w:r>
            <w:r>
              <w:rPr>
                <w:rFonts w:ascii="Calibri" w:eastAsia="Calibri" w:hAnsi="Calibri" w:cs="Times New Roman"/>
                <w:sz w:val="20"/>
                <w:szCs w:val="20"/>
                <w:lang w:val="es-ES" w:eastAsia="es-ES"/>
              </w:rPr>
              <w:t>.</w:t>
            </w:r>
          </w:p>
        </w:tc>
      </w:tr>
      <w:tr w:rsidR="00801AD0" w:rsidRPr="00D42470" w14:paraId="3CCAD741" w14:textId="77777777" w:rsidTr="00703BC8">
        <w:trPr>
          <w:trHeight w:val="379"/>
        </w:trPr>
        <w:tc>
          <w:tcPr>
            <w:tcW w:w="203" w:type="pct"/>
            <w:vAlign w:val="center"/>
          </w:tcPr>
          <w:p w14:paraId="3E1F2E2C" w14:textId="77777777" w:rsidR="00801AD0" w:rsidRPr="00D4247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733" w:type="pct"/>
            <w:tcMar>
              <w:top w:w="0" w:type="dxa"/>
              <w:left w:w="70" w:type="dxa"/>
              <w:bottom w:w="0" w:type="dxa"/>
              <w:right w:w="70" w:type="dxa"/>
            </w:tcMar>
            <w:vAlign w:val="center"/>
          </w:tcPr>
          <w:p w14:paraId="4D3B13D1" w14:textId="77777777" w:rsidR="00801AD0" w:rsidRPr="00D42470" w:rsidRDefault="00801AD0" w:rsidP="00801AD0">
            <w:pPr>
              <w:spacing w:after="0" w:line="240" w:lineRule="auto"/>
              <w:jc w:val="center"/>
              <w:rPr>
                <w:rFonts w:ascii="Calibri" w:eastAsia="Calibri" w:hAnsi="Calibri" w:cs="Times New Roman"/>
                <w:sz w:val="20"/>
                <w:szCs w:val="20"/>
                <w:lang w:val="es-ES"/>
              </w:rPr>
            </w:pPr>
            <w:r w:rsidRPr="009B16FF">
              <w:rPr>
                <w:rFonts w:ascii="Calibri" w:eastAsia="Calibri" w:hAnsi="Calibri" w:cs="Times New Roman"/>
                <w:sz w:val="20"/>
                <w:szCs w:val="20"/>
                <w:lang w:val="es-ES"/>
              </w:rPr>
              <w:t>S-AAS103-0417-0036</w:t>
            </w:r>
          </w:p>
        </w:tc>
        <w:tc>
          <w:tcPr>
            <w:tcW w:w="481" w:type="pct"/>
            <w:vMerge/>
            <w:vAlign w:val="center"/>
          </w:tcPr>
          <w:p w14:paraId="6E741DDA" w14:textId="77777777" w:rsidR="00801AD0" w:rsidRPr="00D42470" w:rsidRDefault="00801AD0" w:rsidP="00801AD0">
            <w:pPr>
              <w:spacing w:after="0" w:line="240" w:lineRule="auto"/>
              <w:jc w:val="center"/>
              <w:rPr>
                <w:rFonts w:ascii="Calibri" w:eastAsia="Calibri" w:hAnsi="Calibri" w:cs="Times New Roman"/>
                <w:sz w:val="20"/>
                <w:szCs w:val="20"/>
                <w:lang w:val="es-ES"/>
              </w:rPr>
            </w:pPr>
          </w:p>
        </w:tc>
        <w:tc>
          <w:tcPr>
            <w:tcW w:w="464" w:type="pct"/>
            <w:vMerge/>
            <w:vAlign w:val="center"/>
          </w:tcPr>
          <w:p w14:paraId="77AA27BB" w14:textId="77777777" w:rsidR="00801AD0" w:rsidRPr="00D42470" w:rsidRDefault="00801AD0" w:rsidP="00801AD0">
            <w:pPr>
              <w:spacing w:after="0" w:line="240" w:lineRule="auto"/>
              <w:ind w:left="149"/>
              <w:jc w:val="center"/>
              <w:rPr>
                <w:rFonts w:ascii="Calibri" w:eastAsia="Calibri" w:hAnsi="Calibri" w:cs="Times New Roman"/>
                <w:sz w:val="20"/>
                <w:szCs w:val="20"/>
                <w:lang w:val="es-ES" w:eastAsia="es-ES"/>
              </w:rPr>
            </w:pPr>
          </w:p>
        </w:tc>
        <w:tc>
          <w:tcPr>
            <w:tcW w:w="3119" w:type="pct"/>
            <w:vAlign w:val="center"/>
          </w:tcPr>
          <w:p w14:paraId="55C334BB" w14:textId="77777777" w:rsidR="00801AD0" w:rsidRPr="00D42470" w:rsidRDefault="00801AD0" w:rsidP="00457773">
            <w:pPr>
              <w:spacing w:after="0" w:line="240" w:lineRule="auto"/>
              <w:ind w:left="142"/>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Contiene 2 informes de Análisis asociados a dique 4, miércoles 29 de marzo y jueves 30 de marzo de 2017: ES-167</w:t>
            </w:r>
            <w:r w:rsidRPr="009B16FF">
              <w:rPr>
                <w:rFonts w:ascii="Calibri" w:eastAsia="Calibri" w:hAnsi="Calibri" w:cs="Times New Roman"/>
                <w:sz w:val="20"/>
                <w:szCs w:val="20"/>
                <w:lang w:val="es-ES" w:eastAsia="es-ES"/>
              </w:rPr>
              <w:t>33</w:t>
            </w:r>
            <w:r>
              <w:rPr>
                <w:rFonts w:ascii="Calibri" w:eastAsia="Calibri" w:hAnsi="Calibri" w:cs="Times New Roman"/>
                <w:sz w:val="20"/>
                <w:szCs w:val="20"/>
                <w:lang w:val="es-ES" w:eastAsia="es-ES"/>
              </w:rPr>
              <w:t>; ES-167</w:t>
            </w:r>
            <w:r w:rsidRPr="009B16FF">
              <w:rPr>
                <w:rFonts w:ascii="Calibri" w:eastAsia="Calibri" w:hAnsi="Calibri" w:cs="Times New Roman"/>
                <w:sz w:val="20"/>
                <w:szCs w:val="20"/>
                <w:lang w:val="es-ES" w:eastAsia="es-ES"/>
              </w:rPr>
              <w:t>34</w:t>
            </w:r>
            <w:r>
              <w:rPr>
                <w:rFonts w:ascii="Calibri" w:eastAsia="Calibri" w:hAnsi="Calibri" w:cs="Times New Roman"/>
                <w:sz w:val="20"/>
                <w:szCs w:val="20"/>
                <w:lang w:val="es-ES" w:eastAsia="es-ES"/>
              </w:rPr>
              <w:t>.</w:t>
            </w:r>
          </w:p>
        </w:tc>
      </w:tr>
      <w:tr w:rsidR="00801AD0" w:rsidRPr="00D42470" w14:paraId="59A50EAF" w14:textId="77777777" w:rsidTr="00703BC8">
        <w:trPr>
          <w:trHeight w:val="379"/>
        </w:trPr>
        <w:tc>
          <w:tcPr>
            <w:tcW w:w="203" w:type="pct"/>
            <w:vAlign w:val="center"/>
          </w:tcPr>
          <w:p w14:paraId="4CB0B2FA" w14:textId="77777777" w:rsidR="00801AD0" w:rsidRPr="00D42470" w:rsidRDefault="00801AD0" w:rsidP="00801AD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733" w:type="pct"/>
            <w:tcMar>
              <w:top w:w="0" w:type="dxa"/>
              <w:left w:w="70" w:type="dxa"/>
              <w:bottom w:w="0" w:type="dxa"/>
              <w:right w:w="70" w:type="dxa"/>
            </w:tcMar>
            <w:vAlign w:val="center"/>
          </w:tcPr>
          <w:p w14:paraId="31CEFCE9" w14:textId="77777777" w:rsidR="00801AD0" w:rsidRPr="00D42470" w:rsidRDefault="00801AD0" w:rsidP="00801AD0">
            <w:pPr>
              <w:spacing w:after="0" w:line="240" w:lineRule="auto"/>
              <w:jc w:val="center"/>
              <w:rPr>
                <w:rFonts w:ascii="Calibri" w:eastAsia="Calibri" w:hAnsi="Calibri" w:cs="Times New Roman"/>
                <w:sz w:val="20"/>
                <w:szCs w:val="20"/>
                <w:lang w:val="es-ES"/>
              </w:rPr>
            </w:pPr>
            <w:r w:rsidRPr="009B16FF">
              <w:rPr>
                <w:rFonts w:ascii="Calibri" w:eastAsia="Calibri" w:hAnsi="Calibri" w:cs="Times New Roman"/>
                <w:sz w:val="20"/>
                <w:szCs w:val="20"/>
                <w:lang w:val="es-ES"/>
              </w:rPr>
              <w:t>S-AAS103-0417-0038</w:t>
            </w:r>
          </w:p>
        </w:tc>
        <w:tc>
          <w:tcPr>
            <w:tcW w:w="481" w:type="pct"/>
            <w:vMerge/>
            <w:vAlign w:val="center"/>
          </w:tcPr>
          <w:p w14:paraId="6CC9332F" w14:textId="77777777" w:rsidR="00801AD0" w:rsidRPr="00D42470" w:rsidRDefault="00801AD0" w:rsidP="00801AD0">
            <w:pPr>
              <w:spacing w:after="0" w:line="240" w:lineRule="auto"/>
              <w:jc w:val="center"/>
              <w:rPr>
                <w:rFonts w:ascii="Calibri" w:eastAsia="Calibri" w:hAnsi="Calibri" w:cs="Times New Roman"/>
                <w:sz w:val="20"/>
                <w:szCs w:val="20"/>
                <w:lang w:val="es-ES"/>
              </w:rPr>
            </w:pPr>
          </w:p>
        </w:tc>
        <w:tc>
          <w:tcPr>
            <w:tcW w:w="464" w:type="pct"/>
            <w:vMerge/>
            <w:vAlign w:val="center"/>
          </w:tcPr>
          <w:p w14:paraId="7DBD8948" w14:textId="77777777" w:rsidR="00801AD0" w:rsidRPr="00D42470" w:rsidRDefault="00801AD0" w:rsidP="00801AD0">
            <w:pPr>
              <w:spacing w:after="0" w:line="240" w:lineRule="auto"/>
              <w:ind w:left="149"/>
              <w:jc w:val="center"/>
              <w:rPr>
                <w:rFonts w:ascii="Calibri" w:eastAsia="Calibri" w:hAnsi="Calibri" w:cs="Times New Roman"/>
                <w:sz w:val="20"/>
                <w:szCs w:val="20"/>
                <w:lang w:val="es-ES" w:eastAsia="es-ES"/>
              </w:rPr>
            </w:pPr>
          </w:p>
        </w:tc>
        <w:tc>
          <w:tcPr>
            <w:tcW w:w="3119" w:type="pct"/>
            <w:vAlign w:val="center"/>
          </w:tcPr>
          <w:p w14:paraId="6B488F0E" w14:textId="77777777" w:rsidR="00801AD0" w:rsidRPr="00D42470" w:rsidRDefault="00801AD0" w:rsidP="00801AD0">
            <w:pPr>
              <w:spacing w:after="0" w:line="240" w:lineRule="auto"/>
              <w:ind w:left="142"/>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Contiene 2 informes de Análisis asociados a dique 4, viernes 31 de marzo: ES-169</w:t>
            </w:r>
            <w:r w:rsidRPr="009B16FF">
              <w:rPr>
                <w:rFonts w:ascii="Calibri" w:eastAsia="Calibri" w:hAnsi="Calibri" w:cs="Times New Roman"/>
                <w:sz w:val="20"/>
                <w:szCs w:val="20"/>
                <w:lang w:val="es-ES" w:eastAsia="es-ES"/>
              </w:rPr>
              <w:t>44</w:t>
            </w:r>
            <w:r>
              <w:rPr>
                <w:rFonts w:ascii="Calibri" w:eastAsia="Calibri" w:hAnsi="Calibri" w:cs="Times New Roman"/>
                <w:sz w:val="20"/>
                <w:szCs w:val="20"/>
                <w:lang w:val="es-ES" w:eastAsia="es-ES"/>
              </w:rPr>
              <w:t>; ES-169</w:t>
            </w:r>
            <w:r w:rsidRPr="009B16FF">
              <w:rPr>
                <w:rFonts w:ascii="Calibri" w:eastAsia="Calibri" w:hAnsi="Calibri" w:cs="Times New Roman"/>
                <w:sz w:val="20"/>
                <w:szCs w:val="20"/>
                <w:lang w:val="es-ES" w:eastAsia="es-ES"/>
              </w:rPr>
              <w:t>45</w:t>
            </w:r>
            <w:r>
              <w:rPr>
                <w:rFonts w:ascii="Calibri" w:eastAsia="Calibri" w:hAnsi="Calibri" w:cs="Times New Roman"/>
                <w:sz w:val="20"/>
                <w:szCs w:val="20"/>
                <w:lang w:val="es-ES" w:eastAsia="es-ES"/>
              </w:rPr>
              <w:t>.</w:t>
            </w:r>
          </w:p>
        </w:tc>
      </w:tr>
      <w:bookmarkEnd w:id="117"/>
      <w:bookmarkEnd w:id="118"/>
    </w:tbl>
    <w:p w14:paraId="2C31407E" w14:textId="77777777" w:rsidR="00D42470" w:rsidRPr="00D42470" w:rsidRDefault="00D42470" w:rsidP="00E62479">
      <w:pPr>
        <w:jc w:val="center"/>
        <w:rPr>
          <w:rFonts w:ascii="Calibri" w:eastAsia="Calibri" w:hAnsi="Calibri" w:cs="Calibri"/>
          <w:sz w:val="28"/>
          <w:szCs w:val="32"/>
        </w:rPr>
      </w:pPr>
    </w:p>
    <w:p w14:paraId="7883F158" w14:textId="77777777" w:rsidR="00501E3B" w:rsidRDefault="00501E3B" w:rsidP="00E62479">
      <w:pPr>
        <w:jc w:val="center"/>
        <w:rPr>
          <w:rFonts w:ascii="Calibri" w:eastAsia="Calibri" w:hAnsi="Calibri" w:cs="Calibri"/>
          <w:b/>
          <w:sz w:val="24"/>
          <w:szCs w:val="20"/>
        </w:rPr>
      </w:pPr>
      <w:bookmarkStart w:id="130" w:name="_Toc390777030"/>
      <w:bookmarkStart w:id="131" w:name="_Toc449085419"/>
      <w:r>
        <w:br w:type="page"/>
      </w:r>
    </w:p>
    <w:p w14:paraId="78CEB96C" w14:textId="77777777" w:rsidR="00D42470" w:rsidRPr="00D42470" w:rsidRDefault="00D42470" w:rsidP="005863D4">
      <w:pPr>
        <w:pStyle w:val="Ttulo1"/>
      </w:pPr>
      <w:bookmarkStart w:id="132" w:name="_Toc485287647"/>
      <w:r w:rsidRPr="00D42470">
        <w:lastRenderedPageBreak/>
        <w:t>HECHOS CONSTATADOS.</w:t>
      </w:r>
      <w:bookmarkStart w:id="133" w:name="_Ref352922216"/>
      <w:bookmarkStart w:id="134" w:name="_Toc353998120"/>
      <w:bookmarkStart w:id="135" w:name="_Toc353998193"/>
      <w:bookmarkStart w:id="136" w:name="_Toc382383547"/>
      <w:bookmarkStart w:id="137" w:name="_Toc382472369"/>
      <w:bookmarkStart w:id="138" w:name="_Toc390184279"/>
      <w:bookmarkStart w:id="139" w:name="_Toc390360010"/>
      <w:bookmarkStart w:id="140" w:name="_Toc390777031"/>
      <w:bookmarkEnd w:id="130"/>
      <w:bookmarkEnd w:id="131"/>
      <w:bookmarkEnd w:id="132"/>
    </w:p>
    <w:p w14:paraId="2DAC5933"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47E6C1D5" w14:textId="44B6DEB1" w:rsidR="00D42470" w:rsidRDefault="002A00DA" w:rsidP="00D86A44">
      <w:pPr>
        <w:pStyle w:val="Ttulo2"/>
      </w:pPr>
      <w:bookmarkStart w:id="141" w:name="_Toc485287648"/>
      <w:bookmarkEnd w:id="133"/>
      <w:bookmarkEnd w:id="134"/>
      <w:bookmarkEnd w:id="135"/>
      <w:bookmarkEnd w:id="136"/>
      <w:bookmarkEnd w:id="137"/>
      <w:bookmarkEnd w:id="138"/>
      <w:bookmarkEnd w:id="139"/>
      <w:bookmarkEnd w:id="140"/>
      <w:r>
        <w:t xml:space="preserve">Ejecución </w:t>
      </w:r>
      <w:r w:rsidR="00965992">
        <w:t xml:space="preserve">de medidas </w:t>
      </w:r>
      <w:r>
        <w:t xml:space="preserve">contempladas en </w:t>
      </w:r>
      <w:r w:rsidR="00965992">
        <w:t>e</w:t>
      </w:r>
      <w:r>
        <w:t>l Plan de</w:t>
      </w:r>
      <w:r w:rsidR="00965992">
        <w:t xml:space="preserve"> </w:t>
      </w:r>
      <w:r>
        <w:t>C</w:t>
      </w:r>
      <w:r w:rsidR="00965992">
        <w:t>ontingencia</w:t>
      </w:r>
      <w:r>
        <w:t>s</w:t>
      </w:r>
      <w:r w:rsidR="00965992">
        <w:t>.</w:t>
      </w:r>
      <w:bookmarkEnd w:id="141"/>
    </w:p>
    <w:p w14:paraId="7AA6ED14"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0E8FB40B" w14:textId="77777777" w:rsidTr="00F14D23">
        <w:trPr>
          <w:trHeight w:val="142"/>
        </w:trPr>
        <w:tc>
          <w:tcPr>
            <w:tcW w:w="1389" w:type="pct"/>
          </w:tcPr>
          <w:p w14:paraId="70E21D43"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2D897D11" w14:textId="7777777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E62479">
              <w:rPr>
                <w:rFonts w:eastAsia="Times New Roman"/>
                <w:color w:val="000000"/>
                <w:lang w:eastAsia="es-CL"/>
              </w:rPr>
              <w:t xml:space="preserve"> </w:t>
            </w:r>
            <w:r w:rsidR="00BE460F">
              <w:rPr>
                <w:rFonts w:eastAsia="Times New Roman"/>
                <w:color w:val="000000"/>
                <w:lang w:eastAsia="es-CL"/>
              </w:rPr>
              <w:t>1, 2, 3, 4 y 5</w:t>
            </w:r>
          </w:p>
        </w:tc>
      </w:tr>
      <w:tr w:rsidR="00F14D23" w:rsidRPr="00F14D23" w14:paraId="25B29DAF" w14:textId="77777777" w:rsidTr="00F14D23">
        <w:trPr>
          <w:trHeight w:val="319"/>
        </w:trPr>
        <w:tc>
          <w:tcPr>
            <w:tcW w:w="5000" w:type="pct"/>
            <w:gridSpan w:val="2"/>
            <w:tcBorders>
              <w:bottom w:val="single" w:sz="4" w:space="0" w:color="auto"/>
            </w:tcBorders>
          </w:tcPr>
          <w:p w14:paraId="39FACCAF" w14:textId="4C23EE9E" w:rsidR="00F14D23" w:rsidRPr="00E62479" w:rsidRDefault="00F14D23" w:rsidP="00E62479">
            <w:pPr>
              <w:jc w:val="both"/>
              <w:rPr>
                <w:color w:val="FF0000"/>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801AD0">
              <w:t>S-AAS103-0317-0031</w:t>
            </w:r>
            <w:r w:rsidR="00191412">
              <w:t xml:space="preserve"> (Anexo 3)</w:t>
            </w:r>
            <w:r w:rsidR="00801AD0">
              <w:t xml:space="preserve"> y AAS103-0317-0040</w:t>
            </w:r>
            <w:r w:rsidR="00191412">
              <w:t xml:space="preserve"> (Anexo 4)</w:t>
            </w:r>
          </w:p>
          <w:p w14:paraId="658B2260" w14:textId="77777777" w:rsidR="00F14D23" w:rsidRPr="00D42470" w:rsidRDefault="00F14D23" w:rsidP="00E62479">
            <w:pPr>
              <w:jc w:val="both"/>
              <w:rPr>
                <w:lang w:eastAsia="es-CL"/>
              </w:rPr>
            </w:pPr>
          </w:p>
        </w:tc>
      </w:tr>
      <w:tr w:rsidR="00F14D23" w:rsidRPr="00D42470" w14:paraId="08D7A13D" w14:textId="77777777" w:rsidTr="00F14D23">
        <w:trPr>
          <w:trHeight w:val="627"/>
        </w:trPr>
        <w:tc>
          <w:tcPr>
            <w:tcW w:w="5000" w:type="pct"/>
            <w:gridSpan w:val="2"/>
          </w:tcPr>
          <w:p w14:paraId="50581020" w14:textId="77777777" w:rsidR="00BE460F" w:rsidRDefault="00F14D23" w:rsidP="00E62479">
            <w:pPr>
              <w:jc w:val="both"/>
              <w:rPr>
                <w:b/>
              </w:rPr>
            </w:pPr>
            <w:r w:rsidRPr="00D42470">
              <w:rPr>
                <w:b/>
              </w:rPr>
              <w:t>Exigencia (s):</w:t>
            </w:r>
          </w:p>
          <w:p w14:paraId="5D6F7563" w14:textId="77777777" w:rsidR="00BE460F" w:rsidRDefault="00004F54" w:rsidP="00E62479">
            <w:pPr>
              <w:jc w:val="both"/>
              <w:rPr>
                <w:b/>
              </w:rPr>
            </w:pPr>
            <w:r>
              <w:rPr>
                <w:b/>
              </w:rPr>
              <w:t>Adenda N° 1. EIA Proyecto Desarrollo Los Bronces</w:t>
            </w:r>
            <w:r w:rsidR="00C35E7E">
              <w:rPr>
                <w:b/>
              </w:rPr>
              <w:t>. Capítulo 5. Evaluación de Impactos Ambientales</w:t>
            </w:r>
          </w:p>
          <w:p w14:paraId="17F74809" w14:textId="77777777" w:rsidR="00C35E7E" w:rsidRPr="00C35E7E" w:rsidRDefault="00C35E7E" w:rsidP="00E62479">
            <w:pPr>
              <w:jc w:val="both"/>
            </w:pPr>
            <w:r w:rsidRPr="00C35E7E">
              <w:rPr>
                <w:b/>
              </w:rPr>
              <w:t>5.1. Área Los Bronces. 1.</w:t>
            </w:r>
            <w:r w:rsidRPr="00C35E7E">
              <w:t xml:space="preserve"> </w:t>
            </w:r>
            <w:r w:rsidRPr="00C35E7E">
              <w:rPr>
                <w:i/>
              </w:rPr>
              <w:t xml:space="preserve">El titular deberá explicar </w:t>
            </w:r>
            <w:r w:rsidR="00077E1E" w:rsidRPr="00C35E7E">
              <w:rPr>
                <w:i/>
              </w:rPr>
              <w:t>cuáles</w:t>
            </w:r>
            <w:r w:rsidRPr="00C35E7E">
              <w:rPr>
                <w:i/>
              </w:rPr>
              <w:t xml:space="preserve"> serán las medidas asociadas respecto del riesgo de verter contaminantes al río San Francisco, también se debe considerar el riesgo que implica para el río Mapocho, ya que los camiones recorren 16 km. Por el camino a Farellones que bordea el río Mapocho. De hecho, durante el 2006 han ocurrido 2 accidentes en la ruta que tuvieron como consecuencia el corte del camino y el problema de contaminación en el lecho del río por el vertido de sustancias tóxicas. Estas situaciones afectan la calidad de vida de los residentes, ya que la Ruta G-21 es su única conexión con la ciudad, por lo que cualquier alteración en el normal uso del camino acarrea el aislamiento de 1.142 personas.</w:t>
            </w:r>
          </w:p>
          <w:p w14:paraId="0493386C" w14:textId="77777777" w:rsidR="00C35E7E" w:rsidRPr="00C35E7E" w:rsidRDefault="00C35E7E" w:rsidP="00E62479">
            <w:pPr>
              <w:jc w:val="both"/>
            </w:pPr>
          </w:p>
          <w:p w14:paraId="1EE82EB9" w14:textId="77777777" w:rsidR="00C35E7E" w:rsidRPr="00C35E7E" w:rsidRDefault="00C35E7E" w:rsidP="00E62479">
            <w:pPr>
              <w:jc w:val="both"/>
            </w:pPr>
            <w:r w:rsidRPr="00C35E7E">
              <w:rPr>
                <w:b/>
              </w:rPr>
              <w:t>Respuesta</w:t>
            </w:r>
            <w:r>
              <w:t xml:space="preserve">: </w:t>
            </w:r>
            <w:r w:rsidRPr="00C35E7E">
              <w:t>Tal como se señaló en la respuesta 1.2.1.15, MSA tiene contemplado un conjunto de medidas que ayudarán a minimizar la ocurrencia de accidentes de tránsito en la ruta, y sobre todo a evitar que ellos sean generados por vehículos de Los Bronces (…)</w:t>
            </w:r>
            <w:r>
              <w:t xml:space="preserve"> </w:t>
            </w:r>
            <w:r w:rsidRPr="00C35E7E">
              <w:t>Por otra parte, el Proyecto contempla un conjunto de medidas preventivas y de contingencia en el eventual caso de ocurrir un accidente con derrame de algún insumo. Estas medidas están descritas en el EIA y se resumen a continuación:</w:t>
            </w:r>
          </w:p>
          <w:p w14:paraId="4C553E7B" w14:textId="77777777" w:rsidR="00C35E7E" w:rsidRPr="00C35E7E" w:rsidRDefault="00C35E7E" w:rsidP="00E62479">
            <w:pPr>
              <w:jc w:val="both"/>
            </w:pPr>
            <w:r w:rsidRPr="00C35E7E">
              <w:t>(…)</w:t>
            </w:r>
          </w:p>
          <w:p w14:paraId="7D4AD543" w14:textId="77777777" w:rsidR="00C35E7E" w:rsidRPr="00C35E7E" w:rsidRDefault="00C35E7E" w:rsidP="00E62479">
            <w:pPr>
              <w:jc w:val="both"/>
            </w:pPr>
            <w:r w:rsidRPr="00C35E7E">
              <w:rPr>
                <w:b/>
              </w:rPr>
              <w:t>Acciones de contingencia:</w:t>
            </w:r>
            <w:r w:rsidRPr="00C35E7E">
              <w:t xml:space="preserve"> En caso de ocurrir accidente durante el transporte de sustancias peligrosas se consideran las siguientes acciones: (…)</w:t>
            </w:r>
          </w:p>
          <w:p w14:paraId="3AE470B6" w14:textId="77777777" w:rsidR="00C35E7E" w:rsidRPr="00C35E7E" w:rsidRDefault="00C35E7E" w:rsidP="00C35E7E">
            <w:pPr>
              <w:pStyle w:val="Prrafodelista"/>
              <w:numPr>
                <w:ilvl w:val="0"/>
                <w:numId w:val="22"/>
              </w:numPr>
            </w:pPr>
            <w:r w:rsidRPr="00C35E7E">
              <w:t>En la eventualidad que el derrame fuere significativo y alcance un curso de agua,</w:t>
            </w:r>
            <w:r w:rsidRPr="000B2F59">
              <w:rPr>
                <w:b/>
              </w:rPr>
              <w:t xml:space="preserve"> se dará aviso a las Autoridades pertinentes y usuarios aguas abajo</w:t>
            </w:r>
            <w:r w:rsidRPr="00C35E7E">
              <w:t xml:space="preserve"> para que se adopten las medidas de resguardo necesarias, y </w:t>
            </w:r>
            <w:r w:rsidRPr="000B2F59">
              <w:rPr>
                <w:b/>
              </w:rPr>
              <w:t>se pondrá en aplicación un monitoreo especial e intensivo de las aguas</w:t>
            </w:r>
            <w:r w:rsidRPr="00C35E7E">
              <w:t xml:space="preserve"> para evaluar el efecto en su calidad. El monitoreo se prolongará hasta que se recuperen las condiciones normales del agua.</w:t>
            </w:r>
          </w:p>
          <w:p w14:paraId="68C4DC3E" w14:textId="77777777" w:rsidR="00C35E7E" w:rsidRDefault="00C35E7E" w:rsidP="00E62479">
            <w:pPr>
              <w:jc w:val="both"/>
              <w:rPr>
                <w:b/>
              </w:rPr>
            </w:pPr>
          </w:p>
          <w:p w14:paraId="63422677" w14:textId="77777777" w:rsidR="00F14D23" w:rsidRPr="00C35E7E" w:rsidRDefault="00BE460F" w:rsidP="00E62479">
            <w:pPr>
              <w:jc w:val="both"/>
              <w:rPr>
                <w:b/>
              </w:rPr>
            </w:pPr>
            <w:r w:rsidRPr="00C35E7E">
              <w:rPr>
                <w:b/>
              </w:rPr>
              <w:t>Proceso Participación Ciudadana, 5.8.ii</w:t>
            </w:r>
          </w:p>
          <w:p w14:paraId="7BCA8B4D" w14:textId="77777777" w:rsidR="00F14D23" w:rsidRPr="00D42470" w:rsidRDefault="00BE460F" w:rsidP="00E62479">
            <w:pPr>
              <w:jc w:val="both"/>
            </w:pPr>
            <w:r w:rsidRPr="00BE460F">
              <w:t>“Riesgo de contaminación de aguas por derrames de los accidentes de camiones…” En Adenda Nº1 (5.1.1) se describe las medidas de prevención de accidentes y respuesta a emergencias en la ruta. Estos procedimientos incluyen las acciones a seguir para controlar un eventual derrame que pudiera afectar al estero San Francisco, así como las comunicaciones a realizar en esos casos a autoridades y usuarios aguas abajo.</w:t>
            </w:r>
          </w:p>
          <w:p w14:paraId="244F14A4" w14:textId="77777777" w:rsidR="00F14D23" w:rsidRPr="00D42470" w:rsidRDefault="00F14D23" w:rsidP="00E62479">
            <w:pPr>
              <w:jc w:val="both"/>
              <w:rPr>
                <w:b/>
              </w:rPr>
            </w:pPr>
          </w:p>
        </w:tc>
      </w:tr>
      <w:tr w:rsidR="00F14D23" w:rsidRPr="00D42470" w14:paraId="45F78A55" w14:textId="77777777" w:rsidTr="00F14D23">
        <w:trPr>
          <w:trHeight w:val="627"/>
        </w:trPr>
        <w:tc>
          <w:tcPr>
            <w:tcW w:w="5000" w:type="pct"/>
            <w:gridSpan w:val="2"/>
          </w:tcPr>
          <w:p w14:paraId="5351437A" w14:textId="0AD2EA8D" w:rsidR="00F14D23" w:rsidRPr="00D42470" w:rsidRDefault="00F14D23" w:rsidP="00965992">
            <w:pPr>
              <w:jc w:val="both"/>
            </w:pPr>
            <w:r w:rsidRPr="00D42470">
              <w:rPr>
                <w:b/>
              </w:rPr>
              <w:t>Hecho</w:t>
            </w:r>
            <w:r w:rsidR="00D86A44">
              <w:rPr>
                <w:b/>
              </w:rPr>
              <w:t>s</w:t>
            </w:r>
            <w:r w:rsidRPr="00D42470">
              <w:rPr>
                <w:b/>
              </w:rPr>
              <w:t>:</w:t>
            </w:r>
            <w:r w:rsidRPr="00D42470">
              <w:t xml:space="preserve"> </w:t>
            </w:r>
          </w:p>
          <w:p w14:paraId="6F968080" w14:textId="77777777" w:rsidR="00BE460F" w:rsidRDefault="00BE460F" w:rsidP="00965992">
            <w:pPr>
              <w:jc w:val="both"/>
            </w:pPr>
          </w:p>
          <w:p w14:paraId="7BCC9EE4" w14:textId="77777777" w:rsidR="00BE460F" w:rsidRPr="00BE460F" w:rsidRDefault="00BE460F" w:rsidP="00965992">
            <w:pPr>
              <w:jc w:val="both"/>
              <w:rPr>
                <w:b/>
              </w:rPr>
            </w:pPr>
            <w:r w:rsidRPr="00BE460F">
              <w:rPr>
                <w:b/>
              </w:rPr>
              <w:t>Notificación de la situación a la SMA por parte del titular</w:t>
            </w:r>
            <w:r>
              <w:rPr>
                <w:b/>
              </w:rPr>
              <w:t>:</w:t>
            </w:r>
          </w:p>
          <w:p w14:paraId="73F87C59" w14:textId="77777777" w:rsidR="00BE460F" w:rsidRDefault="00BE460F" w:rsidP="00965992">
            <w:pPr>
              <w:jc w:val="both"/>
            </w:pPr>
          </w:p>
          <w:p w14:paraId="1EC75559" w14:textId="77777777" w:rsidR="00F14D23" w:rsidRDefault="00703BC8" w:rsidP="00965992">
            <w:pPr>
              <w:jc w:val="both"/>
            </w:pPr>
            <w:r>
              <w:t>A las 13:31 horas del día jueves 23 de marzo de 2017, e</w:t>
            </w:r>
            <w:r w:rsidR="00BE460F">
              <w:t xml:space="preserve">l titular notificó a la SMA </w:t>
            </w:r>
            <w:r>
              <w:t xml:space="preserve">de </w:t>
            </w:r>
            <w:r w:rsidR="00BE460F">
              <w:t>la ocurrencia de un incidente mediante Sistema de Seguimiento Ambiental, detallando lo siguiente: “</w:t>
            </w:r>
            <w:r w:rsidR="00AE1448" w:rsidRPr="00BE460F">
              <w:rPr>
                <w:i/>
              </w:rPr>
              <w:t xml:space="preserve">La madrugada del 23 de marzo de 2017 alrededor de las 00:15 hrs., se registró un accidente de tránsito cerca del km 25 de la ruta pública G245A. En circunstancias que se investigan se produjo el volcamiento de un camión que transportaba cátodos de cobre en dirección a Santiago. Producto del accidente </w:t>
            </w:r>
            <w:r w:rsidR="00AE1448" w:rsidRPr="00BE460F">
              <w:rPr>
                <w:i/>
              </w:rPr>
              <w:lastRenderedPageBreak/>
              <w:t>se rompió el estanque de combustible del camión vertiendo aproximadamente 200 litros de diésel en el río San Francisco. Seguidamente cerca de las 03:30 de la madrugada se procede a dar aviso a Aguas Andinas. El punto del accidente se ubica aproximadamente a 21 km aguas arriba de las plantas de producción de agua potable de Aguas Andinas</w:t>
            </w:r>
            <w:r w:rsidR="00BE460F">
              <w:t>”</w:t>
            </w:r>
            <w:r w:rsidR="00AE1448" w:rsidRPr="00AE1448">
              <w:t>.</w:t>
            </w:r>
          </w:p>
          <w:p w14:paraId="60220A47" w14:textId="77777777" w:rsidR="00965992" w:rsidRDefault="00965992" w:rsidP="00965992">
            <w:pPr>
              <w:jc w:val="both"/>
            </w:pPr>
          </w:p>
          <w:p w14:paraId="14F1228F" w14:textId="77777777" w:rsidR="009B6109" w:rsidRDefault="009B6109" w:rsidP="00965992">
            <w:pPr>
              <w:jc w:val="both"/>
            </w:pPr>
            <w:r w:rsidRPr="009B6109">
              <w:t xml:space="preserve">Las medidas implementadas </w:t>
            </w:r>
            <w:r>
              <w:t xml:space="preserve">e informadas por el titular, en respuesta a la contingencia, mediante el Sistema de Incidentes, son </w:t>
            </w:r>
            <w:r w:rsidRPr="009B6109">
              <w:t xml:space="preserve">las siguientes: </w:t>
            </w:r>
            <w:r w:rsidR="00BE460F">
              <w:t>“</w:t>
            </w:r>
            <w:r w:rsidRPr="00BE460F">
              <w:rPr>
                <w:i/>
              </w:rPr>
              <w:t>1. Aviso a Empresa Aguas Andinas notificando el incidente, para el resguardo de las captaciones de agua superficial que la empresa tiene. 2. Uso de mangas absorbentes de hidrocarburos en sectores dónde se observa presencia de petróleo diésel. 3. Monitoreo de calidad de agua con empresa acreditada SGS</w:t>
            </w:r>
            <w:r w:rsidR="00BE460F" w:rsidRPr="00BE460F">
              <w:rPr>
                <w:i/>
              </w:rPr>
              <w:t>”</w:t>
            </w:r>
            <w:r w:rsidRPr="009B6109">
              <w:t>.</w:t>
            </w:r>
          </w:p>
          <w:p w14:paraId="01C7767C" w14:textId="77777777" w:rsidR="002617BC" w:rsidRDefault="002617BC" w:rsidP="00965992">
            <w:pPr>
              <w:jc w:val="both"/>
            </w:pPr>
          </w:p>
          <w:p w14:paraId="5C191ECE" w14:textId="77777777" w:rsidR="00AE1448" w:rsidRDefault="00BE460F" w:rsidP="00965992">
            <w:pPr>
              <w:jc w:val="both"/>
            </w:pPr>
            <w:r>
              <w:t>En razón de la información anterior, la Oficina Regional Metropolitana de la SMA decidió efectuar una Inspección Ambiental con el objetivo de revisar en terreno las medidas implementadas, en relación a la potencial afectación de calidad del agua producto del incidente.</w:t>
            </w:r>
          </w:p>
          <w:p w14:paraId="4ABFA1AD" w14:textId="77777777" w:rsidR="00BE460F" w:rsidRDefault="00BE460F" w:rsidP="00965992">
            <w:pPr>
              <w:jc w:val="both"/>
            </w:pPr>
          </w:p>
          <w:p w14:paraId="34AA365A" w14:textId="77777777" w:rsidR="00BE460F" w:rsidRDefault="00BE460F" w:rsidP="00965992">
            <w:pPr>
              <w:jc w:val="both"/>
              <w:rPr>
                <w:b/>
              </w:rPr>
            </w:pPr>
            <w:r>
              <w:rPr>
                <w:b/>
              </w:rPr>
              <w:t>Inspección ambiental:</w:t>
            </w:r>
          </w:p>
          <w:p w14:paraId="00F3DFA2" w14:textId="77777777" w:rsidR="00BE460F" w:rsidRPr="00D42470" w:rsidRDefault="00BE460F" w:rsidP="00965992">
            <w:pPr>
              <w:jc w:val="both"/>
            </w:pPr>
          </w:p>
          <w:p w14:paraId="26D70186" w14:textId="77777777" w:rsidR="0007609C" w:rsidRDefault="00F14D23" w:rsidP="00965992">
            <w:pPr>
              <w:contextualSpacing/>
              <w:jc w:val="both"/>
              <w:rPr>
                <w:rFonts w:eastAsia="Times New Roman"/>
                <w:color w:val="000000"/>
                <w:lang w:eastAsia="es-CL"/>
              </w:rPr>
            </w:pPr>
            <w:r w:rsidRPr="00D42470">
              <w:rPr>
                <w:rFonts w:eastAsia="Times New Roman"/>
                <w:color w:val="000000"/>
                <w:lang w:eastAsia="es-CL"/>
              </w:rPr>
              <w:t xml:space="preserve">Durante las actividades de inspección, se </w:t>
            </w:r>
            <w:r w:rsidR="00AE1448">
              <w:rPr>
                <w:rFonts w:eastAsia="Times New Roman"/>
                <w:color w:val="000000"/>
                <w:lang w:eastAsia="es-CL"/>
              </w:rPr>
              <w:t xml:space="preserve">visitó la curva donde ocurrió el accidente, ubicada aproximadamente en el </w:t>
            </w:r>
            <w:r w:rsidR="002617BC">
              <w:rPr>
                <w:rFonts w:eastAsia="Times New Roman"/>
                <w:color w:val="000000"/>
                <w:lang w:eastAsia="es-CL"/>
              </w:rPr>
              <w:t>km</w:t>
            </w:r>
            <w:r w:rsidR="00AE1448">
              <w:rPr>
                <w:rFonts w:eastAsia="Times New Roman"/>
                <w:color w:val="000000"/>
                <w:lang w:eastAsia="es-CL"/>
              </w:rPr>
              <w:t xml:space="preserve"> 56,5 de la ruta </w:t>
            </w:r>
            <w:r w:rsidR="00BE460F">
              <w:rPr>
                <w:rFonts w:eastAsia="Times New Roman"/>
                <w:color w:val="000000"/>
                <w:lang w:eastAsia="es-CL"/>
              </w:rPr>
              <w:t>G-242 A</w:t>
            </w:r>
            <w:r w:rsidR="00AE1448">
              <w:rPr>
                <w:rFonts w:eastAsia="Times New Roman"/>
                <w:color w:val="000000"/>
                <w:lang w:eastAsia="es-CL"/>
              </w:rPr>
              <w:t xml:space="preserve">, Sector La Virgen. Se observó camión en el lecho del río y un número indeterminado de cátodos de cobre tanto en el lecho del río como en el talud. </w:t>
            </w:r>
          </w:p>
          <w:p w14:paraId="216249F3" w14:textId="77777777" w:rsidR="0007609C" w:rsidRDefault="0007609C" w:rsidP="00965992">
            <w:pPr>
              <w:contextualSpacing/>
              <w:jc w:val="both"/>
              <w:rPr>
                <w:b/>
              </w:rPr>
            </w:pPr>
          </w:p>
          <w:p w14:paraId="52BBAD34" w14:textId="2B23B993" w:rsidR="0007609C" w:rsidRDefault="00AE1448" w:rsidP="00965992">
            <w:pPr>
              <w:contextualSpacing/>
              <w:jc w:val="both"/>
            </w:pPr>
            <w:r w:rsidRPr="0007609C">
              <w:rPr>
                <w:rFonts w:eastAsia="Times New Roman"/>
                <w:color w:val="000000"/>
                <w:lang w:eastAsia="es-CL"/>
              </w:rPr>
              <w:t xml:space="preserve">Posteriormente se visitaron las secciones del río donde se implementaron medidas para el control de hidrocarburos, ubicadas en los </w:t>
            </w:r>
            <w:r w:rsidR="002617BC">
              <w:rPr>
                <w:rFonts w:eastAsia="Times New Roman"/>
                <w:color w:val="000000"/>
                <w:lang w:eastAsia="es-CL"/>
              </w:rPr>
              <w:t>km</w:t>
            </w:r>
            <w:r w:rsidRPr="0007609C">
              <w:rPr>
                <w:rFonts w:eastAsia="Times New Roman"/>
                <w:color w:val="000000"/>
                <w:lang w:eastAsia="es-CL"/>
              </w:rPr>
              <w:t xml:space="preserve"> 23, 20, 19 y 17 de la ruta G-245A. Estas medidas consistieron en la construcción de diques y la disposición de material </w:t>
            </w:r>
            <w:r w:rsidR="000839FF" w:rsidRPr="0007609C">
              <w:rPr>
                <w:rFonts w:eastAsia="Times New Roman"/>
                <w:color w:val="000000"/>
                <w:lang w:eastAsia="es-CL"/>
              </w:rPr>
              <w:t>absorbente</w:t>
            </w:r>
            <w:r w:rsidRPr="0007609C">
              <w:rPr>
                <w:rFonts w:eastAsia="Times New Roman"/>
                <w:color w:val="000000"/>
                <w:lang w:eastAsia="es-CL"/>
              </w:rPr>
              <w:t xml:space="preserve"> (Paños y “mangas”) de forma transversal a la dirección del flujo. Los diques fueron construidos con las mismas piedras del río y maderas.</w:t>
            </w:r>
            <w:r w:rsidR="00E62479" w:rsidRPr="0007609C">
              <w:rPr>
                <w:rFonts w:eastAsia="Times New Roman"/>
                <w:color w:val="000000"/>
                <w:lang w:eastAsia="es-CL"/>
              </w:rPr>
              <w:t xml:space="preserve"> </w:t>
            </w:r>
            <w:r w:rsidRPr="0007609C">
              <w:t xml:space="preserve">En las ubicaciones del </w:t>
            </w:r>
            <w:r w:rsidR="002617BC">
              <w:t>km</w:t>
            </w:r>
            <w:r w:rsidRPr="0007609C">
              <w:t xml:space="preserve"> 23, 20 y 19 se constató la existencia de un único dique por cada ubicación. En el </w:t>
            </w:r>
            <w:r w:rsidR="000F1492" w:rsidRPr="0007609C">
              <w:t>km</w:t>
            </w:r>
            <w:r w:rsidRPr="0007609C">
              <w:t xml:space="preserve"> 17 se </w:t>
            </w:r>
            <w:r w:rsidR="00801AD0">
              <w:t>constata</w:t>
            </w:r>
            <w:r w:rsidR="000F1492">
              <w:t>ron</w:t>
            </w:r>
            <w:r w:rsidR="00801AD0">
              <w:t xml:space="preserve"> 4 diques </w:t>
            </w:r>
            <w:r w:rsidR="00801AD0" w:rsidRPr="002617BC">
              <w:t xml:space="preserve">consecutivos (Ver </w:t>
            </w:r>
            <w:r w:rsidR="000839FF" w:rsidRPr="002617BC">
              <w:t>Fotografías 1, 2, 3 y 4</w:t>
            </w:r>
            <w:r w:rsidR="00801AD0" w:rsidRPr="002617BC">
              <w:t>)</w:t>
            </w:r>
          </w:p>
          <w:p w14:paraId="04F095C0" w14:textId="77777777" w:rsidR="0007609C" w:rsidRDefault="0007609C" w:rsidP="00965992">
            <w:pPr>
              <w:contextualSpacing/>
              <w:jc w:val="both"/>
              <w:rPr>
                <w:b/>
              </w:rPr>
            </w:pPr>
          </w:p>
          <w:p w14:paraId="1CAD871F" w14:textId="4A5BED7F" w:rsidR="0007609C" w:rsidRDefault="00AE1448" w:rsidP="00965992">
            <w:pPr>
              <w:contextualSpacing/>
              <w:jc w:val="both"/>
            </w:pPr>
            <w:r>
              <w:t xml:space="preserve">Durante el recorrido se </w:t>
            </w:r>
            <w:r w:rsidR="000F1492">
              <w:t xml:space="preserve">entrevistó </w:t>
            </w:r>
            <w:r w:rsidR="00DB01ED">
              <w:t xml:space="preserve">a </w:t>
            </w:r>
            <w:r>
              <w:t>personal de “Aguas Andinas” y “</w:t>
            </w:r>
            <w:hyperlink r:id="rId17" w:history="1">
              <w:r w:rsidRPr="00191412">
                <w:rPr>
                  <w:rStyle w:val="Hipervnculo"/>
                </w:rPr>
                <w:t>SUATRANS</w:t>
              </w:r>
            </w:hyperlink>
            <w:r>
              <w:t>”</w:t>
            </w:r>
            <w:r w:rsidR="00D647F6">
              <w:t xml:space="preserve">. David Silva, </w:t>
            </w:r>
            <w:r w:rsidR="00DB01ED">
              <w:t>J</w:t>
            </w:r>
            <w:r w:rsidR="00077E1E">
              <w:t>efe</w:t>
            </w:r>
            <w:r w:rsidR="00D647F6">
              <w:t xml:space="preserve"> de </w:t>
            </w:r>
            <w:r w:rsidR="00DB01ED">
              <w:t>P</w:t>
            </w:r>
            <w:r w:rsidR="00D647F6">
              <w:t>roducción de Aguas Andinas, indicó que en el curso de agua se detectó la presencia de hidrocarburos mediante una técnica olfativa rápida, estando los resultados de laboratorio pendientes al momento del diálogo entre las partes. En razón de este hecho, según lo declarado por David Silva, Aguas Andinas detuvo el ingreso de agua desde el Río San Francisco a las plantas de producción de Agua Potable, abasteciendo dicha producción mediante Sistema Alternativo.</w:t>
            </w:r>
            <w:r w:rsidR="0007609C">
              <w:t xml:space="preserve"> </w:t>
            </w:r>
            <w:r w:rsidR="00D647F6">
              <w:t xml:space="preserve">A su vez, Marco Zamora, </w:t>
            </w:r>
            <w:r w:rsidR="00DB01ED">
              <w:t>C</w:t>
            </w:r>
            <w:r w:rsidR="00D647F6">
              <w:t xml:space="preserve">oordinador de </w:t>
            </w:r>
            <w:r w:rsidR="00DB01ED">
              <w:t>E</w:t>
            </w:r>
            <w:r w:rsidR="00D647F6">
              <w:t>mergencia de SUATRANS, indicó que los sistemas absorbentes captaron hidrocarburos en la jornada anterior (correspondiente al material dispuesto el día 23 de marzo de 2017), por lo que en el momento de</w:t>
            </w:r>
            <w:r w:rsidR="000F1492">
              <w:t xml:space="preserve"> </w:t>
            </w:r>
            <w:r w:rsidR="00D647F6">
              <w:t>l</w:t>
            </w:r>
            <w:r w:rsidR="000F1492">
              <w:t>a</w:t>
            </w:r>
            <w:r w:rsidR="00D647F6">
              <w:t xml:space="preserve"> </w:t>
            </w:r>
            <w:r w:rsidR="000F1492">
              <w:t xml:space="preserve">entrevista </w:t>
            </w:r>
            <w:r w:rsidR="00D647F6">
              <w:t>se encontraban realizando recambio de</w:t>
            </w:r>
            <w:r w:rsidR="00DB01ED">
              <w:t xml:space="preserve"> dicho material. Indicó también, </w:t>
            </w:r>
            <w:r w:rsidR="00D647F6">
              <w:t>que en ese momento</w:t>
            </w:r>
            <w:r w:rsidR="00DB01ED">
              <w:t>,</w:t>
            </w:r>
            <w:r w:rsidR="00D647F6">
              <w:t xml:space="preserve"> no</w:t>
            </w:r>
            <w:r w:rsidR="00D86A44">
              <w:t xml:space="preserve"> </w:t>
            </w:r>
            <w:r w:rsidR="00D647F6">
              <w:t xml:space="preserve">existía certeza de que la fuente del derrame haya sido controlada, puesto que el camión </w:t>
            </w:r>
            <w:r w:rsidR="00D86A44">
              <w:t>aún</w:t>
            </w:r>
            <w:r w:rsidR="00D647F6">
              <w:t xml:space="preserve"> se encontraba en el lecho del </w:t>
            </w:r>
            <w:r w:rsidR="000F1492">
              <w:t>r</w:t>
            </w:r>
            <w:r w:rsidR="00D647F6">
              <w:t>ío.</w:t>
            </w:r>
          </w:p>
          <w:p w14:paraId="482575B8" w14:textId="77777777" w:rsidR="0007609C" w:rsidRDefault="0007609C" w:rsidP="00965992">
            <w:pPr>
              <w:contextualSpacing/>
              <w:jc w:val="both"/>
              <w:rPr>
                <w:b/>
              </w:rPr>
            </w:pPr>
          </w:p>
          <w:p w14:paraId="6021FC4B" w14:textId="14DB8D10" w:rsidR="00801AD0" w:rsidRDefault="000F1492" w:rsidP="00965992">
            <w:pPr>
              <w:contextualSpacing/>
              <w:jc w:val="both"/>
            </w:pPr>
            <w:r>
              <w:t>Durante</w:t>
            </w:r>
            <w:r w:rsidRPr="0007609C">
              <w:t xml:space="preserve"> </w:t>
            </w:r>
            <w:r w:rsidR="00D86A44" w:rsidRPr="0007609C">
              <w:t>la Inspección Ambiental se efect</w:t>
            </w:r>
            <w:r>
              <w:t>uó</w:t>
            </w:r>
            <w:r w:rsidR="00D86A44" w:rsidRPr="0007609C">
              <w:t xml:space="preserve"> el siguiente requerimiento de información </w:t>
            </w:r>
            <w:r w:rsidR="00D86A44" w:rsidRPr="002617BC">
              <w:t xml:space="preserve">(Ver </w:t>
            </w:r>
            <w:r w:rsidR="000839FF" w:rsidRPr="002617BC">
              <w:t xml:space="preserve">Acta de fiscalización, </w:t>
            </w:r>
            <w:r w:rsidR="00D86A44" w:rsidRPr="002617BC">
              <w:t xml:space="preserve">Anexo </w:t>
            </w:r>
            <w:r w:rsidR="000B2F59" w:rsidRPr="002617BC">
              <w:t>1</w:t>
            </w:r>
            <w:r w:rsidR="00D86A44" w:rsidRPr="002617BC">
              <w:t xml:space="preserve">, punto </w:t>
            </w:r>
            <w:r w:rsidR="000839FF" w:rsidRPr="002617BC">
              <w:t>9):</w:t>
            </w:r>
            <w:r w:rsidR="0007609C" w:rsidRPr="0007609C">
              <w:t xml:space="preserve"> </w:t>
            </w:r>
          </w:p>
          <w:p w14:paraId="12D8AB08" w14:textId="77777777" w:rsidR="00801AD0" w:rsidRPr="00801AD0" w:rsidRDefault="00801AD0" w:rsidP="00965992">
            <w:pPr>
              <w:pStyle w:val="Prrafodelista"/>
              <w:numPr>
                <w:ilvl w:val="0"/>
                <w:numId w:val="24"/>
              </w:numPr>
              <w:rPr>
                <w:i/>
              </w:rPr>
            </w:pPr>
            <w:r w:rsidRPr="00801AD0">
              <w:rPr>
                <w:i/>
              </w:rPr>
              <w:t>Registro de comunicaciones internas (ocurrencia del incidente, aviso a medio ambiente, aviso a equipo de emergencia, otros de relevancia) y externas (aguas andinas, servicios públicos, carabineros, otros relevantes) con elementos que las acrediten</w:t>
            </w:r>
            <w:r w:rsidR="00077E1E">
              <w:rPr>
                <w:i/>
              </w:rPr>
              <w:t>.</w:t>
            </w:r>
          </w:p>
          <w:p w14:paraId="1D2606F5" w14:textId="77777777" w:rsidR="00801AD0" w:rsidRPr="00801AD0" w:rsidRDefault="00801AD0" w:rsidP="00965992">
            <w:pPr>
              <w:pStyle w:val="Prrafodelista"/>
              <w:numPr>
                <w:ilvl w:val="0"/>
                <w:numId w:val="24"/>
              </w:numPr>
              <w:rPr>
                <w:i/>
              </w:rPr>
            </w:pPr>
            <w:r w:rsidRPr="00801AD0">
              <w:rPr>
                <w:i/>
              </w:rPr>
              <w:t>Registro de todas las medidas implementadas en respuesta al incidente y para el control del derrame y limpieza, indicando el momento en que se ejecutaron o ejecutarán</w:t>
            </w:r>
            <w:r w:rsidR="00077E1E">
              <w:rPr>
                <w:i/>
              </w:rPr>
              <w:t>.</w:t>
            </w:r>
          </w:p>
          <w:p w14:paraId="56E5AF8E" w14:textId="77777777" w:rsidR="00801AD0" w:rsidRDefault="00801AD0" w:rsidP="00965992">
            <w:pPr>
              <w:contextualSpacing/>
              <w:jc w:val="both"/>
            </w:pPr>
          </w:p>
          <w:p w14:paraId="448CD086" w14:textId="5D2AFEC7" w:rsidR="00D86A44" w:rsidRPr="0007609C" w:rsidRDefault="00D86A44" w:rsidP="00965992">
            <w:pPr>
              <w:contextualSpacing/>
              <w:jc w:val="both"/>
              <w:rPr>
                <w:b/>
              </w:rPr>
            </w:pPr>
            <w:r w:rsidRPr="0007609C">
              <w:t>En respuesta a lo anterior, el titular entreg</w:t>
            </w:r>
            <w:r w:rsidR="000F1492">
              <w:t>ó</w:t>
            </w:r>
            <w:r w:rsidRPr="0007609C">
              <w:t xml:space="preserve"> la información indicada en el presente Hecho Constatado, s</w:t>
            </w:r>
            <w:r w:rsidR="00077E1E">
              <w:t>ección “Documentación Revisada”, descrita y referenciada a continuación</w:t>
            </w:r>
            <w:r w:rsidR="00965992">
              <w:t>.</w:t>
            </w:r>
          </w:p>
          <w:p w14:paraId="69287AC5" w14:textId="77777777" w:rsidR="00965992" w:rsidRDefault="00965992" w:rsidP="00965992">
            <w:pPr>
              <w:jc w:val="both"/>
              <w:rPr>
                <w:b/>
              </w:rPr>
            </w:pPr>
          </w:p>
          <w:p w14:paraId="50FACC74" w14:textId="77777777" w:rsidR="00BE460F" w:rsidRDefault="00BE460F" w:rsidP="00965992">
            <w:pPr>
              <w:jc w:val="both"/>
              <w:rPr>
                <w:b/>
              </w:rPr>
            </w:pPr>
            <w:r>
              <w:rPr>
                <w:b/>
              </w:rPr>
              <w:lastRenderedPageBreak/>
              <w:t>Examen de Información sobre la Información requerida al titular y entregada:</w:t>
            </w:r>
          </w:p>
          <w:p w14:paraId="408265C4" w14:textId="77777777" w:rsidR="00AE1448" w:rsidRPr="00AE1448" w:rsidRDefault="00AE1448" w:rsidP="00965992">
            <w:pPr>
              <w:ind w:left="284"/>
              <w:contextualSpacing/>
              <w:jc w:val="both"/>
            </w:pPr>
          </w:p>
          <w:p w14:paraId="6586F20F" w14:textId="66B8D06B" w:rsidR="00957844" w:rsidRDefault="00801AD0" w:rsidP="00965992">
            <w:pPr>
              <w:contextualSpacing/>
              <w:jc w:val="both"/>
            </w:pPr>
            <w:r>
              <w:t>Respecto a las acciones de contingencia adoptadas por el titular, se tienen a la vista los elementos descritos en las cartas S-AAS103-0317-0031</w:t>
            </w:r>
            <w:r w:rsidR="00DB01ED">
              <w:t xml:space="preserve">, </w:t>
            </w:r>
            <w:r w:rsidR="000B2F59">
              <w:t>correspondiente</w:t>
            </w:r>
            <w:r w:rsidR="00DB01ED">
              <w:t>s</w:t>
            </w:r>
            <w:r w:rsidR="000B2F59">
              <w:t xml:space="preserve"> a Informe de Incidente</w:t>
            </w:r>
            <w:r>
              <w:t xml:space="preserve"> (Anexo </w:t>
            </w:r>
            <w:r w:rsidR="000B2F59">
              <w:t>3</w:t>
            </w:r>
            <w:r>
              <w:t>) y AAS103-0317-0040</w:t>
            </w:r>
            <w:r w:rsidR="000B2F59">
              <w:t xml:space="preserve">, correspondiente a registros </w:t>
            </w:r>
            <w:r w:rsidR="000B2F59" w:rsidRPr="002617BC">
              <w:t>telefónicos</w:t>
            </w:r>
            <w:r w:rsidRPr="002617BC">
              <w:t xml:space="preserve"> (Anexo</w:t>
            </w:r>
            <w:r w:rsidR="000B2F59" w:rsidRPr="002617BC">
              <w:t xml:space="preserve"> 4</w:t>
            </w:r>
            <w:r w:rsidRPr="002617BC">
              <w:t>)</w:t>
            </w:r>
            <w:r w:rsidR="00957844" w:rsidRPr="002617BC">
              <w:t>. En</w:t>
            </w:r>
            <w:r w:rsidR="00957844">
              <w:t xml:space="preserve"> particular, en el informe se describen los siguientes procesos</w:t>
            </w:r>
            <w:r w:rsidR="000B2F59">
              <w:t>:</w:t>
            </w:r>
          </w:p>
          <w:p w14:paraId="43FBC3C7" w14:textId="125A0C34" w:rsidR="005E0297" w:rsidRDefault="00957844" w:rsidP="00965992">
            <w:pPr>
              <w:pStyle w:val="Prrafodelista"/>
              <w:numPr>
                <w:ilvl w:val="0"/>
                <w:numId w:val="25"/>
              </w:numPr>
            </w:pPr>
            <w:r>
              <w:t>F</w:t>
            </w:r>
            <w:r w:rsidRPr="00957844">
              <w:t>lujo de comunicaciones internas y externas de AngloAmerican a propósito de la ocurrencia del accidente</w:t>
            </w:r>
            <w:r w:rsidR="00F72198">
              <w:t xml:space="preserve"> (Anexo A de Informe de Incidente)</w:t>
            </w:r>
            <w:r w:rsidRPr="00957844">
              <w:t>, que se verifica mediante los antecedentes remitidos por el titular adjuntos a la carta AAS103-0317-0040</w:t>
            </w:r>
            <w:r>
              <w:t>.</w:t>
            </w:r>
            <w:r w:rsidR="000F1492">
              <w:t xml:space="preserve"> </w:t>
            </w:r>
            <w:r w:rsidR="005E0297">
              <w:t>En el informe entregado por el titular se destacan los siguientes hechos:</w:t>
            </w:r>
          </w:p>
          <w:p w14:paraId="1F0F42FF" w14:textId="06052059" w:rsidR="005E0297" w:rsidRDefault="00191412" w:rsidP="005E0297">
            <w:pPr>
              <w:pStyle w:val="Prrafodelista"/>
              <w:numPr>
                <w:ilvl w:val="1"/>
                <w:numId w:val="25"/>
              </w:numPr>
            </w:pPr>
            <w:r>
              <w:t>A las 00:15 horas del día 23 de marzo de 2017 ocurr</w:t>
            </w:r>
            <w:r w:rsidR="003C7ACD">
              <w:t>ió</w:t>
            </w:r>
            <w:r>
              <w:t xml:space="preserve"> </w:t>
            </w:r>
            <w:r w:rsidR="005E0297">
              <w:t xml:space="preserve">el </w:t>
            </w:r>
            <w:r w:rsidR="00DB01ED">
              <w:t>a</w:t>
            </w:r>
            <w:r w:rsidR="005E0297">
              <w:t>ccidente de</w:t>
            </w:r>
            <w:r w:rsidR="00DB01ED">
              <w:t>l</w:t>
            </w:r>
            <w:r w:rsidR="005E0297">
              <w:t xml:space="preserve"> camión SOTRASER. Las primeras medidas implementadas se relacionan a “Seguridad / Operaciones”: Dos (2) minutos </w:t>
            </w:r>
            <w:r w:rsidR="00ED53EE">
              <w:t>más</w:t>
            </w:r>
            <w:r w:rsidR="005E0297">
              <w:t xml:space="preserve"> tarde, a las 00:17 hrs, Supervisor de Ruta activ</w:t>
            </w:r>
            <w:r w:rsidR="003C7ACD">
              <w:t>ó</w:t>
            </w:r>
            <w:r w:rsidR="005E0297">
              <w:t xml:space="preserve"> equipo SUATRANS de emergencia. Posteriormente, a las 0:25 hrs, Informaciones Paso Marchant entreg</w:t>
            </w:r>
            <w:r w:rsidR="003C7ACD">
              <w:t>ó</w:t>
            </w:r>
            <w:r w:rsidR="005E0297">
              <w:t xml:space="preserve"> información a policlínico LB mediante radio, lo que </w:t>
            </w:r>
            <w:r>
              <w:t>activ</w:t>
            </w:r>
            <w:r w:rsidR="003C7ACD">
              <w:t>ó</w:t>
            </w:r>
            <w:r>
              <w:t xml:space="preserve"> proceso para </w:t>
            </w:r>
            <w:r w:rsidR="005E0297">
              <w:t>la llegada de la Ambulancia al punto del accidente</w:t>
            </w:r>
            <w:r>
              <w:t>, lo que ocurrió</w:t>
            </w:r>
            <w:r w:rsidR="005E0297">
              <w:t xml:space="preserve"> a las 00:45 hrs. </w:t>
            </w:r>
            <w:r w:rsidR="00F72198">
              <w:t xml:space="preserve">Posterior a ello, a las 01:00 hrs, el Coordinador de </w:t>
            </w:r>
            <w:r w:rsidR="00DB01ED">
              <w:t>B</w:t>
            </w:r>
            <w:r w:rsidR="00F72198">
              <w:t xml:space="preserve">rigadas y </w:t>
            </w:r>
            <w:r w:rsidR="00DB01ED">
              <w:t>E</w:t>
            </w:r>
            <w:r w:rsidR="00F72198">
              <w:t>mergencias inici</w:t>
            </w:r>
            <w:r>
              <w:t>ó</w:t>
            </w:r>
            <w:r w:rsidR="00F72198">
              <w:t xml:space="preserve"> proceso para activación de Bomberos y Carabineros.</w:t>
            </w:r>
          </w:p>
          <w:p w14:paraId="5727AABA" w14:textId="59474152" w:rsidR="00F72198" w:rsidRDefault="00F72198" w:rsidP="005E0297">
            <w:pPr>
              <w:pStyle w:val="Prrafodelista"/>
              <w:numPr>
                <w:ilvl w:val="1"/>
                <w:numId w:val="25"/>
              </w:numPr>
            </w:pPr>
            <w:r>
              <w:t>A las 1:06 hrs, Vicepresidente de Operaciones LB comunic</w:t>
            </w:r>
            <w:r w:rsidR="003C7ACD">
              <w:t>ó</w:t>
            </w:r>
            <w:r>
              <w:t xml:space="preserve"> incidente a Staff Gerencial vía WhatsApp. Según el diagrama de flujo de comunicaciones entregado por el titular, este hito representa</w:t>
            </w:r>
            <w:r w:rsidR="00191412">
              <w:t>ría</w:t>
            </w:r>
            <w:r>
              <w:t xml:space="preserve"> el punto de conocimiento del accidente para las demás Unidades Operativas y de Gestión de Mina Los Bronces</w:t>
            </w:r>
            <w:r w:rsidR="00191412">
              <w:t>, entre las que se incluyen “Medio Ambiente”</w:t>
            </w:r>
            <w:r>
              <w:t>.</w:t>
            </w:r>
          </w:p>
          <w:p w14:paraId="05010BD6" w14:textId="7B4B6E89" w:rsidR="00957844" w:rsidRDefault="005E0297" w:rsidP="005E0297">
            <w:pPr>
              <w:pStyle w:val="Prrafodelista"/>
              <w:numPr>
                <w:ilvl w:val="1"/>
                <w:numId w:val="25"/>
              </w:numPr>
            </w:pPr>
            <w:r>
              <w:t xml:space="preserve">Las primeras comunicaciones </w:t>
            </w:r>
            <w:r w:rsidR="00191412">
              <w:t>de</w:t>
            </w:r>
            <w:r>
              <w:t xml:space="preserve"> las Unidades de “Medio Ambiente” de Mina Los Bronces ocurr</w:t>
            </w:r>
            <w:r w:rsidR="003C7ACD">
              <w:t>ieron</w:t>
            </w:r>
            <w:r>
              <w:t xml:space="preserve"> a las 2:17 hrs</w:t>
            </w:r>
            <w:r w:rsidR="007E293E">
              <w:t xml:space="preserve"> vía telefónica, desde </w:t>
            </w:r>
            <w:r w:rsidR="00DB01ED">
              <w:t xml:space="preserve">el </w:t>
            </w:r>
            <w:r w:rsidR="007E293E">
              <w:t xml:space="preserve">Jefe de Medio Ambiente </w:t>
            </w:r>
            <w:r w:rsidR="00F72198">
              <w:t>LB</w:t>
            </w:r>
            <w:r w:rsidR="007E293E">
              <w:t xml:space="preserve"> a Gerente de Medio Ambiente </w:t>
            </w:r>
            <w:r w:rsidR="00F72198">
              <w:t>LB</w:t>
            </w:r>
            <w:r w:rsidR="007E293E">
              <w:t xml:space="preserve">. Posterior a esto, </w:t>
            </w:r>
            <w:r w:rsidR="00DB01ED">
              <w:t xml:space="preserve">el </w:t>
            </w:r>
            <w:r w:rsidR="007E293E">
              <w:t xml:space="preserve">Gerente de Medio Ambiente </w:t>
            </w:r>
            <w:r w:rsidR="00F72198">
              <w:t xml:space="preserve">LB </w:t>
            </w:r>
            <w:r w:rsidR="007E293E">
              <w:t>se comunic</w:t>
            </w:r>
            <w:r w:rsidR="003C7ACD">
              <w:t>ó</w:t>
            </w:r>
            <w:r w:rsidR="007E293E">
              <w:t xml:space="preserve"> con </w:t>
            </w:r>
            <w:r w:rsidR="00DB01ED">
              <w:t xml:space="preserve">el </w:t>
            </w:r>
            <w:r w:rsidR="007E293E">
              <w:t xml:space="preserve">Especialista de Medio Ambiente LB (02:25 hrs). </w:t>
            </w:r>
            <w:r w:rsidR="00191412">
              <w:t>El siguiente hito</w:t>
            </w:r>
            <w:r w:rsidR="007E293E">
              <w:t xml:space="preserve"> </w:t>
            </w:r>
            <w:r w:rsidR="00191412">
              <w:t xml:space="preserve">ocurrió a </w:t>
            </w:r>
            <w:r w:rsidR="007E293E">
              <w:t>las 3:45 hrs, cuando Especialista de Medio Ambiente LB lleg</w:t>
            </w:r>
            <w:r w:rsidR="003C7ACD">
              <w:t>ó</w:t>
            </w:r>
            <w:r w:rsidR="007E293E">
              <w:t xml:space="preserve"> a</w:t>
            </w:r>
            <w:r w:rsidR="00DB01ED">
              <w:t>l</w:t>
            </w:r>
            <w:r w:rsidR="007E293E">
              <w:t xml:space="preserve"> lugar</w:t>
            </w:r>
            <w:r w:rsidR="00F72198">
              <w:t xml:space="preserve"> </w:t>
            </w:r>
            <w:r w:rsidR="007E293E">
              <w:t>de</w:t>
            </w:r>
            <w:r w:rsidR="00DB01ED">
              <w:t>l</w:t>
            </w:r>
            <w:r w:rsidR="007E293E">
              <w:t xml:space="preserve"> accidente, el que se enc</w:t>
            </w:r>
            <w:r w:rsidR="003C7ACD">
              <w:t>o</w:t>
            </w:r>
            <w:r w:rsidR="007E293E">
              <w:t>ntr</w:t>
            </w:r>
            <w:r w:rsidR="00191412">
              <w:t>aba</w:t>
            </w:r>
            <w:r w:rsidR="007E293E">
              <w:t xml:space="preserve"> bloqueado por Carabineros. F</w:t>
            </w:r>
            <w:r>
              <w:t>inalmente, a las 8:00 hrs Especialista de Medio Ambiente de Los Bronces se comunic</w:t>
            </w:r>
            <w:r w:rsidR="00191412">
              <w:t>ó</w:t>
            </w:r>
            <w:r>
              <w:t xml:space="preserve"> con empresa SGS solicitando monitoreo de aguas.</w:t>
            </w:r>
          </w:p>
          <w:p w14:paraId="2E66905E" w14:textId="2F401E7D" w:rsidR="005E0297" w:rsidRDefault="005E0297" w:rsidP="005E0297">
            <w:pPr>
              <w:pStyle w:val="Prrafodelista"/>
              <w:numPr>
                <w:ilvl w:val="1"/>
                <w:numId w:val="25"/>
              </w:numPr>
            </w:pPr>
            <w:r>
              <w:t>La</w:t>
            </w:r>
            <w:r w:rsidR="007E293E">
              <w:t xml:space="preserve"> primera comunicación con comunidades, ocurr</w:t>
            </w:r>
            <w:r w:rsidR="00191412">
              <w:t>ió</w:t>
            </w:r>
            <w:r>
              <w:t xml:space="preserve"> a las 2:17 horas</w:t>
            </w:r>
            <w:r w:rsidR="007E293E">
              <w:t xml:space="preserve">, desde “Especialista de Comunidades AA” a Junta de Vecinos Las Varas. Luego, </w:t>
            </w:r>
            <w:r w:rsidR="00191412">
              <w:t>e</w:t>
            </w:r>
            <w:r w:rsidR="007E293E">
              <w:t>l Superintendente de Aguas AA de Los Bronces se comunic</w:t>
            </w:r>
            <w:r w:rsidR="00191412">
              <w:t>ó</w:t>
            </w:r>
            <w:r w:rsidR="007E293E">
              <w:t xml:space="preserve"> con Subgerente de </w:t>
            </w:r>
            <w:r w:rsidR="00DB01ED">
              <w:t>P</w:t>
            </w:r>
            <w:r w:rsidR="007E293E">
              <w:t>roducción de Aguas Andinas vía telefónica (3:08 hrs) y posteriormente vía correo electrónico (3:40)</w:t>
            </w:r>
            <w:r w:rsidR="00ED53EE">
              <w:t xml:space="preserve">; </w:t>
            </w:r>
            <w:r w:rsidR="00191412">
              <w:t xml:space="preserve">de </w:t>
            </w:r>
            <w:r w:rsidR="00ED53EE">
              <w:t>esta comunicación se observa que las autoridades de Mina Los Bronces ya tenían conocimiento de la rotura del estanque de combustible del camión, del volumen aproximado de combustible vertido y de la posible afectación de las aguas del Río San Francisco</w:t>
            </w:r>
            <w:r w:rsidR="007E293E">
              <w:t>. Posteriormente, se realiza</w:t>
            </w:r>
            <w:r w:rsidR="003C7ACD">
              <w:t>ron</w:t>
            </w:r>
            <w:r w:rsidR="007E293E">
              <w:t xml:space="preserve"> comunicaciones con Juntas de Vecinos (6:30) y con </w:t>
            </w:r>
            <w:r w:rsidR="00DB01ED">
              <w:t xml:space="preserve">la </w:t>
            </w:r>
            <w:r w:rsidR="007E293E">
              <w:t xml:space="preserve">Jefa de Gabinete </w:t>
            </w:r>
            <w:r w:rsidR="00DB01ED">
              <w:t xml:space="preserve">del </w:t>
            </w:r>
            <w:r w:rsidR="007E293E">
              <w:t>Alcalde de Lo Barnechea (7:30).</w:t>
            </w:r>
          </w:p>
          <w:p w14:paraId="7ABB8126" w14:textId="49DE80CB" w:rsidR="007E293E" w:rsidRDefault="007E293E" w:rsidP="005E0297">
            <w:pPr>
              <w:pStyle w:val="Prrafodelista"/>
              <w:numPr>
                <w:ilvl w:val="1"/>
                <w:numId w:val="25"/>
              </w:numPr>
            </w:pPr>
            <w:r>
              <w:t>Posterior a los eventos descritos en el punto 1.</w:t>
            </w:r>
            <w:r w:rsidR="00191412">
              <w:t>d</w:t>
            </w:r>
            <w:r>
              <w:t>, Los Bronces inici</w:t>
            </w:r>
            <w:r w:rsidR="003C7ACD">
              <w:t>ó</w:t>
            </w:r>
            <w:r>
              <w:t xml:space="preserve"> comunicaciones con Autoridades de </w:t>
            </w:r>
            <w:r w:rsidR="00DB01ED">
              <w:t xml:space="preserve">la </w:t>
            </w:r>
            <w:r>
              <w:t>SEREMI de Minería, Intendente de RM y Jefe de Gabinete de Ministra de Minería.</w:t>
            </w:r>
          </w:p>
          <w:p w14:paraId="2ED77193" w14:textId="77777777" w:rsidR="00ED53EE" w:rsidRDefault="00957844" w:rsidP="00965992">
            <w:pPr>
              <w:pStyle w:val="Prrafodelista"/>
              <w:numPr>
                <w:ilvl w:val="0"/>
                <w:numId w:val="25"/>
              </w:numPr>
            </w:pPr>
            <w:r>
              <w:t>M</w:t>
            </w:r>
            <w:r w:rsidRPr="00957844">
              <w:t>edidas de contención y mitigación implementadas por las empresas contratadas por el titular (verificadas en terreno)</w:t>
            </w:r>
            <w:r w:rsidR="000B2F59">
              <w:t>.</w:t>
            </w:r>
            <w:r w:rsidRPr="00957844">
              <w:t xml:space="preserve"> </w:t>
            </w:r>
            <w:r w:rsidR="000F1492">
              <w:t xml:space="preserve">Se describen las siguientes medidas: </w:t>
            </w:r>
          </w:p>
          <w:p w14:paraId="142FB0D1" w14:textId="4FAD1C85" w:rsidR="00957844" w:rsidRDefault="00ED53EE" w:rsidP="00ED53EE">
            <w:pPr>
              <w:pStyle w:val="Prrafodelista"/>
              <w:numPr>
                <w:ilvl w:val="1"/>
                <w:numId w:val="25"/>
              </w:numPr>
            </w:pPr>
            <w:r>
              <w:t>Activación de plan de emergencia y comunicaciones internas, concurriendo al lugar Carabineros, Bomberos, Ambulancia, Clínica Las Condes y Seguridad Lo Barnechea, con personal de Anglo American</w:t>
            </w:r>
            <w:r w:rsidR="00BC78F2">
              <w:t>.</w:t>
            </w:r>
          </w:p>
          <w:p w14:paraId="15425624" w14:textId="1D810A55" w:rsidR="00ED53EE" w:rsidRDefault="00ED53EE" w:rsidP="00ED53EE">
            <w:pPr>
              <w:pStyle w:val="Prrafodelista"/>
              <w:numPr>
                <w:ilvl w:val="1"/>
                <w:numId w:val="25"/>
              </w:numPr>
            </w:pPr>
            <w:r>
              <w:t>Aviso a Aguas Cordillera sobre incidente, según lo descrito en el punto 1 (Flujo de comunicaciones)</w:t>
            </w:r>
            <w:r w:rsidR="00BC78F2">
              <w:t>.</w:t>
            </w:r>
          </w:p>
          <w:p w14:paraId="3AB983A1" w14:textId="77777777" w:rsidR="00BC78F2" w:rsidRDefault="00ED53EE" w:rsidP="00BC78F2">
            <w:pPr>
              <w:pStyle w:val="Prrafodelista"/>
              <w:numPr>
                <w:ilvl w:val="1"/>
                <w:numId w:val="25"/>
              </w:numPr>
            </w:pPr>
            <w:r>
              <w:t>Labores de control de derrame a lo largo del lecho del río San Francisco, que implicaron disposición de material de absorción de hidrocarburos, constatados en terreno, el retiro de estanques vacíos de combustible y aislación del lugar a la espera de la concurrencia de las autoridades competentes.</w:t>
            </w:r>
          </w:p>
          <w:p w14:paraId="049EEB84" w14:textId="7AB87ED1" w:rsidR="00957844" w:rsidRDefault="00957844" w:rsidP="00BC78F2">
            <w:pPr>
              <w:pStyle w:val="Prrafodelista"/>
              <w:numPr>
                <w:ilvl w:val="1"/>
                <w:numId w:val="25"/>
              </w:numPr>
            </w:pPr>
            <w:r>
              <w:t>E</w:t>
            </w:r>
            <w:r w:rsidRPr="00957844">
              <w:t>valuación de la situación por parte de especialista</w:t>
            </w:r>
            <w:r w:rsidR="00ED53EE">
              <w:t xml:space="preserve"> de biodiversidad (empresa no identificada en el reporte) y de SUATRANS</w:t>
            </w:r>
            <w:r w:rsidR="00BC78F2">
              <w:t xml:space="preserve">. Según consta en el informe, el especialista </w:t>
            </w:r>
            <w:r w:rsidR="00704A3D">
              <w:t>de</w:t>
            </w:r>
            <w:r w:rsidR="00BC78F2">
              <w:t xml:space="preserve"> biodiversidad </w:t>
            </w:r>
            <w:r w:rsidR="00704A3D">
              <w:t>efectuó</w:t>
            </w:r>
            <w:r w:rsidR="00BC78F2">
              <w:t xml:space="preserve"> inspección visual 7 km aguas abajo del punto del accidente, y en los lugares de contención, sin que </w:t>
            </w:r>
            <w:r w:rsidR="00BC78F2">
              <w:lastRenderedPageBreak/>
              <w:t>se observara la presencia de hidrocarburos en el agua ni en la vegetación que bordea el cauce del río. También se menciona en dicho informe que la empresa SUATRANS indicó “</w:t>
            </w:r>
            <w:r w:rsidR="00BC78F2" w:rsidRPr="00BC78F2">
              <w:rPr>
                <w:i/>
              </w:rPr>
              <w:t xml:space="preserve">que a las 7 hrs detectaron hidrocarburos en la barrera del km. 20, no así en las provistas aguas </w:t>
            </w:r>
            <w:r w:rsidR="0054695B" w:rsidRPr="00BC78F2">
              <w:rPr>
                <w:i/>
              </w:rPr>
              <w:t>más</w:t>
            </w:r>
            <w:r w:rsidR="00BC78F2" w:rsidRPr="00BC78F2">
              <w:rPr>
                <w:i/>
              </w:rPr>
              <w:t xml:space="preserve"> abajo</w:t>
            </w:r>
            <w:r w:rsidR="00BC78F2">
              <w:t>”. El informe reporta que “</w:t>
            </w:r>
            <w:r w:rsidR="00BC78F2" w:rsidRPr="00BC78F2">
              <w:rPr>
                <w:i/>
              </w:rPr>
              <w:t>se infiere que el tramo del río afectado por el derrame estaría limitado a unos 6 km desde el lugar del accidente, y esa afectación tuvo una duración de algunas horas</w:t>
            </w:r>
            <w:r w:rsidR="00BC78F2">
              <w:t>”.</w:t>
            </w:r>
          </w:p>
          <w:p w14:paraId="5FBDD329" w14:textId="3A9CC500" w:rsidR="00073C7A" w:rsidRDefault="00957844" w:rsidP="00965992">
            <w:pPr>
              <w:pStyle w:val="Prrafodelista"/>
              <w:numPr>
                <w:ilvl w:val="0"/>
                <w:numId w:val="25"/>
              </w:numPr>
            </w:pPr>
            <w:r>
              <w:t>M</w:t>
            </w:r>
            <w:r w:rsidRPr="00957844">
              <w:t xml:space="preserve">uestreo de aguas superficiales y análisis de parámetros en relación a los límites establecidos en el ítem 6 “Requisitos del agua para riego” </w:t>
            </w:r>
            <w:r w:rsidR="000B2F59">
              <w:t>de</w:t>
            </w:r>
            <w:r w:rsidRPr="00957844">
              <w:t xml:space="preserve"> la NCh1333. Of78 (Requisitos de calidad de agua para diferentes usos).</w:t>
            </w:r>
            <w:r w:rsidR="005A5C34">
              <w:t xml:space="preserve"> Los resultados </w:t>
            </w:r>
            <w:r w:rsidR="00704A3D">
              <w:t xml:space="preserve">de los análisis sobre los parámetros </w:t>
            </w:r>
            <w:r w:rsidR="005A5C34">
              <w:t>se presentan en el Hecho Constatado N°2 del presente Informe.</w:t>
            </w:r>
          </w:p>
          <w:p w14:paraId="105AAC2E" w14:textId="2080586E" w:rsidR="00957844" w:rsidRDefault="00957844" w:rsidP="00965992">
            <w:pPr>
              <w:pStyle w:val="Prrafodelista"/>
              <w:numPr>
                <w:ilvl w:val="0"/>
                <w:numId w:val="25"/>
              </w:numPr>
            </w:pPr>
            <w:r>
              <w:t>Recuperación de camión de cátodos, ocurrido el día domingo 26 de marzo entre las 10 y 17 horas, las que concluyeron con éxito</w:t>
            </w:r>
            <w:r w:rsidR="0054695B">
              <w:t>,</w:t>
            </w:r>
            <w:r>
              <w:t xml:space="preserve"> sin la generación de nuevos derrames, según lo declarado por </w:t>
            </w:r>
            <w:r w:rsidR="0054695B">
              <w:t xml:space="preserve">el </w:t>
            </w:r>
            <w:r>
              <w:t>titular</w:t>
            </w:r>
            <w:r w:rsidR="00077E1E">
              <w:t xml:space="preserve"> en carta S-AAS103-0317-0031</w:t>
            </w:r>
            <w:r>
              <w:t>.</w:t>
            </w:r>
          </w:p>
          <w:p w14:paraId="018C23DA" w14:textId="392C5151" w:rsidR="00957844" w:rsidRDefault="005A5C34" w:rsidP="00965992">
            <w:pPr>
              <w:pStyle w:val="Prrafodelista"/>
              <w:numPr>
                <w:ilvl w:val="0"/>
                <w:numId w:val="25"/>
              </w:numPr>
            </w:pPr>
            <w:r>
              <w:t>R</w:t>
            </w:r>
            <w:r w:rsidR="00957844">
              <w:t>ecuperación de cátodos de la zona de</w:t>
            </w:r>
            <w:r w:rsidR="0054695B">
              <w:t>l</w:t>
            </w:r>
            <w:r w:rsidR="00957844">
              <w:t xml:space="preserve"> accidente, y la limpieza del río y liberación de diques de retención. Lo </w:t>
            </w:r>
            <w:r w:rsidR="000B2F59">
              <w:t>anterior ocurrió</w:t>
            </w:r>
            <w:r w:rsidR="00957844">
              <w:t xml:space="preserve"> entre los días 27 y 30 de marzo, según lo declarado por </w:t>
            </w:r>
            <w:r w:rsidR="0054695B">
              <w:t xml:space="preserve">el </w:t>
            </w:r>
            <w:r w:rsidR="00957844">
              <w:t>titular en carta S-AAS103-0317-0031</w:t>
            </w:r>
            <w:r w:rsidR="00077E1E">
              <w:t>.</w:t>
            </w:r>
          </w:p>
          <w:p w14:paraId="78480C14" w14:textId="77777777" w:rsidR="00077E1E" w:rsidRDefault="00077E1E" w:rsidP="00965992">
            <w:pPr>
              <w:jc w:val="both"/>
            </w:pPr>
          </w:p>
          <w:p w14:paraId="7F0449B5" w14:textId="77777777" w:rsidR="00077E1E" w:rsidRDefault="00077E1E" w:rsidP="00965992">
            <w:pPr>
              <w:jc w:val="both"/>
            </w:pPr>
            <w:r>
              <w:t>En relación a lo anterior, se indica que se implementaron acciones de contingencia según las exigencias referidas en el ítem respectivo de este hecho constatado, descrito en el proceso de evaluación ambiental.</w:t>
            </w:r>
          </w:p>
          <w:p w14:paraId="628CA674" w14:textId="77777777" w:rsidR="000839FF" w:rsidRDefault="000839FF" w:rsidP="00965992">
            <w:pPr>
              <w:jc w:val="both"/>
            </w:pPr>
          </w:p>
          <w:p w14:paraId="48DA9A2A" w14:textId="1547804E" w:rsidR="000839FF" w:rsidRDefault="000839FF" w:rsidP="00965992">
            <w:pPr>
              <w:jc w:val="both"/>
            </w:pPr>
            <w:r>
              <w:t xml:space="preserve">Adicionalmente, </w:t>
            </w:r>
            <w:r w:rsidR="005A5C34">
              <w:t>cabe mencionar</w:t>
            </w:r>
            <w:r>
              <w:t xml:space="preserve"> que la Dirección General de Aguas </w:t>
            </w:r>
            <w:r w:rsidR="000B2F59">
              <w:t>declar</w:t>
            </w:r>
            <w:r w:rsidR="005A5C34">
              <w:t>ó</w:t>
            </w:r>
            <w:r w:rsidR="000B2F59">
              <w:t xml:space="preserve"> como superada la emergencia el día 21 de abril de 2017, mediante su ORD N° 622/2017. En el mismo documento, solicit</w:t>
            </w:r>
            <w:r w:rsidR="005A5C34">
              <w:t>ó</w:t>
            </w:r>
            <w:r w:rsidR="000B2F59">
              <w:t xml:space="preserve"> “</w:t>
            </w:r>
            <w:r w:rsidR="000B2F59" w:rsidRPr="000B2F59">
              <w:rPr>
                <w:i/>
              </w:rPr>
              <w:t xml:space="preserve">proceder al retiro de todo material de absorción de hidrocarburos, de los diques (rocas) y de otros tales como neumáticos, madera, que hayan sido dispuestos con el propósito de contención y </w:t>
            </w:r>
            <w:r w:rsidR="000B2F59" w:rsidRPr="002617BC">
              <w:rPr>
                <w:i/>
              </w:rPr>
              <w:t>absorción</w:t>
            </w:r>
            <w:r w:rsidR="000B2F59" w:rsidRPr="002617BC">
              <w:t>” (Ver Anexo 2)</w:t>
            </w:r>
            <w:r w:rsidR="002617BC">
              <w:t>.</w:t>
            </w:r>
          </w:p>
          <w:p w14:paraId="055917ED" w14:textId="77777777" w:rsidR="00965992" w:rsidRPr="00077E1E" w:rsidRDefault="00965992" w:rsidP="00077E1E"/>
        </w:tc>
      </w:tr>
    </w:tbl>
    <w:p w14:paraId="64D8A951" w14:textId="77777777" w:rsidR="00801AD0" w:rsidRDefault="00566B68">
      <w:r>
        <w:lastRenderedPageBreak/>
        <w:br w:type="page"/>
      </w:r>
      <w:bookmarkStart w:id="142" w:name="_Toc352840403"/>
      <w:bookmarkStart w:id="143" w:name="_Toc352841463"/>
      <w:bookmarkStart w:id="144" w:name="_Toc447875250"/>
      <w:bookmarkStart w:id="145" w:name="_Toc449085428"/>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5B6ACC" w:rsidRPr="00D42470" w14:paraId="662F931E" w14:textId="77777777" w:rsidTr="005B6AC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E47A2A" w14:textId="77777777" w:rsidR="005B6ACC" w:rsidRPr="00D42470" w:rsidRDefault="005B6ACC" w:rsidP="005B6AC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5B6ACC" w:rsidRPr="00D42470" w14:paraId="113E42ED" w14:textId="77777777" w:rsidTr="005B6ACC">
        <w:trPr>
          <w:trHeight w:val="283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A2BDB63" w14:textId="77777777" w:rsidR="005B6ACC" w:rsidRPr="00D42470" w:rsidRDefault="008D7578" w:rsidP="005B6A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8A5DBBD" wp14:editId="6DEBD0C7">
                  <wp:extent cx="2877835" cy="2160000"/>
                  <wp:effectExtent l="0" t="0" r="0" b="0"/>
                  <wp:docPr id="15" name="Imagen 15" descr="C:\Users\nicolas.munoz\AppData\Local\Microsoft\Windows\INetCache\Content.Word\DSC00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nicolas.munoz\AppData\Local\Microsoft\Windows\INetCache\Content.Word\DSC00035.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77835"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F8C379D" w14:textId="77777777" w:rsidR="005B6ACC" w:rsidRPr="00D42470" w:rsidRDefault="005B6ACC" w:rsidP="005B6A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AB54A72" wp14:editId="67F5BD78">
                  <wp:extent cx="2877474" cy="2160000"/>
                  <wp:effectExtent l="0" t="0" r="0" b="0"/>
                  <wp:docPr id="5" name="Imagen 5" descr="C:\Users\nicolas.munoz\AppData\Local\Microsoft\Windows\INetCache\Content.Word\DSC00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icolas.munoz\AppData\Local\Microsoft\Windows\INetCache\Content.Word\DSC00043.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77474" cy="2160000"/>
                          </a:xfrm>
                          <a:prstGeom prst="rect">
                            <a:avLst/>
                          </a:prstGeom>
                          <a:noFill/>
                          <a:ln>
                            <a:noFill/>
                          </a:ln>
                        </pic:spPr>
                      </pic:pic>
                    </a:graphicData>
                  </a:graphic>
                </wp:inline>
              </w:drawing>
            </w:r>
          </w:p>
        </w:tc>
      </w:tr>
      <w:tr w:rsidR="005B6ACC" w:rsidRPr="00D42470" w14:paraId="44CA7B89" w14:textId="77777777" w:rsidTr="008D7578">
        <w:trPr>
          <w:trHeight w:val="98"/>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C9A3D1D" w14:textId="77777777" w:rsidR="005B6ACC" w:rsidRPr="00D42470" w:rsidRDefault="005B6ACC" w:rsidP="005B6ACC">
            <w:pPr>
              <w:spacing w:after="0" w:line="240" w:lineRule="auto"/>
              <w:contextualSpacing/>
              <w:outlineLvl w:val="1"/>
              <w:rPr>
                <w:rFonts w:ascii="Calibri" w:eastAsia="Times New Roman" w:hAnsi="Calibri" w:cs="Calibri"/>
                <w:b/>
                <w:color w:val="000000"/>
                <w:sz w:val="18"/>
                <w:szCs w:val="20"/>
                <w:lang w:eastAsia="es-CL"/>
              </w:rPr>
            </w:pPr>
            <w:bookmarkStart w:id="146" w:name="_Toc483922471"/>
            <w:bookmarkStart w:id="147" w:name="_Toc48528764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0839FF">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46"/>
            <w:bookmarkEnd w:id="14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275228"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viernes </w:t>
            </w:r>
            <w:r w:rsidRPr="005B6ACC">
              <w:rPr>
                <w:rFonts w:ascii="Calibri" w:eastAsia="Times New Roman" w:hAnsi="Calibri" w:cs="Times New Roman"/>
                <w:color w:val="000000"/>
                <w:sz w:val="18"/>
                <w:szCs w:val="18"/>
                <w:lang w:eastAsia="es-CL"/>
              </w:rPr>
              <w:t>24-03-2017</w:t>
            </w:r>
          </w:p>
        </w:tc>
        <w:tc>
          <w:tcPr>
            <w:tcW w:w="1341" w:type="pct"/>
            <w:tcBorders>
              <w:top w:val="single" w:sz="4" w:space="0" w:color="auto"/>
              <w:left w:val="nil"/>
              <w:bottom w:val="single" w:sz="4" w:space="0" w:color="auto"/>
              <w:right w:val="nil"/>
            </w:tcBorders>
            <w:shd w:val="clear" w:color="auto" w:fill="auto"/>
            <w:noWrap/>
            <w:vAlign w:val="center"/>
            <w:hideMark/>
          </w:tcPr>
          <w:p w14:paraId="5387B374" w14:textId="77777777" w:rsidR="005B6ACC" w:rsidRPr="00D42470" w:rsidRDefault="005B6ACC" w:rsidP="005B6ACC">
            <w:pPr>
              <w:spacing w:after="0" w:line="240" w:lineRule="auto"/>
              <w:contextualSpacing/>
              <w:outlineLvl w:val="1"/>
              <w:rPr>
                <w:rFonts w:ascii="Calibri" w:eastAsia="Calibri" w:hAnsi="Calibri" w:cs="Calibri"/>
                <w:b/>
                <w:sz w:val="18"/>
                <w:szCs w:val="20"/>
              </w:rPr>
            </w:pPr>
            <w:bookmarkStart w:id="148" w:name="_Toc353998128"/>
            <w:bookmarkStart w:id="149" w:name="_Toc353998201"/>
            <w:bookmarkStart w:id="150" w:name="_Toc382383552"/>
            <w:bookmarkStart w:id="151" w:name="_Toc382472374"/>
            <w:bookmarkStart w:id="152" w:name="_Toc390184284"/>
            <w:bookmarkStart w:id="153" w:name="_Toc390360015"/>
            <w:bookmarkStart w:id="154" w:name="_Toc390777036"/>
            <w:bookmarkStart w:id="155" w:name="_Toc447875247"/>
            <w:bookmarkStart w:id="156" w:name="_Toc448926737"/>
            <w:bookmarkStart w:id="157" w:name="_Toc448926926"/>
            <w:bookmarkStart w:id="158" w:name="_Toc448927014"/>
            <w:bookmarkStart w:id="159" w:name="_Toc448928077"/>
            <w:bookmarkStart w:id="160" w:name="_Toc449085425"/>
            <w:bookmarkStart w:id="161" w:name="_Toc449105983"/>
            <w:bookmarkStart w:id="162" w:name="_Toc449106099"/>
            <w:bookmarkStart w:id="163" w:name="_Toc483922472"/>
            <w:bookmarkStart w:id="164" w:name="_Toc48528765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0839FF">
              <w:rPr>
                <w:rFonts w:ascii="Calibri" w:eastAsia="Calibri" w:hAnsi="Calibri" w:cs="Calibri"/>
                <w:b/>
                <w:noProof/>
                <w:sz w:val="18"/>
                <w:szCs w:val="20"/>
              </w:rPr>
              <w:t>2</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r w:rsidRPr="00D42470">
              <w:rPr>
                <w:rFonts w:ascii="Calibri" w:eastAsia="Calibri" w:hAnsi="Calibri" w:cs="Calibri"/>
                <w:b/>
                <w:sz w:val="18"/>
                <w:szCs w:val="20"/>
              </w:rPr>
              <w:fldChar w:fldCharType="end"/>
            </w:r>
            <w:r w:rsidR="000839FF">
              <w:rPr>
                <w:rFonts w:ascii="Calibri" w:eastAsia="Calibri" w:hAnsi="Calibri" w:cs="Calibri"/>
                <w:b/>
                <w:sz w:val="18"/>
                <w:szCs w:val="20"/>
              </w:rPr>
              <w:t>.</w:t>
            </w:r>
            <w:bookmarkEnd w:id="163"/>
            <w:bookmarkEnd w:id="16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FC4AB3"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 xml:space="preserve">viernes </w:t>
            </w:r>
            <w:r w:rsidRPr="005B6ACC">
              <w:rPr>
                <w:rFonts w:ascii="Calibri" w:eastAsia="Times New Roman" w:hAnsi="Calibri" w:cs="Times New Roman"/>
                <w:color w:val="000000"/>
                <w:sz w:val="18"/>
                <w:szCs w:val="18"/>
                <w:lang w:eastAsia="es-CL"/>
              </w:rPr>
              <w:t>24-03-2017</w:t>
            </w:r>
          </w:p>
        </w:tc>
      </w:tr>
      <w:tr w:rsidR="005B6ACC" w:rsidRPr="00D42470" w14:paraId="57D82174" w14:textId="77777777" w:rsidTr="005B6AC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F20DB0"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8D7578" w:rsidRPr="005B6ACC">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F03E764" w14:textId="27E9157E"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839FF" w:rsidRPr="000839FF">
              <w:rPr>
                <w:rFonts w:ascii="Calibri" w:eastAsia="Times New Roman" w:hAnsi="Calibri" w:cs="Times New Roman"/>
                <w:color w:val="000000"/>
                <w:sz w:val="18"/>
                <w:szCs w:val="18"/>
                <w:lang w:eastAsia="es-CL"/>
              </w:rPr>
              <w:t>6</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315</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695</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56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3D0A19F" w14:textId="0AC3B6C1"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839FF" w:rsidRPr="000839FF">
              <w:rPr>
                <w:rFonts w:ascii="Calibri" w:eastAsia="Times New Roman" w:hAnsi="Calibri" w:cs="Times New Roman"/>
                <w:color w:val="000000"/>
                <w:sz w:val="18"/>
                <w:szCs w:val="18"/>
                <w:lang w:eastAsia="es-CL"/>
              </w:rPr>
              <w:t>373</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903</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03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5D536BD"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8D7578" w:rsidRPr="005B6ACC">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FA1D2AA" w14:textId="01721462"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839FF" w:rsidRPr="000839FF">
              <w:rPr>
                <w:rFonts w:ascii="Calibri" w:eastAsia="Times New Roman" w:hAnsi="Calibri" w:cs="Times New Roman"/>
                <w:color w:val="000000"/>
                <w:sz w:val="18"/>
                <w:szCs w:val="18"/>
                <w:lang w:eastAsia="es-CL"/>
              </w:rPr>
              <w:t>6</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312</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567</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26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E1BB414" w14:textId="1AADEEF9"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839FF" w:rsidRPr="000839FF">
              <w:rPr>
                <w:rFonts w:ascii="Calibri" w:eastAsia="Times New Roman" w:hAnsi="Calibri" w:cs="Times New Roman"/>
                <w:color w:val="000000"/>
                <w:sz w:val="18"/>
                <w:szCs w:val="18"/>
                <w:lang w:eastAsia="es-CL"/>
              </w:rPr>
              <w:t>373</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304</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83</w:t>
            </w:r>
          </w:p>
        </w:tc>
      </w:tr>
      <w:tr w:rsidR="005B6ACC" w:rsidRPr="00D42470" w14:paraId="5D64EA4E" w14:textId="77777777" w:rsidTr="005B6ACC">
        <w:trPr>
          <w:trHeight w:val="262"/>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9885634"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de Dique 1</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E5FD46C"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de Dique 2</w:t>
            </w:r>
          </w:p>
        </w:tc>
      </w:tr>
      <w:tr w:rsidR="005B6ACC" w:rsidRPr="00D42470" w14:paraId="4BB4F6E3" w14:textId="77777777" w:rsidTr="005B6ACC">
        <w:trPr>
          <w:trHeight w:val="283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37D9F96" w14:textId="77777777" w:rsidR="005B6ACC" w:rsidRPr="00D42470" w:rsidRDefault="000839FF" w:rsidP="005B6A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18"/>
                <w:szCs w:val="18"/>
                <w:lang w:eastAsia="es-CL"/>
              </w:rPr>
              <w:drawing>
                <wp:inline distT="0" distB="0" distL="0" distR="0" wp14:anchorId="59729E6D" wp14:editId="1D34A2C7">
                  <wp:extent cx="2877835" cy="2160000"/>
                  <wp:effectExtent l="0" t="0" r="0" b="0"/>
                  <wp:docPr id="16" name="Imagen 16" descr="C:\Users\nicolas.munoz\AppData\Local\Microsoft\Windows\INetCache\Content.Word\DSC00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nicolas.munoz\AppData\Local\Microsoft\Windows\INetCache\Content.Word\DSC0005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77835"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55FEA87" w14:textId="77777777" w:rsidR="005B6ACC" w:rsidRPr="00D42470" w:rsidRDefault="005B6ACC" w:rsidP="005B6A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7556458" wp14:editId="71F73259">
                  <wp:extent cx="2877475" cy="2160000"/>
                  <wp:effectExtent l="0" t="0" r="0" b="0"/>
                  <wp:docPr id="11" name="Imagen 11" descr="C:\Users\nicolas.munoz\AppData\Local\Microsoft\Windows\INetCache\Content.Word\DSC000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nicolas.munoz\AppData\Local\Microsoft\Windows\INetCache\Content.Word\DSC0007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77475" cy="2160000"/>
                          </a:xfrm>
                          <a:prstGeom prst="rect">
                            <a:avLst/>
                          </a:prstGeom>
                          <a:noFill/>
                          <a:ln>
                            <a:noFill/>
                          </a:ln>
                        </pic:spPr>
                      </pic:pic>
                    </a:graphicData>
                  </a:graphic>
                </wp:inline>
              </w:drawing>
            </w:r>
          </w:p>
        </w:tc>
      </w:tr>
      <w:tr w:rsidR="005B6ACC" w:rsidRPr="00D42470" w14:paraId="7A6756F6" w14:textId="77777777" w:rsidTr="008D7578">
        <w:trPr>
          <w:trHeight w:val="13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87044FE" w14:textId="77777777" w:rsidR="005B6ACC" w:rsidRPr="00D42470" w:rsidRDefault="005B6ACC" w:rsidP="005B6ACC">
            <w:pPr>
              <w:spacing w:after="0" w:line="240" w:lineRule="auto"/>
              <w:contextualSpacing/>
              <w:outlineLvl w:val="1"/>
              <w:rPr>
                <w:rFonts w:ascii="Calibri" w:eastAsia="Times New Roman" w:hAnsi="Calibri" w:cs="Calibri"/>
                <w:b/>
                <w:color w:val="000000"/>
                <w:sz w:val="18"/>
                <w:szCs w:val="20"/>
                <w:lang w:eastAsia="es-CL"/>
              </w:rPr>
            </w:pPr>
            <w:bookmarkStart w:id="165" w:name="_Toc353998129"/>
            <w:bookmarkStart w:id="166" w:name="_Toc353998202"/>
            <w:bookmarkStart w:id="167" w:name="_Toc382383553"/>
            <w:bookmarkStart w:id="168" w:name="_Toc382472375"/>
            <w:bookmarkStart w:id="169" w:name="_Toc390184285"/>
            <w:bookmarkStart w:id="170" w:name="_Toc390360016"/>
            <w:bookmarkStart w:id="171" w:name="_Toc390777037"/>
            <w:bookmarkStart w:id="172" w:name="_Toc447875248"/>
            <w:bookmarkStart w:id="173" w:name="_Toc448926738"/>
            <w:bookmarkStart w:id="174" w:name="_Toc448926927"/>
            <w:bookmarkStart w:id="175" w:name="_Toc448927015"/>
            <w:bookmarkStart w:id="176" w:name="_Toc448928078"/>
            <w:bookmarkStart w:id="177" w:name="_Toc449085426"/>
            <w:bookmarkStart w:id="178" w:name="_Toc449105984"/>
            <w:bookmarkStart w:id="179" w:name="_Toc449106100"/>
            <w:bookmarkStart w:id="180" w:name="_Toc483922473"/>
            <w:bookmarkStart w:id="181" w:name="_Toc48528765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0839FF">
              <w:rPr>
                <w:rFonts w:ascii="Calibri" w:eastAsia="Calibri" w:hAnsi="Calibri" w:cs="Calibri"/>
                <w:b/>
                <w:noProof/>
                <w:sz w:val="18"/>
                <w:szCs w:val="20"/>
              </w:rPr>
              <w:t>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13BF03"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b/>
                <w:color w:val="FF0000"/>
                <w:sz w:val="18"/>
                <w:szCs w:val="18"/>
                <w:lang w:eastAsia="es-CL"/>
              </w:rPr>
              <w:t xml:space="preserve"> </w:t>
            </w:r>
            <w:r>
              <w:rPr>
                <w:rFonts w:ascii="Calibri" w:eastAsia="Times New Roman" w:hAnsi="Calibri" w:cs="Times New Roman"/>
                <w:color w:val="000000"/>
                <w:sz w:val="18"/>
                <w:szCs w:val="18"/>
                <w:lang w:eastAsia="es-CL"/>
              </w:rPr>
              <w:t xml:space="preserve">viernes </w:t>
            </w:r>
            <w:r w:rsidRPr="005B6ACC">
              <w:rPr>
                <w:rFonts w:ascii="Calibri" w:eastAsia="Times New Roman" w:hAnsi="Calibri" w:cs="Times New Roman"/>
                <w:color w:val="000000"/>
                <w:sz w:val="18"/>
                <w:szCs w:val="18"/>
                <w:lang w:eastAsia="es-CL"/>
              </w:rPr>
              <w:t>24-03-2017</w:t>
            </w:r>
          </w:p>
        </w:tc>
        <w:tc>
          <w:tcPr>
            <w:tcW w:w="1341" w:type="pct"/>
            <w:tcBorders>
              <w:top w:val="single" w:sz="4" w:space="0" w:color="auto"/>
              <w:left w:val="nil"/>
              <w:bottom w:val="single" w:sz="4" w:space="0" w:color="auto"/>
              <w:right w:val="nil"/>
            </w:tcBorders>
            <w:shd w:val="clear" w:color="auto" w:fill="auto"/>
            <w:noWrap/>
            <w:vAlign w:val="center"/>
            <w:hideMark/>
          </w:tcPr>
          <w:p w14:paraId="3E937795" w14:textId="77777777" w:rsidR="005B6ACC" w:rsidRPr="00D42470" w:rsidRDefault="005B6ACC" w:rsidP="005B6ACC">
            <w:pPr>
              <w:spacing w:after="0" w:line="240" w:lineRule="auto"/>
              <w:contextualSpacing/>
              <w:outlineLvl w:val="1"/>
              <w:rPr>
                <w:rFonts w:ascii="Calibri" w:eastAsia="Calibri" w:hAnsi="Calibri" w:cs="Calibri"/>
                <w:b/>
                <w:sz w:val="18"/>
                <w:szCs w:val="20"/>
              </w:rPr>
            </w:pPr>
            <w:bookmarkStart w:id="182" w:name="_Toc353998130"/>
            <w:bookmarkStart w:id="183" w:name="_Toc353998203"/>
            <w:bookmarkStart w:id="184" w:name="_Toc382383554"/>
            <w:bookmarkStart w:id="185" w:name="_Toc382472376"/>
            <w:bookmarkStart w:id="186" w:name="_Toc390184286"/>
            <w:bookmarkStart w:id="187" w:name="_Toc390360017"/>
            <w:bookmarkStart w:id="188" w:name="_Toc390777038"/>
            <w:bookmarkStart w:id="189" w:name="_Toc447875249"/>
            <w:bookmarkStart w:id="190" w:name="_Toc448926739"/>
            <w:bookmarkStart w:id="191" w:name="_Toc448926928"/>
            <w:bookmarkStart w:id="192" w:name="_Toc448927016"/>
            <w:bookmarkStart w:id="193" w:name="_Toc448928079"/>
            <w:bookmarkStart w:id="194" w:name="_Toc449085427"/>
            <w:bookmarkStart w:id="195" w:name="_Toc449105985"/>
            <w:bookmarkStart w:id="196" w:name="_Toc449106101"/>
            <w:bookmarkStart w:id="197" w:name="_Toc483922474"/>
            <w:bookmarkStart w:id="198" w:name="_Toc48528765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0839FF">
              <w:rPr>
                <w:rFonts w:ascii="Calibri" w:eastAsia="Calibri" w:hAnsi="Calibri" w:cs="Calibri"/>
                <w:b/>
                <w:noProof/>
                <w:sz w:val="18"/>
                <w:szCs w:val="20"/>
              </w:rPr>
              <w:t>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5F7063"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 xml:space="preserve">viernes </w:t>
            </w:r>
            <w:r w:rsidRPr="005B6ACC">
              <w:rPr>
                <w:rFonts w:ascii="Calibri" w:eastAsia="Times New Roman" w:hAnsi="Calibri" w:cs="Times New Roman"/>
                <w:color w:val="000000"/>
                <w:sz w:val="18"/>
                <w:szCs w:val="18"/>
                <w:lang w:eastAsia="es-CL"/>
              </w:rPr>
              <w:t>24-03-2017</w:t>
            </w:r>
          </w:p>
        </w:tc>
      </w:tr>
      <w:tr w:rsidR="005B6ACC" w:rsidRPr="00D42470" w14:paraId="1D5A86C9" w14:textId="77777777" w:rsidTr="005B6AC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8002C4"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w:t>
            </w:r>
            <w:r w:rsidRPr="005B6ACC">
              <w:rPr>
                <w:rFonts w:ascii="Calibri" w:eastAsia="Times New Roman" w:hAnsi="Calibri" w:cs="Times New Roman"/>
                <w:b/>
                <w:sz w:val="18"/>
                <w:szCs w:val="18"/>
                <w:lang w:eastAsia="es-CL"/>
              </w:rPr>
              <w:t xml:space="preserve">O </w:t>
            </w:r>
            <w:r w:rsidRPr="005B6ACC">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EF70C84" w14:textId="033453D3"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839FF" w:rsidRPr="000839FF">
              <w:rPr>
                <w:rFonts w:ascii="Calibri" w:eastAsia="Times New Roman" w:hAnsi="Calibri" w:cs="Times New Roman"/>
                <w:color w:val="000000"/>
                <w:sz w:val="18"/>
                <w:szCs w:val="18"/>
                <w:lang w:eastAsia="es-CL"/>
              </w:rPr>
              <w:t>6</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311</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666</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6A812B3" w14:textId="0E1746EB"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839FF" w:rsidRPr="000839FF">
              <w:rPr>
                <w:rFonts w:ascii="Calibri" w:eastAsia="Times New Roman" w:hAnsi="Calibri" w:cs="Times New Roman"/>
                <w:color w:val="000000"/>
                <w:sz w:val="18"/>
                <w:szCs w:val="18"/>
                <w:lang w:eastAsia="es-CL"/>
              </w:rPr>
              <w:t>373</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226</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08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8E2227C" w14:textId="77777777"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8D7578" w:rsidRPr="005B6ACC">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651D780" w14:textId="2829EAB9"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839FF" w:rsidRPr="000839FF">
              <w:rPr>
                <w:rFonts w:ascii="Calibri" w:eastAsia="Times New Roman" w:hAnsi="Calibri" w:cs="Times New Roman"/>
                <w:color w:val="000000"/>
                <w:sz w:val="18"/>
                <w:szCs w:val="18"/>
                <w:lang w:eastAsia="es-CL"/>
              </w:rPr>
              <w:t>6</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309</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844</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14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CC504EB" w14:textId="68B6B3FE" w:rsidR="005B6ACC" w:rsidRPr="00D42470" w:rsidRDefault="005B6ACC"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839FF" w:rsidRPr="000839FF">
              <w:rPr>
                <w:rFonts w:ascii="Calibri" w:eastAsia="Times New Roman" w:hAnsi="Calibri" w:cs="Times New Roman"/>
                <w:color w:val="000000"/>
                <w:sz w:val="18"/>
                <w:szCs w:val="18"/>
                <w:lang w:eastAsia="es-CL"/>
              </w:rPr>
              <w:t>373</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071</w:t>
            </w:r>
            <w:r w:rsidR="00704A3D">
              <w:rPr>
                <w:rFonts w:ascii="Calibri" w:eastAsia="Times New Roman" w:hAnsi="Calibri" w:cs="Times New Roman"/>
                <w:color w:val="000000"/>
                <w:sz w:val="18"/>
                <w:szCs w:val="18"/>
                <w:lang w:eastAsia="es-CL"/>
              </w:rPr>
              <w:t>,</w:t>
            </w:r>
            <w:r w:rsidR="000839FF" w:rsidRPr="000839FF">
              <w:rPr>
                <w:rFonts w:ascii="Calibri" w:eastAsia="Times New Roman" w:hAnsi="Calibri" w:cs="Times New Roman"/>
                <w:color w:val="000000"/>
                <w:sz w:val="18"/>
                <w:szCs w:val="18"/>
                <w:lang w:eastAsia="es-CL"/>
              </w:rPr>
              <w:t>49</w:t>
            </w:r>
          </w:p>
        </w:tc>
      </w:tr>
      <w:tr w:rsidR="005B6ACC" w:rsidRPr="00D42470" w14:paraId="39C899EA" w14:textId="77777777" w:rsidTr="000839FF">
        <w:trPr>
          <w:trHeight w:val="279"/>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4F19793" w14:textId="77777777" w:rsidR="005B6ACC" w:rsidRPr="00D42470" w:rsidRDefault="005B6ACC" w:rsidP="005B6AC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de Dique 3</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350B1FA" w14:textId="77777777" w:rsidR="005B6ACC" w:rsidRPr="00D42470" w:rsidRDefault="005B6ACC" w:rsidP="005B6AC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de Dique 4</w:t>
            </w:r>
          </w:p>
        </w:tc>
      </w:tr>
    </w:tbl>
    <w:p w14:paraId="5FC57488" w14:textId="77777777" w:rsidR="005B6ACC" w:rsidRDefault="005B6ACC">
      <w:r>
        <w:br w:type="page"/>
      </w:r>
    </w:p>
    <w:p w14:paraId="35146D08" w14:textId="77777777" w:rsidR="000B2F59" w:rsidRDefault="000B2F59" w:rsidP="000B2F59">
      <w:pPr>
        <w:pStyle w:val="Ttulo2"/>
      </w:pPr>
      <w:bookmarkStart w:id="199" w:name="_Toc485287653"/>
      <w:r>
        <w:lastRenderedPageBreak/>
        <w:t>Calidad de Aguas Superficiales.</w:t>
      </w:r>
      <w:bookmarkEnd w:id="199"/>
    </w:p>
    <w:p w14:paraId="6BA7ADC3" w14:textId="77777777" w:rsidR="000B2F59" w:rsidRDefault="000B2F59"/>
    <w:tbl>
      <w:tblPr>
        <w:tblStyle w:val="Tablaconcuadrcula"/>
        <w:tblW w:w="5001" w:type="pct"/>
        <w:tblLook w:val="04A0" w:firstRow="1" w:lastRow="0" w:firstColumn="1" w:lastColumn="0" w:noHBand="0" w:noVBand="1"/>
      </w:tblPr>
      <w:tblGrid>
        <w:gridCol w:w="3768"/>
        <w:gridCol w:w="9797"/>
      </w:tblGrid>
      <w:tr w:rsidR="00801AD0" w:rsidRPr="00D42470" w14:paraId="5B4615E5" w14:textId="77777777" w:rsidTr="005B6ACC">
        <w:trPr>
          <w:trHeight w:val="142"/>
        </w:trPr>
        <w:tc>
          <w:tcPr>
            <w:tcW w:w="1389" w:type="pct"/>
          </w:tcPr>
          <w:p w14:paraId="1AC1F439" w14:textId="77777777" w:rsidR="00801AD0" w:rsidRPr="00D42470" w:rsidRDefault="00077E1E" w:rsidP="005B6ACC">
            <w:pPr>
              <w:rPr>
                <w:lang w:val="es-CL"/>
              </w:rPr>
            </w:pPr>
            <w:r>
              <w:rPr>
                <w:rFonts w:eastAsia="Times New Roman"/>
                <w:b/>
                <w:bCs/>
                <w:color w:val="000000"/>
                <w:lang w:eastAsia="es-CL"/>
              </w:rPr>
              <w:t>Número de hecho constatado: 2</w:t>
            </w:r>
          </w:p>
        </w:tc>
        <w:tc>
          <w:tcPr>
            <w:tcW w:w="3611" w:type="pct"/>
          </w:tcPr>
          <w:p w14:paraId="1DC2F538" w14:textId="77777777" w:rsidR="00801AD0" w:rsidRPr="00D42470" w:rsidRDefault="00801AD0" w:rsidP="005B6ACC">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2, 3, 4 y 5</w:t>
            </w:r>
          </w:p>
        </w:tc>
      </w:tr>
      <w:tr w:rsidR="00801AD0" w:rsidRPr="00457773" w14:paraId="1224F206" w14:textId="77777777" w:rsidTr="005B6ACC">
        <w:trPr>
          <w:trHeight w:val="319"/>
        </w:trPr>
        <w:tc>
          <w:tcPr>
            <w:tcW w:w="5000" w:type="pct"/>
            <w:gridSpan w:val="2"/>
            <w:tcBorders>
              <w:bottom w:val="single" w:sz="4" w:space="0" w:color="auto"/>
            </w:tcBorders>
          </w:tcPr>
          <w:p w14:paraId="2AC2E702" w14:textId="77777777" w:rsidR="00801AD0" w:rsidRPr="007E069C" w:rsidRDefault="00801AD0" w:rsidP="005B6ACC">
            <w:pPr>
              <w:jc w:val="both"/>
              <w:rPr>
                <w:color w:val="FF0000"/>
                <w:lang w:val="en-US"/>
              </w:rPr>
            </w:pPr>
            <w:r w:rsidRPr="007E069C">
              <w:rPr>
                <w:rFonts w:eastAsia="Times New Roman"/>
                <w:b/>
                <w:bCs/>
                <w:color w:val="000000"/>
                <w:lang w:val="en-US" w:eastAsia="es-CL"/>
              </w:rPr>
              <w:t>Documentación Revisada:</w:t>
            </w:r>
            <w:r w:rsidRPr="007E069C">
              <w:rPr>
                <w:rFonts w:eastAsia="Times New Roman"/>
                <w:bCs/>
                <w:color w:val="000000"/>
                <w:lang w:val="en-US" w:eastAsia="es-CL"/>
              </w:rPr>
              <w:t xml:space="preserve"> </w:t>
            </w:r>
            <w:r w:rsidRPr="007E069C">
              <w:rPr>
                <w:lang w:val="en-US"/>
              </w:rPr>
              <w:t>S-AAS103-0317-0024; S-AAS103-0317-0027; S-AAS103-0317-0028; S-AAS103-0317-0029; S-AAS103-0417-0033; S-AAS103-0417-0035; S-AAS103-0417-0036; S-AAS103-0417-0038</w:t>
            </w:r>
          </w:p>
        </w:tc>
      </w:tr>
      <w:tr w:rsidR="00801AD0" w:rsidRPr="00D42470" w14:paraId="59D838D2" w14:textId="77777777" w:rsidTr="005B6ACC">
        <w:trPr>
          <w:trHeight w:val="627"/>
        </w:trPr>
        <w:tc>
          <w:tcPr>
            <w:tcW w:w="5000" w:type="pct"/>
            <w:gridSpan w:val="2"/>
          </w:tcPr>
          <w:p w14:paraId="2E658FCC" w14:textId="77777777" w:rsidR="00801AD0" w:rsidRDefault="00801AD0" w:rsidP="005B6ACC">
            <w:pPr>
              <w:jc w:val="both"/>
              <w:rPr>
                <w:b/>
              </w:rPr>
            </w:pPr>
            <w:r w:rsidRPr="00D42470">
              <w:rPr>
                <w:b/>
              </w:rPr>
              <w:t>Exigencia (s):</w:t>
            </w:r>
          </w:p>
          <w:p w14:paraId="094A40C2" w14:textId="77777777" w:rsidR="00801AD0" w:rsidRDefault="00801AD0" w:rsidP="005B6ACC">
            <w:pPr>
              <w:jc w:val="both"/>
              <w:rPr>
                <w:b/>
              </w:rPr>
            </w:pPr>
            <w:r>
              <w:rPr>
                <w:b/>
              </w:rPr>
              <w:t>Adenda N° 1. EIA Proyecto Desarrollo Los Bronces. Capítulo 5. Evaluación de Impactos Ambientales</w:t>
            </w:r>
          </w:p>
          <w:p w14:paraId="00A2F612" w14:textId="77777777" w:rsidR="00801AD0" w:rsidRPr="00C35E7E" w:rsidRDefault="00801AD0" w:rsidP="00077E1E">
            <w:pPr>
              <w:jc w:val="both"/>
            </w:pPr>
            <w:r w:rsidRPr="00C35E7E">
              <w:rPr>
                <w:b/>
              </w:rPr>
              <w:t xml:space="preserve">5.1. Área Los Bronces. </w:t>
            </w:r>
            <w:r w:rsidR="00077E1E">
              <w:rPr>
                <w:b/>
              </w:rPr>
              <w:t xml:space="preserve">Respuesta a Pregunta </w:t>
            </w:r>
            <w:r w:rsidRPr="00C35E7E">
              <w:rPr>
                <w:b/>
              </w:rPr>
              <w:t>1.</w:t>
            </w:r>
            <w:r w:rsidRPr="00C35E7E">
              <w:t xml:space="preserve"> </w:t>
            </w:r>
            <w:r w:rsidR="00077E1E">
              <w:t xml:space="preserve"> </w:t>
            </w:r>
          </w:p>
          <w:p w14:paraId="06C6CEBC" w14:textId="77777777" w:rsidR="00801AD0" w:rsidRPr="00C35E7E" w:rsidRDefault="00801AD0" w:rsidP="005B6ACC">
            <w:pPr>
              <w:jc w:val="both"/>
            </w:pPr>
            <w:r w:rsidRPr="00C35E7E">
              <w:rPr>
                <w:b/>
              </w:rPr>
              <w:t>Acciones de contingencia:</w:t>
            </w:r>
            <w:r w:rsidRPr="00C35E7E">
              <w:t xml:space="preserve"> En caso de ocurrir accidente durante el transporte de sustancias peligrosas se consideran las siguientes acciones: (…)</w:t>
            </w:r>
          </w:p>
          <w:p w14:paraId="13F5ACA3" w14:textId="77777777" w:rsidR="00801AD0" w:rsidRDefault="00801AD0" w:rsidP="00077E1E">
            <w:pPr>
              <w:pStyle w:val="Prrafodelista"/>
              <w:numPr>
                <w:ilvl w:val="0"/>
                <w:numId w:val="22"/>
              </w:numPr>
            </w:pPr>
            <w:r w:rsidRPr="00C35E7E">
              <w:t xml:space="preserve">En la eventualidad que el derrame fuere significativo y alcance un curso de agua, se dará aviso a las Autoridades pertinentes y usuarios aguas abajo para que se adopten las medidas de resguardo necesarias, y se pondrá en aplicación un </w:t>
            </w:r>
            <w:r w:rsidRPr="00077E1E">
              <w:rPr>
                <w:b/>
              </w:rPr>
              <w:t>monitoreo especial e intensivo de las aguas para evaluar el efecto en su calidad. El monitoreo se prolongará hasta que se recuperen las condiciones normales del agua</w:t>
            </w:r>
            <w:r w:rsidRPr="00C35E7E">
              <w:t>.</w:t>
            </w:r>
          </w:p>
          <w:p w14:paraId="52EC99E1" w14:textId="77777777" w:rsidR="00E809D4" w:rsidRPr="000839FF" w:rsidRDefault="00E809D4" w:rsidP="000839FF"/>
        </w:tc>
      </w:tr>
      <w:tr w:rsidR="00801AD0" w:rsidRPr="00D42470" w14:paraId="5B40D272" w14:textId="77777777" w:rsidTr="005B6ACC">
        <w:trPr>
          <w:trHeight w:val="627"/>
        </w:trPr>
        <w:tc>
          <w:tcPr>
            <w:tcW w:w="5000" w:type="pct"/>
            <w:gridSpan w:val="2"/>
          </w:tcPr>
          <w:p w14:paraId="5708BDFC" w14:textId="7CAD7F4C" w:rsidR="00801AD0" w:rsidRPr="00D42470" w:rsidRDefault="00801AD0" w:rsidP="005B6ACC">
            <w:pPr>
              <w:jc w:val="both"/>
            </w:pPr>
            <w:r w:rsidRPr="00D42470">
              <w:rPr>
                <w:b/>
              </w:rPr>
              <w:t>Hecho</w:t>
            </w:r>
            <w:r>
              <w:rPr>
                <w:b/>
              </w:rPr>
              <w:t>s</w:t>
            </w:r>
            <w:r w:rsidRPr="00D42470">
              <w:rPr>
                <w:b/>
              </w:rPr>
              <w:t>:</w:t>
            </w:r>
            <w:r w:rsidRPr="00D42470">
              <w:t xml:space="preserve"> </w:t>
            </w:r>
          </w:p>
          <w:p w14:paraId="056D4365" w14:textId="77777777" w:rsidR="00801AD0" w:rsidRDefault="00801AD0" w:rsidP="005B6ACC">
            <w:pPr>
              <w:jc w:val="both"/>
            </w:pPr>
          </w:p>
          <w:p w14:paraId="4BBF1ACF" w14:textId="77777777" w:rsidR="00801AD0" w:rsidRDefault="00801AD0" w:rsidP="005B6ACC">
            <w:pPr>
              <w:jc w:val="both"/>
              <w:rPr>
                <w:b/>
              </w:rPr>
            </w:pPr>
            <w:r>
              <w:rPr>
                <w:b/>
              </w:rPr>
              <w:t>Inspección ambiental:</w:t>
            </w:r>
          </w:p>
          <w:p w14:paraId="7D745BF9" w14:textId="77777777" w:rsidR="00801AD0" w:rsidRPr="00D42470" w:rsidRDefault="00801AD0" w:rsidP="005B6ACC">
            <w:pPr>
              <w:jc w:val="both"/>
            </w:pPr>
          </w:p>
          <w:p w14:paraId="73F96B6C" w14:textId="1E263B08" w:rsidR="00077E1E" w:rsidRPr="00077E1E" w:rsidRDefault="00801AD0" w:rsidP="005B6ACC">
            <w:pPr>
              <w:contextualSpacing/>
              <w:jc w:val="both"/>
              <w:rPr>
                <w:b/>
              </w:rPr>
            </w:pPr>
            <w:r w:rsidRPr="0007609C">
              <w:t>En la Inspección Ambiental se efect</w:t>
            </w:r>
            <w:r w:rsidR="00E42795">
              <w:t>uó</w:t>
            </w:r>
            <w:r w:rsidRPr="0007609C">
              <w:t xml:space="preserve"> el siguiente requerimiento de información</w:t>
            </w:r>
            <w:r w:rsidR="000B2F59">
              <w:t>:</w:t>
            </w:r>
          </w:p>
          <w:p w14:paraId="429AF3C3" w14:textId="77777777" w:rsidR="000B2F59" w:rsidRPr="000B2F59" w:rsidRDefault="000B2F59" w:rsidP="00077E1E">
            <w:pPr>
              <w:pStyle w:val="Prrafodelista"/>
              <w:numPr>
                <w:ilvl w:val="0"/>
                <w:numId w:val="24"/>
              </w:numPr>
              <w:rPr>
                <w:b/>
              </w:rPr>
            </w:pPr>
            <w:r>
              <w:rPr>
                <w:i/>
              </w:rPr>
              <w:t>“</w:t>
            </w:r>
            <w:r w:rsidR="00801AD0" w:rsidRPr="00077E1E">
              <w:rPr>
                <w:i/>
              </w:rPr>
              <w:t>Indicar todas las mediciones de calidad de agua, realizadas (cuándo, dónde y qué parámetros) y remitir todos los resultados disponibles</w:t>
            </w:r>
            <w:r w:rsidR="00801AD0" w:rsidRPr="00077E1E">
              <w:t xml:space="preserve">”. </w:t>
            </w:r>
          </w:p>
          <w:p w14:paraId="4D865E79" w14:textId="77777777" w:rsidR="000B2F59" w:rsidRDefault="000B2F59" w:rsidP="000B2F59"/>
          <w:p w14:paraId="36E3319B" w14:textId="3BB3759A" w:rsidR="00801AD0" w:rsidRPr="000B2F59" w:rsidRDefault="00801AD0" w:rsidP="000B2F59">
            <w:pPr>
              <w:rPr>
                <w:b/>
              </w:rPr>
            </w:pPr>
            <w:r w:rsidRPr="000B2F59">
              <w:t>En respuesta a lo anterior, el titular entreg</w:t>
            </w:r>
            <w:r w:rsidR="00E42795">
              <w:t>ó</w:t>
            </w:r>
            <w:r w:rsidRPr="000B2F59">
              <w:t xml:space="preserve"> la información indicada en el presente Hecho Constatado, sección “Documentación </w:t>
            </w:r>
            <w:r w:rsidRPr="002617BC">
              <w:t xml:space="preserve">Revisada” (Ver Anexo </w:t>
            </w:r>
            <w:r w:rsidR="000B2F59" w:rsidRPr="002617BC">
              <w:t>5</w:t>
            </w:r>
            <w:r w:rsidRPr="002617BC">
              <w:t>).</w:t>
            </w:r>
          </w:p>
          <w:p w14:paraId="44F2E57E" w14:textId="77777777" w:rsidR="00801AD0" w:rsidRDefault="00801AD0" w:rsidP="005B6ACC">
            <w:pPr>
              <w:ind w:left="313"/>
              <w:contextualSpacing/>
              <w:jc w:val="both"/>
            </w:pPr>
          </w:p>
          <w:p w14:paraId="355AF8FA" w14:textId="1388B23E" w:rsidR="00801AD0" w:rsidRDefault="00801AD0" w:rsidP="005B6ACC">
            <w:pPr>
              <w:jc w:val="both"/>
              <w:rPr>
                <w:b/>
              </w:rPr>
            </w:pPr>
            <w:r>
              <w:rPr>
                <w:b/>
              </w:rPr>
              <w:t>Examen de Información requerida al titular:</w:t>
            </w:r>
          </w:p>
          <w:p w14:paraId="7E0E5F5D" w14:textId="77777777" w:rsidR="00801AD0" w:rsidRPr="00AE1448" w:rsidRDefault="00801AD0" w:rsidP="005B6ACC">
            <w:pPr>
              <w:ind w:left="284"/>
              <w:contextualSpacing/>
              <w:jc w:val="both"/>
            </w:pPr>
          </w:p>
          <w:p w14:paraId="086D7D1B" w14:textId="3270DD76" w:rsidR="00801AD0" w:rsidRDefault="00801AD0" w:rsidP="005B6ACC">
            <w:pPr>
              <w:contextualSpacing/>
              <w:jc w:val="both"/>
            </w:pPr>
            <w:r>
              <w:t>El titular h</w:t>
            </w:r>
            <w:r w:rsidR="00E42795">
              <w:t>izo</w:t>
            </w:r>
            <w:r>
              <w:t xml:space="preserve"> entrega de un total de 65 Informes de Laboratorio, descriptivos de los análisis de las muestras de agua para obtención de valores de los parámetros de la Norma de Chilena 1333. Of78, en relación a Aguas de riego. Estas muestras fueron obtenidas de un total de 5 puntos geográficos diferentes, se</w:t>
            </w:r>
            <w:r w:rsidR="00D55A55">
              <w:t>gún lo declarado por el titular</w:t>
            </w:r>
            <w:r w:rsidRPr="002617BC">
              <w:t>.</w:t>
            </w:r>
            <w:r>
              <w:t xml:space="preserve"> Estos 5 puntos se han agrupado en 4 grupos de análisis</w:t>
            </w:r>
            <w:r w:rsidR="00704A3D">
              <w:t xml:space="preserve"> (Ver Figura 1)</w:t>
            </w:r>
            <w:r w:rsidR="0070123A">
              <w:t>:</w:t>
            </w:r>
          </w:p>
          <w:p w14:paraId="6B653445" w14:textId="77777777" w:rsidR="00077E1E" w:rsidRDefault="00801AD0" w:rsidP="00077E1E">
            <w:pPr>
              <w:pStyle w:val="Prrafodelista"/>
              <w:numPr>
                <w:ilvl w:val="0"/>
                <w:numId w:val="26"/>
              </w:numPr>
            </w:pPr>
            <w:r w:rsidRPr="00077E1E">
              <w:t>Aguas arriba de accidente</w:t>
            </w:r>
            <w:r w:rsidR="002617BC">
              <w:t>.</w:t>
            </w:r>
            <w:r w:rsidR="00E809D4">
              <w:t xml:space="preserve"> </w:t>
            </w:r>
          </w:p>
          <w:p w14:paraId="24933580" w14:textId="77777777" w:rsidR="00077E1E" w:rsidRDefault="00801AD0" w:rsidP="005B6ACC">
            <w:pPr>
              <w:pStyle w:val="Prrafodelista"/>
              <w:numPr>
                <w:ilvl w:val="0"/>
                <w:numId w:val="26"/>
              </w:numPr>
            </w:pPr>
            <w:r w:rsidRPr="00077E1E">
              <w:t>Dique 2</w:t>
            </w:r>
            <w:r w:rsidR="002617BC">
              <w:t>.</w:t>
            </w:r>
            <w:r w:rsidRPr="00077E1E">
              <w:t xml:space="preserve"> </w:t>
            </w:r>
          </w:p>
          <w:p w14:paraId="3E7841D9" w14:textId="0D521712" w:rsidR="00077E1E" w:rsidRPr="0070123A" w:rsidRDefault="00801AD0" w:rsidP="005B6ACC">
            <w:pPr>
              <w:pStyle w:val="Prrafodelista"/>
              <w:numPr>
                <w:ilvl w:val="0"/>
                <w:numId w:val="26"/>
              </w:numPr>
            </w:pPr>
            <w:r w:rsidRPr="00077E1E">
              <w:t xml:space="preserve">Dique 4, último punto asociado a Río San Francisco, previo a la confluencia de dicho Río </w:t>
            </w:r>
            <w:r w:rsidRPr="0070123A">
              <w:t>con curso de agua de</w:t>
            </w:r>
            <w:r w:rsidR="0018039F">
              <w:t>l</w:t>
            </w:r>
            <w:r w:rsidRPr="0070123A">
              <w:t xml:space="preserve"> Monumento Yerba Loca</w:t>
            </w:r>
            <w:r w:rsidR="002617BC">
              <w:t>.</w:t>
            </w:r>
          </w:p>
          <w:p w14:paraId="2682ED36" w14:textId="5F19D476" w:rsidR="00801AD0" w:rsidRPr="0070123A" w:rsidRDefault="00801AD0" w:rsidP="005B6ACC">
            <w:pPr>
              <w:pStyle w:val="Prrafodelista"/>
              <w:numPr>
                <w:ilvl w:val="0"/>
                <w:numId w:val="26"/>
              </w:numPr>
            </w:pPr>
            <w:r w:rsidRPr="0070123A">
              <w:t>Aguas abajo Dique 4, representativo de</w:t>
            </w:r>
            <w:r w:rsidR="00704A3D">
              <w:t xml:space="preserve"> sitio aguas abajo al punto de </w:t>
            </w:r>
            <w:r w:rsidRPr="0070123A">
              <w:t>confluencia de las aguas del Río San Francisco con curso de agua de Monumento Yerba Loca</w:t>
            </w:r>
            <w:r w:rsidR="002617BC">
              <w:t>.</w:t>
            </w:r>
          </w:p>
          <w:p w14:paraId="07D3001F" w14:textId="77777777" w:rsidR="00801AD0" w:rsidRDefault="00801AD0" w:rsidP="005B6ACC">
            <w:pPr>
              <w:contextualSpacing/>
              <w:jc w:val="both"/>
            </w:pPr>
          </w:p>
          <w:p w14:paraId="0D61D177" w14:textId="70E55762" w:rsidR="00855E76" w:rsidRDefault="00801AD0" w:rsidP="005B6ACC">
            <w:pPr>
              <w:contextualSpacing/>
              <w:jc w:val="both"/>
            </w:pPr>
            <w:r>
              <w:t xml:space="preserve">Se tabularon los datos en relación a la </w:t>
            </w:r>
            <w:r w:rsidR="0018039F">
              <w:t>u</w:t>
            </w:r>
            <w:r>
              <w:t xml:space="preserve">bicación y el momento de obtención de la muestra, respecto a los siguientes parámetros: </w:t>
            </w:r>
            <w:r w:rsidRPr="00073C7A">
              <w:t>Arsénico</w:t>
            </w:r>
            <w:r>
              <w:t>, Cadmio</w:t>
            </w:r>
            <w:r w:rsidRPr="002617BC">
              <w:t xml:space="preserve">, Cobre, HC Fijos, HC Totales, Manganeso, Mercurio, Molibdeno, Olor, Plomo, Sulfato, pH y Conductividad. Los resultados de dicha actividad se presentan en formato Excel (Ver Anexo </w:t>
            </w:r>
            <w:r w:rsidR="0070123A" w:rsidRPr="002617BC">
              <w:t>6</w:t>
            </w:r>
            <w:r w:rsidRPr="002617BC">
              <w:t xml:space="preserve">). De lo anterior se observó </w:t>
            </w:r>
            <w:r w:rsidR="00855E76">
              <w:t>lo siguiente:</w:t>
            </w:r>
          </w:p>
          <w:p w14:paraId="4F2103B7" w14:textId="76C718F7" w:rsidR="00855E76" w:rsidRDefault="00855E76" w:rsidP="007E293E">
            <w:pPr>
              <w:pStyle w:val="Prrafodelista"/>
              <w:numPr>
                <w:ilvl w:val="0"/>
                <w:numId w:val="22"/>
              </w:numPr>
            </w:pPr>
            <w:r>
              <w:t>E</w:t>
            </w:r>
            <w:r w:rsidR="002617BC" w:rsidRPr="00855E76">
              <w:t xml:space="preserve">l primer muestreo ocurrió a las 12:00 del día </w:t>
            </w:r>
            <w:r w:rsidRPr="00855E76">
              <w:t>jueves</w:t>
            </w:r>
            <w:r w:rsidR="002617BC" w:rsidRPr="00855E76">
              <w:t xml:space="preserve"> 23 de </w:t>
            </w:r>
            <w:r w:rsidR="00704A3D">
              <w:t>m</w:t>
            </w:r>
            <w:r w:rsidR="002617BC" w:rsidRPr="00855E76">
              <w:t xml:space="preserve">arzo de 2017, </w:t>
            </w:r>
            <w:r w:rsidR="00E42795" w:rsidRPr="00855E76">
              <w:t>a</w:t>
            </w:r>
            <w:r w:rsidR="002617BC" w:rsidRPr="00855E76">
              <w:t>proximadamente 12 horas después de ocurrido el accidente</w:t>
            </w:r>
            <w:r w:rsidR="00E42795" w:rsidRPr="00855E76">
              <w:t>.</w:t>
            </w:r>
            <w:r w:rsidR="002617BC" w:rsidRPr="00855E76">
              <w:t xml:space="preserve"> </w:t>
            </w:r>
          </w:p>
          <w:p w14:paraId="7AA7BD77" w14:textId="741B7F1B" w:rsidR="00855E76" w:rsidRDefault="00855E76" w:rsidP="007E293E">
            <w:pPr>
              <w:pStyle w:val="Prrafodelista"/>
              <w:numPr>
                <w:ilvl w:val="0"/>
                <w:numId w:val="22"/>
              </w:numPr>
            </w:pPr>
            <w:r>
              <w:lastRenderedPageBreak/>
              <w:t>E</w:t>
            </w:r>
            <w:r w:rsidR="002617BC" w:rsidRPr="00855E76">
              <w:t>l punto “Dique 2” s</w:t>
            </w:r>
            <w:r w:rsidR="0018039F">
              <w:t>ó</w:t>
            </w:r>
            <w:r w:rsidR="002617BC" w:rsidRPr="00855E76">
              <w:t xml:space="preserve">lo fue caracterizado con una muestra, Informe de Análisis ES-15382, descriptivo de las 11:20 del día jueves 23 de marzo. </w:t>
            </w:r>
            <w:r>
              <w:t>Es por ello que l</w:t>
            </w:r>
            <w:r w:rsidR="002617BC" w:rsidRPr="00855E76">
              <w:t>os resultados no se muestran en los gráficos siguientes.</w:t>
            </w:r>
            <w:r w:rsidR="009E735B" w:rsidRPr="00855E76">
              <w:t xml:space="preserve"> </w:t>
            </w:r>
          </w:p>
          <w:p w14:paraId="2ED51DFA" w14:textId="0B754619" w:rsidR="00855E76" w:rsidRDefault="00855E76" w:rsidP="007E293E">
            <w:pPr>
              <w:pStyle w:val="Prrafodelista"/>
              <w:numPr>
                <w:ilvl w:val="0"/>
                <w:numId w:val="22"/>
              </w:numPr>
            </w:pPr>
            <w:r>
              <w:t>E</w:t>
            </w:r>
            <w:r w:rsidR="00E809D4" w:rsidRPr="00855E76">
              <w:t xml:space="preserve">l punto </w:t>
            </w:r>
            <w:r w:rsidR="00965992" w:rsidRPr="00855E76">
              <w:t>“</w:t>
            </w:r>
            <w:r w:rsidR="00E809D4" w:rsidRPr="00855E76">
              <w:t>Dique 4</w:t>
            </w:r>
            <w:r w:rsidR="00965992" w:rsidRPr="00855E76">
              <w:t>”</w:t>
            </w:r>
            <w:r w:rsidR="00E809D4" w:rsidRPr="00855E76">
              <w:t xml:space="preserve"> corresponde a</w:t>
            </w:r>
            <w:r w:rsidR="00965992" w:rsidRPr="00855E76">
              <w:t xml:space="preserve"> un</w:t>
            </w:r>
            <w:r w:rsidR="00E809D4" w:rsidRPr="00855E76">
              <w:t xml:space="preserve"> punto </w:t>
            </w:r>
            <w:r w:rsidR="00965992" w:rsidRPr="00855E76">
              <w:t xml:space="preserve">aguas </w:t>
            </w:r>
            <w:r>
              <w:t>a</w:t>
            </w:r>
            <w:r w:rsidRPr="00855E76">
              <w:t xml:space="preserve">bajo </w:t>
            </w:r>
            <w:r w:rsidR="00965992" w:rsidRPr="00855E76">
              <w:t xml:space="preserve">del sitio del accidente, </w:t>
            </w:r>
            <w:r w:rsidR="0070123A" w:rsidRPr="00855E76">
              <w:t xml:space="preserve">y aguas arriba de la confluencia con otro curso de escorrentía superficial, </w:t>
            </w:r>
            <w:r w:rsidR="00965992" w:rsidRPr="00855E76">
              <w:t>por lo cual corresponde a</w:t>
            </w:r>
            <w:r w:rsidR="0070123A" w:rsidRPr="00855E76">
              <w:t>l punto con</w:t>
            </w:r>
            <w:r w:rsidR="00965992" w:rsidRPr="00855E76">
              <w:t xml:space="preserve"> mediciones </w:t>
            </w:r>
            <w:r w:rsidRPr="00855E76">
              <w:t>más</w:t>
            </w:r>
            <w:r w:rsidR="00965992" w:rsidRPr="00855E76">
              <w:t xml:space="preserve"> apropiadas para establecer una potencial afectación. </w:t>
            </w:r>
          </w:p>
          <w:p w14:paraId="44B84E06" w14:textId="42694B63" w:rsidR="00801AD0" w:rsidRPr="00855E76" w:rsidRDefault="0070123A" w:rsidP="007E293E">
            <w:pPr>
              <w:pStyle w:val="Prrafodelista"/>
              <w:numPr>
                <w:ilvl w:val="0"/>
                <w:numId w:val="22"/>
              </w:numPr>
            </w:pPr>
            <w:r w:rsidRPr="00855E76">
              <w:t>El</w:t>
            </w:r>
            <w:r w:rsidR="00E809D4" w:rsidRPr="00855E76">
              <w:t xml:space="preserve"> punto </w:t>
            </w:r>
            <w:r w:rsidR="00965992" w:rsidRPr="00855E76">
              <w:t>“</w:t>
            </w:r>
            <w:r w:rsidR="00E809D4" w:rsidRPr="00855E76">
              <w:t>Aguas abajo Dique 4</w:t>
            </w:r>
            <w:r w:rsidR="00965992" w:rsidRPr="00855E76">
              <w:t>”</w:t>
            </w:r>
            <w:r w:rsidR="00E809D4" w:rsidRPr="00855E76">
              <w:t xml:space="preserve"> es representativo de</w:t>
            </w:r>
            <w:r w:rsidR="007E293E">
              <w:t xml:space="preserve"> </w:t>
            </w:r>
            <w:r w:rsidR="00A83462">
              <w:t xml:space="preserve">una sección </w:t>
            </w:r>
            <w:r w:rsidR="007E293E">
              <w:t xml:space="preserve">aguas abajo </w:t>
            </w:r>
            <w:r w:rsidR="00A83462">
              <w:t>del</w:t>
            </w:r>
            <w:r w:rsidR="00E809D4" w:rsidRPr="00855E76">
              <w:t xml:space="preserve"> </w:t>
            </w:r>
            <w:r w:rsidR="00965992" w:rsidRPr="00855E76">
              <w:t>punto de confluencia entre el Río San Francisco (con potencial</w:t>
            </w:r>
            <w:r w:rsidR="00E809D4" w:rsidRPr="00855E76">
              <w:t xml:space="preserve"> afectación</w:t>
            </w:r>
            <w:r w:rsidR="00965992" w:rsidRPr="00855E76">
              <w:t xml:space="preserve">) y </w:t>
            </w:r>
            <w:r w:rsidR="00A83462">
              <w:t>el cauce</w:t>
            </w:r>
            <w:r w:rsidR="00965992" w:rsidRPr="00855E76">
              <w:t xml:space="preserve"> </w:t>
            </w:r>
            <w:r w:rsidR="00E809D4" w:rsidRPr="00855E76">
              <w:t>proveniente de</w:t>
            </w:r>
            <w:r w:rsidR="00A83462">
              <w:t>l</w:t>
            </w:r>
            <w:r w:rsidR="00E809D4" w:rsidRPr="00855E76">
              <w:t xml:space="preserve"> Monumento Yerba Loca</w:t>
            </w:r>
            <w:r w:rsidRPr="00855E76">
              <w:t>.</w:t>
            </w:r>
          </w:p>
          <w:p w14:paraId="6D960ED3" w14:textId="77777777" w:rsidR="00801AD0" w:rsidRDefault="00801AD0" w:rsidP="005B6ACC">
            <w:pPr>
              <w:contextualSpacing/>
              <w:jc w:val="both"/>
            </w:pPr>
          </w:p>
          <w:p w14:paraId="30C39BE8" w14:textId="0113C3A7" w:rsidR="00801AD0" w:rsidRPr="00073C7A" w:rsidRDefault="00965992" w:rsidP="00CD1E96">
            <w:pPr>
              <w:contextualSpacing/>
              <w:jc w:val="both"/>
            </w:pPr>
            <w:r>
              <w:t>Respecto a Hidro</w:t>
            </w:r>
            <w:r w:rsidR="009E735B">
              <w:t>c</w:t>
            </w:r>
            <w:r>
              <w:t>arburos, Cadmio</w:t>
            </w:r>
            <w:r w:rsidR="00704A3D">
              <w:t xml:space="preserve"> y</w:t>
            </w:r>
            <w:r>
              <w:t xml:space="preserve"> Mercurio, los análisis permiten observar que</w:t>
            </w:r>
            <w:r w:rsidR="00855E76">
              <w:t xml:space="preserve"> todos</w:t>
            </w:r>
            <w:r>
              <w:t xml:space="preserve"> los valores </w:t>
            </w:r>
            <w:r w:rsidR="00855E76">
              <w:t xml:space="preserve">reportados </w:t>
            </w:r>
            <w:r>
              <w:t>est</w:t>
            </w:r>
            <w:r w:rsidR="00855E76">
              <w:t>uvieron</w:t>
            </w:r>
            <w:r>
              <w:t xml:space="preserve"> por debajo del Límite de Detección. </w:t>
            </w:r>
            <w:r w:rsidR="00855E76">
              <w:t xml:space="preserve">Por </w:t>
            </w:r>
            <w:r w:rsidR="00CD1E96">
              <w:t>su</w:t>
            </w:r>
            <w:r w:rsidR="00855E76">
              <w:t xml:space="preserve"> parte, t</w:t>
            </w:r>
            <w:r>
              <w:t>odas las mediciones de Olor registra</w:t>
            </w:r>
            <w:r w:rsidR="00855E76">
              <w:t>ro</w:t>
            </w:r>
            <w:r>
              <w:t>n como resultado “Inodoro”</w:t>
            </w:r>
            <w:r w:rsidR="003238E2">
              <w:t xml:space="preserve"> (</w:t>
            </w:r>
            <w:r w:rsidR="009E3082">
              <w:t xml:space="preserve">sin perjuicio de lo descrito en </w:t>
            </w:r>
            <w:r w:rsidR="003238E2">
              <w:t xml:space="preserve">el informe de análisis </w:t>
            </w:r>
            <w:r w:rsidR="009E3082">
              <w:t>ES-</w:t>
            </w:r>
            <w:r w:rsidR="003238E2">
              <w:t>15382</w:t>
            </w:r>
            <w:r w:rsidR="009E3082">
              <w:t xml:space="preserve"> respecto al Dique 2 que registra en sus Observaciones lo siguiente: “</w:t>
            </w:r>
            <w:r w:rsidR="009E3082" w:rsidRPr="009E3082">
              <w:rPr>
                <w:i/>
              </w:rPr>
              <w:t>se hace análisis sensorial de olor detectando olor a hidrocarburo</w:t>
            </w:r>
            <w:r w:rsidR="009E3082">
              <w:t>”)</w:t>
            </w:r>
            <w:r>
              <w:t xml:space="preserve">. </w:t>
            </w:r>
            <w:r w:rsidR="00704A3D">
              <w:t xml:space="preserve">En relación a Plomo, </w:t>
            </w:r>
            <w:r w:rsidR="003238E2">
              <w:t xml:space="preserve">sólo 2 registros se presentaron por sobre el límite de detección, y en ambos casos se encontraban bajo la Norma (0,007 mg/l en el Dique 2 a las 11:20 del día 23 de marzo y 0,005 mg/l en aguas abajo del </w:t>
            </w:r>
            <w:r w:rsidR="009E3082">
              <w:t>D</w:t>
            </w:r>
            <w:r w:rsidR="003238E2">
              <w:t xml:space="preserve">ique 4 a las 13:30 del día 23 de marzo). </w:t>
            </w:r>
            <w:r w:rsidR="00CD1E96">
              <w:t>En cuanto a</w:t>
            </w:r>
            <w:r w:rsidR="0070123A">
              <w:t xml:space="preserve"> </w:t>
            </w:r>
            <w:r>
              <w:t>los parámetros</w:t>
            </w:r>
            <w:r w:rsidR="0070123A">
              <w:t xml:space="preserve"> Arsénico, Cobre, Manganeso, </w:t>
            </w:r>
            <w:r w:rsidR="009E3082">
              <w:t xml:space="preserve">Molibdeno, </w:t>
            </w:r>
            <w:r w:rsidR="0070123A">
              <w:t>Sulfato, pH</w:t>
            </w:r>
            <w:r>
              <w:t xml:space="preserve">, </w:t>
            </w:r>
            <w:r w:rsidR="0070123A">
              <w:t xml:space="preserve">y Conductividad Eléctrica, se presentan gráficas con </w:t>
            </w:r>
            <w:r w:rsidR="00801AD0">
              <w:t xml:space="preserve">series </w:t>
            </w:r>
            <w:r w:rsidR="00B32B74">
              <w:t xml:space="preserve">temporales </w:t>
            </w:r>
            <w:r w:rsidR="0070123A">
              <w:t xml:space="preserve">representativas de </w:t>
            </w:r>
            <w:r w:rsidR="00CD1E96">
              <w:t xml:space="preserve">los </w:t>
            </w:r>
            <w:r w:rsidR="0070123A">
              <w:t xml:space="preserve">tres </w:t>
            </w:r>
            <w:r w:rsidR="00CD1E96">
              <w:t>puntos de medición indicados (Aguas arriba del accidente, Dique 4, y Aguas Abajo Dique 4)</w:t>
            </w:r>
            <w:r w:rsidR="0070123A">
              <w:t>, med</w:t>
            </w:r>
            <w:r w:rsidR="009E3082">
              <w:t xml:space="preserve">iante las Figuras 2, 3, 4, 5, 6, </w:t>
            </w:r>
            <w:r w:rsidR="0070123A">
              <w:t>7</w:t>
            </w:r>
            <w:r w:rsidR="009E3082">
              <w:t xml:space="preserve"> y 8</w:t>
            </w:r>
            <w:r w:rsidR="00CD1E96">
              <w:t>.</w:t>
            </w:r>
            <w:r w:rsidR="0070123A">
              <w:t xml:space="preserve"> </w:t>
            </w:r>
            <w:r w:rsidR="00CD1E96">
              <w:t xml:space="preserve">Del análisis de las figuras es posible </w:t>
            </w:r>
            <w:r w:rsidR="0070123A">
              <w:t xml:space="preserve">observar que no hay valores anormales en el punto “Dique </w:t>
            </w:r>
            <w:r w:rsidR="009E735B">
              <w:t>4</w:t>
            </w:r>
            <w:r w:rsidR="0070123A">
              <w:t>”</w:t>
            </w:r>
            <w:r w:rsidR="00DB4D5C">
              <w:t xml:space="preserve"> que puedan ser asociados a una afectación de la calidad del agua debid</w:t>
            </w:r>
            <w:r w:rsidR="00704A3D">
              <w:t>o</w:t>
            </w:r>
            <w:r w:rsidR="00DB4D5C">
              <w:t xml:space="preserve"> a la contingencia ocurrida</w:t>
            </w:r>
            <w:r>
              <w:t xml:space="preserve">. </w:t>
            </w:r>
          </w:p>
        </w:tc>
      </w:tr>
    </w:tbl>
    <w:p w14:paraId="60D63DF9" w14:textId="77777777" w:rsidR="00B32B74" w:rsidRDefault="00B32B74"/>
    <w:p w14:paraId="4D3BCCC1" w14:textId="77777777" w:rsidR="007E293E" w:rsidRDefault="007E293E">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801AD0" w:rsidRPr="00D42470" w14:paraId="261F8D06" w14:textId="77777777" w:rsidTr="005B6AC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145C24" w14:textId="30FF4D0E" w:rsidR="00801AD0" w:rsidRPr="00D42470" w:rsidRDefault="003729EB" w:rsidP="005B6ACC">
            <w:pPr>
              <w:spacing w:after="0" w:line="240" w:lineRule="auto"/>
              <w:jc w:val="center"/>
              <w:rPr>
                <w:rFonts w:ascii="Calibri" w:eastAsia="Times New Roman" w:hAnsi="Calibri" w:cs="Times New Roman"/>
                <w:b/>
                <w:bCs/>
                <w:color w:val="000000"/>
                <w:sz w:val="20"/>
                <w:szCs w:val="20"/>
                <w:lang w:eastAsia="es-CL"/>
              </w:rPr>
            </w:pPr>
            <w:r>
              <w:lastRenderedPageBreak/>
              <w:br w:type="page"/>
            </w:r>
            <w:r w:rsidR="00801AD0">
              <w:rPr>
                <w:rFonts w:ascii="Calibri" w:eastAsia="Times New Roman" w:hAnsi="Calibri" w:cs="Times New Roman"/>
                <w:b/>
                <w:bCs/>
                <w:color w:val="000000"/>
                <w:sz w:val="20"/>
                <w:szCs w:val="20"/>
                <w:lang w:eastAsia="es-CL"/>
              </w:rPr>
              <w:t>Registros</w:t>
            </w:r>
          </w:p>
        </w:tc>
      </w:tr>
      <w:tr w:rsidR="00801AD0" w:rsidRPr="00D42470" w14:paraId="62773402" w14:textId="77777777" w:rsidTr="0070123A">
        <w:trPr>
          <w:trHeight w:val="4163"/>
          <w:jc w:val="center"/>
        </w:trPr>
        <w:tc>
          <w:tcPr>
            <w:tcW w:w="5000" w:type="pct"/>
            <w:gridSpan w:val="2"/>
            <w:tcBorders>
              <w:top w:val="nil"/>
              <w:left w:val="single" w:sz="4" w:space="0" w:color="auto"/>
              <w:right w:val="single" w:sz="4" w:space="0" w:color="auto"/>
            </w:tcBorders>
            <w:shd w:val="clear" w:color="auto" w:fill="auto"/>
            <w:noWrap/>
            <w:vAlign w:val="center"/>
            <w:hideMark/>
          </w:tcPr>
          <w:p w14:paraId="2371DEA5" w14:textId="77777777" w:rsidR="00801AD0" w:rsidRPr="00D42470" w:rsidRDefault="00801AD0" w:rsidP="005B6A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3536AE2" wp14:editId="1FDF3E50">
                  <wp:extent cx="8459801" cy="4800600"/>
                  <wp:effectExtent l="0" t="0" r="0" b="0"/>
                  <wp:docPr id="14" name="Imagen 14" descr="C:\Users\nicolas.munoz\AppData\Local\Microsoft\Windows\INetCache\Content.Word\Ub puntos muestre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icolas.munoz\AppData\Local\Microsoft\Windows\INetCache\Content.Word\Ub puntos muestreo.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b="12627"/>
                          <a:stretch/>
                        </pic:blipFill>
                        <pic:spPr bwMode="auto">
                          <a:xfrm>
                            <a:off x="0" y="0"/>
                            <a:ext cx="8486646" cy="481583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01AD0" w:rsidRPr="00D42470" w14:paraId="69897CE4" w14:textId="77777777" w:rsidTr="005B6AC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213294A" w14:textId="77777777" w:rsidR="00801AD0" w:rsidRPr="00D42470" w:rsidRDefault="000B2F59" w:rsidP="005B6ACC">
            <w:pPr>
              <w:spacing w:after="0" w:line="240" w:lineRule="auto"/>
              <w:contextualSpacing/>
              <w:outlineLvl w:val="1"/>
              <w:rPr>
                <w:rFonts w:ascii="Calibri" w:eastAsia="Times New Roman" w:hAnsi="Calibri" w:cs="Calibri"/>
                <w:b/>
                <w:color w:val="000000"/>
                <w:sz w:val="18"/>
                <w:szCs w:val="20"/>
                <w:lang w:eastAsia="es-CL"/>
              </w:rPr>
            </w:pPr>
            <w:bookmarkStart w:id="200" w:name="_Toc353998121"/>
            <w:bookmarkStart w:id="201" w:name="_Toc353998194"/>
            <w:bookmarkStart w:id="202" w:name="_Toc382383548"/>
            <w:bookmarkStart w:id="203" w:name="_Toc382472370"/>
            <w:bookmarkStart w:id="204" w:name="_Toc390184280"/>
            <w:bookmarkStart w:id="205" w:name="_Toc390360011"/>
            <w:bookmarkStart w:id="206" w:name="_Toc390777032"/>
            <w:bookmarkStart w:id="207" w:name="_Toc447875243"/>
            <w:bookmarkStart w:id="208" w:name="_Toc448926733"/>
            <w:bookmarkStart w:id="209" w:name="_Toc448926922"/>
            <w:bookmarkStart w:id="210" w:name="_Toc448927010"/>
            <w:bookmarkStart w:id="211" w:name="_Toc448928073"/>
            <w:bookmarkStart w:id="212" w:name="_Toc449085421"/>
            <w:bookmarkStart w:id="213" w:name="_Toc449105979"/>
            <w:bookmarkStart w:id="214" w:name="_Toc449106095"/>
            <w:bookmarkStart w:id="215" w:name="_Toc483825676"/>
            <w:bookmarkStart w:id="216" w:name="_Toc483922476"/>
            <w:bookmarkStart w:id="217" w:name="_Toc485287654"/>
            <w:r w:rsidRPr="000B2F59">
              <w:rPr>
                <w:rFonts w:ascii="Calibri" w:eastAsia="Calibri" w:hAnsi="Calibri" w:cs="Calibri"/>
                <w:b/>
                <w:sz w:val="18"/>
                <w:szCs w:val="20"/>
              </w:rPr>
              <w:t xml:space="preserve">Figura </w:t>
            </w:r>
            <w:r w:rsidRPr="000B2F59">
              <w:rPr>
                <w:rFonts w:ascii="Calibri" w:eastAsia="Calibri" w:hAnsi="Calibri" w:cs="Calibri"/>
                <w:b/>
                <w:sz w:val="18"/>
                <w:szCs w:val="20"/>
              </w:rPr>
              <w:fldChar w:fldCharType="begin"/>
            </w:r>
            <w:r w:rsidRPr="000B2F59">
              <w:rPr>
                <w:rFonts w:ascii="Calibri" w:eastAsia="Calibri" w:hAnsi="Calibri" w:cs="Calibri"/>
                <w:b/>
                <w:sz w:val="18"/>
                <w:szCs w:val="20"/>
              </w:rPr>
              <w:instrText xml:space="preserve"> SEQ Figura \* ARABIC </w:instrText>
            </w:r>
            <w:r w:rsidRPr="000B2F59">
              <w:rPr>
                <w:rFonts w:ascii="Calibri" w:eastAsia="Calibri" w:hAnsi="Calibri" w:cs="Calibri"/>
                <w:b/>
                <w:sz w:val="18"/>
                <w:szCs w:val="20"/>
              </w:rPr>
              <w:fldChar w:fldCharType="separate"/>
            </w:r>
            <w:r w:rsidRPr="000B2F59">
              <w:rPr>
                <w:rFonts w:ascii="Calibri" w:eastAsia="Calibri" w:hAnsi="Calibri" w:cs="Calibri"/>
                <w:b/>
                <w:sz w:val="18"/>
                <w:szCs w:val="20"/>
              </w:rPr>
              <w:t>1</w:t>
            </w:r>
            <w:r w:rsidRPr="000B2F59">
              <w:rPr>
                <w:rFonts w:ascii="Calibri" w:eastAsia="Calibri" w:hAnsi="Calibri" w:cs="Calibri"/>
                <w:b/>
                <w:sz w:val="18"/>
                <w:szCs w:val="20"/>
              </w:rPr>
              <w:fldChar w:fldCharType="end"/>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rsidR="0070123A">
              <w:rPr>
                <w:rFonts w:ascii="Calibri" w:eastAsia="Calibri" w:hAnsi="Calibri" w:cs="Calibri"/>
                <w:b/>
                <w:sz w:val="18"/>
                <w:szCs w:val="20"/>
              </w:rPr>
              <w:t>.</w:t>
            </w:r>
            <w:bookmarkEnd w:id="216"/>
            <w:bookmarkEnd w:id="21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423B954" w14:textId="77777777" w:rsidR="00801AD0" w:rsidRPr="00D42470" w:rsidRDefault="00801AD0" w:rsidP="005B6A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B32B74">
              <w:rPr>
                <w:rFonts w:ascii="Calibri" w:eastAsia="Times New Roman" w:hAnsi="Calibri" w:cs="Times New Roman"/>
                <w:color w:val="FF0000"/>
                <w:sz w:val="18"/>
                <w:szCs w:val="18"/>
                <w:lang w:eastAsia="es-CL"/>
              </w:rPr>
              <w:t xml:space="preserve"> </w:t>
            </w:r>
            <w:r w:rsidR="00B32B74" w:rsidRPr="00B32B74">
              <w:rPr>
                <w:rFonts w:ascii="Calibri" w:eastAsia="Times New Roman" w:hAnsi="Calibri" w:cs="Times New Roman"/>
                <w:sz w:val="18"/>
                <w:szCs w:val="18"/>
                <w:lang w:eastAsia="es-CL"/>
              </w:rPr>
              <w:t>No aplica</w:t>
            </w:r>
          </w:p>
        </w:tc>
      </w:tr>
      <w:tr w:rsidR="00801AD0" w:rsidRPr="00D42470" w14:paraId="5B59335D" w14:textId="77777777" w:rsidTr="005B6ACC">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A892B91" w14:textId="77777777" w:rsidR="00801AD0" w:rsidRPr="00D42470" w:rsidRDefault="00801AD0" w:rsidP="00B32B74">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Ubicación de los puntos de muestreo de aguas superficiales, de acuerdo a la información entregada por Titular en los Informes de Laboratorio. Los puntos están etiquetados con sus Coordenadas Norte y Este</w:t>
            </w:r>
            <w:r w:rsidR="00B32B74">
              <w:rPr>
                <w:rFonts w:ascii="Calibri" w:eastAsia="Times New Roman" w:hAnsi="Calibri" w:cs="Times New Roman"/>
                <w:color w:val="000000"/>
                <w:sz w:val="18"/>
                <w:szCs w:val="18"/>
                <w:lang w:eastAsia="es-CL"/>
              </w:rPr>
              <w:t xml:space="preserve"> (Datum WGS 84 Huso 19s)</w:t>
            </w:r>
            <w:r>
              <w:rPr>
                <w:rFonts w:ascii="Calibri" w:eastAsia="Times New Roman" w:hAnsi="Calibri" w:cs="Times New Roman"/>
                <w:color w:val="000000"/>
                <w:sz w:val="18"/>
                <w:szCs w:val="18"/>
                <w:lang w:eastAsia="es-CL"/>
              </w:rPr>
              <w:t>, y con la notación empleada para el análisis de las muestras por parte de la SMA. Se definen cuatro grupos de análisis: 1. Aguas arriba de accidente, 2. Dique 2, 3. Dique 4, y 4. Aguas abajo Dique 4</w:t>
            </w:r>
            <w:r w:rsidR="002617BC">
              <w:rPr>
                <w:rFonts w:ascii="Calibri" w:eastAsia="Times New Roman" w:hAnsi="Calibri" w:cs="Times New Roman"/>
                <w:color w:val="000000"/>
                <w:sz w:val="18"/>
                <w:szCs w:val="18"/>
                <w:lang w:eastAsia="es-CL"/>
              </w:rPr>
              <w:t>.</w:t>
            </w:r>
          </w:p>
        </w:tc>
      </w:tr>
      <w:tr w:rsidR="00801AD0" w:rsidRPr="00D42470" w14:paraId="10D59FBD" w14:textId="77777777" w:rsidTr="005B6ACC">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81460E3" w14:textId="77777777" w:rsidR="00801AD0" w:rsidRPr="00D42470" w:rsidRDefault="00801AD0" w:rsidP="000B2F59">
            <w:pPr>
              <w:keepNext/>
              <w:spacing w:after="0" w:line="240" w:lineRule="auto"/>
              <w:rPr>
                <w:rFonts w:ascii="Calibri" w:eastAsia="Times New Roman" w:hAnsi="Calibri" w:cs="Times New Roman"/>
                <w:color w:val="000000"/>
                <w:lang w:eastAsia="es-CL"/>
              </w:rPr>
            </w:pPr>
          </w:p>
        </w:tc>
      </w:tr>
    </w:tbl>
    <w:p w14:paraId="0330F340" w14:textId="77777777" w:rsidR="007E293E" w:rsidRDefault="007E293E">
      <w:r>
        <w:br w:type="page"/>
      </w:r>
    </w:p>
    <w:tbl>
      <w:tblPr>
        <w:tblW w:w="5000" w:type="pct"/>
        <w:jc w:val="center"/>
        <w:tblCellMar>
          <w:left w:w="70" w:type="dxa"/>
          <w:right w:w="70" w:type="dxa"/>
        </w:tblCellMar>
        <w:tblLook w:val="04A0" w:firstRow="1" w:lastRow="0" w:firstColumn="1" w:lastColumn="0" w:noHBand="0" w:noVBand="1"/>
      </w:tblPr>
      <w:tblGrid>
        <w:gridCol w:w="9604"/>
        <w:gridCol w:w="3958"/>
      </w:tblGrid>
      <w:tr w:rsidR="00801AD0" w:rsidRPr="00D42470" w14:paraId="67B11078" w14:textId="77777777" w:rsidTr="005B6AC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1FCABA" w14:textId="7F874362" w:rsidR="00801AD0" w:rsidRPr="00D42470" w:rsidRDefault="00801AD0" w:rsidP="005B6AC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801AD0" w:rsidRPr="00D42470" w14:paraId="1D4E3348" w14:textId="77777777" w:rsidTr="00043888">
        <w:trPr>
          <w:trHeight w:val="2805"/>
          <w:jc w:val="center"/>
        </w:trPr>
        <w:tc>
          <w:tcPr>
            <w:tcW w:w="5000" w:type="pct"/>
            <w:gridSpan w:val="2"/>
            <w:tcBorders>
              <w:top w:val="nil"/>
              <w:left w:val="single" w:sz="4" w:space="0" w:color="auto"/>
              <w:right w:val="single" w:sz="4" w:space="0" w:color="auto"/>
            </w:tcBorders>
            <w:shd w:val="clear" w:color="auto" w:fill="auto"/>
            <w:noWrap/>
            <w:vAlign w:val="center"/>
            <w:hideMark/>
          </w:tcPr>
          <w:p w14:paraId="0ED1AFB4" w14:textId="77777777" w:rsidR="00801AD0" w:rsidRPr="00D42470" w:rsidRDefault="00043888" w:rsidP="005B6AC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E08D2C7" wp14:editId="138B0F76">
                  <wp:extent cx="8618220" cy="2520000"/>
                  <wp:effectExtent l="0" t="0" r="11430" b="13970"/>
                  <wp:docPr id="10" name="Gráfico 10">
                    <a:extLst xmlns:a="http://schemas.openxmlformats.org/drawingml/2006/main">
                      <a:ext uri="{FF2B5EF4-FFF2-40B4-BE49-F238E27FC236}">
                        <a16:creationId xmlns:a16="http://schemas.microsoft.com/office/drawing/2014/main" id="{1C092711-119F-4CE7-9A6C-EE5867C61E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801AD0" w:rsidRPr="00D42470" w14:paraId="6C7F48DE" w14:textId="77777777" w:rsidTr="009A1F01">
        <w:trPr>
          <w:trHeight w:val="300"/>
          <w:jc w:val="center"/>
        </w:trPr>
        <w:tc>
          <w:tcPr>
            <w:tcW w:w="3541" w:type="pct"/>
            <w:tcBorders>
              <w:top w:val="single" w:sz="4" w:space="0" w:color="auto"/>
              <w:left w:val="single" w:sz="4" w:space="0" w:color="auto"/>
              <w:bottom w:val="single" w:sz="4" w:space="0" w:color="auto"/>
              <w:right w:val="nil"/>
            </w:tcBorders>
            <w:shd w:val="clear" w:color="auto" w:fill="auto"/>
            <w:noWrap/>
            <w:vAlign w:val="center"/>
            <w:hideMark/>
          </w:tcPr>
          <w:p w14:paraId="5C120F0C" w14:textId="3C01354B" w:rsidR="00801AD0" w:rsidRPr="00D42470" w:rsidRDefault="0070123A" w:rsidP="005B6ACC">
            <w:pPr>
              <w:spacing w:after="0" w:line="240" w:lineRule="auto"/>
              <w:contextualSpacing/>
              <w:outlineLvl w:val="1"/>
              <w:rPr>
                <w:rFonts w:ascii="Calibri" w:eastAsia="Times New Roman" w:hAnsi="Calibri" w:cs="Calibri"/>
                <w:b/>
                <w:color w:val="000000"/>
                <w:sz w:val="18"/>
                <w:szCs w:val="20"/>
                <w:lang w:eastAsia="es-CL"/>
              </w:rPr>
            </w:pPr>
            <w:bookmarkStart w:id="218" w:name="_Toc483922477"/>
            <w:bookmarkStart w:id="219" w:name="_Toc485287655"/>
            <w:r w:rsidRPr="000B2F59">
              <w:rPr>
                <w:rFonts w:ascii="Calibri" w:eastAsia="Calibri" w:hAnsi="Calibri" w:cs="Calibri"/>
                <w:b/>
                <w:sz w:val="18"/>
                <w:szCs w:val="20"/>
              </w:rPr>
              <w:t xml:space="preserve">Figura </w:t>
            </w:r>
            <w:r w:rsidRPr="000B2F59">
              <w:rPr>
                <w:rFonts w:ascii="Calibri" w:eastAsia="Calibri" w:hAnsi="Calibri" w:cs="Calibri"/>
                <w:b/>
                <w:sz w:val="18"/>
                <w:szCs w:val="20"/>
              </w:rPr>
              <w:fldChar w:fldCharType="begin"/>
            </w:r>
            <w:r w:rsidRPr="000B2F59">
              <w:rPr>
                <w:rFonts w:ascii="Calibri" w:eastAsia="Calibri" w:hAnsi="Calibri" w:cs="Calibri"/>
                <w:b/>
                <w:sz w:val="18"/>
                <w:szCs w:val="20"/>
              </w:rPr>
              <w:instrText xml:space="preserve"> SEQ Figura \* ARABIC </w:instrText>
            </w:r>
            <w:r w:rsidRPr="000B2F59">
              <w:rPr>
                <w:rFonts w:ascii="Calibri" w:eastAsia="Calibri" w:hAnsi="Calibri" w:cs="Calibri"/>
                <w:b/>
                <w:sz w:val="18"/>
                <w:szCs w:val="20"/>
              </w:rPr>
              <w:fldChar w:fldCharType="separate"/>
            </w:r>
            <w:r>
              <w:rPr>
                <w:rFonts w:ascii="Calibri" w:eastAsia="Calibri" w:hAnsi="Calibri" w:cs="Calibri"/>
                <w:b/>
                <w:noProof/>
                <w:sz w:val="18"/>
                <w:szCs w:val="20"/>
              </w:rPr>
              <w:t>2</w:t>
            </w:r>
            <w:r w:rsidRPr="000B2F59">
              <w:rPr>
                <w:rFonts w:ascii="Calibri" w:eastAsia="Calibri" w:hAnsi="Calibri" w:cs="Calibri"/>
                <w:b/>
                <w:sz w:val="18"/>
                <w:szCs w:val="20"/>
              </w:rPr>
              <w:fldChar w:fldCharType="end"/>
            </w:r>
            <w:r>
              <w:rPr>
                <w:rFonts w:ascii="Calibri" w:eastAsia="Calibri" w:hAnsi="Calibri" w:cs="Calibri"/>
                <w:b/>
                <w:sz w:val="18"/>
                <w:szCs w:val="20"/>
              </w:rPr>
              <w:t>.</w:t>
            </w:r>
            <w:r w:rsidR="009A1F01">
              <w:rPr>
                <w:rFonts w:ascii="Calibri" w:eastAsia="Calibri" w:hAnsi="Calibri" w:cs="Calibri"/>
                <w:b/>
                <w:sz w:val="18"/>
                <w:szCs w:val="20"/>
              </w:rPr>
              <w:t xml:space="preserve"> </w:t>
            </w:r>
            <w:r w:rsidR="009A1F01" w:rsidRPr="009A1F01">
              <w:rPr>
                <w:rFonts w:ascii="Calibri" w:eastAsia="Calibri" w:hAnsi="Calibri" w:cs="Calibri"/>
                <w:sz w:val="18"/>
                <w:szCs w:val="20"/>
              </w:rPr>
              <w:t>Gráfico de parámetro Arsénico para las tres ubicaciones indicadas, y relación con NCh 1333</w:t>
            </w:r>
            <w:bookmarkEnd w:id="218"/>
            <w:r w:rsidR="00D55A55">
              <w:rPr>
                <w:rFonts w:ascii="Calibri" w:eastAsia="Calibri" w:hAnsi="Calibri" w:cs="Calibri"/>
                <w:sz w:val="18"/>
                <w:szCs w:val="20"/>
              </w:rPr>
              <w:t>, uso de riego.</w:t>
            </w:r>
            <w:bookmarkEnd w:id="219"/>
          </w:p>
        </w:tc>
        <w:tc>
          <w:tcPr>
            <w:tcW w:w="14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D81A8C" w14:textId="66661E62" w:rsidR="00801AD0" w:rsidRPr="00D42470" w:rsidRDefault="00801AD0" w:rsidP="00DB4D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DB4D5C">
              <w:rPr>
                <w:rFonts w:ascii="Calibri" w:eastAsia="Times New Roman" w:hAnsi="Calibri" w:cs="Times New Roman"/>
                <w:b/>
                <w:color w:val="000000"/>
                <w:sz w:val="18"/>
                <w:szCs w:val="18"/>
                <w:lang w:eastAsia="es-CL"/>
              </w:rPr>
              <w:t>s</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sidR="00DB4D5C">
              <w:rPr>
                <w:rFonts w:ascii="Calibri" w:eastAsia="Times New Roman" w:hAnsi="Calibri" w:cs="Times New Roman"/>
                <w:sz w:val="18"/>
                <w:szCs w:val="18"/>
                <w:lang w:eastAsia="es-CL"/>
              </w:rPr>
              <w:t>Se</w:t>
            </w:r>
            <w:r w:rsidR="00DB4D5C" w:rsidRPr="0070123A">
              <w:rPr>
                <w:rFonts w:ascii="Calibri" w:eastAsia="Times New Roman" w:hAnsi="Calibri" w:cs="Times New Roman"/>
                <w:sz w:val="18"/>
                <w:szCs w:val="18"/>
                <w:lang w:eastAsia="es-CL"/>
              </w:rPr>
              <w:t xml:space="preserve"> indica</w:t>
            </w:r>
            <w:r w:rsidR="00DB4D5C">
              <w:rPr>
                <w:rFonts w:ascii="Calibri" w:eastAsia="Times New Roman" w:hAnsi="Calibri" w:cs="Times New Roman"/>
                <w:sz w:val="18"/>
                <w:szCs w:val="18"/>
                <w:lang w:eastAsia="es-CL"/>
              </w:rPr>
              <w:t>n</w:t>
            </w:r>
            <w:r w:rsidR="00DB4D5C" w:rsidRPr="0070123A">
              <w:rPr>
                <w:rFonts w:ascii="Calibri" w:eastAsia="Times New Roman" w:hAnsi="Calibri" w:cs="Times New Roman"/>
                <w:sz w:val="18"/>
                <w:szCs w:val="18"/>
                <w:lang w:eastAsia="es-CL"/>
              </w:rPr>
              <w:t xml:space="preserve"> </w:t>
            </w:r>
            <w:r w:rsidR="0070123A" w:rsidRPr="0070123A">
              <w:rPr>
                <w:rFonts w:ascii="Calibri" w:eastAsia="Times New Roman" w:hAnsi="Calibri" w:cs="Times New Roman"/>
                <w:sz w:val="18"/>
                <w:szCs w:val="18"/>
                <w:lang w:eastAsia="es-CL"/>
              </w:rPr>
              <w:t>en la figura</w:t>
            </w:r>
          </w:p>
        </w:tc>
      </w:tr>
      <w:tr w:rsidR="00801AD0" w:rsidRPr="00D42470" w14:paraId="397C3552" w14:textId="77777777" w:rsidTr="00043888">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A1B6EF2" w14:textId="77777777" w:rsidR="00801AD0" w:rsidRPr="0023621E" w:rsidRDefault="00043888" w:rsidP="005B6ACC">
            <w:pPr>
              <w:spacing w:after="0" w:line="240" w:lineRule="auto"/>
              <w:rPr>
                <w:rFonts w:ascii="Calibri" w:eastAsia="Times New Roman" w:hAnsi="Calibri" w:cs="Times New Roman"/>
                <w:b/>
                <w:color w:val="000000"/>
                <w:sz w:val="18"/>
                <w:szCs w:val="18"/>
                <w:lang w:eastAsia="es-CL"/>
              </w:rPr>
            </w:pPr>
            <w:r>
              <w:rPr>
                <w:noProof/>
                <w:lang w:eastAsia="es-CL"/>
              </w:rPr>
              <w:drawing>
                <wp:inline distT="0" distB="0" distL="0" distR="0" wp14:anchorId="58DCDC4F" wp14:editId="2BFCB69D">
                  <wp:extent cx="8618220" cy="2520000"/>
                  <wp:effectExtent l="0" t="0" r="11430" b="13970"/>
                  <wp:docPr id="12" name="Gráfico 12">
                    <a:extLst xmlns:a="http://schemas.openxmlformats.org/drawingml/2006/main">
                      <a:ext uri="{FF2B5EF4-FFF2-40B4-BE49-F238E27FC236}">
                        <a16:creationId xmlns:a16="http://schemas.microsoft.com/office/drawing/2014/main" id="{E7D14D39-AFB6-4FB3-9C34-18B7F593A8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801AD0" w:rsidRPr="00D42470" w14:paraId="7EA7C148" w14:textId="77777777" w:rsidTr="009A1F01">
        <w:trPr>
          <w:trHeight w:val="300"/>
          <w:jc w:val="center"/>
        </w:trPr>
        <w:tc>
          <w:tcPr>
            <w:tcW w:w="3541" w:type="pct"/>
            <w:tcBorders>
              <w:top w:val="single" w:sz="4" w:space="0" w:color="auto"/>
              <w:left w:val="single" w:sz="4" w:space="0" w:color="auto"/>
              <w:bottom w:val="single" w:sz="4" w:space="0" w:color="auto"/>
              <w:right w:val="nil"/>
            </w:tcBorders>
            <w:shd w:val="clear" w:color="auto" w:fill="auto"/>
            <w:noWrap/>
            <w:vAlign w:val="center"/>
            <w:hideMark/>
          </w:tcPr>
          <w:p w14:paraId="6D166AD8" w14:textId="2AABC5ED" w:rsidR="00801AD0" w:rsidRPr="00D42470" w:rsidRDefault="0070123A" w:rsidP="00F24E1B">
            <w:pPr>
              <w:spacing w:after="0" w:line="240" w:lineRule="auto"/>
              <w:contextualSpacing/>
              <w:outlineLvl w:val="1"/>
              <w:rPr>
                <w:rFonts w:ascii="Calibri" w:eastAsia="Times New Roman" w:hAnsi="Calibri" w:cs="Calibri"/>
                <w:b/>
                <w:color w:val="000000"/>
                <w:sz w:val="18"/>
                <w:szCs w:val="20"/>
                <w:lang w:eastAsia="es-CL"/>
              </w:rPr>
            </w:pPr>
            <w:bookmarkStart w:id="220" w:name="_Toc483922478"/>
            <w:bookmarkStart w:id="221" w:name="_Toc485287656"/>
            <w:r w:rsidRPr="000B2F59">
              <w:rPr>
                <w:rFonts w:ascii="Calibri" w:eastAsia="Calibri" w:hAnsi="Calibri" w:cs="Calibri"/>
                <w:b/>
                <w:sz w:val="18"/>
                <w:szCs w:val="20"/>
              </w:rPr>
              <w:t xml:space="preserve">Figura </w:t>
            </w:r>
            <w:r w:rsidRPr="000B2F59">
              <w:rPr>
                <w:rFonts w:ascii="Calibri" w:eastAsia="Calibri" w:hAnsi="Calibri" w:cs="Calibri"/>
                <w:b/>
                <w:sz w:val="18"/>
                <w:szCs w:val="20"/>
              </w:rPr>
              <w:fldChar w:fldCharType="begin"/>
            </w:r>
            <w:r w:rsidRPr="000B2F59">
              <w:rPr>
                <w:rFonts w:ascii="Calibri" w:eastAsia="Calibri" w:hAnsi="Calibri" w:cs="Calibri"/>
                <w:b/>
                <w:sz w:val="18"/>
                <w:szCs w:val="20"/>
              </w:rPr>
              <w:instrText xml:space="preserve"> SEQ Figura \* ARABIC </w:instrText>
            </w:r>
            <w:r w:rsidRPr="000B2F59">
              <w:rPr>
                <w:rFonts w:ascii="Calibri" w:eastAsia="Calibri" w:hAnsi="Calibri" w:cs="Calibri"/>
                <w:b/>
                <w:sz w:val="18"/>
                <w:szCs w:val="20"/>
              </w:rPr>
              <w:fldChar w:fldCharType="separate"/>
            </w:r>
            <w:r>
              <w:rPr>
                <w:rFonts w:ascii="Calibri" w:eastAsia="Calibri" w:hAnsi="Calibri" w:cs="Calibri"/>
                <w:b/>
                <w:noProof/>
                <w:sz w:val="18"/>
                <w:szCs w:val="20"/>
              </w:rPr>
              <w:t>3</w:t>
            </w:r>
            <w:r w:rsidRPr="000B2F59">
              <w:rPr>
                <w:rFonts w:ascii="Calibri" w:eastAsia="Calibri" w:hAnsi="Calibri" w:cs="Calibri"/>
                <w:b/>
                <w:sz w:val="18"/>
                <w:szCs w:val="20"/>
              </w:rPr>
              <w:fldChar w:fldCharType="end"/>
            </w:r>
            <w:r>
              <w:rPr>
                <w:rFonts w:ascii="Calibri" w:eastAsia="Calibri" w:hAnsi="Calibri" w:cs="Calibri"/>
                <w:b/>
                <w:sz w:val="18"/>
                <w:szCs w:val="20"/>
              </w:rPr>
              <w:t>.</w:t>
            </w:r>
            <w:r w:rsidR="009A1F01" w:rsidRPr="009A1F01">
              <w:rPr>
                <w:rFonts w:ascii="Calibri" w:eastAsia="Calibri" w:hAnsi="Calibri" w:cs="Calibri"/>
                <w:sz w:val="18"/>
                <w:szCs w:val="20"/>
              </w:rPr>
              <w:t xml:space="preserve"> Gráfico de parámetro </w:t>
            </w:r>
            <w:r w:rsidR="00F24E1B">
              <w:rPr>
                <w:rFonts w:ascii="Calibri" w:eastAsia="Calibri" w:hAnsi="Calibri" w:cs="Calibri"/>
                <w:sz w:val="18"/>
                <w:szCs w:val="20"/>
              </w:rPr>
              <w:t>Cobre</w:t>
            </w:r>
            <w:r w:rsidR="00F24E1B" w:rsidRPr="009A1F01">
              <w:rPr>
                <w:rFonts w:ascii="Calibri" w:eastAsia="Calibri" w:hAnsi="Calibri" w:cs="Calibri"/>
                <w:sz w:val="18"/>
                <w:szCs w:val="20"/>
              </w:rPr>
              <w:t xml:space="preserve"> </w:t>
            </w:r>
            <w:r w:rsidR="009A1F01" w:rsidRPr="009A1F01">
              <w:rPr>
                <w:rFonts w:ascii="Calibri" w:eastAsia="Calibri" w:hAnsi="Calibri" w:cs="Calibri"/>
                <w:sz w:val="18"/>
                <w:szCs w:val="20"/>
              </w:rPr>
              <w:t>para las tres ubicaciones indicadas, y relación con NCh 1333</w:t>
            </w:r>
            <w:bookmarkEnd w:id="220"/>
            <w:r w:rsidR="00D55A55">
              <w:rPr>
                <w:rFonts w:ascii="Calibri" w:eastAsia="Calibri" w:hAnsi="Calibri" w:cs="Calibri"/>
                <w:sz w:val="18"/>
                <w:szCs w:val="20"/>
              </w:rPr>
              <w:t>, uso de riego.</w:t>
            </w:r>
            <w:bookmarkEnd w:id="221"/>
          </w:p>
        </w:tc>
        <w:tc>
          <w:tcPr>
            <w:tcW w:w="14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0DDB6E" w14:textId="4BAF028F" w:rsidR="00801AD0" w:rsidRPr="00D42470" w:rsidRDefault="00801AD0" w:rsidP="00DB4D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DB4D5C">
              <w:rPr>
                <w:rFonts w:ascii="Calibri" w:eastAsia="Times New Roman" w:hAnsi="Calibri" w:cs="Times New Roman"/>
                <w:b/>
                <w:color w:val="000000"/>
                <w:sz w:val="18"/>
                <w:szCs w:val="18"/>
                <w:lang w:eastAsia="es-CL"/>
              </w:rPr>
              <w:t>s</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sidR="00DB4D5C">
              <w:rPr>
                <w:rFonts w:ascii="Calibri" w:eastAsia="Times New Roman" w:hAnsi="Calibri" w:cs="Times New Roman"/>
                <w:sz w:val="18"/>
                <w:szCs w:val="18"/>
                <w:lang w:eastAsia="es-CL"/>
              </w:rPr>
              <w:t>Se</w:t>
            </w:r>
            <w:r w:rsidR="00DB4D5C" w:rsidRPr="0070123A">
              <w:rPr>
                <w:rFonts w:ascii="Calibri" w:eastAsia="Times New Roman" w:hAnsi="Calibri" w:cs="Times New Roman"/>
                <w:sz w:val="18"/>
                <w:szCs w:val="18"/>
                <w:lang w:eastAsia="es-CL"/>
              </w:rPr>
              <w:t xml:space="preserve"> indica</w:t>
            </w:r>
            <w:r w:rsidR="00DB4D5C">
              <w:rPr>
                <w:rFonts w:ascii="Calibri" w:eastAsia="Times New Roman" w:hAnsi="Calibri" w:cs="Times New Roman"/>
                <w:sz w:val="18"/>
                <w:szCs w:val="18"/>
                <w:lang w:eastAsia="es-CL"/>
              </w:rPr>
              <w:t>n</w:t>
            </w:r>
            <w:r w:rsidR="00DB4D5C" w:rsidRPr="0070123A">
              <w:rPr>
                <w:rFonts w:ascii="Calibri" w:eastAsia="Times New Roman" w:hAnsi="Calibri" w:cs="Times New Roman"/>
                <w:sz w:val="18"/>
                <w:szCs w:val="18"/>
                <w:lang w:eastAsia="es-CL"/>
              </w:rPr>
              <w:t xml:space="preserve"> </w:t>
            </w:r>
            <w:r w:rsidR="0070123A" w:rsidRPr="0070123A">
              <w:rPr>
                <w:rFonts w:ascii="Calibri" w:eastAsia="Times New Roman" w:hAnsi="Calibri" w:cs="Times New Roman"/>
                <w:sz w:val="18"/>
                <w:szCs w:val="18"/>
                <w:lang w:eastAsia="es-CL"/>
              </w:rPr>
              <w:t>en la figura</w:t>
            </w:r>
          </w:p>
        </w:tc>
      </w:tr>
    </w:tbl>
    <w:p w14:paraId="04AEDB73" w14:textId="77777777" w:rsidR="00801AD0" w:rsidRDefault="00801AD0" w:rsidP="00801AD0">
      <w:pPr>
        <w:pStyle w:val="Listaconnmeros"/>
        <w:numPr>
          <w:ilvl w:val="0"/>
          <w:numId w:val="0"/>
        </w:numPr>
        <w:ind w:left="360"/>
      </w:pPr>
    </w:p>
    <w:tbl>
      <w:tblPr>
        <w:tblW w:w="5000" w:type="pct"/>
        <w:jc w:val="center"/>
        <w:tblCellMar>
          <w:left w:w="70" w:type="dxa"/>
          <w:right w:w="70" w:type="dxa"/>
        </w:tblCellMar>
        <w:tblLook w:val="04A0" w:firstRow="1" w:lastRow="0" w:firstColumn="1" w:lastColumn="0" w:noHBand="0" w:noVBand="1"/>
      </w:tblPr>
      <w:tblGrid>
        <w:gridCol w:w="9601"/>
        <w:gridCol w:w="3961"/>
      </w:tblGrid>
      <w:tr w:rsidR="00043888" w:rsidRPr="00D42470" w14:paraId="0FDF5B7F" w14:textId="77777777" w:rsidTr="005B6AC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257AA8" w14:textId="77777777" w:rsidR="00043888" w:rsidRPr="00D42470" w:rsidRDefault="00043888" w:rsidP="005B6AC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043888" w:rsidRPr="00D42470" w14:paraId="6DCF7122" w14:textId="77777777" w:rsidTr="00043888">
        <w:trPr>
          <w:trHeight w:val="2805"/>
          <w:jc w:val="center"/>
        </w:trPr>
        <w:tc>
          <w:tcPr>
            <w:tcW w:w="5000" w:type="pct"/>
            <w:gridSpan w:val="2"/>
            <w:tcBorders>
              <w:top w:val="nil"/>
              <w:left w:val="single" w:sz="4" w:space="0" w:color="auto"/>
              <w:right w:val="single" w:sz="4" w:space="0" w:color="auto"/>
            </w:tcBorders>
            <w:shd w:val="clear" w:color="auto" w:fill="auto"/>
            <w:noWrap/>
            <w:vAlign w:val="center"/>
            <w:hideMark/>
          </w:tcPr>
          <w:p w14:paraId="06C5D029" w14:textId="77777777" w:rsidR="00043888" w:rsidRPr="00D42470" w:rsidRDefault="00043888" w:rsidP="005B6AC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8F67ECD" wp14:editId="436B492D">
                  <wp:extent cx="8618220" cy="2520000"/>
                  <wp:effectExtent l="0" t="0" r="11430" b="13970"/>
                  <wp:docPr id="21" name="Gráfico 21">
                    <a:extLst xmlns:a="http://schemas.openxmlformats.org/drawingml/2006/main">
                      <a:ext uri="{FF2B5EF4-FFF2-40B4-BE49-F238E27FC236}">
                        <a16:creationId xmlns:a16="http://schemas.microsoft.com/office/drawing/2014/main" id="{7C5D86D7-4815-4B03-8D61-FE2E6B45F1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043888" w:rsidRPr="00D42470" w14:paraId="00F5050E" w14:textId="77777777" w:rsidTr="009A1F01">
        <w:trPr>
          <w:trHeight w:val="300"/>
          <w:jc w:val="center"/>
        </w:trPr>
        <w:tc>
          <w:tcPr>
            <w:tcW w:w="3540" w:type="pct"/>
            <w:tcBorders>
              <w:top w:val="single" w:sz="4" w:space="0" w:color="auto"/>
              <w:left w:val="single" w:sz="4" w:space="0" w:color="auto"/>
              <w:bottom w:val="single" w:sz="4" w:space="0" w:color="auto"/>
              <w:right w:val="nil"/>
            </w:tcBorders>
            <w:shd w:val="clear" w:color="auto" w:fill="auto"/>
            <w:noWrap/>
            <w:vAlign w:val="center"/>
            <w:hideMark/>
          </w:tcPr>
          <w:p w14:paraId="4A34270D" w14:textId="2DC0E738" w:rsidR="00043888" w:rsidRPr="00D42470" w:rsidRDefault="0070123A" w:rsidP="005B6ACC">
            <w:pPr>
              <w:spacing w:after="0" w:line="240" w:lineRule="auto"/>
              <w:contextualSpacing/>
              <w:outlineLvl w:val="1"/>
              <w:rPr>
                <w:rFonts w:ascii="Calibri" w:eastAsia="Times New Roman" w:hAnsi="Calibri" w:cs="Calibri"/>
                <w:b/>
                <w:color w:val="000000"/>
                <w:sz w:val="18"/>
                <w:szCs w:val="20"/>
                <w:lang w:eastAsia="es-CL"/>
              </w:rPr>
            </w:pPr>
            <w:bookmarkStart w:id="222" w:name="_Toc483922479"/>
            <w:bookmarkStart w:id="223" w:name="_Toc485287657"/>
            <w:r w:rsidRPr="000B2F59">
              <w:rPr>
                <w:rFonts w:ascii="Calibri" w:eastAsia="Calibri" w:hAnsi="Calibri" w:cs="Calibri"/>
                <w:b/>
                <w:sz w:val="18"/>
                <w:szCs w:val="20"/>
              </w:rPr>
              <w:t xml:space="preserve">Figura </w:t>
            </w:r>
            <w:r w:rsidRPr="000B2F59">
              <w:rPr>
                <w:rFonts w:ascii="Calibri" w:eastAsia="Calibri" w:hAnsi="Calibri" w:cs="Calibri"/>
                <w:b/>
                <w:sz w:val="18"/>
                <w:szCs w:val="20"/>
              </w:rPr>
              <w:fldChar w:fldCharType="begin"/>
            </w:r>
            <w:r w:rsidRPr="000B2F59">
              <w:rPr>
                <w:rFonts w:ascii="Calibri" w:eastAsia="Calibri" w:hAnsi="Calibri" w:cs="Calibri"/>
                <w:b/>
                <w:sz w:val="18"/>
                <w:szCs w:val="20"/>
              </w:rPr>
              <w:instrText xml:space="preserve"> SEQ Figura \* ARABIC </w:instrText>
            </w:r>
            <w:r w:rsidRPr="000B2F59">
              <w:rPr>
                <w:rFonts w:ascii="Calibri" w:eastAsia="Calibri" w:hAnsi="Calibri" w:cs="Calibri"/>
                <w:b/>
                <w:sz w:val="18"/>
                <w:szCs w:val="20"/>
              </w:rPr>
              <w:fldChar w:fldCharType="separate"/>
            </w:r>
            <w:r>
              <w:rPr>
                <w:rFonts w:ascii="Calibri" w:eastAsia="Calibri" w:hAnsi="Calibri" w:cs="Calibri"/>
                <w:b/>
                <w:noProof/>
                <w:sz w:val="18"/>
                <w:szCs w:val="20"/>
              </w:rPr>
              <w:t>4</w:t>
            </w:r>
            <w:r w:rsidRPr="000B2F59">
              <w:rPr>
                <w:rFonts w:ascii="Calibri" w:eastAsia="Calibri" w:hAnsi="Calibri" w:cs="Calibri"/>
                <w:b/>
                <w:sz w:val="18"/>
                <w:szCs w:val="20"/>
              </w:rPr>
              <w:fldChar w:fldCharType="end"/>
            </w:r>
            <w:r>
              <w:rPr>
                <w:rFonts w:ascii="Calibri" w:eastAsia="Calibri" w:hAnsi="Calibri" w:cs="Calibri"/>
                <w:b/>
                <w:sz w:val="18"/>
                <w:szCs w:val="20"/>
              </w:rPr>
              <w:t>.</w:t>
            </w:r>
            <w:r w:rsidR="009A1F01" w:rsidRPr="009A1F01">
              <w:rPr>
                <w:rFonts w:ascii="Calibri" w:eastAsia="Calibri" w:hAnsi="Calibri" w:cs="Calibri"/>
                <w:sz w:val="18"/>
                <w:szCs w:val="20"/>
              </w:rPr>
              <w:t xml:space="preserve"> Gráfico de parámetro </w:t>
            </w:r>
            <w:r w:rsidR="009A1F01">
              <w:rPr>
                <w:rFonts w:ascii="Calibri" w:eastAsia="Calibri" w:hAnsi="Calibri" w:cs="Calibri"/>
                <w:sz w:val="18"/>
                <w:szCs w:val="20"/>
              </w:rPr>
              <w:t>Manganeso</w:t>
            </w:r>
            <w:r w:rsidR="009A1F01" w:rsidRPr="009A1F01">
              <w:rPr>
                <w:rFonts w:ascii="Calibri" w:eastAsia="Calibri" w:hAnsi="Calibri" w:cs="Calibri"/>
                <w:sz w:val="18"/>
                <w:szCs w:val="20"/>
              </w:rPr>
              <w:t xml:space="preserve"> para las tres ubicaciones indicadas, y relación con NCh 1333</w:t>
            </w:r>
            <w:bookmarkEnd w:id="222"/>
            <w:r w:rsidR="00D55A55">
              <w:rPr>
                <w:rFonts w:ascii="Calibri" w:eastAsia="Calibri" w:hAnsi="Calibri" w:cs="Calibri"/>
                <w:sz w:val="18"/>
                <w:szCs w:val="20"/>
              </w:rPr>
              <w:t>, uso de riego.</w:t>
            </w:r>
            <w:bookmarkEnd w:id="223"/>
          </w:p>
        </w:tc>
        <w:tc>
          <w:tcPr>
            <w:tcW w:w="14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CB07BF" w14:textId="2F3966A8" w:rsidR="00043888" w:rsidRPr="00D42470" w:rsidRDefault="00043888" w:rsidP="00DB4D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DB4D5C">
              <w:rPr>
                <w:rFonts w:ascii="Calibri" w:eastAsia="Times New Roman" w:hAnsi="Calibri" w:cs="Times New Roman"/>
                <w:b/>
                <w:color w:val="000000"/>
                <w:sz w:val="18"/>
                <w:szCs w:val="18"/>
                <w:lang w:eastAsia="es-CL"/>
              </w:rPr>
              <w:t>s</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sidR="00DB4D5C">
              <w:rPr>
                <w:rFonts w:ascii="Calibri" w:eastAsia="Times New Roman" w:hAnsi="Calibri" w:cs="Times New Roman"/>
                <w:sz w:val="18"/>
                <w:szCs w:val="18"/>
                <w:lang w:eastAsia="es-CL"/>
              </w:rPr>
              <w:t>Se</w:t>
            </w:r>
            <w:r w:rsidR="00DB4D5C" w:rsidRPr="0070123A">
              <w:rPr>
                <w:rFonts w:ascii="Calibri" w:eastAsia="Times New Roman" w:hAnsi="Calibri" w:cs="Times New Roman"/>
                <w:sz w:val="18"/>
                <w:szCs w:val="18"/>
                <w:lang w:eastAsia="es-CL"/>
              </w:rPr>
              <w:t xml:space="preserve"> indica</w:t>
            </w:r>
            <w:r w:rsidR="00DB4D5C">
              <w:rPr>
                <w:rFonts w:ascii="Calibri" w:eastAsia="Times New Roman" w:hAnsi="Calibri" w:cs="Times New Roman"/>
                <w:sz w:val="18"/>
                <w:szCs w:val="18"/>
                <w:lang w:eastAsia="es-CL"/>
              </w:rPr>
              <w:t>n</w:t>
            </w:r>
            <w:r w:rsidR="00DB4D5C" w:rsidRPr="0070123A">
              <w:rPr>
                <w:rFonts w:ascii="Calibri" w:eastAsia="Times New Roman" w:hAnsi="Calibri" w:cs="Times New Roman"/>
                <w:sz w:val="18"/>
                <w:szCs w:val="18"/>
                <w:lang w:eastAsia="es-CL"/>
              </w:rPr>
              <w:t xml:space="preserve"> </w:t>
            </w:r>
            <w:r w:rsidR="0070123A" w:rsidRPr="0070123A">
              <w:rPr>
                <w:rFonts w:ascii="Calibri" w:eastAsia="Times New Roman" w:hAnsi="Calibri" w:cs="Times New Roman"/>
                <w:sz w:val="18"/>
                <w:szCs w:val="18"/>
                <w:lang w:eastAsia="es-CL"/>
              </w:rPr>
              <w:t>en la figura</w:t>
            </w:r>
          </w:p>
        </w:tc>
      </w:tr>
      <w:tr w:rsidR="009E3082" w:rsidRPr="00D42470" w14:paraId="2A0A767E" w14:textId="77777777" w:rsidTr="009E3082">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7AA444A" w14:textId="2A884CD0" w:rsidR="009E3082" w:rsidRPr="00D42470" w:rsidRDefault="009E3082" w:rsidP="0080473A">
            <w:pPr>
              <w:spacing w:after="0" w:line="240" w:lineRule="auto"/>
              <w:jc w:val="center"/>
              <w:rPr>
                <w:rFonts w:ascii="Calibri" w:eastAsia="Times New Roman" w:hAnsi="Calibri" w:cs="Times New Roman"/>
                <w:color w:val="000000"/>
                <w:sz w:val="20"/>
                <w:szCs w:val="20"/>
                <w:lang w:eastAsia="es-CL"/>
              </w:rPr>
            </w:pPr>
            <w:r>
              <w:br w:type="page"/>
            </w:r>
            <w:r>
              <w:rPr>
                <w:noProof/>
                <w:lang w:eastAsia="es-CL"/>
              </w:rPr>
              <w:drawing>
                <wp:inline distT="0" distB="0" distL="0" distR="0" wp14:anchorId="49F78E98" wp14:editId="39263E8D">
                  <wp:extent cx="8618220" cy="2332990"/>
                  <wp:effectExtent l="0" t="0" r="11430" b="10160"/>
                  <wp:docPr id="13" name="Gráfico 13">
                    <a:extLst xmlns:a="http://schemas.openxmlformats.org/drawingml/2006/main">
                      <a:ext uri="{FF2B5EF4-FFF2-40B4-BE49-F238E27FC236}">
                        <a16:creationId xmlns:a16="http://schemas.microsoft.com/office/drawing/2014/main" id="{1333858C-E6BC-439E-B45E-3A0C9D090E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9E3082" w:rsidRPr="00D42470" w14:paraId="76A0AE1B" w14:textId="77777777" w:rsidTr="0080473A">
        <w:trPr>
          <w:trHeight w:val="300"/>
          <w:jc w:val="center"/>
        </w:trPr>
        <w:tc>
          <w:tcPr>
            <w:tcW w:w="3540" w:type="pct"/>
            <w:tcBorders>
              <w:top w:val="single" w:sz="4" w:space="0" w:color="auto"/>
              <w:left w:val="single" w:sz="4" w:space="0" w:color="auto"/>
              <w:bottom w:val="single" w:sz="4" w:space="0" w:color="auto"/>
              <w:right w:val="nil"/>
            </w:tcBorders>
            <w:shd w:val="clear" w:color="auto" w:fill="auto"/>
            <w:noWrap/>
            <w:vAlign w:val="center"/>
            <w:hideMark/>
          </w:tcPr>
          <w:p w14:paraId="6E708EAC" w14:textId="7F3AEC3B" w:rsidR="009E3082" w:rsidRPr="00D42470" w:rsidRDefault="009E3082" w:rsidP="0080473A">
            <w:pPr>
              <w:spacing w:after="0" w:line="240" w:lineRule="auto"/>
              <w:contextualSpacing/>
              <w:outlineLvl w:val="1"/>
              <w:rPr>
                <w:rFonts w:ascii="Calibri" w:eastAsia="Times New Roman" w:hAnsi="Calibri" w:cs="Calibri"/>
                <w:b/>
                <w:color w:val="000000"/>
                <w:sz w:val="18"/>
                <w:szCs w:val="20"/>
                <w:lang w:eastAsia="es-CL"/>
              </w:rPr>
            </w:pPr>
            <w:bookmarkStart w:id="224" w:name="_Toc485287658"/>
            <w:r w:rsidRPr="000B2F59">
              <w:rPr>
                <w:rFonts w:ascii="Calibri" w:eastAsia="Calibri" w:hAnsi="Calibri" w:cs="Calibri"/>
                <w:b/>
                <w:sz w:val="18"/>
                <w:szCs w:val="20"/>
              </w:rPr>
              <w:t xml:space="preserve">Figura </w:t>
            </w:r>
            <w:r w:rsidRPr="000B2F59">
              <w:rPr>
                <w:rFonts w:ascii="Calibri" w:eastAsia="Calibri" w:hAnsi="Calibri" w:cs="Calibri"/>
                <w:b/>
                <w:sz w:val="18"/>
                <w:szCs w:val="20"/>
              </w:rPr>
              <w:fldChar w:fldCharType="begin"/>
            </w:r>
            <w:r w:rsidRPr="000B2F59">
              <w:rPr>
                <w:rFonts w:ascii="Calibri" w:eastAsia="Calibri" w:hAnsi="Calibri" w:cs="Calibri"/>
                <w:b/>
                <w:sz w:val="18"/>
                <w:szCs w:val="20"/>
              </w:rPr>
              <w:instrText xml:space="preserve"> SEQ Figura \* ARABIC </w:instrText>
            </w:r>
            <w:r w:rsidRPr="000B2F59">
              <w:rPr>
                <w:rFonts w:ascii="Calibri" w:eastAsia="Calibri" w:hAnsi="Calibri" w:cs="Calibri"/>
                <w:b/>
                <w:sz w:val="18"/>
                <w:szCs w:val="20"/>
              </w:rPr>
              <w:fldChar w:fldCharType="separate"/>
            </w:r>
            <w:r w:rsidR="00D55A55">
              <w:rPr>
                <w:rFonts w:ascii="Calibri" w:eastAsia="Calibri" w:hAnsi="Calibri" w:cs="Calibri"/>
                <w:b/>
                <w:noProof/>
                <w:sz w:val="18"/>
                <w:szCs w:val="20"/>
              </w:rPr>
              <w:t>5</w:t>
            </w:r>
            <w:r w:rsidRPr="000B2F59">
              <w:rPr>
                <w:rFonts w:ascii="Calibri" w:eastAsia="Calibri" w:hAnsi="Calibri" w:cs="Calibri"/>
                <w:b/>
                <w:sz w:val="18"/>
                <w:szCs w:val="20"/>
              </w:rPr>
              <w:fldChar w:fldCharType="end"/>
            </w:r>
            <w:r>
              <w:rPr>
                <w:rFonts w:ascii="Calibri" w:eastAsia="Calibri" w:hAnsi="Calibri" w:cs="Calibri"/>
                <w:b/>
                <w:sz w:val="18"/>
                <w:szCs w:val="20"/>
              </w:rPr>
              <w:t>.</w:t>
            </w:r>
            <w:r w:rsidRPr="009A1F01">
              <w:rPr>
                <w:rFonts w:ascii="Calibri" w:eastAsia="Calibri" w:hAnsi="Calibri" w:cs="Calibri"/>
                <w:sz w:val="18"/>
                <w:szCs w:val="20"/>
              </w:rPr>
              <w:t xml:space="preserve"> Gráfico de parámetro </w:t>
            </w:r>
            <w:r w:rsidR="00D55A55">
              <w:rPr>
                <w:rFonts w:ascii="Calibri" w:eastAsia="Calibri" w:hAnsi="Calibri" w:cs="Calibri"/>
                <w:sz w:val="18"/>
                <w:szCs w:val="20"/>
              </w:rPr>
              <w:t>Molibdeno</w:t>
            </w:r>
            <w:r w:rsidRPr="009A1F01">
              <w:rPr>
                <w:rFonts w:ascii="Calibri" w:eastAsia="Calibri" w:hAnsi="Calibri" w:cs="Calibri"/>
                <w:sz w:val="18"/>
                <w:szCs w:val="20"/>
              </w:rPr>
              <w:t xml:space="preserve"> para las tres ubicaciones indicadas, y relación con NCh 1333</w:t>
            </w:r>
            <w:r w:rsidR="00D55A55">
              <w:rPr>
                <w:rFonts w:ascii="Calibri" w:eastAsia="Calibri" w:hAnsi="Calibri" w:cs="Calibri"/>
                <w:sz w:val="18"/>
                <w:szCs w:val="20"/>
              </w:rPr>
              <w:t>, uso de riego.</w:t>
            </w:r>
            <w:bookmarkEnd w:id="224"/>
          </w:p>
        </w:tc>
        <w:tc>
          <w:tcPr>
            <w:tcW w:w="14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1E4096" w14:textId="77777777" w:rsidR="009E3082" w:rsidRPr="00D42470" w:rsidRDefault="009E3082" w:rsidP="0080473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s</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sz w:val="18"/>
                <w:szCs w:val="18"/>
                <w:lang w:eastAsia="es-CL"/>
              </w:rPr>
              <w:t>Se</w:t>
            </w:r>
            <w:r w:rsidRPr="0070123A">
              <w:rPr>
                <w:rFonts w:ascii="Calibri" w:eastAsia="Times New Roman" w:hAnsi="Calibri" w:cs="Times New Roman"/>
                <w:sz w:val="18"/>
                <w:szCs w:val="18"/>
                <w:lang w:eastAsia="es-CL"/>
              </w:rPr>
              <w:t xml:space="preserve"> indica</w:t>
            </w:r>
            <w:r>
              <w:rPr>
                <w:rFonts w:ascii="Calibri" w:eastAsia="Times New Roman" w:hAnsi="Calibri" w:cs="Times New Roman"/>
                <w:sz w:val="18"/>
                <w:szCs w:val="18"/>
                <w:lang w:eastAsia="es-CL"/>
              </w:rPr>
              <w:t>n</w:t>
            </w:r>
            <w:r w:rsidRPr="0070123A">
              <w:rPr>
                <w:rFonts w:ascii="Calibri" w:eastAsia="Times New Roman" w:hAnsi="Calibri" w:cs="Times New Roman"/>
                <w:sz w:val="18"/>
                <w:szCs w:val="18"/>
                <w:lang w:eastAsia="es-CL"/>
              </w:rPr>
              <w:t xml:space="preserve"> en la figura</w:t>
            </w:r>
          </w:p>
        </w:tc>
      </w:tr>
    </w:tbl>
    <w:p w14:paraId="269D4B7C" w14:textId="77777777" w:rsidR="009E3082" w:rsidRDefault="009E3082">
      <w:r>
        <w:br w:type="page"/>
      </w:r>
    </w:p>
    <w:tbl>
      <w:tblPr>
        <w:tblW w:w="5000" w:type="pct"/>
        <w:jc w:val="center"/>
        <w:tblCellMar>
          <w:left w:w="70" w:type="dxa"/>
          <w:right w:w="70" w:type="dxa"/>
        </w:tblCellMar>
        <w:tblLook w:val="04A0" w:firstRow="1" w:lastRow="0" w:firstColumn="1" w:lastColumn="0" w:noHBand="0" w:noVBand="1"/>
      </w:tblPr>
      <w:tblGrid>
        <w:gridCol w:w="9601"/>
        <w:gridCol w:w="3961"/>
      </w:tblGrid>
      <w:tr w:rsidR="009E3082" w:rsidRPr="00D42470" w14:paraId="2BE78761" w14:textId="77777777" w:rsidTr="009E3082">
        <w:trPr>
          <w:trHeight w:val="274"/>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76E0DF68" w14:textId="4E16D827" w:rsidR="009E3082" w:rsidRPr="00D42470" w:rsidRDefault="009E3082" w:rsidP="009E308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043888" w:rsidRPr="00D42470" w14:paraId="00A03D37" w14:textId="77777777" w:rsidTr="00043888">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2CF9552" w14:textId="77777777" w:rsidR="00043888" w:rsidRPr="0023621E" w:rsidRDefault="00043888" w:rsidP="005B6ACC">
            <w:pPr>
              <w:spacing w:after="0" w:line="240" w:lineRule="auto"/>
              <w:rPr>
                <w:rFonts w:ascii="Calibri" w:eastAsia="Times New Roman" w:hAnsi="Calibri" w:cs="Times New Roman"/>
                <w:b/>
                <w:color w:val="000000"/>
                <w:sz w:val="18"/>
                <w:szCs w:val="18"/>
                <w:lang w:eastAsia="es-CL"/>
              </w:rPr>
            </w:pPr>
            <w:r>
              <w:rPr>
                <w:noProof/>
                <w:lang w:eastAsia="es-CL"/>
              </w:rPr>
              <w:drawing>
                <wp:inline distT="0" distB="0" distL="0" distR="0" wp14:anchorId="05E320DD" wp14:editId="554584F7">
                  <wp:extent cx="8601075" cy="2519680"/>
                  <wp:effectExtent l="0" t="0" r="9525" b="13970"/>
                  <wp:docPr id="22" name="Gráfico 22">
                    <a:extLst xmlns:a="http://schemas.openxmlformats.org/drawingml/2006/main">
                      <a:ext uri="{FF2B5EF4-FFF2-40B4-BE49-F238E27FC236}">
                        <a16:creationId xmlns:a16="http://schemas.microsoft.com/office/drawing/2014/main" id="{63690FA3-CD13-4C0E-A75D-899DA16FA4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r w:rsidR="00043888" w:rsidRPr="00D42470" w14:paraId="4D31AB71" w14:textId="77777777" w:rsidTr="009A1F01">
        <w:trPr>
          <w:trHeight w:val="300"/>
          <w:jc w:val="center"/>
        </w:trPr>
        <w:tc>
          <w:tcPr>
            <w:tcW w:w="3540" w:type="pct"/>
            <w:tcBorders>
              <w:top w:val="single" w:sz="4" w:space="0" w:color="auto"/>
              <w:left w:val="single" w:sz="4" w:space="0" w:color="auto"/>
              <w:bottom w:val="single" w:sz="4" w:space="0" w:color="auto"/>
              <w:right w:val="nil"/>
            </w:tcBorders>
            <w:shd w:val="clear" w:color="auto" w:fill="auto"/>
            <w:noWrap/>
            <w:vAlign w:val="center"/>
            <w:hideMark/>
          </w:tcPr>
          <w:p w14:paraId="1E591E6E" w14:textId="7BE5728C" w:rsidR="00043888" w:rsidRPr="00D42470" w:rsidRDefault="0070123A" w:rsidP="005B6ACC">
            <w:pPr>
              <w:spacing w:after="0" w:line="240" w:lineRule="auto"/>
              <w:contextualSpacing/>
              <w:outlineLvl w:val="1"/>
              <w:rPr>
                <w:rFonts w:ascii="Calibri" w:eastAsia="Times New Roman" w:hAnsi="Calibri" w:cs="Calibri"/>
                <w:b/>
                <w:color w:val="000000"/>
                <w:sz w:val="18"/>
                <w:szCs w:val="20"/>
                <w:lang w:eastAsia="es-CL"/>
              </w:rPr>
            </w:pPr>
            <w:bookmarkStart w:id="225" w:name="_Toc483922480"/>
            <w:bookmarkStart w:id="226" w:name="_Toc485287659"/>
            <w:r w:rsidRPr="000B2F59">
              <w:rPr>
                <w:rFonts w:ascii="Calibri" w:eastAsia="Calibri" w:hAnsi="Calibri" w:cs="Calibri"/>
                <w:b/>
                <w:sz w:val="18"/>
                <w:szCs w:val="20"/>
              </w:rPr>
              <w:t xml:space="preserve">Figura </w:t>
            </w:r>
            <w:r w:rsidRPr="000B2F59">
              <w:rPr>
                <w:rFonts w:ascii="Calibri" w:eastAsia="Calibri" w:hAnsi="Calibri" w:cs="Calibri"/>
                <w:b/>
                <w:sz w:val="18"/>
                <w:szCs w:val="20"/>
              </w:rPr>
              <w:fldChar w:fldCharType="begin"/>
            </w:r>
            <w:r w:rsidRPr="000B2F59">
              <w:rPr>
                <w:rFonts w:ascii="Calibri" w:eastAsia="Calibri" w:hAnsi="Calibri" w:cs="Calibri"/>
                <w:b/>
                <w:sz w:val="18"/>
                <w:szCs w:val="20"/>
              </w:rPr>
              <w:instrText xml:space="preserve"> SEQ Figura \* ARABIC </w:instrText>
            </w:r>
            <w:r w:rsidRPr="000B2F59">
              <w:rPr>
                <w:rFonts w:ascii="Calibri" w:eastAsia="Calibri" w:hAnsi="Calibri" w:cs="Calibri"/>
                <w:b/>
                <w:sz w:val="18"/>
                <w:szCs w:val="20"/>
              </w:rPr>
              <w:fldChar w:fldCharType="separate"/>
            </w:r>
            <w:r w:rsidR="00D55A55">
              <w:rPr>
                <w:rFonts w:ascii="Calibri" w:eastAsia="Calibri" w:hAnsi="Calibri" w:cs="Calibri"/>
                <w:b/>
                <w:noProof/>
                <w:sz w:val="18"/>
                <w:szCs w:val="20"/>
              </w:rPr>
              <w:t>6</w:t>
            </w:r>
            <w:r w:rsidRPr="000B2F59">
              <w:rPr>
                <w:rFonts w:ascii="Calibri" w:eastAsia="Calibri" w:hAnsi="Calibri" w:cs="Calibri"/>
                <w:b/>
                <w:sz w:val="18"/>
                <w:szCs w:val="20"/>
              </w:rPr>
              <w:fldChar w:fldCharType="end"/>
            </w:r>
            <w:r>
              <w:rPr>
                <w:rFonts w:ascii="Calibri" w:eastAsia="Calibri" w:hAnsi="Calibri" w:cs="Calibri"/>
                <w:b/>
                <w:sz w:val="18"/>
                <w:szCs w:val="20"/>
              </w:rPr>
              <w:t>.</w:t>
            </w:r>
            <w:r w:rsidR="009A1F01" w:rsidRPr="009A1F01">
              <w:rPr>
                <w:rFonts w:ascii="Calibri" w:eastAsia="Calibri" w:hAnsi="Calibri" w:cs="Calibri"/>
                <w:sz w:val="18"/>
                <w:szCs w:val="20"/>
              </w:rPr>
              <w:t xml:space="preserve"> Gráfico de parámetro </w:t>
            </w:r>
            <w:r w:rsidR="009A1F01">
              <w:rPr>
                <w:rFonts w:ascii="Calibri" w:eastAsia="Calibri" w:hAnsi="Calibri" w:cs="Calibri"/>
                <w:sz w:val="18"/>
                <w:szCs w:val="20"/>
              </w:rPr>
              <w:t>Sulfato</w:t>
            </w:r>
            <w:r w:rsidR="009A1F01" w:rsidRPr="009A1F01">
              <w:rPr>
                <w:rFonts w:ascii="Calibri" w:eastAsia="Calibri" w:hAnsi="Calibri" w:cs="Calibri"/>
                <w:sz w:val="18"/>
                <w:szCs w:val="20"/>
              </w:rPr>
              <w:t xml:space="preserve"> para las tres ubicaciones indicadas, y relación con NCh 1333</w:t>
            </w:r>
            <w:bookmarkEnd w:id="225"/>
            <w:r w:rsidR="00D55A55">
              <w:rPr>
                <w:rFonts w:ascii="Calibri" w:eastAsia="Calibri" w:hAnsi="Calibri" w:cs="Calibri"/>
                <w:sz w:val="18"/>
                <w:szCs w:val="20"/>
              </w:rPr>
              <w:t>, uso de riego.</w:t>
            </w:r>
            <w:bookmarkEnd w:id="226"/>
          </w:p>
        </w:tc>
        <w:tc>
          <w:tcPr>
            <w:tcW w:w="14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F12552" w14:textId="4224C8B8" w:rsidR="00043888" w:rsidRPr="00D42470" w:rsidRDefault="00043888" w:rsidP="00DB4D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DB4D5C">
              <w:rPr>
                <w:rFonts w:ascii="Calibri" w:eastAsia="Times New Roman" w:hAnsi="Calibri" w:cs="Times New Roman"/>
                <w:b/>
                <w:color w:val="000000"/>
                <w:sz w:val="18"/>
                <w:szCs w:val="18"/>
                <w:lang w:eastAsia="es-CL"/>
              </w:rPr>
              <w:t>s</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sidR="00DB4D5C">
              <w:rPr>
                <w:rFonts w:ascii="Calibri" w:eastAsia="Times New Roman" w:hAnsi="Calibri" w:cs="Times New Roman"/>
                <w:sz w:val="18"/>
                <w:szCs w:val="18"/>
                <w:lang w:eastAsia="es-CL"/>
              </w:rPr>
              <w:t>Se</w:t>
            </w:r>
            <w:r w:rsidR="00DB4D5C" w:rsidRPr="0070123A">
              <w:rPr>
                <w:rFonts w:ascii="Calibri" w:eastAsia="Times New Roman" w:hAnsi="Calibri" w:cs="Times New Roman"/>
                <w:sz w:val="18"/>
                <w:szCs w:val="18"/>
                <w:lang w:eastAsia="es-CL"/>
              </w:rPr>
              <w:t xml:space="preserve"> indica</w:t>
            </w:r>
            <w:r w:rsidR="00DB4D5C">
              <w:rPr>
                <w:rFonts w:ascii="Calibri" w:eastAsia="Times New Roman" w:hAnsi="Calibri" w:cs="Times New Roman"/>
                <w:sz w:val="18"/>
                <w:szCs w:val="18"/>
                <w:lang w:eastAsia="es-CL"/>
              </w:rPr>
              <w:t>n</w:t>
            </w:r>
            <w:r w:rsidR="00DB4D5C" w:rsidRPr="0070123A">
              <w:rPr>
                <w:rFonts w:ascii="Calibri" w:eastAsia="Times New Roman" w:hAnsi="Calibri" w:cs="Times New Roman"/>
                <w:sz w:val="18"/>
                <w:szCs w:val="18"/>
                <w:lang w:eastAsia="es-CL"/>
              </w:rPr>
              <w:t xml:space="preserve"> </w:t>
            </w:r>
            <w:r w:rsidR="0070123A" w:rsidRPr="0070123A">
              <w:rPr>
                <w:rFonts w:ascii="Calibri" w:eastAsia="Times New Roman" w:hAnsi="Calibri" w:cs="Times New Roman"/>
                <w:sz w:val="18"/>
                <w:szCs w:val="18"/>
                <w:lang w:eastAsia="es-CL"/>
              </w:rPr>
              <w:t>en la figura</w:t>
            </w:r>
          </w:p>
        </w:tc>
      </w:tr>
      <w:tr w:rsidR="00043888" w:rsidRPr="00D42470" w14:paraId="3E28F362" w14:textId="77777777" w:rsidTr="009A1F01">
        <w:trPr>
          <w:trHeight w:val="2805"/>
          <w:jc w:val="center"/>
        </w:trPr>
        <w:tc>
          <w:tcPr>
            <w:tcW w:w="5000" w:type="pct"/>
            <w:gridSpan w:val="2"/>
            <w:tcBorders>
              <w:top w:val="nil"/>
              <w:left w:val="single" w:sz="4" w:space="0" w:color="auto"/>
              <w:right w:val="single" w:sz="4" w:space="0" w:color="auto"/>
            </w:tcBorders>
            <w:shd w:val="clear" w:color="auto" w:fill="auto"/>
            <w:noWrap/>
            <w:vAlign w:val="center"/>
            <w:hideMark/>
          </w:tcPr>
          <w:p w14:paraId="35E570E6" w14:textId="77777777" w:rsidR="00043888" w:rsidRPr="00D42470" w:rsidRDefault="009A1F01" w:rsidP="005B6AC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3FD2C33" wp14:editId="40D782E5">
                  <wp:extent cx="8618220" cy="2520000"/>
                  <wp:effectExtent l="0" t="0" r="11430" b="13970"/>
                  <wp:docPr id="20" name="Gráfico 20">
                    <a:extLst xmlns:a="http://schemas.openxmlformats.org/drawingml/2006/main">
                      <a:ext uri="{FF2B5EF4-FFF2-40B4-BE49-F238E27FC236}">
                        <a16:creationId xmlns:a16="http://schemas.microsoft.com/office/drawing/2014/main" id="{F1128116-F9D4-432D-8D81-710BD6B7EA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043888" w:rsidRPr="00D42470" w14:paraId="0F9194A9" w14:textId="77777777" w:rsidTr="009A1F01">
        <w:trPr>
          <w:trHeight w:val="300"/>
          <w:jc w:val="center"/>
        </w:trPr>
        <w:tc>
          <w:tcPr>
            <w:tcW w:w="3540" w:type="pct"/>
            <w:tcBorders>
              <w:top w:val="single" w:sz="4" w:space="0" w:color="auto"/>
              <w:left w:val="single" w:sz="4" w:space="0" w:color="auto"/>
              <w:bottom w:val="single" w:sz="4" w:space="0" w:color="auto"/>
              <w:right w:val="nil"/>
            </w:tcBorders>
            <w:shd w:val="clear" w:color="auto" w:fill="auto"/>
            <w:noWrap/>
            <w:vAlign w:val="center"/>
            <w:hideMark/>
          </w:tcPr>
          <w:p w14:paraId="440DC98C" w14:textId="48C90C11" w:rsidR="00043888" w:rsidRPr="00D42470" w:rsidRDefault="0070123A" w:rsidP="005B6ACC">
            <w:pPr>
              <w:spacing w:after="0" w:line="240" w:lineRule="auto"/>
              <w:contextualSpacing/>
              <w:outlineLvl w:val="1"/>
              <w:rPr>
                <w:rFonts w:ascii="Calibri" w:eastAsia="Times New Roman" w:hAnsi="Calibri" w:cs="Calibri"/>
                <w:b/>
                <w:color w:val="000000"/>
                <w:sz w:val="18"/>
                <w:szCs w:val="20"/>
                <w:lang w:eastAsia="es-CL"/>
              </w:rPr>
            </w:pPr>
            <w:bookmarkStart w:id="227" w:name="_Toc483922481"/>
            <w:bookmarkStart w:id="228" w:name="_Toc485287660"/>
            <w:r w:rsidRPr="000B2F59">
              <w:rPr>
                <w:rFonts w:ascii="Calibri" w:eastAsia="Calibri" w:hAnsi="Calibri" w:cs="Calibri"/>
                <w:b/>
                <w:sz w:val="18"/>
                <w:szCs w:val="20"/>
              </w:rPr>
              <w:t xml:space="preserve">Figura </w:t>
            </w:r>
            <w:r w:rsidRPr="000B2F59">
              <w:rPr>
                <w:rFonts w:ascii="Calibri" w:eastAsia="Calibri" w:hAnsi="Calibri" w:cs="Calibri"/>
                <w:b/>
                <w:sz w:val="18"/>
                <w:szCs w:val="20"/>
              </w:rPr>
              <w:fldChar w:fldCharType="begin"/>
            </w:r>
            <w:r w:rsidRPr="000B2F59">
              <w:rPr>
                <w:rFonts w:ascii="Calibri" w:eastAsia="Calibri" w:hAnsi="Calibri" w:cs="Calibri"/>
                <w:b/>
                <w:sz w:val="18"/>
                <w:szCs w:val="20"/>
              </w:rPr>
              <w:instrText xml:space="preserve"> SEQ Figura \* ARABIC </w:instrText>
            </w:r>
            <w:r w:rsidRPr="000B2F59">
              <w:rPr>
                <w:rFonts w:ascii="Calibri" w:eastAsia="Calibri" w:hAnsi="Calibri" w:cs="Calibri"/>
                <w:b/>
                <w:sz w:val="18"/>
                <w:szCs w:val="20"/>
              </w:rPr>
              <w:fldChar w:fldCharType="separate"/>
            </w:r>
            <w:r w:rsidR="00D55A55">
              <w:rPr>
                <w:rFonts w:ascii="Calibri" w:eastAsia="Calibri" w:hAnsi="Calibri" w:cs="Calibri"/>
                <w:b/>
                <w:noProof/>
                <w:sz w:val="18"/>
                <w:szCs w:val="20"/>
              </w:rPr>
              <w:t>7</w:t>
            </w:r>
            <w:r w:rsidRPr="000B2F59">
              <w:rPr>
                <w:rFonts w:ascii="Calibri" w:eastAsia="Calibri" w:hAnsi="Calibri" w:cs="Calibri"/>
                <w:b/>
                <w:sz w:val="18"/>
                <w:szCs w:val="20"/>
              </w:rPr>
              <w:fldChar w:fldCharType="end"/>
            </w:r>
            <w:r>
              <w:rPr>
                <w:rFonts w:ascii="Calibri" w:eastAsia="Calibri" w:hAnsi="Calibri" w:cs="Calibri"/>
                <w:b/>
                <w:sz w:val="18"/>
                <w:szCs w:val="20"/>
              </w:rPr>
              <w:t>.</w:t>
            </w:r>
            <w:r w:rsidR="009A1F01" w:rsidRPr="009A1F01">
              <w:rPr>
                <w:rFonts w:ascii="Calibri" w:eastAsia="Calibri" w:hAnsi="Calibri" w:cs="Calibri"/>
                <w:sz w:val="18"/>
                <w:szCs w:val="20"/>
              </w:rPr>
              <w:t xml:space="preserve"> Gráfico de parámetro </w:t>
            </w:r>
            <w:r w:rsidR="009E735B">
              <w:rPr>
                <w:rFonts w:ascii="Calibri" w:eastAsia="Calibri" w:hAnsi="Calibri" w:cs="Calibri"/>
                <w:sz w:val="18"/>
                <w:szCs w:val="20"/>
              </w:rPr>
              <w:t>pH</w:t>
            </w:r>
            <w:r w:rsidR="009A1F01" w:rsidRPr="009A1F01">
              <w:rPr>
                <w:rFonts w:ascii="Calibri" w:eastAsia="Calibri" w:hAnsi="Calibri" w:cs="Calibri"/>
                <w:sz w:val="18"/>
                <w:szCs w:val="20"/>
              </w:rPr>
              <w:t xml:space="preserve"> para las tres ubicaciones indicadas, y relación con NCh 1333</w:t>
            </w:r>
            <w:bookmarkEnd w:id="227"/>
            <w:r w:rsidR="00D55A55">
              <w:rPr>
                <w:rFonts w:ascii="Calibri" w:eastAsia="Calibri" w:hAnsi="Calibri" w:cs="Calibri"/>
                <w:sz w:val="18"/>
                <w:szCs w:val="20"/>
              </w:rPr>
              <w:t>, uso de riego.</w:t>
            </w:r>
            <w:bookmarkEnd w:id="228"/>
          </w:p>
        </w:tc>
        <w:tc>
          <w:tcPr>
            <w:tcW w:w="14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F9DC9E" w14:textId="54994403" w:rsidR="00043888" w:rsidRPr="00D42470" w:rsidRDefault="00043888" w:rsidP="00DB4D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DB4D5C">
              <w:rPr>
                <w:rFonts w:ascii="Calibri" w:eastAsia="Times New Roman" w:hAnsi="Calibri" w:cs="Times New Roman"/>
                <w:b/>
                <w:color w:val="000000"/>
                <w:sz w:val="18"/>
                <w:szCs w:val="18"/>
                <w:lang w:eastAsia="es-CL"/>
              </w:rPr>
              <w:t>s</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sidR="00DB4D5C">
              <w:rPr>
                <w:rFonts w:ascii="Calibri" w:eastAsia="Times New Roman" w:hAnsi="Calibri" w:cs="Times New Roman"/>
                <w:sz w:val="18"/>
                <w:szCs w:val="18"/>
                <w:lang w:eastAsia="es-CL"/>
              </w:rPr>
              <w:t>Se</w:t>
            </w:r>
            <w:r w:rsidR="00DB4D5C" w:rsidRPr="0070123A">
              <w:rPr>
                <w:rFonts w:ascii="Calibri" w:eastAsia="Times New Roman" w:hAnsi="Calibri" w:cs="Times New Roman"/>
                <w:sz w:val="18"/>
                <w:szCs w:val="18"/>
                <w:lang w:eastAsia="es-CL"/>
              </w:rPr>
              <w:t xml:space="preserve"> indica</w:t>
            </w:r>
            <w:r w:rsidR="00DB4D5C">
              <w:rPr>
                <w:rFonts w:ascii="Calibri" w:eastAsia="Times New Roman" w:hAnsi="Calibri" w:cs="Times New Roman"/>
                <w:sz w:val="18"/>
                <w:szCs w:val="18"/>
                <w:lang w:eastAsia="es-CL"/>
              </w:rPr>
              <w:t>n</w:t>
            </w:r>
            <w:r w:rsidR="00DB4D5C" w:rsidRPr="0070123A">
              <w:rPr>
                <w:rFonts w:ascii="Calibri" w:eastAsia="Times New Roman" w:hAnsi="Calibri" w:cs="Times New Roman"/>
                <w:sz w:val="18"/>
                <w:szCs w:val="18"/>
                <w:lang w:eastAsia="es-CL"/>
              </w:rPr>
              <w:t xml:space="preserve"> </w:t>
            </w:r>
            <w:r w:rsidR="0070123A" w:rsidRPr="0070123A">
              <w:rPr>
                <w:rFonts w:ascii="Calibri" w:eastAsia="Times New Roman" w:hAnsi="Calibri" w:cs="Times New Roman"/>
                <w:sz w:val="18"/>
                <w:szCs w:val="18"/>
                <w:lang w:eastAsia="es-CL"/>
              </w:rPr>
              <w:t>en la figura</w:t>
            </w:r>
          </w:p>
        </w:tc>
      </w:tr>
    </w:tbl>
    <w:p w14:paraId="351F919E" w14:textId="77777777" w:rsidR="009E3082" w:rsidRDefault="009E3082">
      <w:r>
        <w:br w:type="page"/>
      </w:r>
    </w:p>
    <w:tbl>
      <w:tblPr>
        <w:tblW w:w="5000" w:type="pct"/>
        <w:jc w:val="center"/>
        <w:tblCellMar>
          <w:left w:w="70" w:type="dxa"/>
          <w:right w:w="70" w:type="dxa"/>
        </w:tblCellMar>
        <w:tblLook w:val="04A0" w:firstRow="1" w:lastRow="0" w:firstColumn="1" w:lastColumn="0" w:noHBand="0" w:noVBand="1"/>
      </w:tblPr>
      <w:tblGrid>
        <w:gridCol w:w="9601"/>
        <w:gridCol w:w="3961"/>
      </w:tblGrid>
      <w:tr w:rsidR="00D55A55" w:rsidRPr="00D55A55" w14:paraId="79FD1C84" w14:textId="77777777" w:rsidTr="00D55A55">
        <w:trPr>
          <w:trHeight w:val="273"/>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475A9B1A" w14:textId="48998EFE" w:rsidR="00D55A55" w:rsidRPr="00D55A55" w:rsidRDefault="00D55A55" w:rsidP="00D55A55">
            <w:pPr>
              <w:spacing w:after="0" w:line="240" w:lineRule="auto"/>
              <w:jc w:val="center"/>
              <w:rPr>
                <w:b/>
                <w:noProof/>
                <w:sz w:val="18"/>
                <w:szCs w:val="18"/>
                <w:lang w:eastAsia="es-CL"/>
              </w:rPr>
            </w:pPr>
            <w:r w:rsidRPr="00D55A55">
              <w:rPr>
                <w:b/>
                <w:noProof/>
                <w:sz w:val="18"/>
                <w:szCs w:val="18"/>
                <w:lang w:eastAsia="es-CL"/>
              </w:rPr>
              <w:lastRenderedPageBreak/>
              <w:t>Registros</w:t>
            </w:r>
          </w:p>
        </w:tc>
      </w:tr>
      <w:tr w:rsidR="00043888" w:rsidRPr="00D42470" w14:paraId="3B4B8C01" w14:textId="77777777" w:rsidTr="009A1F01">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F00C327" w14:textId="70B043A2" w:rsidR="00043888" w:rsidRPr="0023621E" w:rsidRDefault="009A1F01" w:rsidP="005B6ACC">
            <w:pPr>
              <w:spacing w:after="0" w:line="240" w:lineRule="auto"/>
              <w:rPr>
                <w:rFonts w:ascii="Calibri" w:eastAsia="Times New Roman" w:hAnsi="Calibri" w:cs="Times New Roman"/>
                <w:b/>
                <w:color w:val="000000"/>
                <w:sz w:val="18"/>
                <w:szCs w:val="18"/>
                <w:lang w:eastAsia="es-CL"/>
              </w:rPr>
            </w:pPr>
            <w:r>
              <w:rPr>
                <w:noProof/>
                <w:lang w:eastAsia="es-CL"/>
              </w:rPr>
              <w:drawing>
                <wp:inline distT="0" distB="0" distL="0" distR="0" wp14:anchorId="524C6BC8" wp14:editId="58CFBC82">
                  <wp:extent cx="8618220" cy="2520000"/>
                  <wp:effectExtent l="0" t="0" r="11430" b="13970"/>
                  <wp:docPr id="19" name="Gráfico 19">
                    <a:extLst xmlns:a="http://schemas.openxmlformats.org/drawingml/2006/main">
                      <a:ext uri="{FF2B5EF4-FFF2-40B4-BE49-F238E27FC236}">
                        <a16:creationId xmlns:a16="http://schemas.microsoft.com/office/drawing/2014/main" id="{DBB17133-4A3B-4235-B32C-634807CA39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043888" w:rsidRPr="00D42470" w14:paraId="0A4300C1" w14:textId="77777777" w:rsidTr="009A1F01">
        <w:trPr>
          <w:trHeight w:val="300"/>
          <w:jc w:val="center"/>
        </w:trPr>
        <w:tc>
          <w:tcPr>
            <w:tcW w:w="3540" w:type="pct"/>
            <w:tcBorders>
              <w:top w:val="single" w:sz="4" w:space="0" w:color="auto"/>
              <w:left w:val="single" w:sz="4" w:space="0" w:color="auto"/>
              <w:bottom w:val="single" w:sz="4" w:space="0" w:color="auto"/>
              <w:right w:val="nil"/>
            </w:tcBorders>
            <w:shd w:val="clear" w:color="auto" w:fill="auto"/>
            <w:noWrap/>
            <w:vAlign w:val="center"/>
            <w:hideMark/>
          </w:tcPr>
          <w:p w14:paraId="5C46DE39" w14:textId="2A26C30A" w:rsidR="00043888" w:rsidRPr="00D42470" w:rsidRDefault="0070123A" w:rsidP="005B6ACC">
            <w:pPr>
              <w:spacing w:after="0" w:line="240" w:lineRule="auto"/>
              <w:contextualSpacing/>
              <w:outlineLvl w:val="1"/>
              <w:rPr>
                <w:rFonts w:ascii="Calibri" w:eastAsia="Times New Roman" w:hAnsi="Calibri" w:cs="Calibri"/>
                <w:b/>
                <w:color w:val="000000"/>
                <w:sz w:val="18"/>
                <w:szCs w:val="20"/>
                <w:lang w:eastAsia="es-CL"/>
              </w:rPr>
            </w:pPr>
            <w:bookmarkStart w:id="229" w:name="_Toc483922482"/>
            <w:bookmarkStart w:id="230" w:name="_Toc485287661"/>
            <w:r w:rsidRPr="000B2F59">
              <w:rPr>
                <w:rFonts w:ascii="Calibri" w:eastAsia="Calibri" w:hAnsi="Calibri" w:cs="Calibri"/>
                <w:b/>
                <w:sz w:val="18"/>
                <w:szCs w:val="20"/>
              </w:rPr>
              <w:t xml:space="preserve">Figura </w:t>
            </w:r>
            <w:r w:rsidRPr="000B2F59">
              <w:rPr>
                <w:rFonts w:ascii="Calibri" w:eastAsia="Calibri" w:hAnsi="Calibri" w:cs="Calibri"/>
                <w:b/>
                <w:sz w:val="18"/>
                <w:szCs w:val="20"/>
              </w:rPr>
              <w:fldChar w:fldCharType="begin"/>
            </w:r>
            <w:r w:rsidRPr="000B2F59">
              <w:rPr>
                <w:rFonts w:ascii="Calibri" w:eastAsia="Calibri" w:hAnsi="Calibri" w:cs="Calibri"/>
                <w:b/>
                <w:sz w:val="18"/>
                <w:szCs w:val="20"/>
              </w:rPr>
              <w:instrText xml:space="preserve"> SEQ Figura \* ARABIC </w:instrText>
            </w:r>
            <w:r w:rsidRPr="000B2F59">
              <w:rPr>
                <w:rFonts w:ascii="Calibri" w:eastAsia="Calibri" w:hAnsi="Calibri" w:cs="Calibri"/>
                <w:b/>
                <w:sz w:val="18"/>
                <w:szCs w:val="20"/>
              </w:rPr>
              <w:fldChar w:fldCharType="separate"/>
            </w:r>
            <w:r w:rsidR="00D55A55">
              <w:rPr>
                <w:rFonts w:ascii="Calibri" w:eastAsia="Calibri" w:hAnsi="Calibri" w:cs="Calibri"/>
                <w:b/>
                <w:noProof/>
                <w:sz w:val="18"/>
                <w:szCs w:val="20"/>
              </w:rPr>
              <w:t>8</w:t>
            </w:r>
            <w:r w:rsidRPr="000B2F59">
              <w:rPr>
                <w:rFonts w:ascii="Calibri" w:eastAsia="Calibri" w:hAnsi="Calibri" w:cs="Calibri"/>
                <w:b/>
                <w:sz w:val="18"/>
                <w:szCs w:val="20"/>
              </w:rPr>
              <w:fldChar w:fldCharType="end"/>
            </w:r>
            <w:r>
              <w:rPr>
                <w:rFonts w:ascii="Calibri" w:eastAsia="Calibri" w:hAnsi="Calibri" w:cs="Calibri"/>
                <w:b/>
                <w:sz w:val="18"/>
                <w:szCs w:val="20"/>
              </w:rPr>
              <w:t>.</w:t>
            </w:r>
            <w:r w:rsidR="009A1F01" w:rsidRPr="009A1F01">
              <w:rPr>
                <w:rFonts w:ascii="Calibri" w:eastAsia="Calibri" w:hAnsi="Calibri" w:cs="Calibri"/>
                <w:sz w:val="18"/>
                <w:szCs w:val="20"/>
              </w:rPr>
              <w:t xml:space="preserve"> Gráfico de parámetro </w:t>
            </w:r>
            <w:r w:rsidR="009E735B">
              <w:rPr>
                <w:rFonts w:ascii="Calibri" w:eastAsia="Calibri" w:hAnsi="Calibri" w:cs="Calibri"/>
                <w:sz w:val="18"/>
                <w:szCs w:val="20"/>
              </w:rPr>
              <w:t>Conductividad Eléctrica</w:t>
            </w:r>
            <w:r w:rsidR="009A1F01" w:rsidRPr="009A1F01">
              <w:rPr>
                <w:rFonts w:ascii="Calibri" w:eastAsia="Calibri" w:hAnsi="Calibri" w:cs="Calibri"/>
                <w:sz w:val="18"/>
                <w:szCs w:val="20"/>
              </w:rPr>
              <w:t xml:space="preserve"> para las tres ubicaciones indicadas, y relación con NCh 1333</w:t>
            </w:r>
            <w:bookmarkEnd w:id="229"/>
            <w:r w:rsidR="00D55A55">
              <w:rPr>
                <w:rFonts w:ascii="Calibri" w:eastAsia="Calibri" w:hAnsi="Calibri" w:cs="Calibri"/>
                <w:sz w:val="18"/>
                <w:szCs w:val="20"/>
              </w:rPr>
              <w:t>, uso de riego.</w:t>
            </w:r>
            <w:bookmarkEnd w:id="230"/>
          </w:p>
        </w:tc>
        <w:tc>
          <w:tcPr>
            <w:tcW w:w="14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C82513" w14:textId="2BE4B0EA" w:rsidR="00043888" w:rsidRPr="00D42470" w:rsidRDefault="00043888" w:rsidP="00DB4D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DB4D5C">
              <w:rPr>
                <w:rFonts w:ascii="Calibri" w:eastAsia="Times New Roman" w:hAnsi="Calibri" w:cs="Times New Roman"/>
                <w:b/>
                <w:color w:val="000000"/>
                <w:sz w:val="18"/>
                <w:szCs w:val="18"/>
                <w:lang w:eastAsia="es-CL"/>
              </w:rPr>
              <w:t>s</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sidR="00DB4D5C">
              <w:rPr>
                <w:rFonts w:ascii="Calibri" w:eastAsia="Times New Roman" w:hAnsi="Calibri" w:cs="Times New Roman"/>
                <w:sz w:val="18"/>
                <w:szCs w:val="18"/>
                <w:lang w:eastAsia="es-CL"/>
              </w:rPr>
              <w:t>Se</w:t>
            </w:r>
            <w:r w:rsidR="00DB4D5C" w:rsidRPr="0070123A">
              <w:rPr>
                <w:rFonts w:ascii="Calibri" w:eastAsia="Times New Roman" w:hAnsi="Calibri" w:cs="Times New Roman"/>
                <w:sz w:val="18"/>
                <w:szCs w:val="18"/>
                <w:lang w:eastAsia="es-CL"/>
              </w:rPr>
              <w:t xml:space="preserve"> indica</w:t>
            </w:r>
            <w:r w:rsidR="00DB4D5C">
              <w:rPr>
                <w:rFonts w:ascii="Calibri" w:eastAsia="Times New Roman" w:hAnsi="Calibri" w:cs="Times New Roman"/>
                <w:sz w:val="18"/>
                <w:szCs w:val="18"/>
                <w:lang w:eastAsia="es-CL"/>
              </w:rPr>
              <w:t>n</w:t>
            </w:r>
            <w:r w:rsidR="00DB4D5C" w:rsidRPr="0070123A">
              <w:rPr>
                <w:rFonts w:ascii="Calibri" w:eastAsia="Times New Roman" w:hAnsi="Calibri" w:cs="Times New Roman"/>
                <w:sz w:val="18"/>
                <w:szCs w:val="18"/>
                <w:lang w:eastAsia="es-CL"/>
              </w:rPr>
              <w:t xml:space="preserve"> </w:t>
            </w:r>
            <w:r w:rsidR="0070123A" w:rsidRPr="0070123A">
              <w:rPr>
                <w:rFonts w:ascii="Calibri" w:eastAsia="Times New Roman" w:hAnsi="Calibri" w:cs="Times New Roman"/>
                <w:sz w:val="18"/>
                <w:szCs w:val="18"/>
                <w:lang w:eastAsia="es-CL"/>
              </w:rPr>
              <w:t>en la figura</w:t>
            </w:r>
          </w:p>
        </w:tc>
      </w:tr>
    </w:tbl>
    <w:p w14:paraId="47809E17" w14:textId="77777777" w:rsidR="00043888" w:rsidRDefault="00043888" w:rsidP="00801AD0">
      <w:pPr>
        <w:pStyle w:val="Listaconnmeros"/>
        <w:numPr>
          <w:ilvl w:val="0"/>
          <w:numId w:val="0"/>
        </w:numPr>
        <w:ind w:left="360"/>
      </w:pPr>
    </w:p>
    <w:p w14:paraId="750BB540" w14:textId="77777777" w:rsidR="00D55A55" w:rsidRDefault="00D55A55">
      <w:pPr>
        <w:rPr>
          <w:rFonts w:ascii="Calibri" w:eastAsia="Calibri" w:hAnsi="Calibri" w:cs="Calibri"/>
          <w:b/>
          <w:sz w:val="24"/>
          <w:szCs w:val="20"/>
        </w:rPr>
      </w:pPr>
      <w:bookmarkStart w:id="231" w:name="_Toc352840404"/>
      <w:bookmarkStart w:id="232" w:name="_Toc352841464"/>
      <w:bookmarkStart w:id="233" w:name="_Toc447875253"/>
      <w:bookmarkStart w:id="234" w:name="_Toc449085431"/>
      <w:bookmarkEnd w:id="142"/>
      <w:bookmarkEnd w:id="143"/>
      <w:bookmarkEnd w:id="144"/>
      <w:bookmarkEnd w:id="145"/>
      <w:r>
        <w:br w:type="page"/>
      </w:r>
    </w:p>
    <w:p w14:paraId="2C3DB81E" w14:textId="79380459" w:rsidR="00D42470" w:rsidRPr="00D42470" w:rsidRDefault="00D42470" w:rsidP="005863D4">
      <w:pPr>
        <w:pStyle w:val="Ttulo1"/>
      </w:pPr>
      <w:bookmarkStart w:id="235" w:name="_Toc485287662"/>
      <w:r w:rsidRPr="00D42470">
        <w:lastRenderedPageBreak/>
        <w:t>CONCLUSIONES</w:t>
      </w:r>
      <w:bookmarkEnd w:id="231"/>
      <w:bookmarkEnd w:id="232"/>
      <w:bookmarkEnd w:id="233"/>
      <w:bookmarkEnd w:id="234"/>
      <w:bookmarkEnd w:id="235"/>
    </w:p>
    <w:p w14:paraId="56CD0F9E" w14:textId="77777777" w:rsidR="00D42470" w:rsidRPr="00F7456A" w:rsidRDefault="00D42470" w:rsidP="00D42470">
      <w:pPr>
        <w:spacing w:after="0" w:line="240" w:lineRule="auto"/>
        <w:contextualSpacing/>
        <w:jc w:val="both"/>
        <w:rPr>
          <w:rFonts w:eastAsia="Calibri" w:cs="Calibri"/>
          <w:b/>
          <w:sz w:val="20"/>
          <w:szCs w:val="20"/>
        </w:rPr>
      </w:pPr>
    </w:p>
    <w:p w14:paraId="13DD0D7F" w14:textId="7C157267" w:rsidR="00D42470" w:rsidRDefault="00D42470" w:rsidP="00BC78F2">
      <w:pPr>
        <w:spacing w:after="0" w:line="240" w:lineRule="auto"/>
        <w:jc w:val="both"/>
        <w:rPr>
          <w:rFonts w:eastAsia="Calibri" w:cs="Calibri"/>
          <w:sz w:val="20"/>
          <w:szCs w:val="20"/>
        </w:rPr>
      </w:pPr>
      <w:r w:rsidRPr="0070123A">
        <w:rPr>
          <w:rFonts w:eastAsia="Calibri" w:cs="Calibri"/>
          <w:sz w:val="20"/>
          <w:szCs w:val="20"/>
        </w:rPr>
        <w:t xml:space="preserve">Los resultados de las actividades de fiscalización, asociados los Instrumentos de </w:t>
      </w:r>
      <w:r w:rsidR="00E65EF9" w:rsidRPr="0070123A">
        <w:rPr>
          <w:rFonts w:eastAsia="Calibri" w:cs="Calibri"/>
          <w:sz w:val="20"/>
          <w:szCs w:val="20"/>
        </w:rPr>
        <w:t>Carácter</w:t>
      </w:r>
      <w:r w:rsidRPr="0070123A">
        <w:rPr>
          <w:rFonts w:eastAsia="Calibri" w:cs="Calibri"/>
          <w:sz w:val="20"/>
          <w:szCs w:val="20"/>
        </w:rPr>
        <w:t xml:space="preserve"> Ambiental indicados en el punto 3, permitieron concluir que se verifica la conformidad de las materias relevantes objeto de la fiscalización.</w:t>
      </w:r>
      <w:r w:rsidR="00611525">
        <w:rPr>
          <w:rFonts w:eastAsia="Calibri" w:cs="Calibri"/>
          <w:sz w:val="20"/>
          <w:szCs w:val="20"/>
        </w:rPr>
        <w:t xml:space="preserve"> En particular:</w:t>
      </w:r>
    </w:p>
    <w:p w14:paraId="2C98C6F5" w14:textId="6D41BD8D" w:rsidR="00611525" w:rsidRDefault="00611525" w:rsidP="00BC78F2">
      <w:pPr>
        <w:pStyle w:val="Prrafodelista"/>
        <w:numPr>
          <w:ilvl w:val="0"/>
          <w:numId w:val="28"/>
        </w:numPr>
        <w:rPr>
          <w:rFonts w:cs="Calibri"/>
          <w:sz w:val="20"/>
          <w:szCs w:val="20"/>
        </w:rPr>
      </w:pPr>
      <w:r>
        <w:rPr>
          <w:rFonts w:cs="Calibri"/>
          <w:sz w:val="20"/>
          <w:szCs w:val="20"/>
        </w:rPr>
        <w:t>El Titular ejecutó acciones en respuesta a la situación de contingencia ocurrida, dentro de las cuales se encuentran aquellas especificadas en la RCA N°3159/2007.</w:t>
      </w:r>
    </w:p>
    <w:p w14:paraId="6615CC0B" w14:textId="55123675" w:rsidR="00611525" w:rsidRPr="00C03BD6" w:rsidRDefault="00611525" w:rsidP="00BC78F2">
      <w:pPr>
        <w:pStyle w:val="Prrafodelista"/>
        <w:numPr>
          <w:ilvl w:val="0"/>
          <w:numId w:val="28"/>
        </w:numPr>
        <w:rPr>
          <w:rFonts w:cs="Calibri"/>
          <w:sz w:val="20"/>
          <w:szCs w:val="20"/>
        </w:rPr>
      </w:pPr>
      <w:r>
        <w:rPr>
          <w:rFonts w:cs="Calibri"/>
          <w:sz w:val="20"/>
          <w:szCs w:val="20"/>
        </w:rPr>
        <w:t>No se detectaron alteraciones en la calidad del agua del río San Francisco.</w:t>
      </w:r>
    </w:p>
    <w:p w14:paraId="225B8699" w14:textId="77777777" w:rsidR="00D42470" w:rsidRPr="00F7456A" w:rsidRDefault="00D42470" w:rsidP="00D42470">
      <w:pPr>
        <w:rPr>
          <w:rFonts w:eastAsia="Calibri" w:cs="Calibri"/>
          <w:sz w:val="20"/>
          <w:szCs w:val="20"/>
        </w:rPr>
      </w:pPr>
    </w:p>
    <w:p w14:paraId="2C475DAC" w14:textId="77777777" w:rsidR="00D42470" w:rsidRPr="00F7456A" w:rsidRDefault="00D42470" w:rsidP="00D42470">
      <w:pPr>
        <w:rPr>
          <w:rFonts w:eastAsia="Calibri" w:cs="Calibri"/>
          <w:sz w:val="20"/>
          <w:szCs w:val="20"/>
        </w:rPr>
      </w:pPr>
    </w:p>
    <w:p w14:paraId="48E14AE7" w14:textId="77777777" w:rsidR="00D42470" w:rsidRPr="00F7456A" w:rsidRDefault="00D42470" w:rsidP="00D42470">
      <w:pPr>
        <w:rPr>
          <w:rFonts w:eastAsia="Calibri" w:cs="Calibri"/>
          <w:sz w:val="20"/>
          <w:szCs w:val="20"/>
        </w:rPr>
      </w:pPr>
    </w:p>
    <w:p w14:paraId="06035B56" w14:textId="77777777" w:rsidR="00D42470" w:rsidRPr="00F7456A" w:rsidRDefault="00D42470" w:rsidP="00D42470">
      <w:pPr>
        <w:rPr>
          <w:rFonts w:eastAsia="Calibri" w:cs="Calibri"/>
          <w:sz w:val="20"/>
          <w:szCs w:val="20"/>
        </w:rPr>
      </w:pPr>
    </w:p>
    <w:p w14:paraId="49D3966F" w14:textId="77777777" w:rsidR="00D42470" w:rsidRPr="00F7456A" w:rsidRDefault="00D42470" w:rsidP="00D42470">
      <w:pPr>
        <w:rPr>
          <w:rFonts w:eastAsia="Calibri" w:cs="Calibri"/>
          <w:sz w:val="20"/>
          <w:szCs w:val="20"/>
        </w:rPr>
      </w:pPr>
    </w:p>
    <w:p w14:paraId="553EEFE6" w14:textId="77777777" w:rsidR="00D42470" w:rsidRPr="00F7456A" w:rsidRDefault="00D42470" w:rsidP="00D42470">
      <w:pPr>
        <w:rPr>
          <w:rFonts w:eastAsia="Calibri" w:cs="Calibri"/>
          <w:sz w:val="20"/>
          <w:szCs w:val="20"/>
        </w:rPr>
      </w:pPr>
    </w:p>
    <w:p w14:paraId="6A8620A5" w14:textId="77777777" w:rsidR="00D42470" w:rsidRPr="00F7456A" w:rsidRDefault="00D42470" w:rsidP="00D42470">
      <w:pPr>
        <w:spacing w:after="0" w:line="240" w:lineRule="auto"/>
        <w:ind w:left="3409"/>
        <w:contextualSpacing/>
        <w:outlineLvl w:val="0"/>
        <w:rPr>
          <w:rFonts w:eastAsia="Calibri" w:cs="Calibri"/>
          <w:b/>
          <w:sz w:val="20"/>
          <w:szCs w:val="20"/>
        </w:rPr>
      </w:pPr>
    </w:p>
    <w:p w14:paraId="369F4ED5"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18A002A5"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4D922F6F" w14:textId="77777777" w:rsidR="00D42470" w:rsidRPr="00D42470" w:rsidRDefault="00D42470" w:rsidP="005863D4">
      <w:pPr>
        <w:pStyle w:val="Ttulo1"/>
      </w:pPr>
      <w:bookmarkStart w:id="236" w:name="_Toc449085432"/>
      <w:bookmarkStart w:id="237" w:name="_Toc485287663"/>
      <w:r w:rsidRPr="00D42470">
        <w:lastRenderedPageBreak/>
        <w:t>ANEXOS</w:t>
      </w:r>
      <w:bookmarkEnd w:id="236"/>
      <w:bookmarkEnd w:id="237"/>
    </w:p>
    <w:p w14:paraId="7C3297B4"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076"/>
        <w:gridCol w:w="8886"/>
      </w:tblGrid>
      <w:tr w:rsidR="00D42470" w:rsidRPr="00D42470" w14:paraId="329C8E89" w14:textId="77777777" w:rsidTr="0070123A">
        <w:trPr>
          <w:trHeight w:val="286"/>
          <w:jc w:val="center"/>
        </w:trPr>
        <w:tc>
          <w:tcPr>
            <w:tcW w:w="540" w:type="pct"/>
            <w:shd w:val="clear" w:color="auto" w:fill="D9D9D9"/>
          </w:tcPr>
          <w:p w14:paraId="3BF2C130"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460" w:type="pct"/>
            <w:shd w:val="clear" w:color="auto" w:fill="D9D9D9"/>
          </w:tcPr>
          <w:p w14:paraId="6AEA1E62"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65B188BC" w14:textId="77777777" w:rsidTr="0070123A">
        <w:trPr>
          <w:trHeight w:val="286"/>
          <w:jc w:val="center"/>
        </w:trPr>
        <w:tc>
          <w:tcPr>
            <w:tcW w:w="540" w:type="pct"/>
            <w:vAlign w:val="center"/>
          </w:tcPr>
          <w:p w14:paraId="3B14FE34"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4460" w:type="pct"/>
            <w:vAlign w:val="center"/>
          </w:tcPr>
          <w:p w14:paraId="2F68E1F7" w14:textId="77777777" w:rsidR="00D42470" w:rsidRPr="00D42470" w:rsidRDefault="009A1F01" w:rsidP="00D42470">
            <w:pPr>
              <w:jc w:val="both"/>
              <w:rPr>
                <w:rFonts w:cs="Calibri"/>
                <w:lang w:val="es-CL" w:eastAsia="en-US"/>
              </w:rPr>
            </w:pPr>
            <w:r>
              <w:rPr>
                <w:rFonts w:cs="Calibri"/>
                <w:lang w:val="es-CL" w:eastAsia="en-US"/>
              </w:rPr>
              <w:t>Acta de Inspección 2017-03-24</w:t>
            </w:r>
          </w:p>
        </w:tc>
      </w:tr>
      <w:tr w:rsidR="00D42470" w:rsidRPr="00D42470" w14:paraId="40CAC032" w14:textId="77777777" w:rsidTr="0070123A">
        <w:trPr>
          <w:trHeight w:val="264"/>
          <w:jc w:val="center"/>
        </w:trPr>
        <w:tc>
          <w:tcPr>
            <w:tcW w:w="540" w:type="pct"/>
            <w:vAlign w:val="center"/>
          </w:tcPr>
          <w:p w14:paraId="66D7837D" w14:textId="77777777" w:rsidR="00D42470" w:rsidRPr="00D42470" w:rsidRDefault="009A1F01" w:rsidP="00D42470">
            <w:pPr>
              <w:jc w:val="center"/>
              <w:rPr>
                <w:rFonts w:cs="Calibri"/>
                <w:lang w:val="es-CL" w:eastAsia="en-US"/>
              </w:rPr>
            </w:pPr>
            <w:r>
              <w:rPr>
                <w:rFonts w:cs="Calibri"/>
                <w:lang w:val="es-CL" w:eastAsia="en-US"/>
              </w:rPr>
              <w:t>2</w:t>
            </w:r>
          </w:p>
        </w:tc>
        <w:tc>
          <w:tcPr>
            <w:tcW w:w="4460" w:type="pct"/>
            <w:vAlign w:val="center"/>
          </w:tcPr>
          <w:p w14:paraId="74DC4187" w14:textId="77777777" w:rsidR="00D42470" w:rsidRPr="00D42470" w:rsidRDefault="009A1F01" w:rsidP="00D42470">
            <w:pPr>
              <w:jc w:val="both"/>
              <w:rPr>
                <w:rFonts w:cs="Calibri"/>
                <w:lang w:val="es-CL" w:eastAsia="en-US"/>
              </w:rPr>
            </w:pPr>
            <w:r>
              <w:rPr>
                <w:rFonts w:cs="Calibri"/>
                <w:lang w:val="es-CL" w:eastAsia="en-US"/>
              </w:rPr>
              <w:t>ORD DGA 622/2017</w:t>
            </w:r>
          </w:p>
        </w:tc>
      </w:tr>
      <w:tr w:rsidR="00D42470" w:rsidRPr="00D42470" w14:paraId="7CDDEF85" w14:textId="77777777" w:rsidTr="0070123A">
        <w:trPr>
          <w:trHeight w:val="286"/>
          <w:jc w:val="center"/>
        </w:trPr>
        <w:tc>
          <w:tcPr>
            <w:tcW w:w="540" w:type="pct"/>
            <w:vAlign w:val="center"/>
          </w:tcPr>
          <w:p w14:paraId="3D3C0439" w14:textId="77777777" w:rsidR="00D42470" w:rsidRPr="00D42470" w:rsidRDefault="009A1F01" w:rsidP="00D42470">
            <w:pPr>
              <w:jc w:val="center"/>
              <w:rPr>
                <w:rFonts w:cs="Calibri"/>
                <w:lang w:val="es-CL" w:eastAsia="en-US"/>
              </w:rPr>
            </w:pPr>
            <w:r>
              <w:rPr>
                <w:rFonts w:cs="Calibri"/>
                <w:lang w:val="es-CL" w:eastAsia="en-US"/>
              </w:rPr>
              <w:t>3</w:t>
            </w:r>
          </w:p>
        </w:tc>
        <w:tc>
          <w:tcPr>
            <w:tcW w:w="4460" w:type="pct"/>
            <w:vAlign w:val="center"/>
          </w:tcPr>
          <w:p w14:paraId="427AD22D" w14:textId="77777777" w:rsidR="00D42470" w:rsidRPr="00D42470" w:rsidRDefault="009A1F01" w:rsidP="00D42470">
            <w:pPr>
              <w:jc w:val="both"/>
              <w:rPr>
                <w:rFonts w:cs="Calibri"/>
                <w:lang w:val="es-CL" w:eastAsia="en-US"/>
              </w:rPr>
            </w:pPr>
            <w:r w:rsidRPr="009A1F01">
              <w:rPr>
                <w:rFonts w:cs="Calibri"/>
                <w:lang w:val="es-CL" w:eastAsia="en-US"/>
              </w:rPr>
              <w:t>CARTA</w:t>
            </w:r>
            <w:r>
              <w:rPr>
                <w:rFonts w:cs="Calibri"/>
                <w:lang w:val="es-CL" w:eastAsia="en-US"/>
              </w:rPr>
              <w:t xml:space="preserve"> </w:t>
            </w:r>
            <w:r w:rsidRPr="009A1F01">
              <w:rPr>
                <w:rFonts w:cs="Calibri"/>
                <w:lang w:val="es-CL" w:eastAsia="en-US"/>
              </w:rPr>
              <w:t>N</w:t>
            </w:r>
            <w:r>
              <w:rPr>
                <w:rFonts w:cs="Calibri"/>
                <w:lang w:val="es-CL" w:eastAsia="en-US"/>
              </w:rPr>
              <w:t xml:space="preserve">° </w:t>
            </w:r>
            <w:r w:rsidRPr="009A1F01">
              <w:rPr>
                <w:rFonts w:cs="Calibri"/>
                <w:lang w:val="es-CL" w:eastAsia="en-US"/>
              </w:rPr>
              <w:t>S</w:t>
            </w:r>
            <w:r>
              <w:rPr>
                <w:rFonts w:cs="Calibri"/>
                <w:lang w:val="es-CL" w:eastAsia="en-US"/>
              </w:rPr>
              <w:t xml:space="preserve"> </w:t>
            </w:r>
            <w:r w:rsidRPr="009A1F01">
              <w:rPr>
                <w:rFonts w:cs="Calibri"/>
                <w:lang w:val="es-CL" w:eastAsia="en-US"/>
              </w:rPr>
              <w:t>AAS103</w:t>
            </w:r>
            <w:r>
              <w:rPr>
                <w:rFonts w:cs="Calibri"/>
                <w:lang w:val="es-CL" w:eastAsia="en-US"/>
              </w:rPr>
              <w:t xml:space="preserve"> </w:t>
            </w:r>
            <w:r w:rsidRPr="009A1F01">
              <w:rPr>
                <w:rFonts w:cs="Calibri"/>
                <w:lang w:val="es-CL" w:eastAsia="en-US"/>
              </w:rPr>
              <w:t>0317</w:t>
            </w:r>
            <w:r>
              <w:rPr>
                <w:rFonts w:cs="Calibri"/>
                <w:lang w:val="es-CL" w:eastAsia="en-US"/>
              </w:rPr>
              <w:t xml:space="preserve"> </w:t>
            </w:r>
            <w:r w:rsidRPr="009A1F01">
              <w:rPr>
                <w:rFonts w:cs="Calibri"/>
                <w:lang w:val="es-CL" w:eastAsia="en-US"/>
              </w:rPr>
              <w:t>0031</w:t>
            </w:r>
            <w:r>
              <w:rPr>
                <w:rFonts w:cs="Calibri"/>
                <w:lang w:val="es-CL" w:eastAsia="en-US"/>
              </w:rPr>
              <w:t xml:space="preserve"> </w:t>
            </w:r>
            <w:r w:rsidRPr="009A1F01">
              <w:rPr>
                <w:rFonts w:cs="Calibri"/>
                <w:lang w:val="es-CL" w:eastAsia="en-US"/>
              </w:rPr>
              <w:t>ANGLOAMERICAN con Informe de Incidente</w:t>
            </w:r>
          </w:p>
        </w:tc>
      </w:tr>
      <w:tr w:rsidR="00D42470" w:rsidRPr="00D42470" w14:paraId="17D7EAA2" w14:textId="77777777" w:rsidTr="0070123A">
        <w:trPr>
          <w:trHeight w:val="286"/>
          <w:jc w:val="center"/>
        </w:trPr>
        <w:tc>
          <w:tcPr>
            <w:tcW w:w="540" w:type="pct"/>
            <w:vAlign w:val="center"/>
          </w:tcPr>
          <w:p w14:paraId="693AC616" w14:textId="77777777" w:rsidR="00D42470" w:rsidRPr="00D42470" w:rsidRDefault="009A1F01" w:rsidP="00D42470">
            <w:pPr>
              <w:jc w:val="center"/>
              <w:rPr>
                <w:rFonts w:cs="Calibri"/>
                <w:lang w:val="es-CL" w:eastAsia="en-US"/>
              </w:rPr>
            </w:pPr>
            <w:r>
              <w:rPr>
                <w:rFonts w:cs="Calibri"/>
                <w:lang w:val="es-CL" w:eastAsia="en-US"/>
              </w:rPr>
              <w:t>4</w:t>
            </w:r>
          </w:p>
        </w:tc>
        <w:tc>
          <w:tcPr>
            <w:tcW w:w="4460" w:type="pct"/>
            <w:vAlign w:val="center"/>
          </w:tcPr>
          <w:p w14:paraId="0ECE351A" w14:textId="77777777" w:rsidR="00D42470" w:rsidRPr="00D42470" w:rsidRDefault="009A1F01" w:rsidP="00D42470">
            <w:pPr>
              <w:jc w:val="both"/>
              <w:rPr>
                <w:rFonts w:cs="Calibri"/>
                <w:lang w:val="es-CL" w:eastAsia="en-US"/>
              </w:rPr>
            </w:pPr>
            <w:r w:rsidRPr="009A1F01">
              <w:rPr>
                <w:rFonts w:cs="Calibri"/>
                <w:lang w:val="es-CL" w:eastAsia="en-US"/>
              </w:rPr>
              <w:t>CARTA</w:t>
            </w:r>
            <w:r>
              <w:rPr>
                <w:rFonts w:cs="Calibri"/>
                <w:lang w:val="es-CL" w:eastAsia="en-US"/>
              </w:rPr>
              <w:t xml:space="preserve"> </w:t>
            </w:r>
            <w:r w:rsidRPr="009A1F01">
              <w:rPr>
                <w:rFonts w:cs="Calibri"/>
                <w:lang w:val="es-CL" w:eastAsia="en-US"/>
              </w:rPr>
              <w:t>N</w:t>
            </w:r>
            <w:r>
              <w:rPr>
                <w:rFonts w:cs="Calibri"/>
                <w:lang w:val="es-CL" w:eastAsia="en-US"/>
              </w:rPr>
              <w:t xml:space="preserve">° AAS103 0317 </w:t>
            </w:r>
            <w:r w:rsidRPr="009A1F01">
              <w:rPr>
                <w:rFonts w:cs="Calibri"/>
                <w:lang w:val="es-CL" w:eastAsia="en-US"/>
              </w:rPr>
              <w:t>0040</w:t>
            </w:r>
            <w:r>
              <w:rPr>
                <w:rFonts w:cs="Calibri"/>
                <w:lang w:val="es-CL" w:eastAsia="en-US"/>
              </w:rPr>
              <w:t xml:space="preserve"> </w:t>
            </w:r>
            <w:r w:rsidRPr="009A1F01">
              <w:rPr>
                <w:rFonts w:cs="Calibri"/>
                <w:lang w:val="es-CL" w:eastAsia="en-US"/>
              </w:rPr>
              <w:t>ANGLOAMERICAN adjunta registro telefónico</w:t>
            </w:r>
          </w:p>
        </w:tc>
      </w:tr>
      <w:tr w:rsidR="009A1F01" w:rsidRPr="00D42470" w14:paraId="7CA2BA6C" w14:textId="77777777" w:rsidTr="0070123A">
        <w:trPr>
          <w:trHeight w:val="286"/>
          <w:jc w:val="center"/>
        </w:trPr>
        <w:tc>
          <w:tcPr>
            <w:tcW w:w="540" w:type="pct"/>
            <w:vAlign w:val="center"/>
          </w:tcPr>
          <w:p w14:paraId="51510791" w14:textId="77777777" w:rsidR="009A1F01" w:rsidRPr="00D42470" w:rsidRDefault="009A1F01" w:rsidP="00D42470">
            <w:pPr>
              <w:jc w:val="center"/>
              <w:rPr>
                <w:rFonts w:cs="Calibri"/>
              </w:rPr>
            </w:pPr>
            <w:r>
              <w:rPr>
                <w:rFonts w:cs="Calibri"/>
              </w:rPr>
              <w:t>5</w:t>
            </w:r>
          </w:p>
        </w:tc>
        <w:tc>
          <w:tcPr>
            <w:tcW w:w="4460" w:type="pct"/>
            <w:vAlign w:val="center"/>
          </w:tcPr>
          <w:p w14:paraId="2C9C20CA" w14:textId="77777777" w:rsidR="009A1F01" w:rsidRPr="00D42470" w:rsidRDefault="009A1F01" w:rsidP="00D42470">
            <w:pPr>
              <w:jc w:val="both"/>
              <w:rPr>
                <w:rFonts w:cs="Calibri"/>
              </w:rPr>
            </w:pPr>
            <w:r w:rsidRPr="009A1F01">
              <w:rPr>
                <w:rFonts w:cs="Calibri"/>
              </w:rPr>
              <w:t>Cartas AA Informa resultados de mediciones de laboratorio</w:t>
            </w:r>
          </w:p>
        </w:tc>
      </w:tr>
      <w:tr w:rsidR="009A1F01" w:rsidRPr="00D42470" w14:paraId="5FAC327A" w14:textId="77777777" w:rsidTr="0070123A">
        <w:trPr>
          <w:trHeight w:val="286"/>
          <w:jc w:val="center"/>
        </w:trPr>
        <w:tc>
          <w:tcPr>
            <w:tcW w:w="540" w:type="pct"/>
            <w:vAlign w:val="center"/>
          </w:tcPr>
          <w:p w14:paraId="09D6C7A9" w14:textId="77777777" w:rsidR="009A1F01" w:rsidRPr="00D42470" w:rsidRDefault="009A1F01" w:rsidP="00D42470">
            <w:pPr>
              <w:jc w:val="center"/>
              <w:rPr>
                <w:rFonts w:cs="Calibri"/>
              </w:rPr>
            </w:pPr>
            <w:r>
              <w:rPr>
                <w:rFonts w:cs="Calibri"/>
              </w:rPr>
              <w:t>6</w:t>
            </w:r>
          </w:p>
        </w:tc>
        <w:tc>
          <w:tcPr>
            <w:tcW w:w="4460" w:type="pct"/>
            <w:vAlign w:val="center"/>
          </w:tcPr>
          <w:p w14:paraId="0FB64CC7" w14:textId="77777777" w:rsidR="009A1F01" w:rsidRPr="00D42470" w:rsidRDefault="009A1F01" w:rsidP="00D42470">
            <w:pPr>
              <w:jc w:val="both"/>
              <w:rPr>
                <w:rFonts w:cs="Calibri"/>
              </w:rPr>
            </w:pPr>
            <w:r>
              <w:rPr>
                <w:rFonts w:cs="Calibri"/>
              </w:rPr>
              <w:t xml:space="preserve">Valores tabulados Cartas AA </w:t>
            </w:r>
          </w:p>
        </w:tc>
      </w:tr>
    </w:tbl>
    <w:p w14:paraId="6C195765" w14:textId="77777777" w:rsidR="007A7DEB" w:rsidRPr="007A7DEB" w:rsidRDefault="007A7DEB" w:rsidP="007A7DEB">
      <w:pPr>
        <w:spacing w:line="240" w:lineRule="auto"/>
        <w:jc w:val="center"/>
        <w:rPr>
          <w:rFonts w:ascii="Calibri" w:eastAsia="Calibri" w:hAnsi="Calibri" w:cs="Calibri"/>
          <w:sz w:val="28"/>
          <w:szCs w:val="32"/>
        </w:rPr>
      </w:pPr>
    </w:p>
    <w:p w14:paraId="233ABF2B"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F80509" w14:textId="77777777" w:rsidR="005013E5" w:rsidRDefault="005013E5" w:rsidP="00E56524">
      <w:pPr>
        <w:spacing w:after="0" w:line="240" w:lineRule="auto"/>
      </w:pPr>
      <w:r>
        <w:separator/>
      </w:r>
    </w:p>
    <w:p w14:paraId="2BE5EDEE" w14:textId="77777777" w:rsidR="005013E5" w:rsidRDefault="005013E5"/>
  </w:endnote>
  <w:endnote w:type="continuationSeparator" w:id="0">
    <w:p w14:paraId="39F00339" w14:textId="77777777" w:rsidR="005013E5" w:rsidRDefault="005013E5" w:rsidP="00E56524">
      <w:pPr>
        <w:spacing w:after="0" w:line="240" w:lineRule="auto"/>
      </w:pPr>
      <w:r>
        <w:continuationSeparator/>
      </w:r>
    </w:p>
    <w:p w14:paraId="47B87421" w14:textId="77777777" w:rsidR="005013E5" w:rsidRDefault="005013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2426020"/>
      <w:docPartObj>
        <w:docPartGallery w:val="Page Numbers (Bottom of Page)"/>
        <w:docPartUnique/>
      </w:docPartObj>
    </w:sdtPr>
    <w:sdtEndPr/>
    <w:sdtContent>
      <w:p w14:paraId="326E6A8C" w14:textId="467122EE" w:rsidR="00457773" w:rsidRDefault="00457773">
        <w:pPr>
          <w:pStyle w:val="Piedepgina"/>
          <w:jc w:val="right"/>
        </w:pPr>
        <w:r>
          <w:fldChar w:fldCharType="begin"/>
        </w:r>
        <w:r>
          <w:instrText>PAGE   \* MERGEFORMAT</w:instrText>
        </w:r>
        <w:r>
          <w:fldChar w:fldCharType="separate"/>
        </w:r>
        <w:r w:rsidR="009505C9" w:rsidRPr="009505C9">
          <w:rPr>
            <w:noProof/>
            <w:lang w:val="es-ES"/>
          </w:rPr>
          <w:t>12</w:t>
        </w:r>
        <w:r>
          <w:fldChar w:fldCharType="end"/>
        </w:r>
      </w:p>
    </w:sdtContent>
  </w:sdt>
  <w:p w14:paraId="50FA38CD" w14:textId="77777777" w:rsidR="00457773" w:rsidRPr="00E56524" w:rsidRDefault="0045777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A61F64D" w14:textId="77777777" w:rsidR="00457773" w:rsidRPr="00E56524" w:rsidRDefault="0045777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B32BC0C" w14:textId="77777777" w:rsidR="00457773" w:rsidRDefault="0045777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3222564"/>
      <w:docPartObj>
        <w:docPartGallery w:val="Page Numbers (Bottom of Page)"/>
        <w:docPartUnique/>
      </w:docPartObj>
    </w:sdtPr>
    <w:sdtEndPr/>
    <w:sdtContent>
      <w:p w14:paraId="18C76F9C" w14:textId="5D620D35" w:rsidR="00457773" w:rsidRDefault="00457773">
        <w:pPr>
          <w:pStyle w:val="Piedepgina"/>
          <w:jc w:val="right"/>
        </w:pPr>
        <w:r>
          <w:fldChar w:fldCharType="begin"/>
        </w:r>
        <w:r>
          <w:instrText>PAGE   \* MERGEFORMAT</w:instrText>
        </w:r>
        <w:r>
          <w:fldChar w:fldCharType="separate"/>
        </w:r>
        <w:r w:rsidR="009505C9" w:rsidRPr="009505C9">
          <w:rPr>
            <w:noProof/>
            <w:lang w:val="es-ES"/>
          </w:rPr>
          <w:t>21</w:t>
        </w:r>
        <w:r>
          <w:fldChar w:fldCharType="end"/>
        </w:r>
      </w:p>
    </w:sdtContent>
  </w:sdt>
  <w:p w14:paraId="3611650D" w14:textId="77777777" w:rsidR="00457773" w:rsidRPr="00E56524" w:rsidRDefault="0045777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45E7219" w14:textId="77777777" w:rsidR="00457773" w:rsidRPr="00E56524" w:rsidRDefault="0045777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64C02C5" w14:textId="77777777" w:rsidR="00457773" w:rsidRDefault="00457773">
    <w:pPr>
      <w:pStyle w:val="Piedepgina"/>
    </w:pPr>
  </w:p>
  <w:p w14:paraId="6D1329AA" w14:textId="77777777" w:rsidR="00457773" w:rsidRDefault="0045777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2452BF" w14:textId="77777777" w:rsidR="005013E5" w:rsidRDefault="005013E5" w:rsidP="00E56524">
      <w:pPr>
        <w:spacing w:after="0" w:line="240" w:lineRule="auto"/>
      </w:pPr>
      <w:r>
        <w:separator/>
      </w:r>
    </w:p>
    <w:p w14:paraId="6C875189" w14:textId="77777777" w:rsidR="005013E5" w:rsidRDefault="005013E5"/>
  </w:footnote>
  <w:footnote w:type="continuationSeparator" w:id="0">
    <w:p w14:paraId="7979289A" w14:textId="77777777" w:rsidR="005013E5" w:rsidRDefault="005013E5" w:rsidP="00E56524">
      <w:pPr>
        <w:spacing w:after="0" w:line="240" w:lineRule="auto"/>
      </w:pPr>
      <w:r>
        <w:continuationSeparator/>
      </w:r>
    </w:p>
    <w:p w14:paraId="38179255" w14:textId="77777777" w:rsidR="005013E5" w:rsidRDefault="005013E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EE728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72C15CE"/>
    <w:multiLevelType w:val="hybridMultilevel"/>
    <w:tmpl w:val="5878454C"/>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2986365"/>
    <w:multiLevelType w:val="hybridMultilevel"/>
    <w:tmpl w:val="78421FBC"/>
    <w:lvl w:ilvl="0" w:tplc="6DF02EF2">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83A165F"/>
    <w:multiLevelType w:val="hybridMultilevel"/>
    <w:tmpl w:val="230AB3B0"/>
    <w:lvl w:ilvl="0" w:tplc="07BC1B4A">
      <w:start w:val="1"/>
      <w:numFmt w:val="bullet"/>
      <w:lvlText w:val=""/>
      <w:lvlJc w:val="left"/>
      <w:pPr>
        <w:ind w:left="720" w:hanging="360"/>
      </w:pPr>
      <w:rPr>
        <w:rFonts w:ascii="Symbol" w:hAnsi="Symbol" w:hint="default"/>
        <w:color w:val="auto"/>
        <w:sz w:val="16"/>
        <w:szCs w:val="16"/>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48A40F06"/>
    <w:multiLevelType w:val="hybridMultilevel"/>
    <w:tmpl w:val="AD68F714"/>
    <w:lvl w:ilvl="0" w:tplc="7BBC73AA">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DD27AD8"/>
    <w:multiLevelType w:val="hybridMultilevel"/>
    <w:tmpl w:val="2C7A9D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61B05789"/>
    <w:multiLevelType w:val="hybridMultilevel"/>
    <w:tmpl w:val="B82CF3A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69582547"/>
    <w:multiLevelType w:val="hybridMultilevel"/>
    <w:tmpl w:val="1A0ECFE4"/>
    <w:lvl w:ilvl="0" w:tplc="340A000F">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6C8F0029"/>
    <w:multiLevelType w:val="hybridMultilevel"/>
    <w:tmpl w:val="B3CAD880"/>
    <w:lvl w:ilvl="0" w:tplc="340A001B">
      <w:start w:val="1"/>
      <w:numFmt w:val="lowerRoman"/>
      <w:lvlText w:val="%1."/>
      <w:lvlJc w:val="righ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89778F6"/>
    <w:multiLevelType w:val="hybridMultilevel"/>
    <w:tmpl w:val="C60E8B5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C5F1D36"/>
    <w:multiLevelType w:val="hybridMultilevel"/>
    <w:tmpl w:val="4DF297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1"/>
  </w:num>
  <w:num w:numId="4">
    <w:abstractNumId w:val="13"/>
  </w:num>
  <w:num w:numId="5">
    <w:abstractNumId w:val="4"/>
  </w:num>
  <w:num w:numId="6">
    <w:abstractNumId w:val="1"/>
  </w:num>
  <w:num w:numId="7">
    <w:abstractNumId w:val="12"/>
  </w:num>
  <w:num w:numId="8">
    <w:abstractNumId w:val="7"/>
  </w:num>
  <w:num w:numId="9">
    <w:abstractNumId w:val="8"/>
  </w:num>
  <w:num w:numId="10">
    <w:abstractNumId w:val="18"/>
  </w:num>
  <w:num w:numId="11">
    <w:abstractNumId w:val="19"/>
  </w:num>
  <w:num w:numId="12">
    <w:abstractNumId w:val="3"/>
  </w:num>
  <w:num w:numId="13">
    <w:abstractNumId w:val="6"/>
  </w:num>
  <w:num w:numId="14">
    <w:abstractNumId w:val="8"/>
  </w:num>
  <w:num w:numId="15">
    <w:abstractNumId w:val="8"/>
  </w:num>
  <w:num w:numId="16">
    <w:abstractNumId w:val="8"/>
  </w:num>
  <w:num w:numId="17">
    <w:abstractNumId w:val="8"/>
  </w:num>
  <w:num w:numId="18">
    <w:abstractNumId w:val="3"/>
  </w:num>
  <w:num w:numId="19">
    <w:abstractNumId w:val="5"/>
  </w:num>
  <w:num w:numId="20">
    <w:abstractNumId w:val="2"/>
  </w:num>
  <w:num w:numId="21">
    <w:abstractNumId w:val="17"/>
  </w:num>
  <w:num w:numId="22">
    <w:abstractNumId w:val="21"/>
  </w:num>
  <w:num w:numId="23">
    <w:abstractNumId w:val="20"/>
  </w:num>
  <w:num w:numId="24">
    <w:abstractNumId w:val="10"/>
  </w:num>
  <w:num w:numId="25">
    <w:abstractNumId w:val="16"/>
  </w:num>
  <w:num w:numId="26">
    <w:abstractNumId w:val="15"/>
  </w:num>
  <w:num w:numId="27">
    <w:abstractNumId w:val="9"/>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4F54"/>
    <w:rsid w:val="00031478"/>
    <w:rsid w:val="00043888"/>
    <w:rsid w:val="00047FBC"/>
    <w:rsid w:val="000556C1"/>
    <w:rsid w:val="00062C8D"/>
    <w:rsid w:val="00062CB9"/>
    <w:rsid w:val="00071E9B"/>
    <w:rsid w:val="00073C7A"/>
    <w:rsid w:val="0007552A"/>
    <w:rsid w:val="0007609C"/>
    <w:rsid w:val="00077E1E"/>
    <w:rsid w:val="00082290"/>
    <w:rsid w:val="000839FF"/>
    <w:rsid w:val="000A28D4"/>
    <w:rsid w:val="000B2F59"/>
    <w:rsid w:val="000D13D1"/>
    <w:rsid w:val="000E52B7"/>
    <w:rsid w:val="000E74D3"/>
    <w:rsid w:val="000F1492"/>
    <w:rsid w:val="001029E5"/>
    <w:rsid w:val="00145020"/>
    <w:rsid w:val="001520B1"/>
    <w:rsid w:val="0018039F"/>
    <w:rsid w:val="00191412"/>
    <w:rsid w:val="00191FC0"/>
    <w:rsid w:val="001A6602"/>
    <w:rsid w:val="001A7FD0"/>
    <w:rsid w:val="001C286B"/>
    <w:rsid w:val="001C2BC9"/>
    <w:rsid w:val="00215963"/>
    <w:rsid w:val="0023621E"/>
    <w:rsid w:val="00236422"/>
    <w:rsid w:val="002561F7"/>
    <w:rsid w:val="002617BC"/>
    <w:rsid w:val="00262969"/>
    <w:rsid w:val="002A00DA"/>
    <w:rsid w:val="002A7823"/>
    <w:rsid w:val="002D01F8"/>
    <w:rsid w:val="002D3B77"/>
    <w:rsid w:val="002E78C9"/>
    <w:rsid w:val="0031512B"/>
    <w:rsid w:val="00320966"/>
    <w:rsid w:val="003238E2"/>
    <w:rsid w:val="003437A1"/>
    <w:rsid w:val="003729EB"/>
    <w:rsid w:val="00385BFF"/>
    <w:rsid w:val="003B7C3E"/>
    <w:rsid w:val="003C1349"/>
    <w:rsid w:val="003C7ACD"/>
    <w:rsid w:val="003E4783"/>
    <w:rsid w:val="0041720C"/>
    <w:rsid w:val="004438A3"/>
    <w:rsid w:val="00445B6F"/>
    <w:rsid w:val="0044610D"/>
    <w:rsid w:val="00457773"/>
    <w:rsid w:val="004B4617"/>
    <w:rsid w:val="004B58F6"/>
    <w:rsid w:val="004E09F0"/>
    <w:rsid w:val="005013E5"/>
    <w:rsid w:val="00501E3B"/>
    <w:rsid w:val="00506CA6"/>
    <w:rsid w:val="00521854"/>
    <w:rsid w:val="00541E5B"/>
    <w:rsid w:val="0054584D"/>
    <w:rsid w:val="0054695B"/>
    <w:rsid w:val="00556C92"/>
    <w:rsid w:val="00566B68"/>
    <w:rsid w:val="00575EDD"/>
    <w:rsid w:val="005863D4"/>
    <w:rsid w:val="00586757"/>
    <w:rsid w:val="005933B2"/>
    <w:rsid w:val="005940AA"/>
    <w:rsid w:val="005A2B62"/>
    <w:rsid w:val="005A5C34"/>
    <w:rsid w:val="005B6ACC"/>
    <w:rsid w:val="005C77D3"/>
    <w:rsid w:val="005E0297"/>
    <w:rsid w:val="00610E5F"/>
    <w:rsid w:val="00611525"/>
    <w:rsid w:val="00641FD0"/>
    <w:rsid w:val="00676AB0"/>
    <w:rsid w:val="006B03F9"/>
    <w:rsid w:val="006B3DE5"/>
    <w:rsid w:val="006F4870"/>
    <w:rsid w:val="006F4EA6"/>
    <w:rsid w:val="0070123A"/>
    <w:rsid w:val="00703BC8"/>
    <w:rsid w:val="00704A3D"/>
    <w:rsid w:val="00715B64"/>
    <w:rsid w:val="00741BF6"/>
    <w:rsid w:val="00742F86"/>
    <w:rsid w:val="00766E5C"/>
    <w:rsid w:val="00791465"/>
    <w:rsid w:val="007A7DEB"/>
    <w:rsid w:val="007C1EB9"/>
    <w:rsid w:val="007E069C"/>
    <w:rsid w:val="007E293E"/>
    <w:rsid w:val="00801AD0"/>
    <w:rsid w:val="008043E3"/>
    <w:rsid w:val="0080473A"/>
    <w:rsid w:val="00810D59"/>
    <w:rsid w:val="00820159"/>
    <w:rsid w:val="00841581"/>
    <w:rsid w:val="00855E76"/>
    <w:rsid w:val="00863EE2"/>
    <w:rsid w:val="008A1A87"/>
    <w:rsid w:val="008A1C40"/>
    <w:rsid w:val="008A5F9A"/>
    <w:rsid w:val="008B3E1B"/>
    <w:rsid w:val="008D7578"/>
    <w:rsid w:val="009076E5"/>
    <w:rsid w:val="00915BEE"/>
    <w:rsid w:val="0093042A"/>
    <w:rsid w:val="00933D7F"/>
    <w:rsid w:val="00945A14"/>
    <w:rsid w:val="009505C9"/>
    <w:rsid w:val="0095256C"/>
    <w:rsid w:val="0095539C"/>
    <w:rsid w:val="00956221"/>
    <w:rsid w:val="00957844"/>
    <w:rsid w:val="00965992"/>
    <w:rsid w:val="0097646F"/>
    <w:rsid w:val="00987770"/>
    <w:rsid w:val="00991321"/>
    <w:rsid w:val="00992B8C"/>
    <w:rsid w:val="009A1F01"/>
    <w:rsid w:val="009A3990"/>
    <w:rsid w:val="009B16FF"/>
    <w:rsid w:val="009B1CE9"/>
    <w:rsid w:val="009B6109"/>
    <w:rsid w:val="009E3082"/>
    <w:rsid w:val="009E735B"/>
    <w:rsid w:val="009F1382"/>
    <w:rsid w:val="00A17BDA"/>
    <w:rsid w:val="00A37206"/>
    <w:rsid w:val="00A425B7"/>
    <w:rsid w:val="00A519F4"/>
    <w:rsid w:val="00A6065A"/>
    <w:rsid w:val="00A83462"/>
    <w:rsid w:val="00A858AE"/>
    <w:rsid w:val="00A9274D"/>
    <w:rsid w:val="00A9797F"/>
    <w:rsid w:val="00AA081B"/>
    <w:rsid w:val="00AB4A8F"/>
    <w:rsid w:val="00AD6A8F"/>
    <w:rsid w:val="00AE1448"/>
    <w:rsid w:val="00B32B3B"/>
    <w:rsid w:val="00B32B74"/>
    <w:rsid w:val="00B36889"/>
    <w:rsid w:val="00B54A74"/>
    <w:rsid w:val="00B54A9E"/>
    <w:rsid w:val="00B5591A"/>
    <w:rsid w:val="00B75D9D"/>
    <w:rsid w:val="00B9405F"/>
    <w:rsid w:val="00BC78F2"/>
    <w:rsid w:val="00BE460F"/>
    <w:rsid w:val="00BF33C7"/>
    <w:rsid w:val="00C03BD6"/>
    <w:rsid w:val="00C1005C"/>
    <w:rsid w:val="00C11245"/>
    <w:rsid w:val="00C35E7E"/>
    <w:rsid w:val="00C366B6"/>
    <w:rsid w:val="00C7014A"/>
    <w:rsid w:val="00C7389F"/>
    <w:rsid w:val="00C80993"/>
    <w:rsid w:val="00C82D9F"/>
    <w:rsid w:val="00C96739"/>
    <w:rsid w:val="00CA3D42"/>
    <w:rsid w:val="00CA5979"/>
    <w:rsid w:val="00CD1E96"/>
    <w:rsid w:val="00CE29FB"/>
    <w:rsid w:val="00D02C21"/>
    <w:rsid w:val="00D076D4"/>
    <w:rsid w:val="00D14AAD"/>
    <w:rsid w:val="00D200F9"/>
    <w:rsid w:val="00D22E71"/>
    <w:rsid w:val="00D22FA0"/>
    <w:rsid w:val="00D23EE9"/>
    <w:rsid w:val="00D32CCD"/>
    <w:rsid w:val="00D41CC0"/>
    <w:rsid w:val="00D42470"/>
    <w:rsid w:val="00D55A55"/>
    <w:rsid w:val="00D647F6"/>
    <w:rsid w:val="00D86A44"/>
    <w:rsid w:val="00D870B9"/>
    <w:rsid w:val="00D902D5"/>
    <w:rsid w:val="00DB01ED"/>
    <w:rsid w:val="00DB4D5C"/>
    <w:rsid w:val="00DD0A8E"/>
    <w:rsid w:val="00DD6203"/>
    <w:rsid w:val="00E03D17"/>
    <w:rsid w:val="00E22786"/>
    <w:rsid w:val="00E42795"/>
    <w:rsid w:val="00E46996"/>
    <w:rsid w:val="00E5149B"/>
    <w:rsid w:val="00E53682"/>
    <w:rsid w:val="00E56524"/>
    <w:rsid w:val="00E62479"/>
    <w:rsid w:val="00E65EF9"/>
    <w:rsid w:val="00E71D23"/>
    <w:rsid w:val="00E809D4"/>
    <w:rsid w:val="00E93179"/>
    <w:rsid w:val="00E95B26"/>
    <w:rsid w:val="00EC3B76"/>
    <w:rsid w:val="00EC5801"/>
    <w:rsid w:val="00ED53EE"/>
    <w:rsid w:val="00EF1051"/>
    <w:rsid w:val="00EF397F"/>
    <w:rsid w:val="00F03CD4"/>
    <w:rsid w:val="00F14D23"/>
    <w:rsid w:val="00F24B3E"/>
    <w:rsid w:val="00F24E1B"/>
    <w:rsid w:val="00F444C7"/>
    <w:rsid w:val="00F67953"/>
    <w:rsid w:val="00F72198"/>
    <w:rsid w:val="00F72D4E"/>
    <w:rsid w:val="00F7456A"/>
    <w:rsid w:val="00FA0BA5"/>
    <w:rsid w:val="00FC5FD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55BB60C"/>
  <w15:docId w15:val="{0CF6BEFE-7466-45FC-8CF4-C92D2AD27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000FF"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365F91"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onar1">
    <w:name w:val="Mencionar1"/>
    <w:basedOn w:val="Fuentedeprrafopredeter"/>
    <w:uiPriority w:val="99"/>
    <w:semiHidden/>
    <w:unhideWhenUsed/>
    <w:rsid w:val="00C366B6"/>
    <w:rPr>
      <w:color w:val="2B579A"/>
      <w:shd w:val="clear" w:color="auto" w:fill="E6E6E6"/>
    </w:rPr>
  </w:style>
  <w:style w:type="paragraph" w:styleId="Descripcin">
    <w:name w:val="caption"/>
    <w:basedOn w:val="Normal"/>
    <w:next w:val="Normal"/>
    <w:uiPriority w:val="35"/>
    <w:unhideWhenUsed/>
    <w:qFormat/>
    <w:rsid w:val="000B2F59"/>
    <w:pPr>
      <w:spacing w:after="200" w:line="240" w:lineRule="auto"/>
    </w:pPr>
    <w:rPr>
      <w:i/>
      <w:iCs/>
      <w:color w:val="1F497D"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C7014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C7014A"/>
    <w:rPr>
      <w:rFonts w:eastAsia="Calibri" w:cs="Times New Roman"/>
      <w:b/>
      <w:bCs/>
      <w:sz w:val="20"/>
      <w:szCs w:val="20"/>
    </w:rPr>
  </w:style>
  <w:style w:type="character" w:customStyle="1" w:styleId="Mencionar2">
    <w:name w:val="Mencionar2"/>
    <w:basedOn w:val="Fuentedeprrafopredeter"/>
    <w:uiPriority w:val="99"/>
    <w:semiHidden/>
    <w:unhideWhenUsed/>
    <w:rsid w:val="00BC78F2"/>
    <w:rPr>
      <w:color w:val="2B579A"/>
      <w:shd w:val="clear" w:color="auto" w:fill="E6E6E6"/>
    </w:rPr>
  </w:style>
  <w:style w:type="character" w:styleId="Hipervnculovisitado">
    <w:name w:val="FollowedHyperlink"/>
    <w:basedOn w:val="Fuentedeprrafopredeter"/>
    <w:uiPriority w:val="99"/>
    <w:semiHidden/>
    <w:unhideWhenUsed/>
    <w:rsid w:val="00191412"/>
    <w:rPr>
      <w:color w:val="800080" w:themeColor="followedHyperlink"/>
      <w:u w:val="single"/>
    </w:rPr>
  </w:style>
  <w:style w:type="character" w:customStyle="1" w:styleId="Mencionar3">
    <w:name w:val="Mencionar3"/>
    <w:basedOn w:val="Fuentedeprrafopredeter"/>
    <w:uiPriority w:val="99"/>
    <w:semiHidden/>
    <w:unhideWhenUsed/>
    <w:rsid w:val="00A519F4"/>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107838">
      <w:bodyDiv w:val="1"/>
      <w:marLeft w:val="0"/>
      <w:marRight w:val="0"/>
      <w:marTop w:val="0"/>
      <w:marBottom w:val="0"/>
      <w:divBdr>
        <w:top w:val="none" w:sz="0" w:space="0" w:color="auto"/>
        <w:left w:val="none" w:sz="0" w:space="0" w:color="auto"/>
        <w:bottom w:val="none" w:sz="0" w:space="0" w:color="auto"/>
        <w:right w:val="none" w:sz="0" w:space="0" w:color="auto"/>
      </w:divBdr>
    </w:div>
    <w:div w:id="593634344">
      <w:bodyDiv w:val="1"/>
      <w:marLeft w:val="0"/>
      <w:marRight w:val="0"/>
      <w:marTop w:val="0"/>
      <w:marBottom w:val="0"/>
      <w:divBdr>
        <w:top w:val="none" w:sz="0" w:space="0" w:color="auto"/>
        <w:left w:val="none" w:sz="0" w:space="0" w:color="auto"/>
        <w:bottom w:val="none" w:sz="0" w:space="0" w:color="auto"/>
        <w:right w:val="none" w:sz="0" w:space="0" w:color="auto"/>
      </w:divBdr>
    </w:div>
    <w:div w:id="611204553">
      <w:bodyDiv w:val="1"/>
      <w:marLeft w:val="0"/>
      <w:marRight w:val="0"/>
      <w:marTop w:val="0"/>
      <w:marBottom w:val="0"/>
      <w:divBdr>
        <w:top w:val="none" w:sz="0" w:space="0" w:color="auto"/>
        <w:left w:val="none" w:sz="0" w:space="0" w:color="auto"/>
        <w:bottom w:val="none" w:sz="0" w:space="0" w:color="auto"/>
        <w:right w:val="none" w:sz="0" w:space="0" w:color="auto"/>
      </w:divBdr>
    </w:div>
    <w:div w:id="679041109">
      <w:bodyDiv w:val="1"/>
      <w:marLeft w:val="0"/>
      <w:marRight w:val="0"/>
      <w:marTop w:val="0"/>
      <w:marBottom w:val="0"/>
      <w:divBdr>
        <w:top w:val="none" w:sz="0" w:space="0" w:color="auto"/>
        <w:left w:val="none" w:sz="0" w:space="0" w:color="auto"/>
        <w:bottom w:val="none" w:sz="0" w:space="0" w:color="auto"/>
        <w:right w:val="none" w:sz="0" w:space="0" w:color="auto"/>
      </w:divBdr>
    </w:div>
    <w:div w:id="1920601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eduardo.loo@angloamerican.com" TargetMode="External"/><Relationship Id="rId18" Type="http://schemas.openxmlformats.org/officeDocument/2006/relationships/image" Target="media/image7.jpeg"/><Relationship Id="rId26"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suatrans.cl/" TargetMode="External"/><Relationship Id="rId25"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9.jpeg"/><Relationship Id="rId29"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chart" Target="charts/chart2.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chart" Target="charts/chart1.xml"/><Relationship Id="rId28" Type="http://schemas.openxmlformats.org/officeDocument/2006/relationships/chart" Target="charts/chart6.xml"/><Relationship Id="rId10" Type="http://schemas.openxmlformats.org/officeDocument/2006/relationships/image" Target="media/image3.emf"/><Relationship Id="rId19" Type="http://schemas.openxmlformats.org/officeDocument/2006/relationships/image" Target="media/image8.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juancarlos.romany@angloamerican.com" TargetMode="External"/><Relationship Id="rId22" Type="http://schemas.openxmlformats.org/officeDocument/2006/relationships/image" Target="media/image11.jpeg"/><Relationship Id="rId27" Type="http://schemas.openxmlformats.org/officeDocument/2006/relationships/chart" Target="charts/chart5.xml"/><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nicolas.munoz\Documents\Fiscs-Mias\2017-03-%20Los%20Bronces%20Contingencia\An&#225;lisis%20Laboratorio.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nicolas.munoz\Documents\Fiscs-Mias\2017-03-%20Los%20Bronces%20Contingencia\An&#225;lisis%20Laboratorio.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C:\Users\nicolas.munoz\Documents\Fiscs-Mias\2017-03-%20Los%20Bronces%20Contingencia\An&#225;lisis%20Laboratori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nicolas.munoz\Documents\Fiscs-Mias\2017-03-%20Los%20Bronces%20Contingencia\An&#225;lisis%20Laboratori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nicolas.munoz\Documents\Fiscs-Mias\2017-03-%20Los%20Bronces%20Contingencia\An&#225;lisis%20Laboratori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nicolas.munoz\Documents\Fiscs-Mias\2017-03-%20Los%20Bronces%20Contingencia\An&#225;lisis%20Laboratorio.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nicolas.munoz\Documents\Fiscs-Mias\2017-03-%20Los%20Bronces%20Contingencia\An&#225;lisis%20Laboratori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r>
              <a:rPr lang="es-CL"/>
              <a:t>Arsénico</a:t>
            </a:r>
          </a:p>
        </c:rich>
      </c:tx>
      <c:overlay val="0"/>
      <c:spPr>
        <a:noFill/>
        <a:ln>
          <a:noFill/>
        </a:ln>
        <a:effectLst/>
      </c:spPr>
      <c:txPr>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strRef>
              <c:f>Gráficos!$B$22</c:f>
              <c:strCache>
                <c:ptCount val="1"/>
                <c:pt idx="0">
                  <c:v>1. Aguas arriba de accidente</c:v>
                </c:pt>
              </c:strCache>
            </c:strRef>
          </c:tx>
          <c:spPr>
            <a:ln w="25400" cap="rnd">
              <a:noFill/>
              <a:round/>
            </a:ln>
            <a:effectLst/>
          </c:spPr>
          <c:marker>
            <c:symbol val="diamond"/>
            <c:size val="6"/>
            <c:spPr>
              <a:solidFill>
                <a:schemeClr val="accent1"/>
              </a:solidFill>
              <a:ln w="9525">
                <a:solidFill>
                  <a:schemeClr val="accent1"/>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Gráficos!$B$23:$B$72</c:f>
              <c:numCache>
                <c:formatCode>General</c:formatCode>
                <c:ptCount val="50"/>
                <c:pt idx="3">
                  <c:v>8.9999999999999993E-3</c:v>
                </c:pt>
                <c:pt idx="10">
                  <c:v>1.0999999999999999E-2</c:v>
                </c:pt>
                <c:pt idx="26">
                  <c:v>1.0999999999999999E-2</c:v>
                </c:pt>
                <c:pt idx="30">
                  <c:v>8.0000000000000002E-3</c:v>
                </c:pt>
                <c:pt idx="33">
                  <c:v>8.9999999999999993E-3</c:v>
                </c:pt>
                <c:pt idx="36">
                  <c:v>7.0000000000000001E-3</c:v>
                </c:pt>
                <c:pt idx="40">
                  <c:v>8.0000000000000002E-3</c:v>
                </c:pt>
                <c:pt idx="44">
                  <c:v>8.0000000000000002E-3</c:v>
                </c:pt>
              </c:numCache>
            </c:numRef>
          </c:yVal>
          <c:smooth val="0"/>
          <c:extLst>
            <c:ext xmlns:c16="http://schemas.microsoft.com/office/drawing/2014/chart" uri="{C3380CC4-5D6E-409C-BE32-E72D297353CC}">
              <c16:uniqueId val="{00000000-4642-4C0C-8169-E489161B5A71}"/>
            </c:ext>
          </c:extLst>
        </c:ser>
        <c:ser>
          <c:idx val="1"/>
          <c:order val="1"/>
          <c:tx>
            <c:strRef>
              <c:f>Gráficos!$D$22</c:f>
              <c:strCache>
                <c:ptCount val="1"/>
                <c:pt idx="0">
                  <c:v>3. Dique 4</c:v>
                </c:pt>
              </c:strCache>
            </c:strRef>
          </c:tx>
          <c:spPr>
            <a:ln w="25400" cap="rnd">
              <a:noFill/>
              <a:round/>
            </a:ln>
            <a:effectLst/>
          </c:spPr>
          <c:marker>
            <c:symbol val="square"/>
            <c:size val="6"/>
            <c:spPr>
              <a:solidFill>
                <a:schemeClr val="accent2"/>
              </a:solidFill>
              <a:ln w="9525">
                <a:solidFill>
                  <a:schemeClr val="accent2"/>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Gráficos!$D$23:$D$72</c:f>
              <c:numCache>
                <c:formatCode>General</c:formatCode>
                <c:ptCount val="50"/>
                <c:pt idx="1">
                  <c:v>6.0000000000000001E-3</c:v>
                </c:pt>
                <c:pt idx="2">
                  <c:v>7.0000000000000001E-3</c:v>
                </c:pt>
                <c:pt idx="4">
                  <c:v>3.0000000000000001E-3</c:v>
                </c:pt>
                <c:pt idx="5">
                  <c:v>7.0000000000000001E-3</c:v>
                </c:pt>
                <c:pt idx="6">
                  <c:v>7.0000000000000001E-3</c:v>
                </c:pt>
                <c:pt idx="7">
                  <c:v>8.0000000000000002E-3</c:v>
                </c:pt>
                <c:pt idx="8">
                  <c:v>6.0000000000000001E-3</c:v>
                </c:pt>
                <c:pt idx="9">
                  <c:v>6.0000000000000001E-3</c:v>
                </c:pt>
                <c:pt idx="10">
                  <c:v>6.0000000000000001E-3</c:v>
                </c:pt>
                <c:pt idx="11">
                  <c:v>6.0000000000000001E-3</c:v>
                </c:pt>
                <c:pt idx="12">
                  <c:v>7.0000000000000001E-3</c:v>
                </c:pt>
                <c:pt idx="13">
                  <c:v>7.0000000000000001E-3</c:v>
                </c:pt>
                <c:pt idx="15">
                  <c:v>7.0000000000000001E-3</c:v>
                </c:pt>
                <c:pt idx="17">
                  <c:v>7.0000000000000001E-3</c:v>
                </c:pt>
                <c:pt idx="19">
                  <c:v>7.0000000000000001E-3</c:v>
                </c:pt>
                <c:pt idx="21">
                  <c:v>7.0000000000000001E-3</c:v>
                </c:pt>
                <c:pt idx="23">
                  <c:v>7.0000000000000001E-3</c:v>
                </c:pt>
                <c:pt idx="24">
                  <c:v>6.0000000000000001E-3</c:v>
                </c:pt>
                <c:pt idx="27">
                  <c:v>7.0000000000000001E-3</c:v>
                </c:pt>
                <c:pt idx="28">
                  <c:v>6.0000000000000001E-3</c:v>
                </c:pt>
                <c:pt idx="31">
                  <c:v>7.0000000000000001E-3</c:v>
                </c:pt>
                <c:pt idx="34">
                  <c:v>8.0000000000000002E-3</c:v>
                </c:pt>
                <c:pt idx="37">
                  <c:v>7.0000000000000001E-3</c:v>
                </c:pt>
                <c:pt idx="38">
                  <c:v>7.0000000000000001E-3</c:v>
                </c:pt>
                <c:pt idx="41">
                  <c:v>5.0000000000000001E-3</c:v>
                </c:pt>
                <c:pt idx="42">
                  <c:v>1.6E-2</c:v>
                </c:pt>
                <c:pt idx="45">
                  <c:v>5.0000000000000001E-3</c:v>
                </c:pt>
                <c:pt idx="46">
                  <c:v>5.0000000000000001E-3</c:v>
                </c:pt>
                <c:pt idx="47">
                  <c:v>5.0000000000000001E-3</c:v>
                </c:pt>
                <c:pt idx="48">
                  <c:v>6.0000000000000001E-3</c:v>
                </c:pt>
                <c:pt idx="49">
                  <c:v>6.0000000000000001E-3</c:v>
                </c:pt>
              </c:numCache>
            </c:numRef>
          </c:yVal>
          <c:smooth val="0"/>
          <c:extLst>
            <c:ext xmlns:c16="http://schemas.microsoft.com/office/drawing/2014/chart" uri="{C3380CC4-5D6E-409C-BE32-E72D297353CC}">
              <c16:uniqueId val="{00000001-4642-4C0C-8169-E489161B5A71}"/>
            </c:ext>
          </c:extLst>
        </c:ser>
        <c:ser>
          <c:idx val="2"/>
          <c:order val="2"/>
          <c:tx>
            <c:strRef>
              <c:f>Gráficos!$E$22</c:f>
              <c:strCache>
                <c:ptCount val="1"/>
                <c:pt idx="0">
                  <c:v>4. Aguas abajo Dique 4</c:v>
                </c:pt>
              </c:strCache>
            </c:strRef>
          </c:tx>
          <c:spPr>
            <a:ln w="25400" cap="rnd">
              <a:noFill/>
              <a:round/>
            </a:ln>
            <a:effectLst/>
          </c:spPr>
          <c:marker>
            <c:symbol val="triangle"/>
            <c:size val="6"/>
            <c:spPr>
              <a:solidFill>
                <a:schemeClr val="accent3"/>
              </a:solidFill>
              <a:ln w="9525">
                <a:solidFill>
                  <a:schemeClr val="accent3"/>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Gráficos!$E$23:$E$72</c:f>
              <c:numCache>
                <c:formatCode>General</c:formatCode>
                <c:ptCount val="50"/>
                <c:pt idx="2">
                  <c:v>4.0000000000000001E-3</c:v>
                </c:pt>
                <c:pt idx="4">
                  <c:v>7.0000000000000001E-3</c:v>
                </c:pt>
                <c:pt idx="5">
                  <c:v>3.0000000000000001E-3</c:v>
                </c:pt>
                <c:pt idx="6">
                  <c:v>3.0000000000000001E-3</c:v>
                </c:pt>
                <c:pt idx="7">
                  <c:v>3.0000000000000001E-3</c:v>
                </c:pt>
                <c:pt idx="8">
                  <c:v>3.0000000000000001E-3</c:v>
                </c:pt>
                <c:pt idx="9">
                  <c:v>2E-3</c:v>
                </c:pt>
                <c:pt idx="10">
                  <c:v>3.0000000000000001E-3</c:v>
                </c:pt>
                <c:pt idx="11">
                  <c:v>3.0000000000000001E-3</c:v>
                </c:pt>
                <c:pt idx="12">
                  <c:v>3.0000000000000001E-3</c:v>
                </c:pt>
                <c:pt idx="13">
                  <c:v>3.0000000000000001E-3</c:v>
                </c:pt>
                <c:pt idx="14">
                  <c:v>3.0000000000000001E-3</c:v>
                </c:pt>
                <c:pt idx="16">
                  <c:v>3.0000000000000001E-3</c:v>
                </c:pt>
                <c:pt idx="18">
                  <c:v>3.0000000000000001E-3</c:v>
                </c:pt>
                <c:pt idx="20">
                  <c:v>3.0000000000000001E-3</c:v>
                </c:pt>
                <c:pt idx="22">
                  <c:v>3.0000000000000001E-3</c:v>
                </c:pt>
                <c:pt idx="25">
                  <c:v>3.0000000000000001E-3</c:v>
                </c:pt>
                <c:pt idx="27">
                  <c:v>3.0000000000000001E-3</c:v>
                </c:pt>
                <c:pt idx="29">
                  <c:v>3.0000000000000001E-3</c:v>
                </c:pt>
                <c:pt idx="32">
                  <c:v>3.0000000000000001E-3</c:v>
                </c:pt>
                <c:pt idx="35">
                  <c:v>4.0000000000000001E-3</c:v>
                </c:pt>
                <c:pt idx="37">
                  <c:v>3.0000000000000001E-3</c:v>
                </c:pt>
                <c:pt idx="39">
                  <c:v>3.0000000000000001E-3</c:v>
                </c:pt>
                <c:pt idx="41">
                  <c:v>4.0000000000000001E-3</c:v>
                </c:pt>
                <c:pt idx="43">
                  <c:v>3.0000000000000001E-3</c:v>
                </c:pt>
              </c:numCache>
            </c:numRef>
          </c:yVal>
          <c:smooth val="0"/>
          <c:extLst>
            <c:ext xmlns:c16="http://schemas.microsoft.com/office/drawing/2014/chart" uri="{C3380CC4-5D6E-409C-BE32-E72D297353CC}">
              <c16:uniqueId val="{00000002-4642-4C0C-8169-E489161B5A71}"/>
            </c:ext>
          </c:extLst>
        </c:ser>
        <c:ser>
          <c:idx val="3"/>
          <c:order val="3"/>
          <c:tx>
            <c:strRef>
              <c:f>Gráficos!$G$22</c:f>
              <c:strCache>
                <c:ptCount val="1"/>
                <c:pt idx="0">
                  <c:v>NCh As</c:v>
                </c:pt>
              </c:strCache>
            </c:strRef>
          </c:tx>
          <c:spPr>
            <a:ln w="22225" cap="rnd">
              <a:solidFill>
                <a:srgbClr val="FF0000"/>
              </a:solidFill>
              <a:round/>
            </a:ln>
            <a:effectLst/>
          </c:spPr>
          <c:marker>
            <c:symbol val="none"/>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Gráficos!$G$23:$G$72</c:f>
              <c:numCache>
                <c:formatCode>General</c:formatCode>
                <c:ptCount val="50"/>
                <c:pt idx="0">
                  <c:v>0.1</c:v>
                </c:pt>
                <c:pt idx="1">
                  <c:v>0.1</c:v>
                </c:pt>
                <c:pt idx="2">
                  <c:v>0.1</c:v>
                </c:pt>
                <c:pt idx="3">
                  <c:v>0.1</c:v>
                </c:pt>
                <c:pt idx="4">
                  <c:v>0.1</c:v>
                </c:pt>
                <c:pt idx="5">
                  <c:v>0.1</c:v>
                </c:pt>
                <c:pt idx="6">
                  <c:v>0.1</c:v>
                </c:pt>
                <c:pt idx="7">
                  <c:v>0.1</c:v>
                </c:pt>
                <c:pt idx="8">
                  <c:v>0.1</c:v>
                </c:pt>
                <c:pt idx="9">
                  <c:v>0.1</c:v>
                </c:pt>
                <c:pt idx="10">
                  <c:v>0.1</c:v>
                </c:pt>
                <c:pt idx="11">
                  <c:v>0.1</c:v>
                </c:pt>
                <c:pt idx="12">
                  <c:v>0.1</c:v>
                </c:pt>
                <c:pt idx="13">
                  <c:v>0.1</c:v>
                </c:pt>
                <c:pt idx="14">
                  <c:v>0.1</c:v>
                </c:pt>
                <c:pt idx="15">
                  <c:v>0.1</c:v>
                </c:pt>
                <c:pt idx="16">
                  <c:v>0.1</c:v>
                </c:pt>
                <c:pt idx="17">
                  <c:v>0.1</c:v>
                </c:pt>
                <c:pt idx="18">
                  <c:v>0.1</c:v>
                </c:pt>
                <c:pt idx="19">
                  <c:v>0.1</c:v>
                </c:pt>
                <c:pt idx="20">
                  <c:v>0.1</c:v>
                </c:pt>
                <c:pt idx="21">
                  <c:v>0.1</c:v>
                </c:pt>
                <c:pt idx="22">
                  <c:v>0.1</c:v>
                </c:pt>
                <c:pt idx="23">
                  <c:v>0.1</c:v>
                </c:pt>
                <c:pt idx="24">
                  <c:v>0.1</c:v>
                </c:pt>
                <c:pt idx="25">
                  <c:v>0.1</c:v>
                </c:pt>
                <c:pt idx="26">
                  <c:v>0.1</c:v>
                </c:pt>
                <c:pt idx="27">
                  <c:v>0.1</c:v>
                </c:pt>
                <c:pt idx="28">
                  <c:v>0.1</c:v>
                </c:pt>
                <c:pt idx="29">
                  <c:v>0.1</c:v>
                </c:pt>
                <c:pt idx="30">
                  <c:v>0.1</c:v>
                </c:pt>
                <c:pt idx="31">
                  <c:v>0.1</c:v>
                </c:pt>
                <c:pt idx="32">
                  <c:v>0.1</c:v>
                </c:pt>
                <c:pt idx="33">
                  <c:v>0.1</c:v>
                </c:pt>
                <c:pt idx="34">
                  <c:v>0.1</c:v>
                </c:pt>
                <c:pt idx="35">
                  <c:v>0.1</c:v>
                </c:pt>
                <c:pt idx="36">
                  <c:v>0.1</c:v>
                </c:pt>
                <c:pt idx="37">
                  <c:v>0.1</c:v>
                </c:pt>
                <c:pt idx="38">
                  <c:v>0.1</c:v>
                </c:pt>
                <c:pt idx="39">
                  <c:v>0.1</c:v>
                </c:pt>
                <c:pt idx="40">
                  <c:v>0.1</c:v>
                </c:pt>
                <c:pt idx="41">
                  <c:v>0.1</c:v>
                </c:pt>
                <c:pt idx="42">
                  <c:v>0.1</c:v>
                </c:pt>
                <c:pt idx="43">
                  <c:v>0.1</c:v>
                </c:pt>
                <c:pt idx="44">
                  <c:v>0.1</c:v>
                </c:pt>
                <c:pt idx="45">
                  <c:v>0.1</c:v>
                </c:pt>
                <c:pt idx="46">
                  <c:v>0.1</c:v>
                </c:pt>
                <c:pt idx="47">
                  <c:v>0.1</c:v>
                </c:pt>
                <c:pt idx="48">
                  <c:v>0.1</c:v>
                </c:pt>
                <c:pt idx="49">
                  <c:v>0.1</c:v>
                </c:pt>
              </c:numCache>
            </c:numRef>
          </c:yVal>
          <c:smooth val="0"/>
          <c:extLst>
            <c:ext xmlns:c16="http://schemas.microsoft.com/office/drawing/2014/chart" uri="{C3380CC4-5D6E-409C-BE32-E72D297353CC}">
              <c16:uniqueId val="{00000003-4642-4C0C-8169-E489161B5A71}"/>
            </c:ext>
          </c:extLst>
        </c:ser>
        <c:dLbls>
          <c:showLegendKey val="0"/>
          <c:showVal val="0"/>
          <c:showCatName val="0"/>
          <c:showSerName val="0"/>
          <c:showPercent val="0"/>
          <c:showBubbleSize val="0"/>
        </c:dLbls>
        <c:axId val="323101032"/>
        <c:axId val="321871872"/>
      </c:scatterChart>
      <c:valAx>
        <c:axId val="323101032"/>
        <c:scaling>
          <c:orientation val="minMax"/>
          <c:min val="42816.5"/>
        </c:scaling>
        <c:delete val="0"/>
        <c:axPos val="b"/>
        <c:majorGridlines>
          <c:spPr>
            <a:ln w="9525" cap="flat" cmpd="sng" algn="ctr">
              <a:solidFill>
                <a:schemeClr val="tx1">
                  <a:lumMod val="15000"/>
                  <a:lumOff val="85000"/>
                </a:schemeClr>
              </a:solidFill>
              <a:round/>
            </a:ln>
            <a:effectLst/>
          </c:spPr>
        </c:majorGridlines>
        <c:numFmt formatCode="ddd\ dd/mm/yyyy\ h:mm" sourceLinked="0"/>
        <c:majorTickMark val="none"/>
        <c:minorTickMark val="none"/>
        <c:tickLblPos val="nextTo"/>
        <c:spPr>
          <a:noFill/>
          <a:ln w="9525" cap="flat" cmpd="sng" algn="ctr">
            <a:solidFill>
              <a:schemeClr val="dk1">
                <a:lumMod val="15000"/>
                <a:lumOff val="85000"/>
              </a:schemeClr>
            </a:solidFill>
            <a:round/>
          </a:ln>
          <a:effectLst/>
        </c:spPr>
        <c:txPr>
          <a:bodyPr rot="-270000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21871872"/>
        <c:crosses val="autoZero"/>
        <c:crossBetween val="midCat"/>
        <c:majorUnit val="1"/>
        <c:minorUnit val="0.5"/>
      </c:valAx>
      <c:valAx>
        <c:axId val="3218718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r>
                  <a:rPr lang="es-CL" cap="none" baseline="0"/>
                  <a:t>mg/l</a:t>
                </a:r>
              </a:p>
            </c:rich>
          </c:tx>
          <c:overlay val="0"/>
          <c:spPr>
            <a:noFill/>
            <a:ln>
              <a:noFill/>
            </a:ln>
            <a:effectLst/>
          </c:spPr>
          <c:txPr>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23101032"/>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pPr>
      <a:endParaRPr lang="es-CL"/>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r>
              <a:rPr lang="es-CL"/>
              <a:t>Cobre</a:t>
            </a:r>
          </a:p>
        </c:rich>
      </c:tx>
      <c:overlay val="0"/>
      <c:spPr>
        <a:noFill/>
        <a:ln>
          <a:noFill/>
        </a:ln>
        <a:effectLst/>
      </c:spPr>
      <c:txPr>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strRef>
              <c:f>Gráficos!$J$22</c:f>
              <c:strCache>
                <c:ptCount val="1"/>
                <c:pt idx="0">
                  <c:v>1. Aguas arriba de accidente</c:v>
                </c:pt>
              </c:strCache>
            </c:strRef>
          </c:tx>
          <c:spPr>
            <a:ln w="25400" cap="rnd">
              <a:noFill/>
              <a:round/>
            </a:ln>
            <a:effectLst/>
          </c:spPr>
          <c:marker>
            <c:symbol val="diamond"/>
            <c:size val="6"/>
            <c:spPr>
              <a:solidFill>
                <a:schemeClr val="accent1"/>
              </a:solidFill>
              <a:ln w="9525">
                <a:solidFill>
                  <a:schemeClr val="accent1"/>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Gráficos!$J$23:$J$72</c:f>
              <c:numCache>
                <c:formatCode>General</c:formatCode>
                <c:ptCount val="50"/>
                <c:pt idx="3">
                  <c:v>0.13</c:v>
                </c:pt>
                <c:pt idx="10">
                  <c:v>0.28000000000000003</c:v>
                </c:pt>
                <c:pt idx="26">
                  <c:v>0.22</c:v>
                </c:pt>
                <c:pt idx="30">
                  <c:v>0.2</c:v>
                </c:pt>
                <c:pt idx="33">
                  <c:v>0</c:v>
                </c:pt>
                <c:pt idx="36">
                  <c:v>0</c:v>
                </c:pt>
                <c:pt idx="40">
                  <c:v>0</c:v>
                </c:pt>
                <c:pt idx="44">
                  <c:v>0</c:v>
                </c:pt>
              </c:numCache>
            </c:numRef>
          </c:yVal>
          <c:smooth val="0"/>
          <c:extLst>
            <c:ext xmlns:c16="http://schemas.microsoft.com/office/drawing/2014/chart" uri="{C3380CC4-5D6E-409C-BE32-E72D297353CC}">
              <c16:uniqueId val="{00000000-08AA-4A50-95DB-F54EA42459A9}"/>
            </c:ext>
          </c:extLst>
        </c:ser>
        <c:ser>
          <c:idx val="1"/>
          <c:order val="1"/>
          <c:tx>
            <c:strRef>
              <c:f>Gráficos!$L$22</c:f>
              <c:strCache>
                <c:ptCount val="1"/>
                <c:pt idx="0">
                  <c:v>3. Dique 4</c:v>
                </c:pt>
              </c:strCache>
            </c:strRef>
          </c:tx>
          <c:spPr>
            <a:ln w="25400" cap="rnd">
              <a:noFill/>
              <a:round/>
            </a:ln>
            <a:effectLst/>
          </c:spPr>
          <c:marker>
            <c:symbol val="square"/>
            <c:size val="6"/>
            <c:spPr>
              <a:solidFill>
                <a:schemeClr val="accent2"/>
              </a:solidFill>
              <a:ln w="9525">
                <a:solidFill>
                  <a:schemeClr val="accent2"/>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Gráficos!$L$23:$L$72</c:f>
              <c:numCache>
                <c:formatCode>General</c:formatCode>
                <c:ptCount val="50"/>
                <c:pt idx="1">
                  <c:v>0.03</c:v>
                </c:pt>
                <c:pt idx="2">
                  <c:v>0.05</c:v>
                </c:pt>
                <c:pt idx="4">
                  <c:v>3.44</c:v>
                </c:pt>
                <c:pt idx="5">
                  <c:v>0.03</c:v>
                </c:pt>
                <c:pt idx="6">
                  <c:v>0.03</c:v>
                </c:pt>
                <c:pt idx="7">
                  <c:v>0.03</c:v>
                </c:pt>
                <c:pt idx="8">
                  <c:v>0</c:v>
                </c:pt>
                <c:pt idx="9">
                  <c:v>0</c:v>
                </c:pt>
                <c:pt idx="10">
                  <c:v>0</c:v>
                </c:pt>
                <c:pt idx="11">
                  <c:v>0</c:v>
                </c:pt>
                <c:pt idx="12">
                  <c:v>0</c:v>
                </c:pt>
                <c:pt idx="13">
                  <c:v>0</c:v>
                </c:pt>
                <c:pt idx="15">
                  <c:v>0.03</c:v>
                </c:pt>
                <c:pt idx="17">
                  <c:v>0.03</c:v>
                </c:pt>
                <c:pt idx="19">
                  <c:v>0.03</c:v>
                </c:pt>
                <c:pt idx="21">
                  <c:v>0.03</c:v>
                </c:pt>
                <c:pt idx="23">
                  <c:v>0.03</c:v>
                </c:pt>
                <c:pt idx="24">
                  <c:v>0</c:v>
                </c:pt>
                <c:pt idx="27">
                  <c:v>0</c:v>
                </c:pt>
                <c:pt idx="28">
                  <c:v>0</c:v>
                </c:pt>
                <c:pt idx="31">
                  <c:v>0</c:v>
                </c:pt>
                <c:pt idx="34">
                  <c:v>0</c:v>
                </c:pt>
                <c:pt idx="37">
                  <c:v>0</c:v>
                </c:pt>
                <c:pt idx="38">
                  <c:v>0</c:v>
                </c:pt>
                <c:pt idx="41">
                  <c:v>0</c:v>
                </c:pt>
                <c:pt idx="42">
                  <c:v>0</c:v>
                </c:pt>
                <c:pt idx="45">
                  <c:v>0</c:v>
                </c:pt>
                <c:pt idx="46">
                  <c:v>0</c:v>
                </c:pt>
                <c:pt idx="47">
                  <c:v>0.06</c:v>
                </c:pt>
                <c:pt idx="48">
                  <c:v>0.06</c:v>
                </c:pt>
                <c:pt idx="49">
                  <c:v>0.06</c:v>
                </c:pt>
              </c:numCache>
            </c:numRef>
          </c:yVal>
          <c:smooth val="0"/>
          <c:extLst>
            <c:ext xmlns:c16="http://schemas.microsoft.com/office/drawing/2014/chart" uri="{C3380CC4-5D6E-409C-BE32-E72D297353CC}">
              <c16:uniqueId val="{00000001-08AA-4A50-95DB-F54EA42459A9}"/>
            </c:ext>
          </c:extLst>
        </c:ser>
        <c:ser>
          <c:idx val="2"/>
          <c:order val="2"/>
          <c:tx>
            <c:strRef>
              <c:f>Gráficos!$M$22</c:f>
              <c:strCache>
                <c:ptCount val="1"/>
                <c:pt idx="0">
                  <c:v>4. Aguas abajo Dique 4</c:v>
                </c:pt>
              </c:strCache>
            </c:strRef>
          </c:tx>
          <c:spPr>
            <a:ln w="25400" cap="rnd">
              <a:noFill/>
              <a:round/>
            </a:ln>
            <a:effectLst/>
          </c:spPr>
          <c:marker>
            <c:symbol val="triangle"/>
            <c:size val="6"/>
            <c:spPr>
              <a:solidFill>
                <a:schemeClr val="accent3"/>
              </a:solidFill>
              <a:ln w="9525">
                <a:solidFill>
                  <a:schemeClr val="accent3"/>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Gráficos!$M$23:$M$72</c:f>
              <c:numCache>
                <c:formatCode>General</c:formatCode>
                <c:ptCount val="50"/>
                <c:pt idx="2">
                  <c:v>4.0599999999999996</c:v>
                </c:pt>
                <c:pt idx="4">
                  <c:v>0.05</c:v>
                </c:pt>
                <c:pt idx="5">
                  <c:v>3.82</c:v>
                </c:pt>
                <c:pt idx="6">
                  <c:v>3.94</c:v>
                </c:pt>
                <c:pt idx="7">
                  <c:v>3.9</c:v>
                </c:pt>
                <c:pt idx="8">
                  <c:v>4.41</c:v>
                </c:pt>
                <c:pt idx="9">
                  <c:v>4.28</c:v>
                </c:pt>
                <c:pt idx="10">
                  <c:v>4.33</c:v>
                </c:pt>
                <c:pt idx="11">
                  <c:v>4.37</c:v>
                </c:pt>
                <c:pt idx="12">
                  <c:v>4.03</c:v>
                </c:pt>
                <c:pt idx="13">
                  <c:v>4.01</c:v>
                </c:pt>
                <c:pt idx="14">
                  <c:v>3.98</c:v>
                </c:pt>
                <c:pt idx="16">
                  <c:v>3.98</c:v>
                </c:pt>
                <c:pt idx="18">
                  <c:v>3.69</c:v>
                </c:pt>
                <c:pt idx="20">
                  <c:v>3.52</c:v>
                </c:pt>
                <c:pt idx="22">
                  <c:v>3.45</c:v>
                </c:pt>
                <c:pt idx="25">
                  <c:v>3.65</c:v>
                </c:pt>
                <c:pt idx="27">
                  <c:v>3.31</c:v>
                </c:pt>
                <c:pt idx="29">
                  <c:v>3.53</c:v>
                </c:pt>
                <c:pt idx="32">
                  <c:v>3.52</c:v>
                </c:pt>
                <c:pt idx="35">
                  <c:v>3.24</c:v>
                </c:pt>
                <c:pt idx="37">
                  <c:v>3.09</c:v>
                </c:pt>
                <c:pt idx="39">
                  <c:v>4.07</c:v>
                </c:pt>
                <c:pt idx="41">
                  <c:v>3.9</c:v>
                </c:pt>
                <c:pt idx="43">
                  <c:v>3.75</c:v>
                </c:pt>
              </c:numCache>
            </c:numRef>
          </c:yVal>
          <c:smooth val="0"/>
          <c:extLst>
            <c:ext xmlns:c16="http://schemas.microsoft.com/office/drawing/2014/chart" uri="{C3380CC4-5D6E-409C-BE32-E72D297353CC}">
              <c16:uniqueId val="{00000002-08AA-4A50-95DB-F54EA42459A9}"/>
            </c:ext>
          </c:extLst>
        </c:ser>
        <c:ser>
          <c:idx val="3"/>
          <c:order val="3"/>
          <c:tx>
            <c:strRef>
              <c:f>Gráficos!$O$22</c:f>
              <c:strCache>
                <c:ptCount val="1"/>
                <c:pt idx="0">
                  <c:v>NCh Cu</c:v>
                </c:pt>
              </c:strCache>
            </c:strRef>
          </c:tx>
          <c:spPr>
            <a:ln w="22225" cap="rnd">
              <a:solidFill>
                <a:srgbClr val="FF0000"/>
              </a:solidFill>
              <a:round/>
            </a:ln>
            <a:effectLst/>
          </c:spPr>
          <c:marker>
            <c:symbol val="none"/>
          </c:marker>
          <c:xVal>
            <c:numRef>
              <c:f>Gráficos!$I$23:$I$72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Gráficos!$O$23:$O$72</c:f>
              <c:numCache>
                <c:formatCode>General</c:formatCode>
                <c:ptCount val="50"/>
                <c:pt idx="0">
                  <c:v>0.2</c:v>
                </c:pt>
                <c:pt idx="1">
                  <c:v>0.2</c:v>
                </c:pt>
                <c:pt idx="2">
                  <c:v>0.2</c:v>
                </c:pt>
                <c:pt idx="3">
                  <c:v>0.2</c:v>
                </c:pt>
                <c:pt idx="4">
                  <c:v>0.2</c:v>
                </c:pt>
                <c:pt idx="5">
                  <c:v>0.2</c:v>
                </c:pt>
                <c:pt idx="6">
                  <c:v>0.2</c:v>
                </c:pt>
                <c:pt idx="7">
                  <c:v>0.2</c:v>
                </c:pt>
                <c:pt idx="8">
                  <c:v>0.2</c:v>
                </c:pt>
                <c:pt idx="9">
                  <c:v>0.2</c:v>
                </c:pt>
                <c:pt idx="10">
                  <c:v>0.2</c:v>
                </c:pt>
                <c:pt idx="11">
                  <c:v>0.2</c:v>
                </c:pt>
                <c:pt idx="12">
                  <c:v>0.2</c:v>
                </c:pt>
                <c:pt idx="13">
                  <c:v>0.2</c:v>
                </c:pt>
                <c:pt idx="14">
                  <c:v>0.2</c:v>
                </c:pt>
                <c:pt idx="15">
                  <c:v>0.2</c:v>
                </c:pt>
                <c:pt idx="16">
                  <c:v>0.2</c:v>
                </c:pt>
                <c:pt idx="17">
                  <c:v>0.2</c:v>
                </c:pt>
                <c:pt idx="18">
                  <c:v>0.2</c:v>
                </c:pt>
                <c:pt idx="19">
                  <c:v>0.2</c:v>
                </c:pt>
                <c:pt idx="20">
                  <c:v>0.2</c:v>
                </c:pt>
                <c:pt idx="21">
                  <c:v>0.2</c:v>
                </c:pt>
                <c:pt idx="22">
                  <c:v>0.2</c:v>
                </c:pt>
                <c:pt idx="23">
                  <c:v>0.2</c:v>
                </c:pt>
                <c:pt idx="24">
                  <c:v>0.2</c:v>
                </c:pt>
                <c:pt idx="25">
                  <c:v>0.2</c:v>
                </c:pt>
                <c:pt idx="26">
                  <c:v>0.2</c:v>
                </c:pt>
                <c:pt idx="27">
                  <c:v>0.2</c:v>
                </c:pt>
                <c:pt idx="28">
                  <c:v>0.2</c:v>
                </c:pt>
                <c:pt idx="29">
                  <c:v>0.2</c:v>
                </c:pt>
                <c:pt idx="30">
                  <c:v>0.2</c:v>
                </c:pt>
                <c:pt idx="31">
                  <c:v>0.2</c:v>
                </c:pt>
                <c:pt idx="32">
                  <c:v>0.2</c:v>
                </c:pt>
                <c:pt idx="33">
                  <c:v>0.2</c:v>
                </c:pt>
                <c:pt idx="34">
                  <c:v>0.2</c:v>
                </c:pt>
                <c:pt idx="35">
                  <c:v>0.2</c:v>
                </c:pt>
                <c:pt idx="36">
                  <c:v>0.2</c:v>
                </c:pt>
                <c:pt idx="37">
                  <c:v>0.2</c:v>
                </c:pt>
                <c:pt idx="38">
                  <c:v>0.2</c:v>
                </c:pt>
                <c:pt idx="39">
                  <c:v>0.2</c:v>
                </c:pt>
                <c:pt idx="40">
                  <c:v>0.2</c:v>
                </c:pt>
                <c:pt idx="41">
                  <c:v>0.2</c:v>
                </c:pt>
                <c:pt idx="42">
                  <c:v>0.2</c:v>
                </c:pt>
                <c:pt idx="43">
                  <c:v>0.2</c:v>
                </c:pt>
                <c:pt idx="44">
                  <c:v>0.2</c:v>
                </c:pt>
                <c:pt idx="45">
                  <c:v>0.2</c:v>
                </c:pt>
                <c:pt idx="46">
                  <c:v>0.2</c:v>
                </c:pt>
                <c:pt idx="47">
                  <c:v>0.2</c:v>
                </c:pt>
                <c:pt idx="48">
                  <c:v>0.2</c:v>
                </c:pt>
                <c:pt idx="49">
                  <c:v>0.2</c:v>
                </c:pt>
              </c:numCache>
            </c:numRef>
          </c:yVal>
          <c:smooth val="0"/>
          <c:extLst>
            <c:ext xmlns:c16="http://schemas.microsoft.com/office/drawing/2014/chart" uri="{C3380CC4-5D6E-409C-BE32-E72D297353CC}">
              <c16:uniqueId val="{00000003-08AA-4A50-95DB-F54EA42459A9}"/>
            </c:ext>
          </c:extLst>
        </c:ser>
        <c:dLbls>
          <c:showLegendKey val="0"/>
          <c:showVal val="0"/>
          <c:showCatName val="0"/>
          <c:showSerName val="0"/>
          <c:showPercent val="0"/>
          <c:showBubbleSize val="0"/>
        </c:dLbls>
        <c:axId val="316995784"/>
        <c:axId val="316996176"/>
      </c:scatterChart>
      <c:valAx>
        <c:axId val="316995784"/>
        <c:scaling>
          <c:orientation val="minMax"/>
          <c:min val="42816.5"/>
        </c:scaling>
        <c:delete val="0"/>
        <c:axPos val="b"/>
        <c:majorGridlines>
          <c:spPr>
            <a:ln w="9525" cap="flat" cmpd="sng" algn="ctr">
              <a:solidFill>
                <a:schemeClr val="tx1">
                  <a:lumMod val="15000"/>
                  <a:lumOff val="85000"/>
                </a:schemeClr>
              </a:solidFill>
              <a:round/>
            </a:ln>
            <a:effectLst/>
          </c:spPr>
        </c:majorGridlines>
        <c:numFmt formatCode="ddd\ dd/mm/yyyy\ h:mm" sourceLinked="0"/>
        <c:majorTickMark val="none"/>
        <c:minorTickMark val="none"/>
        <c:tickLblPos val="nextTo"/>
        <c:spPr>
          <a:noFill/>
          <a:ln w="9525" cap="flat" cmpd="sng" algn="ctr">
            <a:solidFill>
              <a:schemeClr val="dk1">
                <a:lumMod val="15000"/>
                <a:lumOff val="85000"/>
              </a:schemeClr>
            </a:solidFill>
            <a:round/>
          </a:ln>
          <a:effectLst/>
        </c:spPr>
        <c:txPr>
          <a:bodyPr rot="-270000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16996176"/>
        <c:crosses val="autoZero"/>
        <c:crossBetween val="midCat"/>
        <c:majorUnit val="1"/>
        <c:minorUnit val="0.5"/>
      </c:valAx>
      <c:valAx>
        <c:axId val="316996176"/>
        <c:scaling>
          <c:orientation val="minMax"/>
          <c:max val="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r>
                  <a:rPr lang="es-CL" cap="none" baseline="0"/>
                  <a:t>mg/l</a:t>
                </a:r>
              </a:p>
            </c:rich>
          </c:tx>
          <c:overlay val="0"/>
          <c:spPr>
            <a:noFill/>
            <a:ln>
              <a:noFill/>
            </a:ln>
            <a:effectLst/>
          </c:spPr>
          <c:txPr>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16995784"/>
        <c:crosses val="autoZero"/>
        <c:crossBetween val="midCat"/>
        <c:majorUnit val="1"/>
      </c:valAx>
      <c:spPr>
        <a:noFill/>
        <a:ln>
          <a:noFill/>
        </a:ln>
        <a:effectLst/>
      </c:spPr>
    </c:plotArea>
    <c:legend>
      <c:legendPos val="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pPr>
      <a:endParaRPr lang="es-CL"/>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r>
              <a:rPr lang="es-CL"/>
              <a:t>Manganeso</a:t>
            </a:r>
          </a:p>
        </c:rich>
      </c:tx>
      <c:overlay val="0"/>
      <c:spPr>
        <a:noFill/>
        <a:ln>
          <a:noFill/>
        </a:ln>
        <a:effectLst/>
      </c:spPr>
      <c:txPr>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strRef>
              <c:f>Gráficos!$R$22</c:f>
              <c:strCache>
                <c:ptCount val="1"/>
                <c:pt idx="0">
                  <c:v>1. Aguas arriba de accidente</c:v>
                </c:pt>
              </c:strCache>
            </c:strRef>
          </c:tx>
          <c:spPr>
            <a:ln w="25400" cap="rnd">
              <a:noFill/>
              <a:round/>
            </a:ln>
            <a:effectLst/>
          </c:spPr>
          <c:marker>
            <c:symbol val="diamond"/>
            <c:size val="6"/>
            <c:spPr>
              <a:solidFill>
                <a:schemeClr val="accent1"/>
              </a:solidFill>
              <a:ln w="9525">
                <a:solidFill>
                  <a:schemeClr val="accent1"/>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Gráficos!$R$23:$R$72</c:f>
              <c:numCache>
                <c:formatCode>General</c:formatCode>
                <c:ptCount val="50"/>
                <c:pt idx="3">
                  <c:v>0.2</c:v>
                </c:pt>
                <c:pt idx="10">
                  <c:v>0.2</c:v>
                </c:pt>
                <c:pt idx="26">
                  <c:v>0.09</c:v>
                </c:pt>
                <c:pt idx="30">
                  <c:v>0.11</c:v>
                </c:pt>
                <c:pt idx="33">
                  <c:v>0</c:v>
                </c:pt>
                <c:pt idx="36">
                  <c:v>0</c:v>
                </c:pt>
                <c:pt idx="40">
                  <c:v>0</c:v>
                </c:pt>
                <c:pt idx="44">
                  <c:v>0</c:v>
                </c:pt>
              </c:numCache>
            </c:numRef>
          </c:yVal>
          <c:smooth val="0"/>
          <c:extLst>
            <c:ext xmlns:c16="http://schemas.microsoft.com/office/drawing/2014/chart" uri="{C3380CC4-5D6E-409C-BE32-E72D297353CC}">
              <c16:uniqueId val="{00000000-7E7F-4764-B561-02BC3A3ECD19}"/>
            </c:ext>
          </c:extLst>
        </c:ser>
        <c:ser>
          <c:idx val="1"/>
          <c:order val="1"/>
          <c:tx>
            <c:strRef>
              <c:f>Gráficos!$T$22</c:f>
              <c:strCache>
                <c:ptCount val="1"/>
                <c:pt idx="0">
                  <c:v>3. Dique 4</c:v>
                </c:pt>
              </c:strCache>
            </c:strRef>
          </c:tx>
          <c:spPr>
            <a:ln w="25400" cap="rnd">
              <a:noFill/>
              <a:round/>
            </a:ln>
            <a:effectLst/>
          </c:spPr>
          <c:marker>
            <c:symbol val="square"/>
            <c:size val="6"/>
            <c:spPr>
              <a:solidFill>
                <a:schemeClr val="accent2"/>
              </a:solidFill>
              <a:ln w="9525">
                <a:solidFill>
                  <a:schemeClr val="accent2"/>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Gráficos!$T$23:$T$72</c:f>
              <c:numCache>
                <c:formatCode>General</c:formatCode>
                <c:ptCount val="50"/>
                <c:pt idx="1">
                  <c:v>0.02</c:v>
                </c:pt>
                <c:pt idx="2">
                  <c:v>0.01</c:v>
                </c:pt>
                <c:pt idx="4">
                  <c:v>0.56000000000000005</c:v>
                </c:pt>
                <c:pt idx="5">
                  <c:v>0.04</c:v>
                </c:pt>
                <c:pt idx="6">
                  <c:v>0.02</c:v>
                </c:pt>
                <c:pt idx="7">
                  <c:v>0.02</c:v>
                </c:pt>
                <c:pt idx="8">
                  <c:v>0.11</c:v>
                </c:pt>
                <c:pt idx="9">
                  <c:v>0.11</c:v>
                </c:pt>
                <c:pt idx="10">
                  <c:v>0.1</c:v>
                </c:pt>
                <c:pt idx="11">
                  <c:v>0.1</c:v>
                </c:pt>
                <c:pt idx="12">
                  <c:v>0.1</c:v>
                </c:pt>
                <c:pt idx="13">
                  <c:v>0.13</c:v>
                </c:pt>
                <c:pt idx="15">
                  <c:v>0.11</c:v>
                </c:pt>
                <c:pt idx="17">
                  <c:v>0.14000000000000001</c:v>
                </c:pt>
                <c:pt idx="19">
                  <c:v>0.13</c:v>
                </c:pt>
                <c:pt idx="21">
                  <c:v>0.11</c:v>
                </c:pt>
                <c:pt idx="23">
                  <c:v>0.1</c:v>
                </c:pt>
                <c:pt idx="24">
                  <c:v>0</c:v>
                </c:pt>
                <c:pt idx="27">
                  <c:v>0</c:v>
                </c:pt>
                <c:pt idx="28">
                  <c:v>0</c:v>
                </c:pt>
                <c:pt idx="31">
                  <c:v>0</c:v>
                </c:pt>
                <c:pt idx="34">
                  <c:v>0</c:v>
                </c:pt>
                <c:pt idx="37">
                  <c:v>0</c:v>
                </c:pt>
                <c:pt idx="38">
                  <c:v>0</c:v>
                </c:pt>
                <c:pt idx="41">
                  <c:v>0</c:v>
                </c:pt>
                <c:pt idx="42">
                  <c:v>0</c:v>
                </c:pt>
                <c:pt idx="45">
                  <c:v>0.14000000000000001</c:v>
                </c:pt>
                <c:pt idx="46">
                  <c:v>0.28000000000000003</c:v>
                </c:pt>
                <c:pt idx="47">
                  <c:v>0.22</c:v>
                </c:pt>
                <c:pt idx="48">
                  <c:v>0.26</c:v>
                </c:pt>
                <c:pt idx="49">
                  <c:v>0.26</c:v>
                </c:pt>
              </c:numCache>
            </c:numRef>
          </c:yVal>
          <c:smooth val="0"/>
          <c:extLst>
            <c:ext xmlns:c16="http://schemas.microsoft.com/office/drawing/2014/chart" uri="{C3380CC4-5D6E-409C-BE32-E72D297353CC}">
              <c16:uniqueId val="{00000001-7E7F-4764-B561-02BC3A3ECD19}"/>
            </c:ext>
          </c:extLst>
        </c:ser>
        <c:ser>
          <c:idx val="2"/>
          <c:order val="2"/>
          <c:tx>
            <c:strRef>
              <c:f>Gráficos!$U$22</c:f>
              <c:strCache>
                <c:ptCount val="1"/>
                <c:pt idx="0">
                  <c:v>4. Aguas abajo Dique 4</c:v>
                </c:pt>
              </c:strCache>
            </c:strRef>
          </c:tx>
          <c:spPr>
            <a:ln w="25400" cap="rnd">
              <a:noFill/>
              <a:round/>
            </a:ln>
            <a:effectLst/>
          </c:spPr>
          <c:marker>
            <c:symbol val="triangle"/>
            <c:size val="6"/>
            <c:spPr>
              <a:solidFill>
                <a:schemeClr val="accent3"/>
              </a:solidFill>
              <a:ln w="9525">
                <a:solidFill>
                  <a:schemeClr val="accent3"/>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Gráficos!$U$23:$U$72</c:f>
              <c:numCache>
                <c:formatCode>General</c:formatCode>
                <c:ptCount val="50"/>
                <c:pt idx="2">
                  <c:v>0.67</c:v>
                </c:pt>
                <c:pt idx="4">
                  <c:v>0.06</c:v>
                </c:pt>
                <c:pt idx="5">
                  <c:v>0.65</c:v>
                </c:pt>
                <c:pt idx="6">
                  <c:v>0.71</c:v>
                </c:pt>
                <c:pt idx="7">
                  <c:v>0.69</c:v>
                </c:pt>
                <c:pt idx="8">
                  <c:v>0.76</c:v>
                </c:pt>
                <c:pt idx="9">
                  <c:v>0.27</c:v>
                </c:pt>
                <c:pt idx="10">
                  <c:v>0.7</c:v>
                </c:pt>
                <c:pt idx="11">
                  <c:v>0.69</c:v>
                </c:pt>
                <c:pt idx="12">
                  <c:v>0.66</c:v>
                </c:pt>
                <c:pt idx="13">
                  <c:v>0.65</c:v>
                </c:pt>
                <c:pt idx="14">
                  <c:v>0.71</c:v>
                </c:pt>
                <c:pt idx="16">
                  <c:v>0.7</c:v>
                </c:pt>
                <c:pt idx="18">
                  <c:v>0.69</c:v>
                </c:pt>
                <c:pt idx="20">
                  <c:v>0.64</c:v>
                </c:pt>
                <c:pt idx="22">
                  <c:v>0.63</c:v>
                </c:pt>
                <c:pt idx="25">
                  <c:v>0.63</c:v>
                </c:pt>
                <c:pt idx="27">
                  <c:v>0.59</c:v>
                </c:pt>
                <c:pt idx="29">
                  <c:v>0.62</c:v>
                </c:pt>
                <c:pt idx="32">
                  <c:v>0.65</c:v>
                </c:pt>
                <c:pt idx="35">
                  <c:v>0.54</c:v>
                </c:pt>
                <c:pt idx="37">
                  <c:v>0.53</c:v>
                </c:pt>
                <c:pt idx="39">
                  <c:v>0.6</c:v>
                </c:pt>
                <c:pt idx="41">
                  <c:v>0.59</c:v>
                </c:pt>
                <c:pt idx="43">
                  <c:v>0.53</c:v>
                </c:pt>
              </c:numCache>
            </c:numRef>
          </c:yVal>
          <c:smooth val="0"/>
          <c:extLst>
            <c:ext xmlns:c16="http://schemas.microsoft.com/office/drawing/2014/chart" uri="{C3380CC4-5D6E-409C-BE32-E72D297353CC}">
              <c16:uniqueId val="{00000002-7E7F-4764-B561-02BC3A3ECD19}"/>
            </c:ext>
          </c:extLst>
        </c:ser>
        <c:ser>
          <c:idx val="3"/>
          <c:order val="3"/>
          <c:tx>
            <c:strRef>
              <c:f>Gráficos!$W$22</c:f>
              <c:strCache>
                <c:ptCount val="1"/>
                <c:pt idx="0">
                  <c:v>NCh Mn</c:v>
                </c:pt>
              </c:strCache>
            </c:strRef>
          </c:tx>
          <c:spPr>
            <a:ln w="22225" cap="rnd">
              <a:solidFill>
                <a:srgbClr val="FF0000"/>
              </a:solidFill>
              <a:round/>
            </a:ln>
            <a:effectLst/>
          </c:spPr>
          <c:marker>
            <c:symbol val="none"/>
          </c:marker>
          <c:xVal>
            <c:numRef>
              <c:f>Gráficos!$Q$23:$Q$72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Gráficos!$W$23:$W$72</c:f>
              <c:numCache>
                <c:formatCode>0.0</c:formatCode>
                <c:ptCount val="50"/>
                <c:pt idx="0">
                  <c:v>0.2</c:v>
                </c:pt>
                <c:pt idx="1">
                  <c:v>0.2</c:v>
                </c:pt>
                <c:pt idx="2">
                  <c:v>0.2</c:v>
                </c:pt>
                <c:pt idx="3">
                  <c:v>0.2</c:v>
                </c:pt>
                <c:pt idx="4">
                  <c:v>0.2</c:v>
                </c:pt>
                <c:pt idx="5">
                  <c:v>0.2</c:v>
                </c:pt>
                <c:pt idx="6">
                  <c:v>0.2</c:v>
                </c:pt>
                <c:pt idx="7">
                  <c:v>0.2</c:v>
                </c:pt>
                <c:pt idx="8">
                  <c:v>0.2</c:v>
                </c:pt>
                <c:pt idx="9">
                  <c:v>0.2</c:v>
                </c:pt>
                <c:pt idx="10">
                  <c:v>0.2</c:v>
                </c:pt>
                <c:pt idx="11">
                  <c:v>0.2</c:v>
                </c:pt>
                <c:pt idx="12">
                  <c:v>0.2</c:v>
                </c:pt>
                <c:pt idx="13">
                  <c:v>0.2</c:v>
                </c:pt>
                <c:pt idx="14">
                  <c:v>0.2</c:v>
                </c:pt>
                <c:pt idx="15">
                  <c:v>0.2</c:v>
                </c:pt>
                <c:pt idx="16">
                  <c:v>0.2</c:v>
                </c:pt>
                <c:pt idx="17">
                  <c:v>0.2</c:v>
                </c:pt>
                <c:pt idx="18">
                  <c:v>0.2</c:v>
                </c:pt>
                <c:pt idx="19">
                  <c:v>0.2</c:v>
                </c:pt>
                <c:pt idx="20">
                  <c:v>0.2</c:v>
                </c:pt>
                <c:pt idx="21">
                  <c:v>0.2</c:v>
                </c:pt>
                <c:pt idx="22">
                  <c:v>0.2</c:v>
                </c:pt>
                <c:pt idx="23">
                  <c:v>0.2</c:v>
                </c:pt>
                <c:pt idx="24">
                  <c:v>0.2</c:v>
                </c:pt>
                <c:pt idx="25">
                  <c:v>0.2</c:v>
                </c:pt>
                <c:pt idx="26">
                  <c:v>0.2</c:v>
                </c:pt>
                <c:pt idx="27">
                  <c:v>0.2</c:v>
                </c:pt>
                <c:pt idx="28">
                  <c:v>0.2</c:v>
                </c:pt>
                <c:pt idx="29">
                  <c:v>0.2</c:v>
                </c:pt>
                <c:pt idx="30">
                  <c:v>0.2</c:v>
                </c:pt>
                <c:pt idx="31">
                  <c:v>0.2</c:v>
                </c:pt>
                <c:pt idx="32">
                  <c:v>0.2</c:v>
                </c:pt>
                <c:pt idx="33">
                  <c:v>0.2</c:v>
                </c:pt>
                <c:pt idx="34">
                  <c:v>0.2</c:v>
                </c:pt>
                <c:pt idx="35">
                  <c:v>0.2</c:v>
                </c:pt>
                <c:pt idx="36">
                  <c:v>0.2</c:v>
                </c:pt>
                <c:pt idx="37">
                  <c:v>0.2</c:v>
                </c:pt>
                <c:pt idx="38">
                  <c:v>0.2</c:v>
                </c:pt>
                <c:pt idx="39">
                  <c:v>0.2</c:v>
                </c:pt>
                <c:pt idx="40">
                  <c:v>0.2</c:v>
                </c:pt>
                <c:pt idx="41">
                  <c:v>0.2</c:v>
                </c:pt>
                <c:pt idx="42">
                  <c:v>0.2</c:v>
                </c:pt>
                <c:pt idx="43">
                  <c:v>0.2</c:v>
                </c:pt>
                <c:pt idx="44">
                  <c:v>0.2</c:v>
                </c:pt>
                <c:pt idx="45">
                  <c:v>0.2</c:v>
                </c:pt>
                <c:pt idx="46">
                  <c:v>0.2</c:v>
                </c:pt>
                <c:pt idx="47">
                  <c:v>0.2</c:v>
                </c:pt>
                <c:pt idx="48">
                  <c:v>0.2</c:v>
                </c:pt>
                <c:pt idx="49">
                  <c:v>0.2</c:v>
                </c:pt>
              </c:numCache>
            </c:numRef>
          </c:yVal>
          <c:smooth val="0"/>
          <c:extLst>
            <c:ext xmlns:c16="http://schemas.microsoft.com/office/drawing/2014/chart" uri="{C3380CC4-5D6E-409C-BE32-E72D297353CC}">
              <c16:uniqueId val="{00000003-7E7F-4764-B561-02BC3A3ECD19}"/>
            </c:ext>
          </c:extLst>
        </c:ser>
        <c:dLbls>
          <c:showLegendKey val="0"/>
          <c:showVal val="0"/>
          <c:showCatName val="0"/>
          <c:showSerName val="0"/>
          <c:showPercent val="0"/>
          <c:showBubbleSize val="0"/>
        </c:dLbls>
        <c:axId val="323276832"/>
        <c:axId val="323277224"/>
      </c:scatterChart>
      <c:valAx>
        <c:axId val="323276832"/>
        <c:scaling>
          <c:orientation val="minMax"/>
          <c:min val="42816.5"/>
        </c:scaling>
        <c:delete val="0"/>
        <c:axPos val="b"/>
        <c:majorGridlines>
          <c:spPr>
            <a:ln w="9525" cap="flat" cmpd="sng" algn="ctr">
              <a:solidFill>
                <a:schemeClr val="tx1">
                  <a:lumMod val="15000"/>
                  <a:lumOff val="85000"/>
                </a:schemeClr>
              </a:solidFill>
              <a:round/>
            </a:ln>
            <a:effectLst/>
          </c:spPr>
        </c:majorGridlines>
        <c:numFmt formatCode="ddd\ dd/mm/yyyy\ h:mm" sourceLinked="0"/>
        <c:majorTickMark val="none"/>
        <c:minorTickMark val="none"/>
        <c:tickLblPos val="nextTo"/>
        <c:spPr>
          <a:noFill/>
          <a:ln w="9525" cap="flat" cmpd="sng" algn="ctr">
            <a:solidFill>
              <a:schemeClr val="dk1">
                <a:lumMod val="15000"/>
                <a:lumOff val="85000"/>
              </a:schemeClr>
            </a:solidFill>
            <a:round/>
          </a:ln>
          <a:effectLst/>
        </c:spPr>
        <c:txPr>
          <a:bodyPr rot="-270000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23277224"/>
        <c:crosses val="autoZero"/>
        <c:crossBetween val="midCat"/>
        <c:majorUnit val="1"/>
        <c:minorUnit val="0.5"/>
      </c:valAx>
      <c:valAx>
        <c:axId val="3232772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r>
                  <a:rPr lang="es-CL" cap="none" baseline="0"/>
                  <a:t>mg/l</a:t>
                </a:r>
              </a:p>
            </c:rich>
          </c:tx>
          <c:overlay val="0"/>
          <c:spPr>
            <a:noFill/>
            <a:ln>
              <a:noFill/>
            </a:ln>
            <a:effectLst/>
          </c:spPr>
          <c:txPr>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23276832"/>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r>
              <a:rPr lang="es-CL"/>
              <a:t>mOLIBDENO</a:t>
            </a:r>
          </a:p>
        </c:rich>
      </c:tx>
      <c:overlay val="0"/>
      <c:spPr>
        <a:noFill/>
        <a:ln>
          <a:noFill/>
        </a:ln>
        <a:effectLst/>
      </c:spPr>
      <c:txPr>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strRef>
              <c:f>Gráficos!$Z$22</c:f>
              <c:strCache>
                <c:ptCount val="1"/>
                <c:pt idx="0">
                  <c:v>1. Aguas arriba de accidente</c:v>
                </c:pt>
              </c:strCache>
            </c:strRef>
          </c:tx>
          <c:spPr>
            <a:ln w="25400" cap="rnd">
              <a:noFill/>
              <a:round/>
            </a:ln>
            <a:effectLst/>
          </c:spPr>
          <c:marker>
            <c:symbol val="diamond"/>
            <c:size val="6"/>
            <c:spPr>
              <a:solidFill>
                <a:schemeClr val="accent1"/>
              </a:solidFill>
              <a:ln w="9525">
                <a:solidFill>
                  <a:schemeClr val="accent1"/>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Gráficos!$Z$23:$Z$72</c:f>
              <c:numCache>
                <c:formatCode>General</c:formatCode>
                <c:ptCount val="50"/>
                <c:pt idx="3">
                  <c:v>7.0000000000000001E-3</c:v>
                </c:pt>
                <c:pt idx="10">
                  <c:v>7.0000000000000001E-3</c:v>
                </c:pt>
                <c:pt idx="26">
                  <c:v>6.0000000000000001E-3</c:v>
                </c:pt>
                <c:pt idx="30">
                  <c:v>8.0000000000000002E-3</c:v>
                </c:pt>
                <c:pt idx="33">
                  <c:v>8.0000000000000002E-3</c:v>
                </c:pt>
                <c:pt idx="36">
                  <c:v>0</c:v>
                </c:pt>
                <c:pt idx="40">
                  <c:v>1.6E-2</c:v>
                </c:pt>
                <c:pt idx="44">
                  <c:v>5.0000000000000001E-3</c:v>
                </c:pt>
              </c:numCache>
            </c:numRef>
          </c:yVal>
          <c:smooth val="0"/>
          <c:extLst>
            <c:ext xmlns:c16="http://schemas.microsoft.com/office/drawing/2014/chart" uri="{C3380CC4-5D6E-409C-BE32-E72D297353CC}">
              <c16:uniqueId val="{00000000-7215-4BE3-A417-B7F993F4EF86}"/>
            </c:ext>
          </c:extLst>
        </c:ser>
        <c:ser>
          <c:idx val="1"/>
          <c:order val="1"/>
          <c:tx>
            <c:strRef>
              <c:f>Gráficos!$AB$22</c:f>
              <c:strCache>
                <c:ptCount val="1"/>
                <c:pt idx="0">
                  <c:v>3. Dique 4</c:v>
                </c:pt>
              </c:strCache>
            </c:strRef>
          </c:tx>
          <c:spPr>
            <a:ln w="25400" cap="rnd">
              <a:noFill/>
              <a:round/>
            </a:ln>
            <a:effectLst/>
          </c:spPr>
          <c:marker>
            <c:symbol val="square"/>
            <c:size val="6"/>
            <c:spPr>
              <a:solidFill>
                <a:schemeClr val="accent2"/>
              </a:solidFill>
              <a:ln w="9525">
                <a:solidFill>
                  <a:schemeClr val="accent2"/>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Gráficos!$AB$23:$AB$72</c:f>
              <c:numCache>
                <c:formatCode>General</c:formatCode>
                <c:ptCount val="50"/>
                <c:pt idx="1">
                  <c:v>5.0000000000000001E-3</c:v>
                </c:pt>
                <c:pt idx="2">
                  <c:v>5.0000000000000001E-3</c:v>
                </c:pt>
                <c:pt idx="4">
                  <c:v>1E-3</c:v>
                </c:pt>
                <c:pt idx="5">
                  <c:v>0</c:v>
                </c:pt>
                <c:pt idx="6">
                  <c:v>4.0000000000000001E-3</c:v>
                </c:pt>
                <c:pt idx="7">
                  <c:v>5.0000000000000001E-3</c:v>
                </c:pt>
                <c:pt idx="8">
                  <c:v>4.0000000000000001E-3</c:v>
                </c:pt>
                <c:pt idx="9">
                  <c:v>4.0000000000000001E-3</c:v>
                </c:pt>
                <c:pt idx="10">
                  <c:v>5.0000000000000001E-3</c:v>
                </c:pt>
                <c:pt idx="11">
                  <c:v>0</c:v>
                </c:pt>
                <c:pt idx="12">
                  <c:v>4.0000000000000001E-3</c:v>
                </c:pt>
                <c:pt idx="13">
                  <c:v>5.0000000000000001E-3</c:v>
                </c:pt>
                <c:pt idx="15">
                  <c:v>4.0000000000000001E-3</c:v>
                </c:pt>
                <c:pt idx="17">
                  <c:v>4.0000000000000001E-3</c:v>
                </c:pt>
                <c:pt idx="19">
                  <c:v>5.0000000000000001E-3</c:v>
                </c:pt>
                <c:pt idx="21">
                  <c:v>4.0000000000000001E-3</c:v>
                </c:pt>
                <c:pt idx="23">
                  <c:v>5.0000000000000001E-3</c:v>
                </c:pt>
                <c:pt idx="24">
                  <c:v>0</c:v>
                </c:pt>
                <c:pt idx="27">
                  <c:v>0</c:v>
                </c:pt>
                <c:pt idx="28">
                  <c:v>8.0000000000000002E-3</c:v>
                </c:pt>
                <c:pt idx="31">
                  <c:v>0</c:v>
                </c:pt>
                <c:pt idx="34">
                  <c:v>0</c:v>
                </c:pt>
                <c:pt idx="37">
                  <c:v>0</c:v>
                </c:pt>
                <c:pt idx="38">
                  <c:v>0</c:v>
                </c:pt>
                <c:pt idx="41">
                  <c:v>0</c:v>
                </c:pt>
                <c:pt idx="42">
                  <c:v>5.0000000000000001E-3</c:v>
                </c:pt>
                <c:pt idx="45">
                  <c:v>0</c:v>
                </c:pt>
                <c:pt idx="46">
                  <c:v>7.0000000000000001E-3</c:v>
                </c:pt>
                <c:pt idx="47">
                  <c:v>4.0000000000000001E-3</c:v>
                </c:pt>
                <c:pt idx="48">
                  <c:v>0</c:v>
                </c:pt>
                <c:pt idx="49">
                  <c:v>0</c:v>
                </c:pt>
              </c:numCache>
            </c:numRef>
          </c:yVal>
          <c:smooth val="0"/>
          <c:extLst>
            <c:ext xmlns:c16="http://schemas.microsoft.com/office/drawing/2014/chart" uri="{C3380CC4-5D6E-409C-BE32-E72D297353CC}">
              <c16:uniqueId val="{00000001-7215-4BE3-A417-B7F993F4EF86}"/>
            </c:ext>
          </c:extLst>
        </c:ser>
        <c:ser>
          <c:idx val="2"/>
          <c:order val="2"/>
          <c:tx>
            <c:strRef>
              <c:f>Gráficos!$AC$22</c:f>
              <c:strCache>
                <c:ptCount val="1"/>
                <c:pt idx="0">
                  <c:v>4. Aguas abajo Dique 4</c:v>
                </c:pt>
              </c:strCache>
            </c:strRef>
          </c:tx>
          <c:spPr>
            <a:ln w="25400" cap="rnd">
              <a:noFill/>
              <a:round/>
            </a:ln>
            <a:effectLst/>
          </c:spPr>
          <c:marker>
            <c:symbol val="triangle"/>
            <c:size val="6"/>
            <c:spPr>
              <a:solidFill>
                <a:schemeClr val="accent3"/>
              </a:solidFill>
              <a:ln w="9525">
                <a:solidFill>
                  <a:schemeClr val="accent3"/>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Gráficos!$AC$23:$AC$72</c:f>
              <c:numCache>
                <c:formatCode>General</c:formatCode>
                <c:ptCount val="50"/>
                <c:pt idx="2">
                  <c:v>0</c:v>
                </c:pt>
                <c:pt idx="4">
                  <c:v>0</c:v>
                </c:pt>
                <c:pt idx="5">
                  <c:v>0</c:v>
                </c:pt>
                <c:pt idx="6">
                  <c:v>0</c:v>
                </c:pt>
                <c:pt idx="7">
                  <c:v>0</c:v>
                </c:pt>
                <c:pt idx="8">
                  <c:v>0</c:v>
                </c:pt>
                <c:pt idx="9">
                  <c:v>0</c:v>
                </c:pt>
                <c:pt idx="10">
                  <c:v>0</c:v>
                </c:pt>
                <c:pt idx="11">
                  <c:v>0</c:v>
                </c:pt>
                <c:pt idx="12">
                  <c:v>0</c:v>
                </c:pt>
                <c:pt idx="13">
                  <c:v>0</c:v>
                </c:pt>
                <c:pt idx="14">
                  <c:v>0</c:v>
                </c:pt>
                <c:pt idx="16">
                  <c:v>0</c:v>
                </c:pt>
                <c:pt idx="18">
                  <c:v>0</c:v>
                </c:pt>
                <c:pt idx="20">
                  <c:v>0</c:v>
                </c:pt>
                <c:pt idx="22">
                  <c:v>4.0000000000000001E-3</c:v>
                </c:pt>
                <c:pt idx="25">
                  <c:v>0</c:v>
                </c:pt>
                <c:pt idx="27">
                  <c:v>0</c:v>
                </c:pt>
                <c:pt idx="29">
                  <c:v>0</c:v>
                </c:pt>
                <c:pt idx="32">
                  <c:v>0</c:v>
                </c:pt>
                <c:pt idx="35">
                  <c:v>0</c:v>
                </c:pt>
                <c:pt idx="37">
                  <c:v>0</c:v>
                </c:pt>
                <c:pt idx="39">
                  <c:v>0</c:v>
                </c:pt>
                <c:pt idx="41">
                  <c:v>0</c:v>
                </c:pt>
                <c:pt idx="43">
                  <c:v>0</c:v>
                </c:pt>
              </c:numCache>
            </c:numRef>
          </c:yVal>
          <c:smooth val="0"/>
          <c:extLst>
            <c:ext xmlns:c16="http://schemas.microsoft.com/office/drawing/2014/chart" uri="{C3380CC4-5D6E-409C-BE32-E72D297353CC}">
              <c16:uniqueId val="{00000002-7215-4BE3-A417-B7F993F4EF86}"/>
            </c:ext>
          </c:extLst>
        </c:ser>
        <c:ser>
          <c:idx val="3"/>
          <c:order val="3"/>
          <c:tx>
            <c:strRef>
              <c:f>Gráficos!$AE$22</c:f>
              <c:strCache>
                <c:ptCount val="1"/>
                <c:pt idx="0">
                  <c:v>NCh Mo</c:v>
                </c:pt>
              </c:strCache>
            </c:strRef>
          </c:tx>
          <c:spPr>
            <a:ln w="22225" cap="rnd">
              <a:solidFill>
                <a:srgbClr val="FF0000"/>
              </a:solidFill>
              <a:round/>
            </a:ln>
            <a:effectLst/>
          </c:spPr>
          <c:marker>
            <c:symbol val="none"/>
          </c:marker>
          <c:xVal>
            <c:numRef>
              <c:f>Gráficos!$Q$23:$Q$72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Gráficos!$AE$23:$AE$72</c:f>
              <c:numCache>
                <c:formatCode>0.0</c:formatCode>
                <c:ptCount val="50"/>
                <c:pt idx="0">
                  <c:v>0.01</c:v>
                </c:pt>
                <c:pt idx="1">
                  <c:v>0.01</c:v>
                </c:pt>
                <c:pt idx="2">
                  <c:v>0.01</c:v>
                </c:pt>
                <c:pt idx="3">
                  <c:v>0.01</c:v>
                </c:pt>
                <c:pt idx="4">
                  <c:v>0.01</c:v>
                </c:pt>
                <c:pt idx="5">
                  <c:v>0.01</c:v>
                </c:pt>
                <c:pt idx="6">
                  <c:v>0.01</c:v>
                </c:pt>
                <c:pt idx="7">
                  <c:v>0.01</c:v>
                </c:pt>
                <c:pt idx="8">
                  <c:v>0.01</c:v>
                </c:pt>
                <c:pt idx="9">
                  <c:v>0.01</c:v>
                </c:pt>
                <c:pt idx="10">
                  <c:v>0.01</c:v>
                </c:pt>
                <c:pt idx="11">
                  <c:v>0.01</c:v>
                </c:pt>
                <c:pt idx="12">
                  <c:v>0.01</c:v>
                </c:pt>
                <c:pt idx="13">
                  <c:v>0.01</c:v>
                </c:pt>
                <c:pt idx="14">
                  <c:v>0.01</c:v>
                </c:pt>
                <c:pt idx="15">
                  <c:v>0.01</c:v>
                </c:pt>
                <c:pt idx="16">
                  <c:v>0.01</c:v>
                </c:pt>
                <c:pt idx="17">
                  <c:v>0.01</c:v>
                </c:pt>
                <c:pt idx="18">
                  <c:v>0.01</c:v>
                </c:pt>
                <c:pt idx="19">
                  <c:v>0.01</c:v>
                </c:pt>
                <c:pt idx="20">
                  <c:v>0.01</c:v>
                </c:pt>
                <c:pt idx="21">
                  <c:v>0.01</c:v>
                </c:pt>
                <c:pt idx="22">
                  <c:v>0.01</c:v>
                </c:pt>
                <c:pt idx="23">
                  <c:v>0.01</c:v>
                </c:pt>
                <c:pt idx="24">
                  <c:v>0.01</c:v>
                </c:pt>
                <c:pt idx="25">
                  <c:v>0.01</c:v>
                </c:pt>
                <c:pt idx="26">
                  <c:v>0.01</c:v>
                </c:pt>
                <c:pt idx="27">
                  <c:v>0.01</c:v>
                </c:pt>
                <c:pt idx="28">
                  <c:v>0.01</c:v>
                </c:pt>
                <c:pt idx="29">
                  <c:v>0.01</c:v>
                </c:pt>
                <c:pt idx="30">
                  <c:v>0.01</c:v>
                </c:pt>
                <c:pt idx="31">
                  <c:v>0.01</c:v>
                </c:pt>
                <c:pt idx="32">
                  <c:v>0.01</c:v>
                </c:pt>
                <c:pt idx="33">
                  <c:v>0.01</c:v>
                </c:pt>
                <c:pt idx="34">
                  <c:v>0.01</c:v>
                </c:pt>
                <c:pt idx="35">
                  <c:v>0.01</c:v>
                </c:pt>
                <c:pt idx="36">
                  <c:v>0.01</c:v>
                </c:pt>
                <c:pt idx="37">
                  <c:v>0.01</c:v>
                </c:pt>
                <c:pt idx="38">
                  <c:v>0.01</c:v>
                </c:pt>
                <c:pt idx="39">
                  <c:v>0.01</c:v>
                </c:pt>
                <c:pt idx="40">
                  <c:v>0.01</c:v>
                </c:pt>
                <c:pt idx="41">
                  <c:v>0.01</c:v>
                </c:pt>
                <c:pt idx="42">
                  <c:v>0.01</c:v>
                </c:pt>
                <c:pt idx="43">
                  <c:v>0.01</c:v>
                </c:pt>
                <c:pt idx="44">
                  <c:v>0.01</c:v>
                </c:pt>
                <c:pt idx="45">
                  <c:v>0.01</c:v>
                </c:pt>
                <c:pt idx="46">
                  <c:v>0.01</c:v>
                </c:pt>
                <c:pt idx="47">
                  <c:v>0.01</c:v>
                </c:pt>
                <c:pt idx="48">
                  <c:v>0.01</c:v>
                </c:pt>
                <c:pt idx="49">
                  <c:v>0.01</c:v>
                </c:pt>
              </c:numCache>
            </c:numRef>
          </c:yVal>
          <c:smooth val="0"/>
          <c:extLst>
            <c:ext xmlns:c16="http://schemas.microsoft.com/office/drawing/2014/chart" uri="{C3380CC4-5D6E-409C-BE32-E72D297353CC}">
              <c16:uniqueId val="{00000003-7215-4BE3-A417-B7F993F4EF86}"/>
            </c:ext>
          </c:extLst>
        </c:ser>
        <c:dLbls>
          <c:showLegendKey val="0"/>
          <c:showVal val="0"/>
          <c:showCatName val="0"/>
          <c:showSerName val="0"/>
          <c:showPercent val="0"/>
          <c:showBubbleSize val="0"/>
        </c:dLbls>
        <c:axId val="323278008"/>
        <c:axId val="283648488"/>
      </c:scatterChart>
      <c:valAx>
        <c:axId val="323278008"/>
        <c:scaling>
          <c:orientation val="minMax"/>
          <c:min val="42816.5"/>
        </c:scaling>
        <c:delete val="0"/>
        <c:axPos val="b"/>
        <c:majorGridlines>
          <c:spPr>
            <a:ln w="9525" cap="flat" cmpd="sng" algn="ctr">
              <a:solidFill>
                <a:schemeClr val="tx1">
                  <a:lumMod val="15000"/>
                  <a:lumOff val="85000"/>
                </a:schemeClr>
              </a:solidFill>
              <a:round/>
            </a:ln>
            <a:effectLst/>
          </c:spPr>
        </c:majorGridlines>
        <c:numFmt formatCode="ddd\ dd/mm/yyyy\ h:mm" sourceLinked="0"/>
        <c:majorTickMark val="none"/>
        <c:minorTickMark val="none"/>
        <c:tickLblPos val="nextTo"/>
        <c:spPr>
          <a:noFill/>
          <a:ln w="9525" cap="flat" cmpd="sng" algn="ctr">
            <a:solidFill>
              <a:schemeClr val="dk1">
                <a:lumMod val="15000"/>
                <a:lumOff val="85000"/>
              </a:schemeClr>
            </a:solidFill>
            <a:round/>
          </a:ln>
          <a:effectLst/>
        </c:spPr>
        <c:txPr>
          <a:bodyPr rot="-270000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283648488"/>
        <c:crosses val="autoZero"/>
        <c:crossBetween val="midCat"/>
        <c:majorUnit val="1"/>
        <c:minorUnit val="0.5"/>
      </c:valAx>
      <c:valAx>
        <c:axId val="283648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r>
                  <a:rPr lang="es-CL" cap="none" baseline="0"/>
                  <a:t>mg/l</a:t>
                </a:r>
              </a:p>
            </c:rich>
          </c:tx>
          <c:overlay val="0"/>
          <c:spPr>
            <a:noFill/>
            <a:ln>
              <a:noFill/>
            </a:ln>
            <a:effectLst/>
          </c:spPr>
          <c:txPr>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23278008"/>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r>
              <a:rPr lang="es-CL"/>
              <a:t>Sulfato</a:t>
            </a:r>
          </a:p>
        </c:rich>
      </c:tx>
      <c:overlay val="0"/>
      <c:spPr>
        <a:noFill/>
        <a:ln>
          <a:noFill/>
        </a:ln>
        <a:effectLst/>
      </c:spPr>
      <c:txPr>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strRef>
              <c:f>Gráficos!$Z$22</c:f>
              <c:strCache>
                <c:ptCount val="1"/>
                <c:pt idx="0">
                  <c:v>1. Aguas arriba de accidente</c:v>
                </c:pt>
              </c:strCache>
            </c:strRef>
          </c:tx>
          <c:spPr>
            <a:ln w="25400" cap="rnd">
              <a:noFill/>
              <a:round/>
            </a:ln>
            <a:effectLst/>
          </c:spPr>
          <c:marker>
            <c:symbol val="diamond"/>
            <c:size val="6"/>
            <c:spPr>
              <a:solidFill>
                <a:schemeClr val="accent1"/>
              </a:solidFill>
              <a:ln w="9525">
                <a:solidFill>
                  <a:schemeClr val="accent1"/>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Gráficos!$Z$23:$Z$72</c:f>
              <c:numCache>
                <c:formatCode>General</c:formatCode>
                <c:ptCount val="50"/>
                <c:pt idx="3">
                  <c:v>239.25</c:v>
                </c:pt>
                <c:pt idx="10">
                  <c:v>262.62</c:v>
                </c:pt>
                <c:pt idx="26">
                  <c:v>255.51</c:v>
                </c:pt>
                <c:pt idx="30">
                  <c:v>256.39</c:v>
                </c:pt>
                <c:pt idx="33">
                  <c:v>171.84</c:v>
                </c:pt>
                <c:pt idx="36">
                  <c:v>161.79</c:v>
                </c:pt>
                <c:pt idx="40">
                  <c:v>158.02000000000001</c:v>
                </c:pt>
                <c:pt idx="44">
                  <c:v>175.51</c:v>
                </c:pt>
              </c:numCache>
            </c:numRef>
          </c:yVal>
          <c:smooth val="0"/>
          <c:extLst>
            <c:ext xmlns:c16="http://schemas.microsoft.com/office/drawing/2014/chart" uri="{C3380CC4-5D6E-409C-BE32-E72D297353CC}">
              <c16:uniqueId val="{00000000-5255-4C80-832A-14C6B7633535}"/>
            </c:ext>
          </c:extLst>
        </c:ser>
        <c:ser>
          <c:idx val="1"/>
          <c:order val="1"/>
          <c:tx>
            <c:strRef>
              <c:f>Gráficos!$AB$22</c:f>
              <c:strCache>
                <c:ptCount val="1"/>
                <c:pt idx="0">
                  <c:v>3. Dique 4</c:v>
                </c:pt>
              </c:strCache>
            </c:strRef>
          </c:tx>
          <c:spPr>
            <a:ln w="25400" cap="rnd">
              <a:noFill/>
              <a:round/>
            </a:ln>
            <a:effectLst/>
          </c:spPr>
          <c:marker>
            <c:symbol val="square"/>
            <c:size val="6"/>
            <c:spPr>
              <a:solidFill>
                <a:schemeClr val="accent2"/>
              </a:solidFill>
              <a:ln w="9525">
                <a:solidFill>
                  <a:schemeClr val="accent2"/>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Gráficos!$AB$23:$AB$72</c:f>
              <c:numCache>
                <c:formatCode>General</c:formatCode>
                <c:ptCount val="50"/>
                <c:pt idx="1">
                  <c:v>164.04</c:v>
                </c:pt>
                <c:pt idx="2">
                  <c:v>162.84</c:v>
                </c:pt>
                <c:pt idx="4">
                  <c:v>219.01</c:v>
                </c:pt>
                <c:pt idx="5">
                  <c:v>164.22</c:v>
                </c:pt>
                <c:pt idx="6">
                  <c:v>162.26</c:v>
                </c:pt>
                <c:pt idx="7">
                  <c:v>162.33000000000001</c:v>
                </c:pt>
                <c:pt idx="8">
                  <c:v>154.68</c:v>
                </c:pt>
                <c:pt idx="9">
                  <c:v>156.68</c:v>
                </c:pt>
                <c:pt idx="10">
                  <c:v>156.38999999999999</c:v>
                </c:pt>
                <c:pt idx="11">
                  <c:v>157.16</c:v>
                </c:pt>
                <c:pt idx="12">
                  <c:v>157.83000000000001</c:v>
                </c:pt>
                <c:pt idx="13">
                  <c:v>159.08000000000001</c:v>
                </c:pt>
                <c:pt idx="15">
                  <c:v>159.63</c:v>
                </c:pt>
                <c:pt idx="17">
                  <c:v>159.97</c:v>
                </c:pt>
                <c:pt idx="19">
                  <c:v>160.83000000000001</c:v>
                </c:pt>
                <c:pt idx="21">
                  <c:v>161.1</c:v>
                </c:pt>
                <c:pt idx="23">
                  <c:v>160.88</c:v>
                </c:pt>
                <c:pt idx="24">
                  <c:v>158.11000000000001</c:v>
                </c:pt>
                <c:pt idx="27">
                  <c:v>157.37</c:v>
                </c:pt>
                <c:pt idx="28">
                  <c:v>156.29</c:v>
                </c:pt>
                <c:pt idx="31">
                  <c:v>159.87</c:v>
                </c:pt>
                <c:pt idx="34">
                  <c:v>162.41999999999999</c:v>
                </c:pt>
                <c:pt idx="37">
                  <c:v>162.37</c:v>
                </c:pt>
                <c:pt idx="38">
                  <c:v>158.63999999999999</c:v>
                </c:pt>
                <c:pt idx="41">
                  <c:v>159.79</c:v>
                </c:pt>
                <c:pt idx="42">
                  <c:v>174.96</c:v>
                </c:pt>
                <c:pt idx="45">
                  <c:v>207.68</c:v>
                </c:pt>
                <c:pt idx="46">
                  <c:v>210.9</c:v>
                </c:pt>
                <c:pt idx="47">
                  <c:v>210.65</c:v>
                </c:pt>
                <c:pt idx="48">
                  <c:v>211.15</c:v>
                </c:pt>
                <c:pt idx="49">
                  <c:v>211.78</c:v>
                </c:pt>
              </c:numCache>
            </c:numRef>
          </c:yVal>
          <c:smooth val="0"/>
          <c:extLst>
            <c:ext xmlns:c16="http://schemas.microsoft.com/office/drawing/2014/chart" uri="{C3380CC4-5D6E-409C-BE32-E72D297353CC}">
              <c16:uniqueId val="{00000001-5255-4C80-832A-14C6B7633535}"/>
            </c:ext>
          </c:extLst>
        </c:ser>
        <c:ser>
          <c:idx val="2"/>
          <c:order val="2"/>
          <c:tx>
            <c:strRef>
              <c:f>Gráficos!$AC$22</c:f>
              <c:strCache>
                <c:ptCount val="1"/>
                <c:pt idx="0">
                  <c:v>4. Aguas abajo Dique 4</c:v>
                </c:pt>
              </c:strCache>
            </c:strRef>
          </c:tx>
          <c:spPr>
            <a:ln w="25400" cap="rnd">
              <a:noFill/>
              <a:round/>
            </a:ln>
            <a:effectLst/>
          </c:spPr>
          <c:marker>
            <c:symbol val="triangle"/>
            <c:size val="6"/>
            <c:spPr>
              <a:solidFill>
                <a:schemeClr val="accent3"/>
              </a:solidFill>
              <a:ln w="9525">
                <a:solidFill>
                  <a:schemeClr val="accent3"/>
                </a:solidFill>
                <a:round/>
              </a:ln>
              <a:effectLst/>
            </c:spPr>
          </c:marker>
          <c:xVal>
            <c:numRef>
              <c:f>Gráficos!$A$23:$A$72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Gráficos!$AC$23:$AC$72</c:f>
              <c:numCache>
                <c:formatCode>General</c:formatCode>
                <c:ptCount val="50"/>
                <c:pt idx="2">
                  <c:v>217.8</c:v>
                </c:pt>
                <c:pt idx="4">
                  <c:v>164.9</c:v>
                </c:pt>
                <c:pt idx="5">
                  <c:v>218.82</c:v>
                </c:pt>
                <c:pt idx="6">
                  <c:v>213.9</c:v>
                </c:pt>
                <c:pt idx="7">
                  <c:v>214.67</c:v>
                </c:pt>
                <c:pt idx="8">
                  <c:v>231.55</c:v>
                </c:pt>
                <c:pt idx="9">
                  <c:v>230.02</c:v>
                </c:pt>
                <c:pt idx="10">
                  <c:v>231.92</c:v>
                </c:pt>
                <c:pt idx="11">
                  <c:v>229.77</c:v>
                </c:pt>
                <c:pt idx="12">
                  <c:v>223.81</c:v>
                </c:pt>
                <c:pt idx="13">
                  <c:v>223.93</c:v>
                </c:pt>
                <c:pt idx="14">
                  <c:v>221.83</c:v>
                </c:pt>
                <c:pt idx="16">
                  <c:v>223.81</c:v>
                </c:pt>
                <c:pt idx="18">
                  <c:v>224.13</c:v>
                </c:pt>
                <c:pt idx="20">
                  <c:v>225.26</c:v>
                </c:pt>
                <c:pt idx="22">
                  <c:v>224.09</c:v>
                </c:pt>
                <c:pt idx="25">
                  <c:v>227.86</c:v>
                </c:pt>
                <c:pt idx="27">
                  <c:v>222.69</c:v>
                </c:pt>
                <c:pt idx="29">
                  <c:v>223.42</c:v>
                </c:pt>
                <c:pt idx="32">
                  <c:v>221.11</c:v>
                </c:pt>
                <c:pt idx="35">
                  <c:v>221.17</c:v>
                </c:pt>
                <c:pt idx="37">
                  <c:v>219.16</c:v>
                </c:pt>
                <c:pt idx="39">
                  <c:v>223.82</c:v>
                </c:pt>
                <c:pt idx="41">
                  <c:v>224.4</c:v>
                </c:pt>
                <c:pt idx="43">
                  <c:v>222.77</c:v>
                </c:pt>
              </c:numCache>
            </c:numRef>
          </c:yVal>
          <c:smooth val="0"/>
          <c:extLst>
            <c:ext xmlns:c16="http://schemas.microsoft.com/office/drawing/2014/chart" uri="{C3380CC4-5D6E-409C-BE32-E72D297353CC}">
              <c16:uniqueId val="{00000002-5255-4C80-832A-14C6B7633535}"/>
            </c:ext>
          </c:extLst>
        </c:ser>
        <c:ser>
          <c:idx val="3"/>
          <c:order val="3"/>
          <c:tx>
            <c:strRef>
              <c:f>Gráficos!$AE$22</c:f>
              <c:strCache>
                <c:ptCount val="1"/>
                <c:pt idx="0">
                  <c:v>NCh SO4</c:v>
                </c:pt>
              </c:strCache>
            </c:strRef>
          </c:tx>
          <c:spPr>
            <a:ln w="22225" cap="rnd">
              <a:solidFill>
                <a:srgbClr val="FF0000"/>
              </a:solidFill>
              <a:round/>
            </a:ln>
            <a:effectLst/>
          </c:spPr>
          <c:marker>
            <c:symbol val="none"/>
          </c:marker>
          <c:xVal>
            <c:numRef>
              <c:f>Gráficos!$Y$23:$Y$72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Gráficos!$AE$23:$AE$72</c:f>
              <c:numCache>
                <c:formatCode>0</c:formatCode>
                <c:ptCount val="50"/>
                <c:pt idx="0">
                  <c:v>250</c:v>
                </c:pt>
                <c:pt idx="1">
                  <c:v>250</c:v>
                </c:pt>
                <c:pt idx="2">
                  <c:v>250</c:v>
                </c:pt>
                <c:pt idx="3">
                  <c:v>250</c:v>
                </c:pt>
                <c:pt idx="4">
                  <c:v>250</c:v>
                </c:pt>
                <c:pt idx="5">
                  <c:v>250</c:v>
                </c:pt>
                <c:pt idx="6">
                  <c:v>250</c:v>
                </c:pt>
                <c:pt idx="7">
                  <c:v>250</c:v>
                </c:pt>
                <c:pt idx="8">
                  <c:v>250</c:v>
                </c:pt>
                <c:pt idx="9">
                  <c:v>250</c:v>
                </c:pt>
                <c:pt idx="10">
                  <c:v>250</c:v>
                </c:pt>
                <c:pt idx="11">
                  <c:v>250</c:v>
                </c:pt>
                <c:pt idx="12">
                  <c:v>250</c:v>
                </c:pt>
                <c:pt idx="13">
                  <c:v>250</c:v>
                </c:pt>
                <c:pt idx="14">
                  <c:v>250</c:v>
                </c:pt>
                <c:pt idx="15">
                  <c:v>250</c:v>
                </c:pt>
                <c:pt idx="16">
                  <c:v>250</c:v>
                </c:pt>
                <c:pt idx="17">
                  <c:v>250</c:v>
                </c:pt>
                <c:pt idx="18">
                  <c:v>250</c:v>
                </c:pt>
                <c:pt idx="19">
                  <c:v>250</c:v>
                </c:pt>
                <c:pt idx="20">
                  <c:v>250</c:v>
                </c:pt>
                <c:pt idx="21">
                  <c:v>250</c:v>
                </c:pt>
                <c:pt idx="22">
                  <c:v>250</c:v>
                </c:pt>
                <c:pt idx="23">
                  <c:v>250</c:v>
                </c:pt>
                <c:pt idx="24">
                  <c:v>250</c:v>
                </c:pt>
                <c:pt idx="25">
                  <c:v>250</c:v>
                </c:pt>
                <c:pt idx="26">
                  <c:v>250</c:v>
                </c:pt>
                <c:pt idx="27">
                  <c:v>250</c:v>
                </c:pt>
                <c:pt idx="28">
                  <c:v>250</c:v>
                </c:pt>
                <c:pt idx="29">
                  <c:v>250</c:v>
                </c:pt>
                <c:pt idx="30">
                  <c:v>250</c:v>
                </c:pt>
                <c:pt idx="31">
                  <c:v>250</c:v>
                </c:pt>
                <c:pt idx="32">
                  <c:v>250</c:v>
                </c:pt>
                <c:pt idx="33">
                  <c:v>250</c:v>
                </c:pt>
                <c:pt idx="34">
                  <c:v>250</c:v>
                </c:pt>
                <c:pt idx="35">
                  <c:v>250</c:v>
                </c:pt>
                <c:pt idx="36">
                  <c:v>250</c:v>
                </c:pt>
                <c:pt idx="37">
                  <c:v>250</c:v>
                </c:pt>
                <c:pt idx="38">
                  <c:v>250</c:v>
                </c:pt>
                <c:pt idx="39">
                  <c:v>250</c:v>
                </c:pt>
                <c:pt idx="40">
                  <c:v>250</c:v>
                </c:pt>
                <c:pt idx="41">
                  <c:v>250</c:v>
                </c:pt>
                <c:pt idx="42">
                  <c:v>250</c:v>
                </c:pt>
                <c:pt idx="43">
                  <c:v>250</c:v>
                </c:pt>
                <c:pt idx="44">
                  <c:v>250</c:v>
                </c:pt>
                <c:pt idx="45">
                  <c:v>250</c:v>
                </c:pt>
                <c:pt idx="46">
                  <c:v>250</c:v>
                </c:pt>
                <c:pt idx="47">
                  <c:v>250</c:v>
                </c:pt>
                <c:pt idx="48">
                  <c:v>250</c:v>
                </c:pt>
                <c:pt idx="49">
                  <c:v>250</c:v>
                </c:pt>
              </c:numCache>
            </c:numRef>
          </c:yVal>
          <c:smooth val="0"/>
          <c:extLst>
            <c:ext xmlns:c16="http://schemas.microsoft.com/office/drawing/2014/chart" uri="{C3380CC4-5D6E-409C-BE32-E72D297353CC}">
              <c16:uniqueId val="{00000003-5255-4C80-832A-14C6B7633535}"/>
            </c:ext>
          </c:extLst>
        </c:ser>
        <c:dLbls>
          <c:showLegendKey val="0"/>
          <c:showVal val="0"/>
          <c:showCatName val="0"/>
          <c:showSerName val="0"/>
          <c:showPercent val="0"/>
          <c:showBubbleSize val="0"/>
        </c:dLbls>
        <c:axId val="321586104"/>
        <c:axId val="321586496"/>
      </c:scatterChart>
      <c:valAx>
        <c:axId val="321586104"/>
        <c:scaling>
          <c:orientation val="minMax"/>
          <c:min val="42816.5"/>
        </c:scaling>
        <c:delete val="0"/>
        <c:axPos val="b"/>
        <c:majorGridlines>
          <c:spPr>
            <a:ln w="9525" cap="flat" cmpd="sng" algn="ctr">
              <a:solidFill>
                <a:schemeClr val="tx1">
                  <a:lumMod val="15000"/>
                  <a:lumOff val="85000"/>
                </a:schemeClr>
              </a:solidFill>
              <a:round/>
            </a:ln>
            <a:effectLst/>
          </c:spPr>
        </c:majorGridlines>
        <c:numFmt formatCode="ddd\ dd/mm/yyyy\ h:mm" sourceLinked="0"/>
        <c:majorTickMark val="none"/>
        <c:minorTickMark val="none"/>
        <c:tickLblPos val="nextTo"/>
        <c:spPr>
          <a:noFill/>
          <a:ln w="9525" cap="flat" cmpd="sng" algn="ctr">
            <a:solidFill>
              <a:schemeClr val="dk1">
                <a:lumMod val="15000"/>
                <a:lumOff val="85000"/>
              </a:schemeClr>
            </a:solidFill>
            <a:round/>
          </a:ln>
          <a:effectLst/>
        </c:spPr>
        <c:txPr>
          <a:bodyPr rot="-270000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21586496"/>
        <c:crosses val="autoZero"/>
        <c:crossBetween val="midCat"/>
        <c:majorUnit val="1"/>
        <c:minorUnit val="0.5"/>
      </c:valAx>
      <c:valAx>
        <c:axId val="321586496"/>
        <c:scaling>
          <c:orientation val="minMax"/>
          <c:min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r>
                  <a:rPr lang="es-CL" cap="none" baseline="0"/>
                  <a:t>mg/l</a:t>
                </a:r>
              </a:p>
            </c:rich>
          </c:tx>
          <c:overlay val="0"/>
          <c:spPr>
            <a:noFill/>
            <a:ln>
              <a:noFill/>
            </a:ln>
            <a:effectLst/>
          </c:spPr>
          <c:txPr>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21586104"/>
        <c:crosses val="autoZero"/>
        <c:crossBetween val="midCat"/>
        <c:majorUnit val="50"/>
      </c:valAx>
      <c:spPr>
        <a:noFill/>
        <a:ln>
          <a:noFill/>
        </a:ln>
        <a:effectLst/>
      </c:spPr>
    </c:plotArea>
    <c:legend>
      <c:legendPos val="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r>
              <a:rPr lang="es-CL"/>
              <a:t>pH</a:t>
            </a:r>
          </a:p>
        </c:rich>
      </c:tx>
      <c:overlay val="0"/>
      <c:spPr>
        <a:noFill/>
        <a:ln>
          <a:noFill/>
        </a:ln>
        <a:effectLst/>
      </c:spPr>
      <c:txPr>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strRef>
              <c:f>Gráficos!$AH$22</c:f>
              <c:strCache>
                <c:ptCount val="1"/>
                <c:pt idx="0">
                  <c:v>1. Aguas arriba de accidente</c:v>
                </c:pt>
              </c:strCache>
            </c:strRef>
          </c:tx>
          <c:spPr>
            <a:ln w="25400" cap="rnd">
              <a:noFill/>
              <a:round/>
            </a:ln>
            <a:effectLst/>
          </c:spPr>
          <c:marker>
            <c:symbol val="diamond"/>
            <c:size val="6"/>
            <c:spPr>
              <a:solidFill>
                <a:schemeClr val="accent1"/>
              </a:solidFill>
              <a:ln w="9525">
                <a:solidFill>
                  <a:schemeClr val="accent1"/>
                </a:solidFill>
                <a:round/>
              </a:ln>
              <a:effectLst/>
            </c:spPr>
          </c:marker>
          <c:xVal>
            <c:numRef>
              <c:f>Gráficos!$AG$23:$AG$72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Gráficos!$AH$23:$AH$72</c:f>
              <c:numCache>
                <c:formatCode>General</c:formatCode>
                <c:ptCount val="50"/>
                <c:pt idx="3">
                  <c:v>6.93</c:v>
                </c:pt>
                <c:pt idx="10">
                  <c:v>6.65</c:v>
                </c:pt>
                <c:pt idx="26">
                  <c:v>6.72</c:v>
                </c:pt>
                <c:pt idx="30">
                  <c:v>7.3</c:v>
                </c:pt>
                <c:pt idx="33">
                  <c:v>7.84</c:v>
                </c:pt>
                <c:pt idx="36">
                  <c:v>7.15</c:v>
                </c:pt>
                <c:pt idx="40">
                  <c:v>7.75</c:v>
                </c:pt>
                <c:pt idx="44">
                  <c:v>7.98</c:v>
                </c:pt>
              </c:numCache>
            </c:numRef>
          </c:yVal>
          <c:smooth val="0"/>
          <c:extLst>
            <c:ext xmlns:c16="http://schemas.microsoft.com/office/drawing/2014/chart" uri="{C3380CC4-5D6E-409C-BE32-E72D297353CC}">
              <c16:uniqueId val="{00000000-B62B-45F9-9F42-EB84D9119D48}"/>
            </c:ext>
          </c:extLst>
        </c:ser>
        <c:ser>
          <c:idx val="1"/>
          <c:order val="1"/>
          <c:tx>
            <c:strRef>
              <c:f>Gráficos!$AJ$22</c:f>
              <c:strCache>
                <c:ptCount val="1"/>
                <c:pt idx="0">
                  <c:v>3. Dique 4</c:v>
                </c:pt>
              </c:strCache>
            </c:strRef>
          </c:tx>
          <c:spPr>
            <a:ln w="25400" cap="rnd">
              <a:noFill/>
              <a:round/>
            </a:ln>
            <a:effectLst/>
          </c:spPr>
          <c:marker>
            <c:symbol val="square"/>
            <c:size val="6"/>
            <c:spPr>
              <a:solidFill>
                <a:schemeClr val="accent2"/>
              </a:solidFill>
              <a:ln w="9525">
                <a:solidFill>
                  <a:schemeClr val="accent2"/>
                </a:solidFill>
                <a:round/>
              </a:ln>
              <a:effectLst/>
            </c:spPr>
          </c:marker>
          <c:xVal>
            <c:numRef>
              <c:f>Gráficos!$AG$23:$AG$72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Gráficos!$AJ$23:$AJ$72</c:f>
              <c:numCache>
                <c:formatCode>General</c:formatCode>
                <c:ptCount val="50"/>
                <c:pt idx="1">
                  <c:v>8.57</c:v>
                </c:pt>
                <c:pt idx="2">
                  <c:v>8.5500000000000007</c:v>
                </c:pt>
                <c:pt idx="4">
                  <c:v>7.64</c:v>
                </c:pt>
                <c:pt idx="5">
                  <c:v>6.73</c:v>
                </c:pt>
                <c:pt idx="6">
                  <c:v>7.77</c:v>
                </c:pt>
                <c:pt idx="7">
                  <c:v>7.9</c:v>
                </c:pt>
                <c:pt idx="8">
                  <c:v>6.48</c:v>
                </c:pt>
                <c:pt idx="9">
                  <c:v>7.28</c:v>
                </c:pt>
                <c:pt idx="10">
                  <c:v>7.34</c:v>
                </c:pt>
                <c:pt idx="11">
                  <c:v>6.37</c:v>
                </c:pt>
                <c:pt idx="12">
                  <c:v>7.04</c:v>
                </c:pt>
                <c:pt idx="13">
                  <c:v>6.28</c:v>
                </c:pt>
                <c:pt idx="15">
                  <c:v>7.28</c:v>
                </c:pt>
                <c:pt idx="17">
                  <c:v>7.19</c:v>
                </c:pt>
                <c:pt idx="19">
                  <c:v>7.23</c:v>
                </c:pt>
                <c:pt idx="21">
                  <c:v>7.82</c:v>
                </c:pt>
                <c:pt idx="23">
                  <c:v>7.87</c:v>
                </c:pt>
                <c:pt idx="24">
                  <c:v>7.03</c:v>
                </c:pt>
                <c:pt idx="27">
                  <c:v>7.01</c:v>
                </c:pt>
                <c:pt idx="28">
                  <c:v>7.64</c:v>
                </c:pt>
                <c:pt idx="31">
                  <c:v>7.97</c:v>
                </c:pt>
                <c:pt idx="34">
                  <c:v>6.87</c:v>
                </c:pt>
                <c:pt idx="37">
                  <c:v>7.8</c:v>
                </c:pt>
                <c:pt idx="38">
                  <c:v>7.31</c:v>
                </c:pt>
                <c:pt idx="41">
                  <c:v>8.3800000000000008</c:v>
                </c:pt>
                <c:pt idx="42">
                  <c:v>7.69</c:v>
                </c:pt>
                <c:pt idx="45">
                  <c:v>8.44</c:v>
                </c:pt>
                <c:pt idx="46">
                  <c:v>8.26</c:v>
                </c:pt>
                <c:pt idx="47">
                  <c:v>7.13</c:v>
                </c:pt>
                <c:pt idx="48">
                  <c:v>8.6999999999999993</c:v>
                </c:pt>
                <c:pt idx="49">
                  <c:v>6.07</c:v>
                </c:pt>
              </c:numCache>
            </c:numRef>
          </c:yVal>
          <c:smooth val="0"/>
          <c:extLst>
            <c:ext xmlns:c16="http://schemas.microsoft.com/office/drawing/2014/chart" uri="{C3380CC4-5D6E-409C-BE32-E72D297353CC}">
              <c16:uniqueId val="{00000001-B62B-45F9-9F42-EB84D9119D48}"/>
            </c:ext>
          </c:extLst>
        </c:ser>
        <c:ser>
          <c:idx val="2"/>
          <c:order val="2"/>
          <c:tx>
            <c:strRef>
              <c:f>Gráficos!$AK$22</c:f>
              <c:strCache>
                <c:ptCount val="1"/>
                <c:pt idx="0">
                  <c:v>4. Aguas abajo Dique 4</c:v>
                </c:pt>
              </c:strCache>
            </c:strRef>
          </c:tx>
          <c:spPr>
            <a:ln w="25400" cap="rnd">
              <a:noFill/>
              <a:round/>
            </a:ln>
            <a:effectLst/>
          </c:spPr>
          <c:marker>
            <c:symbol val="triangle"/>
            <c:size val="6"/>
            <c:spPr>
              <a:solidFill>
                <a:schemeClr val="accent3"/>
              </a:solidFill>
              <a:ln w="9525">
                <a:solidFill>
                  <a:schemeClr val="accent3"/>
                </a:solidFill>
                <a:round/>
              </a:ln>
              <a:effectLst/>
            </c:spPr>
          </c:marker>
          <c:xVal>
            <c:numRef>
              <c:f>Gráficos!$AG$23:$AG$72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Gráficos!$AK$23:$AK$72</c:f>
              <c:numCache>
                <c:formatCode>General</c:formatCode>
                <c:ptCount val="50"/>
                <c:pt idx="2">
                  <c:v>8.3000000000000007</c:v>
                </c:pt>
                <c:pt idx="4">
                  <c:v>7.59</c:v>
                </c:pt>
                <c:pt idx="5">
                  <c:v>6.44</c:v>
                </c:pt>
                <c:pt idx="6">
                  <c:v>7.8</c:v>
                </c:pt>
                <c:pt idx="7">
                  <c:v>7.77</c:v>
                </c:pt>
                <c:pt idx="8">
                  <c:v>7.68</c:v>
                </c:pt>
                <c:pt idx="9">
                  <c:v>7.05</c:v>
                </c:pt>
                <c:pt idx="10">
                  <c:v>7.04</c:v>
                </c:pt>
                <c:pt idx="11">
                  <c:v>6.03</c:v>
                </c:pt>
                <c:pt idx="12">
                  <c:v>6.98</c:v>
                </c:pt>
                <c:pt idx="13">
                  <c:v>6.06</c:v>
                </c:pt>
                <c:pt idx="14">
                  <c:v>5.84</c:v>
                </c:pt>
                <c:pt idx="16">
                  <c:v>5.92</c:v>
                </c:pt>
                <c:pt idx="18">
                  <c:v>5.96</c:v>
                </c:pt>
                <c:pt idx="20">
                  <c:v>5.71</c:v>
                </c:pt>
                <c:pt idx="22">
                  <c:v>5.83</c:v>
                </c:pt>
                <c:pt idx="25">
                  <c:v>6.17</c:v>
                </c:pt>
                <c:pt idx="27">
                  <c:v>6.61</c:v>
                </c:pt>
                <c:pt idx="29">
                  <c:v>5.84</c:v>
                </c:pt>
                <c:pt idx="32">
                  <c:v>5.97</c:v>
                </c:pt>
                <c:pt idx="35">
                  <c:v>6.14</c:v>
                </c:pt>
                <c:pt idx="37">
                  <c:v>6.69</c:v>
                </c:pt>
                <c:pt idx="39">
                  <c:v>5.88</c:v>
                </c:pt>
                <c:pt idx="41">
                  <c:v>7.36</c:v>
                </c:pt>
                <c:pt idx="43">
                  <c:v>6.81</c:v>
                </c:pt>
              </c:numCache>
            </c:numRef>
          </c:yVal>
          <c:smooth val="0"/>
          <c:extLst>
            <c:ext xmlns:c16="http://schemas.microsoft.com/office/drawing/2014/chart" uri="{C3380CC4-5D6E-409C-BE32-E72D297353CC}">
              <c16:uniqueId val="{00000002-B62B-45F9-9F42-EB84D9119D48}"/>
            </c:ext>
          </c:extLst>
        </c:ser>
        <c:ser>
          <c:idx val="3"/>
          <c:order val="3"/>
          <c:tx>
            <c:strRef>
              <c:f>Gráficos!$AM$22</c:f>
              <c:strCache>
                <c:ptCount val="1"/>
                <c:pt idx="0">
                  <c:v>NCh pH Min</c:v>
                </c:pt>
              </c:strCache>
            </c:strRef>
          </c:tx>
          <c:spPr>
            <a:ln w="22225" cap="rnd">
              <a:solidFill>
                <a:srgbClr val="F79646"/>
              </a:solidFill>
              <a:round/>
            </a:ln>
            <a:effectLst/>
          </c:spPr>
          <c:marker>
            <c:symbol val="none"/>
          </c:marker>
          <c:xVal>
            <c:numRef>
              <c:f>Gráficos!$AG$23:$AG$72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Gráficos!$AM$23:$AM$72</c:f>
              <c:numCache>
                <c:formatCode>General</c:formatCode>
                <c:ptCount val="50"/>
                <c:pt idx="0">
                  <c:v>5.5</c:v>
                </c:pt>
                <c:pt idx="1">
                  <c:v>5.5</c:v>
                </c:pt>
                <c:pt idx="2">
                  <c:v>5.5</c:v>
                </c:pt>
                <c:pt idx="3">
                  <c:v>5.5</c:v>
                </c:pt>
                <c:pt idx="4">
                  <c:v>5.5</c:v>
                </c:pt>
                <c:pt idx="5">
                  <c:v>5.5</c:v>
                </c:pt>
                <c:pt idx="6">
                  <c:v>5.5</c:v>
                </c:pt>
                <c:pt idx="7">
                  <c:v>5.5</c:v>
                </c:pt>
                <c:pt idx="8">
                  <c:v>5.5</c:v>
                </c:pt>
                <c:pt idx="9">
                  <c:v>5.5</c:v>
                </c:pt>
                <c:pt idx="10">
                  <c:v>5.5</c:v>
                </c:pt>
                <c:pt idx="11">
                  <c:v>5.5</c:v>
                </c:pt>
                <c:pt idx="12">
                  <c:v>5.5</c:v>
                </c:pt>
                <c:pt idx="13">
                  <c:v>5.5</c:v>
                </c:pt>
                <c:pt idx="14">
                  <c:v>5.5</c:v>
                </c:pt>
                <c:pt idx="15">
                  <c:v>5.5</c:v>
                </c:pt>
                <c:pt idx="16">
                  <c:v>5.5</c:v>
                </c:pt>
                <c:pt idx="17">
                  <c:v>5.5</c:v>
                </c:pt>
                <c:pt idx="18">
                  <c:v>5.5</c:v>
                </c:pt>
                <c:pt idx="19">
                  <c:v>5.5</c:v>
                </c:pt>
                <c:pt idx="20">
                  <c:v>5.5</c:v>
                </c:pt>
                <c:pt idx="21">
                  <c:v>5.5</c:v>
                </c:pt>
                <c:pt idx="22">
                  <c:v>5.5</c:v>
                </c:pt>
                <c:pt idx="23">
                  <c:v>5.5</c:v>
                </c:pt>
                <c:pt idx="24">
                  <c:v>5.5</c:v>
                </c:pt>
                <c:pt idx="25">
                  <c:v>5.5</c:v>
                </c:pt>
                <c:pt idx="26">
                  <c:v>5.5</c:v>
                </c:pt>
                <c:pt idx="27">
                  <c:v>5.5</c:v>
                </c:pt>
                <c:pt idx="28">
                  <c:v>5.5</c:v>
                </c:pt>
                <c:pt idx="29">
                  <c:v>5.5</c:v>
                </c:pt>
                <c:pt idx="30">
                  <c:v>5.5</c:v>
                </c:pt>
                <c:pt idx="31">
                  <c:v>5.5</c:v>
                </c:pt>
                <c:pt idx="32">
                  <c:v>5.5</c:v>
                </c:pt>
                <c:pt idx="33">
                  <c:v>5.5</c:v>
                </c:pt>
                <c:pt idx="34">
                  <c:v>5.5</c:v>
                </c:pt>
                <c:pt idx="35">
                  <c:v>5.5</c:v>
                </c:pt>
                <c:pt idx="36">
                  <c:v>5.5</c:v>
                </c:pt>
                <c:pt idx="37">
                  <c:v>5.5</c:v>
                </c:pt>
                <c:pt idx="38">
                  <c:v>5.5</c:v>
                </c:pt>
                <c:pt idx="39">
                  <c:v>5.5</c:v>
                </c:pt>
                <c:pt idx="40">
                  <c:v>5.5</c:v>
                </c:pt>
                <c:pt idx="41">
                  <c:v>5.5</c:v>
                </c:pt>
                <c:pt idx="42">
                  <c:v>5.5</c:v>
                </c:pt>
                <c:pt idx="43">
                  <c:v>5.5</c:v>
                </c:pt>
                <c:pt idx="44">
                  <c:v>5.5</c:v>
                </c:pt>
                <c:pt idx="45">
                  <c:v>5.5</c:v>
                </c:pt>
                <c:pt idx="46">
                  <c:v>5.5</c:v>
                </c:pt>
                <c:pt idx="47">
                  <c:v>5.5</c:v>
                </c:pt>
                <c:pt idx="48">
                  <c:v>5.5</c:v>
                </c:pt>
                <c:pt idx="49">
                  <c:v>5.5</c:v>
                </c:pt>
              </c:numCache>
            </c:numRef>
          </c:yVal>
          <c:smooth val="0"/>
          <c:extLst>
            <c:ext xmlns:c16="http://schemas.microsoft.com/office/drawing/2014/chart" uri="{C3380CC4-5D6E-409C-BE32-E72D297353CC}">
              <c16:uniqueId val="{00000003-B62B-45F9-9F42-EB84D9119D48}"/>
            </c:ext>
          </c:extLst>
        </c:ser>
        <c:ser>
          <c:idx val="4"/>
          <c:order val="4"/>
          <c:tx>
            <c:strRef>
              <c:f>Gráficos!$AN$22</c:f>
              <c:strCache>
                <c:ptCount val="1"/>
                <c:pt idx="0">
                  <c:v>NCh pH Max</c:v>
                </c:pt>
              </c:strCache>
            </c:strRef>
          </c:tx>
          <c:spPr>
            <a:ln w="22225" cap="rnd">
              <a:solidFill>
                <a:srgbClr val="FF0000"/>
              </a:solidFill>
              <a:round/>
            </a:ln>
            <a:effectLst/>
          </c:spPr>
          <c:marker>
            <c:symbol val="none"/>
          </c:marker>
          <c:xVal>
            <c:numRef>
              <c:f>Gráficos!$AG$23:$AG$72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Gráficos!$AN$23:$AN$72</c:f>
              <c:numCache>
                <c:formatCode>General</c:formatCode>
                <c:ptCount val="50"/>
                <c:pt idx="0">
                  <c:v>9</c:v>
                </c:pt>
                <c:pt idx="1">
                  <c:v>9</c:v>
                </c:pt>
                <c:pt idx="2">
                  <c:v>9</c:v>
                </c:pt>
                <c:pt idx="3">
                  <c:v>9</c:v>
                </c:pt>
                <c:pt idx="4">
                  <c:v>9</c:v>
                </c:pt>
                <c:pt idx="5">
                  <c:v>9</c:v>
                </c:pt>
                <c:pt idx="6">
                  <c:v>9</c:v>
                </c:pt>
                <c:pt idx="7">
                  <c:v>9</c:v>
                </c:pt>
                <c:pt idx="8">
                  <c:v>9</c:v>
                </c:pt>
                <c:pt idx="9">
                  <c:v>9</c:v>
                </c:pt>
                <c:pt idx="10">
                  <c:v>9</c:v>
                </c:pt>
                <c:pt idx="11">
                  <c:v>9</c:v>
                </c:pt>
                <c:pt idx="12">
                  <c:v>9</c:v>
                </c:pt>
                <c:pt idx="13">
                  <c:v>9</c:v>
                </c:pt>
                <c:pt idx="14">
                  <c:v>9</c:v>
                </c:pt>
                <c:pt idx="15">
                  <c:v>9</c:v>
                </c:pt>
                <c:pt idx="16">
                  <c:v>9</c:v>
                </c:pt>
                <c:pt idx="17">
                  <c:v>9</c:v>
                </c:pt>
                <c:pt idx="18">
                  <c:v>9</c:v>
                </c:pt>
                <c:pt idx="19">
                  <c:v>9</c:v>
                </c:pt>
                <c:pt idx="20">
                  <c:v>9</c:v>
                </c:pt>
                <c:pt idx="21">
                  <c:v>9</c:v>
                </c:pt>
                <c:pt idx="22">
                  <c:v>9</c:v>
                </c:pt>
                <c:pt idx="23">
                  <c:v>9</c:v>
                </c:pt>
                <c:pt idx="24">
                  <c:v>9</c:v>
                </c:pt>
                <c:pt idx="25">
                  <c:v>9</c:v>
                </c:pt>
                <c:pt idx="26">
                  <c:v>9</c:v>
                </c:pt>
                <c:pt idx="27">
                  <c:v>9</c:v>
                </c:pt>
                <c:pt idx="28">
                  <c:v>9</c:v>
                </c:pt>
                <c:pt idx="29">
                  <c:v>9</c:v>
                </c:pt>
                <c:pt idx="30">
                  <c:v>9</c:v>
                </c:pt>
                <c:pt idx="31">
                  <c:v>9</c:v>
                </c:pt>
                <c:pt idx="32">
                  <c:v>9</c:v>
                </c:pt>
                <c:pt idx="33">
                  <c:v>9</c:v>
                </c:pt>
                <c:pt idx="34">
                  <c:v>9</c:v>
                </c:pt>
                <c:pt idx="35">
                  <c:v>9</c:v>
                </c:pt>
                <c:pt idx="36">
                  <c:v>9</c:v>
                </c:pt>
                <c:pt idx="37">
                  <c:v>9</c:v>
                </c:pt>
                <c:pt idx="38">
                  <c:v>9</c:v>
                </c:pt>
                <c:pt idx="39">
                  <c:v>9</c:v>
                </c:pt>
                <c:pt idx="40">
                  <c:v>9</c:v>
                </c:pt>
                <c:pt idx="41">
                  <c:v>9</c:v>
                </c:pt>
                <c:pt idx="42">
                  <c:v>9</c:v>
                </c:pt>
                <c:pt idx="43">
                  <c:v>9</c:v>
                </c:pt>
                <c:pt idx="44">
                  <c:v>9</c:v>
                </c:pt>
                <c:pt idx="45">
                  <c:v>9</c:v>
                </c:pt>
                <c:pt idx="46">
                  <c:v>9</c:v>
                </c:pt>
                <c:pt idx="47">
                  <c:v>9</c:v>
                </c:pt>
                <c:pt idx="48">
                  <c:v>9</c:v>
                </c:pt>
                <c:pt idx="49">
                  <c:v>9</c:v>
                </c:pt>
              </c:numCache>
            </c:numRef>
          </c:yVal>
          <c:smooth val="0"/>
          <c:extLst>
            <c:ext xmlns:c16="http://schemas.microsoft.com/office/drawing/2014/chart" uri="{C3380CC4-5D6E-409C-BE32-E72D297353CC}">
              <c16:uniqueId val="{00000004-B62B-45F9-9F42-EB84D9119D48}"/>
            </c:ext>
          </c:extLst>
        </c:ser>
        <c:dLbls>
          <c:showLegendKey val="0"/>
          <c:showVal val="0"/>
          <c:showCatName val="0"/>
          <c:showSerName val="0"/>
          <c:showPercent val="0"/>
          <c:showBubbleSize val="0"/>
        </c:dLbls>
        <c:axId val="448682240"/>
        <c:axId val="449479440"/>
      </c:scatterChart>
      <c:valAx>
        <c:axId val="448682240"/>
        <c:scaling>
          <c:orientation val="minMax"/>
          <c:min val="42816.5"/>
        </c:scaling>
        <c:delete val="0"/>
        <c:axPos val="b"/>
        <c:majorGridlines>
          <c:spPr>
            <a:ln w="9525" cap="flat" cmpd="sng" algn="ctr">
              <a:solidFill>
                <a:schemeClr val="tx1">
                  <a:lumMod val="15000"/>
                  <a:lumOff val="85000"/>
                </a:schemeClr>
              </a:solidFill>
              <a:round/>
            </a:ln>
            <a:effectLst/>
          </c:spPr>
        </c:majorGridlines>
        <c:numFmt formatCode="ddd\ dd/mm/yyyy\ h:mm" sourceLinked="0"/>
        <c:majorTickMark val="none"/>
        <c:minorTickMark val="none"/>
        <c:tickLblPos val="nextTo"/>
        <c:spPr>
          <a:noFill/>
          <a:ln w="9525" cap="flat" cmpd="sng" algn="ctr">
            <a:solidFill>
              <a:schemeClr val="dk1">
                <a:lumMod val="15000"/>
                <a:lumOff val="85000"/>
              </a:schemeClr>
            </a:solidFill>
            <a:round/>
          </a:ln>
          <a:effectLst/>
        </c:spPr>
        <c:txPr>
          <a:bodyPr rot="-270000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449479440"/>
        <c:crosses val="autoZero"/>
        <c:crossBetween val="midCat"/>
        <c:majorUnit val="1"/>
        <c:minorUnit val="0.5"/>
      </c:valAx>
      <c:valAx>
        <c:axId val="449479440"/>
        <c:scaling>
          <c:orientation val="minMax"/>
          <c:min val="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r>
                  <a:rPr lang="es-CL" cap="none" baseline="0"/>
                  <a:t>u pH</a:t>
                </a:r>
              </a:p>
            </c:rich>
          </c:tx>
          <c:overlay val="0"/>
          <c:spPr>
            <a:noFill/>
            <a:ln>
              <a:noFill/>
            </a:ln>
            <a:effectLst/>
          </c:spPr>
          <c:txPr>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448682240"/>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pPr>
      <a:endParaRPr lang="es-CL"/>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r>
              <a:rPr lang="es-CL"/>
              <a:t>Conductividad Eléctrica</a:t>
            </a:r>
          </a:p>
        </c:rich>
      </c:tx>
      <c:overlay val="0"/>
      <c:spPr>
        <a:noFill/>
        <a:ln>
          <a:noFill/>
        </a:ln>
        <a:effectLst/>
      </c:spPr>
      <c:txPr>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strRef>
              <c:f>Gráficos!$AQ$22</c:f>
              <c:strCache>
                <c:ptCount val="1"/>
                <c:pt idx="0">
                  <c:v>1. Aguas arriba de accidente</c:v>
                </c:pt>
              </c:strCache>
            </c:strRef>
          </c:tx>
          <c:spPr>
            <a:ln w="25400" cap="rnd">
              <a:noFill/>
              <a:round/>
            </a:ln>
            <a:effectLst/>
          </c:spPr>
          <c:marker>
            <c:symbol val="diamond"/>
            <c:size val="6"/>
            <c:spPr>
              <a:solidFill>
                <a:schemeClr val="accent1"/>
              </a:solidFill>
              <a:ln w="9525">
                <a:solidFill>
                  <a:schemeClr val="accent1"/>
                </a:solidFill>
                <a:round/>
              </a:ln>
              <a:effectLst/>
            </c:spPr>
          </c:marker>
          <c:xVal>
            <c:numRef>
              <c:f>Gráficos!$AP$23:$AP$72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Gráficos!$AQ$23:$AQ$72</c:f>
              <c:numCache>
                <c:formatCode>General</c:formatCode>
                <c:ptCount val="50"/>
                <c:pt idx="3">
                  <c:v>695</c:v>
                </c:pt>
                <c:pt idx="10">
                  <c:v>753</c:v>
                </c:pt>
                <c:pt idx="26">
                  <c:v>761</c:v>
                </c:pt>
                <c:pt idx="30">
                  <c:v>695</c:v>
                </c:pt>
                <c:pt idx="33">
                  <c:v>568.20000000000005</c:v>
                </c:pt>
                <c:pt idx="36">
                  <c:v>488</c:v>
                </c:pt>
                <c:pt idx="40">
                  <c:v>601</c:v>
                </c:pt>
                <c:pt idx="44">
                  <c:v>510</c:v>
                </c:pt>
              </c:numCache>
            </c:numRef>
          </c:yVal>
          <c:smooth val="0"/>
          <c:extLst>
            <c:ext xmlns:c16="http://schemas.microsoft.com/office/drawing/2014/chart" uri="{C3380CC4-5D6E-409C-BE32-E72D297353CC}">
              <c16:uniqueId val="{00000000-0E43-4C26-9BBC-1905DBFF7A65}"/>
            </c:ext>
          </c:extLst>
        </c:ser>
        <c:ser>
          <c:idx val="1"/>
          <c:order val="1"/>
          <c:tx>
            <c:strRef>
              <c:f>Gráficos!$AS$22</c:f>
              <c:strCache>
                <c:ptCount val="1"/>
                <c:pt idx="0">
                  <c:v>3. Dique 4</c:v>
                </c:pt>
              </c:strCache>
            </c:strRef>
          </c:tx>
          <c:spPr>
            <a:ln w="25400" cap="rnd">
              <a:noFill/>
              <a:round/>
            </a:ln>
            <a:effectLst/>
          </c:spPr>
          <c:marker>
            <c:symbol val="square"/>
            <c:size val="6"/>
            <c:spPr>
              <a:solidFill>
                <a:schemeClr val="accent2"/>
              </a:solidFill>
              <a:ln w="9525">
                <a:solidFill>
                  <a:schemeClr val="accent2"/>
                </a:solidFill>
                <a:round/>
              </a:ln>
              <a:effectLst/>
            </c:spPr>
          </c:marker>
          <c:xVal>
            <c:numRef>
              <c:f>Gráficos!$AP$23:$AP$72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Gráficos!$AS$23:$AS$72</c:f>
              <c:numCache>
                <c:formatCode>General</c:formatCode>
                <c:ptCount val="50"/>
                <c:pt idx="1">
                  <c:v>579</c:v>
                </c:pt>
                <c:pt idx="2">
                  <c:v>576</c:v>
                </c:pt>
                <c:pt idx="4">
                  <c:v>578</c:v>
                </c:pt>
                <c:pt idx="5">
                  <c:v>609</c:v>
                </c:pt>
                <c:pt idx="6">
                  <c:v>589</c:v>
                </c:pt>
                <c:pt idx="7">
                  <c:v>602</c:v>
                </c:pt>
                <c:pt idx="8">
                  <c:v>567</c:v>
                </c:pt>
                <c:pt idx="9">
                  <c:v>568</c:v>
                </c:pt>
                <c:pt idx="10">
                  <c:v>574</c:v>
                </c:pt>
                <c:pt idx="11">
                  <c:v>574</c:v>
                </c:pt>
                <c:pt idx="12">
                  <c:v>574</c:v>
                </c:pt>
                <c:pt idx="13">
                  <c:v>594</c:v>
                </c:pt>
                <c:pt idx="15">
                  <c:v>580</c:v>
                </c:pt>
                <c:pt idx="17">
                  <c:v>577</c:v>
                </c:pt>
                <c:pt idx="19">
                  <c:v>589</c:v>
                </c:pt>
                <c:pt idx="21">
                  <c:v>563</c:v>
                </c:pt>
                <c:pt idx="23">
                  <c:v>559</c:v>
                </c:pt>
                <c:pt idx="24">
                  <c:v>583</c:v>
                </c:pt>
                <c:pt idx="27">
                  <c:v>561</c:v>
                </c:pt>
                <c:pt idx="28">
                  <c:v>552</c:v>
                </c:pt>
                <c:pt idx="31">
                  <c:v>563.20000000000005</c:v>
                </c:pt>
                <c:pt idx="34">
                  <c:v>564</c:v>
                </c:pt>
                <c:pt idx="37">
                  <c:v>583</c:v>
                </c:pt>
                <c:pt idx="38">
                  <c:v>556</c:v>
                </c:pt>
                <c:pt idx="41">
                  <c:v>573</c:v>
                </c:pt>
                <c:pt idx="42">
                  <c:v>579</c:v>
                </c:pt>
                <c:pt idx="45">
                  <c:v>657</c:v>
                </c:pt>
                <c:pt idx="46">
                  <c:v>662</c:v>
                </c:pt>
                <c:pt idx="47">
                  <c:v>643</c:v>
                </c:pt>
                <c:pt idx="48">
                  <c:v>661</c:v>
                </c:pt>
                <c:pt idx="49">
                  <c:v>650</c:v>
                </c:pt>
              </c:numCache>
            </c:numRef>
          </c:yVal>
          <c:smooth val="0"/>
          <c:extLst>
            <c:ext xmlns:c16="http://schemas.microsoft.com/office/drawing/2014/chart" uri="{C3380CC4-5D6E-409C-BE32-E72D297353CC}">
              <c16:uniqueId val="{00000001-0E43-4C26-9BBC-1905DBFF7A65}"/>
            </c:ext>
          </c:extLst>
        </c:ser>
        <c:ser>
          <c:idx val="2"/>
          <c:order val="2"/>
          <c:tx>
            <c:strRef>
              <c:f>Gráficos!$AT$22</c:f>
              <c:strCache>
                <c:ptCount val="1"/>
                <c:pt idx="0">
                  <c:v>4. Aguas abajo Dique 4</c:v>
                </c:pt>
              </c:strCache>
            </c:strRef>
          </c:tx>
          <c:spPr>
            <a:ln w="25400" cap="rnd">
              <a:noFill/>
              <a:round/>
            </a:ln>
            <a:effectLst/>
          </c:spPr>
          <c:marker>
            <c:symbol val="triangle"/>
            <c:size val="6"/>
            <c:spPr>
              <a:solidFill>
                <a:schemeClr val="accent3"/>
              </a:solidFill>
              <a:ln w="9525">
                <a:solidFill>
                  <a:schemeClr val="accent3"/>
                </a:solidFill>
                <a:round/>
              </a:ln>
              <a:effectLst/>
            </c:spPr>
          </c:marker>
          <c:xVal>
            <c:numRef>
              <c:f>Gráficos!$AP$23:$AP$72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Gráficos!$AT$23:$AT$72</c:f>
              <c:numCache>
                <c:formatCode>General</c:formatCode>
                <c:ptCount val="50"/>
                <c:pt idx="2">
                  <c:v>510</c:v>
                </c:pt>
                <c:pt idx="4">
                  <c:v>509</c:v>
                </c:pt>
                <c:pt idx="5">
                  <c:v>508</c:v>
                </c:pt>
                <c:pt idx="6">
                  <c:v>461</c:v>
                </c:pt>
                <c:pt idx="7">
                  <c:v>449</c:v>
                </c:pt>
                <c:pt idx="8">
                  <c:v>497</c:v>
                </c:pt>
                <c:pt idx="9">
                  <c:v>511</c:v>
                </c:pt>
                <c:pt idx="10">
                  <c:v>514</c:v>
                </c:pt>
                <c:pt idx="11">
                  <c:v>511</c:v>
                </c:pt>
                <c:pt idx="12">
                  <c:v>505</c:v>
                </c:pt>
                <c:pt idx="13">
                  <c:v>504</c:v>
                </c:pt>
                <c:pt idx="14">
                  <c:v>485</c:v>
                </c:pt>
                <c:pt idx="16">
                  <c:v>488</c:v>
                </c:pt>
                <c:pt idx="18">
                  <c:v>501</c:v>
                </c:pt>
                <c:pt idx="20">
                  <c:v>485</c:v>
                </c:pt>
                <c:pt idx="22">
                  <c:v>491</c:v>
                </c:pt>
                <c:pt idx="25">
                  <c:v>473</c:v>
                </c:pt>
                <c:pt idx="27">
                  <c:v>488</c:v>
                </c:pt>
                <c:pt idx="29">
                  <c:v>486</c:v>
                </c:pt>
                <c:pt idx="32">
                  <c:v>482.7</c:v>
                </c:pt>
                <c:pt idx="35">
                  <c:v>489</c:v>
                </c:pt>
                <c:pt idx="37">
                  <c:v>500</c:v>
                </c:pt>
                <c:pt idx="39">
                  <c:v>490</c:v>
                </c:pt>
                <c:pt idx="41">
                  <c:v>506</c:v>
                </c:pt>
                <c:pt idx="43">
                  <c:v>500</c:v>
                </c:pt>
              </c:numCache>
            </c:numRef>
          </c:yVal>
          <c:smooth val="0"/>
          <c:extLst>
            <c:ext xmlns:c16="http://schemas.microsoft.com/office/drawing/2014/chart" uri="{C3380CC4-5D6E-409C-BE32-E72D297353CC}">
              <c16:uniqueId val="{00000002-0E43-4C26-9BBC-1905DBFF7A65}"/>
            </c:ext>
          </c:extLst>
        </c:ser>
        <c:ser>
          <c:idx val="3"/>
          <c:order val="3"/>
          <c:tx>
            <c:strRef>
              <c:f>Gráficos!$AV$22</c:f>
              <c:strCache>
                <c:ptCount val="1"/>
                <c:pt idx="0">
                  <c:v>NCh CE 750</c:v>
                </c:pt>
              </c:strCache>
            </c:strRef>
          </c:tx>
          <c:spPr>
            <a:ln w="22225" cap="rnd">
              <a:solidFill>
                <a:srgbClr val="FF0000"/>
              </a:solidFill>
              <a:round/>
            </a:ln>
            <a:effectLst/>
          </c:spPr>
          <c:marker>
            <c:symbol val="none"/>
          </c:marker>
          <c:xVal>
            <c:numRef>
              <c:f>Gráficos!$AP$23:$AP$72</c:f>
              <c:numCache>
                <c:formatCode>ddd\ dd/mm/yyyy\ h:mm</c:formatCode>
                <c:ptCount val="50"/>
                <c:pt idx="0">
                  <c:v>42817.472222222219</c:v>
                </c:pt>
                <c:pt idx="1">
                  <c:v>42817.5</c:v>
                </c:pt>
                <c:pt idx="2">
                  <c:v>42817.5625</c:v>
                </c:pt>
                <c:pt idx="3">
                  <c:v>42817.635416666664</c:v>
                </c:pt>
                <c:pt idx="4">
                  <c:v>42817.645833333336</c:v>
                </c:pt>
                <c:pt idx="5">
                  <c:v>42817.6875</c:v>
                </c:pt>
                <c:pt idx="6">
                  <c:v>42817.729166666664</c:v>
                </c:pt>
                <c:pt idx="7">
                  <c:v>42817.760416666664</c:v>
                </c:pt>
                <c:pt idx="8">
                  <c:v>42818.333333333336</c:v>
                </c:pt>
                <c:pt idx="9">
                  <c:v>42818.375</c:v>
                </c:pt>
                <c:pt idx="10">
                  <c:v>42818.416666666664</c:v>
                </c:pt>
                <c:pt idx="11">
                  <c:v>42818.458333333336</c:v>
                </c:pt>
                <c:pt idx="12">
                  <c:v>42818.5</c:v>
                </c:pt>
                <c:pt idx="13">
                  <c:v>42818.541666666664</c:v>
                </c:pt>
                <c:pt idx="14">
                  <c:v>42818.579861111109</c:v>
                </c:pt>
                <c:pt idx="15">
                  <c:v>42818.590277777781</c:v>
                </c:pt>
                <c:pt idx="16">
                  <c:v>42818.619444444441</c:v>
                </c:pt>
                <c:pt idx="17">
                  <c:v>42818.631249999999</c:v>
                </c:pt>
                <c:pt idx="18">
                  <c:v>42818.665277777778</c:v>
                </c:pt>
                <c:pt idx="19">
                  <c:v>42818.67291666667</c:v>
                </c:pt>
                <c:pt idx="20">
                  <c:v>42818.708333333336</c:v>
                </c:pt>
                <c:pt idx="21">
                  <c:v>42818.713194444441</c:v>
                </c:pt>
                <c:pt idx="22">
                  <c:v>42818.746527777781</c:v>
                </c:pt>
                <c:pt idx="23">
                  <c:v>42818.759722222225</c:v>
                </c:pt>
                <c:pt idx="24">
                  <c:v>42819.334722222222</c:v>
                </c:pt>
                <c:pt idx="25">
                  <c:v>42819.354861111111</c:v>
                </c:pt>
                <c:pt idx="26">
                  <c:v>42819.381944444445</c:v>
                </c:pt>
                <c:pt idx="27">
                  <c:v>42819.708333333336</c:v>
                </c:pt>
                <c:pt idx="28">
                  <c:v>42820.333333333336</c:v>
                </c:pt>
                <c:pt idx="29">
                  <c:v>42820.347222222219</c:v>
                </c:pt>
                <c:pt idx="30">
                  <c:v>42820.392361111109</c:v>
                </c:pt>
                <c:pt idx="31">
                  <c:v>42820.708333333336</c:v>
                </c:pt>
                <c:pt idx="32">
                  <c:v>42820.722222222219</c:v>
                </c:pt>
                <c:pt idx="33">
                  <c:v>42820.6875</c:v>
                </c:pt>
                <c:pt idx="34">
                  <c:v>42821.552083333336</c:v>
                </c:pt>
                <c:pt idx="35">
                  <c:v>42821.548611111109</c:v>
                </c:pt>
                <c:pt idx="36">
                  <c:v>42821.569444444445</c:v>
                </c:pt>
                <c:pt idx="37">
                  <c:v>42821.708333333336</c:v>
                </c:pt>
                <c:pt idx="38">
                  <c:v>42822.333333333336</c:v>
                </c:pt>
                <c:pt idx="39">
                  <c:v>42822.34375</c:v>
                </c:pt>
                <c:pt idx="40">
                  <c:v>42822.361111111109</c:v>
                </c:pt>
                <c:pt idx="41">
                  <c:v>42822.6875</c:v>
                </c:pt>
                <c:pt idx="42">
                  <c:v>42823.340277777781</c:v>
                </c:pt>
                <c:pt idx="43">
                  <c:v>42823.347222222219</c:v>
                </c:pt>
                <c:pt idx="44">
                  <c:v>42823.371527777781</c:v>
                </c:pt>
                <c:pt idx="45">
                  <c:v>42823.604166666664</c:v>
                </c:pt>
                <c:pt idx="46">
                  <c:v>42824.4375</c:v>
                </c:pt>
                <c:pt idx="47">
                  <c:v>42823.625</c:v>
                </c:pt>
                <c:pt idx="48">
                  <c:v>42825.354166666664</c:v>
                </c:pt>
                <c:pt idx="49">
                  <c:v>42825.5625</c:v>
                </c:pt>
              </c:numCache>
            </c:numRef>
          </c:xVal>
          <c:yVal>
            <c:numRef>
              <c:f>Gráficos!$AV$23:$AV$72</c:f>
              <c:numCache>
                <c:formatCode>General</c:formatCode>
                <c:ptCount val="50"/>
                <c:pt idx="0">
                  <c:v>750</c:v>
                </c:pt>
                <c:pt idx="1">
                  <c:v>750</c:v>
                </c:pt>
                <c:pt idx="2">
                  <c:v>750</c:v>
                </c:pt>
                <c:pt idx="3">
                  <c:v>750</c:v>
                </c:pt>
                <c:pt idx="4">
                  <c:v>750</c:v>
                </c:pt>
                <c:pt idx="5">
                  <c:v>750</c:v>
                </c:pt>
                <c:pt idx="6">
                  <c:v>750</c:v>
                </c:pt>
                <c:pt idx="7">
                  <c:v>750</c:v>
                </c:pt>
                <c:pt idx="8">
                  <c:v>750</c:v>
                </c:pt>
                <c:pt idx="9">
                  <c:v>750</c:v>
                </c:pt>
                <c:pt idx="10">
                  <c:v>750</c:v>
                </c:pt>
                <c:pt idx="11">
                  <c:v>750</c:v>
                </c:pt>
                <c:pt idx="12">
                  <c:v>750</c:v>
                </c:pt>
                <c:pt idx="13">
                  <c:v>750</c:v>
                </c:pt>
                <c:pt idx="14">
                  <c:v>750</c:v>
                </c:pt>
                <c:pt idx="15">
                  <c:v>750</c:v>
                </c:pt>
                <c:pt idx="16">
                  <c:v>750</c:v>
                </c:pt>
                <c:pt idx="17">
                  <c:v>750</c:v>
                </c:pt>
                <c:pt idx="18">
                  <c:v>750</c:v>
                </c:pt>
                <c:pt idx="19">
                  <c:v>750</c:v>
                </c:pt>
                <c:pt idx="20">
                  <c:v>750</c:v>
                </c:pt>
                <c:pt idx="21">
                  <c:v>750</c:v>
                </c:pt>
                <c:pt idx="22">
                  <c:v>750</c:v>
                </c:pt>
                <c:pt idx="23">
                  <c:v>750</c:v>
                </c:pt>
                <c:pt idx="24">
                  <c:v>750</c:v>
                </c:pt>
                <c:pt idx="25">
                  <c:v>750</c:v>
                </c:pt>
                <c:pt idx="26">
                  <c:v>750</c:v>
                </c:pt>
                <c:pt idx="27">
                  <c:v>750</c:v>
                </c:pt>
                <c:pt idx="28">
                  <c:v>750</c:v>
                </c:pt>
                <c:pt idx="29">
                  <c:v>750</c:v>
                </c:pt>
                <c:pt idx="30">
                  <c:v>750</c:v>
                </c:pt>
                <c:pt idx="31">
                  <c:v>750</c:v>
                </c:pt>
                <c:pt idx="32">
                  <c:v>750</c:v>
                </c:pt>
                <c:pt idx="33">
                  <c:v>750</c:v>
                </c:pt>
                <c:pt idx="34">
                  <c:v>750</c:v>
                </c:pt>
                <c:pt idx="35">
                  <c:v>750</c:v>
                </c:pt>
                <c:pt idx="36">
                  <c:v>750</c:v>
                </c:pt>
                <c:pt idx="37">
                  <c:v>750</c:v>
                </c:pt>
                <c:pt idx="38">
                  <c:v>750</c:v>
                </c:pt>
                <c:pt idx="39">
                  <c:v>750</c:v>
                </c:pt>
                <c:pt idx="40">
                  <c:v>750</c:v>
                </c:pt>
                <c:pt idx="41">
                  <c:v>750</c:v>
                </c:pt>
                <c:pt idx="42">
                  <c:v>750</c:v>
                </c:pt>
                <c:pt idx="43">
                  <c:v>750</c:v>
                </c:pt>
                <c:pt idx="44">
                  <c:v>750</c:v>
                </c:pt>
                <c:pt idx="45">
                  <c:v>750</c:v>
                </c:pt>
                <c:pt idx="46">
                  <c:v>750</c:v>
                </c:pt>
                <c:pt idx="47">
                  <c:v>750</c:v>
                </c:pt>
                <c:pt idx="48">
                  <c:v>750</c:v>
                </c:pt>
                <c:pt idx="49">
                  <c:v>750</c:v>
                </c:pt>
              </c:numCache>
            </c:numRef>
          </c:yVal>
          <c:smooth val="0"/>
          <c:extLst>
            <c:ext xmlns:c16="http://schemas.microsoft.com/office/drawing/2014/chart" uri="{C3380CC4-5D6E-409C-BE32-E72D297353CC}">
              <c16:uniqueId val="{00000003-0E43-4C26-9BBC-1905DBFF7A65}"/>
            </c:ext>
          </c:extLst>
        </c:ser>
        <c:dLbls>
          <c:showLegendKey val="0"/>
          <c:showVal val="0"/>
          <c:showCatName val="0"/>
          <c:showSerName val="0"/>
          <c:showPercent val="0"/>
          <c:showBubbleSize val="0"/>
        </c:dLbls>
        <c:axId val="449481008"/>
        <c:axId val="313891432"/>
      </c:scatterChart>
      <c:valAx>
        <c:axId val="449481008"/>
        <c:scaling>
          <c:orientation val="minMax"/>
          <c:min val="42816.5"/>
        </c:scaling>
        <c:delete val="0"/>
        <c:axPos val="b"/>
        <c:majorGridlines>
          <c:spPr>
            <a:ln w="9525" cap="flat" cmpd="sng" algn="ctr">
              <a:solidFill>
                <a:schemeClr val="tx1">
                  <a:lumMod val="15000"/>
                  <a:lumOff val="85000"/>
                </a:schemeClr>
              </a:solidFill>
              <a:round/>
            </a:ln>
            <a:effectLst/>
          </c:spPr>
        </c:majorGridlines>
        <c:numFmt formatCode="ddd\ dd/mm/yyyy\ h:mm" sourceLinked="0"/>
        <c:majorTickMark val="none"/>
        <c:minorTickMark val="none"/>
        <c:tickLblPos val="nextTo"/>
        <c:spPr>
          <a:noFill/>
          <a:ln w="9525" cap="flat" cmpd="sng" algn="ctr">
            <a:solidFill>
              <a:schemeClr val="dk1">
                <a:lumMod val="15000"/>
                <a:lumOff val="85000"/>
              </a:schemeClr>
            </a:solidFill>
            <a:round/>
          </a:ln>
          <a:effectLst/>
        </c:spPr>
        <c:txPr>
          <a:bodyPr rot="-270000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313891432"/>
        <c:crosses val="autoZero"/>
        <c:crossBetween val="midCat"/>
        <c:majorUnit val="1"/>
        <c:minorUnit val="0.5"/>
      </c:valAx>
      <c:valAx>
        <c:axId val="313891432"/>
        <c:scaling>
          <c:orientation val="minMax"/>
          <c:min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r>
                  <a:rPr lang="es-CL" cap="none" baseline="0"/>
                  <a:t>µS/cm</a:t>
                </a:r>
              </a:p>
            </c:rich>
          </c:tx>
          <c:overlay val="0"/>
          <c:spPr>
            <a:noFill/>
            <a:ln>
              <a:noFill/>
            </a:ln>
            <a:effectLst/>
          </c:spPr>
          <c:txPr>
            <a:bodyPr rot="-5400000" spcFirstLastPara="1" vertOverflow="ellipsis" vert="horz" wrap="square" anchor="ctr" anchorCtr="1"/>
            <a:lstStyle/>
            <a:p>
              <a:pPr>
                <a:defRPr sz="800" b="0" i="0" u="none" strike="noStrike" kern="1200" cap="none"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449481008"/>
        <c:crosses val="autoZero"/>
        <c:crossBetween val="midCat"/>
        <c:majorUnit val="100"/>
      </c:valAx>
      <c:spPr>
        <a:noFill/>
        <a:ln>
          <a:noFill/>
        </a:ln>
        <a:effectLst/>
      </c:spPr>
    </c:plotArea>
    <c:legend>
      <c:legendPos val="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pPr>
      <a:endParaRPr lang="es-CL"/>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/o/NowX31ah1AGrwT/qxTzc07rN6DTekkP3Xv+4NJq4=</DigestValue>
    </Reference>
    <Reference Type="http://www.w3.org/2000/09/xmldsig#Object" URI="#idOfficeObject">
      <DigestMethod Algorithm="http://www.w3.org/2001/04/xmlenc#sha256"/>
      <DigestValue>phOuSuikpfLC7kRG1E6xlN8X+LPvY/BgOK4ItD89sYQ=</DigestValue>
    </Reference>
    <Reference Type="http://uri.etsi.org/01903#SignedProperties" URI="#idSignedProperties">
      <Transforms>
        <Transform Algorithm="http://www.w3.org/TR/2001/REC-xml-c14n-20010315"/>
      </Transforms>
      <DigestMethod Algorithm="http://www.w3.org/2001/04/xmlenc#sha256"/>
      <DigestValue>oZF9JvRFGsO/+0oSktbfFO6zfjA6Eo9HoVh09nB/yGc=</DigestValue>
    </Reference>
    <Reference Type="http://www.w3.org/2000/09/xmldsig#Object" URI="#idValidSigLnImg">
      <DigestMethod Algorithm="http://www.w3.org/2001/04/xmlenc#sha256"/>
      <DigestValue>Dxo2dPSAGUdsoVxdN8BBKSG83hpJgRYRN4pPh+xYJ1o=</DigestValue>
    </Reference>
    <Reference Type="http://www.w3.org/2000/09/xmldsig#Object" URI="#idInvalidSigLnImg">
      <DigestMethod Algorithm="http://www.w3.org/2001/04/xmlenc#sha256"/>
      <DigestValue>LFek+GJu/X+YQ8sfk2OZMyaem16EbeMKSl+ldI23AIg=</DigestValue>
    </Reference>
  </SignedInfo>
  <SignatureValue>KEvqO2WPjEAA6beB7Ds+muXPNY9/ckHmBNESKSSPQt0ICrVTp30Pxq0edRwKnyTNeQKdwkW3kr5g
9wfREBjM8C2su49nNMECeE9aePzgFmzI+5xMJA/5QAsQgrpYRCmiAo8CYy2gMw+PC+xeu4uZy1PU
sDRfXIXVgZRoaaoL1GScqpv1axCtiGhCT0BDES3+58OqLS2QcRKVik4aKFkoRu6kLTd/LtP+nlbG
xqaMqD9OQPYKqkz29+0Hrx6Y/0fHgjlVJ/nuOYqCn5VCkP+42OKj09BRkrJRQCbnCU7W5DRmxcZb
NdlTWpUt7vomBK2FOnXtPlcyg4aRX1CyWuLzGw==</SignatureValue>
  <KeyInfo>
    <X509Data>
      <X509Certificate>MIIHRjCCBi6gAwIBAgIQfS9uvHB2SXnJvbuTnyneU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J/5J8VNVMzwnigzJt7tTkcOq5T28RKm7FxfJiyx4wQEsqFQ7ZLYPKZTEbOGwcwH1mnhbJ66gRawP63Zky42NCkM3lHqrzNz6U9/6gx3UDZuth22MpUoa1HlW0fmXglloD0Iro64IxZoEc5uF+q503PVbfLisRlq+GwY1SjuPRGT63qU2RWW49Dk1gaSRor2iwVU/lt93lpbX6B8iPsrEpIfYrzC7gvGPk9/WV8U5U2s/6RpL5JQcTgizcE5WyeAvHxI2apKFyIxuMDW1IkdkIS7HeKKavnv6cDOxz26/2CX0gBJ1glHTx5iavPhehyETOxCnNdXAgev0zsXXYxPy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lP7+6hjjyBkFtgmWhDa5kgQfEnSfYNyhuRD4cuZUln8=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SHGWmdPbeX3UGzPVGwUgi3jTGc0bCMgdpDv7jkpUOhk=</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Km7v01ib50RnDkMTYl9trmOEGFhLc4h/s7i54LALB2Q=</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npNIo1DTOF3ihEk90K1YwSOvJNYfuCvOeVcqZO0AQsM=</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7cSoANNQY5Igp3Bs4wcxwdIsVdpyAzST5QYwnVOFrKA=</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F0fmTI6nz3x8B+BgZmzoEmCjc0TuHfpLvndLzeKDXN8=</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TqtSEByqt4T1xp783xL62FlobENeg4zmFTKNHcBggt4=</DigestValue>
      </Reference>
      <Reference URI="/word/charts/_rels/chart7.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CjPsnSUkbbr9DPrnqgN9NzklEas51Cdl7z9eyj6Oc6M=</DigestValue>
      </Reference>
      <Reference URI="/word/charts/chart1.xml?ContentType=application/vnd.openxmlformats-officedocument.drawingml.chart+xml">
        <DigestMethod Algorithm="http://www.w3.org/2001/04/xmlenc#sha256"/>
        <DigestValue>n7MXaXJh1DIteNCi21jGaMzVXZSAmEazBKXcS1kRXPs=</DigestValue>
      </Reference>
      <Reference URI="/word/charts/chart2.xml?ContentType=application/vnd.openxmlformats-officedocument.drawingml.chart+xml">
        <DigestMethod Algorithm="http://www.w3.org/2001/04/xmlenc#sha256"/>
        <DigestValue>GIuMOW02DmLqgQTIef83iroCVLMVikKhcEltIuh1KQA=</DigestValue>
      </Reference>
      <Reference URI="/word/charts/chart3.xml?ContentType=application/vnd.openxmlformats-officedocument.drawingml.chart+xml">
        <DigestMethod Algorithm="http://www.w3.org/2001/04/xmlenc#sha256"/>
        <DigestValue>aehfFmczqDq987KtVuPxX93MpcM8DrivQG7Ch3ClaxY=</DigestValue>
      </Reference>
      <Reference URI="/word/charts/chart4.xml?ContentType=application/vnd.openxmlformats-officedocument.drawingml.chart+xml">
        <DigestMethod Algorithm="http://www.w3.org/2001/04/xmlenc#sha256"/>
        <DigestValue>+8xUIFbEzVEW/eq/FRdHXjKfXe/GGBnXR08kTP+xr20=</DigestValue>
      </Reference>
      <Reference URI="/word/charts/chart5.xml?ContentType=application/vnd.openxmlformats-officedocument.drawingml.chart+xml">
        <DigestMethod Algorithm="http://www.w3.org/2001/04/xmlenc#sha256"/>
        <DigestValue>09NqmoSXaB4MgXxTr/cNefZ941ASCdtlpRQLDwZFCY0=</DigestValue>
      </Reference>
      <Reference URI="/word/charts/chart6.xml?ContentType=application/vnd.openxmlformats-officedocument.drawingml.chart+xml">
        <DigestMethod Algorithm="http://www.w3.org/2001/04/xmlenc#sha256"/>
        <DigestValue>aT4dOl5b/LhE6BM3ULcLMOb6V9CEZ9lx36OW/O14MIU=</DigestValue>
      </Reference>
      <Reference URI="/word/charts/chart7.xml?ContentType=application/vnd.openxmlformats-officedocument.drawingml.chart+xml">
        <DigestMethod Algorithm="http://www.w3.org/2001/04/xmlenc#sha256"/>
        <DigestValue>cLdxUld0m+PIPGl78aNC9GChmnOcB28XA6stO69plAg=</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colors5.xml?ContentType=application/vnd.ms-office.chartcolorstyle+xml">
        <DigestMethod Algorithm="http://www.w3.org/2001/04/xmlenc#sha256"/>
        <DigestValue>BP77p9MYU/oKpjblyLjjCPwxJqm0ih9EkJR//5HVqS8=</DigestValue>
      </Reference>
      <Reference URI="/word/charts/colors6.xml?ContentType=application/vnd.ms-office.chartcolorstyle+xml">
        <DigestMethod Algorithm="http://www.w3.org/2001/04/xmlenc#sha256"/>
        <DigestValue>BP77p9MYU/oKpjblyLjjCPwxJqm0ih9EkJR//5HVqS8=</DigestValue>
      </Reference>
      <Reference URI="/word/charts/colors7.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ipGu+DgHNoK3q6qQrp08uPJA13dvzA6/Vfa1qoOqRRQ=</DigestValue>
      </Reference>
      <Reference URI="/word/charts/style2.xml?ContentType=application/vnd.ms-office.chartstyle+xml">
        <DigestMethod Algorithm="http://www.w3.org/2001/04/xmlenc#sha256"/>
        <DigestValue>ipGu+DgHNoK3q6qQrp08uPJA13dvzA6/Vfa1qoOqRRQ=</DigestValue>
      </Reference>
      <Reference URI="/word/charts/style3.xml?ContentType=application/vnd.ms-office.chartstyle+xml">
        <DigestMethod Algorithm="http://www.w3.org/2001/04/xmlenc#sha256"/>
        <DigestValue>ipGu+DgHNoK3q6qQrp08uPJA13dvzA6/Vfa1qoOqRRQ=</DigestValue>
      </Reference>
      <Reference URI="/word/charts/style4.xml?ContentType=application/vnd.ms-office.chartstyle+xml">
        <DigestMethod Algorithm="http://www.w3.org/2001/04/xmlenc#sha256"/>
        <DigestValue>ipGu+DgHNoK3q6qQrp08uPJA13dvzA6/Vfa1qoOqRRQ=</DigestValue>
      </Reference>
      <Reference URI="/word/charts/style5.xml?ContentType=application/vnd.ms-office.chartstyle+xml">
        <DigestMethod Algorithm="http://www.w3.org/2001/04/xmlenc#sha256"/>
        <DigestValue>ipGu+DgHNoK3q6qQrp08uPJA13dvzA6/Vfa1qoOqRRQ=</DigestValue>
      </Reference>
      <Reference URI="/word/charts/style6.xml?ContentType=application/vnd.ms-office.chartstyle+xml">
        <DigestMethod Algorithm="http://www.w3.org/2001/04/xmlenc#sha256"/>
        <DigestValue>ipGu+DgHNoK3q6qQrp08uPJA13dvzA6/Vfa1qoOqRRQ=</DigestValue>
      </Reference>
      <Reference URI="/word/charts/style7.xml?ContentType=application/vnd.ms-office.chartstyle+xml">
        <DigestMethod Algorithm="http://www.w3.org/2001/04/xmlenc#sha256"/>
        <DigestValue>ipGu+DgHNoK3q6qQrp08uPJA13dvzA6/Vfa1qoOqRRQ=</DigestValue>
      </Reference>
      <Reference URI="/word/document.xml?ContentType=application/vnd.openxmlformats-officedocument.wordprocessingml.document.main+xml">
        <DigestMethod Algorithm="http://www.w3.org/2001/04/xmlenc#sha256"/>
        <DigestValue>nj5/oY7eulm/MefXTMlWrgwVKRY261wTzkOzds1t4mE=</DigestValue>
      </Reference>
      <Reference URI="/word/endnotes.xml?ContentType=application/vnd.openxmlformats-officedocument.wordprocessingml.endnotes+xml">
        <DigestMethod Algorithm="http://www.w3.org/2001/04/xmlenc#sha256"/>
        <DigestValue>IsrUKi76WJFS7/qfCXhb215TqTOi0a0Dll7cxhGNUYI=</DigestValue>
      </Reference>
      <Reference URI="/word/fontTable.xml?ContentType=application/vnd.openxmlformats-officedocument.wordprocessingml.fontTable+xml">
        <DigestMethod Algorithm="http://www.w3.org/2001/04/xmlenc#sha256"/>
        <DigestValue>HNgtiBmAX8wDU/HjXPXYV/29G8nQkjllp6YzWLFtkSY=</DigestValue>
      </Reference>
      <Reference URI="/word/footer1.xml?ContentType=application/vnd.openxmlformats-officedocument.wordprocessingml.footer+xml">
        <DigestMethod Algorithm="http://www.w3.org/2001/04/xmlenc#sha256"/>
        <DigestValue>UzfLSAo2P3GiKu27Cvp5Wd45eGpYmzP6ifO0kdjL9RA=</DigestValue>
      </Reference>
      <Reference URI="/word/footer2.xml?ContentType=application/vnd.openxmlformats-officedocument.wordprocessingml.footer+xml">
        <DigestMethod Algorithm="http://www.w3.org/2001/04/xmlenc#sha256"/>
        <DigestValue>JI7MD8mp0Wnfgg/7lxOQF7NF+I3BCJUiuMBwOIh7Bf0=</DigestValue>
      </Reference>
      <Reference URI="/word/footnotes.xml?ContentType=application/vnd.openxmlformats-officedocument.wordprocessingml.footnotes+xml">
        <DigestMethod Algorithm="http://www.w3.org/2001/04/xmlenc#sha256"/>
        <DigestValue>Hi4aqunNmUlcisJY3Gu+41DdKtzqcpSI7Y98o3K/yCE=</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nk71LsD/1zijcjZnLJWLM3+r9MVGDCCJFrDzuzjVEJ0=</DigestValue>
      </Reference>
      <Reference URI="/word/media/image11.jpeg?ContentType=image/jpeg">
        <DigestMethod Algorithm="http://www.w3.org/2001/04/xmlenc#sha256"/>
        <DigestValue>wrDC72ITQiTosagSUF+A7JuswSFiPQzyhvxn8IsNhcg=</DigestValue>
      </Reference>
      <Reference URI="/word/media/image2.emf?ContentType=image/x-emf">
        <DigestMethod Algorithm="http://www.w3.org/2001/04/xmlenc#sha256"/>
        <DigestValue>CNAdRdBmGGacDJ7PoP+ibkOFOeLxaSfdbti67/CfS4c=</DigestValue>
      </Reference>
      <Reference URI="/word/media/image3.emf?ContentType=image/x-emf">
        <DigestMethod Algorithm="http://www.w3.org/2001/04/xmlenc#sha256"/>
        <DigestValue>OqoDWaemtSHMpM+YLKVj3CH6c60ZmslATIKVx3/9Tsw=</DigestValue>
      </Reference>
      <Reference URI="/word/media/image4.emf?ContentType=image/x-emf">
        <DigestMethod Algorithm="http://www.w3.org/2001/04/xmlenc#sha256"/>
        <DigestValue>9ABd2yMfdfJuZgp8cyAO8NsGeXMLGRvsIuIbbdAM0q4=</DigestValue>
      </Reference>
      <Reference URI="/word/media/image5.jpeg?ContentType=image/jpeg">
        <DigestMethod Algorithm="http://www.w3.org/2001/04/xmlenc#sha256"/>
        <DigestValue>jprl5qScmZ96RTXxLjPdl+qVxz+E+LMcKhaR1I7BF5I=</DigestValue>
      </Reference>
      <Reference URI="/word/media/image6.jpeg?ContentType=image/jpeg">
        <DigestMethod Algorithm="http://www.w3.org/2001/04/xmlenc#sha256"/>
        <DigestValue>93QtHzBjTgcyfMsV4cN2hn2d0dawHLra3mHlvkTamAU=</DigestValue>
      </Reference>
      <Reference URI="/word/media/image7.jpeg?ContentType=image/jpeg">
        <DigestMethod Algorithm="http://www.w3.org/2001/04/xmlenc#sha256"/>
        <DigestValue>nYDTh7h+5r0guOY/Nvsy2uJP1bj4deir3zhh3EBzOZk=</DigestValue>
      </Reference>
      <Reference URI="/word/media/image8.jpeg?ContentType=image/jpeg">
        <DigestMethod Algorithm="http://www.w3.org/2001/04/xmlenc#sha256"/>
        <DigestValue>UWtFcDIyfMuMwLXtWsHRXagVFSrUCe7yy+DkfOoHpk4=</DigestValue>
      </Reference>
      <Reference URI="/word/media/image9.jpeg?ContentType=image/jpeg">
        <DigestMethod Algorithm="http://www.w3.org/2001/04/xmlenc#sha256"/>
        <DigestValue>dqvtst2Bc+zSzv+4HG7uEJd8uB90AzNgQUWFEUFsc2Y=</DigestValue>
      </Reference>
      <Reference URI="/word/numbering.xml?ContentType=application/vnd.openxmlformats-officedocument.wordprocessingml.numbering+xml">
        <DigestMethod Algorithm="http://www.w3.org/2001/04/xmlenc#sha256"/>
        <DigestValue>wrd8RANV/tYPCARcztPDfFnySNfLUCT7DElPBZj7bto=</DigestValue>
      </Reference>
      <Reference URI="/word/settings.xml?ContentType=application/vnd.openxmlformats-officedocument.wordprocessingml.settings+xml">
        <DigestMethod Algorithm="http://www.w3.org/2001/04/xmlenc#sha256"/>
        <DigestValue>ECx/s1LozcIQDTdj3bYPNaYz+ftJetYiJdYtxhk2q3g=</DigestValue>
      </Reference>
      <Reference URI="/word/styles.xml?ContentType=application/vnd.openxmlformats-officedocument.wordprocessingml.styles+xml">
        <DigestMethod Algorithm="http://www.w3.org/2001/04/xmlenc#sha256"/>
        <DigestValue>92RJExw2AGxV6PmTz1QRMFVHgoKjcZifFpR+KxxFU2o=</DigestValue>
      </Reference>
      <Reference URI="/word/theme/theme1.xml?ContentType=application/vnd.openxmlformats-officedocument.theme+xml">
        <DigestMethod Algorithm="http://www.w3.org/2001/04/xmlenc#sha256"/>
        <DigestValue>K9V4NkTVzjB9VuQz1ogqVnto8i4WBQN9Kvf2Gu2v2bA=</DigestValue>
      </Reference>
      <Reference URI="/word/theme/themeOverride1.xml?ContentType=application/vnd.openxmlformats-officedocument.themeOverride+xml">
        <DigestMethod Algorithm="http://www.w3.org/2001/04/xmlenc#sha256"/>
        <DigestValue>RDFDqkRgjsexWph0w6FpBr0nW9TRcaVeWpHxu4UqCic=</DigestValue>
      </Reference>
      <Reference URI="/word/theme/themeOverride2.xml?ContentType=application/vnd.openxmlformats-officedocument.themeOverride+xml">
        <DigestMethod Algorithm="http://www.w3.org/2001/04/xmlenc#sha256"/>
        <DigestValue>RDFDqkRgjsexWph0w6FpBr0nW9TRcaVeWpHxu4UqCic=</DigestValue>
      </Reference>
      <Reference URI="/word/theme/themeOverride3.xml?ContentType=application/vnd.openxmlformats-officedocument.themeOverride+xml">
        <DigestMethod Algorithm="http://www.w3.org/2001/04/xmlenc#sha256"/>
        <DigestValue>RDFDqkRgjsexWph0w6FpBr0nW9TRcaVeWpHxu4UqCic=</DigestValue>
      </Reference>
      <Reference URI="/word/theme/themeOverride4.xml?ContentType=application/vnd.openxmlformats-officedocument.themeOverride+xml">
        <DigestMethod Algorithm="http://www.w3.org/2001/04/xmlenc#sha256"/>
        <DigestValue>RDFDqkRgjsexWph0w6FpBr0nW9TRcaVeWpHxu4UqCic=</DigestValue>
      </Reference>
      <Reference URI="/word/webSettings.xml?ContentType=application/vnd.openxmlformats-officedocument.wordprocessingml.webSettings+xml">
        <DigestMethod Algorithm="http://www.w3.org/2001/04/xmlenc#sha256"/>
        <DigestValue>8ewiO+KbUgtq6bFKonlIJkVJUZMWTbOntKugcc0Usrk=</DigestValue>
      </Reference>
    </Manifest>
    <SignatureProperties>
      <SignatureProperty Id="idSignatureTime" Target="#idPackageSignature">
        <mdssi:SignatureTime xmlns:mdssi="http://schemas.openxmlformats.org/package/2006/digital-signature">
          <mdssi:Format>YYYY-MM-DDThh:mm:ssTZD</mdssi:Format>
          <mdssi:Value>2017-06-23T21:08:06Z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2017-06-23T21:08:06Z</xd:SigningTime>
          <xd:SigningCertificate>
            <xd:Cert>
              <xd:CertDigest>
                <DigestMethod Algorithm="http://www.w3.org/2001/04/xmlenc#sha256"/>
                <DigestValue>/Lf6co+ZbweoO2y58vvxuUQdiAPXIkWl4tGAa5ip/iI=</DigestValue>
              </xd:CertDigest>
              <xd:IssuerSerial>
                <X509IssuerName>E=e-sign@e-sign.cl, CN=E-Sign Firma Electronica Avanzada para Estado de Chile CA, OU=Class 2 Managed PKI Individual Subscriber CA, OU=Symantec Trust Network, O=E-Sign S.A., C=CL</X509IssuerName>
                <X509SerialNumber>166399783420221896703010355404094430801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fAEB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NnpDdmZ1U0Y2dmVLPjeJsZCyDpmAJI6ZgCBlSz4wAAAAA4urkU7I9VADIAYmcCAAAA+wBiZ05Us+M4urkU9KewZzi6uRT4RJtnAAAAAPiPVQBuTmJnOLq5FDyQVQD7sZtnTCoZdPWDx3QMkFUABAAAAGSRVQBkkVUAAAIAAAAAVQAcbvB0RJBVAAQT6HQQAAAAZpFVAAYAAABZb/B0AAAAAFQGiX8GAAAAFBPodGSRVQAAAgAAZJFVAAAAAAAAAAAAAAAAAAAAAAAAAAAAAAAAAAAAAAAAAAAAAAAAAMcr8I2UkFUA4mnwdAAAAAAAAgAAZJFVAAYAAABkkVU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gNax//9YvzU9gLn//wMAAAAAAAAA8L01PYC5//8qI9b5Avj//wAAAAAAAAAAAAAAAAAA/RoAAAAAPCl9FQiLVQAdEoz//////5geAAAhjAEEYAt2HQAAAAAAAAAAiIpVAKiKVQAIAAAAAAAAAAAAAAAdEoz//////5geAAAhjAEEYAt2HQAAAAAQAAAAAwEAALMAAACBAAABoP1FAAAAAABAFv0aAAAAAAoAAAAKAAAAAAAAAGAAAAANAP3/DAANAAAAACcAAAAAIIpVAPkrjnS4llUAHAkBADyKVQDmHsZ0HAkAABwJAQBMilUA6DjGdAAAAAAwilUAEwAAAAEAAQAcCQD//////5geAAABAAEAAABeEgAAAABOQUkAXscu//O/CWf4t8QaEwAAACANBI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5AAAAAoAAABQAAAAkwAAAFwAAAABAAAAAMDGQb6ExkEKAAAAUAAAABkAAABMAAAAAAAAAAAAAAAAAAAA//////////+AAAAARQBzAHQAZQBiAGEAbgAgAEQAYQB0AHQAdwB5AGwAZQByACAAQwBhAG4AYwBpAG4AbwAAAAYAAAAFAAAABAAAAAYAAAAHAAAABgAAAAcAAAADAAAACAAAAAYAAAAEAAAABAAAAAkAAAAFAAAAAwAAAAYAAAAEAAAAAwAAAAcAAAAGAAAABwAAAAUAAAADAAAAB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AAAAACgAAAGAAAABoAAAAbAAAAAEAAAAAwMZBvoTGQQoAAABgAAAAEwAAAEwAAAAAAAAAAAAAAAAAAAD//////////3QAAABKAGUAZgBlACAAKABTACkAIABPAGYAaQBjAGkAbgBhACAAUgBNAIA/BAAAAAYAAAAEAAAABgAAAAMAAAADAAAABgAAAAMAAAADAAAACQ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AEgAAAAwAAAABAAAAFgAAAAwAAAAAAAAAVAAAADABAAAKAAAAcAAAANgAAAB8AAAAAQAAAADAxkG+hMZBCgAAAHAAAAAmAAAATAAAAAQAAAAJAAAAcAAAANoAAAB9AAAAmAAAAEYAaQByAG0AYQBkAG8AIABwAG8AcgA6ACAARQBzAHQAZQBiAGEAbgAgAEQAYQB0AHQAdwB5AGwAZQByACAAQwBhAG4AYwBpAG4AbwAGAAAAAwAAAAQAAAAJAAAABgAAAAcAAAAHAAAAAwAAAAcAAAAHAAAABAAAAAMAAAADAAAABgAAAAUAAAAEAAAABgAAAAcAAAAGAAAABwAAAAMAAAAIAAAABgAAAAQAAAAEAAAACQAAAAUAAAADAAAABgAAAAQAAAADAAAABwAAAAYAAAAHAAAABQAAAAMAAAAHAAAABwAAABYAAAAMAAAAAAAAACUAAAAMAAAAAgAAAA4AAAAUAAAAAAAAABAAAAAUAAAA</Object>
  <Object Id="idInvalidSigLnImg">AQAAAGwAAAAAAAAAAAAAAP8AAAB/AAAAAAAAAAAAAADYGAAAaQwAACBFTUYAAAEAGAUB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NAHHQD4vNxnCQAAAAkAAAAQrQB1+wBiZ6QJIGgAAB0AGLAbCxYAAAA4sBsLQwAAAHwNHQAAAAAA9AEdACAAAAB4DR0AdtheZwQCHQDIDx0AAAB3AIjQEguYyRsLYAAAAEwqGXT1g8d0LKlVAAQAAACEqlUAhKpVAAACAAAAAFUAHG7wdGSpVQAEE+h0EAAAAIaqVQAJAAAAWW/wdAAAAABUBol/CQAAABQT6HSEqlUAAAIAAISqVQAAAAAAAAAAAAAAAAAAAAAAAAAAAAAAAAAKAAsApAkgaBCtAHWnEvCNtKlVAOJp8HQAAAAAAAIAAISqVQAJAAAAhKpV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mA1rH//1i/NT2Auf//AwAAAAAAAADwvTU9gLn//yoj1vkC+P//AAAAAAAAAAAAAAAAAAAAAJECAACQ8x9o/oEqdwAAAAAAAN9ziOxVAMEeMHcAAAAAkPMfaOEeMHfE7FUAkDF3AJDzH2gAAAAAkDF3AAAAAABIAAAAAAAAAAAAAAAAAAAAAAAAAHgydwAAAAAAAAAAAAAAAAAAAAAABAAAAMjtVQDI7VUAAAIAAMzsVQAAAPB0pOxVAAQT6HQQAAAAyu1VAAcAAABZb/B0Rkj36VQGiX8HAAAAFBPodMjtVQAAAgAAyO1VAAAAAAAAAAAAAAAAAAAAAAAAAAAAAAAAAPi83GcJAAAACQAAAGdX8I1ASN9z+OxVAOJp8HQAAAAAAAIAAMjtVQAHAAAAyO1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NnpDdmZ1U0Y2dmVLPjeJsZCyDpmAJI6ZgCBlSz4wAAAAA4urkU7I9VADIAYmcCAAAA+wBiZ05Us+M4urkU9KewZzi6uRT4RJtnAAAAAPiPVQBuTmJnOLq5FDyQVQD7sZtnTCoZdPWDx3QMkFUABAAAAGSRVQBkkVUAAAIAAAAAVQAcbvB0RJBVAAQT6HQQAAAAZpFVAAYAAABZb/B0AAAAAFQGiX8GAAAAFBPodGSRVQAAAgAAZJFVAAAAAAAAAAAAAAAAAAAAAAAAAAAAAAAAAAAAAAAAAAAAAAAAAMcr8I2UkFUA4mnwdAAAAAAAAgAAZJFVAAYAAABkkVU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gNax//9YvzU9gLn//wMAAAAAAAAA8L01PYC5//8qI9b5Avj//wAAAAAAAAAAAAAAAAAA9BoAAAAA9Kx+FQiLVQCTEk7//////5geAAAhTgEEYAt2HQAAAAAAAAAAiIpVAKiKVQAIAAAAAAAAAAAAAACTEk7//////5geAAAhTgEEYAt2HQAAAAAQAAAAAwEAALMAAACBAAABoP1FAAAAAABovPQaAAAAAA8AAAAPAAAAAAAAAGAAAAANAP3/DAANAAAAACcAAAAAeIpVAMCKVQAK8G5n2RABajyKVQDmHsZ02RAAANkQAWpMilUAIBQXCwAAAABovPQaUIpVAEPdDWdovPQaDwAAAAAAAAAAAAAAaLz0Gg8AAAAgDQSEXscu//O/CWdovPQaDwAAACANBI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5AAAAAoAAABQAAAAkwAAAFwAAAABAAAAAMDGQb6ExkEKAAAAUAAAABkAAABMAAAAAAAAAAAAAAAAAAAA//////////+AAAAARQBzAHQAZQBiAGEAbgAgAEQAYQB0AHQAdwB5AGwAZQByACAAQwBhAG4AYwBpAG4AbwAAAAYAAAAFAAAABAAAAAYAAAAHAAAABgAAAAcAAAADAAAACAAAAAYAAAAEAAAABAAAAAkAAAAFAAAAAwAAAAYAAAAEAAAAAwAAAAcAAAAGAAAABwAAAAUAAAADAAAAB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AAAAACgAAAGAAAABoAAAAbAAAAAEAAAAAwMZBvoTGQQoAAABgAAAAEwAAAEwAAAAAAAAAAAAAAAAAAAD//////////3QAAABKAGUAZgBlACAAKABTACkAIABPAGYAaQBjAGkAbgBhACAAUgBNAAA6BAAAAAYAAAAEAAAABgAAAAMAAAADAAAABgAAAAMAAAADAAAACQ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AEgAAAAwAAAABAAAAFgAAAAwAAAAAAAAAVAAAADABAAAKAAAAcAAAANgAAAB8AAAAAQAAAADAxkG+hMZBCgAAAHAAAAAmAAAATAAAAAQAAAAJAAAAcAAAANoAAAB9AAAAmAAAAEYAaQByAG0AYQBkAG8AIABwAG8AcgA6ACAARQBzAHQAZQBiAGEAbgAgAEQAYQB0AHQAdwB5AGwAZQByACAAQwBhAG4AYwBpAG4AbwAGAAAAAwAAAAQAAAAJAAAABgAAAAcAAAAHAAAAAwAAAAcAAAAHAAAABAAAAAMAAAADAAAABgAAAAUAAAAEAAAABgAAAAcAAAAGAAAABwAAAAMAAAAIAAAABgAAAAQAAAAEAAAACQAAAAUAAAADAAAABgAAAAQAAAADAAAABwAAAAYAAAAHAAAABQAAAAM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QVLhAojqfcqO+dRW82NYh+ZE2APkdClvbxnIzIehpF0=</DigestValue>
    </Reference>
    <Reference Type="http://www.w3.org/2000/09/xmldsig#Object" URI="#idOfficeObject">
      <DigestMethod Algorithm="http://www.w3.org/2001/04/xmlenc#sha256"/>
      <DigestValue>u41FvHjuRrckxBTOPufewERqAW8Z0q+3EZaRPtl8KZ0=</DigestValue>
    </Reference>
    <Reference Type="http://uri.etsi.org/01903#SignedProperties" URI="#idSignedProperties">
      <Transforms>
        <Transform Algorithm="http://www.w3.org/TR/2001/REC-xml-c14n-20010315"/>
      </Transforms>
      <DigestMethod Algorithm="http://www.w3.org/2001/04/xmlenc#sha256"/>
      <DigestValue>JFHATFfxkVvLLQ0+/t+vGEJounUNGNs5fjApSgBhiAo=</DigestValue>
    </Reference>
    <Reference Type="http://www.w3.org/2000/09/xmldsig#Object" URI="#idValidSigLnImg">
      <DigestMethod Algorithm="http://www.w3.org/2001/04/xmlenc#sha256"/>
      <DigestValue>vmHX3Ctf3bjM6Fdl1ASjL0PNM3r7PH9he2ZOFUwCi8c=</DigestValue>
    </Reference>
    <Reference Type="http://www.w3.org/2000/09/xmldsig#Object" URI="#idInvalidSigLnImg">
      <DigestMethod Algorithm="http://www.w3.org/2001/04/xmlenc#sha256"/>
      <DigestValue>LAuJmptTXmg9PEgVjDOrIxX4WOD9mJqFmciZcpCfcgo=</DigestValue>
    </Reference>
  </SignedInfo>
  <SignatureValue>HO+R4zsfw0/BO6tuDXuKzhbCeQeICh5hhybz4vtCWz0cFydrMuU95U8e75AgmWp6zqwjspxHkRJn
JH7Rw5j/KDAVjLiIFjmI6SwHJWDvAF1jGrBhTspeSsE0qnhj5U82S4EgUQ6CnZxDVb3+xNu8gw1u
5sOfdbaHDYG+24ThpZGMbw2UZ3SCtgZT+Rm/5wqucfbivu0KejwhR5wU+XDyswz2sEyoT4Eby2Hw
COSMD7Eero5SDrKBwxhSNecjUojOlBvTaRUc4kFmtDF38c3LhohQ7onyvRfzW5rlyGDO11GmqSHN
glbHIwTkua9hxBrQ6Kh/tSfsNjqEKqtk9O6Z0w==</SignatureValue>
  <KeyInfo>
    <X509Data>
      <X509Certificate>MIIHTjCCBjagAwIBAgIQFqOmwRqkSKEamWtk6zrLf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HtrstUIF/DIq63ZLulAtlYLY/qHQI+2N/d0JBycaJiulgWtekHR/4q55hAJL4P3s9AxcPu06hEV9ZJGIUThm18jVORqLf7gqBVMfiq4PKrRKTDcZSXPbGklxG/GeIgBDztG7wLZqB3sfXr6WUeWbnwz4ztNthCALBOnQjQzqpiECHoOrDD54a1/Rm/EXLFbkFP0620+9Uws4CG4i7to2J6UnsKZDP7Fo3v/BDmRDDJyMR/1ZPoapf2A/KLIN50VWloGHsssHYtbHWSN3PMTZWiblPxG7T0lGP/Ngz6lPwr71jSFBrfAi8Z2X3PMKoAJBsC3Vcq9CYuQzLksmQhsW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Transform>
          <Transform Algorithm="http://www.w3.org/TR/2001/REC-xml-c14n-20010315"/>
        </Transforms>
        <DigestMethod Algorithm="http://www.w3.org/2001/04/xmlenc#sha256"/>
        <DigestValue>lP7+6hjjyBkFtgmWhDa5kgQfEnSfYNyhuRD4cuZUln8=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SHGWmdPbeX3UGzPVGwUgi3jTGc0bCMgdpDv7jkpUOhk=</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Km7v01ib50RnDkMTYl9trmOEGFhLc4h/s7i54LALB2Q=</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npNIo1DTOF3ihEk90K1YwSOvJNYfuCvOeVcqZO0AQsM=</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7cSoANNQY5Igp3Bs4wcxwdIsVdpyAzST5QYwnVOFrKA=</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F0fmTI6nz3x8B+BgZmzoEmCjc0TuHfpLvndLzeKDXN8=</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TqtSEByqt4T1xp783xL62FlobENeg4zmFTKNHcBggt4=</DigestValue>
      </Reference>
      <Reference URI="/word/charts/_rels/chart7.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CjPsnSUkbbr9DPrnqgN9NzklEas51Cdl7z9eyj6Oc6M=</DigestValue>
      </Reference>
      <Reference URI="/word/charts/chart1.xml?ContentType=application/vnd.openxmlformats-officedocument.drawingml.chart+xml">
        <DigestMethod Algorithm="http://www.w3.org/2001/04/xmlenc#sha256"/>
        <DigestValue>n7MXaXJh1DIteNCi21jGaMzVXZSAmEazBKXcS1kRXPs=</DigestValue>
      </Reference>
      <Reference URI="/word/charts/chart2.xml?ContentType=application/vnd.openxmlformats-officedocument.drawingml.chart+xml">
        <DigestMethod Algorithm="http://www.w3.org/2001/04/xmlenc#sha256"/>
        <DigestValue>GIuMOW02DmLqgQTIef83iroCVLMVikKhcEltIuh1KQA=</DigestValue>
      </Reference>
      <Reference URI="/word/charts/chart3.xml?ContentType=application/vnd.openxmlformats-officedocument.drawingml.chart+xml">
        <DigestMethod Algorithm="http://www.w3.org/2001/04/xmlenc#sha256"/>
        <DigestValue>aehfFmczqDq987KtVuPxX93MpcM8DrivQG7Ch3ClaxY=</DigestValue>
      </Reference>
      <Reference URI="/word/charts/chart4.xml?ContentType=application/vnd.openxmlformats-officedocument.drawingml.chart+xml">
        <DigestMethod Algorithm="http://www.w3.org/2001/04/xmlenc#sha256"/>
        <DigestValue>+8xUIFbEzVEW/eq/FRdHXjKfXe/GGBnXR08kTP+xr20=</DigestValue>
      </Reference>
      <Reference URI="/word/charts/chart5.xml?ContentType=application/vnd.openxmlformats-officedocument.drawingml.chart+xml">
        <DigestMethod Algorithm="http://www.w3.org/2001/04/xmlenc#sha256"/>
        <DigestValue>09NqmoSXaB4MgXxTr/cNefZ941ASCdtlpRQLDwZFCY0=</DigestValue>
      </Reference>
      <Reference URI="/word/charts/chart6.xml?ContentType=application/vnd.openxmlformats-officedocument.drawingml.chart+xml">
        <DigestMethod Algorithm="http://www.w3.org/2001/04/xmlenc#sha256"/>
        <DigestValue>aT4dOl5b/LhE6BM3ULcLMOb6V9CEZ9lx36OW/O14MIU=</DigestValue>
      </Reference>
      <Reference URI="/word/charts/chart7.xml?ContentType=application/vnd.openxmlformats-officedocument.drawingml.chart+xml">
        <DigestMethod Algorithm="http://www.w3.org/2001/04/xmlenc#sha256"/>
        <DigestValue>cLdxUld0m+PIPGl78aNC9GChmnOcB28XA6stO69plAg=</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colors5.xml?ContentType=application/vnd.ms-office.chartcolorstyle+xml">
        <DigestMethod Algorithm="http://www.w3.org/2001/04/xmlenc#sha256"/>
        <DigestValue>BP77p9MYU/oKpjblyLjjCPwxJqm0ih9EkJR//5HVqS8=</DigestValue>
      </Reference>
      <Reference URI="/word/charts/colors6.xml?ContentType=application/vnd.ms-office.chartcolorstyle+xml">
        <DigestMethod Algorithm="http://www.w3.org/2001/04/xmlenc#sha256"/>
        <DigestValue>BP77p9MYU/oKpjblyLjjCPwxJqm0ih9EkJR//5HVqS8=</DigestValue>
      </Reference>
      <Reference URI="/word/charts/colors7.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ipGu+DgHNoK3q6qQrp08uPJA13dvzA6/Vfa1qoOqRRQ=</DigestValue>
      </Reference>
      <Reference URI="/word/charts/style2.xml?ContentType=application/vnd.ms-office.chartstyle+xml">
        <DigestMethod Algorithm="http://www.w3.org/2001/04/xmlenc#sha256"/>
        <DigestValue>ipGu+DgHNoK3q6qQrp08uPJA13dvzA6/Vfa1qoOqRRQ=</DigestValue>
      </Reference>
      <Reference URI="/word/charts/style3.xml?ContentType=application/vnd.ms-office.chartstyle+xml">
        <DigestMethod Algorithm="http://www.w3.org/2001/04/xmlenc#sha256"/>
        <DigestValue>ipGu+DgHNoK3q6qQrp08uPJA13dvzA6/Vfa1qoOqRRQ=</DigestValue>
      </Reference>
      <Reference URI="/word/charts/style4.xml?ContentType=application/vnd.ms-office.chartstyle+xml">
        <DigestMethod Algorithm="http://www.w3.org/2001/04/xmlenc#sha256"/>
        <DigestValue>ipGu+DgHNoK3q6qQrp08uPJA13dvzA6/Vfa1qoOqRRQ=</DigestValue>
      </Reference>
      <Reference URI="/word/charts/style5.xml?ContentType=application/vnd.ms-office.chartstyle+xml">
        <DigestMethod Algorithm="http://www.w3.org/2001/04/xmlenc#sha256"/>
        <DigestValue>ipGu+DgHNoK3q6qQrp08uPJA13dvzA6/Vfa1qoOqRRQ=</DigestValue>
      </Reference>
      <Reference URI="/word/charts/style6.xml?ContentType=application/vnd.ms-office.chartstyle+xml">
        <DigestMethod Algorithm="http://www.w3.org/2001/04/xmlenc#sha256"/>
        <DigestValue>ipGu+DgHNoK3q6qQrp08uPJA13dvzA6/Vfa1qoOqRRQ=</DigestValue>
      </Reference>
      <Reference URI="/word/charts/style7.xml?ContentType=application/vnd.ms-office.chartstyle+xml">
        <DigestMethod Algorithm="http://www.w3.org/2001/04/xmlenc#sha256"/>
        <DigestValue>ipGu+DgHNoK3q6qQrp08uPJA13dvzA6/Vfa1qoOqRRQ=</DigestValue>
      </Reference>
      <Reference URI="/word/document.xml?ContentType=application/vnd.openxmlformats-officedocument.wordprocessingml.document.main+xml">
        <DigestMethod Algorithm="http://www.w3.org/2001/04/xmlenc#sha256"/>
        <DigestValue>nj5/oY7eulm/MefXTMlWrgwVKRY261wTzkOzds1t4mE=</DigestValue>
      </Reference>
      <Reference URI="/word/endnotes.xml?ContentType=application/vnd.openxmlformats-officedocument.wordprocessingml.endnotes+xml">
        <DigestMethod Algorithm="http://www.w3.org/2001/04/xmlenc#sha256"/>
        <DigestValue>IsrUKi76WJFS7/qfCXhb215TqTOi0a0Dll7cxhGNUYI=</DigestValue>
      </Reference>
      <Reference URI="/word/fontTable.xml?ContentType=application/vnd.openxmlformats-officedocument.wordprocessingml.fontTable+xml">
        <DigestMethod Algorithm="http://www.w3.org/2001/04/xmlenc#sha256"/>
        <DigestValue>HNgtiBmAX8wDU/HjXPXYV/29G8nQkjllp6YzWLFtkSY=</DigestValue>
      </Reference>
      <Reference URI="/word/footer1.xml?ContentType=application/vnd.openxmlformats-officedocument.wordprocessingml.footer+xml">
        <DigestMethod Algorithm="http://www.w3.org/2001/04/xmlenc#sha256"/>
        <DigestValue>UzfLSAo2P3GiKu27Cvp5Wd45eGpYmzP6ifO0kdjL9RA=</DigestValue>
      </Reference>
      <Reference URI="/word/footer2.xml?ContentType=application/vnd.openxmlformats-officedocument.wordprocessingml.footer+xml">
        <DigestMethod Algorithm="http://www.w3.org/2001/04/xmlenc#sha256"/>
        <DigestValue>JI7MD8mp0Wnfgg/7lxOQF7NF+I3BCJUiuMBwOIh7Bf0=</DigestValue>
      </Reference>
      <Reference URI="/word/footnotes.xml?ContentType=application/vnd.openxmlformats-officedocument.wordprocessingml.footnotes+xml">
        <DigestMethod Algorithm="http://www.w3.org/2001/04/xmlenc#sha256"/>
        <DigestValue>Hi4aqunNmUlcisJY3Gu+41DdKtzqcpSI7Y98o3K/yCE=</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nk71LsD/1zijcjZnLJWLM3+r9MVGDCCJFrDzuzjVEJ0=</DigestValue>
      </Reference>
      <Reference URI="/word/media/image11.jpeg?ContentType=image/jpeg">
        <DigestMethod Algorithm="http://www.w3.org/2001/04/xmlenc#sha256"/>
        <DigestValue>wrDC72ITQiTosagSUF+A7JuswSFiPQzyhvxn8IsNhcg=</DigestValue>
      </Reference>
      <Reference URI="/word/media/image2.emf?ContentType=image/x-emf">
        <DigestMethod Algorithm="http://www.w3.org/2001/04/xmlenc#sha256"/>
        <DigestValue>CNAdRdBmGGacDJ7PoP+ibkOFOeLxaSfdbti67/CfS4c=</DigestValue>
      </Reference>
      <Reference URI="/word/media/image3.emf?ContentType=image/x-emf">
        <DigestMethod Algorithm="http://www.w3.org/2001/04/xmlenc#sha256"/>
        <DigestValue>OqoDWaemtSHMpM+YLKVj3CH6c60ZmslATIKVx3/9Tsw=</DigestValue>
      </Reference>
      <Reference URI="/word/media/image4.emf?ContentType=image/x-emf">
        <DigestMethod Algorithm="http://www.w3.org/2001/04/xmlenc#sha256"/>
        <DigestValue>9ABd2yMfdfJuZgp8cyAO8NsGeXMLGRvsIuIbbdAM0q4=</DigestValue>
      </Reference>
      <Reference URI="/word/media/image5.jpeg?ContentType=image/jpeg">
        <DigestMethod Algorithm="http://www.w3.org/2001/04/xmlenc#sha256"/>
        <DigestValue>jprl5qScmZ96RTXxLjPdl+qVxz+E+LMcKhaR1I7BF5I=</DigestValue>
      </Reference>
      <Reference URI="/word/media/image6.jpeg?ContentType=image/jpeg">
        <DigestMethod Algorithm="http://www.w3.org/2001/04/xmlenc#sha256"/>
        <DigestValue>93QtHzBjTgcyfMsV4cN2hn2d0dawHLra3mHlvkTamAU=</DigestValue>
      </Reference>
      <Reference URI="/word/media/image7.jpeg?ContentType=image/jpeg">
        <DigestMethod Algorithm="http://www.w3.org/2001/04/xmlenc#sha256"/>
        <DigestValue>nYDTh7h+5r0guOY/Nvsy2uJP1bj4deir3zhh3EBzOZk=</DigestValue>
      </Reference>
      <Reference URI="/word/media/image8.jpeg?ContentType=image/jpeg">
        <DigestMethod Algorithm="http://www.w3.org/2001/04/xmlenc#sha256"/>
        <DigestValue>UWtFcDIyfMuMwLXtWsHRXagVFSrUCe7yy+DkfOoHpk4=</DigestValue>
      </Reference>
      <Reference URI="/word/media/image9.jpeg?ContentType=image/jpeg">
        <DigestMethod Algorithm="http://www.w3.org/2001/04/xmlenc#sha256"/>
        <DigestValue>dqvtst2Bc+zSzv+4HG7uEJd8uB90AzNgQUWFEUFsc2Y=</DigestValue>
      </Reference>
      <Reference URI="/word/numbering.xml?ContentType=application/vnd.openxmlformats-officedocument.wordprocessingml.numbering+xml">
        <DigestMethod Algorithm="http://www.w3.org/2001/04/xmlenc#sha256"/>
        <DigestValue>wrd8RANV/tYPCARcztPDfFnySNfLUCT7DElPBZj7bto=</DigestValue>
      </Reference>
      <Reference URI="/word/settings.xml?ContentType=application/vnd.openxmlformats-officedocument.wordprocessingml.settings+xml">
        <DigestMethod Algorithm="http://www.w3.org/2001/04/xmlenc#sha256"/>
        <DigestValue>ECx/s1LozcIQDTdj3bYPNaYz+ftJetYiJdYtxhk2q3g=</DigestValue>
      </Reference>
      <Reference URI="/word/styles.xml?ContentType=application/vnd.openxmlformats-officedocument.wordprocessingml.styles+xml">
        <DigestMethod Algorithm="http://www.w3.org/2001/04/xmlenc#sha256"/>
        <DigestValue>92RJExw2AGxV6PmTz1QRMFVHgoKjcZifFpR+KxxFU2o=</DigestValue>
      </Reference>
      <Reference URI="/word/theme/theme1.xml?ContentType=application/vnd.openxmlformats-officedocument.theme+xml">
        <DigestMethod Algorithm="http://www.w3.org/2001/04/xmlenc#sha256"/>
        <DigestValue>K9V4NkTVzjB9VuQz1ogqVnto8i4WBQN9Kvf2Gu2v2bA=</DigestValue>
      </Reference>
      <Reference URI="/word/theme/themeOverride1.xml?ContentType=application/vnd.openxmlformats-officedocument.themeOverride+xml">
        <DigestMethod Algorithm="http://www.w3.org/2001/04/xmlenc#sha256"/>
        <DigestValue>RDFDqkRgjsexWph0w6FpBr0nW9TRcaVeWpHxu4UqCic=</DigestValue>
      </Reference>
      <Reference URI="/word/theme/themeOverride2.xml?ContentType=application/vnd.openxmlformats-officedocument.themeOverride+xml">
        <DigestMethod Algorithm="http://www.w3.org/2001/04/xmlenc#sha256"/>
        <DigestValue>RDFDqkRgjsexWph0w6FpBr0nW9TRcaVeWpHxu4UqCic=</DigestValue>
      </Reference>
      <Reference URI="/word/theme/themeOverride3.xml?ContentType=application/vnd.openxmlformats-officedocument.themeOverride+xml">
        <DigestMethod Algorithm="http://www.w3.org/2001/04/xmlenc#sha256"/>
        <DigestValue>RDFDqkRgjsexWph0w6FpBr0nW9TRcaVeWpHxu4UqCic=</DigestValue>
      </Reference>
      <Reference URI="/word/theme/themeOverride4.xml?ContentType=application/vnd.openxmlformats-officedocument.themeOverride+xml">
        <DigestMethod Algorithm="http://www.w3.org/2001/04/xmlenc#sha256"/>
        <DigestValue>RDFDqkRgjsexWph0w6FpBr0nW9TRcaVeWpHxu4UqCic=</DigestValue>
      </Reference>
      <Reference URI="/word/webSettings.xml?ContentType=application/vnd.openxmlformats-officedocument.wordprocessingml.webSettings+xml">
        <DigestMethod Algorithm="http://www.w3.org/2001/04/xmlenc#sha256"/>
        <DigestValue>8ewiO+KbUgtq6bFKonlIJkVJUZMWTbOntKugcc0Usrk=</DigestValue>
      </Reference>
    </Manifest>
    <SignatureProperties>
      <SignatureProperty Id="idSignatureTime" Target="#idPackageSignature">
        <mdssi:SignatureTime xmlns:mdssi="http://schemas.openxmlformats.org/package/2006/digital-signature">
          <mdssi:Format>YYYY-MM-DDThh:mm:ssTZD</mdssi:Format>
          <mdssi:Value>2017-06-23T21:11:39Z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PZ45PSlfb/9//3//f/9//3//f/9//3//f/9//3//f/9//3//f/9//3//f/9//3//f/9//3//f/9//3//f/9//3//f/9//3//f/9//3//f/9//3//f/9//3//f/9//3//f/9//3//f/9//3//f/9//3//f/9//3//f/9//3//f/9//3//f/9//3//f/9//3//f/9//3//f/9//3//f/9//3//f/9//3//f/9//3//f/9//3//f/9//3//f/9//3//f/9//3//f/9//3//f/9//3//f/9//3//f/9//3//f/9//3//f/9//3//f/9//3//f/9//3//f/9//3//f/9//3//f/9//3//f/9//3//f/9//3//f/9//3//f/9//3//f/9//3//f/9//3//f/9//3//f/9//3//f/9//3//f/9//3//f/9//3//f/9//3//f/9//3//f/9//3//f/9//3//f/9//3//f/9//3//f/9//3//f/9//3//f/9//3//f/9//3//f/9//3//f/9//3//f/9//3//f/9//3//f/9//3//f/9//3//f/9//3//f/9//3//f/9//3//f/9//3//f/9//3//f/9//3/dIP9//3//f341vjn/f/9//3//f/9//3//f/9//3//f/9//3//f/9//3//f/9//3//f/9//3//f/9//3//f/9//3//f/9//3//f/9//3//f/9//3//f/9//3//f/9//3//f/9//3//f/9//3//f/9//3//f/9//3//f/9//3//f/9//3//f/9//3//f/9//3//f/9//3//f/9//3//f/9//3//f/9//3//f/9//3//f/9//3//f/9//3//f/9//3//f/9//3//f/9//3//f/9//3//f/9//3//f/9//3//f/9//3//f/9//3//f/9//3//f/9//3//f/9//3//f/9//3//f/9//3//f/9//3//f/9//3//f/9//3//f/9//3//f/9//3//f/9//3//f/9//3//f/9//3//f/9//3//f/9//3//f/9//3//f/9//3//f/9//3//f/9//3//f/9//3//f/9//3//f/9//3//f/9//3//f/9//3//f/9//3//f/9//3//f/9//3//f/9//3//f/9//3//f/9//3//f/9//3//f/9//3//f/9//3//f39v/3//f/9//3//f/9//3//f/9//3//f/9//3//f74g/3//f/9//3+eVh8p/3//f/9//3//f/9//3//f/9//3//f/9//3//f/9//3//f/9//3//f/9//3//f/9//3//f/9//3//f/9//3//f/9//3//f/9//3//f/9//3//f/9//3//f/9//3//f/9//3//f/9//3//f/9//3//f/9//3//f/9//3//f/9//3//f/9//3//f/9//3//f/9//3//f/9//3//f/9//3//f/9//3//f/9//3//f/9//3//f/9//3//f/9//3//f/9//3//f/9//3//f/9//3//f/9//3//f/9//3//f/9//3//f/9//3//f/9//3//f/9//3//f/9//3//f/9//3//f/9//3//f/9//3//f/9//3//f/9//3//f/9//3//f/9//3//f/9//3//f/9//3//f/9//3//f/9//3//f/9//3//f/9//3//f/9//3//f/9//3//f/9//3//f/9//3//f/9//3//f/9//3//f/9//3//f/9//3//f/9//3//f/9//3//f/9//3//f/9//3//f/9//3//f/9//3//f/9//3//f/9/f07fe/9//3//f/9//3//f/9//3//f/9//3//f/9/nRj/f/9//3//f/9/H2f+JN97/3//f/9//3//f/9//3//f/9//3//f/9//3//f/9//3//f/9//3//f/9//3//f/9//3//f/9//3//f/9//3//f/9//3//f/9//3//f/9//3//f/9//3//f/9//3//f/9//3//f/9//3//f/9//3//f/9//3//f/9//3//f/9//3//f/9//3//f/9//3//f/9//3//f/9//3//f/9//3//f/9//3//f/9//3//f/9//3//f/9//3//f/9//3//f/9//3//f/9//3//f/9//3//f/9//3//f/9//3//f/9//3//f/9//3//f/9//3//f/9//3//f/9//3//f/9//3//f/9//3//f/9//3//f/9//3//f/9//3//f/9//3//f/9//3//f/9//3//f/9//3//f/9//3//f/9//3//f/9//3//f/9//3//f/9//3//f/9//3//f/9//3//f/9//3//f/9//3//f/9//3//f/9//3//f/9//3//f/9//3//f/9//3//f/9//3//f/9//3//f/9//3//f/9//3//f/9//39/b19S/3//f/9//3//f/9//3//f/9//3//f/9//38+Kd97/3//f/9//3//f19r/iDff/9//3//f/9//3//f/9//3//f/9//3//f/9//3//f/9//3//f/9//3//f/9//3//f/9//3//f/9//3//f/9//3//f/9//3//f/9//3//f/9//3//f/9//3//f/9//3//f/9//3//f/9//3//f/9//3//f/9//3//f/9//3//f/9//3//f/9//3//f/9//3//f/9//3//f/9//3//f/9//3//f/9//3//f/9//3//f/9//3//f/9//3//f/9//3//f/9//3//f/9//3//f/9//3//f/9//3//f/9//3//f/9//3//f/9//3//f/9//3//f/9//3//f/9//3//f/9//3//f/9//3//f/9//3//f/9//3//f/9//3//f/9//3//f/9//3//f/9//3//f/9//3//f/9//3//f/9//3//f/9//3//f/9//3//f/9//3//f/9//3//f/9//3//f/9//3//f/9//3//f/9//3//f/9//3//f/9//3//f/9//3//f/9//3//f/9//3//f/9//3//f/9//3//f/9//3//f/9/Xi3/f/9//3//f/9//3//f/9//3//f/9//3//fx5Gn1r/f/9//3//f/9//38/Z94g/3//f/9//3//f/9//3//f/9//3//f/9//3//f/9//3//f/9//3//f/9//3//f/9//3//f/9//3//f/9//3//f/9//3//f/9//3//f/9//3//f/9//3//f/9//3//f/9//3//f/9//3//f/9//3//f/9//3//f/9//3//f/9//3//f/9//3//f/9//3//f/9//3//f/9//3//f/9//3//f/9//3//f/9//3//f/9//3//f/9//3//f/9//3//f/9//3//f/9//3//f/9//3//f/9//3//f/9//3//f/9//3//f/9//3//f/9//3//f/9//3//f/9//3//f/9//3//f/9//3//f/9//3//f/9//3//f/9//3//f/9//3//f/9//3//f/9//3//f/9//3//f/9//3//f/9//3//f/9//3//f/9//3//f/9//3//f/9//3//f/9//3//f/9//3//f/9//3//f/9//3//f/9//3//f/9//3//f/9//3//f/9//3//f/9//3//f/9//3//f/9//3//f/9//3//f/9//38/Sl9r/3//f/9//3//f/9//3//f/9//3//f/9/f29+Mf9//3//f/9//3//f/9//mI/Lf9//3//f/9//3//f/9//3//f/9//3//f/9//3/fXv9//3//f/9//3//f/9//3//f/9//3//f/9//3//f/9//3//f/9//3//f/9//3//f/9//3//f/9//3//f/9//3//f/9//3//f/9//3//f/9//3//f/9//3//f/9//3//f/9//3//f/9//3//f/9//3//f/9//3//f/9//3//f/9//3//f/9//3//f/9//3//f/9//3//f/9//3//f/9//3//f/9//3//f/9//3//f/9//3//f/9//3//f/9//3//f/9//3//f/9//3//f/9//3//f/9//3//f/9//3//f/9//3//f/9//3//f/9//3//f/9//3//f/9//3//f/9//3//f/9//3//f/9//3//f/9//3//f/9//3//f/9//3//f/9//3//f/9//3//f/9//3//f/9//3//f/9//3//f/9//3//f/9//3//f/9//3//f/9//3//f/9//3//f/9//3//f/9//3//f/9//3//f/9//3//f/9//3//f/9//3//f39vH0b/f/9//3//f/9//3//f/9//3//f/9//3//f94g/3//f/9//3//f/9//3//f75WXjH/f/9//3//f/9//3//f/9//3//f/9//3/fe39W/3//f/9//3//f/9//3//f/9//3//f/9//3//f/9//3//f/9//3//f/9//3//f/9//3//f/9//3//f/9//3//f/9//3//f/9//3//f/9//3//f/9//3//f/9//3//f/9//3//f/9//3//f/9//3//f/9//3//f/9//3//f/9//3//f/9//3//f/9//3//f/9//3//f/9//3//f/9//3//f/9//3//f/9//3//f/9//3//f/9//3//f/9//3//f/9//3//f/9//3//f/9//3//f/9//3//f/9//3//f/9//3//f/9//3//f/9//3//f/9//3//f/9//3//f/9//3//f/9//3//f/9//3//f/9//3//f/9//3//f/9//3//f/9//3//f/9//3//f/9//3//f/9//3//f/9//3//f/9//3//f/9//3//f/9//3//f/9//3//f/9//3//f/9//3//f/9//3//f/9//3//f/9//3//f/9//3//f/9//3//f/9//38eJf9//3//f/9//3//f/9//3//f/9//3//f/9/PkrfXv9//3//f/9//3//f/9//38/Sr89/3//f/9//3//f/9//3//f/9//3//f593n1r/f/9//3//f/9//3//f/9//3//f/9//3//f/9//3//f/9//3//f/9//3//f/9//3//f/9//3//f/9//3//f/9//3//f/9//3//f/9//3//f/9//3//f/9//3//f/9//3//f/9//3//f/9//3//f/9//3//f/9//3//f/9//3//f/9//3//f/9//3//f/9//3//f/9//3//f/9//3//f/9//3//f/9//3//f/9//3//f/9//3//f/9//3//f/9//3//f/9//3//f/9//3//f/9//3//f/9//3//f/9//3//f/9//3//f/9//3//f/9//3//f/9//3//f/9//3//f/9//3//f/9//3//f/9//3//f/9//3//f/9//3//f/9//3//f/9//3//f/9//3//f/9//3//f/9//3//f/9//3//f/9//3//f/9//3//f/9//3//f/9//3//f/9//3//f/9//3//f/9//3//f/9//3//f/9//3//f/9//3//f/9//3//fx9GP2v/f/9//3//f/9//3//f/9//3//f/9//3/fex4p/3//f/9//3//f/9//3//f/9/3j0/Sv9//3//f/9//3//f/9//3//f/9/n3OfWv9//3//f/9//3//f/9//3//f/9//3//f/9//3//f5w13D2fc59vf28fYz9nv1q/Wp9Wf1JfTh9KH0r/Qd9Bvz2/Ob89nzm/PZ85vz1/OZ8930HfQf9FH0o/Tl9Sn1bfXr9a/2Y/a59zn3P/f/9//3//f/9//3//f/9//3//f/9//3//f/9//3//f/9//3//f/9//3//f/9//3//f/9//3//f/9//3//f/9//3//f/9//3//f/9//3//f/9//3//f/9//3//f/9//3//f/9//3//f/9//3//f/9//3//f/9//3//f/9//3//f/9//3//f/9//3//f/9//3//f/9//3//f/9//3//f/9//3//f/9//3//f/9//3//f/9//3//f/9//3//f/9//3//f/9//3//f/9//3//f/9//3//f/9//3//f/9//3//f/9//3//f/9//3//f/9//3//f/9//3//f/9//3//f/9//3//f/9//3//f/9/n3N/c/9i316fVn9SnjU7Ld9B/0X/Rb89/0HfPd9B3z2/Pb89vz3fQb89mhh+Nd9Fv0H/Rf9F/0XfQf9J/0kfSloQ/kV/Un9Sf1qfWj9Sn1qfWn9Wn1YfSn01n1ZfUl9SH07/Sd9Bv0GfPZ89Hy3/KJ8g3yT/KNwg2yBcLZoY30EfRl9SX06fVv9i/2IfZ19rf29/b39vn3efc79733u/e797v3u/e997v3vfe59zn3Ofc39vP2tfbx9n/2KfWn9WX07/Rd89fzWfOZ85nz0/Tl9S32Ifa39z/3//f/9//3//f/9//3//f/9//3//f/9//3//f/9//3//f/9//3//f/9//3//f/9//3//f/9//3//f/9//3//f/9//3//f/9//3//f/9//3//f/9//3//f/9//3//f/9//3//f/9//3//f/9//3//f/9//3//f/9//3//f/9//3//f/9//3//f/9//3//f/9//3//f/9//3//f/9//3//f/9//3//f/9//3//f/9//3//f/9//3//f/9//3//f/9//3//f/9//3//f/9//3//f/9//3//f/9//3//f/9//3//f/9//3//f/9//16/Vv9Bvz2fOV81nzk/Tl9S314fZ39zn3P/f90g/3//f/9//3//f/9//3//f/9//3//f/9//39/bz4t/3//f/9//3/ff/9/v3ffe59zn3PbIH9WX29fb19rX28/a19rP2sfZx9nfjVfbz9rP2c/az9rX2+fc593n3Pfe/9//3//f/9/HUYfZ/9/vj1fa/9//3//f/9//3//f/9//3//f/9//3//f/9/HkKeOT5K/3//f/9//3//f/9//3//f/9//3//f/9//3//f/9//3//f/9//3//f/9//3//f39zX2/fYn9WH06fQV85fz0fTp9W/2Kfc/9//3//f/9//3//f/9//3//f/9//3//f/9//3//f/9//3//f/9//3//f/9//3//f/9//3//f/9//3//f/9//3//f/9//3//f/9//3//f/9//3//f/9//3//f/9//3//f/9//3//f/9//3//f/9//3//f/9//3//f/9//3//f/9//3//f/9//3//f/9//3//f/9//3//f/9//3//f/9//3//f/9//3//f/9//3//f/9//3//f/9//3//f/9//3//f/9//3//f/9//3//f/9//3/fez9nH0I/KT8x30GfVv9mv3f/f/9//3//f/9//3//f/9//3//f/9//0Ffb/9//3//f/9//3//f/9//3//f/9//3//f/9/fTFfb/9//3//f/9//3//f/9//3//f997vhy/d/9//3//f/9//3//f/9//3/fQf9//3//f/9//3//f/9//3//f/9//3//f/9//38fRl9v/3//fx4p/3//f/9//3//f/9//3//f/9//3//f/9/flKfWv9/H2fdIL93/3//f/9//3//f/9//3//f/9//3//f/9//3//f/9//3//f/9//3//f/9//3//f/9//3//f/9//3//f/9/f3P/Zl9S/0mfOb89P06/Wj9r/3//f/9//3//f/9//3//f/9//3//f/9//3//f/9//3//f/9//3//f/9//3//f/9//3//f/9//3//f/9//3//f/9//3//f/9//3//f/9//3//f/9//3//f/9//3//f/9//3//f/9//3//f/9//3//f/9//3//f/9//3//f/9//3//f/9//3//f/9//3//f/9//3//f/9//3//f/9//3//f/9//3//f/9//3//f/9//3//f/9//3//f/9//3//f99/f1JfMX41v1p/c/9//3//f/9//3//f/9//3//f/9//3//f/9//3//f/9//38/a/9F/3//f/9//3//f/9//3//f/9//3//f/9//3+/dx0p/3//f/9//3//f/9//3//f/9//39/c/4k/3//f/9//3//f/9//3//f789/3//f/9//3//f/9//3//f/9//3//f/9//3//fz9KH2f/f/9//UG/Xv9//3//f/9//3//f/9//3//f/9//3+eOV9v/3//f793vRy/d/9//3//f/9//3//f/9//3//f/9//3//f/9//3//f/9//3//f/9//3//f/9//3//f/9//3//f/9//3//f/9//3//f/9//3+/ez9rn1r/Rb9BH0pfUr9af2//f/9//3//f/9//3//f/9//3//f/9//3//f/9//3//f/9//3//f/9//3//f/9//3//f/9//3//f/9//3//f/9//3//f/9//3//f/9//3//f/9//3//f/9//3//f/9//3//f/9//3//f/9//3//f/9//3//f/9//3//f/9//3//f/9//3//f/9//3//f/9//3//f/9//3//f/9//3//f/9//3//f/9//3//f/9//3//fx9Gfzkfa/9//3//f/9//3//f/9//3//f/9//3//f/9//3//f/9//3//f/9//3//f/9/Hin/f/9//3//f/9//3//f/9//3//f/9//3//f/9/3kH/Yv9//3//f/9//3//f/9//3//f/9//2JeNf9//3//f/9//3//f/9/H0b/f/9//3//f/9//3//f/9//3//f/9//3//f/9/n1a/Wv9//3//f5wY/3//f/9//3//f/9//3//f/9//3//f789f3P/f/9//3+/e74cv3f/f/9//3//f/9//3//f/9//3//f/9//3//f/9//3//f/9//3//f/9//3//f/9//3//f/9//3//f/9//3//f/9//3//f/9//3//f/9//3//f39zH2dfTp89nzkfSr9an3P/f/9//3//f/9//3//f/9//3//f/9//3//f/9//3//f/9//3//f/9//3//f/9//3//f/9//3//f/9//3//f/9//3//f/9//3//f/9//3//f/9//3//f/9//3//f/9//3//f/9//3//f/9//3//f/9//3//f/9//3//f/9//3//f/9//3//f/9//3//f/9//3//f/9//3//f/9//3//f/9//3+fc14xn3P/f/9//3//f/9//3//f/9//3//f/9//3//f/9//3//f/9//3//f/9//3//f/9//38fRl9v/3//f/9//3//f/9//3//f/9//3//f/9//3//f/4k/3//f/9//3//f/9//3//f/9//3//f19OH0b/f/9//3//f/9//3+/Wl9v/3//f/9//3//f/9//3//f/9//3//f/9//38fZ19O/3//f/9/HUa/Wv9//3//f/9//3//f/9//3//f/9//kUfY/9//3//f/9/n3O9HN9//3//f/9//3//f/9//3//f/9//3//f/9//3//f/9//3//f/9//3//f/9//3//f/9//3//f/9//3//f/9//3//f/9//3//f/9//3//f/9//3//f/9//3//f793P2t/Ut9BfzX/Rb9af3P/f/9//3//f/9//3//f/9//3//f/9//3//f/9//3//f/9//3//f/9//3//f/9//3//f/9//3//f/9//3//f/9//3//f/9//3//f/9//3//f/9//3//f/9//3//f/9//3//f/9//3//f/9//3//f/9//3//f/9//3//f/9//3//f/9//3//f/9//3//f/9//3//f/9//3//f545/3//f/9//3//f/9//3//f/9//3//f/9//3//f/9//3//f/9//3//f/9//3//f/9//3//f39vH0b/f/9//3//f/9//3//f/9//3//f/9//3//f/9/n1J/Vv9//3//f/9//3//f/9//3//f/9//39/Nf9i/3//f/9//3//f59zn1r/f/9//3//f/9//3//f/9//3//f/9//3//f997nzn/f/9//3/fe70c/3//f/9//3//f/9//3//f/9//3+/Vp9W/3//f/9//3//f19r/ST/f/9//3//f/9//3//f/9//3//f/9//3//f/9//3//f/9//3//f/9//3//f/9//3//f99//3//f/9//3//f/9//3//f/9//3//f/9//3//f/9//3//f/9//3//f/9//3//f997P2dfTp89fzk/Tt9iv3v/f/9//3//f/9//3//f/9//3//f/9//3//f/9//3//f/9//3//f/9//3//f/9//3//f/9//3//f/9//3//f/9//3//f/9//3//f/9//3//f/9//3//f/9//3//f/9//3//f/9//3//f/9//3//f/9//3//f/9//3//f/9//3//f/9//3//f/9//3//f19rflL/f/9//3//f/9//3//f/9//3//f/9//3//f/9//3//f/9//3//f/9//3//f/9//3//f/9//3/+JP9//3//f/9//3//f/9//3//f/9//3//f/9//3//f/0k33//f/9//3//f/9//3//f/9//3//f/9/3iCfd/9//3//f/9//3+/Qf9//3//f/9//3//f/9//3//f/9//3//f/9//38fKf9//3//f/9/3j3/Yv9//3//f/9//3//f/9//3//f39vnjn/f/9//3//f/9//3+/Wl0x/3//f/9//3//f/9//3//f/9//3//f/9//3//f/9//3//f/9//3//f/9//3//fx5K3kH8JN9e/3//f/9//3//f/9//3//f/9//3//f/9//3//f/9//3//f/9//3//f/9//3//f/9//3//f39z314fSn81vz2/Wl9v/3//f/9//3//f/9//3//f/9//3//f/9//3//f/9//3//f/9//3//f/9//3//f/9//3//f/9//3//f/9//3//f/9//3//f/9//3//f/9//3//f/9//3//f/9//3//f/9//3//f/9//3//f/9//3//f/9//3//f/9//3//f/9//3//f/9/P2v+JP9//3//f/9//3//f/9//3//f/9//3//f/9//3//f/9//3//f/9//3//f/9//3//f/9//3//f99Bf2//f/9//3//f/9//3//f/9//3//f/9//3//f/9/n3d+Nf9//3//f/9//3//f/9//3//f/9//3+fc98k/3//f/9//3//f79B/3//f/9//3//f/9//3//f/9//3//f/9//3//fx4p/3//f/9//3/fe70c/3//f/9//3//f/9//3//f/9//3/+JP9//3//f/9//3//f/9/H0r+Rf9//3//f/9//3//f/9//3//f/9/f2+eNT4tP2v/f/9//3//f/9//3//f797XjH/f/9/nTX/Rf9//3//f/9//3//f/9//3//f/9//3//f/9//3//f/9//3//f/9//3//f/9//3//f/9//3//f/9//3//fz9rf1bfQd9BX1Jfa/9//3//f/9//3//f/9//3//f/9//3//f/9//3//f/9//3//f/9//3//f/9//3//f/9//3//f/9//3//f/9//3//f/9//3//f/9//3//f/9//3//f/9//3//f/9//3//f/9//3//f/9//3//f/9//3//f/9//3//f/9//3//f301Pi3/f/9//3//f/9//3//f/9//3//f/9//3//f/9//3//f/9//3//f/9//3//f/9//3//f/9/H2dfUv9//3//f/9//3//f/9//3//f/9//3//f/9//3//fx9G/2L/f/9//3//f/9//3//f/9//3//f/9/v1a/Pf9//3//f/9/f1K/d/9//3//f/9//3//f/9//3//f/9//3//f/9//0Gfc/9//3//f/9//j2/Wv9//3//f/9//3//f/9//3//f/4k/3//f/9//3//f/9//3//f18x3l7/f/9//3//f/9//3//f/9//3/dJP9/33sdJd9e/3//f/9//3//f/9/314/Tv9//3//f745H0b/f/9//3//f/9//3//f793316/d/9//3//f/9//3//f/9//3//f/9//3//f/9//3//f/9//3//f/9//3//f/9//39/b39WnzmfOT9OP2v/f/9//3//f/9//3//f/9//3//f/9//3//f/9//3//f/9//3//f/9//3//f/9//3//f/9//3//f/9//3//f/9//3//f/9//3//f/9//3//f/9//3//f/9//3//f/9//3//f/9//3//f/9//3//f/9//3//f/9//3+eOf4kf3P/f/9//3//f/9//3//f/9//3//f/9//3//f/9//3//f/9//3//f/9//3//f/9//3//fx8t/3//f/9//3//f/9//3//f/9//3//f/9//3//f/9//38eJf9//3//f/9//3//f/9//3//f/9//3//f789v1r/f/9//39/b39W/3//f/9//3//f/9//3//f/9//3//f/9//3+fVv9i/3//f/9//3+/d/4k/3//f/9//3//f/9//3//f/9/P0r/Yv9//3//f/9//3//f/9//3/+JH9v/3//f/9//3//f/9//3//f/4k/3//f/9/HikfZ/9//3//f/9//39+Up9W/3//f/9//39dLb9a/3//f/9//3//f59zXTGfVtwc3z3/f/9//3//f/9//3//f/9//3//f/9//3//f/9//3//f/9//3//f/9//3//f/9//3//f/9/f3OfWp89nz1/Up9z/3//f/9//3//f/9//3//f/9//3//f/9//3//f/9//3//f/9//3//f/9//3//f/9//3//f/9//3//f/9//3//f/9//3//f/9//3//f/9//3//f/9//3//f/9//3//f/9//3//f/9//3//f/9//3//f/9/v1qeHP9Bv3f/f/9//3//f/9//3//f/9//3//f/9//3//f/9//3//f/9//3//f/9//3//f/9/vz1/c/9//3//f/9//3//f/9//3//f/9//3//f/9//3//f39vXi3/f/9//3//f/9//3//f/9//3//f/9//3/eIH9z/3//f/9//0H/f/9//3//f/9//3//f/9//3//f/9//3//f59z/0H/f/9//3//f/9/3T2/Wv9//3//f/9//3//f/9//38/Z99B/3//f/9//3//f/9//3//f793vSD/f/9//3//f/9//3//f793HSn/f/9//3//f90cf2//f/9//3//f15Of1L/f/9//3//f/9/3SB/c/9//3//f/9/Hkb/Yv9//39+Up0YP2f/f/9//3//f/9//3//f/9//3//f/9//3//f/9//3//f/9//3//f/9//3//f/9//3//f/9//3//f19vP05fNb89317/f/9//3//f/9//3//f/9//3//f/9//3//f/9//3//f/9//3//f/9//3//f/9//3//f/9//3//f/9//3//f/9//3//f/9//3//f/9//3//f/9//3//f/9//3//f/9//3//f/9//3//f/9//3//f/9/X07fIL89f3P/f/9//3//f/9//3//f/9//3//f/9//3//f/9//3//f/9//3//f/9//38/Zz9O/3//f/9//3//f/9//3//f/9//3//f/9//3//f/9//39+Tn9W/3//f/9//3//f/9//3//f/9//3//f793viD/f/9//3/fQf9//3//f/9//3//f/9//3//f/9//3//f/9//38+Lf9//3//f/9//3/fe50c/3//f/9//3//f/9//3//f/9/viD/f/9//3//f/9//3//f/9//38/az8t/3//f/9//3//f/9//3/+JP9//3//f/9/n3P+JP9//3//f/9/vlo/Tv9//3//f/9//3/fe50Y33v/f/9//38/Sr9a/3//f/9/f3O9HJ9a/3//f/9//3//f/9//3//f/9//3//f/9//3//f/9//3//f/9//3//f/9//3//f/9//3//f/9//3//f/9//38fY/9FnzV/Vr93/3//f/9//3//f/9//3//f/9//3//f/9//3//f/9//3//f/9//3//f/9//3//f/9//3//f/9//3//f/9//3//f/9//3//f/9//3//f/9//3//f/9//3//f/9//3//f/9//3//f/9//3//f/9/P06/HL4cP0q/d/9//3//f/9//3//f/9//3//f/9//3//f/9//3//f/9//3//f/9//iT/f/9//3//f/9//3//f/9//3//f/9//3//f/9//3//f/9/HSWfd/9//3//f/9//3//f/9//3//f/9//39/Vv9F/3//f/9iP2v/f/9//3//f/9//3//f/9//3//f/9//3//fz4x/3//f/9//3//f/9/3j2fWv9//3//f/9//3//f/9//39/Mb93/3//f/9//3//f/9//3//f/9/H0o/Sv9//3//f/9//3//f50Y/3//f/9//3//f35S3z3/f/9//38/Z501/3//f/9//3//f/9//2IdKf9//3//f55WHkr/f/9//3//f5933iBfTv9//3//f/9//3//f/9//3//f/9//3//f/9//3//f/9//3//f/9//3//f/9//3//f/9//3//f/9//3//f/9//3//f/9m/0V/OT9Kv3f/f/9//3//f/9//3//f/9//3//f/9//3//f/9//3//f/9//3//f/9//3//f/9//3//f/9//3//f/9//3//f/9//3//f/9//3//f/9//3//f/9//3//f/9//3//f/9//3//f/9//3//f/9/f28fSh8p/yQ/Rt9e33//f/9//3//f/9//3//f/9//3//f/9//3//f/9//3+fOZ93/3//f/9//3//f/9//3//f/9//3//f/9//3//f/9//3/ff/4k/3//f/9//3//f/9//3//f/9//3//f/9/fzX/Yv9//38fRv9//3//f/9//3//f/9//3//f/9//3//f/9/X05fa/9//3//f/9//3/fe74c/3//f/9//3//f/9//3//f59Wf1L/f/9//3//f/9//3//f/9//3//f14xX2//f/9//3//f/9/3iD/f/9//3//f/9//39+Nd9e/3//f7973SD/f/9//3//f/9//3//fx9GPkr/f/9/n3P9JP9//3//f/9//3//fz0t3z3/f/9//39/c19O317/f/9//3//f/9//3//f/9//3//f/9//3//f/9//3//f/9//3//f/9//3//f/9//3//f/9//3//f/9/f3efWv89n1a/e/9//3//f/9//3//f/9//3//f/9//3//f/9//3//f/9//3//f/9//3//f/9//3//f/9//3//f/9//3//f/9//3//f/9//3//f/9//3//f/9//3//f/9//3//f/9//3//f/9//3//f/9//3/fe79avz2/IB8tH0o/a997/3//f/9//3//f/9//3//f/9//3//fx9jP07/f/9//3//f/9//3//f/9//3//f/9//3//f/9//3//f/9/X2s9Mf9//3//f/9//3//f/9//3//f/9//3//f74gv3v/f19O/3//f/9//3//f/9//3//f/9//3//f/9//3//Xn9W/3//f/9//3//f/9//kGfVv9//3//f/9//3//f/9/33seKf9//3//f/9//3//f/9//3//f/9//3/+KN97/3//f/9//3+eNV9r/3//f/9//3//f/9/viC/d/9//398FP9//3//f/9//3//f/9//3/+JB9n/3//f70cv3v/f/9//3//f/9//39+MX41/3//f3oU/mJ9NbwcH2f/f/9//3//f/9//3//f/9//3//f/9//3//f/9//3//f/9//3//f/9//3//f/9//3//f/9//3//f/9//3+fc39Snz2fVv9//3//f/9//3//f/9//3//f/9//3//f/9//3//f/9//3//f/9//3//f/9//3//f/9//3//f/9//3//f/9//3//f/9//3//f/9//3//f/9//3//f/9//3//f/9//3//f/9//3//f/9//3//f/9/n3O/Wp853yQ/LR9GH2P/f/9//3//f/9//3//f/9//38eKf9//3//f/9//3//f/9//3//f/9//3//f/9//3//f/9//3//f79avj3/f/9//3//f/9//3//f/9//3//f/9/P2s/Mf9/v1pfb/9//3//f/9//3//f/9//3//f/9//3//f/9/fzX/f/9//3//f/9//3//f70c/3//f/9//3//f/9//3//fz8t33v/f/9//3//f/9//3//f/9//3//f39zPi3/f/9//3//f39Snlb/f/9//3//f/9//39/cz4t/3//f10xX2//f/9//3//f/9//3//f793vhz/f/9/HkafVv9//3//f/9//3//f/9/vj1eLf9/WxDfe/9/X2/dIL49/3//f/9//3//f/9//3//f/9//3//f/9//3//f/9//3//f/9//3//f/9//3//f/9//3//f/9//3//f/9//3//f39vP07/RV9v/3//f/9//3//f/9//3//f/9//3//f/9//3//f/9//3//f/9//3//f/9//3//f/9//3//f/9//3//f/9//3//f/9//3//f/9//3//f/9//3//f/9//3//f/9//3//f/9//3//f/9//3//f/9//3//f997/2L/RV8xnzXfPZ9Sf2/fe/9//3//f785n3P/f/9//3//f/9//3//f/9//3//f/9//3//f/9//3//f/9//38+Sj5K/3//f/9//3//f/9//3//f/9//3//fz5KX07/f/9F/3//f/9//3//f/9//3//f/9//3//f/9//39fMf9//3//f/9//3//f/9/n1a+Of9//3//f/9//3//f/9/v1ZfTv9//3//f/9//3//f/9//3//f/9//3/fXt5B/3//f/9/H2eeNf9//3//f/9//3//f/9/f1a/Wv9/Xk4+Tv9//3//f/9//3//f/9//3/+Xn8x/3+/d90g/3//f/9//3//f/9//3//fx5K/iTdPb05/3//f/9//UHfIJ9z/3//f/9//3//f/9//3//f/9//3//f/9//3//f/9//3//f/9//3//f/9//3//f/9//3//f/9//3//f/9//3//f/9/32KfOX9S33v/f/9//3//f/9//3//f/9//3//f/9//3//f/9//3//f/9//3//f/9//3//f/9//3//f/9//3//f/9//3//f/9//3//f/9//3//f/9//3//f/9//3//f/9//3//f/9//3//f/9//3//f/9//3//f/9//3//f59zv1ofSl81XzW/PX9SX04eRv9//3//f/9//3//f/9//3//f/9//3//f/9//3//f/9//3//f/9//kGeVv9//3//f/9//3//f/9//3//f/9//3/+JJ9zvz3/f/9//3//f/9//3//f/9//3//f/9//3//f99Bn3f/f/9//3//f/9//3//f94gX2//f/9//3//f/9//3//f/4k/3//f/9//3//f/9//3//f/9//3//f/9/vz3/Zv9//3//f54c/3//f/9//3//f/9//3//f585f3Nfaxwl/3//f/9//3//f/9//3//f/9/njmfVv9/PSlfa/9//3//f/9//3//f/9//39/UnwUeRQ/a/9//3//f/9ifRj/Yv9//3//f/9/H2P/f/9//3//f/9//3//f/9//3//f/9//3//f/9//3//f/9//3//f/9//3//f/9//3//f/9//3//f/9/v3e/Pd9F33v/f/9//3//f/9//3//f/9//3//f/9//3//f/9//3//f/9//3//f/9//3//f/9//3//f/9//3//f/9//3//f/9//3//f/9//3//f/9//3//f/9//3//f/9//3//f/9//3//f/9//3//f/9//3//f/9//3//f/9//3//f593314fSpkUPy2fOV9Sv1p/c997/3//f/9//3//f/9//3//f/9//3//f/9//3//f545nlb/f/9//3//f/9//3//f/9//3//f793vhy/Wh9n/3//f/9//3//f/9//3//f/9//3//f/9/H2tfUv9//3//f/9//3//f/9/X2seKf9//3//f/9//3//f/9/fjVfb/9//3//f/9//3//f/9//3//f/9//3//fx8t33//f/9/Hil/c/9//3//f/9//3//f/9//38eKf9/fBTff/9//3//f/9//3//f/9//3//f70cn3f/Yn41/3//f/9//3//f/9//39eTv5BnjmYFNsg/3//f/9//3+fc70gflL/f/9/n3NZEF5K/3//f/9//3//f/9//3//f/9//3//f/9//3//f/9//3//f/9//3//f/9//3//f/9//3//f/9//3//f/9/n3e/Pf9B33//f/9//3//f/9//3//f/9//3//f/9//3//f/9//3//f/9//3//f/9//3//f/9//3//f/9//3//f/9//3//f/9//3//f/9//3//f/9//3//f/9//3//f/9//3//f/9//3//f/9//3//f/9//3//f/9//3//f/9//3//f/9/3z2fc/9/f3P/Yj9O30F/OZ89P0qfWv9if2+/d/9//3//f/9//3//f/9//3/eQX5S/3//f/9//3//f/9//3//f/9//3/fXr4930H/f/9//3//f/9//3//f/9//3//f/9//3//f585/3//f/9//3//f/9//3//f745f1L/f/9//3//f/9//3//Yt9B/3//f/9//3//f/9//3//f/9//3//f/9/f3efOf9//39eTl9S/3//f/9//3//f/9//3//f19v30G9Od9a/3//f/9//3//f/9//3//f/9/n3PeJP9/vRyfd/9//3//f/9//3+/d9wgf3PdQZoUkxScNf9//3//f/9/338/Ld89/3//f75aWRC+Of9//3//f/9//3//f/9//3//f/9//3//f/9//3//f/9//3//f/9//3//f/9//3//f/9//3//f/9//3//f/9/f3NfMZ9W/3//f/9//3//f/9//3//f/9//3//f/9//3//f/9//3//f/9//3//f/9//3//f/9//3//f/9//3//f/9//3//f/9//3//f/9//3//f/9//3//f/9//3//f/9//3//f/9//3//f/9//3//f/9//3//f/9//3//f/9//38/Zx9K/3//f/9//3//f/9//3+/d19r/2JfVv9Jnz2/Pb8930FfUt9e/2Jfa59zvj0dRv9//3//f/9//3//f/9//3//f/9/fzV8FN97/3//f/9//3//f/9//3//f/9//3//f/9//iT/f/9//3//f/9//3//f/9//3+dGL97/3//f/9//3//f/9/vRz/f/9//3//f/9//3//f/9//3//f/9//3//f59Sn1b/f593/ST/f/9//3//f/9//3//f/9//39eUv9BXDH/f/9//3//f/9//3//f/9//3//f15Ovz3fWp45/3//f/9//3//f/9/XjH/Yv9/33sdRlIQPEr/f/9//3//f/9/njleMf9//39fTnkQnTX/f/9//3//f/9//3//f/9//3//f/9//3//f/9//3//f/9//3//f/9//3//f/9//3//f/9//3//f/9//3//f/9/X1I/Md97/3//f/9//3//f/9//3//f/9//3//f/9//3//f/9//3//f/9//3//f/9//3//f/9//3//f/9//3//f/9//3//f/9//3//f/9//3//f/9//3//f/9//3//f/9//3//f/9//3//f/9//3//f/9//3//f/9//3//f/9/Hin/f/9//3//f/9//3//f/9//3//f/9//3//f/9//3+/d39zH2vfYp9aH0r/STwt3CCfOb89v0G/PR9KX06/Wv9iP2v/YpoY/UH/f/9//3//f/9//3//f/9//3//f/9//38fRn9z/3//f/9//3//f/9//3//f/9iPi3/f/9//3//f/9//38/Sr9a/3//f/9//3//f/9//3//f/9//3//f/9//39+MZ9z/3/dIL93/3//f/9//3//f/9//3//f/9/3j2dGL97/3//f/9//3//f/9//3//f/9//39eMT9nvRy/d/9//3//f/9//3//f94gn3f/f/9/n3OTFPkgv1r/f/9//3//fz9K3iD/f/9/Xk56FH41/3//f/9//3//f/9//3//f/9//3//f/9//3//f/9//3//f/9//3//f/9//3//f/9//3//f/9//3//f/9//3//f39v/yh/b/9//3//f/9//3//f/9//3//f/9//3//f/9//3//f/9//3//f/9//3//f/9//3//f/9//3//f/9//3//f/9//3//f/9//3//f/9//3//f/9//3//f/9//3//f/9//3//f/9//3//f/9//3//f/9//3//f/9//3//QV9r/3//f/9//3//f/9//3//f/9//3//f/9//3//f/9//3//f/9//3//f/9//38/a793/3+/e593f28fZ/9in1o/Tt9FnDlyEF81fzV/Ob89fzn/Rd9BP04/Tp9W314/Z19O/UH/f/9//3//f/9//3//f/9//3+eOX9W/3//f/9//3//f793/iT/f/9//3//f/9//3//f/9//3//f/9//3//f/9/Hin/f15OPkr/f/9//3//f/9//3//f/9//3//f9sgX07/f/9//3//f/9//3//f/9//3//f9973iBeTr45/3//f/9//3//f/9/v3cfKf9//3//f59zlRS7GLwcv1b/f/9//3+fWr0Yn3f/f39WexA9Lf9//3//f/9//3//f/9//3//f/9//3//f/9//3//f/9//3//f/9//3//f/9//3//f/9//3//f/9//3//f/9//3/fe/8kX2//f/9//3//f/9//3//f/9//3//f/9//3//f/9//3//f/9//3//f/9//3//f/9//3//f/9//3//f/9//3//f/9//3//f/9//3//f/9//3//f/9//3//f/9//3//f/9//3//f/9//3//f/9//3//f/9//3//f39v/0X/f/9//3//f/9//3//f/9//3//f/9//3//f/9//3//f/9//3//f/9//3//f/9/v3e/d/9//3//f/9//3//f/9//3//f7w5nVb/f/9//3//f797v3ufc19vP2v/Yp9aX1KYFB9O/0XfRd9B30WfQT9K/0kfSh9Kmxh+Uj9nX2+fc997/389KX9z/3//f/9//3//f/9//3//f/9//3//f/9//38fZ789/3+dGP9//3//f/9//3//f/9//3//f/9/f2+bGP9//3//f/9//3//f/9//3//f/9//39faz8t3Bx/c/9//3//f/9//3//fzspGyn/f/9//39/b3cUnlYfSr8cP0r/f/9/P2d9GH9z/3+fVnoUXjH/f/9//3//f/9//3//f/9//3//f/9//3//f/9//3//f/9//3//f/9//3//f/9//3//f/9//3//f/9//3//f/9/v3f/KP9//3//f/9//3//f/9//3//f/9//3//f/9//3//f/9//3//f/9//3//f/9//3//f/9//3//f/9//3//f/9//3//f/9//3//f/9//3//f/9//3//f/9//3//f/9//3//f/9//3//f/9//3//f/9//3//f/9//39/Mf9//3//f/9//3//f/9//3//f/9//3//f/9//3//f/9//3//f/9//3//f/9//3//f/9/n3f/f/9//3//f/9//3//f/9//3+ZGN97/3//f/9//3//f/9//3//f/9//3//f10t33v/f/9//3//f/9/33vfe59zn3e+WnsU32K/Xt9eH0ofTn412iA/Sj9OH0Z/Up9Wv1rfXt9eX2sfZ39zv3ffe/9/vjk/a10tH2P/f/9//3//f/9//3//f/9//3//f1wxnlb/f/9//3//f/9//3//f/9//3//f/9/flIeJTwp/3//f/9//3//f/9/X2t5MZYUXErfe/9/P2tYEN9a/39/Vr0cvjlfb39zfRR/b/9/3157EJ05/3//f/9//3//f/9//3//f/9//3//f/9//3//f/9//3//f/9//3//f/9//3//f/9//3//f/9//3//f/9//3//fz5Kv1r/f/9//3//f/9//3//f/9//3//f/9//3//f/9//3//f/9//3//f/9//3//f/9//3//f/9//3//f/9//3//f/9//3//f/9//3//f/9//3//f/9//3//f/9//3//f/9//3//f/9//3//f/9//3//f/9//3//f19OP2v/f/9//3//f/9//3//f/9//3//f/9//3//f/9//3//f/9//3//f/9//3//f/9//3//f797/3//f/9//3//f/9//3//f35SXDH/f/9//3//f/9//3//f/9//3//f/9/nlLfXv9//3//f/9//3//f/9//3//f/9/f1LfQf9//3//f/9//3++HP9//3//f/9/33u/d59zn3cfZ/9iv2K/Yn9WP07/RZoYPi36JD9KH0pfUn9Sf1LfXr9eH2c/Z39zn1baHP9//3/fe/9/33v/f/9//3//f/9//3//f949nBj/Yv9//3//f/9//3//f/9/n3N5MVUQmzUfZ793f2//f/9//38/Z381/iD/QXwUf2//f99eWxBfTv9//3//f/9//3//f/9//3//f/9//3//f/9//3//f/9//3//f/9//3//f/9//3//f/9//3//f/9//3//f/9/f28fSv9//3//f/9//3//f/9//3//f/9//3//f/9//3//f/9//3//f/9//3//f/9//3//f/9//3//f/9//3//f/9//3//f/9//3//f/9//3//f/9//3//f/9//3//f/9//3//f/9//3//f/9//3//f/9//3//f/9/n3PfQf9//3//f/9//3//f/9//3//f/9//3//f/9//3//f/9//3//f/9//3//f/9//3//f/9//3//f/9//3//f/9//3//f/9//3+bGJ9W/3//f/9//3//f/9//3//f/9//3+/d14x/3//f/9//3//f/9//3//f/9//3//f34132L/f/9//3//fz5Kv1r/f/9//3//f/9//3//f/9//3//f/9//3//f/9/H2M/Srscn3Pfe99/v3ffe59zf28/az9r/2LfXvgkHSmfVj9OP05fUl9Of1JfUn9Wv1q/Wr9av1qYFNogf3Ofc79333v/f/9//3//f/9/PUaZGJcYthgcRn9v/3//f/9//3/ff55WPS13FH5Sn3f/YlgQX2//f/9//3//f/9//3//f/9//3//f/9//3//f/9//3//f/9//3//f/9//3//f/9//3//f/9//3//f/9//3+fVj9r/3//f/9//3//f/9//3//f/9//3//f/9//3//f/9//3//f/9//3//f/9//3//f/9//3//f/9//3//f/9//3//f/9//3//f/9//3//f/9//3//f/9//3//f/9//3//f/9//3//f/9//3//f/9//3//f/9//3//f14t/3//f/9//3//f/9//3//f/9//3//f/9//3//f/9//3//f/9//3//f/9//3//f/9//3//f/9//3//f/9//3//f/9//3//f15Omxjff/9//3//f/9//3//f/9//3//f/9//iT/f/9//3//f/9//3//f/9//3//f/9//3//KL93/3//f/9/v3ceKf9//3//f/9//3//f/9//3//f/9//3//f/9//3//f14x3j3ePf9//3//f/9//3//f/9//3//f/9/f297FP9//3//f/9//3//f/9//3//f99733ufcz9nmBSfOf9m/2K/Xr9av1q/Xp9Wf1a/Xj9KfTFfNRkpdRSXGH01flLfXh9nX2v/Yp9SdxTcIBwlezF7FD9r33v/f/9/33v/f/9//3//f/9//3//f/9//3//f/9//3//f/9//3//f/9//3//f/9//3//f/9//39/b585/3//f/9//3//f/9//3//f/9//3//f/9//3/fe/9/v3u/d99733v/f/9//3//f/9//3//f/9//3//f/9//3//f/9//3//f/9//3//f/9//3//f/9//3//f/9//3//f/9//3//f/9//3//f/9//3//f/9//3//f/9/n1b/Yv9//3//f/9//3//f/9//3//f/9//3/fe/9//3//f/9//3//f/9//3//f/9//3//f/9//3//f/9//3//f/9//3//f/9//3+7GJ85/3//f/9//3//f/9//3//f/9//3/+RR9n/3//f/9//3//f/9//3//f/9//3//f797/iT/f/9//3//fz0pn3f/f/9//3//f/9//3//f/9//3//f/9//3//f/9//3+9HHwU/3//f/9//3//f/9//3//f/9//3//f709HCn/f/9//3//f/9//3//f/9//3//f/9//3/eXtsg/3//f/9//3//f/9//3//f/9//3//f35Sv1r/f39zXU5dMVsQnBg9Kb9WX28/Z3oUP2tfb79WexTfXt9iH2c/a/9iP2cfZz9nH2c/Zz9n/2LfYv9i/2L/Xv9i317/Yv9eH2cfZz9rP2s/ax9nn1pdMR4p32IfZ/9mP2s/a19vP2t/c19vn3Ofd19rn3N/c593n3d/b793v3ffe/9//3//f/9//3//f/9//3//f/9//3//f/9//3//f/9//3//f/9//3//f/9//3//f/9//3//f/9//3//f/9//3//f/9//3//f/9//3//f/9//3//f585/3//f/9//3//f/9//3//f/9//3//f/9/f2+/Wv9//3//f/9//3//f/9//3//f/9//3//f/9//3//f/9//3//f/9//3//f79aexT/Zv9//3//f/9//3//f/9//3//f39zvj3/f/9//3//f/9//3//f/9//3//f/9//3+fcx8t/3//f/9/v1qfVv9//3//f/9//3//f/9//3//f/9//3//f/9//3//f79aexQ/Sv9//3//f/9//3//f/9//3//f/9//3+7HH5S/3//f/9//3//f/9//3//f/9//3//f/9/nlb/f/9//3//f/9//3//f/9//3//f/9//3+/d19O/0G/e/9//39fa39SfTWdGJwYuxw4Ld9en3N/b5wc33//f/9//3//f/9//3//f/9//3//f/9//3//f/9//3//f/9//3//f/9//3/ff79aXzE+LT9r/3//f/9//3//f/9//3//f/9//3//f/9//3//f/9//3//f/9//3//f/9//3//f/9//3//f/9//3//f/9//3//f/9//3//f/9//3//f/9//3//f/9//3//f/9//3//f/9//3//f/9//3//f/9//3//f/9//3//f/9//3//f/9/XzH/f/9//3//f/9//3//f/9//3//f/9//3//f/9/X1IfZ/9//3//f/9//3//f/9//3//f/9//3//f/9//3//f997/3//f/9//3/cIJ0Y/3//f/9//3//f/9//3//f/9//3/+JP9//3//f/9//3//f/9//3//f/9//3//f/9/P2dfMf9//3//f789/3//f/9//3//f/9//3//f/9//3//f/9//3//f/9//39dLXsY/3//f/9//3//f/9//3//f/9//3//fz9nWhDfe/9//3//f/9//3//f/9//3//f/9//3//f/9//3//f/9//3//f/9//3//f/9//3//f/9//3/fe19Onz0fRj9n/3//f/9//38/ZxklfTUdKX4YehTYHN49P0qfVt9aP2u/d99//3//f/9//3//f/9//3/fe39v/2KfVv9FPzG/IB8tX1K/d/9//3//f/9//3//f/9//3//f/9//3//f/9//3//f/9//3//f/9//3//f/9//3//f/9//3//f/9//3//f/9//3//f/9//3//f/9//3//f/9//3//f/9//3//f/9//3//f/9//3//f/9//3//f/9//3//f/9//3//f/9//3//f/9//3/fWp9W/3//f/9//3//f/9//3//f/9//3//f/9//3//f793H0rfe/9//3//f/9//3//f/9//3//f/9//3//f/9//3//f793/3//f95anRi+Pf9//3//f/9//3//f/9//3//fx9GP2v/f/9//3//f/9//3//f/9//3//f/9//3//fz9nvz3/f/9/317/f/9//3//f/9//3//f/9//3//f/9//3//f/9//3//f793mhhfTv9//3//f/9//3//f/9//3//f/9//3//f/9//3//f/9//3//f/9//3//f/9//3//f/9//3//f/9//3//f/9//3//f/9//3//f/9//3//f/9//3//f997v1ofRr85PzF+NV4xHkb/f/9//3//f/5Bn1a/Wj9K30F/NT8x/yS/IL8cnxyfHL8gvyAfLT8tnzn/RX9W/2Kfd/9//3//f/9//3//f/9//3//f/9//3//f/9//3//f/9//3//f/9//3//f/9//3//f/9//3//f/9//3//f/9//3//f/9//3//f/9//3//f/9//3//f/9//3//f/9//3//f/9//3//f/9//3//f/9//3//f/9//3//f/9//3//f/9//3//f/9//3//f/9/fzX/f/9//3//f/9//3//f/9//3//f/9//3//f/9//3//f59af1L/f/9//3//f/9//3//f/9//3//f/9//3//f/9//3+/d59z/388Kd4kX2v/f/9//3//f/9/33//f/9/X2/ePf9//3//f/9//3//f/9//3//f/9//3//f/9//38/a/9F/3//f/9//3//f/9//3//f/9//3//f/9//3//f/9//3//f/9//3++WpoY/3//f/9//3//f/9//3//f/9//3//f/9//3//f/9//3//f/9//3//f/9//3//f/9//3//f/9//3//f/9//3//f/9//3//f/9//3//f/9//3//f/9//3//f/9//3//f/9//3//f/9//3//f/9/n3P/f/9//3//f/9//3//f/9//3//f/9//3//f/9//3//f/9//3//f/9//3//f/9//3//f/9//3//f/9//3//f/9//3//f/9//3//f/9//3//f/9//3//f/9//3//f/9//3//f/9//3//f/9//3//f/9//3//f/9//3//f/9//3//f/9//3//f/9//3//f/9//3//f/9//3//f/9//3//f/9//3//f/9//3//f/9//3//f/9//3/ePd97/3//f/9//3//f/9//3//f/9//3//f/9//3//f/9//3//fz9K317/f/9//3//f/9//3//f/9//3//f/9//3//f/9//3+/d/9iehT+JP9//3//f/9//3//f997/3//f/4k/3//f/9//3//f/9//3//f/9//3//f/9//3//f/9/v3d/Vr93/3//f/9//3//f/9//3//f/9//3//f/9//3//f/9//3//f/9/ezG/Wv9//3//f/9//3//f/9//3//f/9//3//f/9//3//f/9//3//f/9//3//f/9//3//f/9//3//f/9//3//f/9//3//f/9//3//f/9//3//f/9//3//f/9//3//f/9//3//f/9//3//f/9//3//f/9//3//f/9//3//f/9//3//f/9//3//f/9//3//f/9//3//f/9//3//f/9//3//f/9//3//f/9//3//f/9//3//f/9//3//f/9//3//f/9//3//f/9//3//f/9//3//f/9//3//f/9//3//f/9//3//f/9//3//f/9//3//f/9//3//f/9//3//f/9//3//f/9//3//f/9//3//f/9//3//f/9//3//f/9//3//f/9//3//f39vH0r/f/9//3//f/9//3//f/9//3//f/9//3//f/9//3//f/9//39/b/9Fn3f/f/9//3//f/9//3//f/9//3//f/9//3//f/9//39eTngUHkZfa/9//3//f/9/33v/f/9/HkofY/9//3//f/9//3//f/9//3//f/9//3//f/9//3//f/9//3//f/9//3//f/9//3//f/9//3//f/9//3//f/9//3//f/9//3/ff55W/3//f/9//3//f/9//3//f/9//3//f/9//3//f/9//3//f/9//3//f/9//3//f/9//3//f/9//3//f/9//3//f/9//3//f/9//3//f/9//3//f/9//3//f/9//3//f/9//3//f/9//3//f/9//3//f/9//3//f/9//3//f/9//3//f/9//3//f/9//3//f/9//3//f/9//3//f/9//3//f/9//3//f/9//3//f/9//3//f/9//3//f/9//3//f/9//3//f/9//3//f/9//3//f/9//3//f/9//3//f/9//3//f/9//3//f/9//3//f/9//3//f/9//3//f/9//3//f/9//3//f/9//3//f/9//3//f/9//3//f/9//3//f/9//38/Lf9//3//f/9//3//f/9//3//f/9//3//f/9//3//f/9//3//f/9//3+/Wh9K/3//f/9//3//f/9//3//f/9//3//f/9//3//f/9/nTXbJP9//3//f/9//3//f793/3+fc585/3//f/9//3//f/9//3//f/9//3//f/9//3//f/9//3//f/9//3//f/9//3//f/9//3//f/9//3//f/9//3//f/9//3//f/9//3//f/9//3//f/9//3//f/9//3//f/9//3//f/9//3//f/9//3//f/9//3//f/9//3//f/9//3//f/9//3//f/9//3//f/9//3//f/9//3//f/9//3//f/9//3//f/9//3//f/9//3//f/9//3//f/9//3//f/9//3//f/9//3//f/9//3//f/9//3//f/9//3//f/9//3//f/9//3//f/9//3//f/9//3//f/9//3//f/9//3//f/9//3//f/9//3//f/9//3//f/9//3//f/9//3//f/9//3//f/9//3//f/9//3//f/9//3//f/9//3//f/9//3//f/9//3//f/9//3//f/9//3//f/9//3//f/9//3//f/9//3//f/9//3//fx9Gf3P/f/9//3//f/9//3//f/9//3//f/9//3//f/9//3//f/9//3//f/9/33s/Sn9S/3//f/9//3//f/9//3//f/9//3//f/9//3//f19v/3//f/9//3//f/9/v3vff/9/HiXff/9//3//f/9//3//f/9//3//f/9//3//f/9//3//f/9//3//f/9//3//f/9//3//f/9//3//f/9//3//f/9//3//f/9//3//f/9//3//f/9//3//f/9//3//f/9//3//f/9//3//f/9//3//f/9//3//f/9//3//f/9//3//f/9//3//f/9//3//f/9//3//f/9//3//f/9//3//f/9//3//f/9//3//f/9//3//f/9//3//f/9//3//f/9//3//f/9//3//f/9//3//f/9//3//f/9//3//f/9//3//f/9//3//f/9//3//f/9//3//f/9//3//f/9//3//f/9//3//f/9//3//f/9//3//f/9//3//f/9//3//f/9//3//f/9//3//f/9//3//f/9//3//f/9//3//f/9//3//f/9//3//f/9//3//f/9//3//f/9//3//f/9//3//f/9//3//f/9//3//f/9/33vfQf9//3//f/9//3//f/9//3//f/9//3//f/9//3//f/9//3//f/9//3//f/9/n3O/PT9r/3//f/9//3//f/9//3//f/9//3//f/9//3//f/9//3//f/9//3//f39v/39/Un9S/3//f/9//3//f/9//3//f/9//3//f/9//3//f/9//3//f/9//3//f/9//3//f/9//3//f/9//3//f/9//3//f/9//3//f/9//3//f/9//3//f/9//3//f/9//3//f/9//3//f/9//3//f/9//3//f/9//3//f/9//3//f/9//3//f/9//3//f/9//3//f/9//3//f/9//3//f/9//3//f/9//3//f/9//3//f/9//3//f/9//3//f/9//3//f/9//3//f/9//3//f/9//3//f/9//3//f/9//3//f/9//3//f/9//3//f/9//3//f/9//3//f/9//3//f/9//3//f/9//3//f/9//3//f/9//3//f/9//3//f/9//3//f/9//3//f/9//3//f/9//3//f/9//3//f/9//3//f/9//3//f/9//3//f/9//3//f/9//3//f/9//3//f/9//3//f/9//3//f/9//3//f181/3//f/9//3//f/9//3//f/9//3//f/9//3//f/9//3//f/9//3//f/9//3//f/9/317fQb93/3//f/9//3//f/9//3//f/9//3//f/9//3//f/9//3//f/9//3+/d997Pi3/f/9//3//f/9//3//f/9//3//f/9//3//f/9//3//f/9//3//f/9//3//f/9//3//f/9//3//f/9//3//f/9//3//f/9//3//f/9//3//f/9//3//f/9//3//f/9//3//f/9//3//f/9//3//f/9//3//f/9//3//f/9//3//f/9//3//f/9//3//f/9//3//f/9//3//f/9//3//f/9//3//f/9//3//f/9//3//f/9//3//f/9//3//f/9//3//f/9//3//f/9//3//f/9//3//f/9//3//f/9//3//f/9//3//f/9//3//f/9//3//f/9//3//f/9//3//f/9//3//f/9//3//f/9//3//f/9//3//f/9//3//f/9//3//f/9//3//f/9//3//f/9//3//f/9//3//f/9//3//f/9//3//f/9//3//f/9//3//f/9//3//f/9//3//f/9//3//f/9//3//f/9/n1b/Zv9//3//f/9//3//f/9//3//f/9//3//f/9//3//f/9//3//f/9//3//f/9//3//f/9/f1IfSv9//3//f/9//3//f/9//3//f/9//3//f/9//3//f/9//3//f793/39eMb97/3//f/9//3//f/9//3//f/9//3//f/9//3//f/9//3//f/9//3//f/9//3//f/9//3//f/9//3//f/9//3//f/9//3//f/9//3//f/9//3//f/9//3//f/9//3//f/9//3//f/9//3//f/9//3//f/9//3//f/9//3//f/9//3//f/9//3//f/9//3//f/9//3//f/9//3//f/9//3//f/9//3//f/9//3//f/9//3//f/9//3//f/9//3//f/9//3//f/9//3//f/9//3//f/9//3//f/9//3//f/9//3//f/9//3//f/9//3//f/9//3//f/9//3//f/9//3//f/9//3//f/9//3//f/9//3//f/9//3//f/9//3//f/9//3//f/9//3//f/9//3//f/9//3//f/9//3//f/9//3//f/9//3//f/9//3//f/9//3//f/9//3//f/9//3//f/9//3//f/9//3//f549/3//f/9//3//f/9//3//f/9//3//f/9//3//f/9//3//f/9//3//f/9//3//f/9//3//f997vz1/Vv9//3//f/9//3//f/9//3//f/9//3//f/9//3//f/9//3+fd79af1L/f/9//3//f/9//3//f/9//3//f/9//3//f/9//3//f/9//3//f/9//3//f/9//3//f/9//3//f/9//3//f/9//3//f/9//3//f/9//3//f/9//3//f/9//3//f/9//3//f/9//3//f/9//3//f/9//3//f/9//3//f/9//3//f/9//3//f/9//3//f/9//3//f/9//3//f/9//3//f/9//3//f/9//3//f/9//3//f/9//3//f/9//3//f/9//3//f/9//3//f/9//3//f/9//3//f/9//3//f/9//3//f/9//3//f/9//3//f/9//3//f/9//3//f/9//3//f/9//3//f/9//3//f/9//3//f/9//3//f/9//3//f/9//3//f/9//3//f/9//3//f/9//3//f/9//3//f/9//3//f/9//3//f/9//3//f/9//3//f/9//3//f/9//3//f/9//3//f/9//3//f/9/vz3/f/9//3//f/9//3//f/9//3//f/9//3//f/9//3//f/9//3//f/9//3//f/9//3//f/9//3//fz9rvz3/Yv9//3//f/9//3//f/9//3//f/9//3//f/9//3//f59z/3/+KP9//3//f/9//3//f/9//3//f/9//3//f/9//3//f/9//3//f/9//3//f/9//3//f/9//3//f/9//3//f/9//3//f/9//3//f/9//3//f/9//3//f/9//3//f/9//3//f/9//3//f/9//3//f/9//3//f/9//3//f/9//3//f/9//3//f/9//3//f/9//3//f/9//3//f/9//3//f/9//3//f/9//3//f/9//3//f/9//3//f/9//3//f/9//3//f/9//3//f/9//3//f/9//3//f/9//3//f/9//3//f/9//3//f/9//3//f/9//3//f/9//3//f/9//3//f/9//3//f/9//3//f/9//3//f/9//3//f/9//3//f/9//3//f/9//3//f/9//3//f/9//3//f/9//3//f/9//3//f/9//3//f/9//3//f/9//3//f/9//3//f/9//3//f/9//3//f/9//3//f/9//38fZ79a/3//f/9//3//f/9//3//f/9//3//f/9//3//f/9//3//f/9//3//f/9//3//f/9//3//f/9//3//f/9ivz1/b/9//3//f/9//3//f/9//3//f/9//3//f/9//3+fc545f2//f/9//3//f/9//3//f/9//3//f/9//3//f/9//3//f/9//3//f/9//3//f/9//3//f/9//3//f/9//3//f/9//3//f/9//3//f/9//3//f/9//3//f/9//3//f/9//3//f/9//3//f/9//3//f/9//3//f/9//3//f/9//3//f/9//3//f/9//3//f/9//3//f/9//3//f/9//3//f/9//3//f/9//3//f/9//3//f/9//3//f/9//3//f/9//3//f/9//3//f/9//3//f/9//3//f/9//3//f/9//3//f/9//3//f/9//3//f/9//3//f/9//3//f/9//3//f/9//3//f/9//3//f/9//3//f/9//3//f/9//3//f/9//3//f/9//3//f/9//3//f/9//3//f/9//3//f/9//3//f/9//3//f/9//3//f/9//3//f/9//3//f/9//3//f/9//3//f/9//3//f/9/fjH/f/9//3//f/9//3//f/9//3//f/9//3//f/9//3//f/9//3//f/9//3//f/9//3//f/9//3//f/9//3//f59W/0Xfe/9//3//f/9//3//f/9//3//f/9//3//f59zH2f/Rf9//3//f/9//3//f/9//3//f/9//3//f/9//3//f/9//3//f/9//3//f/9//3//f/9//3//f/9//3//f/9//3//f/9//3//f/9//3//f/9//3//f/9//3//f/9//3//f/9//3//f/9//3//f/9//3//f/9//3//f/9//3//f/9//3//f/9//3//f/9//3//f/9//3//f/9//3//f/9//3//f/9//3//f/9//3//f/9//3//f/9//3//f/9//3//f/9//3//f/9//3//f/9//3//f/9//3//f/9//3//f/9//3//f/9//3//f/9//3//f/9//3//f/9//3//f/9//3//f/9//3//f/9//3//f/9//3//f/9//3//f/9//3//f/9//3//f/9//3//f/9//3//f/9//3//f/9//3//f/9//3//f/9//3//f/9//3//f/9//3//f/9//3//f/9//3//f/9//3//f/9//3//RZ93/3//f/9//3//f/9//3//f/9//3//f/9//3//f/9//3//f/9//3//f/9//3//f/9//3//f/9//3//f/9//3//fx9KH0b/f/9//3//f/9//3//f/9//3//f/9//3+fd94g/3//f/9//3//f/9//3//f/9//3//f/9//3//f/9//3//f/9//3//f/9//3//f/9//3//f/9//3//f/9//3//f/9//3//f/9//3//f/9//3//f/9//3//f/9//3//f/9//3//f/9//3//f/9//3//f/9//3//f/9//3//f/9//3//f/9//3//f/9//3//f/9//3//f/9//3//f/9//3//f/9//3//f/9//3//f/9//3//f/9//3//f/9//3//f/9//3//f/9//3//f/9//3//f/9//3//f/9//3//f/9//3//f/9//3//f/9//3//f/9//3//f/9//3//f/9//3//f/9//3//f/9//3//f/9//3//f/9//3//f/9//3//f/9//3//f/9//3//f/9//3//f/9//3//f/9//3//f/9//3//f/9//3//f/9//3//f/9//3//f/9//3//f/9//3//f/9//3//f/9//3//f39vH0r/f/9//3//f/9//3//f/9//3//f/9//3//f/9//3//f/9//3//f/9//3//f/9//3//f/9//3//f/9//3//f/9//3+/e/9Bn1b/f/9//3//f/9//3//f/9//3//f797H0q/Wv9//3//f/9//3//f/9//3//f/9//3//f/9//3//f/9//3//f/9//3//f/9//3//f/9//3//f/9//3//f/9//3//f/9//3//f/9//3//f/9//3//f/9//3//f/9//3//f/9//3//f/9//3//f/9//3//f/9//3//f/9//3//f/9//3//f/9//3//f/9//3//f/9//3//f/9//3//f/9//3//f/9//3//f/9//3//f/9//3//f/9//3//f/9//3//f/9//3//f/9//3//f/9//3//f/9//3//f/9//3//f/9//3//f/9//3//f/9//3//f/9//3//f/9//3//f/9//3//f/9//3//f/9//3//f/9//3//f/9//3//f/9//3//f/9//3//f/9//3//f/9//3//f/9//3//f/9//3//f/9//3//f/9//3//f/9//3//f/9//3//f/9//3//f/9//3//f/9//3//f/9//38+Lf9//3//f/9//3//f/9//3//f/9//3//f/9//3//f/9//3//f/9//3//f/9//3//f/9//3//f/9//3//f/9//3//f/9//38/a381H2f/f/9//3//f/9//3//f/9//38fY94k/3//f/9//3//f/9//3//f/9//3//f/9//3//f/9//3//f/9//3//f/9//3//f/9//3//f/9//3//f/9//3//f/9//3//f/9//3//f/9//3//f/9//3//f/9//3//f/9//3//f/9//3//f/9//3//f/9//3//f/9//3//f/9//3//f/9//3//f/9//3//f/9//3//f/9//3//f/9//3//f/9//3//f/9//3//f/9//3//f/9//3//f/9//3//f/9//3//f/9//3//f/9//3//f/9//3//f/9//3//f/9//3//f/9//3//f/9//3//f/9//3//f/9//3//f/9//3//f/9//3//f/9//3//f/9//3//f/9//3//f/9//3//f/9//3//f/9//3//f/9//3//f/9//3//f/9//3//f/9//3//f/9//3//f/9//3//f/9//3//f/9//3//f/9//3//f/9//3//f/9//3//f19OX2v/f/9//3//f/9//3//f/9//3//f/9//3//f/9//3//f/9//3//f/9//3//f/9//3//f/9//3//f/9//3//f/9//3//f/9//3+/Wr89v3v/f/9//3//f/9//3//f/9/vRw/Z/9//3//f/9//3//f/9//3//f/9//3//f/9//3//f/9//3//f/9//3//f/9//3//f/9//3//f/9//3//f/9//3//f/9//3//f/9//3//f/9//3//f/9//3//f/9//3//f/9//3//f/9//3//f/9//3//f/9//3//f/9//3//f/9//3//f/9//3//f/9//3//f/9//3//f/9//3//f/9//3//f/9//3//f/9//3//f/9//3//f/9//3//f/9//3//f/9//3//f/9//3//f/9//3//f/9//3//f/9//3//f/9//3//f/9//3//f/9//3//f/9//3//f/9//3//f/9//3//f/9//3//f/9//3//f/9//3//f/9//3//f/9//3//f/9//3//f/9//3//f/9//3//f/9//3//f/9//3//f/9//3//f/9//3//f/9//3//f/9//3//f/9//3//f/9//3//f/9//3//f/9/33vfQf9//3//f/9//3//f/9//3//f/9//3//f/9//3//f/9//3//f/9//3//f/9//3//f/9//3//f/9//3//f/9//3//f/9//3//f/9/33//QR9K/3//f/9//3//f/9//39eTn01/3//f/9//3//f/9//3//f/9//3//f/9//3//f/9//3//f/9//3//f/9//3//f/9//3//f/9//3//f/9//3//f/9//3//f/9//3//f/9//3//f/9//3//f/9//3//f/9//3//f/9//3//f/9//3//f/9//3//f/9//3//f/9//3//f/9//3//f/9//3//f/9//3//f/9//3//f/9//3//f/9//3//f/9//3//f/9//3//f/9//3//f/9//3//f/9//3//f/9//3//f/9//3//f/9//3//f/9//3//f/9//3//f/9//3//f/9//3//f/9//3//f/9//3//f/9//3//f/9//3//f/9//3//f/9//3//f/9//3//f/9//3//f/9//3//f/9//3//f/9//3//f/9//3//f/9//3//f/9//3//f/9//3//f/9//3//f/9//3//f/9//3//f/9//3//f/9//3//f/9//3//f14x/3//f/9//3//f/9//3//f/9//3//f/9//3//f/9//3//f/9//3//f/9//3//f/9//3//f/9//3//f/9//3//f/9//3//f/9//3//f/9/X2s/Mf9i/3//f/9//3//f/9/vRi/e/9//3//f/9//3//f/9//3//f/9//3//f/9//3//f/9//3//f/9//3//f/9//3//f/9//3//f/9//3//f/9//3//f/9//3//f/9//3//f/9//3//f/9//3//f/9//3//f/9//3//f/9//3//f/9//3//f/9//3//f/9//3//f/9//3//f/9//3//f/9//3//f/9//3//f/9//3//f/9//3//f/9//3//f/9//3//f/9//3//f/9//3//f/9//3//f/9//3//f/9//3//f/9//3//f/9//3//f/9//3//f/9//3//f/9//3//f/9//3//f/9//3//f/9//3//f/9//3//f/9//3//f/9//3//f/9//3//f/9//3//f/9//3//f/9//3//f/9//3//f/9//3//f/9//3//f/9//3//f/9//3//f/9//3//f/9//3//f/9//3//f/9//3//f/9//3//f/9//3//f/9/v1reXv9//3//f/9//3//f/9//3//f/9//3//f/9//3//f/9//3//f/9//3//f/9//3//f/9//3//f/9//3//f/9//3//f/9//3//f/9//3//f/9/P0qfNf9//3//f/9//39eTh5G/3//f/9//3//f/9//3//f/9//3//f/9//3//f/9//3//f/9//3//f/9//3//f/9//3//f/9//3//f/9//3//f/9//3//f/9//3//f/9//3//f/9//3//f/9//3//f/9//3//f/9//3//f/9//3//f/9//3//f/9//3//f/9//3//f/9//3//f/9//3//f/9//3//f/9//3//f/9//3//f/9//3//f/9//3//f/9//3//f/9//3//f/9//3//f/9//3//f/9//3//f/9//3//f/9//3//f/9//3//f/9//3//f/9//3//f/9//3//f/9//3//f/9//3//f/9//3//f/9//3//f/9//3//f/9//3//f/9//3//f/9//3//f/9//3//f/9//3//f/9//3//f/9//3//f/9//3//f/9//3//f/9//3//f/9//3//f/9//3//f/9//3//f/9//3//f/9//3//f/9//3//f585/3//f/9//3//f/9//3//f/9//3//f/9//3//f/9//3//f/9//3//f/9//3//f/9//3//f/9//3//f/9//3//f/9//3//f/9//3//f/9//3//f39zHylfb/9//3//f/9/fBT/f/9//3//f/9//3//f/9//3//f/9//3//f/9//3//f/9//3//f/9//3//f/9//3//f/9//3//f/9//3//f/9//3//f/9//3//f/9//3//f/9//3//f/9//3//f/9//3//f/9//3//f/9//3//f/9//3//f/9//3//f/9//3//f/9//3//f/9//3//f/9//3//f/9//3//f/9//3//f/9//3//f/9//3//f/9//3//f/9//3//f/9//3//f/9//3//f/9//3//f/9//3//f/9//3//f/9//3//f/9//3//f/9//3//f/9//3//f/9//3//f/9//3//f/9//3//f/9//3//f/9//3//f/9//3//f/9//3//f/9//3//f/9//3//f/9//3//f/9//3//f/9//3//f/9//3//f/9//3//f/9//3//f/9//3//f/9//3//f/9//3//f/9//3//f/9//3//f/9//3//f/9/fjX/f/9//3//f/9//3//f/9//3//f/9//3//f/9//3//f/9//3//f/9//3//f/9//3//f/9//3//f/9//3//f/9//3//f/9//3//f/9//3//f/9//3//f989P07/f/9//3/+QV1O/3//f/9//3//f/9//3//f/9//3//f/9//3//f/9//3//f/9//3//f/9//3//f/9//3//f/9//3//f/9//3//f/9//3//f/9//3//f/9//3//f/9//3//f/9//3//f/9//3//f/9//3//f/9//3//f/9//3//f/9//3//f/9//3//f/9//3//f/9//3//f/9//3//f/9//3//f/9//3//f/9//3//f/9//3//f/9//3//f/9//3//f/9//3//f/9//3//f/9//3//f/9//3//f/9//3//f/9//3//f/9//3//f/9//3//f/9//3//f/9//3//f/9//3//f/9//3//f/9//3//f/9//3//f/9//3//f/9//3//f/9//3//f/9//3//f/9//3//f/9//3//f/9//3//f/9//3//f/9//3//f/9//3//f/9//3//f/9//3//f/9//3//f/9//3//f/9//3//f/9//38fZ59W/3//f/9//3//f/9//3//f/9//3//f/9//3//f/9//3//f/9//3//f/9//3//f/9//3//f/9//3//f/9//3//f/9//3//f/9//3//f/9//3//f/9//38fZz8x33v/f997vBz/f/9//3//f/9//3//f/9//3//f/9//3//f/9//3//f/9//3//f/9//3//f/9//3//f/9//3//f/9//3//f/9//3//f/9//3//f/9//3//f/9//3//f/9//3//f/9//3//f/9//3//f/9//3//f/9//3//f/9//3//f/9//3//f/9//3//f/9//3//f/9//3//f/9//3//f/9//3//f/9//3//f/9//3//f/9//3//f/9//3//f/9//3//f/9//3//f/9//3//f/9//3//f/9//3//f/9//3//f/9//3//f/9//3//f/9//3//f/9//3//f/9//3//f/9//3//f/9//3//f/9//3//f/9//3//f/9//3//f/9//3//f/9//3//f/9//3//f/9//3//f/9//3//f/9//3//f/9//3//f/9//3//f/9//3//f/9//3//f/9//3//f/9//3//f/9//3//f/9//3//f/9/XjH/f/9//3//f/9//3//f/9//3//f/9//3//f/9//3//f/9//3//f/9//3//f/9//3//f/9//3//f/9//3//f/9//3//f/9//3//f/9//3//f/9//3//f/9/33tfMR9n/3+9Od5e/3//f/9//3//f/9//3//f/9//3//f/9//3//f/9//3//f/9//3//f/9//3//f/9//3//f/9//3//f/9//3//f/9//3//f/9//3//f/9//3//f/9//3//f/9//3//f/9//3//f/9//3//f/9//3//f/9//3//f/9//3//f/9//3//f/9//3//f/9//3//f/9//3//f/9//3//f/9//3//f/9//3//f/9//3//f/9//3//f/9//3//f/9//3//f/9//3//f/9//3//f/9//3//f/9//3//f/9//3//f/9//3//f/9//3//f/9//3//f/9//3//f/9//3//f/9//3//f/9//3//f/9//3//f/9//3//f/9//3//f/9//3//f/9//3//f/9//3//f/9//3//f/9//3//f/9//3//f/9//3//f/9//3//f/9//3//f/9//3//f/9//3//f/9//3//f/9//3//f/9//3/ePd9//3//f/9//3//f/9//3//f/9//3//f/9//3//f/9//3//f/9//3//f/9//3//f/9//3//f/9//3//f/9//3//f/9//3//f/9//3//f/9//3//f/9//3//f/9/H0ZfUr93nBj/f/9//3//f/9//3//f/9//3//f/9//3//f/9//3//f/9//3//f/9//3//f/9//3//f/9//3//f/9//3//f/9//3//f/9//3//f/9//3//f/9//3//f/9//3//f/9//3//f/9//3//f/9//3//f/9//3//f/9//3//f/9//3//f/9//3//f/9//3//f/9//3//f/9//3//f/9//3//f/9//3//f/9//3//f/9//3//f/9//3//f/9//3//f/9//3//f/9//3//f/9//3//f/9//3//f/9//3//f/9//3//f/9//3//f/9//3//f/9//3//f/9//3//f/9//3//f/9//3//f/9//3//f/9//3//f/9//3//f/9//3//f/9//3//f/9//3//f/9//3//f/9//3//f/9//3//f/9//3//f/9//3//f/9//3//f/9//3//f/9//3//f/9//3//f/9//3//f/9//3//fz9rXk7/f/9//3//f/9//3//f/9//3//f/9//3//f/9//3//f/9//3//f/9//3//f/9//3//f/9//3//f/9//3//f/9//3//f/9//3//f/9//3//f/9//3//f/9//3//f99enjmdNd5e/3//f/9//3//f/9//3//f/9//3//f/9//3//f/9//3//f/9//3//f/9//3//f/9//3//f/9//3//f/9//3//f/9//3//f/9//3//f/9//3//f/9//3//f/9//3//f/9//3//f/9//3//f/9//3//f/9//3//f/9//3//f/9//3//f/9//3//f/9//3//f/9//3//f/9//3//f/9//3//f/9//3//f/9//3//f/9//3//f/9//3//f/9//3//f/9//3//f/9//3//f/9//3//f/9//3//f/9//3//f/9//3//f/9//3//f/9//3//f/9//3//f/9//3//f/9//3//f/9//3//f/9//3//f/9//3//f/9//3//f/9//3//f/9//3//f/9//3//f/9//3//f/9//3//f/9//3//f/9//3//f/9//3//f/9//3//f/9//3//f/9//3//f/9//3//f/9//3//f/9//39eLf9//3//f/9//3//f/9//3//f/9//3//f/9//3//f/9//3//f/9//3//f/9//3//f/9//3//f/9//3//f/9//3//f/9//3//f/9//3//f/9//3//f/9//3//f/9//3+fc70cGyn/f/9//3//f/9//3//f/9//3//f/9//3//f/9//3//f/9//3//f/9//3//f/9//3//f/9//3//f/9//3//f/9//3//f/9//3//f/9//3//f/9//3//f/9//3//f/9//3//f/9//3//f/9//3//f/9//3//f/9//3//f/9//3//f/9//3//f/9//3//f/9//3//f/9//3//f/9//3//f/9//3//f/9//3//f/9//3//f/9//3//f/9//3//f/9//3//f/9//3//f/9//3//f/9//3//f/9//3//f/9//3//f/9//3//f/9//3//f/9//3//f/9//3//f/9//3//f/9//3//f/9//3//f/9//3//f/9//3//f/9//3//f/9//3//f/9//3//f/9//3//f/9//3//f/9//3//f/9//3//f/9//3//f/9//3//f/9//3//f/9//3//f/9//3//f/9//3//f/9//3//f/5Bn3f/f/9//3//f/9//3//f/9//3//f/9//3//f/9//3//f/9//3//f/9//3//f/9//3//f/9//3//f/9//3//f/9//3//f/9//3//f/9//3//f/9//3//f/9//3//f/9/33vYHP5i/3//f/9//3//f/9//3//f/9//3//f/9//3//f/9//3//f/9//3//f/9//3//f/9//3//f/9//3//f/9//3//f/9//3//f/9//3//f/9//3//f/9//3//f/9//3//f/9//3//f/9//3//f/9//3//f/9//3//f/9//3//f/9//3//f/9//3//f/9//3//f/9//3//f/9//3//f/9//3//f/9//3//f/9//3//f/9//3//f/9//3//f/9//3//f/9//3//f/9//3//f/9//3//f/9//3//f/9//3//f/9//3//f/9//3//f/9//3//f/9//3//f/9//3//f/9//3//f/9//3//f/9//3//f/9//3//f/9//3//f/9//3//f/9//3//f/9//3//f/9//3//f/9//3//f/9//3//f/9//3//f/9//3//f/9//3//f/9//3//f/9//3//f/9//3//f/9//3//f/9/n3M/Sv9//3//f/9//3//f/9//3//f/9//3//f/9//3//f/9//3//f/9//3//f/9//3//f/9//3//f/9//3//f/9//3//f/9//3//f/9//3//f/9//3//f/9//3//f/9//3//f19vlhS/d/9//3//f/9//3//f/9//3//f/9//3//f/9//3//f/9//3//f/9//3//f/9//3//f/9//3//f/9//3//f/9//3//f/9//3//f/9//3//f/9//3//f/9//3//f/9//3//f/9//3//f/9//3//f/9//3//f/9//3//f/9//3//f/9//3//f/9//3//f/9//3//f/9//3//f/9//3//f/9//3//f/9//3//f/9//3//f/9//3//f/9//3//f/9//3//f/9//3//f/9//3//f/9//3//f/9//3//f/9//3//f/9//3//f/9//3//f/9//3//f/9//3//f/9//3//f/9//3//f/9//3//f/9//3//f/9//3//f/9//3//f/9//3//f/9//3//f/9//3//f/9//3//f/9//3//f/9//3//f/9//3//f/9//3//f/9//3//f/9//3//f/9//3//f/9//3//f/9//3//f34x/3//f/9//3//f/9//3//f/9//3//f/9//3//f/9//3//f/9//3//f/9//3//f/9//3//f/9//3//f/9//3//f/9//3//f/9//3//f/9//3//f/9//3//f/9//3//f/9//39dMZwYf3P/f/9//3//f/9//3//f/9//3//f/9//3//f/9//3//f/9//3//f/9//3//f/9//3//f/9//3//f/9//3//f/9//3//f/9//3//f/9//3//f/9//3//f/9//3//f/9//3//f/9//3//f/9//3//f/9//3//f/9//3//f/9//3//f/9//3//f/9//3//f/9//3//f/9//3//f/9//3//f/9//3//f/9//3//f/9//3//f/9//3//f/9//3//f/9//3//f/9//3//f/9//3//f/9//3//f/9//3//f/9//3//f/9//3//f/9//3//f/9//3//f/9//3//f/9//3//f/9//3//f/9//3//f/9//3//f/9//3//f/9//3//f/9//3//f/9//3//f/9//3//f/9//3//f/9//3//f/9//3//f/9//3//f/9//3//f/9//3//f/9//3//f/9//3//f/9//3//f/9/Pka/d/9//3//f/9//3//f/9//3//f/9//3//f/9//3//f/9//3//f/9//3//f/9//3//f/9//3//f/9//3//f/9//3//f/9//3//f/9//3//f/9//3//f/9//3//f/9//3//fz9rvByfOX9z/3//f/9//3//f/9//3//f/9//3//f/9//3//f/9//3//f/9//3//f/9//3//f/9//3//f/9//3//f/9//3//f/9//3//f/9//3//f/9//3//f/9//3//f/9//3//f/9//3//f/9//3//f/9//3//f/9//3//f/9//3//f/9//3//f/9//3//f/9//3//f/9//3//f/9//3//f/9//3//f/9//3//f/9//3//f/9//3//f/9//3//f/9//3//f/9//3//f/9//3//f/9//3//f/9//3//f/9//3//f/9//3//f/9//3//f/9//3//f/9//3//f/9//3//f/9//3//f/9//3//f/9//3//f/9//3//f/9//3//f/9//3//f/9//3//f/9//3//f/9//38+Sv9//3//f/9//3//f/9//3//f/9//3//f/9//3//f/9//3//f/9//3//f/9//3//f/9//3+fcz5K/3//f/9//3//f/9//3//f/9//3//f/9//3//f/9//3//f/9//3//f/9//3//f/9//3//f/9//3//f/9//3//f/9//3//f/9//3//f/9//3//f/9//3//f/9//3//f/9//388Kf9evzl/b/9//3//f/9//3//f/9//3//f/9//3//f/9//3//f/9//3//f/9//3//f/9//3//f/9//3//f/9//3//f/9//3//f/9//3//f/9//3//f/9//3//f/9//3//f/9//3//f/9//3//f/9//3//f/9//3//f/9//3//f/9//3//f/9//3//f/9//3//f/9//3//f/9//3//f/9//3//f/9//3//f/9//3//f/9//3//f/9//3//f/9//3//f/9//3//f/9//3//f/9//3//f/9//3//f/9//3//f/9//3//f/9//3//f/9//3//f/9//3//f/9//3//f/9//3//f/9//3//f/9//3//f/9//3//f/9//3//f/9//3//f/9//3//f/9//3//f/9//3//f10t/3//f/9//3//f/9//3//f/9//3//f/9//3//f/9//3//f/9//3//f/9//3//f/9//3//f/9/njX/f/9//3//f/9//3//f/9//3//f/9//3//f/9//3//f/9//3//f/9//3//f/9//3//f/9//3//f/9//3//f/9//3//f/9//3//f/9//3//f/9//3//f/9//3//f/9//3//fz9r3SD/f38x33v/f/9//3//f/9//3//f/9//3//f/9//3//f/9//3//f/9//3//f/9//3//f/9//3//f/9//3//f/9//3//f/9//3//f/9//3//f/9//3//f/9//3//f/9//3//f/9//3//f/9//3//f/9//3//f/9//3//f/9//3//f/9//3//f/9//3//f/9//3//f/9//3//f/9//3//f/9//3//f/9//3//f/9//3//f/9//3//f/9//3//f/9//3//f/9//3//f/9//3//f/9//3//f/9//3//f/9//3//f/9//3//f/9//3//f/9//3//f/9//3//f/9//3//f/9//3//f/9//3//f/9//3//f/9//3//f/9//3//f/9//3//f/9//3//f/9//3//f/9/XS3fe/9//3//f/9//3//f/9//3//f/9//3//f/9//3//f/9//3//f/9//3//f/9//3//f/9//38dQr97/3//f/9//3//f/9//3//f/9//3//f/9//3//f/9//3//f/9//3//f/9//3//f/9//3//f/9//3//f/9//3//f/9//3//f/9//3//f/9//3//f/9//3//f/9//3//f/9//3/8JD9n/38+Lf9//3//f/9//3//f/9//3//f/9//3//f/9//3//f/9//3//f/9//3//f/9//3//f/9//3//f/9//3//f/9//3//f/9//3//f/9//3//f/9//3//f/9//3//f/9//3//f/9//3//f/9//3//f/9//3//f/9//3//f/9//3//f/9//3//f/9//3//f/9//3//f/9//3//f/9//3//f/9//3//f/9//3//f/9//3//f/9//3//f/9//3//f/9//3//f/9//3//f/9//3//f/9//3//f/9//3//f/9//3//f/9//3//f/9//3//f/9//3//f/9//3//f/9//3//f/9//3//f/9//3//f/9//3//f/9//3//f/9//3//f/9//3//f/9//3//f/9//38+Sv5i/3//f/9//3//f/9//3//f/9//3//f/9//3//f/9//3//f/9//3//f/9//3//f/9//3//f59zv1r/f/9//3//f/9//3//f/9//3//f/9//3//f/9//3//f/9//3//f/9//3//f/9//3//f/9//3//f/9//3//f/9//3//f/9//3//f/9//3//f/9//3//f/9//3//f/9//3//fx9jPSn/f/9/PzH/f/9//3//f/9//3//f/9//3//f/9//3//f/9//3//f/9//3//f/9//3//f/9//3//f/9//3//f/9//3//f/9//3//f/9//3//f/9//3//f/9//3//f/9//3//f/9//3//f/9//3//f/9//3//f/9//3//f/9//3//f/9//3//f/9//3//f/9//3//f/9//3//f/9//3//f/9//3//f/9//3//f/9//3//f/9//3//f/9//3//f/9//3//f/9//3//f/9//3//f/9//3//f/9//3//f/9//3//f/9//3//f/9//3//f/9//3//f/9//3//f/9//3//f/9//3//f/9//3//f/9//3//f/9//3//f/9//3//f/9//3//f/9//3//f/9//3//f15rvTn/f/9//3//f/9//3//f/9//3//f/9//3//f/9//3//f/9//3//f/9//3//f/9//3//f/9//3/9Qf9//3//f/9//3//f/9//3//f/9//3//f/9//3//f/9//3//f/9//3//f/9//3//f/9//3//f/9//3//f/9//3//f/9//3//f/9//3//f/9//3//f/9//3//f/9//3//f/9//389KR9n/3+fd345/3//f/9//3//f/9//3//f/9//3//f/9//3//f/9//3//f/9//3//f/9//3//f/9//3//f/9//3//f/9//3//f/9//3//f/9//3//f/9//3//f/9//3//f/9//3//f/9//3//f/9//3//f/9//3//f/9//3//f/9//3//f/9//3//f/9//3//f/9//3//f/9//3//f/9//3//f/9//3//f/9//3//f/9//3//f/9//3//f/9//3//f/9//3//f/9//3//f/9//3//f/9//3//f/9//3//f/9//3//f/9//3//f/9//3//f/9//3//f/9//3//f/9//3//f/9//3//f/9//3//f/9//3//f/9//3//f/9//3//f/9//3//f/9//3//f/9//3+7HP9//3//f/9//3//f/9//3//f/9//3//f/9//3//f/9//3//f/9//3//f/9//3//f/9//3//f19S/3//f/9//3//f/9//3//f/9//3//f/9//3//f/9//3//f/9//3//f/9//3//f/9//3//f/9//3//f/9//3//f/9//3//f/9//3//f/9//3//f/9//3//f/9//3//f/9//3//f593/CT/f/9//2I/Tv9//3//f/9//3//f/9//3//f/9//3//f/9//3//f/9//3//f/9//3//f/9//3//f/9//3//f/9//3//f/9//3//f/9//3//f/9//3//f/9//3//f/9//3//f/9//3//f/9//3//f/9//3//f/9//3//f/9//3//f/9//3//f/9//3//f/9//3//f/9//3//f/9//3//f/9//3//f/9//3//f/9//3//f/9//3//f/9//3//f/9//3//f/9//3//f/9//3//f/9//3//f/9//3//f/9//3//f/9//3//f/9//3//f/9//3//f/9//3//f/9//3//f/9//3//f/9//3//f/9//3//f/9//3//f/9//3//f/9//3//f/9//3//f/9//3//f31SPkr/f/9//3//f/9//3//f/9//3//f/9//3//f/9//3//f/9//3//f/9//3//f/9//3//f/9/f2/ff/9//3//f/9//3//f/9//3//f/9//3//f/9//3//f/9//3//f/9//3//f/9//3//f/9//3//f/9//3//f/9//3//f/9//3//f/9//3//f/9//3//f/9//3//f/9//3//f/9//39+Un9v/3//f/9BX2//f/9//3//f/9//3//f/9//3//f/9//3//f/9//3//f/9//3//f/9//3//f/9//3//f/9//3//f/9//3//f/9//3//f/9//3//f/9//3//f/9//3//f/9//3//f/9//3//f/9//3//f/9//3//f/9//3//f/9//3//f/9//3//f/9//3//f/9//3//f/9//3//f/9//3//f/9//3//f/9//3//f/9//3//f/9//3//f/9//3//f/9//3//f/9//3//f/9//3//f/9//3//f/9//3//f/9//3//f/9//3//f/9//3//f/9//3//f/9//3//f/9//3//f/9//3//f/9//3//f/9//3//f/9//3//f/9//3//f/9//3//f/9//3//f/9//3/dIJ93/3//f/9//3//f/9//3//f/9//3//f/9//3//f/9//3//f/9//3//f/9//3//f/9//3//f793/3//f/9//3//f/9//3//f/9//3//f/9//3//f/9//3//f/9//3//f/9//3//f/9//3//f/9//3//f/9//3//f/9//3//f/9//3//f/9//3//f/9//3//f/9//3//f/9//3//f/9/n3P/f/9//39fMf9//3//f/9//3//f/9//3//f/9//3//f/9//3//f/9//3//f/9//3//f/9//3//f/9//3//f/9//3//f/9//3//f/9//3//f/9//3//f/9//3//f/9//3//f/9//3//f/9//3//f/9//3//f/9//3//f/9//3//f/9//3//f/9//3//f/9//3//f/9//3//f/9//3//f/9//3//f/9//3//f/9//3//f/9//3//f/9//3//f/9//3//f/9//3//f/9//3//f/9//3//f/9//3//f/9//3//f/9//3//f/9//3//f/9//3//f/9//3//f/9//3//f/9//3//f/9//3//f/9//3//f/9//3//f/9//3//f/9//3//f/9//3//f/9//3//fz9nPSn/f/9//3//f/9//3//f/9//3//f/9//3//f/9//3//f/9//3//f/9//3//f/9//3//f/9/33v/f/9//3//f/9//3//f/9//3//f/9//3//f/9//3//f/9//3//f/9//3//f/9//3//f/9//3//f/9//3//f/9//3//f/9//3//f/9//3//f/9//3//f/9//3//f/9//3//f/9//3//f/9//3//f39v/0X/f/9//3//f/9//3//f/9//3//f/9//3//f/9//3//f/9//3//f/9//3//f/9//3//f/9//3//f/9//3//f/9//3//f/9//3//f/9//3//f/9//3//f/9//3//f/9//3//f/9//3//f/9//3//f/9//3//f/9//3//f/9//3//f/9//3//f/9//3//f/9//3//f/9//3//f/9//3//f/9//3//f/9//3//f/9//3//f/9//3//f/9//3//f/9//3//f/9//3//f/9//3//f/9//3//f/9//3//f/9//3//f/9//3//f/9//3//f/9//3//f/9//3//f/9//3//f/9//3//f/9//3//f/9//3//f/9//3//f/9//3//f/9//3//f/9//38eQv9B/3//f/9//3//f/9//3//f/9//3//f/9//3//f/9//3//f/9//3//f/9//3//f/9//3//f/9//3//f/9//3//f/9//3//f/9//3//f/9//3//f/9//3//f/9//3//f/9//3//f/9//3//f/9//3//f/9//3//f/9//3//f/9//3//f/9//3//f/9//3//f/9//3//f/9//3//f/9//3//f/9//3/fQf9//3//f/9//3//f/9//3//f/9//3//f/9//3//f/9//3//f/9//3//f/9//3//f/9//3//f/9//3//f/9//3//f/9//3//f/9//3//f/9//3//f/9//3//f/9//3//f/9//3//f/9//3//f/9//3//f/9//3//f/9//3//f/9//3//f/9//3//f/9//3//f/9//3//f/9//3//f/9//3//f/9//3//f/9//3//f/9//3//f/9//3//f/9//3//f/9//3//f/9//3//f/9//3//f/9//3//f/9//3//f/9//3//f/9//3//f/9//3//f/9//3//f/9//3//f/9//3//f/9//3//f/9//3//f/9//3//f/9//3//f/9//3//f/9//3//f/9/PSl/Uv9//3//f/9//3//f/9//3//f/9//3//f/9//3//f/9//3//f/9//3//f/9//3//f/9//3//f/9//3//f/9//3//f/9//3//f/9//3//f/9//3//f/9//3//f/9//3//f/9//3//f/9//3//f/9//3//f/9//3//f/9//3//f/9//3//f/9//3//f/9//3//f/9//3//f/9//3//f/9//3//f/9/vj3/f/9//3//f/9//3//f/9//3//f/9//3//f/9//3//f/9//3//f/9//3//f/9//3//f/9//3//f/9//3//f/9//3//f/9//3//f/9//3//f/9//3//f/9//3//f/9//3//f/9//3//f/9//3//f/9//3//f/9//3//f/9//3//f/9//3//f/9//3//f/9//3//f/9//3//f/9//3//f/9//3//f/9//3//f/9//3//f/9//3//f/9//3//f/9//3//f/9//3//f/9//3//f/9//3//f/9//3//f/9//3//f/9//3//f/9//3//f/9//3//f/9//3//f/9//3//f/9//3//f/9//3//f/9//3//f/9//3//f/9//3//f/9//3//f/9//3//fz0pX1L/f/9//3//f/9//3//f/9//3//f/9//3//f/9//3//f/9//3//f/9//3//f/9//3//f/9//3//f/9//3//f/9//3//f/9//3//f/9//3//f/9//3//f/9//3//f/9//3//f/9//3//f/9//3//f/9//3//f/9//3//f/9//3//f/9//3//f/9//3//f/9//3//f/9//3//f/9//3//f/9//38/Tp9z/3//f/9//3//f/9//3//f/9//3//f/9//3//f/9//3//f/9//3//f/9//3//f/9//3//f/9//3//f/9//3//f/9//3//f/9//3//f/9//3//f/9//3//f/9//3//f/9//3//f/9//3//f/9//3//f/9//3//f/9//3//f/9//3//f/9//3//f/9//3//f/9//3//f/9//3//f/9//3//f/9//3//f/9//3//f/9//3//f/9//3//f/9//3//f/9//3//f/9//3//f/9//3//f/9//3//f/9//3//f/9//3//f/9//3//f/9//3//f/9//3//f/9//3//f/9//3//f/9//3//f/9//3//f/9//3//f/9//3//f/9//3//f/9//3//f/9//389Lf5F/3//f/9//3//f/9//3//f/9//3//f/9//3//f/9//3//f/9//3//f/9//3//f/9//3//f/9//3//f/9//3//f/9//3//f/9//3//f/9//3//f/9//3//f/9//3//f/9//3//f/9//3//f/9//3//f/9//3//f/9//3//f/9//3//f/9//3//f/9//3//f/9//3//f/9//3//f/9//3//f/9/30H/f/9//3//f/9//3//f/9//3//f/9//3//f/9//3//f/9//3//f/9//3//f/9//3//f/9//3//f/9//3//f/9//3//f/9//3//f/9//3//f/9//3//f/9//3//f/9//3//f/9//3//f/9//3//f/9//3//f/9//3//f/9//3//f/9//3//f/9//3//f/9//3//f/9//3//f/9//3//f/9//3//f/9//3//f/9//3//f/9//3//f/9//3//f/9//3//f/9//3//f/9//3//f/9//3//f/9//3//f/9//3//f/9//3//f/9//3//f/9//3//f/9//3//f/9//3//f/9//3//f/9//3//f/9//3//f/9//3//f/9//3//f/9//3//f/9//3//f/9//kFeMf9//3//f/9//3//f/9//3//f/9//3//f/9//3//f/9//3//f/9//3//f/9//3//f/9//3//f/9//3//f/9//3//f/9//3//f/9//3//f/9//3//f/9//3//f/9//3//f/9//3//f/9//3//f/9//3//f/9//3//f/9//3//f/9//3//f/9//3//f/9//3//f/9//3//f/9//3//f/9//3/fPf9//3//f/9//3//f/9//3//f/9//3//f/9//3//f/9//3//f/9//3//f/9//3//f/9//3//f/9//3//f/9//3//f/9//3//f/9//3//f/9//3//f/9//3//f/9//3//f/9//3//f/9//3//f/9//3//f/9//3//f/9//3//f/9//3//f/9//3//f/9//3//f/9//3//f/9//3//f/9//3//f/9//3//f/9//3//f/9//3//f/9//3//f/9//3//f/9//3//f/9//3//f/9//3//f/9//3//f/9//3//f/9//3//f/9//3//f/9//3//f/9//3//f/9//3//f/9//3//f/9//3//f/9//3//f/9//3//f/9//3//f/9//3//f/9//3//f/9//3//f75W3iSfc/9//3//f/9//3//f/9//3//f/9//3//f/9//3//f/9//3//f/9//3//f/9//3//f/9//3//f/9//3//f/9//3//f/9//3//f/9//3//f/9//3//f/9//3//f/9//3//f/9//3//f/9//3//f/9//3//f/9//3//f/9//3//f/9//3//f/9//3//f/9//3//f/9//3//f/9//3//f19vn1b/f/9//3//f/9//3//f/9//3//f/9//3//f/9//3//f/9//3//f/9//3//f/9//3//f/9//3//f/9//3//f/9//3//f/9//3//f/9//3//f/9//3//f/9//3//f/9//3//f/9//3//f/9//3//f/9//3//f/9//3//f/9//3//f/9//3//f/9//3//f/9//3//f/9//3//f/9//3//f/9//3//f/9//3//f/9//3//f/9//3//f/9//3//f/9//3//f/9//3//f/9//3//f/9//3//f/9//3//f/9//3//f/9//3//f/9//3//f/9//3//f/9//3//f/9//3//f/9//3//f/9//3//f/9//3//f/9//3//f/9//3//f/9//3//f/9//3//f/9//3+fc/4kn1L/f/9//3//f/9//3//f/9//3//f/9//3//f/9//3//f/9//3//f/9//3//f/9//3//f/9//3//f/9//3//f/9//3//f/9//3//f/9//3//f/9//3//f/9//3//f/9//3//f/9//3//f/9//3//f/9//3//f/9//3//f/9//3//f/9//3//f/9//3//f/9//3//f/9//3//f/9//3++Pf9//3//f/9//3//f/9//3//f/9//3//f/9//3//f/9//3//f/9//3//f/9//3//f/9//3//f/9//3//f/9//3//f/9//3//f/9//3//f/9//3//f/9//3//f/9//3//f/9//3//f/9//3//f/9//3//f/9//3//f/9//3//f/9//3//f/9//3//f/9//3//f/9//3//f/9//3//f/9//3//f/9//3//f/9//3//f/9//3//f/9//3//f/9//3//f/9//3//f/9//3//f/9//3//f/9//3//f/9//3//f/9//3//f/9//3//f/9//3//f/9//3//f/9//3//f/9//3//f/9//3//f/9//3//f/9//3//f/9//3//f/9//3//f/9//3//f/9//3//f/9//3//QR4p33v/f/9//3//f/9//3//f/9//3//f/9//3//f/9//3//f/9//3//f/9//3//f/9//3//f/9//3//f/9//3//f/9//3//f/9//3//f/9//3//f/9//3//f/9//3//f/9//3//f/9//3//f/9//3//f/9//3//f/9//3//f/9//3//f/9//3//f/9//3//f/9//3//f/9//3//f99F/3//f/9//3//f/9//3//f/9//3//f/9//3//f/9//3//f/9//3//f/9//3//f/9//3//f/9//3//f/9//3//f/9//3//f/9//3//f/9//3//f/9//3//f/9//3//f/9//3//f/9//3//f/9//3//f/9//3//f/9//3//f/9//3//f/9//3//f/9//3//f/9//3//f/9//3//f/9//3//f/9//3//f/9//3//f/9//3//f/9//3//f/9//3//f/9//3//f/9//3//f/9//3//f/9//3//f/9//3//f/9//3//f/9//3//f/9//3//f/9//3//f/9//3//f/9//3//f/9//3//f/9//3//f/9//3//f/9//3//f/9//3//f/9//3//f/9//3//f/9//3//f/9/f2/eIL9a/3//f/9//3//f/9//3//f/9//3//f/9//3//f/9//3//f/9//3//f/9//3//f/9//3//f/9//3//f/9//3//f/9//3//f/9//3//f/9//3//f/9//3//f/9//3//f/9//3//f/9//3//f/9//3//f/9//3//f/9//3//f/9//3//f/9//3//f/9//3//f/9//3//f/9/H0r/f/9//3//f/9//3//f/9//3//f/9//3//f/9//3//f/9//3//f/9//3//f/9//3//f/9//3//f/9//3//f/9//3//f/9//3//f/9//3//f/9//3//f/9//3//f/9//3//f/9//3//f/9//3//f/9//3//f/9//3//f/9//3//f/9//3//f/9//3//f/9//3//f/9//3//f/9//3//f/9//3//f/9//3//f/9//3//f/9//3//f/9//3//f/9//3//f/9//3//f/9//3//f/9//3//f/9//3//f/9//3//f/9//3//f/9//3//f/9//3//f/9//3//f/9//3//f/9//3//f/9//3//f/9//3//f/9//3//f/9//3//f/9//3//f/9//3//f/9//3//f/9//3//f/9/HkY/LZ9z/3//f/9//3//f/9//3//f/9//3//f/9//3//f/9//3//f/9//3//f/9//3//f/9//3//f/9//3//f/9//3//f/9//3//f/9//3//f/9//3//f/9//3//f/9//3//f/9//3//f/9//3//f/9//3//f/9//3//f/9//3//f/9//3//f/9//3//f/9//3//f/9//3/+Rf9//3//f/9//3//f/9//3//f/9//3//f/9//3//f/9//3//f/9//3//f/9//3//f/9//3//f/9//3//f/9//3//f/9//3//f/9//3//f/9//3//f/9//3//f/9//3//f/9//3//f/9//3//f/9//3//f/9//3//f/9//3//f/9//3//f/9//3//f/9//3//f/9//3//f/9//3//f/9//3//f/9//3//f/9//3//f/9//3//f/9//3//f/9//3//f/9//3//f/9//3//f/9//3//f/9//3//f/9//3//f/9//3//f/9//3//f/9//3//f/9//3//f/9//3//f/9//3//f/9//3//f/9//3//f/9//3//f/9//3//f/9//3//f/9//3//f/9//3//f/9//3//f/9//3//f793Xi3fPf9//3//f/9//3//f/9//3//f/9//3//f/9//3//f/9//3//f/9//3//f/9//3//f/9//3//f/9//3//f/9//3//f/9//3//f/9//3//f/9//3//f/9//3//f/9//3//f/9//3//f/9//3//f/9//3//f/9//3//f/9//3//f/9//3//f/9//3//f/9//3//fx9K/3//f/9//3//f/9//3//f/9//3//f/9//3//f/9//3//f/9//3//f/9//3//f/9//3//f/9//3//f/9//3//f/9//3//f/9//3//f/9//3//f/9//3//f/9//3//f/9//3//f/9//3//f/9//3//f/9//3//f/9//3//f/9//3//f/9//3//f/9//3//f/9//3//f/9//3//f/9//3//f/9//3//f/9//3//f/9//3//f/9//3//f/9//3//f/9//3//f/9//3//f/9//3//f/9//3//f/9//3//f/9//3//f/9//3//f/9//3//f/9//3//f/9//3//f/9//3//f/9//3//f/9//3//f/9//3//f/9//3//f/9//3//f/9//3//f/9//3//f/9//3//f/9//3//f/9//3//f/9i3iBfUv9//3//f/9//3//f/9//3//f/9//3//f/9//3//f/9//3//f/9//3//f/9//3//f/9//3//f/9//3//f/9//3//f/9//3//f/9//3//f/9//3//f/9//3//f/9//3//f/9//3//f/9//3//f/9//3//f/9//3//f/9//3//f/9//3//f/9//3//f/9/3kH/f/9//3//f/9//3//f/9//3//f/9//3//f/9//3//f/9//3//f/9//3//f/9//3//f/9//3//f/9//3//f/9//3//f/9//3//f/9//3//f/9//3//f/9//3//f/9//3//f/9//3//f/9//3//f/9//3//f/9//3//f/9//3//f/9//3//f/9//3//f/9//3//f/9//3//f/9//3//f/9//3//f/9//3//f/9//3//f/9//3//f/9//3//f/9//3//f/9//3//f/9//3//f/9//3//f/9//3//f/9//3//f/9//3//f/9//3//f/9//3//f/9//3//f/9//3//f/9//3//f/9//3//f/9//3//f/9//3//f/9//3//f/9//3//f/9//3//f/9//3//f/9//3//f/9//3//f/9//3//f59W/yifUv9//3//f/9//3//f/9//3//f/9//3//f/9//3//f/9//3//f/9//3//f/9//3//f/9//3//f/9//3//f/9//3//f/9//3//f/9//3//f/9//3//f/9//3//f/9//3//f/9//3//f/9//3//f/9//3//f/9//3//f/9//3//f/9//3//f/9//3//Qf9//3//f/9//3//f/9//3//f/9//3//f/9//3//f/9//3//f/9//3//f/9//3//f/9//3//f/9//3//f/9//3//f/9//3//f/9//3//f/9//3//f/9//3//f/9//3//f/9//3//f/9//3//f/9//3//f/9//3//f/9//3//f/9//3//f/9//3//f/9//3//f/9//3//f/9//3//f/9//3//f/9//3//f/9//3//f/9//3//f/9//3//f/9//3//f/9//3//f/9//3//f/9//3//f/9//3//f/9//3//f/9//3//f/9//3//f/9//3//f/9//3//f/9//3//f/9//3//f/9//3//f/9//3//f/9//3//f/9//3//f/9//3//f/9//3//f/9//3//f/9//3//f/9//3//f/9//3//f/9//3//f39S3iCfVv9//3//f/9//3//f/9//3//f/9//3//f/9//3//f/9//3//f/9//3//f/9//3//f/9//3//f/9//3//f/9//3//f/9//3//f/9//3//f/9//3//f/9//3//f/9//3//f/9//3//f/9//3//f/9//3//f/9//3//f/9//3//f/9//3//Yj9n/3//f/9//3//f/9//3//f/9//3//f/9//3//f/9//3//f/9//3//f/9//3//f/9//3//f/9//3//f/9//3//f/9//3//f/9//3//f/9//3//f/9//3//f/9//3//f/9//3//f/9//3//f/9//3//f/9//3//f/9//3//f/9//3//f/9//3//f/9//3//f/9//3//f/9//3//f/9//3//f/9//3//f/9//3//f/9//3//f/9//3//f/9//3//f/9//3//f/9//3//f/9//3//f/9//3//f/9//3//f/9//3//f/9//3//f/9//3//f/9//3//f/9//3//f/9//3//f/9//3//f/9//3//f/9//3//f/9//3//f/9//3//f/9//3//f/9//3//f/9//3//f/9//3//f/9//3//f/9//3//f/9//3//f59W/ihfSv9//3//f/9//3//f/9//3//f/9//3//f/9//3//f/9//3//f/9//3//f/9//3//f/9//3//f/9//3//f/9//3//f/9//3//f/9//3//f/9//3//f/9//3//f/9//3//f/9//3//f/9//3//f/9//3//f/9//3//f/9//3//f545/3//f/9//3//f/9//3//f/9//3//f/9//3//f/9//3//f/9//3//f/9//3//f/9//3//f/9//3//f/9//3//f/9//3//f/9//3//f/9//3//f/9//3//f/9//3//f/9//3//f/9//3//f/9//3//f/9//3//f/9//3//f/9//3//f/9//3//f/9//3//f/9//3//f/9//3//f/9//3//f/9//3//f/9//3//f/9//3//f/9//3//f/9//3//f/9//3//f/9//3//f/9//3//f/9//3//f/9//3//f/9//3//f/9//3//f/9//3//f/9//3//f/9//3//f/9//3//f/9//3//f/9//3//f/9//3//f/9//3//f/9//3//f/9//3//f/9//3//f/9//3//f/9//3//f/9//3//f/9//3//f/9//3//f/9//3//fx9nXi2fOV9r/3//f/9//3//f/9//3//f/9//3//f/9//3//f/9//3//f/9//3//f/9//3//f/9//3//f/9//3//f/9//3//f/9//3//f/9//3//f/9//3//f/9//3//f/9//3//f/9//3//f/9//3//f/9//3//f/9//3//f/5B33//f/9//3//f/9//3//f/9//3//f/9//3//f/9//3//f/9//3//f/9//3//f/9//3//f/9//3//f/9//3//f/9//3//f/9//3//f/9//3//f/9//3//f/9//3//f/9//3//f/9//3//f/9//3//f/9//3//f/9//3//f/9//3//f/9//3//f/9//3//f/9//3//f/9//3//f/9//3//f/9//3//f/9//3//f/9//3//f/9//3//f/9//3//f/9//3//f/9//3//f/9//3//f/9//3//f/9//3//f/9//3//f/9//3//f/9//3//f/9//3//f/9//3//f/9//3//f/9//3//f/9//3//f/9//3//f/9//3//f/9//3//f/9//3//f/9//3//f/9//3//f/9//3//f/9//3//f/9//3//f/9//3//f/9//3//f/9//3//f793P0r+KH9S33v/f/9//3//f/9//3//f/9//3//f/9//3//f/9//3//f/9//3//f/9//3//f/9//3//f/9//3//f/9//3//f/9//3//f/9//3//f/9//3//f/9//3//f/9//3//f/9//3//f/9//3//f/9//3//fx9Gv3f/f/9//3//f/9//3//f/9//3//f/9//3//f/9//3//f/9//3//f/9//3//f/9//3//f/9//3//f/9//3//f/9//3//f/9//3//f/9//3//f/9//3//f/9//3//f/9//3//f/9//3//f/9//3//f/9//3//f/9//3//f/9//3//f/9//3//f/9//3//f/9//3//f/9//3//f/9//3//f/9//3//f/9//3//f/9//3//f/9//3//f/9//3//f/9//3//f/9//3//f/9//3//f/9//3//f/9//3//f/9//3//f/9//3//f/9//3//f/9//3//f/9//3//f/9//3//f/9//3//f/9//3//f/9//3//f/9//3//f/9//3//f/9//3//f/9//3//f/9//3//f/9//3//f/9//3//f/9//3//f/9//3//f/9//3//f/9//3//f/9//3//f/9/315/NV8xv1rfe/9//3//f/9//3//f/9//3//f/9//3//f/9//3//f/9//3//f/9//3//f/9//3//f/9//3//f/9//3//f/9//3//f/9//3//f/9//3//f/9//3//f/9//3//f/9//3//f/9//39/b545v3v/f/9//3//f/9//3//f/9//3//f/9//3//f/9//3//f/9//3//f/9//3//f/9//3//f/9//3//f/9//3//f/9//3//f/9//3//f/9//3//f/9//3//f/9//3//f/9//3//f/9//3//f/9//3//f/9//3//f/9//3//f/9//3//f/9//3//f/9//3//f/9//3//f/9//3//f/9//3//f/9//3//f/9//3//f/9//3//f/9//3//f/9//3//f/9//3//f/9//3//f/9//3//f/9//3//f/9//3//f/9//3//f/9//3//f/9//3//f/9//3//f/9//3//f/9//3//f/9//3//f/9//3//f/9//3//f/9//3//f/9//3//f/9//3//f/9//3//f/9//3//f/9//3//f/9//3//f/9//3//f/9//3//f/9//3//f/9//3//f/9//3//f/9//3//f/9//3+/Wp85XjW/Wt97/3//f/9//3//f/9//3//f/9//3//f/9//3//f/9//3//f/9//3//f/9//3//f/9//3//f/9//3//f/9//3//f/9//3//f/9//3//f/9//3//f/9//3//f/9/v3ffQX9W/3//f/9//3//f/9//3//f/9//3//f/9//3//f/9//3//f/9//3//f/9//3//f/9//3//f/9//3//f/9//3//f/9//3//f/9//3//f/9//3//f/9//3//f/9//3//f/9//3//f/9//3//f/9//3//f/9//3//f/9//3//f/9//3//f/9//3//f/9//3//f/9//3//f/9//3//f/9//3//f/9//3//f/9//3//f/9//3//f/9//3//f/9//3//f/9//3//f/9//3//f/9//3//f/9//3//f/9//3//f/9//3//f/9//3//f/9//3//f/9//3//f/9//3//f/9//3//f/9//3//f/9//3//f/9//3//f/9//3//f/9//3//f/9//3//f/9//3//f/9//3//f/9//3//f/9//3//f/9//3//f/9//3//f/9//3//f/9//3//f/9//3//f/9//3//f/9//3//f/9//3//f99evjkeKf9FH2f/f/9//3//f/9//3//f/9//3//f/9//3//f/9//3//f/9//3//f/9//3//f/9//3//f/9//3//f/9//3//f/9//3//f/9//3//f/9//3//fx9nnjVfTv9//3//f/9//3//f/9//3//f/9//3//f/9//3//f/9//3//f/9//3//f/9//3//f/9//3//f/9//3//f/9//3//f/9//3//f/9//3//f/9//3//f/9//3//f/9//3//f/9//3//f/9//3//f/9//3//f/9//3//f/9//3//f/9//3//f/9//3//f/9//3//f/9//3//f/9//3//f/9//3//f/9//3//f/9//3//f/9//3//f/9//3//f/9//3//f/9//3//f/9//3//f/9//3//f/9//3//f/9//3//f/9//3//f/9//3//f/9//3//f/9//3//f/9//3//f/9//3//f/9//3//f/9//3//f/9//3//f/9//3//f/9//3//f/9//3//f/9//3//f/9//3//f/9//3//f/9//3//f/9//3//f/9//3//f/9//3//f/9//3//f/9//3//f/9//3//f/9//3//f/9//3//f/9//3//f/9/f3N/Un41Py3/Qd9an3P/f/9//3//f/9//3//f/9//3//f/9//3//f/9//3//f/9//3//f/9//3//f/9//3//f/9//3//f/9//3//f99731rfPd9B32L/f/9//3//f/9//3//f/9//3//f/9//3//f/9//3//f/9//3//f/9//3//f/9//3//f/9//3//f/9//3//f/9//3//f/9//3//f/9//3//f/9//3//f/9//3//f/9//3//f/9//3//f/9//3//f/9//3//f/9//3//f/9//3//f/9//3//f/9//3//f/9//3//f/9//3//f/9//3//f/9//3//f/9//3//f/9//3//f/9//3//f/9//3//f/9//3//f/9//3//f/9//3//f/9//3//f/9//3//f/9//3//f/9//3//f/9//3//f/9//3//f/9//3//f/9//3//f/9//3//f/9//3//f/9//3//f/9//3//f/9//3//f/9//3//f/9//3//f/9//3//f/9//3//f/9//3//f/9//3//f/9//3//f/9//3//f/9//3//f/9//3//f/9//3//f/9//3//f/9//3//f/9//3//f/9//3//f/9//3//f/9//3//f793/2IeRn4xPy1+NT9O315/c/9//3//f/9//3//f/9//3//f/9//3//f/9//3//f/9//3//f/9//3+/ez9nX06/Ob85H0Y/a/9//3//f/9//3//f/9//3//f/9//3//f/9//3//f/9//3//f/9//3//f/9//3//f/9//3//f/9//3//f/9//3//f/9//3//f/9//3//f/9//3//f/9//3//f/9//3//f/9//3//f/9//3//f/9//3//f/9//3//f/9//3//f/9//3//f/9//3//f/9//3//f/9//3//f/9//3//f/9//3//f/9//3//f/9//3//f/9//3//f/9//3//f/9//3//f/9//3//f/9//3//f/9//3//f/9//3//f/9//3//f/9//3//f/9//3//f/9//3//f/9//3//f/9//3//f/9//3//f/9//3//f/9//3//f/9//3//f/9//3//f/9//3//f/9//3//f/9//3//f/9//3//f/9//3//f/9//3//f/9//3//f/9//3//f/9//3//f/9//3//f/9//3//f/9//3//f/9//3//f/9//3//f/9//3//f/9//3//f/9//3//f/9//3//f/9//3//f/9//3//f/9/X2vfXh9Gnzk/LT8xXjW/Pf9FX05/Ur9an1q/Wr9Wf1JfTj9OH0a/PZ85fzWfOR9K316/d/9//3//f/9//3//f/9//3//f/9//3//f/9//3//f/9//3//f/9//3//f/9//3//f/9//3//f/9//3//f/9//3//f/9//3//f/9//3//f/9//3//f/9//3//f/9//3//f/9//3//f/9//3//f/9//3//f/9//3//f/9//3//f/9//3//f/9//3//f/9//3//f/9//3//f/9//3//f/9//3//f/9//3//f/9//3//f/9//3//f/9//3//f/9//3//f/9//3//f/9//3//f/9//3//f/9//3//f/9//3//f/9//3//f/9//3//f/9//3//f/9//3//f/9//3//f/9//3//f/9//3//f/9//3//f/9//3//f/9//3//f/9//3//f/9//3//f/9//3//f/9//3//f/9//3//f/9//3//f/9//3//f/9//3//f/9//3//f/9//3//f/9//3//f/9//3//f/9//3//f/9//3//f/9//3//f/9//3//f/9//3//f/9//3//f/9//3//f/9//3//f/9//3//f/9//3//f/9//3//f/9//3//f/9/v3t/c19vP2s/bx9nP2tfb39z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uAAAAPAAAAAAAAAAAAAAAb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2017-06-23T21:11:39Z</xd:SigningTime>
          <xd:SigningCertificate>
            <xd:Cert>
              <xd:CertDigest>
                <DigestMethod Algorithm="http://www.w3.org/2001/04/xmlenc#sha256"/>
                <DigestValue>zoPkD3wcYzbI/wnQ+jeDsiR5m0hZGFYQ8mx/jOFeVqo=</DigestValue>
              </xd:CertDigest>
              <xd:IssuerSerial>
                <X509IssuerName>E=e-sign@e-sign.cl, CN=E-Sign Firma Electronica Avanzada para Estado de Chile CA, OU=Class 2 Managed PKI Individual Subscriber CA, OU=Symantec Trust Network, O=E-Sign S.A., C=CL</X509IssuerName>
                <X509SerialNumber>30092742474484114609642771676325923709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UBAAB/AAAAAAAAAAAAAAAgJAAApREAACBFTUYAAAEAOBQBAM4AAAAFAAAAAAAAAAAAAAAAAAAAUAUAAAADAADgAQAADwEAAAAAAAAAAAAAAAAAACFS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NAAAAAKAAAAUAAAAIEAAABcAAAAAQAAAC0tDUJVJQ1CCgAAAFAAAAAWAAAATAAAAAAAAAAAAAAAAAAAAP//////////eAAAAFAAYQB0AHIAaQBjAGkAbwAgAFcAYQBsAGsAZQByACAASAB1AHkAZwBoAGUABgAAAAYAAAAEAAAABAAAAAMAAAAFAAAAAwAAAAcAAAADAAAACwAAAAYAAAADAAAABgAAAAYAAAAEAAAAAwAAAAgAAAAHAAAABQAAAAc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KwAAAAKAAAAYAAAAFwAAABsAAAAAQAAAC0tDUJVJQ1CCgAAAGAAAAAQAAAATAAAAAAAAAAAAAAAAAAAAP//////////bAAAAEYAaQBzAGMAYQBsAGkAegBhAGQAbwByACAARABGAFoABgAAAAMAAAAFAAAABQAAAAYAAAADAAAAAwAAAAUAAAAGAAAABwAAAAcAAAAEAAAAAwAAAAgAAAAGAAAABg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</Object>
  <Object Id="idInvalidSigLnImg">AQAAAGwAAAAAAAAAAAAAAAUBAAB/AAAAAAAAAAAAAAAgJAAApREAACBFTUYAAAEA1BcBANQAAAAFAAAAAAAAAAAAAAAAAAAAUAUAAAADAADgAQAADwEAAAAAAAAAAAAAAAAAACFS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QOsAAABpj7ZnjrZqj7Zqj7ZnjrZtkbdukrdtkbdnjrZqj7ZojrZ3rdUCAwReE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mdy0Xf3bwJXFgmMpwYP//AAAAAFd3floAAByVQQAUAAAAAAAAAHB3TABwlEEAUPNYdwAAAAAAAENoYXJVcHBlclcAjUoAUI5KAFgdggfglUoAyJRBAIABGHcOXBN34FsTd8iUQQBkAQAAjWKYd41imHfIT6ACAAgAAAACAAAAAAAA6JRBACJqmHcAAAAAAAAAACKWQQAJAAAAEJZBAAkAAAAAAAAAAAAAABCWQQAglUEA7uqXdwAAAAAAAgAAAABBAAkAAAAQlkEACQAAAEwSmXcAAAAAAAAAABCWQQAJAAAAAAAAAEyVQQCVLpd3AAAAAAACAAAQlkE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gBoPj///IBAAAAAAAA/MsFBID4//8IAFh++/b//wAAAAAAAAAA4MsFBID4/////wAAAABBAP485nfQP0EA9XHqd5lR2wH+////jOPld/Lg5XcsjOAN8AlNAHCK4A2IOEEAImqYdwAAAAAAAAAAvDlBAAYAAACwOUEABgAAAAIAAAAAAAAAhIrgDWit4w2EiuANAAAAAGit4w3YOEEAjWKYd41imHcAAAAAAAgAAAACAAAAAAAA4DhBACJqmHcAAAAAAAAAABY6QQAHAAAACDpBAAcAAAAAAAAAAAAAAAg6QQAYOUEA7uqXdwAAAAAAAgAAAABBAAcAAAAIOkEABwAAAEwSmXcAAAAAAAAAAAg6QQAHAAAAAAAAAEQ5QQCVLpd3AAAAAAACAAAIOk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8NAPRSAAAAAACkH3EHAPRSACw4QQDeExVfLDhBACw4QQCSHxVfAAAAAOYSFV8cKU1fgIk/X4CJP1/gGlZfaFLfDQAAAAD/////AAAAANfYFABoOEEAgAEYdw5cE3fgWxN3aDhBAGQBAACNYph3jWKYd6CI1gkACAAAAAIAAAAAAACIOEEAImqYdwAAAAAAAAAAvDlBAAYAAACwOUEABgAAAAAAAAAAAAAAsDlBAMA4QQDu6pd3AAAAAAACAAAAAEEABgAAALA5QQAGAAAATBKZdwAAAAAAAAAAsDlBAAYAAAAAAAAA7DhBAJUul3cAAAAAAAIAALA5Q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NAAAAAKAAAAUAAAAIEAAABcAAAAAQAAAC0tDUJVJQ1CCgAAAFAAAAAWAAAATAAAAAAAAAAAAAAAAAAAAP//////////eAAAAFAAYQB0AHIAaQBjAGkAbwAgAFcAYQBsAGsAZQByACAASAB1AHkAZwBoAGUABgAAAAYAAAAEAAAABAAAAAMAAAAFAAAAAwAAAAcAAAADAAAACwAAAAYAAAADAAAABgAAAAYAAAAEAAAAAwAAAAgAAAAHAAAABQAAAAc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KwAAAAKAAAAYAAAAFwAAABsAAAAAQAAAC0tDUJVJQ1CCgAAAGAAAAAQAAAATAAAAAAAAAAAAAAAAAAAAP//////////bAAAAEYAaQBzAGMAYQBsAGkAegBhAGQAbwByACAARABGAFoABgAAAAMAAAAFAAAABQAAAAYAAAADAAAAAwAAAAUAAAAGAAAABwAAAAcAAAAEAAAAAwAAAAgAAAAGAAAABg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CEgAAAAwAAAABAAAAFgAAAAwAAAAAAAAAVAAAAFwBAAAKAAAAcAAAAPsAAAB8AAAAAQAAAC0tDUJVJQ1CCgAAAHAAAAAtAAAATAAAAAQAAAAJAAAAcAAAAP0AAAB9AAAAqAAAAEYAaQByAG0AYQBkAG8AIABwAG8AcgA6ACAAUABhAHQAcgBpAGMAaQBvACAAQQBsAGUAagBhAG4AZAByAG8AIABXAGEAbABrAGUAcgAgAEgAdQB5AGcAaABlAP9/BgAAAAMAAAAEAAAACQAAAAYAAAAHAAAABwAAAAMAAAAHAAAABwAAAAQAAAADAAAAAwAAAAYAAAAGAAAABAAAAAQAAAADAAAABQAAAAMAAAAHAAAAAwAAAAcAAAADAAAABgAAAAMAAAAGAAAABwAAAAcAAAAEAAAABwAAAAMAAAALAAAABgAAAAMAAAAGAAAABgAAAAQAAAADAAAACAAAAAcAAAAFAAAABwAAAAc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8XIrVvQg2RLds3lB35/2CTGAP8xR2XMo9a5HCYDdTY8=</DigestValue>
    </Reference>
    <Reference Type="http://www.w3.org/2000/09/xmldsig#Object" URI="#idOfficeObject">
      <DigestMethod Algorithm="http://www.w3.org/2001/04/xmlenc#sha256"/>
      <DigestValue>A6GZpWcb4kywoabFPhvPr0RUGPI+ASoHgNnLNh3hlTE=</DigestValue>
    </Reference>
    <Reference Type="http://uri.etsi.org/01903#SignedProperties" URI="#idSignedProperties">
      <Transforms>
        <Transform Algorithm="http://www.w3.org/TR/2001/REC-xml-c14n-20010315"/>
      </Transforms>
      <DigestMethod Algorithm="http://www.w3.org/2001/04/xmlenc#sha256"/>
      <DigestValue>OM8e8frS/B5iAUag0+GeZgphSJvQLJCO06X+ZG7sLPg=</DigestValue>
    </Reference>
    <Reference Type="http://www.w3.org/2000/09/xmldsig#Object" URI="#idValidSigLnImg">
      <DigestMethod Algorithm="http://www.w3.org/2001/04/xmlenc#sha256"/>
      <DigestValue>UacOGJcwmML0yvNoNslwct+9KMWgFHgMsZHTecZQDKw=</DigestValue>
    </Reference>
    <Reference Type="http://www.w3.org/2000/09/xmldsig#Object" URI="#idInvalidSigLnImg">
      <DigestMethod Algorithm="http://www.w3.org/2001/04/xmlenc#sha256"/>
      <DigestValue>eJl42gQMFLhqNo49hRmi2QobPzbAMsMs++53W0HgB8g=</DigestValue>
    </Reference>
  </SignedInfo>
  <SignatureValue>su0oEh4DAhX2ABvZVVSKwiapB4PHnkn0Sice63Hv20P2kwljmsw5qUtYFStcRDRel0K385KQHgY3
bK2v6CONzJxo5PUd9+JYQOBS8uLf6IpeYNRVOaGF3+EPfRBGWadKMqopltyst8pNRnSFWXTEzmbg
+nfWPossy6QfRjJVrO/pb52mswFFP+kqhZPUkqUAqH2+js1uyvkAwTzsjiNPs14N3cosniGmws3Z
rhYvfAem37/xvCOPve/0U9pxH0CxR73UrsQFuHo1h2RjsbAZSCW2U+vjLrVCifWyEWAcPkXlGGWj
8Y6SSVHlNF8wdzFJJnC5whjIkFFO2eu2U7mqXA==</SignatureValue>
  <KeyInfo>
    <X509Data>
      <X509Certificate>MIIHRzCCBi+gAwIBAgIQW/L/JKRNi8vJiWv0MowPL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krv571/V441O+jgmmcy31lh4G9VayQP4qsOvENMfl/1PfWTleNHUnM8bzCJ3IDlDq1oiHvd9tKNe7zz/CO969qGalxOu7T+PHnhcMtu3mKC5XFOwJJbDlxQ2ek0rw/8InTWlPjOfUsr6sONXlVtfNsRHM0PEmPNvzlTIZS5n2JvtWXZGxto9ndTI4dJg2JwxHvNjAG85sh+XVSlk3srpPNaH6dHUWHFW9sGq1ow+8hwiqlOWpK5nAr5ddfXUfe2JcbUUT7fzDqnc4m4Aw2I1408+jzgYhJKX4wQhFnla9CCGjyFoBOQbBAK2fJ8kxYiCDLQ8/hkjx8jL0XI2k3Eqs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lP7+6hjjyBkFtgmWhDa5kgQfEnSfYNyhuRD4cuZUln8=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SHGWmdPbeX3UGzPVGwUgi3jTGc0bCMgdpDv7jkpUOhk=</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Km7v01ib50RnDkMTYl9trmOEGFhLc4h/s7i54LALB2Q=</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npNIo1DTOF3ihEk90K1YwSOvJNYfuCvOeVcqZO0AQsM=</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7cSoANNQY5Igp3Bs4wcxwdIsVdpyAzST5QYwnVOFrKA=</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F0fmTI6nz3x8B+BgZmzoEmCjc0TuHfpLvndLzeKDXN8=</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TqtSEByqt4T1xp783xL62FlobENeg4zmFTKNHcBggt4=</DigestValue>
      </Reference>
      <Reference URI="/word/charts/_rels/chart7.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CjPsnSUkbbr9DPrnqgN9NzklEas51Cdl7z9eyj6Oc6M=</DigestValue>
      </Reference>
      <Reference URI="/word/charts/chart1.xml?ContentType=application/vnd.openxmlformats-officedocument.drawingml.chart+xml">
        <DigestMethod Algorithm="http://www.w3.org/2001/04/xmlenc#sha256"/>
        <DigestValue>n7MXaXJh1DIteNCi21jGaMzVXZSAmEazBKXcS1kRXPs=</DigestValue>
      </Reference>
      <Reference URI="/word/charts/chart2.xml?ContentType=application/vnd.openxmlformats-officedocument.drawingml.chart+xml">
        <DigestMethod Algorithm="http://www.w3.org/2001/04/xmlenc#sha256"/>
        <DigestValue>GIuMOW02DmLqgQTIef83iroCVLMVikKhcEltIuh1KQA=</DigestValue>
      </Reference>
      <Reference URI="/word/charts/chart3.xml?ContentType=application/vnd.openxmlformats-officedocument.drawingml.chart+xml">
        <DigestMethod Algorithm="http://www.w3.org/2001/04/xmlenc#sha256"/>
        <DigestValue>aehfFmczqDq987KtVuPxX93MpcM8DrivQG7Ch3ClaxY=</DigestValue>
      </Reference>
      <Reference URI="/word/charts/chart4.xml?ContentType=application/vnd.openxmlformats-officedocument.drawingml.chart+xml">
        <DigestMethod Algorithm="http://www.w3.org/2001/04/xmlenc#sha256"/>
        <DigestValue>+8xUIFbEzVEW/eq/FRdHXjKfXe/GGBnXR08kTP+xr20=</DigestValue>
      </Reference>
      <Reference URI="/word/charts/chart5.xml?ContentType=application/vnd.openxmlformats-officedocument.drawingml.chart+xml">
        <DigestMethod Algorithm="http://www.w3.org/2001/04/xmlenc#sha256"/>
        <DigestValue>09NqmoSXaB4MgXxTr/cNefZ941ASCdtlpRQLDwZFCY0=</DigestValue>
      </Reference>
      <Reference URI="/word/charts/chart6.xml?ContentType=application/vnd.openxmlformats-officedocument.drawingml.chart+xml">
        <DigestMethod Algorithm="http://www.w3.org/2001/04/xmlenc#sha256"/>
        <DigestValue>aT4dOl5b/LhE6BM3ULcLMOb6V9CEZ9lx36OW/O14MIU=</DigestValue>
      </Reference>
      <Reference URI="/word/charts/chart7.xml?ContentType=application/vnd.openxmlformats-officedocument.drawingml.chart+xml">
        <DigestMethod Algorithm="http://www.w3.org/2001/04/xmlenc#sha256"/>
        <DigestValue>cLdxUld0m+PIPGl78aNC9GChmnOcB28XA6stO69plAg=</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colors5.xml?ContentType=application/vnd.ms-office.chartcolorstyle+xml">
        <DigestMethod Algorithm="http://www.w3.org/2001/04/xmlenc#sha256"/>
        <DigestValue>BP77p9MYU/oKpjblyLjjCPwxJqm0ih9EkJR//5HVqS8=</DigestValue>
      </Reference>
      <Reference URI="/word/charts/colors6.xml?ContentType=application/vnd.ms-office.chartcolorstyle+xml">
        <DigestMethod Algorithm="http://www.w3.org/2001/04/xmlenc#sha256"/>
        <DigestValue>BP77p9MYU/oKpjblyLjjCPwxJqm0ih9EkJR//5HVqS8=</DigestValue>
      </Reference>
      <Reference URI="/word/charts/colors7.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ipGu+DgHNoK3q6qQrp08uPJA13dvzA6/Vfa1qoOqRRQ=</DigestValue>
      </Reference>
      <Reference URI="/word/charts/style2.xml?ContentType=application/vnd.ms-office.chartstyle+xml">
        <DigestMethod Algorithm="http://www.w3.org/2001/04/xmlenc#sha256"/>
        <DigestValue>ipGu+DgHNoK3q6qQrp08uPJA13dvzA6/Vfa1qoOqRRQ=</DigestValue>
      </Reference>
      <Reference URI="/word/charts/style3.xml?ContentType=application/vnd.ms-office.chartstyle+xml">
        <DigestMethod Algorithm="http://www.w3.org/2001/04/xmlenc#sha256"/>
        <DigestValue>ipGu+DgHNoK3q6qQrp08uPJA13dvzA6/Vfa1qoOqRRQ=</DigestValue>
      </Reference>
      <Reference URI="/word/charts/style4.xml?ContentType=application/vnd.ms-office.chartstyle+xml">
        <DigestMethod Algorithm="http://www.w3.org/2001/04/xmlenc#sha256"/>
        <DigestValue>ipGu+DgHNoK3q6qQrp08uPJA13dvzA6/Vfa1qoOqRRQ=</DigestValue>
      </Reference>
      <Reference URI="/word/charts/style5.xml?ContentType=application/vnd.ms-office.chartstyle+xml">
        <DigestMethod Algorithm="http://www.w3.org/2001/04/xmlenc#sha256"/>
        <DigestValue>ipGu+DgHNoK3q6qQrp08uPJA13dvzA6/Vfa1qoOqRRQ=</DigestValue>
      </Reference>
      <Reference URI="/word/charts/style6.xml?ContentType=application/vnd.ms-office.chartstyle+xml">
        <DigestMethod Algorithm="http://www.w3.org/2001/04/xmlenc#sha256"/>
        <DigestValue>ipGu+DgHNoK3q6qQrp08uPJA13dvzA6/Vfa1qoOqRRQ=</DigestValue>
      </Reference>
      <Reference URI="/word/charts/style7.xml?ContentType=application/vnd.ms-office.chartstyle+xml">
        <DigestMethod Algorithm="http://www.w3.org/2001/04/xmlenc#sha256"/>
        <DigestValue>ipGu+DgHNoK3q6qQrp08uPJA13dvzA6/Vfa1qoOqRRQ=</DigestValue>
      </Reference>
      <Reference URI="/word/document.xml?ContentType=application/vnd.openxmlformats-officedocument.wordprocessingml.document.main+xml">
        <DigestMethod Algorithm="http://www.w3.org/2001/04/xmlenc#sha256"/>
        <DigestValue>nj5/oY7eulm/MefXTMlWrgwVKRY261wTzkOzds1t4mE=</DigestValue>
      </Reference>
      <Reference URI="/word/endnotes.xml?ContentType=application/vnd.openxmlformats-officedocument.wordprocessingml.endnotes+xml">
        <DigestMethod Algorithm="http://www.w3.org/2001/04/xmlenc#sha256"/>
        <DigestValue>IsrUKi76WJFS7/qfCXhb215TqTOi0a0Dll7cxhGNUYI=</DigestValue>
      </Reference>
      <Reference URI="/word/fontTable.xml?ContentType=application/vnd.openxmlformats-officedocument.wordprocessingml.fontTable+xml">
        <DigestMethod Algorithm="http://www.w3.org/2001/04/xmlenc#sha256"/>
        <DigestValue>HNgtiBmAX8wDU/HjXPXYV/29G8nQkjllp6YzWLFtkSY=</DigestValue>
      </Reference>
      <Reference URI="/word/footer1.xml?ContentType=application/vnd.openxmlformats-officedocument.wordprocessingml.footer+xml">
        <DigestMethod Algorithm="http://www.w3.org/2001/04/xmlenc#sha256"/>
        <DigestValue>UzfLSAo2P3GiKu27Cvp5Wd45eGpYmzP6ifO0kdjL9RA=</DigestValue>
      </Reference>
      <Reference URI="/word/footer2.xml?ContentType=application/vnd.openxmlformats-officedocument.wordprocessingml.footer+xml">
        <DigestMethod Algorithm="http://www.w3.org/2001/04/xmlenc#sha256"/>
        <DigestValue>JI7MD8mp0Wnfgg/7lxOQF7NF+I3BCJUiuMBwOIh7Bf0=</DigestValue>
      </Reference>
      <Reference URI="/word/footnotes.xml?ContentType=application/vnd.openxmlformats-officedocument.wordprocessingml.footnotes+xml">
        <DigestMethod Algorithm="http://www.w3.org/2001/04/xmlenc#sha256"/>
        <DigestValue>Hi4aqunNmUlcisJY3Gu+41DdKtzqcpSI7Y98o3K/yCE=</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nk71LsD/1zijcjZnLJWLM3+r9MVGDCCJFrDzuzjVEJ0=</DigestValue>
      </Reference>
      <Reference URI="/word/media/image11.jpeg?ContentType=image/jpeg">
        <DigestMethod Algorithm="http://www.w3.org/2001/04/xmlenc#sha256"/>
        <DigestValue>wrDC72ITQiTosagSUF+A7JuswSFiPQzyhvxn8IsNhcg=</DigestValue>
      </Reference>
      <Reference URI="/word/media/image2.emf?ContentType=image/x-emf">
        <DigestMethod Algorithm="http://www.w3.org/2001/04/xmlenc#sha256"/>
        <DigestValue>CNAdRdBmGGacDJ7PoP+ibkOFOeLxaSfdbti67/CfS4c=</DigestValue>
      </Reference>
      <Reference URI="/word/media/image3.emf?ContentType=image/x-emf">
        <DigestMethod Algorithm="http://www.w3.org/2001/04/xmlenc#sha256"/>
        <DigestValue>OqoDWaemtSHMpM+YLKVj3CH6c60ZmslATIKVx3/9Tsw=</DigestValue>
      </Reference>
      <Reference URI="/word/media/image4.emf?ContentType=image/x-emf">
        <DigestMethod Algorithm="http://www.w3.org/2001/04/xmlenc#sha256"/>
        <DigestValue>9ABd2yMfdfJuZgp8cyAO8NsGeXMLGRvsIuIbbdAM0q4=</DigestValue>
      </Reference>
      <Reference URI="/word/media/image5.jpeg?ContentType=image/jpeg">
        <DigestMethod Algorithm="http://www.w3.org/2001/04/xmlenc#sha256"/>
        <DigestValue>jprl5qScmZ96RTXxLjPdl+qVxz+E+LMcKhaR1I7BF5I=</DigestValue>
      </Reference>
      <Reference URI="/word/media/image6.jpeg?ContentType=image/jpeg">
        <DigestMethod Algorithm="http://www.w3.org/2001/04/xmlenc#sha256"/>
        <DigestValue>93QtHzBjTgcyfMsV4cN2hn2d0dawHLra3mHlvkTamAU=</DigestValue>
      </Reference>
      <Reference URI="/word/media/image7.jpeg?ContentType=image/jpeg">
        <DigestMethod Algorithm="http://www.w3.org/2001/04/xmlenc#sha256"/>
        <DigestValue>nYDTh7h+5r0guOY/Nvsy2uJP1bj4deir3zhh3EBzOZk=</DigestValue>
      </Reference>
      <Reference URI="/word/media/image8.jpeg?ContentType=image/jpeg">
        <DigestMethod Algorithm="http://www.w3.org/2001/04/xmlenc#sha256"/>
        <DigestValue>UWtFcDIyfMuMwLXtWsHRXagVFSrUCe7yy+DkfOoHpk4=</DigestValue>
      </Reference>
      <Reference URI="/word/media/image9.jpeg?ContentType=image/jpeg">
        <DigestMethod Algorithm="http://www.w3.org/2001/04/xmlenc#sha256"/>
        <DigestValue>dqvtst2Bc+zSzv+4HG7uEJd8uB90AzNgQUWFEUFsc2Y=</DigestValue>
      </Reference>
      <Reference URI="/word/numbering.xml?ContentType=application/vnd.openxmlformats-officedocument.wordprocessingml.numbering+xml">
        <DigestMethod Algorithm="http://www.w3.org/2001/04/xmlenc#sha256"/>
        <DigestValue>wrd8RANV/tYPCARcztPDfFnySNfLUCT7DElPBZj7bto=</DigestValue>
      </Reference>
      <Reference URI="/word/settings.xml?ContentType=application/vnd.openxmlformats-officedocument.wordprocessingml.settings+xml">
        <DigestMethod Algorithm="http://www.w3.org/2001/04/xmlenc#sha256"/>
        <DigestValue>ECx/s1LozcIQDTdj3bYPNaYz+ftJetYiJdYtxhk2q3g=</DigestValue>
      </Reference>
      <Reference URI="/word/styles.xml?ContentType=application/vnd.openxmlformats-officedocument.wordprocessingml.styles+xml">
        <DigestMethod Algorithm="http://www.w3.org/2001/04/xmlenc#sha256"/>
        <DigestValue>92RJExw2AGxV6PmTz1QRMFVHgoKjcZifFpR+KxxFU2o=</DigestValue>
      </Reference>
      <Reference URI="/word/theme/theme1.xml?ContentType=application/vnd.openxmlformats-officedocument.theme+xml">
        <DigestMethod Algorithm="http://www.w3.org/2001/04/xmlenc#sha256"/>
        <DigestValue>K9V4NkTVzjB9VuQz1ogqVnto8i4WBQN9Kvf2Gu2v2bA=</DigestValue>
      </Reference>
      <Reference URI="/word/theme/themeOverride1.xml?ContentType=application/vnd.openxmlformats-officedocument.themeOverride+xml">
        <DigestMethod Algorithm="http://www.w3.org/2001/04/xmlenc#sha256"/>
        <DigestValue>RDFDqkRgjsexWph0w6FpBr0nW9TRcaVeWpHxu4UqCic=</DigestValue>
      </Reference>
      <Reference URI="/word/theme/themeOverride2.xml?ContentType=application/vnd.openxmlformats-officedocument.themeOverride+xml">
        <DigestMethod Algorithm="http://www.w3.org/2001/04/xmlenc#sha256"/>
        <DigestValue>RDFDqkRgjsexWph0w6FpBr0nW9TRcaVeWpHxu4UqCic=</DigestValue>
      </Reference>
      <Reference URI="/word/theme/themeOverride3.xml?ContentType=application/vnd.openxmlformats-officedocument.themeOverride+xml">
        <DigestMethod Algorithm="http://www.w3.org/2001/04/xmlenc#sha256"/>
        <DigestValue>RDFDqkRgjsexWph0w6FpBr0nW9TRcaVeWpHxu4UqCic=</DigestValue>
      </Reference>
      <Reference URI="/word/theme/themeOverride4.xml?ContentType=application/vnd.openxmlformats-officedocument.themeOverride+xml">
        <DigestMethod Algorithm="http://www.w3.org/2001/04/xmlenc#sha256"/>
        <DigestValue>RDFDqkRgjsexWph0w6FpBr0nW9TRcaVeWpHxu4UqCic=</DigestValue>
      </Reference>
      <Reference URI="/word/webSettings.xml?ContentType=application/vnd.openxmlformats-officedocument.wordprocessingml.webSettings+xml">
        <DigestMethod Algorithm="http://www.w3.org/2001/04/xmlenc#sha256"/>
        <DigestValue>8ewiO+KbUgtq6bFKonlIJkVJUZMWTbOntKugcc0Usrk=</DigestValue>
      </Reference>
    </Manifest>
    <SignatureProperties>
      <SignatureProperty Id="idSignatureTime" Target="#idPackageSignature">
        <mdssi:SignatureTime xmlns:mdssi="http://schemas.openxmlformats.org/package/2006/digital-signature">
          <mdssi:Format>YYYY-MM-DDThh:mm:ssTZD</mdssi:Format>
          <mdssi:Value>2017-06-23T21:14:17Z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cAAABWAAAAAAAAAAAAAABoEwAAbggAACBFTUYAAAEA4LIAAAwAAAABAAAAAAAAAAAAAAAAAAAAgAcAADgEAADdAQAADAEAAAAAAAAAAAAAAAAAAEhHBwDgFgQARgAAACwAAAAgAAAARU1GKwFAAQAcAAAAEAAAAAIQwNsBAAAAYAAAAGAAAABGAAAAFCkAAAgpAABFTUYrIkAEAAwAAAAAAAAAHkAJAAwAAAAAAAAAJEABAAwAAAAAAAAAMEACABAAAAAEAAAAAACAPyFABwAMAAAAAAAAAAhAAAVgKAAAVCgAAAIQwNsBAAAAAAAAAAAAAAAAAAAAAAAAAAEAAAD/2P/gABBKRklGAAEBAQBgAGAAAP/hEQRFeGlmAABNTQAqAAAACAAEATsAAgAAABQAAAhKh2kABAAAAAEAAAhenJ0AAQAAACYAABDW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Tmljb2xhcyBNdcOxb3ogVG9ybwAABZADAAIAAAAUAAAQrJAEAAIAAAAUAAAQwJKRAAIAAAADNTgAAJKSAAIAAAADNTgAAOocAAcAAAgMAAAIo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DIwMTc6MDQ6MjUgMTg6NDY6MzEAMjAxNzowNDoyNSAxODo0NjozMQAAAE4AaQBjAG8AbABhAHMAIABNAHUA8QBvAHoAIABUAG8AcgBvAAAA/+ELJm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QtMjVUMTg6NDY6MzEuNTgy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5pY29sYXMgTXXDsW96IFRvcm88L3JkZjpsaT48L3JkZjpTZXE+DQoJCQk8L2RjOmNyZWF0b3I+PC9yZGY6RGVzY3JpcHRpb24+PC9yZGY6UkRGPjwveDp4bXBtZXRhPg0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8P3hwYWNrZXQgZW5kPSd3Jz8+/9sAQwAHBQUGBQQHBgUGCAcHCAoRCwoJCQoVDxAMERgVGhkYFRgXGx4nIRsdJR0XGCIuIiUoKSssKxogLzMvKjInKisq/9sAQwEHCAgKCQoUCwsUKhwYHCoqKioqKioqKioqKioqKioqKioqKioqKioqKioqKioqKioqKioqKioqKioqKioqKioq/8AAEQgAVwDI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f/9//3//f/9//3//f/9//3//f/9/33v/f/9//3//f/9//3//f/9//3//f/9//3//f/9//3//f/9//3//f/9//3//f/9//3//f/9//3//f/9//3//f/9//3//f/9//3//f/9//3//f/9//3//f/9//3//f/9//3//f/9//3//f/9//3//f/9//3//f/9//3//f/9//3//f/9//3//f/9//3//f/9//3//f/9//3//f/5//3//f/9//3//f/9//3//f/9//3//f/9//3//f/9//3//f/9//3//f/9//3//f/9//3//f/9//3//f/5//3/+f/9//3//f/5//3//f/9//3//f/9//3//f/9//3//f/9//3//f/9//3//f/9//3//f/9//3//f/9//3//f/9//3//f/9//3//f/9//3//f/9//3//f/9//3//f/9//3//f/9//3//f/9//3//f/9//3//f/9//3//f/9//3//f/9//3//f/9//3//e/9//3//f/9//3//f/9/3n//f/9//3//f/9/3nv/f/97/3//f/9/33f/f/9//3//f/9//3//f/9//3//f/9//3//f/9//3//f/9//3//f/9//3//f/9//3//f/9//3//f/9//3//f/9//3//f/9//3//f/9//3//f/9//3//f/9//3//f/9//3//f/9//3//f/9//3//f/9//3//f/9//3//f/9//3//f/9//3//f/9//3//f/9//3//f/9//3/+f/9//n//f/5//3//f/9//n//f/9//3//f/9//3//f/9//3//f/9//3//f/9//3//f/9//3//f/9//3//f/9//n//f/9//3/+f/9//3//f/9//3//f/9//3//f/9//3//f/9//3//f/9//3//f/9//3//f/9//3//f/9//3//f/9//3//f/9//3//f/9//3//f/9//3//f/9//3//f/9//3//f/9//3//f/9//3//f/9//3//f/9//3//f/9//3//f/9//3//f/9//3//f/9//3//f/9//3//f/9//3//f/9//3//f957/3//f/9/vnf/f997/3//f997v3f/f/9//3//f/9//3//f/9//3//f/9//3//f/9//3//f/9//3//f/9//3//f/9//3//f/9//3//f/9//3//f/9//3//f/9//3//f/9//3//f/9//3//f/9//3//f/9//3//f/9//3//f/9//3//f/9//3//f/9//3//f/9//3//f/9//3//f/9//3//f/9//3//f/9//3//f/9//3//f/9//3//f/9//3//f/9//3//f/9//3//f/9//3//f/9//3//f/9//3//f/9//3//f/9//3//f/9//3//f/9//3//f/9//3//f/9//3//f/9//3//f/9//3//f/9//3//f/9//3//f/9//3//f/9//3//f/9//3//f/9//3//f/9//3//f/9//3//f/9//3//f/9//3//f/9//3//f/9//3//f/9//3//f/9//3//f/9//3//f/9//3//f/9//3//f/9//3//f/9//3//f/9//3//f/9//3/+f/9//3//f/9/33vfe/9/33v7XhRCbi2vNXVOnnP/f/9//3//f/9//3//f/5//3//f/9//3//f/9//3//f/9//3//f/9//3//f/9//3//f/9//3//f/9//3//f/9//3//f/9//3//f/9//3//f/9//3//f/9//3//f/9//3//f/9//3//f/9//3//f/9//3//f/9//3//f/9//3//f/9//3//f/9//3//f/9//3//f/9//3//f/9//3//f/9//3//f/9//3//f/9//3//f/9//3//f/9//3//f/9//3//f/9//3//f/9//3//f/9//3//f/9//3//f/9//3//f/9//3//f/9//3//f/9//3//f/9//3//f/9//3//f/9//3//f/9//3//f/9//3//f/9//3//f/9//3//f/9//3//f/9//3//f/9//3//f/9//3//f/9//3//f/9//3//f/9//3//f/9//3//f/9//3//f/9//3//f/9//3//f/9//3//f/9//3//f/9//3//f/9//3/fe/9//3//f/9//39cZxRCTimQMVZKl1KPMVRK/3//f/9//3//f/9//3//f/9//3//f/9//3//f/9//3//f/9//3//f/9//3//f/9//3//f/9//3//f/9//3//f/9//3//f/9//3//f/9//3//f/9//3//f/9//3//f/9//3//f/9//3//f/9//3//f/9//3//f/9//3//f/9//3//f/9//3//f/9//3//f/9//3//f/9//3//f/9//3//f/9//3//f/9//3//f/9//3//f/9//3//f/9//3//f/9//3//f/9//3//f/9//3//f/9//3//f/9//3//f/9//3//f/9//3//f/9//3//f/9//3//f/9//3//f/9//3//f/9//3//f/9//3//f/9//3//f/9//3//f/9//3//f/9//3//f/9//3//f/9//3//f/9//3//f/9//3//f/9//3//f/9//3//f/9//3//f/9//3//f/9//3//f/9//3//f/9//3//f/9//3//f/9//3//f/9//3//f/9//3//f/laji2xNbpWn3P/f793G2M7Z/9//3//f/9//3//f/9//n//f/9//3//f/9//3//f/9//3//f/9//3//f/9//3//f/9//3//f/9//3//f/9//3//f/9//3//f/9//3//f/9//3//f/9//3//f/9//3//f/9//3//f/9//3//f/9//3//f/9//3//f/9//3//f/9//3//f/9//3//f/9//3//f/9//3//f/9//3//f/9//3//f/9//3//f/9//3//f/9//3//f/9//3//f/9//3//f/9//3//f/9//3//f/9//3//f/9//3/+f/9//n//f/9//3//f/9//3//f/9//3//f/9//3//f/9//3//f/9//3//f/9//3//f/9//3//f/9//3//f/9//3//f/9//3//f/9//3//f/9//3//f/9//3//f/9//3//f/9//3//f/9//3//f/9//3//f/9//3//f/9//3//f/9//3//f/9//3//f/9//3//f/9//3//f/9//3/ff/9//3/fe/9/VEpuLbhW33v/f/9//3//f/9//3//f/9//3//f/9//3//f/9//3//f/9//3//f/9//3//f/9//3//f/9//3//f/9//3//f/9//3//f/9//3//f/9//3//f/9//3//f/9//3//f/9//3//f/9//3//f/9//3//f/9//3//f/9//3//f/9//3//f/9//3//f/9//3//f/9//3//f/9//3//f/9//3//f/9//3//f/9//3//f/9//3//f/9//3//f/9//3//f/9//3//f/9//3//f/9//3//f/9//3//f/9//3//f/9//3//f/5//n/+f/5//n/+f/5//n/+f/9//3//f/9//3//f/9//3//f/9//3//f/9//3//f/9//3//f/9//3//f/9//3//f/9//3//f/9//3//f/9//3//f/9//3//f/9//3//f/9//3//f/9//3//f/9//3//f/9//3//f/9//3//f/9//3//f/9//3//f/9//3//f/9//3//f/9//3//f/9//3/fe/9/33cTQvE9O2P/f/9//3//e/9/v3f/f/9//3//f/9//3//f/9//3//f/9//3//f/9//3//f/9//3//f/9//3//f/9//3//f/9//3//f/9//3//f/9//3//f/9//3//f/9//3//f/9//3//f/9//3//f/9//3//f/9//3//f/9//3//f/9//3//f/9//3//f/9//3//f/9//3//f/9//3//f/9//3//f/9//3//f/9//3//f/9//3//f/9//3//f/9//3//f/9//3//f/9//3//f/9//3//f/9//3//f/9//3//f/9//3//f/9//n/+f/5//n/+f/5//n/+f/5//3/+f/9//3//f/9//3//f/9//3//f/9//3//f/9//3//f/9//3//f/9//3//f/9//3//f/9//3//f/9//3//f/9//3//f/9//3//f/9//3//f/9//3//f/9//3//f/9//3//f/9//3//f/9//3//f/9//3//f/9//3//f/9//3//f/9//3//f/9/33v/f/9//3/fdxI+M0Lfd/9//3//f/9//3//f/9//3//f/9//3//f/9//3//f/9//3//f/9//3//f/9//3//f/9//3//f/9//3//f/9//3//f/9//3//f/9//3//f/9//3//f/9//3//f/9//3//f/9//3//f/9//3//f/9//3//f/9//3//f/9//3//f/9//3//f/9//3//f/9//3//f/9//3//f/9//3//f/9//3//f/9//3//f/9//3//f/9//3//f/9//3//f/9//3//f/9//3//f/9//3//f/9//3//f/9//3//f/9//3//f/9//3//f/9//3//f/9//3//f/9//3//f/9//3//f/9//3//f/9//3//f/9//3//f/9//3//f/9//3//f/9//3//f/9//3//f/9//3//f/9//3//f/9//3//f/9//3//f/9//3//f/9//3//f/9//3//f/9//3//f/9//3//f/9//3//f/9//3//f/9//3//f/9//3//f/9//3//f/9/33v/f/9/v3f/f/9/MkKWUv9733v/f/9//3//f/5//3//f/9//3//f/9//3//f/9//3//f/9//3//f/9//3//f/9//3//f/9//3//f/9//3//f/9//3//f/9//3//f/9//3//f/9//3//f/9//3//f/9//3//f/9//3//f/9//3//f/9//3//f/9//3//f/9//3//f/9//3//f/9//3//f/9//3//f/9//3//f/9//3//f/9//3//f/9//3//f/9//3//f/9//3//f/9//3//f/5//3/+f/9//3//f/9//3//f/9//3//f/9//3//f/9//3//f/9//3//f/9//3//f/9//3//f/9//3//f/9//3//eztjdk75Xt57/3//f/9//3//f/9//3//f/9//3//f/9//3//f/9//3//f/9//3//f/9//3//f/9//3//f/9//3//f/9//3//f/9//3//f/9//3//f/9//3//f/9//3//f/9//3//f/9//3//f/9//3//f/9//3//f95//3//f/9//3/fe/9/33tTRpZS/3//f997/3/fe/9//n//f/5//3/+f/9//3//f/9//3//f/9//3//f/9//3//f/9//3//f/9//3//f/9//3//f/9//3//f/9//3//f/9//3//f/9//3//f/9//3//f/9//3//f/9//3//f/9//3//f/9//3//f/9//3//f/9//3//f/9//3//f/9//3//f/9//3//f/9//3//f/9//3//f/9//3//f/9//3//f/5//3//f/9//3//f/9//3//f/9//3//f/9//3//f/9//3//f/9//3//f/9//3//f/9//3//f/9//3//f/9//3//f/9//3//f/9//3//f/9//3//f/9//3+3Um0pVErfe997/3//f/9//3//f/9//3//f/9//3//f/9//3//f/9//3//f/9//3//f/9//3//f/9//3//f/9//3//f/9//3//f/9//3//f/9//3//f/9//3//f/9//3//f/9//3//f/9//3//f/9//3//f/9//3//f/9//3//f/9/vnf/f5ZSVErfe/9/v3f/f997/3/+f/5//X/+f/5//n/+f/9//3//f/9//3//f/9//3//f/9//3//f/9//3//f/9//3//f/9//3//f/9//3//f/9//3//f/9//3//f/9//3//f/9//3//f/9//3//f/9//3//f/9//3//f/9//3//f/9//3//f/9//3//f/9//3//f/9//3//f/9//3//f/9//3//f/9//3//f/9//3//f/9//3//f/9//3//f/9//3//f/9//3//f/9//3//f/9//3//f/9//3//f/9//3//f/9//3//f/9//3//f/9//3//f/9//3//f/9//3//f/9//3//f/9//3v/e/97t1IKHRI+33v/f/9//3//f/9/33v/f/9//3//f/9//3//f/9//3//f/9//3//f/9//3//f/9//3//f/9//3//f/9//3//f/9//3//f/9//3//f/9//3//f/9//3//f/9//3//f/9//3//f/9//3//f/9//3//f/9//3//f/9//3++d/9/2FqVTt93/3/fe/9//3//f/9//3/+f/9//3//f/9//3//f/9//3//f/9//3//f/9//3//f/9//3//f/9//3//f/9//3//f/9//3//f/9//3//f/9//3//f/9//3//f/9//3//f/9//3//f/9//3//f/9//3//f/9//3//f/9//3//f/9//3//f/9//3//f/9//3//f/9//3//f/9//3//f/9//3//f/9//3//f/9//3//f/9//3//f/9//3//f/9//3//f/9//3//f/9//3//f/9//3//f/9//3//f/9//3//f/9//3//f/9//3//f/9//3//f/9//3//f/9//3//f/9//3//e/9//3f/e1xnVEa4Uv9//3//f/9//3//f/9//3//f/9//3//f/9//3//f/9//3//f/9//3//f/9//3//f/9//3//f/9//3//f/9//3//f/9//3//f/9//3//f/9//3//f/9//3//f/9//3//f/9//3//f/9//3//f/9//3//f/9/3nv/f/97/38ZX9dWvnP/f/9//3//f/9//3/ff/9//3//f/9//3//f/9//3//f/9//3//f/9//3//f/9//3//f/9//3//f/9//3//f/9//3//f/9//3//f/9//3//f/9//3//f/9//3//f/9//3//f/9//3//f/9//3//f/9//3//f/9//3//f/9//3//f/9//3//f/9//3//f/9//3//f/9//3//f/9//3//f/9//3//f/9//3//f/9//3//f/9//3v/f/9//3//f/9//3v/f/97/3//e/9//3//f/9//3//f/9//3//f/9//3//e/9//3//f/9//3//f/9//3//f/9//3//f/9//3//f/97/3v/e/9//3v/f99z/3v/f/9//3//f997/3//f/9//3//f/9//3//f/9//3//f/9//3//f/9//3//f/9//3//f/9//3//f/9//3//f/9//3//f/9//3//f/9//3//f/9//3//f/9//3//f/9//3//f/9//3//f/9//3//f/9//3//f/9//3//f997U0q+c/9//3//f/9//3//f99//3//f/9//3//f/9//3//f/9//3//f/9//3//f/9//3//f/9//3//f/9//3//f/9//3//f/9//3//f/9//3//f/9//3//f/9//3//f/9//3//f/9//3//f/9//3//f/9//3//f/9//3//f/9//3//f/9//3//f/9//3//f/9//3//f/9//3//f/9//3//f/9//3//f/9//3//f/9//3//f/9//3//f/9//3//f/9//3//e/9//3//f/9//3//f/9//3//f/97/3//f/9//3//f/9//3//f/9//3//f/9//3//f/9/33v/f997/3vfe/9733v/e993/3ffd993v3Pfc79zv3d+c35zXG9ca1trnXO+d/9//3//f/9//3//f/9//3//f/9//3//f/9//3//f/9//3//f/9//3//f/9//3//f/9//3//f/9//3//f/9//3//f/9//3//f/9//3//f/9//3//f/9//3//f/9//3//f997/3//f/97/3+VTntr/3//e/9//3//f/9//3//f/9//3//f/9//3//f/9//3//f/9//3//f/9//3//f/9//3//f/9//3//f/9//3//f/9//3//f/9//3//f/9//3//f/9//3//f/9//3//f/9//3//f/9//3//f/9//3//f/9//3//f/9//3//f/9//3//f/9//3//f/9//3//f/9//3//f/9//3//f/9//3//f/9//3//f/9//3//e/9//3v/f/97/3vfd993v3O/c1xnPGP6Wvpa2VbYVpdSl053SndKVkp2SnVKlk6WTphSl1K4VndOl1J1TnVOVUo1RhQ+FD71OfY90znSObE1sTWwMbE1sTWxNZAt0jWyMZEtkS2yMbA18T0SQlROllIZY51z/3//f/9//3//f/9//3//f/9//3//f/9//3//f/9//3//f/9//3//f/9//3//f/9//3//f/9//3//f/9//3//f/9//3//f/9//3//f/9//3//f/9//3//f/9//3//f/9//3//f/9//3//fzpn11r/f/9//3//f/9//3//f/9//3//f/9//3//f/9//3//f/9//3//f/9//3//f/9//3//f/9//3//f/9//3//f/9//3//f/9//3//f/9//3//f/9//3//f/9//3//f/9//3//f/9//3//f/9//3//f/9//3//f/9//n/+f/5//3//f/9//3//f/9//3//e/9//3//f/97/3/fe/9//3v/f/97/3//e/9/v3d/a/5e/1r+UpxGODo5PnIlsi2xLdExbymRLZEt0znSOfI9Ej40QjRCV0Y2RlVGMkJTRjJCdkoTQjRGNEY1SpdSEUKTUpZSuVa6Ut1WW0JTIfQ1PGM8Z11rXWtdb31vfG+dc51vv3e/d99733v/f/9//3//f/9//3//f/9//3//f/9//3//f/9//3//f/9//3//f/9//3//f/9//3//f/9//3//f/9//3//f/9//3//f/9//3//f/9//3//f/9//3//f/9//3//f/9//3//f/9//3//f/9//3//f/9//3//f/9/nXOVUt97/3v/f/9//3//f/9//3//f/9//3//f/9//3//f/9//3//f/9//3//f99//3//f/9//3//f/9//3//f/9//3//f/9//3/fe/9//3//f/9//3//f/9//n//f/9//3//f/9//3//f/9//3//f/9//3//f/9//3+9d/5//3//f/9//3//f/9//3//f/9//3//e/9//3v/e/9/33f/d31rt05URnZKEz5vLW8pcSm1MZUpdSG3JTs6fUY/Xx5bXmOfa79v33ffd993/3v/d/97/3v/e/97/3//f/9//3//f/9733v/f/9/33/ff/5//3//f/97/3t/Zzw+lSm6Sv97/3v/f99//3//f/9//3//f/9//3//f/9//3//f/9//3//f/9//3//f/9//3//f/9//3//f/9//3//f/9//3//f/9//3//f/9//3//f/9//3//f/9//3//f/9//3//f/9//3//f/9//3//f/9//3//f/9//3//f/9//3//f/9//3//f/9//3//f/9//3//f5VSnXP/f/9//3v/f/9//3//f/9//3//f/9//3//f/9//3//f/9//3//f957/3//f/9//3//f/9//3//f/5//3//f/9//3//f/9//3//f/9//3//f/9//3//f/9//3//f/9//3//f/9//3v/f/9//3//f/9//3//f/9//3//f/9//3//f/9//3//f/9//3v/f/97/3ufbz1j2VJVRtI5sC1uJdE1Ezp2SrdSW2d9a993f2u8TtctliWXKfcxHlf/d/97/3v/e/9//3//f/9//3//f/9//3v/f/9//3/ed/9//3//e/97/3/fe/9/33//f/9//3//e99zFzr5NVMhPl//e/9//3//f/9//3//f/9//3//f/9//3//f/9//3//f/9//3//f/9//3//f/9//3//f/9//3//f/9//3//f/9//3//f/9//3//f/9//3//f/9//3//f/9//3//f/9//3//f/9//3//f/9//3//f/9//3//f/9//3//f/9//3//f/9//3//f/9//3//f/9/11r4Xv9//3/fe/9//3//f/9//3//f/9//3//f/9//3//f/9//3//f/9//3//f/9/33vff/9//3//f/9//3//f/9//3//e/9//3v/e/93/3v/d/97/3//f/9//3//e/9//3v/f/9//3//f/9//3v/e/97/3//f/9//3v/f/9//3/fe/9//3v/e75znW9caxlfdUryObAx0TXSNdI5Vkr6Wj1fn2//e/97v3P/f/9//3//f/9/+1a0Ldct/1ZaQk8d8zGea/97/3v/e/97/3v/f/9//3//f/9//n//f/9//3//e/9//3v/f/9//3//f/9//3//f993/3+5TnIl+TV0JZ9n/3//e/9/33//f/9//3/+f/9//3//f/9//3//f/9//3//f/9//3//f/9//3//f/9//3//f/9//3//f/9//3//f/9//3//f/9//3//f/9//3//f/9//3//f/9//3//f/9//3//f/9//3//f/9//3//f/9//3//f/9//3//f/9//3//f/9//3//f/9//3+dc7ZW/3//f/9/33v/f/9//3//f/9//3//f/9//3//f/9//3//f/9//3//f/9//3//f/9//3//f/9//3//f/9//3//f/97/3//f/9//3v/f/9//3//e/9//3//f/97/3//f/9//3v/f/97/3vfd/9//3v/e99333efb59vf2seX/1avFZZShY+sjGRLXAt0jXzPVZKuFI7Y55v33v/e/9//3v/f/9733f/d/9//3//f953/3//f993uU73NbYtP18eV/Qx0jHfc/97/3v/e/9//3//f/9//3//f/9//n//f/9//3//f/9//3v/e/9//n/+f/9//3//f993sC31NVo+1jH/d/97/3//f/9//3//f/9//3//f/9//3//f/9//3//f/9//3//f/9//3//f/9//3//f/9//3//f/9//3//f/9//3//f/9//3//f/9//3//f/9//3//f/9//3//f/9//3//f/9//3//f/9//3//f/9//3//f/9//3//f/9//3//f/9//3//f/9//3//f/9/tla+d/9//3/fe/9/33v/f/9//3//f/9//3//f/9//3//f/9//3//f/9//3//f/9//3//f/9//3v/e/97/3/fd79zPWPaVnZGVUYUPhM68zkTPhM+NUJVRndOd06XTpZOl06WTpZOdUp2SnZGdkbRNdI10jHSNbItsi2RLbIt0zEVOjdCeUq7Uh5fX2efb79z33v/e/9//3//f/9//3//d/97v29fZx9bX2efb/9//3//f/9/3Xv/f/9/Pl/1NZIl3FI/X3Eld0b/f/93/3//f/9//3//f/9//3/+f/5//X//f997/3//f/9//3v/f/5//n//f/9//3+3Uk4lHlv3NRc2/3P/e/97/3//f/9//3//f/5//3//f/9//3//f/9//3//f/9//3//f/9//3//f/9//3//f/9//3//f/9//3//f/9//3//f/9//3//f/9//3//f/9//3//f/9//3//f/9//3//f/9//3//f/9//3//f/9//3//f/9//3//f/9//3//f/9//3//f/9//39baxhj/3//f/9//3//f997/3//f/9//3//f/9//3//f/9//3//f/9//3//f/9//3//f/9//3//f/9/fWvYVhM+kC2yMfM59Dk1QndK2lbaVrlSmE6YTnZKdkpVRjVGFEI1RlRGdUp1SpZOlk7XUrZO+VoZW1tjW2N9Z51n32/fc/9z/3f/e/97/3v/d/9//3//f/9//3//f/9//n//f/9//3+eazU+USVRITEh9Tmfc997/3//f/9//3//f/9733OYRi8Z3VJ6SnIpf2v/f993/3//f/9//3//f/9//3/+f/9//3//f/9/fmvfd/9//3v/f/57/3//e39vkC01Qp9r1jFZQv97/3//f/9//3//f/9//3//f/9//3//f/9//3//f/9//3//f/9//3//f/9//3//f/9//3//f/9//3//f/9//3//f/9//3//f/9//3//f/9//3//f/9//3//f/9//3//f/9//3//f/9//3//f/9//3//f/9//3//f/9//3//f/9//3//f/9//3//f/9/lVL/f997/3//f/9/33v/f/9//3//f/9//3//f/9//3//f/9//3//f/9//3//f/9//3//f55v11bQOa8xEj63Ul1nv3P/e/97/3v/e/97/3v/f/9//3v/f/9//3//f/9//3v/f/97/3//e/9//3v/e/97/3v/e/9733P/c/9z/3f/e/93nWv5VnRCdUYaW79z/3v/f/97/3//f/9//n//f993ND5vJR1bn2/eUpUx1jnfe/9//3//f/57/3/+e/97/3M9W1EhtTFyKdxW/3v/f/5//n//f/9//3//f/9//3/+f/9//39ea5Etd0rec/9//3//f/9//3vaVnAtPWO/c7Qtm0r/d/9//3//f/9//3//f/9//n//f/9//3//f/9//3//f/9//3//f/9//3//f/9//3//f/9//3//f/9//3//f/9//3//f/9//3//f/9//3//f/9//3//f/9//3//f/9//3//f/9//3//f/9//3//f/9//3//f/9//3//f/9//3/ee/9//3//f/9//3/XWp1z33v/f/9//3//f/9//3//f/9//3//f/9//3//f/9//3//f/9//3//f/9//3//f993dEqOLfE9GmO/c/97/3//f/9//3//f/9//3//f/9//3//f/9/3nf/f/97/3//f/9//3//f/9//3//f/9//3//f793/38+Y9QxMCFyJRY6/lbdVpIpLx0VOtIxTSHQMVxj/3v/e/9//3/ef/9//39+a04h+lb/e79v/1oaPlMpmVK/d/9//3//f/9//n/9d/97/3efa3IlcymaTv97/3v+f/x//X/+f/9//3//f/9//3//f/9/mVKSMU8lvm//e/9//3v/f59zTyVXRv9/XmPVLdxO/3v/f/9//3//f/9//3//f/9//3//f/9//3//f/9//3//f/9//3//f/9//3//f/9//3//f/9//3//f/9//3//f/9//3//f/9//3//f/9//3//f/9//3//f/9//3//f/9//3//f/9//3//f/9//3//f/9//3//f/9//3//f/9//3/fe/9//3++e51z+F7ee/9//3//f/9//3//f/9//3//f/9//3//f/9//3//f957/3//f/9//3//f51ztlJtLZVOnnP/f/9//3//e/9//3//f/9//3/+f/9//n//f/5//3/+f/9//3//f/57/3/fe/9//3//f/9//3/ff/9/v3P/f39rTyVQJf5a3la1MVIlUSG0MZ9v/3f/e59rEzptJTpj33f/f/9//3//f997WErUNf93PVuSKVIlcykxJU4lbi0sJTRK33v/f/13/3/+c/97/3e8UhAdcSldZ/9/3Hv9f/1/23v9f/9//3//f/9//3//fzVC1TXTMblS/3v/d/97/380RvQ9n3P/e15ntC39Uv93/3/+e/9/33//f/9//3//f/9//3//f/9//3//f/9//3//f/9//3//f/9//3//f/9//3//f/9//3//f/9//3//f/9//3//f/9//3//f/9//3//f/9//3//f/9//3//f/9//3//f/9//3//f/9//3//f/9//3//f/9//3//f/9//3//f/9/33/XWnxz/3//f/9//3//f/9//3//f/9//3//f/9//3//f/9//3//f997/3//f/9/OmPxPRJCv3f/f/9/33e/d/97/3//f/9//3//f/9//3/+f/9//n//f917/n//f/57/3//f953/3//f/9//3//f/9//3//f/9/33t0Sgod2Vb/d/93v2+YSrExn2tdY/I1/3f/f99z0TXRNf9//3//f/9//3//f3lKtTGfb7Mt9DFfY/97mEqyNX9vn3O/d/9//3v/f993/3ueZ7tSUSWcUtY5sjVca/9//n/+f/5//3//f/9//3//f/9//3/TOTdCmkqzMZ9r/3v/fxtfby09Z/9//38+Y9UxHVf/e/97/3//f/9//3//f/9//3//f/9//3//f/9//3//f/9//3//f/9//3//f/9//3//f/9//3//f/9//3//f/9//3//f/9//3//f/9//3//f/9//3//f/9//3//f/9//3//f/9//3//f/9//3//f/9//3//f/9//3//f/9//3//f/9//3//f51ztlr/f/9//3//f/9//3//f/9//3//f/9//3//f/9//3//f/9//3//f/9/33tUStA5OmPfe/9//3/fe/9//3//f/9//3//f/9//3//f/9//3/+f/9//3/+f/9//3//f997/3//f/9//3//f/9//3//f95//3//f/9/8DnIFFxj3293Qk4h+Vr/e993/3ePLT1jn2v/e3ZGTSX/e997/3//f/9//394Tv5av3MwHfxW/3Pfc31ncC1/a997/3//f/97/3vfd/tW0THUNf5a33f/fxVCby06Z997/3//f/9//3/fe/9//3//f997FT4VOp9rUiWaSv97/3eRMXdO/3/fe/9/X2uzLR5b/3f/e/9//3//f/9//3//f/5//3//f/9//3//f/9//3//f/9//3//f/9//3//f/9//3//f/9//3//f/9//3//f/9//3//f/9//3//f/9//3//f/9//3//f/9//3//f/9//3//f/9//3//f/9//3//f/9//3//f/9//3//f/9//3//f997/3+2Vt97/3//f/9//3//f/9//3//f/9//3//f/9//3//f/9//3//f993/3/fe3VKdU6db/9//3//f/9//3//f/9/3nv/f/9//3//f/9//3//f/9//3//f/9//3//f/9/v3N1SrdS/3//f/9//3+cd5x3vXv/f/9//3/fd/M5DB0/Y7xOciEOGXdK/3//f79zX2cuIfU5Fj5yLRZC/3//f/9//3//f957Gl+ZTl9nciU+X/97/3sZV08l3Fr/f/97/3v/e7xS1TGzLbtO3FbbUv9//3//ezZGsTV+b/9/v3v/f/9//3//f/9//3//fzVCFDr/d3tGtS3fd7lSFEKfc/9//3/fe59vsy3cUv9//3v/f/9//3//f/9//3//f/9//3//f/9//3//f/9//3//f/9//3//f/9//3//f/9//3//f/9//3//f/9//3//f/9//3//f/9//3//f/9//3//f/9//3//f/9//3//f/9//3//f/9//3//f/9//3//f/9//3//f/9//3//f/9//3//f3xvOmf/f/9//3//f/9//3//f/9//3//f/9//3//f/9//3//f/9//3//f11r0DVURp9z/3//f/9//3//f997/3//f/9//3//f/9//3//f/9//3//f/9//3/fe/9//3//e48tCxlNITRCfGv+e/9//3/ee/9//3/fe/9//394TswUUSFSHfAUlClea997/3//f/97HV9QJXAp9Tm/c/9//3/fe/9/917/f3trv3O/c5IteUr/e/97t05vKb9z/3v/e79vVkLWNZ1K/1ZZRpEpPF/fd/97/3//fzZGFUL7Xv9//3//f/9//3//f997/39VRvM1/3e/a7Ytm04VPhtf/3/ee/9//39+b5Mtmkr/e/9//3//f/9//3//f/9//3//f/9//3//f/9//3//f/9//3//f/9//3//f/9//3//f/9//3//f/9//3//f/9//3//f/9//3//f/9//3//f/9//3//f/9//3//f/9//3//f/9//3//f/9//3//f/9//3//f/9//3//f/9//3//f/9//3/4Xv9/33v/f/9//3//f/9//3//f/9//3//f/9//3//f/9//3//f953XGfRNbhS/3//f/97/3//f/9//3//f/9//3//f/9//n//f/9//3//f/9//3//f/9//3//f/9//38qHekUTCGvLf97/3//f/5//n//f/9//3//f993G1twJS8ZMBlzIXlC/3//f/9//3v/e/9733O+c/93/3v/f/97/3v/fw9C/3//f/97/3uWSrIt3VJ/Z9MxVUK/b/9//3tXQrMtP18XOpMpNz7fc/97/nv+d/9//3/fe/Q9FEJda/97/3v/f/9//3//f/9/lkrzMd9v/3s6PrUxmk7fd/9//3/+f/9/nnP1NTg+/3//e/9//3//f/9//3//f/9//3//f/9//3//f/9//3//f/9//3//f/9//3//f/9//3//f/9//3//f/9//3//f/9//3//f/9//3//f/9//3//f/9//3//f/9//3//f/9//3//f/9//3//f/9//3//f/9//3//f/9//3//f/9//3/fe51zGWP/f/9//3//f/9//3//f/9//3//f/9//3//f/5//3//f/9/v3d9b681XGffe997/3v/f/97/3//f/9/33//f/9//n/+f/9//3//f/9//3//f/9//n//f957/3//e/9/U0IqHSodOl//e/9//3//f/9//3//f/9//3//f/97uE5OIU8hFjrfc/9//X/+f/9//3/+e/9//nv/e/97/nf/f/9/nXMyQt97/3//f/57/3s1PlAlUiX1Od9z/3//d7dS0zWSLXEpV0YdX/97/3f/e/1//n//e/9//3/fezRGrzE6Y/9//3v/f/57/3//d/lWkim/a99vvU5zKT5j/3//f/5//3/df/9/FjoWOv97/3v/f/9/33//f/9//3//f/9//3//f/5//3//f/9//3//f/9//3//f/9//3//f/9//3//f/9//3//f/9//3//f/9//3//f/9//3//f/9//3//f/9//3//f/9//3//f/9//3//f/9//3//f/9//3//f/9//3//f/9//3//f953/3/WWt97/3//f/9//3//f/9//3//f/9//3//f/9//3//f/5//nv/e19rkjF9a957/3//f/9//3//f/9//3//f/9//3//f/9//3//f/9//3//f/9//3//f/9//3//f/9//3//f/9/vXPed/97/3//f/9//3//f/9//3//f/9//3//f/97/3vfd/97/3//f/9//3//f/9//3//f/9//3//f/9//3//e31rsDH/f/9//n//f/9//38aX9lWv3P/f/9//387Z5ZO+Vq/d/97/3//f/9//3/+f/5//3//f/9//3v/fzNCEz7/e/97/3/+f/5//39eY5Qlf2O/ZxUyNTp2Rv97/3//f/9//3//f3lKsy3/e/97/3//f/9//3/+f/5//3//f/9//3//f/5//3//f/9//3//f/9//3//f/9//3//f/9//3//f/9//3//f/9//3//f/9//3//f/9//3//f/9//3//f/9//3//f/9//3//f/9//3//f/9//3//f/9//3//f/9//3//f/9//3//f1trWmffe/9//3//f/9//3//f/9//3//f/9//3//f/9//n/+f/9/O2OSMf1ev3f/f/9//3//f/9//3//f/9//3//f/9//3//f/9//3//f/9//3//f/9//3//f/9//3//f/9//3//f/9/3nv/f/9//3//f/9//3//f/9//3//f/9//3//f957/3//f/9//3//f/9//3//f/9//3//f/5//3//f/9//3ufb5Ap33f/f/9/3Xv/f/9//3//f/9733v/e/9//3/fe/9//3//f/9//3//f/9//n//f/5//3//f/9//3uec/I5VUbfc/97/Xv+f99zv3NzIXxCeT5eX55n8TU8Y/9//3/ee/9//3/cUrMtnWv/e/97/3v/f/9//X/+f/9//3//f/9//n//f/9//3//f/9//3//f/9//3//f/9//3//f/9//3//f/9//3//f/9//3//f/9//3//f/9//3//f/9//3//f/9//3//f/9//3//f/9//3//f/9//3//f/9//3//f/9//3//f/9//3/XWt97/3//f/9//3//f/9//3//f/9//3//f/9//n//f/5//3+/c7Ex2lr/e/9//3//f/9//3//f/9//3//f/9//3//f/9//3//f/9//3//f/9//3//f/9//3//f/9//3//f/9//3//f/9//3//f/9//3//f/9//3//f/9//3//f/9//3//f/9//3//f/9//3//f/9//3//f/9//3//f/9//3//f/9/33OxMZ9v/3//f/9//3//f99733v/f/9//3//f/9//3//f/9//3//f/9//3//f/9//n//f/9//3++d/9//3t+b9E1mE7fd/9/3Xf/f/979zWVKfxS/3P/e3ZGFj7fe/9//3//f/97f2uSLflW/3v/f/9//3//f/5//n//f/9//3//f/9//3//f/9//3//f/9//3//f/9//3//f/9//3//f/9//3//f/9//3//f/9//3//f/9//3//f/9//3//f/9//3//f/9//3//f/9//3//f/9//3//f/9//3//f/9//3//f/9//3//f51z11r/f/9//3//f/9//3//f/9//3//f/9//3//f/1//3//f55zsTXaWt97/3//f/9//3//f/9//3//f/9//3//f/9//3//f/9//3//f/9//3//f/9//3//f/9//3//f/9/3nv/f/9//3//f/9//3//f/9//3//f/9//3//f/9//3//f/9//3//f/9//3//f/9//3//f/9//3//f/9//3//f/97/3//e/970jVcZ/9//3/+f997/3++d1NG/3//f/9/33v/f/9//3//f/9//3//f/9//3//f/9//n//f/9//3//f/9//39+b24puFLfd/97/3f/e7Qt1jG/a/93/3ffd5MxHmPff/9//3//f993sjFVQv9//3//f/9//3/+f/9//3//f/9//3//f/9//3//f/9//3//f/9//3//f/9//3//f/9//3//f/9//3//f/9//3//f/9//3//f/9//3//f/9//3//f/9//3//f/9//3//f/9//3//f/9//3//f/9//3//f/9//3//f/9//3/XWp1z/3//f/9//3//f/9//3//f/9//3//f/9//3//f/5//38UQnhO/3//f/9//3//f/9//3//f/9//3//f/9//3//f/9//3//f/9//3//f/9//3//f/9//3//f/9//3//f/9//3//f/9//3//f/9//3//f/9//3//f/9//3//f/9//3//f/9//3//f/9//3//f/9//3//f/9//3//f/9//3//f/9//3//e1VG2Fbfe/9//3//f/9/11psKfha/3//f/9/33v/f/9//3//f/9//3//f/9//3//f/9//3//f/9//3v/f/97/3/ZWk4p2lb/f/93+1YXOpMpv2v/e/97/3+8VtU9/3/fe/9//3//e/Q58zn/e/9//3//f/9//3//f/9//3//f/9//3//f/9//3//f/9//3//f/9//3//f/9//3//f/9//3//f/9//3//f/9//3//f/9//3//f/9//3//f/9//3//f/9//3//f/9//3//f/9//3//f/9//3//f/9//3//f/9//3//f51vtlb/f/9//3//f/9//3//f/9//3//f/9//3//f/9//3//fzVK9EHff997/3/9e/9//3//f/9//3//f/9//3//f/9//3//f/9//3//f/9//3//f/9//3//f/9//3//f/9//3//f/9//3//f/9//3//f/9//3//f/9//3//f/9//3//f/9//3//f/9//3//f/9//3//f/9//3//f/9//3/+f/9//3//f/9//3u4UlRG/3//f957/3//f3tvUkaNLddWfG//f/9//3//f/9//3//f/9//3//f/9//3/+f/9//3/+f/9//3v/e993/381RrMxX2c+X3lKHluSKRxf/3v/e/9733uSNTxn/3//f/97/3d3SrI1n3P/f/9//n//f/9//3//f/9//3//f/9//3//f/9//3//f/9//3//f/9//3//f/9//3//f/9//3//f/9//3//f/9//3//f/9//3//f/9//3//f/9//3//f/9//3//f/9//3//f/9//3//f/9//3//f/9//3//f/9//386Z3tr/3//f/9//3//f/9//3//f/9//3//f/9//3//f99/2l7TOX9v33v/f/5//n//f/9//3//f/9//3//f/9//3//f/9//3//f/9//3//f/9//3//f/9//3//f/9//3//f/9//3//f/9//3//f/9//3//f/9//3//f/9//3//f/9//3//f/9//3//f/9//3//f/9//3//f/9//3//f/9//3//f/9//3//f/97nm8zQv97/3//f/9//3//f/9/11psLc85+F7/f/9//3//f/9//3//f/9//3//f/9//3//f/9//3//f/9//3v/f/9733f2Ofc5OUJ/a79vV0KYSt93/3/fe/9/t1YSQv9//3//d/97+1q0NR1j/3/+f/9//3//f/9//3/+f/9//3//f/9//3//f/9//3//f/9//3//f/9//3//f/9//3//f/9//3//f/9//3//f/9//3//f/9//3//f/9//3//f/9//3//f/9//3//f/9//3//f/9//3//f/9//3//f/9//3//f/9/+Fr/f993/3//f/9//3//f/9//3//f/9//3//f/5//38cZ5I1/F7/f/9/3nv+f/5//3//f/9//3//f/9//3//f/9//3//f/9//3//f/9//3//f/9//3//f/9//3//f/9//3//f/9//3//f/9//3//f/9//3//f/9//3//f/9//3//f/9//3//f/9//3//f/9//3//f/9//3//f/9//3//f/9//3//f/97/3//f/9/VEr/f/9//3/fe/9//3//f/9//3/3XtZavnf/f/9//3//f/9//3//f/9//3//f/9//3//f/9//3//f/9//3//f/973FaTKRk+v3P/ezY+0jHfe/9//3//f/9/zzV9a99z/3//e15nlDG7Vv97/3/+f/9//3//f/5//n//f/9//3//f/9//3//f/9//3//f/9//3//f/9//3//f/9//3//f/9//3//f/9//3//f/9//3//f/9//3//f/9//3//f/9//3//f/9//3//f/9//3//f/9//3//f/9//3//f/9//39bZ1tr33f/f/9//3//f/9//3//f/9//3/ee/9//n//f997kTXcXt9//3//f/5//3//f/9//3//f/9//3//f/9//3//f/9//3//f/9//3//f/9//3//f/9//3//f/9//3//f/9//3//f/9//3//f/9//3//f/9//3//f/9//3//f/9//3//f/9//3//f/9//3//f/9//3//f/9//3//f/9//3//f/9//3//f/9//3/feztn/3//f/9//3//f/9//3//f/9//3//f/9//3//f/9//3//f/9//3//f/9//3//f/9//3//f/9//3//f/9//3vfdzVCV0JzJZxO/3cdW9Q1HV//f/97/n/+fxlfM0L/e/93/3f/d7QxF0L/f/9//3//f/9//3//f/5//3//f/9//3v/f/9//3//f/9//3//f/9//3//f/9//3//f/9//3//f/9//3//f/9//3//f/9//3//f/9//3//f/9//3//f/9//3//f/9//3//f/9//3//f/9//3//f/9//3//e/9/2Fqdb/97/3//f/9//3//f/9//3//f957/3/9e/5//39VSldOX2//f/9//n/+f/5//3//f/9//3//f/9//3//f/9//3//f/9//3//f/9//3//f/9//3//f/9//3//f/9//3//f/9//3//f/9//3//f/9//3//f/9//3//f/9//3//f/9//3//f/9//3//f/9//3//f/9//3//f/9//3//f/9//3//f/9//3//f/9/33udb1pr/3//f/9//3//f99//3//f/9//3//f/9//3//f/9//3//f/9//3//f/9//3//f/9//3/ee/97/3//e51r+FY7Y/93mUpxJZ9r33OzMbpS/3v/e/5//Xu+cxM6mU7/e/97/3v2OZMxv3f/e997/3//f/9//3/+f917/3//f/9//3//f/9//3//f/9//3//f/9//3//f/9//3//f/9//3//f/9//3//f/9//3//f/9//3//f/9//3//f/9//3//f/9//3//f/9//3//f/9//3//f/9//3//f/9/33v/f5VO/3v/e/9//3//f/9//3//f/9/33v/f/5//n//fxtjsTV/b997/3//f/9//3//f/9//3//f/9//3//f/9//3//f/9//3//f/9//3//f/9//3//f/9//3//f/9//3//f/9//3//f/9//3//f/9//3//f/9//3//f/9//3//f/9//3//f/9//3//f/9//3//f/9//3//f/9//3//f/9//3//f/9//3//f/9//3//f/9/33u2Vv9//3//f/9//3//f/9//3//f/9//3//f/9//3//f/9//3//f/9//3//f/9//3//f957/3//f/9//3vwORhb3nP/e99zVT54Rt9zekbUMf93/3v/f/9//38dX7QxH1//d/93H1+0MZ9v33f/f/9//3/ff/9//3//f/9//3/fe/9//3//f/9//3//f/9//3//f/9//3//f/9//3//f/9//3//f/9//3//f/9//3//f/9//3//f/9//3//f/9//3//f/9//3//f/9//3//f/9//3//f/9//3//f/9/fW/XVv9//3//e/9//3//f/5//3//f/9//n/+f/57vndvLfte33v/f/9//3//f/9//n//f/9//3//f/9//3//f/9//3//f/9//3//f/9//3//f/9//3//f/9//3//f/9//3//f/9//3//f/9//3//f/9//3//f/9//3//f/9//3//f/9//3//f/9//3//f/9//3//f/9//3//f/9//3//f/9//3//f/9//n//f/9//3//f/9/lE69c/9//3/fe/9//3//f/9//3//f/9//3//f/9//3//f/9//3//f/9//3//f/9//3//f/9//3/fd9dWt1L/f/9//3v/d79rsSlYPh9XciV/Z/9733P/e79z/3s4Qhg+/3ffcx9bcSV5Sl9rHGNUSvA9rjUwRptz/3//f997/3//f/9//3//f/9//3//f/9//3//f/9//3//f/9//3//f/9//3//f/9//3//f/9//3//f/9//3//f/9//3//f/9//3//f/9//3//f/9//3//f/9//3//f/9//3//f9dWXGv/f/9//3//f/9//n//f/9//3//f/57/3//f/I9Vkr/e/9//3//f/5//3//f/9//3//f/9//3//f/9//3//f/9//3//f/9//3//f/9//3//f/9//3//f/9//3//f/9//3//f/9//3//f/9//3//f/9//3//f/9//3//f/9//3//f/9//3//f/9//3//f/9//3//f/9//3//f/9//3//f/9//3/+f/9//3//f/9//3//fxhf+F7/f/9//3//f/9//3//f/9//3//f/9//3//f/9//3//f/9//3//f/9//3//f/9//3//e993GV87Y/97/3//f993/3//dz1bkiW+TrYpe0bfc/97/3v/e79zH1+1MZtKFjoVNnAlszGSLfQ92Vpba/9//3//f/9//3//f753/3//f/9//3//f/9//3//f/9//3//f/9//3//f/9//3//f/9//3//f/9//3//f/9//3//f/9//3//f/9//3//f/9//3//f/9//3//f/9//3//f/9//3//f/9//38zRt97/3v/f/9//3//f/9//n//f/9//3//f/9/+l5vLb9z/3//e/9//3//f/9//3/ef/9//3//f/9//3//f/9//3//f/9//3//f/9//3//f/9//3//f/9//3//f/9//3//f/9//3//f/9//3//f/9//3//f/9//3//f/9//3//f/9//3//f/9//3//f/9//3//f/9//3//f/9//3//f/9//3//f/9//n/+f/9//3//f/9//3+cb7ZW/3//f/9//3//f/9//3//f/9//3//f/9//3//f/9//3//f/9//3//f/9//3//f997vnOVTp5v/3v/e/93/3v/f/97/3f/bxYytiXZLZYlvUo1PhI6sC1vKZEtcSVRHXk+ukqRKdU1n2+/d/9/33vee/9//3//f/9//3//f/9//3//f/9//3//f/9//3//f/9//3//f/9//3//f/9//3//f/9//3//f/9//3//f/9//3//f/9//3//f/9//3//f/9//3//f/9//3//f/9//3//f/9//3//f997VEr/f/9//3//f/9//3//f/9//n//f/9//39/c7E1HGP/f/9//3//f/9//3//f/9//3//f/9//3//f/9//3//f/9//3//f/9//3//f/9//3//f/9//3//f/9//3//f/9//3//f/9//3//f/9//3//f/9//3//f/9//3//f/9//3//f/9//3//f/9//3//f/9//3//f/9//3//f/9//3//f/9//3//f/5//3//f/9//3//f/9//3/4Xt53/3//f/9//3//f/9//3//f/9//3//f/9//3//f/9//3//f/9//3//f/9//3//e/haGV//f/97/3v/e/97n3NfZ/5WmEIWMpYhmSV3ITo62U4aWz1jfmeda/97ODp6Qv9vmUbVMb9z/3//f/9//3//f/9//3//f/9//3//f/9//3//f/9//3//f/9//3//f/9//3//f/9//3//f/9//3//f/9//3//f/9//3//f/9//3//f/9//3//f/9//3//f/9//3//f/9//3//f/9//n//f/9/v3uec1VK/3v/f/9//3//f/9//3//f/9//3//f/9/9D3TPd97/3//e/9//3//f/5//3//f/9//3//f/9//3//f/9//3//f/9//3//f/9//3//f/9//3//f/9//3//f/9//3//f/9//3//f/9//3//f/9//3//f/9//3//f/9//3//f/9//3//f/9//3//f/9//3//f/9//3//f/9//3//f/9//3//f/9//3//f/9//3/ef/9//3//f/9/W2tba/9//3//f/9//3//f/9//3//f/9//3//f/9//3//f/9//3//f/9//3//f/peNEJ+a/9/33f/d11j+1aZTvY9tDGzMbApVj5bOnchmCX5Nf9333P/e/97/nf/e39nUB0+W/xScyl/a/97/3v/f/9//3//f/9//3//f/9//3//f/9//3//f/9//3//f/9//3//f/9//3//f/9//3//f/9//3//f/9//3//f/9//3//f/9//3//f/9//3//f/9//3//f/9//3//f/9//3//f/9//3//f/9/PWt2Tv9//3v/f/9//n//f/9//3//f/9//3+5VpA1f2//f/9//3//f/9//3//f/9//3//f/9//3//f/9//3//f/9//3//f/9//3//f/9//3//f/9//3//f/9//3//f/9//3//f/9//3//f/9//3//f/9//3//f/9//3//f/9//3//f/9//3//f/9//3//f/9//3//f/9//3//f/9//3//f/9//3//f/9//3//f/9//3//f/9//3//f/9//3//f/9//3//f/9//3//f/9//3//f/97/3//f/5//n//f/97/3//f993P2OaSv5W3VJZQlg+9THULfQ1eEq6Vl1n33P/d/97v3MXOpUplS3fc/93/3//f/9//3//d9tSsy3eVlMp/17/f/97/3//f/9//3//f/9//3//f/9//3//f/9//3//f/9//3//f/9//3//f/9//3//f/9//3//f/9//3//f/9//3//f/9//3//f/9//3//f/9//3//f/9//3//f/9//3//f/9//3//f/9//3/ffx1jd07/f/9//nv+f/9/3Xv+f/9//3/ffz5nkDE9Z793/3//f/9//3//f/9//3//f/9//3//f/9//3//f/9//3//f/9//3//f/9//3//f/9//3//f/9//3//f/9//3//f/9//3//f/9//3//f/9//3//f/9//3//f/9//3//f/9//3//f/9//3//f/9//3//f/9//3//f/9//3//f/9//3//f/9//3//f/9//3//f/9//3//f/9//3//f/9//3//f/9//3//f/9//3//f/9//3//f/9//3v/e/93/3f/f99zf2v9VllCGDoXOpMp1C27Sp9nv2v/c/97/3v/e/9//Xf/f/9/Pl9RJVEhP2P/f/9//3//f/9//3vfcxY+cy1TKd1W33v/f/9//3//f/9//3//f/9//3//f/9//3//f/9//3//f/9//3//f/9//3//f/9//3//f/9//3//f/9//3//f/9//3//f/9//3//f/9//3//f/9//3//f/9//3//f/9//3//f/9//3//f/9//3/aXrhW/3//f/57/3//f/5//3//f99/33/SOTVG33v/f/9//3//f/9//3//f/9//3//f/9//3//f/9//3//f/9//3//f/9//3//f/9//3//f/9//3//f/9//3//f/9//3//f/9//3//f/9//3//f/9//3//f/9//3//f/9//3//f/9//3//f/9//3//f/9//3//f/9//3//f/9//3//f/9//3//f/9//3//f/9//3//f/9//3//f/9//3//f/9//3//f/9//n/+f/9//3//f/97/3v/f993v29fZ9xWWEY3PtQxFj78Vh1fn2vfc/9z/3v/d/93/3f/f/9//3v/f/9//3v/f993OEIwIZtO/3//f/9//3//f/9//3t/a/Y9cilYRv9//3v/f/5//3//f/9//3//f/9//3//f/9//3//f/9//3//f/9//3//f/9//3//f/9//3//f/9//3//f/9//3//f/9//3//f/9//3//f/9//3//f/9//3//f/9//3//f/9//3//f/9//3//f/9/2Vq4Vv97/3v/f/9//n/+f/9//3//f9lajzGfc997/3//f997/3//f/9//3//f/9//3//f/9//3//f/9//3//f/9//3//f/9//3//f/9//3//f/9//3//f/9//3//f/9//3//f/9//3//f/9//3//f/9//3//f/9//3//f/9//3//f/9//3//f/9//3//f/9//3//f/9//3//f/9//3//f/9//3//f/9//3//f/9//3//f/9//3//f/9//3//f/5//3/+f/9//3//e993/3v/e993HV9YRtYxGTo5Pvc59TUeW/93/3ffc/9//3v/e/97/3//f/9/33v/f/97/3//f/9//3v/ez5jki3VNf9733v/f95//3//f/9733ceY3EtNkbfe/9//n/+f/5//3//f/9//3//f/9//3//f/9//3//f/9//3//f/9//3//f/9//3//f/9//3//f/9//3//f/9//3//f/9//3//f/9//3//f/9//3//f/9//3//f/9//3//f/9//3/+f/9//3//f9lW2Vr/e/9//3/+e/9//3/fe/9/fXOPNdha33//f/9//3//f957/3//f/9//3//f/9//3//f/9//3//f/9//3//f/9//3//f/9//3//f/9//3//f/9//3//f/9//3//f/9//3//f/9//3//f/9//3//f/9//3//f/9//3//f/9//3//f/9//3//f/9//3//f/9//3//f/9//3//f/9//3//f/9//3//f/9//3//f/9//3//f/9//3//f/9//3//f/97/3//e/97/3v/dzxfNkLTNfU5Fz7fUp1KGDo3Pl9j/3v/f/97/3//f/9//3//f/9//3/fe/9//3//f/9//3//f/9//3+/c9Q1cSmfb/9//3//f/5//n//f/9//3+/d793/3//f/9//n//f/9//3//f/9//3//f/9//3//f/9//3//f/9//3//f/9//3//f/9//3//f/9//3//f/9//3//f/9//3//f/9//3//f/9//3//f/9//3//f/9//3//f/9//3//f/5//n//f/9//3v6XrdS/3//f/97/3v/f/9//3+/exJCE0b/f997/3//f/9//3//f/9//3//f/9//3//f/9//3//f/9//3//f/9//3//f/9//3//f/9//3//f/9//3//f/9//3//f/9//3//f/9//3//f/9//3//f/9//3//f/9//3//f/9//3//f/9//3//f/9//3//f/9//3//f/9//3//f/9//3//f/9//3//f/9//3//f/9//3//f/9//3//f/9//3//f/9//3v/f/97/3ufa/tSNj4VOlhC/lpfa39rekYXOrtOv2//d/97/3f+d/57/n/+f/9/3nvff/9//3/ff/9//3/fe/9//3//f/9//3uYSi4dulL/e/9//n/+f/5//3/fe793/3//f/9//3/+f/5//n//f/9//3//f/9//3//f/9//3//f/9//3//f/9//3//f/9//3//f/9//3//f/9//3//f/9//3//f/9//3//f/9//3//f/9//3//f/9//3//f/9//3//f/9//3/+f/5//3//f/9/G2OWTv97/3//e/9//3v/f/9/2VqwNb93/3//f957/3//f/9//3//f/9//3//f/9//3//f/9//3//f/9//3//f/9//3//f/9//3//f/9//3//f/9//3//f/9//3//f/9//3//f/9//3//f/9//3//f/9//3//f/9//3//f/9//3//f/9//3//f/9//3//f/9//3//f/9//3//f/9//3//f/9//3//f/9//3//f/9//3//f/9//3//f/9//3//f/9/33efaz9f9jH2MZxKf2f/e79v3FLUNVZCfmf/f/97/3//f/9//n//f/9//3//f/9//3//f99//3//f/9//3//f/9//3//e/9/fmuRLdM133f/e/9//X/+f/5//3//f/9//3//f957/3/+f/9//3//f/9//3//f/9//3//f/9//3//f/9//3//f/9//3//f/9//3//f/9//3//f/9//3//f/9//3//f/9//3//f/9//3//f/9//3//f/9//3//f/9//3//f/9//n//f/9//3//ezxnM0L/e/97/3//f993/38aX48xXWv/f997/3//f/9//3//f/9//3//f/9//3//f/9//3//f/9//3//f/9//3//f/9//3//f/9//3//f/9//3//f/9//3//f/9//3//f/9//3//f/9//3//f/9//3//f/9//3//f/9//3//f/9//3//f/9//3//f/9//3//f/9//3//f/9//3//f/9//3//f/9//3//f/9//3//f/9//3//f/9//3//f/9//3//e39nekbXMXtCP1v/d99zvE4WPnlKXmf/e/97/3v/f/97/nv+f/9//X/+f/9//3/ff99/33//f/9/3Xv/f/9//3//f/57/3//d/9/0zVwKd97/3/+f/x//n//f/9//3//f/9//3//f/9//3/+f/9//3//f/9//3//f/9//3//f/9//3//f/9//3//f/9//3//f/9//3//f/9//3//f/9//3//f/9//3//f/9//3//f/9//3//f/9//3//f/9//3//f/9//3//f/9//3//f/9//3+fc7A1n2//e/9//3v/f11rsDV3Tv9//3//f/9//3//f/9//3//f/9//3//f/9//3//f/9//3//f/9//3//f/9//3//f/9//3//f/9//3//f/9//3//f/9//3//f/9//3//f/9//3//f/9//3//f/9//3//f/9//3//f/9//3//f/9//3//f/9//3//f/9//3//f/9//3//f/9//3//f/9//3//f/9//3//f/9//3//f/9//3//f/9/3n//f/9/Pmf1NfY1vUr/Vv9SekbUMRY6HFv/d/9//3//f/9//3//f/9//3//f/9//3//f/9//3//f/9//3//f/9//3//f/9//3//f/9//3//e9pWbym/d/97/3/9f/9//3//f/9//3//f/9//3//f/9//3//f/9//3//f/9//3//f/9//3//f/9//3//f/9//3//f/9//3//f/9//3//f/9//3//f/9//3//f/9//3//f/9//3//f/9//3//f/9//3//f/9//3//f/9//3//f/9//3//f997v3fzPRxjv3f/f/9/PGOQMTVG/3//f/9//3//f/9//3//f/9//3//f/9//3//f/9//3//f/9//3//f/9//3//f/9//3//f/9//3//f/9//3//f/9//3//f/9//3//f/9//3//f/9//3//f/9//3//f/9//3//f/9//3//f/9//3//f/9//3//f/9//3//f/9//3//f/9//3//f/9//3//f/9//3//f/9//3//f/9//3//f/9//3//f/9//3/fd7hSsS1xKTY6sy02OrpOf2ffc/97/3v/f/9//3//f/9//3//f/9//3//f/9//3//f/5//n/+f/5//n//f/9//3//f/9//3//f/97/3+/cxtf/3//f/5//n//f/9//3//f/9//3//f/9//3//f/9//3//f/9//3//f/9//3//f/9//3//f/9//3//f/9//3//f/9//3//f/9//3//f/9//3//f/9//3//f/9//3//f/9//3//f/9//3//f/9//3//f/9//3//f/9//3//f/9//3//f/9/dkryOf97/3u5VrA1l1K/d/9//3//f/9//3//f/9//3//f/9//3//f/9//3//f/9//3//f/9//3//f/9//3//f/9//3//f/9//3//f/9//3//f/9//3//f/9//3//f/9//3//f/9//3//f/9//3//f/9//3//f/9//3//f/9//3//f/9//3//f/9//3//f/9//3//f/9//3//f/9//3//f/9//3//f/9//3//f/9//3//f/9//3//f/9//3//e79z/3f/d/97/3f/d/97/3//e/97/3//f/9//3//f/9//3//f/9//3//f/9//n/+f/1//X/9f/9//3//f/9//3//f/9//3//f/9//3//f/9//3//f/9//3//f/9//3//f/9//3//f/9//3//f/9//3//f/9//3//f/9//3//f/9//3//f/9//3//f/9//3//f/9//3//f/9//3//f/9//3//f/9//3//f/9//3//f/9//3//f/9//3//f/9//3//f/9//3//f/9//3//f/9//3//f/pe8TnxObAxsTV2Tp9z/3/ff/9//3//f/9//3//f/9//3//f/9//3//f/9//3//f/9//3//f/9//3//f/9//3//f/9//3//f/9//3//f/9//3//f/9//3//f/9//3//f/9//3//f/9//3//f/9//3//f/9//3//f/9//3//f/9//3//f/9//3//f/9//3//f/9//3//f/9//3//f/9//3//f/9//3//f/9//3//f/9//3//f/9//3//f/97/3//f/9//nv+d/53/nv/f/9//3/+e/9//n//f/5//3//f/9//3//f/9//3//f/9//n/+f/1//n/+f/9//3//f/9//3//f/9//3//f997/3/ed/9//n//f/9//3//f/5//n//f/9//3//f/9//3//f/9//3//f/9//3//f/9//3//f/9//3//f/9//3//f/9//3//f/9//3//f/9//3//f/9//3//f/9//3//f/9//3//f/9//3//f/9//3//f/9//3//f/9//3//f/9//3//f/9//3//f1xr2VqWUr93/3//f/9//3//f/9//3//f/9//3//f/9//3//f/9//3//f/9//3//f/9//3//f/9//3//f/9//3//f/9//3//f/9//3//f/9//3//f/9//3//f/9//3//f/9//3//f/9//3//f/9//3//f/9//3//f/9//3//f/9//3//f/9//3//f/9//3//f/9//3//f/9//3//f/9//3//f/9//3//f/9//3//f/9//3//f/9//3//f/9//n//f/5//3/+f/9//Xv+f/9//3//f/5//n/+f/5//3//f/9//3//f/9//3//f/9//3//f/9//3//f/9//3//f/9//3//f/9//3//f/57/3//f/9//3//f/9//3/+f/5//3//f/9//3//f/9//3//f/9//3//f/9//3//f/9//3//f/9//3//f/9//3//f/9//3//f/9//3//f/9//3//f/9//3//f/9//3//f/9//3//f/9//3//f/9//3//f/9//3//f/9//3//f/9//3/fe/9//3//f997/3//f997/3//f757/3//f/9//3//f/9//3//f/9//3//f/9//3//f/9//3//f/9//3//f/9//3//f/9//3//f/9//3//f/9//3//f/9//3//f/9//3//f/9//3//f/9//3//f/9//3//f/9//3//f/9//3//f/9//3//f/9//3//f/9//3//f/9//3//f/9//3//f/9//3//f/9//3//f/9//3//f/9//3//f/9//3//f/9//3/+f/5//n//f95//n/+f/9//3//f/5//3/+f/5//n//f/5//3//f/9//3//f/9//3//f/9//3//f/9//3//f/9//3//f/9//3/fe/9//3/+e/5//3//f/9//3//f/9//n/9f/5//3//f/9//3//f/9//n//f/9//3//f/9//3//f/9//3//f/9//3//f/9//3//f/9//3//f/9//3//f/9//3//f/9//3//f/9//3//f/9//3//f/9//3//f/9//3//f/9//3//f/9//3//f/9//3//f/9//3v/f/97/3//f/9//3/+f/5//3//f/9//3//f/9//3//f/9//3//f/9//3//f/9//3//f/9//3//f/9//3//f/9//3//f/9//3//f/9//3//f/9//3//f/9//3//f/9//3//f/9//3//f/9//3//f/9//3//f/9//3//f/9//3//f/9//3//f/9//3//f/9//3//f/9//3//f/9//3//f/9//3//f/9//3//f/9//3//f/9//n//f/9//3//f/9/33//f/9//3//f/9//3//f/9//3//f/9//3//f/9//3//f/9//3//f/9//3//f/9//3//f/9//3//f/9//3//f/9//3//f/9//Xv+f91//3//f/9//3//f/5//n/+f/9//3//f/9//3/+f/5//n//f/9//3//f/9//3//f/9//3//f/9//3//f/9//3//f/9//3//f/9//3//f/9//3//f/9//3//f/9//3//f/9//3//f/9//3//f/9//3//f/9//3//f/9//3//f/9//3/ee/9//3//f/9//3/ee/9//n//f/9//3//f/9//3//f/9//3//f/9//3//f/9//3//f/9//3//f/9//3//f/9//3//f/9//3//f/9//3//f/9//3//f/9//3//f/9//3//f/9//3//f/9//3//f/9//3//f/9//3//f/9//3//f/9//3//f/9//3//f/9//3//f/9//3//f/9//3//f/9//3//f/9//3//f/9//3//f/9//3/+e/9//3//f99//3//f/9/33//f/9//3/ff/9//3//f/9//3//e/9//3//f/9//3//f/9//3//f/9//3//f/9//3//f/9//3/+f/9//3//f/9/33v+f/9//X//f/9//3//f/9//n/+f/1//n//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xwAAAFYAAAAAAAAAAAAAAMgAAABX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2017-06-23T21:14:17Z</xd:SigningTime>
          <xd:SigningCertificate>
            <xd:Cert>
              <xd:CertDigest>
                <DigestMethod Algorithm="http://www.w3.org/2001/04/xmlenc#sha256"/>
                <DigestValue>TT+pBOi5TS+E9BI5MrH5f2iB/jDl0lXZDj08IuGt2RY=</DigestValue>
              </xd:CertDigest>
              <xd:IssuerSerial>
                <X509IssuerName>E=e-sign@e-sign.cl, CN=E-Sign Firma Electronica Avanzada para Estado de Chile CA, OU=Class 2 Managed PKI Individual Subscriber CA, OU=Symantec Trust Network, O=E-Sign S.A., C=CL</X509IssuerName>
                <X509SerialNumber>122221458373704843476788423244880023343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sKM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VppDfoaVU05Wna81S9QPmEC4hloQCwZaEA+vNUvQAAAAAgS7kOZJFzADIA5GkCAAAA+wDkaYLzVL0gS7kO9KcyaiBLuQ74RB1qAAAAAHCRcwBuTuRpIEu5DrSRcwD7sR1qTCrjc/WDA3eEkXMABAAAANyScwDcknMAAAIAAAAAcwAcbtx0vJFzAAQT1HQQAAAA3pJzAAYAAABZb9x0AAAAAFQGpH8GAAAAFBPUdNyScwAAAgAA3JJzAAAAAAAAAAAAAAAAAAAAAAAAAAAAAAAAAAAAAAAAAAAAAAAAADnTdBUMknMA4mncdAAAAAAAAgAA3JJzAAYAAADcknM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DhAHMAIABBAGwAZQBqAGEAbgBkAHIAbwAgAE0AdQDxAG8AegAgAFQAbwByAG8A/38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Object Id="idInvalidSigLnImg">AQAAAGwAAAAAAAAAAAAAAP8AAAB/AAAAAAAAAAAAAADYGAAAaQwAACBFTUYAAAEATKc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NAHOgD4vF5qCQAAAAkAAAAQrbp0+wDkaaQJomoAADoA+D2BCwMAAAAUPoELQwAAABQNOgAAAAAA9AE6ACAAAAAQDToAdtjgaaCqcwAMXCF3AACZAKjJTA6QP4ELYAAAAEwq43P1gwN3pKpzAAQAAAD8q3MA/KtzAAACAAAAAHMAHG7cdNyqcwAEE9R0EAAAAP6rcwAJAAAAWW/cdAAAAABUBqR/CQAAABQT1HT8q3MAAAIAAPyrcwAAAAAAAAAAAAAAAAAAAAAAAAAAAAAAAAAKAAsApAmiahCtunQZ6HQVLKtzAOJp3HQAAAAAAAIAAPyrcwAJAAAA/Ktz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mAs7n//9gsbh2A0P//AwAAAAAAAABwK24dgND//yqT1p8A+P//AAAAAAAAAAAAAAAAAAAAAJECAACQ86Fq/oEfdwAAAAAAACZ0AO5zAMEeJXcAAAAAkPOhauEeJXc87nMAEDOZAJDzoWoAAAAAEDOZAAAAAABIAAAAAAAAAAAAAAAAAAAAAAAAAPgzmQAAAAAAAAAAAAAAAAAAAAAABAAAAEDvcwBA73MAAAIAAETucwAAANx0HO5zAAQT1HQQAAAAQu9zAAcAAABZb9x0wocV5lQGpH8HAAAAFBPUdEDvcwAAAgAAQO9zAAAAAAAAAAAAAAAAAAAAAAAAAAAAAAAAAPi8XmoJAAAACQAAAFmvdBVASCZ0cO5zAOJp3HQAAAAAAAIAAEDvcwAHAAAAQO9z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VppDfoaVU05Wna81S9QPmEC4hloQCwZaEA+vNUvQAAAAAgS7kOZJFzADIA5GkCAAAA+wDkaYLzVL0gS7kO9KcyaiBLuQ74RB1qAAAAAHCRcwBuTuRpIEu5DrSRcwD7sR1qTCrjc/WDA3eEkXMABAAAANyScwDcknMAAAIAAAAAcwAcbtx0vJFzAAQT1HQQAAAA3pJzAAYAAABZb9x0AAAAAFQGpH8GAAAAFBPUdNyScwAAAgAA3JJzAAAAAAAAAAAAAAAAAAAAAAAAAAAAAAAAAAAAAAAAAAAAAAAAADnTdBUMknMA4mncdAAAAAAAAgAA3JJzAAYAAADcknM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DhAHMAIABBAGwAZQBqAGEAbgBkAHIAbwAgAE0AdQDxAG8AegAgAFQAbwByAG8A/38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EF8EC9-6E90-49A9-A291-D02F2A649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22</Pages>
  <Words>4729</Words>
  <Characters>26015</Characters>
  <Application>Microsoft Office Word</Application>
  <DocSecurity>0</DocSecurity>
  <Lines>216</Lines>
  <Paragraphs>61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Esteban Dattwyler Cancino</cp:lastModifiedBy>
  <cp:revision>6</cp:revision>
  <dcterms:created xsi:type="dcterms:W3CDTF">2017-06-15T20:54:00Z</dcterms:created>
  <dcterms:modified xsi:type="dcterms:W3CDTF">2017-06-23T20:57:00Z</dcterms:modified>
</cp:coreProperties>
</file>